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6389AB38" w:rsidR="006742A2" w:rsidRDefault="006742A2">
      <w:bookmarkStart w:id="0" w:name="_GoBack"/>
      <w:bookmarkEnd w:id="0"/>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1A5F274F" w:rsidR="00DB0ED8" w:rsidRPr="0077351A" w:rsidRDefault="00F460F9" w:rsidP="00447FB8">
      <w:pPr>
        <w:autoSpaceDE w:val="0"/>
        <w:autoSpaceDN w:val="0"/>
        <w:adjustRightInd w:val="0"/>
        <w:rPr>
          <w:rFonts w:ascii="Republika" w:hAnsi="Republika"/>
          <w:sz w:val="20"/>
          <w:szCs w:val="20"/>
        </w:rPr>
      </w:pPr>
      <w:r w:rsidRPr="0077351A">
        <w:rPr>
          <w:noProof/>
          <w:szCs w:val="20"/>
          <w:lang w:eastAsia="sl-SI"/>
        </w:rPr>
        <mc:AlternateContent>
          <mc:Choice Requires="wps">
            <w:drawing>
              <wp:anchor distT="0" distB="0" distL="114300" distR="114300" simplePos="0" relativeHeight="251657728" behindDoc="1" locked="0" layoutInCell="0" allowOverlap="1" wp14:anchorId="3525FCE0" wp14:editId="28B4A616">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77542"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6CDC21CF"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5409F5AA" w:rsidR="00DB0ED8" w:rsidRPr="0077351A" w:rsidRDefault="00CC148E" w:rsidP="00447FB8">
      <w:pPr>
        <w:spacing w:after="120" w:line="240" w:lineRule="exact"/>
        <w:rPr>
          <w:rFonts w:ascii="Republika" w:hAnsi="Republika"/>
          <w:sz w:val="20"/>
          <w:szCs w:val="20"/>
        </w:rPr>
      </w:pPr>
      <w:r>
        <w:rPr>
          <w:noProof/>
          <w:szCs w:val="20"/>
          <w:lang w:eastAsia="sl-SI"/>
        </w:rPr>
        <w:drawing>
          <wp:anchor distT="0" distB="0" distL="114300" distR="114300" simplePos="0" relativeHeight="251658752" behindDoc="1" locked="0" layoutInCell="1" allowOverlap="1" wp14:anchorId="6BD3B8B1" wp14:editId="15D945A3">
            <wp:simplePos x="0" y="0"/>
            <wp:positionH relativeFrom="margin">
              <wp:align>right</wp:align>
            </wp:positionH>
            <wp:positionV relativeFrom="paragraph">
              <wp:posOffset>9847</wp:posOffset>
            </wp:positionV>
            <wp:extent cx="2463165" cy="376555"/>
            <wp:effectExtent l="0" t="0" r="0" b="4445"/>
            <wp:wrapTight wrapText="bothSides">
              <wp:wrapPolygon edited="0">
                <wp:start x="0" y="0"/>
                <wp:lineTo x="0" y="20762"/>
                <wp:lineTo x="21383" y="20762"/>
                <wp:lineTo x="213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_Cofunded_Interreg_POS.jpg"/>
                    <pic:cNvPicPr/>
                  </pic:nvPicPr>
                  <pic:blipFill rotWithShape="1">
                    <a:blip r:embed="rId8" cstate="print">
                      <a:extLst>
                        <a:ext uri="{28A0092B-C50C-407E-A947-70E740481C1C}">
                          <a14:useLocalDpi xmlns:a14="http://schemas.microsoft.com/office/drawing/2010/main" val="0"/>
                        </a:ext>
                      </a:extLst>
                    </a:blip>
                    <a:srcRect r="24044" b="2498"/>
                    <a:stretch/>
                  </pic:blipFill>
                  <pic:spPr bwMode="auto">
                    <a:xfrm>
                      <a:off x="0" y="0"/>
                      <a:ext cx="2463165" cy="376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0ED8" w:rsidRPr="0077351A">
        <w:rPr>
          <w:rFonts w:ascii="Republika" w:hAnsi="Republika"/>
          <w:sz w:val="20"/>
          <w:szCs w:val="20"/>
        </w:rPr>
        <w:t>SEKRETARIAT</w:t>
      </w:r>
    </w:p>
    <w:p w14:paraId="48704600" w14:textId="4C69CFA0"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34D4B5FA"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2EB290CC"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32F704DC"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3304D05A" w:rsidR="00283B5A" w:rsidRPr="0077351A" w:rsidRDefault="00283B5A" w:rsidP="00283B5A">
      <w:pPr>
        <w:rPr>
          <w:rFonts w:ascii="Arial" w:hAnsi="Arial" w:cs="Arial"/>
          <w:sz w:val="20"/>
          <w:szCs w:val="20"/>
        </w:rPr>
      </w:pPr>
    </w:p>
    <w:p w14:paraId="6D55E3C8" w14:textId="178924BF"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w:t>
      </w:r>
      <w:r w:rsidR="00BD3E42">
        <w:rPr>
          <w:rFonts w:cs="Arial"/>
        </w:rPr>
        <w:t>6</w:t>
      </w:r>
      <w:r w:rsidR="00C87A78" w:rsidRPr="0077351A">
        <w:rPr>
          <w:rFonts w:cs="Arial"/>
        </w:rPr>
        <w:t>/2023/</w:t>
      </w:r>
      <w:r w:rsidR="00BD3E42">
        <w:rPr>
          <w:rFonts w:cs="Arial"/>
        </w:rPr>
        <w:t>1</w:t>
      </w:r>
    </w:p>
    <w:p w14:paraId="1310575C" w14:textId="5E655EFE" w:rsidR="00B74519" w:rsidRPr="0077351A" w:rsidRDefault="00283B5A" w:rsidP="00283B5A">
      <w:pPr>
        <w:pStyle w:val="datumtevilka"/>
        <w:rPr>
          <w:rFonts w:cs="Arial"/>
        </w:rPr>
      </w:pPr>
      <w:r w:rsidRPr="0077351A">
        <w:rPr>
          <w:rFonts w:cs="Arial"/>
        </w:rPr>
        <w:t xml:space="preserve">Datum: </w:t>
      </w:r>
      <w:r w:rsidR="00D71FC6">
        <w:rPr>
          <w:rFonts w:cs="Arial"/>
        </w:rPr>
        <w:t>27</w:t>
      </w:r>
      <w:r w:rsidR="004B5428" w:rsidRPr="0077351A">
        <w:rPr>
          <w:rFonts w:cs="Arial"/>
        </w:rPr>
        <w:t xml:space="preserve">. </w:t>
      </w:r>
      <w:r w:rsidR="00D71FC6">
        <w:rPr>
          <w:rFonts w:cs="Arial"/>
        </w:rPr>
        <w:t>9</w:t>
      </w:r>
      <w:r w:rsidR="004B5428" w:rsidRPr="0077351A">
        <w:rPr>
          <w:rFonts w:cs="Arial"/>
        </w:rPr>
        <w:t>. 2023</w:t>
      </w:r>
      <w:r w:rsidRPr="0077351A">
        <w:rPr>
          <w:rFonts w:cs="Arial"/>
        </w:rPr>
        <w:tab/>
      </w:r>
    </w:p>
    <w:p w14:paraId="74F426E1" w14:textId="75EE139D" w:rsidR="00B74519" w:rsidRPr="0077351A" w:rsidRDefault="00B74519" w:rsidP="00283B5A">
      <w:pPr>
        <w:pStyle w:val="datumtevilka"/>
        <w:rPr>
          <w:rFonts w:cs="Arial"/>
        </w:rPr>
      </w:pPr>
    </w:p>
    <w:p w14:paraId="7B43FD3E" w14:textId="77777777"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77777777" w:rsidR="00D71FC6" w:rsidRDefault="00D71FC6" w:rsidP="00D71FC6">
      <w:pPr>
        <w:tabs>
          <w:tab w:val="left" w:pos="1701"/>
        </w:tabs>
        <w:rPr>
          <w:rFonts w:ascii="Arial" w:hAnsi="Arial" w:cs="Arial"/>
          <w:b/>
          <w:sz w:val="20"/>
          <w:szCs w:val="20"/>
        </w:rPr>
      </w:pPr>
    </w:p>
    <w:p w14:paraId="4D197103" w14:textId="0ADFDA9F" w:rsidR="001D1365" w:rsidRPr="0075769F" w:rsidRDefault="001D1365" w:rsidP="001D1365">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sidR="0042064D">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 objavlja prosto delovno mesto:</w:t>
      </w:r>
    </w:p>
    <w:p w14:paraId="64115582" w14:textId="465D3284" w:rsidR="001D1365" w:rsidRPr="00BE14A1" w:rsidRDefault="001D1365" w:rsidP="001D1365">
      <w:pPr>
        <w:tabs>
          <w:tab w:val="left" w:pos="1701"/>
        </w:tabs>
        <w:suppressAutoHyphens w:val="0"/>
        <w:spacing w:line="260" w:lineRule="exact"/>
        <w:jc w:val="both"/>
        <w:rPr>
          <w:rFonts w:ascii="Arial" w:hAnsi="Arial"/>
          <w:sz w:val="20"/>
          <w:lang w:eastAsia="en-US"/>
        </w:rPr>
      </w:pPr>
    </w:p>
    <w:p w14:paraId="080A38C4" w14:textId="1BBD3965" w:rsidR="001D1365" w:rsidRDefault="001D1365" w:rsidP="001D1365">
      <w:pPr>
        <w:suppressAutoHyphens w:val="0"/>
        <w:spacing w:line="260" w:lineRule="exact"/>
        <w:jc w:val="both"/>
        <w:rPr>
          <w:rFonts w:ascii="Arial" w:hAnsi="Arial"/>
          <w:b/>
          <w:sz w:val="20"/>
          <w:lang w:eastAsia="en-US"/>
        </w:rPr>
      </w:pPr>
      <w:r>
        <w:rPr>
          <w:rFonts w:ascii="Arial" w:hAnsi="Arial"/>
          <w:b/>
          <w:sz w:val="20"/>
          <w:lang w:eastAsia="en-US"/>
        </w:rPr>
        <w:t xml:space="preserve">STROKOVNI SODELAVEC VII/1 </w:t>
      </w:r>
      <w:r w:rsidRPr="00BE14A1">
        <w:rPr>
          <w:rFonts w:ascii="Arial" w:hAnsi="Arial"/>
          <w:b/>
          <w:sz w:val="20"/>
          <w:lang w:eastAsia="en-US"/>
        </w:rPr>
        <w:t xml:space="preserve">(m/ž) v </w:t>
      </w:r>
      <w:r>
        <w:rPr>
          <w:rFonts w:ascii="Arial" w:hAnsi="Arial"/>
          <w:b/>
          <w:sz w:val="20"/>
          <w:lang w:eastAsia="en-US"/>
        </w:rPr>
        <w:t xml:space="preserve">Direktoratu za </w:t>
      </w:r>
      <w:r w:rsidR="00BD3E42">
        <w:rPr>
          <w:rFonts w:ascii="Arial" w:hAnsi="Arial"/>
          <w:b/>
          <w:sz w:val="20"/>
          <w:lang w:eastAsia="en-US"/>
        </w:rPr>
        <w:t>evropske zadeve</w:t>
      </w:r>
      <w:r>
        <w:rPr>
          <w:rFonts w:ascii="Arial" w:hAnsi="Arial"/>
          <w:b/>
          <w:sz w:val="20"/>
          <w:lang w:eastAsia="en-US"/>
        </w:rPr>
        <w:t xml:space="preserve"> (šifra delovnega mesta 30</w:t>
      </w:r>
      <w:r w:rsidR="00BD3E42">
        <w:rPr>
          <w:rFonts w:ascii="Arial" w:hAnsi="Arial"/>
          <w:b/>
          <w:sz w:val="20"/>
          <w:lang w:eastAsia="en-US"/>
        </w:rPr>
        <w:t>290</w:t>
      </w:r>
      <w:r>
        <w:rPr>
          <w:rFonts w:ascii="Arial" w:hAnsi="Arial"/>
          <w:b/>
          <w:sz w:val="20"/>
          <w:lang w:eastAsia="en-US"/>
        </w:rPr>
        <w:t xml:space="preserve">) – PROJEKT </w:t>
      </w:r>
      <w:r w:rsidR="00BD3E42">
        <w:rPr>
          <w:rFonts w:ascii="Arial" w:hAnsi="Arial"/>
          <w:b/>
          <w:sz w:val="20"/>
          <w:lang w:eastAsia="en-US"/>
        </w:rPr>
        <w:t>EUSALP</w:t>
      </w:r>
    </w:p>
    <w:p w14:paraId="0B307732" w14:textId="1A8BF775" w:rsidR="001D1365" w:rsidRPr="00BE14A1" w:rsidRDefault="001D1365" w:rsidP="001D1365">
      <w:pPr>
        <w:suppressAutoHyphens w:val="0"/>
        <w:spacing w:line="260" w:lineRule="exact"/>
        <w:jc w:val="both"/>
        <w:rPr>
          <w:rFonts w:ascii="Arial" w:hAnsi="Arial"/>
          <w:b/>
          <w:sz w:val="20"/>
          <w:lang w:eastAsia="en-US"/>
        </w:rPr>
      </w:pPr>
    </w:p>
    <w:p w14:paraId="5D597149" w14:textId="77777777" w:rsidR="001D1365" w:rsidRPr="00BE14A1" w:rsidRDefault="001D1365" w:rsidP="001D13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4B5BD93B" w14:textId="77777777" w:rsidR="001D1365" w:rsidRPr="00BE14A1" w:rsidRDefault="001D1365" w:rsidP="001D1365">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1DA992DD" w14:textId="77777777" w:rsidR="001D1365"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Pr>
          <w:rFonts w:ascii="Arial" w:hAnsi="Arial"/>
          <w:sz w:val="20"/>
          <w:lang w:eastAsia="en-US"/>
        </w:rPr>
        <w:t>8 mesecev</w:t>
      </w:r>
      <w:r w:rsidRPr="00BE14A1">
        <w:rPr>
          <w:rFonts w:ascii="Arial" w:hAnsi="Arial"/>
          <w:sz w:val="20"/>
          <w:lang w:eastAsia="en-US"/>
        </w:rPr>
        <w:t xml:space="preserve"> delovnih izkušenj;</w:t>
      </w:r>
    </w:p>
    <w:p w14:paraId="0D73E761"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32802578"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792A2D07"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620E6DD6"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5E98942A"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14:paraId="1E78FEE7"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22D7B01F"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478C64B0" w14:textId="77777777" w:rsidR="001D1365" w:rsidRDefault="001D1365"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izvajanju postopkov z delovnega področja;</w:t>
      </w:r>
    </w:p>
    <w:p w14:paraId="6FFF7C17" w14:textId="77777777" w:rsidR="001D1365" w:rsidRDefault="001D1365"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poročil in gradiv z delovnega področja;</w:t>
      </w:r>
    </w:p>
    <w:p w14:paraId="37487B7D" w14:textId="77777777" w:rsidR="001D1365" w:rsidRDefault="001D1365"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pripravljanje enostavnejših analiz, strokovnih gradiv in informacij;</w:t>
      </w:r>
    </w:p>
    <w:p w14:paraId="308C376E" w14:textId="77777777" w:rsidR="00BD3E42" w:rsidRDefault="001D1365"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navodilih vodje</w:t>
      </w:r>
      <w:r w:rsidR="00BD3E42">
        <w:rPr>
          <w:rFonts w:ascii="Arial" w:hAnsi="Arial"/>
          <w:sz w:val="20"/>
          <w:lang w:eastAsia="en-US"/>
        </w:rPr>
        <w:t>;</w:t>
      </w:r>
    </w:p>
    <w:p w14:paraId="04B410F3" w14:textId="77777777" w:rsidR="00BD3E42" w:rsidRDefault="00BD3E42"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administrativno vodenje projekta EUSALP Support (vsebinsko in finančno poročanje);</w:t>
      </w:r>
    </w:p>
    <w:p w14:paraId="6281C7D5" w14:textId="77777777" w:rsidR="00BD3E42" w:rsidRDefault="00BD3E42"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pomoč pri pripravi, organizacij in izvedbi vseh sestankov in konferenc v okviru predsedovanja EUSALP, letnega foruma in ministrskega zasedanja;</w:t>
      </w:r>
    </w:p>
    <w:p w14:paraId="3D253761" w14:textId="77777777" w:rsidR="00BD3E42" w:rsidRDefault="00BD3E42"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podpora pri mednarodni komunikaciji in promociji;</w:t>
      </w:r>
    </w:p>
    <w:p w14:paraId="72B62B12" w14:textId="4F67449B" w:rsidR="001D1365" w:rsidRPr="00E3226F" w:rsidRDefault="00BD3E42" w:rsidP="001D1365">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pomoč pri pripravi gradiv za mednarodne dogodke</w:t>
      </w:r>
      <w:r w:rsidR="001D1365">
        <w:rPr>
          <w:rFonts w:ascii="Arial" w:hAnsi="Arial"/>
          <w:sz w:val="20"/>
          <w:lang w:eastAsia="en-US"/>
        </w:rPr>
        <w:t>.</w:t>
      </w:r>
      <w:r w:rsidR="001D1365" w:rsidRPr="00E3226F">
        <w:rPr>
          <w:rFonts w:ascii="Arial" w:hAnsi="Arial"/>
          <w:sz w:val="20"/>
          <w:lang w:eastAsia="en-US"/>
        </w:rPr>
        <w:t xml:space="preserve"> </w:t>
      </w:r>
    </w:p>
    <w:p w14:paraId="519F4860"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p>
    <w:p w14:paraId="66A86802"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65AB0C76"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6E09EEBE" w14:textId="77777777" w:rsidR="001D1365"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2. izjavo kandidata o vseh dosedanjih zaposlitvah, v kateri kandidat navede datum sklenitve in datum prekinitve delovnega razmerja pri posameznem delodajalcu, ter kratko opiše delo, ki ga je opravljal;</w:t>
      </w:r>
    </w:p>
    <w:p w14:paraId="0E18F419"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6E592D55"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6E2D164E"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52BD9510"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4E0C61DA" w14:textId="037668A4" w:rsidR="001D1365" w:rsidRPr="00BE14A1" w:rsidRDefault="001D1365" w:rsidP="001D1365">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w:t>
      </w:r>
      <w:r w:rsidR="006876A1">
        <w:rPr>
          <w:rFonts w:ascii="Arial" w:hAnsi="Arial"/>
          <w:sz w:val="20"/>
          <w:lang w:eastAsia="en-US"/>
        </w:rPr>
        <w:t xml:space="preserve">in evropske </w:t>
      </w:r>
      <w:r w:rsidRPr="00BE14A1">
        <w:rPr>
          <w:rFonts w:ascii="Arial" w:hAnsi="Arial"/>
          <w:sz w:val="20"/>
          <w:lang w:eastAsia="en-US"/>
        </w:rPr>
        <w:t>zadeve pridobitev podatkov iz 1. in 3. točke iz uradne evidence;</w:t>
      </w:r>
    </w:p>
    <w:p w14:paraId="4C12B645"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04E75940"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3A579A1B"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p>
    <w:p w14:paraId="4DBFDDF1"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4B2421D" w14:textId="77777777" w:rsidR="001D1365" w:rsidRPr="00BE14A1" w:rsidRDefault="001D1365" w:rsidP="001D1365">
      <w:pPr>
        <w:suppressAutoHyphens w:val="0"/>
        <w:spacing w:line="260" w:lineRule="exact"/>
        <w:jc w:val="both"/>
        <w:rPr>
          <w:rFonts w:ascii="Arial" w:hAnsi="Arial"/>
          <w:sz w:val="20"/>
          <w:lang w:eastAsia="en-US"/>
        </w:rPr>
      </w:pPr>
    </w:p>
    <w:p w14:paraId="559F2B06" w14:textId="77777777" w:rsidR="001D1365" w:rsidRPr="00BE14A1" w:rsidRDefault="001D1365" w:rsidP="001D1365">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sicer ga bo moral pridobiti do dneva nastopa dela.</w:t>
      </w:r>
    </w:p>
    <w:p w14:paraId="564272E0"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4E3DD237" w14:textId="77777777" w:rsidR="001D1365" w:rsidRPr="00BE14A1" w:rsidRDefault="001D1365" w:rsidP="001D1365">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34B675D4" w14:textId="77777777" w:rsidR="001D1365" w:rsidRDefault="001D1365" w:rsidP="001D1365">
      <w:pPr>
        <w:suppressAutoHyphens w:val="0"/>
        <w:spacing w:line="260" w:lineRule="exact"/>
        <w:rPr>
          <w:rFonts w:ascii="Arial" w:hAnsi="Arial"/>
          <w:sz w:val="20"/>
          <w:lang w:eastAsia="en-US"/>
        </w:rPr>
      </w:pPr>
    </w:p>
    <w:p w14:paraId="56D3046E" w14:textId="77777777" w:rsidR="001D1365" w:rsidRPr="003E3126" w:rsidRDefault="001D1365" w:rsidP="001D1365">
      <w:pPr>
        <w:autoSpaceDE w:val="0"/>
        <w:autoSpaceDN w:val="0"/>
        <w:adjustRightInd w:val="0"/>
        <w:jc w:val="both"/>
        <w:rPr>
          <w:rFonts w:ascii="Arial" w:eastAsiaTheme="minorHAnsi" w:hAnsi="Arial" w:cs="Arial"/>
          <w:b/>
          <w:color w:val="000000"/>
          <w:sz w:val="20"/>
          <w:szCs w:val="20"/>
        </w:rPr>
      </w:pPr>
      <w:r w:rsidRPr="003E3126">
        <w:rPr>
          <w:rFonts w:ascii="Arial" w:eastAsiaTheme="minorHAnsi" w:hAnsi="Arial" w:cs="Arial"/>
          <w:b/>
          <w:color w:val="000000"/>
          <w:sz w:val="20"/>
          <w:szCs w:val="20"/>
        </w:rPr>
        <w:t>Na delovnem mestu se bodo opravljale naslednje naloge:</w:t>
      </w:r>
    </w:p>
    <w:p w14:paraId="3A936EC7" w14:textId="77777777" w:rsidR="00BD3E42" w:rsidRDefault="001D1365" w:rsidP="00BD3E42">
      <w:pPr>
        <w:keepNext/>
        <w:keepLines/>
        <w:suppressAutoHyphens w:val="0"/>
        <w:autoSpaceDE w:val="0"/>
        <w:autoSpaceDN w:val="0"/>
        <w:adjustRightInd w:val="0"/>
        <w:jc w:val="both"/>
        <w:rPr>
          <w:rFonts w:ascii="Arial" w:hAnsi="Arial" w:cs="Arial"/>
          <w:color w:val="000000"/>
          <w:sz w:val="20"/>
          <w:szCs w:val="20"/>
          <w:lang w:eastAsia="sl-SI"/>
        </w:rPr>
      </w:pPr>
      <w:r w:rsidRPr="003E3126">
        <w:rPr>
          <w:rFonts w:ascii="Arial" w:hAnsi="Arial" w:cs="Arial"/>
          <w:color w:val="000000"/>
          <w:sz w:val="20"/>
          <w:szCs w:val="20"/>
          <w:lang w:eastAsia="sl-SI"/>
        </w:rPr>
        <w:t xml:space="preserve">- </w:t>
      </w:r>
      <w:r w:rsidR="00BD3E42">
        <w:rPr>
          <w:rFonts w:ascii="Arial" w:hAnsi="Arial" w:cs="Arial"/>
          <w:color w:val="000000"/>
          <w:sz w:val="20"/>
          <w:szCs w:val="20"/>
          <w:lang w:eastAsia="sl-SI"/>
        </w:rPr>
        <w:t>administrativno vodenja projekta EUSALP Support (vsebinsko in finančno poročanje);</w:t>
      </w:r>
    </w:p>
    <w:p w14:paraId="450D9A90" w14:textId="77777777" w:rsidR="00BD3E42" w:rsidRDefault="00BD3E42" w:rsidP="00BD3E42">
      <w:pPr>
        <w:keepLines/>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 pomoč pri pripravi, organizaciji in izvedbi vseh sestankov in konferenc v okviru predsedovanja EUSALP, Letnega foruma in ministrskega zasedanja;</w:t>
      </w:r>
    </w:p>
    <w:p w14:paraId="35EF7116" w14:textId="77777777" w:rsidR="00BD3E42" w:rsidRDefault="00BD3E42" w:rsidP="00BD3E42">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podpora pri mednarodni komunikaciji in promociji;</w:t>
      </w:r>
    </w:p>
    <w:p w14:paraId="6B71644F" w14:textId="5B6A36D6" w:rsidR="001D1365" w:rsidRPr="003E3126" w:rsidRDefault="00BD3E42" w:rsidP="00BD3E42">
      <w:pPr>
        <w:keepNext/>
        <w:keepLines/>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pomoč pri pripravi gradiv za mednarodne dogodke</w:t>
      </w:r>
      <w:r w:rsidR="001D1365" w:rsidRPr="003E3126">
        <w:rPr>
          <w:rFonts w:ascii="Arial" w:hAnsi="Arial" w:cs="Arial"/>
          <w:color w:val="000000"/>
          <w:sz w:val="20"/>
          <w:szCs w:val="20"/>
          <w:lang w:eastAsia="sl-SI"/>
        </w:rPr>
        <w:t>.</w:t>
      </w:r>
    </w:p>
    <w:p w14:paraId="782208E2" w14:textId="77777777" w:rsidR="001D1365" w:rsidRDefault="001D1365" w:rsidP="001D1365">
      <w:pPr>
        <w:suppressAutoHyphens w:val="0"/>
        <w:spacing w:line="260" w:lineRule="exact"/>
        <w:rPr>
          <w:rFonts w:ascii="Arial" w:hAnsi="Arial"/>
          <w:sz w:val="20"/>
          <w:lang w:eastAsia="en-US"/>
        </w:rPr>
      </w:pPr>
    </w:p>
    <w:p w14:paraId="4CBBAC61" w14:textId="77777777" w:rsidR="001D1365" w:rsidRDefault="001D1365" w:rsidP="001D1365">
      <w:pPr>
        <w:suppressAutoHyphens w:val="0"/>
        <w:spacing w:line="260" w:lineRule="exact"/>
        <w:jc w:val="both"/>
        <w:rPr>
          <w:rFonts w:ascii="Arial" w:hAnsi="Arial" w:cs="Arial"/>
          <w:b/>
          <w:color w:val="000000"/>
          <w:sz w:val="20"/>
          <w:szCs w:val="20"/>
          <w:lang w:eastAsia="sl-SI"/>
        </w:rPr>
      </w:pPr>
      <w:r w:rsidRPr="00097275">
        <w:rPr>
          <w:rFonts w:ascii="Arial" w:hAnsi="Arial" w:cs="Arial"/>
          <w:b/>
          <w:color w:val="000000"/>
          <w:sz w:val="20"/>
          <w:szCs w:val="20"/>
          <w:lang w:eastAsia="sl-SI"/>
        </w:rPr>
        <w:t>Prednost pri izbiri bodo imel</w:t>
      </w:r>
      <w:r>
        <w:rPr>
          <w:rFonts w:ascii="Arial" w:hAnsi="Arial" w:cs="Arial"/>
          <w:b/>
          <w:color w:val="000000"/>
          <w:sz w:val="20"/>
          <w:szCs w:val="20"/>
          <w:lang w:eastAsia="sl-SI"/>
        </w:rPr>
        <w:t>i kandidati:</w:t>
      </w:r>
    </w:p>
    <w:p w14:paraId="04C1688A" w14:textId="06C83E12" w:rsidR="00BD3E42" w:rsidRDefault="00BD3E42" w:rsidP="00BD3E42">
      <w:pPr>
        <w:suppressAutoHyphens w:val="0"/>
        <w:autoSpaceDE w:val="0"/>
        <w:autoSpaceDN w:val="0"/>
        <w:adjustRightInd w:val="0"/>
        <w:ind w:left="720" w:hanging="360"/>
        <w:jc w:val="both"/>
        <w:rPr>
          <w:rFonts w:ascii="Arial" w:hAnsi="Arial" w:cs="Arial"/>
          <w:b/>
          <w:bCs/>
          <w:color w:val="000000"/>
          <w:sz w:val="20"/>
          <w:szCs w:val="20"/>
          <w:lang w:eastAsia="sl-SI"/>
        </w:rPr>
      </w:pPr>
      <w:r>
        <w:rPr>
          <w:rFonts w:ascii="Arial" w:hAnsi="Arial" w:cs="Arial"/>
          <w:b/>
          <w:bCs/>
          <w:color w:val="000000"/>
          <w:sz w:val="20"/>
          <w:szCs w:val="20"/>
          <w:lang w:eastAsia="sl-SI"/>
        </w:rPr>
        <w:t>-     z znanjem angleškega jezika na višji ravni,</w:t>
      </w:r>
    </w:p>
    <w:p w14:paraId="0AD421D2" w14:textId="77777777" w:rsidR="00BD3E42" w:rsidRDefault="00BD3E42" w:rsidP="00BD3E42">
      <w:pPr>
        <w:suppressAutoHyphens w:val="0"/>
        <w:autoSpaceDE w:val="0"/>
        <w:autoSpaceDN w:val="0"/>
        <w:adjustRightInd w:val="0"/>
        <w:ind w:left="720" w:hanging="360"/>
        <w:jc w:val="both"/>
        <w:rPr>
          <w:rFonts w:ascii="Helv" w:hAnsi="Helv" w:cs="Helv"/>
          <w:b/>
          <w:bCs/>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r>
      <w:r>
        <w:rPr>
          <w:rFonts w:ascii="Helv" w:hAnsi="Helv" w:cs="Helv"/>
          <w:b/>
          <w:bCs/>
          <w:color w:val="000000"/>
          <w:sz w:val="20"/>
          <w:szCs w:val="20"/>
          <w:lang w:eastAsia="sl-SI"/>
        </w:rPr>
        <w:t xml:space="preserve">z dobrim poznavanjem okolja Microsoft Office (Excell, Power Point), </w:t>
      </w:r>
    </w:p>
    <w:p w14:paraId="072224CC" w14:textId="77777777" w:rsidR="00BD3E42" w:rsidRDefault="00BD3E42" w:rsidP="00BD3E42">
      <w:pPr>
        <w:suppressAutoHyphens w:val="0"/>
        <w:autoSpaceDE w:val="0"/>
        <w:autoSpaceDN w:val="0"/>
        <w:adjustRightInd w:val="0"/>
        <w:ind w:left="720" w:hanging="360"/>
        <w:jc w:val="both"/>
        <w:rPr>
          <w:rFonts w:ascii="Helv" w:hAnsi="Helv" w:cs="Helv"/>
          <w:b/>
          <w:bCs/>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r>
      <w:r>
        <w:rPr>
          <w:rFonts w:ascii="Helv" w:hAnsi="Helv" w:cs="Helv"/>
          <w:b/>
          <w:bCs/>
          <w:color w:val="000000"/>
          <w:sz w:val="20"/>
          <w:szCs w:val="20"/>
          <w:lang w:eastAsia="sl-SI"/>
        </w:rPr>
        <w:t>z izkušnjami z organizacijo protokolarnih ali mednarodnih</w:t>
      </w:r>
      <w:r>
        <w:rPr>
          <w:rFonts w:ascii="Helv" w:hAnsi="Helv" w:cs="Helv"/>
          <w:color w:val="000000"/>
          <w:sz w:val="20"/>
          <w:szCs w:val="20"/>
          <w:lang w:eastAsia="sl-SI"/>
        </w:rPr>
        <w:t xml:space="preserve"> </w:t>
      </w:r>
      <w:r>
        <w:rPr>
          <w:rFonts w:ascii="Helv" w:hAnsi="Helv" w:cs="Helv"/>
          <w:b/>
          <w:bCs/>
          <w:color w:val="000000"/>
          <w:sz w:val="20"/>
          <w:szCs w:val="20"/>
          <w:lang w:eastAsia="sl-SI"/>
        </w:rPr>
        <w:t>dogodkov,</w:t>
      </w:r>
    </w:p>
    <w:p w14:paraId="58295353" w14:textId="68DA2B81" w:rsidR="001D1365" w:rsidRDefault="00BD3E42" w:rsidP="00BD3E42">
      <w:pPr>
        <w:suppressAutoHyphens w:val="0"/>
        <w:spacing w:line="260" w:lineRule="exact"/>
        <w:jc w:val="both"/>
        <w:rPr>
          <w:rFonts w:ascii="Helv" w:hAnsi="Helv" w:cs="Helv"/>
          <w:b/>
          <w:bCs/>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r>
      <w:r>
        <w:rPr>
          <w:rFonts w:ascii="Helv" w:hAnsi="Helv" w:cs="Helv"/>
          <w:b/>
          <w:bCs/>
          <w:color w:val="000000"/>
          <w:sz w:val="20"/>
          <w:szCs w:val="20"/>
          <w:lang w:eastAsia="sl-SI"/>
        </w:rPr>
        <w:t>s poznavanjem delovanja institucij EU.</w:t>
      </w:r>
    </w:p>
    <w:p w14:paraId="14C3E1C9" w14:textId="77777777" w:rsidR="00BD3E42" w:rsidRPr="00A55A1A" w:rsidRDefault="00BD3E42" w:rsidP="00BD3E42">
      <w:pPr>
        <w:suppressAutoHyphens w:val="0"/>
        <w:spacing w:line="260" w:lineRule="exact"/>
        <w:jc w:val="both"/>
        <w:rPr>
          <w:rFonts w:ascii="Arial" w:hAnsi="Arial"/>
          <w:sz w:val="20"/>
          <w:lang w:eastAsia="en-US"/>
        </w:rPr>
      </w:pPr>
    </w:p>
    <w:p w14:paraId="446E8C91" w14:textId="6B2FF836" w:rsidR="001D1365" w:rsidRPr="00BE14A1" w:rsidRDefault="001D1365" w:rsidP="001D1365">
      <w:pPr>
        <w:suppressAutoHyphens w:val="0"/>
        <w:spacing w:line="260" w:lineRule="exact"/>
        <w:jc w:val="both"/>
        <w:rPr>
          <w:rFonts w:ascii="Arial" w:hAnsi="Arial"/>
          <w:sz w:val="20"/>
          <w:lang w:eastAsia="en-US"/>
        </w:rPr>
      </w:pPr>
      <w:r w:rsidRPr="00BE14A1">
        <w:rPr>
          <w:rFonts w:ascii="Arial" w:hAnsi="Arial"/>
          <w:sz w:val="20"/>
          <w:lang w:eastAsia="en-US"/>
        </w:rPr>
        <w:t>Ministrstvo za zunanje</w:t>
      </w:r>
      <w:r w:rsidR="006876A1">
        <w:rPr>
          <w:rFonts w:ascii="Arial" w:hAnsi="Arial"/>
          <w:sz w:val="20"/>
          <w:lang w:eastAsia="en-US"/>
        </w:rPr>
        <w:t xml:space="preserve"> in evropske</w:t>
      </w:r>
      <w:r w:rsidRPr="00BE14A1">
        <w:rPr>
          <w:rFonts w:ascii="Arial" w:hAnsi="Arial"/>
          <w:sz w:val="20"/>
          <w:lang w:eastAsia="en-US"/>
        </w:rPr>
        <w:t xml:space="preserve"> zadeve bo opravilo izbiro kandidata po predmetni objavi in z izbranim kandidatom za zasedbo prostega delovnega mesta </w:t>
      </w:r>
      <w:r>
        <w:rPr>
          <w:rFonts w:ascii="Arial" w:hAnsi="Arial"/>
          <w:sz w:val="20"/>
          <w:lang w:eastAsia="en-US"/>
        </w:rPr>
        <w:t>strokovni sodelavec VII/1 (šifra 30</w:t>
      </w:r>
      <w:r w:rsidR="00BD3E42">
        <w:rPr>
          <w:rFonts w:ascii="Arial" w:hAnsi="Arial"/>
          <w:sz w:val="20"/>
          <w:lang w:eastAsia="en-US"/>
        </w:rPr>
        <w:t>290</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za čas trajanja projekta, </w:t>
      </w:r>
      <w:r w:rsidR="00BD3E42">
        <w:rPr>
          <w:rFonts w:ascii="Arial" w:hAnsi="Arial"/>
          <w:b/>
          <w:sz w:val="20"/>
          <w:lang w:eastAsia="en-US"/>
        </w:rPr>
        <w:t xml:space="preserve">od 1. 12. 2023 </w:t>
      </w:r>
      <w:r>
        <w:rPr>
          <w:rFonts w:ascii="Arial" w:hAnsi="Arial"/>
          <w:b/>
          <w:sz w:val="20"/>
          <w:lang w:eastAsia="en-US"/>
        </w:rPr>
        <w:t xml:space="preserve">oz. do najdlje </w:t>
      </w:r>
      <w:r w:rsidRPr="00D21002">
        <w:rPr>
          <w:rFonts w:ascii="Arial" w:hAnsi="Arial"/>
          <w:b/>
          <w:sz w:val="20"/>
          <w:lang w:eastAsia="en-US"/>
        </w:rPr>
        <w:t>do 3</w:t>
      </w:r>
      <w:r>
        <w:rPr>
          <w:rFonts w:ascii="Arial" w:hAnsi="Arial"/>
          <w:b/>
          <w:sz w:val="20"/>
          <w:lang w:eastAsia="en-US"/>
        </w:rPr>
        <w:t>1.1</w:t>
      </w:r>
      <w:r w:rsidR="00BD3E42">
        <w:rPr>
          <w:rFonts w:ascii="Arial" w:hAnsi="Arial"/>
          <w:b/>
          <w:sz w:val="20"/>
          <w:lang w:eastAsia="en-US"/>
        </w:rPr>
        <w:t>2</w:t>
      </w:r>
      <w:r w:rsidRPr="00D21002">
        <w:rPr>
          <w:rFonts w:ascii="Arial" w:hAnsi="Arial"/>
          <w:b/>
          <w:sz w:val="20"/>
          <w:lang w:eastAsia="en-US"/>
        </w:rPr>
        <w:t>.202</w:t>
      </w:r>
      <w:r w:rsidR="00BD3E42">
        <w:rPr>
          <w:rFonts w:ascii="Arial" w:hAnsi="Arial"/>
          <w:b/>
          <w:sz w:val="20"/>
          <w:lang w:eastAsia="en-US"/>
        </w:rPr>
        <w:t>4</w:t>
      </w:r>
      <w:r>
        <w:rPr>
          <w:rFonts w:ascii="Arial" w:hAnsi="Arial"/>
          <w:b/>
          <w:sz w:val="20"/>
          <w:lang w:eastAsia="en-US"/>
        </w:rPr>
        <w:t xml:space="preserve"> </w:t>
      </w:r>
      <w:r w:rsidRPr="00BE14A1">
        <w:rPr>
          <w:rFonts w:ascii="Arial" w:hAnsi="Arial"/>
          <w:sz w:val="20"/>
          <w:lang w:eastAsia="en-US"/>
        </w:rPr>
        <w:t>in sicer s polnim delovnim časom in 2-mesečnim poskusnim delom. Poskusno delo se lahko podaljša v primeru začasne odsotnosti z dela.</w:t>
      </w:r>
    </w:p>
    <w:p w14:paraId="6013625A" w14:textId="77777777" w:rsidR="001D1365" w:rsidRPr="00BE14A1" w:rsidRDefault="001D1365" w:rsidP="001D1365">
      <w:pPr>
        <w:suppressAutoHyphens w:val="0"/>
        <w:spacing w:line="260" w:lineRule="exact"/>
        <w:jc w:val="both"/>
        <w:rPr>
          <w:rFonts w:ascii="Arial" w:hAnsi="Arial"/>
          <w:sz w:val="20"/>
          <w:lang w:eastAsia="en-US"/>
        </w:rPr>
      </w:pPr>
    </w:p>
    <w:p w14:paraId="62B10211" w14:textId="62EBF79D"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BD3E42">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BA92B2E"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p>
    <w:p w14:paraId="63EA57DB" w14:textId="41E0E623"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Pr>
          <w:rFonts w:ascii="Arial" w:hAnsi="Arial"/>
          <w:sz w:val="20"/>
          <w:lang w:eastAsia="en-US"/>
        </w:rPr>
        <w:t xml:space="preserve">strokovni sodelavec VII/1 - </w:t>
      </w:r>
      <w:r w:rsidR="00BD3E42">
        <w:rPr>
          <w:rFonts w:ascii="Arial" w:hAnsi="Arial"/>
          <w:sz w:val="20"/>
          <w:lang w:eastAsia="en-US"/>
        </w:rPr>
        <w:t>EUSALP</w:t>
      </w:r>
      <w:r>
        <w:rPr>
          <w:rFonts w:ascii="Arial" w:hAnsi="Arial"/>
          <w:sz w:val="20"/>
          <w:lang w:eastAsia="en-US"/>
        </w:rPr>
        <w:t xml:space="preserve"> (šifra 30</w:t>
      </w:r>
      <w:r w:rsidR="00BD3E42">
        <w:rPr>
          <w:rFonts w:ascii="Arial" w:hAnsi="Arial"/>
          <w:sz w:val="20"/>
          <w:lang w:eastAsia="en-US"/>
        </w:rPr>
        <w:t>290</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sidR="006876A1">
        <w:rPr>
          <w:rFonts w:ascii="Arial" w:hAnsi="Arial"/>
          <w:sz w:val="20"/>
          <w:lang w:eastAsia="en-US"/>
        </w:rPr>
        <w:t xml:space="preserve"> in evropske</w:t>
      </w:r>
      <w:r w:rsidRPr="00BE14A1">
        <w:rPr>
          <w:rFonts w:ascii="Arial" w:hAnsi="Arial"/>
          <w:sz w:val="20"/>
          <w:lang w:eastAsia="en-US"/>
        </w:rPr>
        <w:t xml:space="preserv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6876A1">
        <w:rPr>
          <w:rFonts w:ascii="Arial" w:hAnsi="Arial"/>
          <w:sz w:val="20"/>
          <w:lang w:eastAsia="en-US"/>
        </w:rPr>
        <w:t>e</w:t>
      </w:r>
      <w:r w:rsidRPr="00BE14A1">
        <w:rPr>
          <w:rFonts w:ascii="Arial" w:hAnsi="Arial"/>
          <w:sz w:val="20"/>
          <w:lang w:eastAsia="en-US"/>
        </w:rPr>
        <w:t>z@gov.si, pri čemer veljavnost prijave ni pogojena z elektronskim podpisom.</w:t>
      </w:r>
    </w:p>
    <w:p w14:paraId="303945B9"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p>
    <w:p w14:paraId="2034A9E5"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1F6667F2"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p>
    <w:p w14:paraId="36AE79C5" w14:textId="77777777" w:rsidR="001D1365" w:rsidRDefault="001D1365" w:rsidP="001D1365">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E823FA6" w14:textId="77777777" w:rsidR="001D1365" w:rsidRPr="00BE14A1" w:rsidRDefault="001D1365" w:rsidP="001D1365">
      <w:pPr>
        <w:suppressAutoHyphens w:val="0"/>
        <w:spacing w:line="260" w:lineRule="exact"/>
        <w:jc w:val="both"/>
        <w:rPr>
          <w:rFonts w:ascii="Arial" w:hAnsi="Arial"/>
          <w:sz w:val="20"/>
          <w:lang w:eastAsia="en-US"/>
        </w:rPr>
      </w:pPr>
    </w:p>
    <w:p w14:paraId="45D0AF47" w14:textId="77777777" w:rsidR="001D1365" w:rsidRPr="00BE14A1" w:rsidRDefault="001D1365" w:rsidP="001D1365">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71E106D0" w14:textId="77777777" w:rsidR="001D1365" w:rsidRDefault="001D1365" w:rsidP="001D1365">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60CF5977" w14:textId="77777777" w:rsidR="001D1365" w:rsidRDefault="001D1365" w:rsidP="001D1365">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0DA80678" w14:textId="7BDF38F3" w:rsidR="001D1365" w:rsidRPr="00F96E1B" w:rsidRDefault="001D1365" w:rsidP="001D1365">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6876A1">
        <w:rPr>
          <w:rFonts w:ascii="Arial" w:hAnsi="Arial"/>
          <w:b/>
          <w:sz w:val="20"/>
          <w:lang w:eastAsia="en-US"/>
        </w:rPr>
        <w:t>a</w:t>
      </w:r>
      <w:r>
        <w:rPr>
          <w:rFonts w:ascii="Arial" w:hAnsi="Arial"/>
          <w:b/>
          <w:sz w:val="20"/>
          <w:lang w:eastAsia="en-US"/>
        </w:rPr>
        <w:t xml:space="preserve"> sekretark</w:t>
      </w:r>
      <w:r w:rsidR="006876A1">
        <w:rPr>
          <w:rFonts w:ascii="Arial" w:hAnsi="Arial"/>
          <w:b/>
          <w:sz w:val="20"/>
          <w:lang w:eastAsia="en-US"/>
        </w:rPr>
        <w:t>a</w:t>
      </w:r>
    </w:p>
    <w:p w14:paraId="020CF414" w14:textId="77777777" w:rsidR="001D1365" w:rsidRPr="00F25235" w:rsidRDefault="001D1365" w:rsidP="001D1365">
      <w:pPr>
        <w:suppressAutoHyphens w:val="0"/>
        <w:spacing w:line="260" w:lineRule="exact"/>
        <w:rPr>
          <w:rFonts w:ascii="Arial" w:hAnsi="Arial" w:cs="Arial"/>
          <w:sz w:val="20"/>
          <w:szCs w:val="20"/>
        </w:rPr>
      </w:pPr>
    </w:p>
    <w:p w14:paraId="4023B6BB" w14:textId="77777777" w:rsidR="00AC6B03" w:rsidRPr="000F04AD" w:rsidRDefault="00AC6B03" w:rsidP="001D1365">
      <w:pPr>
        <w:suppressAutoHyphens w:val="0"/>
        <w:spacing w:line="260" w:lineRule="exact"/>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2064D" w:rsidRDefault="0042064D">
      <w:r>
        <w:separator/>
      </w:r>
    </w:p>
  </w:endnote>
  <w:endnote w:type="continuationSeparator" w:id="0">
    <w:p w14:paraId="744AD96E" w14:textId="77777777" w:rsidR="0042064D" w:rsidRDefault="0042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2064D" w:rsidRDefault="00420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13DA89E" w:rsidR="0042064D" w:rsidRPr="00774472" w:rsidRDefault="0042064D">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65048">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6504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2064D" w:rsidRDefault="0042064D"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2064D" w:rsidRDefault="0042064D">
      <w:r>
        <w:separator/>
      </w:r>
    </w:p>
  </w:footnote>
  <w:footnote w:type="continuationSeparator" w:id="0">
    <w:p w14:paraId="33FA278D" w14:textId="77777777" w:rsidR="0042064D" w:rsidRDefault="0042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2064D" w:rsidRDefault="00420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2064D" w:rsidRPr="001B1D79" w:rsidRDefault="0042064D"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2064D" w:rsidRPr="00125A68" w:rsidRDefault="0042064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9"/>
  </w:num>
  <w:num w:numId="7">
    <w:abstractNumId w:val="11"/>
  </w:num>
  <w:num w:numId="8">
    <w:abstractNumId w:val="7"/>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710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5E02"/>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1365"/>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2064D"/>
    <w:rsid w:val="00432982"/>
    <w:rsid w:val="00437444"/>
    <w:rsid w:val="00442816"/>
    <w:rsid w:val="00447FB8"/>
    <w:rsid w:val="0045001B"/>
    <w:rsid w:val="00456100"/>
    <w:rsid w:val="00465048"/>
    <w:rsid w:val="00465B1F"/>
    <w:rsid w:val="004746F8"/>
    <w:rsid w:val="00482C50"/>
    <w:rsid w:val="004845FF"/>
    <w:rsid w:val="00495E98"/>
    <w:rsid w:val="00497278"/>
    <w:rsid w:val="004A57A2"/>
    <w:rsid w:val="004B5428"/>
    <w:rsid w:val="004C5E08"/>
    <w:rsid w:val="004D7EDF"/>
    <w:rsid w:val="004E6803"/>
    <w:rsid w:val="004E728E"/>
    <w:rsid w:val="004F079A"/>
    <w:rsid w:val="0050553B"/>
    <w:rsid w:val="00506914"/>
    <w:rsid w:val="005113FC"/>
    <w:rsid w:val="00514F2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3562F"/>
    <w:rsid w:val="00662E80"/>
    <w:rsid w:val="00666D67"/>
    <w:rsid w:val="006742A2"/>
    <w:rsid w:val="006876A1"/>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92646"/>
    <w:rsid w:val="007A14A4"/>
    <w:rsid w:val="007A18A2"/>
    <w:rsid w:val="007C6859"/>
    <w:rsid w:val="007C7248"/>
    <w:rsid w:val="007F150C"/>
    <w:rsid w:val="007F36E7"/>
    <w:rsid w:val="0081165F"/>
    <w:rsid w:val="00813C91"/>
    <w:rsid w:val="00813FEA"/>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80759"/>
    <w:rsid w:val="00A843EC"/>
    <w:rsid w:val="00A8471C"/>
    <w:rsid w:val="00A87BD4"/>
    <w:rsid w:val="00A92BD0"/>
    <w:rsid w:val="00A94B44"/>
    <w:rsid w:val="00A96E26"/>
    <w:rsid w:val="00AA0929"/>
    <w:rsid w:val="00AA4616"/>
    <w:rsid w:val="00AA564A"/>
    <w:rsid w:val="00AB3AFF"/>
    <w:rsid w:val="00AC6B03"/>
    <w:rsid w:val="00AD2DB3"/>
    <w:rsid w:val="00AD6FA0"/>
    <w:rsid w:val="00AE020A"/>
    <w:rsid w:val="00AE2420"/>
    <w:rsid w:val="00AF0FEC"/>
    <w:rsid w:val="00B00EAE"/>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D3E42"/>
    <w:rsid w:val="00BE07CD"/>
    <w:rsid w:val="00BE400F"/>
    <w:rsid w:val="00BE41D7"/>
    <w:rsid w:val="00BF4E61"/>
    <w:rsid w:val="00C2477C"/>
    <w:rsid w:val="00C52232"/>
    <w:rsid w:val="00C729FA"/>
    <w:rsid w:val="00C84117"/>
    <w:rsid w:val="00C86DFA"/>
    <w:rsid w:val="00C87A78"/>
    <w:rsid w:val="00C94636"/>
    <w:rsid w:val="00C9494E"/>
    <w:rsid w:val="00CC1069"/>
    <w:rsid w:val="00CC148E"/>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B5922"/>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E086F"/>
    <w:rsid w:val="00FF2F3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8DFC-F16A-4EBA-9DBE-0F7A849F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7818</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2023-10-02T09:53:00Z</dcterms:created>
  <dcterms:modified xsi:type="dcterms:W3CDTF">2023-10-02T09:53:00Z</dcterms:modified>
</cp:coreProperties>
</file>