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7B3A63">
        <w:rPr>
          <w:rFonts w:cs="Arial"/>
        </w:rPr>
        <w:t>13/2019/1300</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8158BA">
        <w:rPr>
          <w:rFonts w:cs="Arial"/>
        </w:rPr>
        <w:t>10</w:t>
      </w:r>
      <w:r w:rsidRPr="00B768E4">
        <w:rPr>
          <w:rFonts w:cs="Arial"/>
        </w:rPr>
        <w:t>.1</w:t>
      </w:r>
      <w:r w:rsidR="00606A35">
        <w:rPr>
          <w:rFonts w:cs="Arial"/>
        </w:rPr>
        <w:t>2</w:t>
      </w:r>
      <w:r w:rsidRPr="00B768E4">
        <w:rPr>
          <w:rFonts w:cs="Arial"/>
        </w:rPr>
        <w:t>.2020</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popr., 47/15 – ZZSDT, 33/16 – PZ-F, 52/16, 15/17 – odl. US in 22/19 – ZPosS)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AA06F2" w:rsidP="00B768E4">
      <w:pPr>
        <w:pStyle w:val="NoSpacing"/>
        <w:jc w:val="both"/>
        <w:rPr>
          <w:rFonts w:ascii="Arial" w:hAnsi="Arial" w:cs="Arial"/>
          <w:bCs/>
          <w:color w:val="000000"/>
          <w:sz w:val="20"/>
          <w:szCs w:val="20"/>
        </w:rPr>
      </w:pPr>
      <w:r>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sidR="007B3A63">
        <w:rPr>
          <w:rFonts w:ascii="Arial" w:hAnsi="Arial" w:cs="Arial"/>
          <w:bCs/>
          <w:color w:val="000000"/>
          <w:sz w:val="20"/>
          <w:szCs w:val="20"/>
        </w:rPr>
        <w:t>Diplomatskem protokolu, Oddelku za ceremonial in organizacijo protokolarnih dogodkov</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76</w:t>
      </w:r>
      <w:r w:rsidR="009C6777">
        <w:rPr>
          <w:rFonts w:ascii="Arial" w:hAnsi="Arial" w:cs="Arial"/>
          <w:bCs/>
          <w:color w:val="000000"/>
          <w:sz w:val="20"/>
          <w:szCs w:val="20"/>
        </w:rPr>
        <w:t>2</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9C6777">
        <w:rPr>
          <w:rFonts w:cs="Arial"/>
          <w:szCs w:val="20"/>
          <w:lang w:val="sl-SI"/>
        </w:rPr>
        <w:t>7</w:t>
      </w:r>
      <w:r w:rsidRPr="00B768E4">
        <w:rPr>
          <w:rFonts w:cs="Arial"/>
          <w:szCs w:val="20"/>
          <w:lang w:val="sl-SI"/>
        </w:rPr>
        <w:t xml:space="preserve"> </w:t>
      </w:r>
      <w:r w:rsidR="009C6777">
        <w:rPr>
          <w:rFonts w:cs="Arial"/>
          <w:szCs w:val="20"/>
          <w:lang w:val="sl-SI"/>
        </w:rPr>
        <w:t>mesecev</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dovoljenje za dostop do tajnih podatkov (nacionalno</w:t>
      </w:r>
      <w:r w:rsidR="007B3A63">
        <w:rPr>
          <w:lang w:val="sl-SI"/>
        </w:rPr>
        <w:t xml:space="preserve"> in</w:t>
      </w:r>
      <w:r w:rsidRPr="00BC437E">
        <w:rPr>
          <w:lang w:val="sl-SI"/>
        </w:rPr>
        <w:t xml:space="preserve"> EU)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w:t>
      </w:r>
      <w:r w:rsidR="007B3A63">
        <w:rPr>
          <w:rFonts w:cs="Arial"/>
          <w:szCs w:val="20"/>
          <w:lang w:val="sl-SI"/>
        </w:rPr>
        <w:t xml:space="preserve"> in</w:t>
      </w:r>
      <w:r w:rsidRPr="00B768E4">
        <w:rPr>
          <w:rFonts w:cs="Arial"/>
          <w:szCs w:val="20"/>
          <w:lang w:val="sl-SI"/>
        </w:rPr>
        <w:t xml:space="preserve"> EU)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Opis delovnih nalog:</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koordinacija, priprava in protokolarna izvedba aktivnosti MZZ v okviru PSEU2021;</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zbiranje, urejanje in priprava podatkov za oblikovanje zahtevnejših gradiv;</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samostojno oblikovanje manj zahtevnih gradiv s predlogi ukrepov;</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pomoč pri pripravi osnutkov predpisov in drugih zahtevnejših gradiv;</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opravljanje drugih nalog podobne stopnje zahtevnosti po navodilu vodje.</w:t>
      </w:r>
    </w:p>
    <w:p w:rsidR="009C6777" w:rsidRDefault="009C6777" w:rsidP="009C6777">
      <w:pPr>
        <w:pStyle w:val="ListParagraph"/>
        <w:tabs>
          <w:tab w:val="left" w:pos="1701"/>
        </w:tabs>
        <w:ind w:left="720"/>
        <w:jc w:val="both"/>
        <w:rPr>
          <w:rFonts w:cs="Arial"/>
          <w:szCs w:val="20"/>
          <w:lang w:val="sl-SI"/>
        </w:rPr>
      </w:pPr>
    </w:p>
    <w:p w:rsidR="008158BA" w:rsidRPr="008158BA" w:rsidRDefault="00C31CCB" w:rsidP="008158BA">
      <w:pPr>
        <w:tabs>
          <w:tab w:val="left" w:pos="1701"/>
        </w:tabs>
        <w:jc w:val="both"/>
        <w:rPr>
          <w:rFonts w:cs="Arial"/>
          <w:b/>
          <w:szCs w:val="20"/>
          <w:lang w:val="sl-SI"/>
        </w:rPr>
      </w:pPr>
      <w:r w:rsidRPr="008158BA">
        <w:rPr>
          <w:rFonts w:cs="Arial"/>
          <w:b/>
          <w:szCs w:val="20"/>
          <w:lang w:val="sl-SI"/>
        </w:rPr>
        <w:t>Delo na delovnem mestu bo obsegalo</w:t>
      </w:r>
      <w:r w:rsidR="008158BA" w:rsidRPr="008158BA">
        <w:rPr>
          <w:rFonts w:cs="Arial"/>
          <w:b/>
          <w:szCs w:val="20"/>
          <w:lang w:val="sl-SI"/>
        </w:rPr>
        <w:t xml:space="preserve"> celovito organizacijsko pripravo in izvedbo dogodkov iz programa predsedovanja Republike Slovenije Svetu EU.</w:t>
      </w:r>
    </w:p>
    <w:p w:rsidR="009C6777" w:rsidRPr="008158BA" w:rsidRDefault="009C6777" w:rsidP="00AA06F2">
      <w:pPr>
        <w:tabs>
          <w:tab w:val="left" w:pos="1701"/>
        </w:tabs>
        <w:jc w:val="both"/>
        <w:rPr>
          <w:rFonts w:cs="Arial"/>
          <w:b/>
          <w:szCs w:val="20"/>
          <w:highlight w:val="yellow"/>
          <w:lang w:val="sl-SI"/>
        </w:rPr>
      </w:pPr>
    </w:p>
    <w:p w:rsidR="009C6777" w:rsidRPr="008158BA" w:rsidRDefault="00C31CCB" w:rsidP="008158BA">
      <w:pPr>
        <w:tabs>
          <w:tab w:val="left" w:pos="1701"/>
        </w:tabs>
        <w:jc w:val="both"/>
        <w:rPr>
          <w:rFonts w:cs="Arial"/>
          <w:b/>
          <w:szCs w:val="20"/>
          <w:lang w:val="sl-SI"/>
        </w:rPr>
      </w:pPr>
      <w:r w:rsidRPr="008158BA">
        <w:rPr>
          <w:rFonts w:cs="Arial"/>
          <w:b/>
          <w:szCs w:val="20"/>
          <w:lang w:val="sl-SI"/>
        </w:rPr>
        <w:t>Prednost pri izbiri bodo imeli kandidati</w:t>
      </w:r>
      <w:r w:rsidR="008158BA" w:rsidRPr="008158BA">
        <w:rPr>
          <w:rFonts w:cs="Arial"/>
          <w:b/>
          <w:szCs w:val="20"/>
          <w:lang w:val="sl-SI"/>
        </w:rPr>
        <w:t xml:space="preserve"> z izkušnjami pri organizaciji protokolarnih dogodkov in poznavanjem mednarodnih odnosov</w:t>
      </w:r>
      <w:r w:rsidR="008158BA">
        <w:rPr>
          <w:rFonts w:cs="Arial"/>
          <w:b/>
          <w:szCs w:val="20"/>
          <w:lang w:val="sl-SI"/>
        </w:rPr>
        <w:t xml:space="preserve"> ter znanjem angleškega jezika na višji ravni</w:t>
      </w:r>
      <w:r w:rsidR="008158BA" w:rsidRPr="008158BA">
        <w:rPr>
          <w:rFonts w:cs="Arial"/>
          <w:b/>
          <w:szCs w:val="20"/>
          <w:lang w:val="sl-SI"/>
        </w:rPr>
        <w:t xml:space="preserve">. </w:t>
      </w:r>
    </w:p>
    <w:p w:rsidR="008158BA" w:rsidRDefault="008158BA" w:rsidP="008158BA">
      <w:pPr>
        <w:spacing w:line="240" w:lineRule="auto"/>
        <w:jc w:val="both"/>
        <w:rPr>
          <w:lang w:val="sl-SI"/>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76</w:t>
      </w:r>
      <w:r w:rsidR="00F55E91">
        <w:rPr>
          <w:rFonts w:cs="Arial"/>
          <w:szCs w:val="20"/>
          <w:lang w:val="sl-SI"/>
        </w:rPr>
        <w:t>2</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42BFF"/>
    <w:rsid w:val="0045066D"/>
    <w:rsid w:val="00452DE8"/>
    <w:rsid w:val="004F4180"/>
    <w:rsid w:val="00501946"/>
    <w:rsid w:val="005C2B80"/>
    <w:rsid w:val="00606A35"/>
    <w:rsid w:val="006072BB"/>
    <w:rsid w:val="006C5173"/>
    <w:rsid w:val="006F002B"/>
    <w:rsid w:val="00735836"/>
    <w:rsid w:val="00750569"/>
    <w:rsid w:val="007824B5"/>
    <w:rsid w:val="007B3A63"/>
    <w:rsid w:val="007D550B"/>
    <w:rsid w:val="007F698E"/>
    <w:rsid w:val="00803DCC"/>
    <w:rsid w:val="0081378A"/>
    <w:rsid w:val="008158BA"/>
    <w:rsid w:val="00894C19"/>
    <w:rsid w:val="008A7D64"/>
    <w:rsid w:val="00950503"/>
    <w:rsid w:val="009C6777"/>
    <w:rsid w:val="009D797D"/>
    <w:rsid w:val="00A0148A"/>
    <w:rsid w:val="00A11E5D"/>
    <w:rsid w:val="00A41F75"/>
    <w:rsid w:val="00A723B7"/>
    <w:rsid w:val="00AA06F2"/>
    <w:rsid w:val="00AC449A"/>
    <w:rsid w:val="00AF5DA8"/>
    <w:rsid w:val="00B37BF3"/>
    <w:rsid w:val="00B405D6"/>
    <w:rsid w:val="00B71DAC"/>
    <w:rsid w:val="00B768E4"/>
    <w:rsid w:val="00BC437E"/>
    <w:rsid w:val="00C3066E"/>
    <w:rsid w:val="00C31CCB"/>
    <w:rsid w:val="00C853E4"/>
    <w:rsid w:val="00CE5049"/>
    <w:rsid w:val="00D12F03"/>
    <w:rsid w:val="00D32481"/>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601911218">
      <w:bodyDiv w:val="1"/>
      <w:marLeft w:val="0"/>
      <w:marRight w:val="0"/>
      <w:marTop w:val="0"/>
      <w:marBottom w:val="0"/>
      <w:divBdr>
        <w:top w:val="none" w:sz="0" w:space="0" w:color="auto"/>
        <w:left w:val="none" w:sz="0" w:space="0" w:color="auto"/>
        <w:bottom w:val="none" w:sz="0" w:space="0" w:color="auto"/>
        <w:right w:val="none" w:sz="0" w:space="0" w:color="auto"/>
      </w:divBdr>
      <w:divsChild>
        <w:div w:id="1192038951">
          <w:marLeft w:val="0"/>
          <w:marRight w:val="0"/>
          <w:marTop w:val="0"/>
          <w:marBottom w:val="0"/>
          <w:divBdr>
            <w:top w:val="none" w:sz="0" w:space="0" w:color="auto"/>
            <w:left w:val="none" w:sz="0" w:space="0" w:color="auto"/>
            <w:bottom w:val="none" w:sz="0" w:space="0" w:color="auto"/>
            <w:right w:val="none" w:sz="0" w:space="0" w:color="auto"/>
          </w:divBdr>
        </w:div>
      </w:divsChild>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894925750">
      <w:bodyDiv w:val="1"/>
      <w:marLeft w:val="0"/>
      <w:marRight w:val="0"/>
      <w:marTop w:val="0"/>
      <w:marBottom w:val="0"/>
      <w:divBdr>
        <w:top w:val="none" w:sz="0" w:space="0" w:color="auto"/>
        <w:left w:val="none" w:sz="0" w:space="0" w:color="auto"/>
        <w:bottom w:val="none" w:sz="0" w:space="0" w:color="auto"/>
        <w:right w:val="none" w:sz="0" w:space="0" w:color="auto"/>
      </w:divBdr>
      <w:divsChild>
        <w:div w:id="264308536">
          <w:marLeft w:val="0"/>
          <w:marRight w:val="0"/>
          <w:marTop w:val="0"/>
          <w:marBottom w:val="0"/>
          <w:divBdr>
            <w:top w:val="none" w:sz="0" w:space="0" w:color="auto"/>
            <w:left w:val="none" w:sz="0" w:space="0" w:color="auto"/>
            <w:bottom w:val="none" w:sz="0" w:space="0" w:color="auto"/>
            <w:right w:val="none" w:sz="0" w:space="0" w:color="auto"/>
          </w:divBdr>
        </w:div>
      </w:divsChild>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BBBFCF-D30A-4CC4-82BA-C4BA24F2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4641</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2020-12-07T13:56:00Z</cp:lastPrinted>
  <dcterms:created xsi:type="dcterms:W3CDTF">2020-12-15T07:00:00Z</dcterms:created>
  <dcterms:modified xsi:type="dcterms:W3CDTF">2020-12-15T07:00:00Z</dcterms:modified>
</cp:coreProperties>
</file>