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47C2" w14:textId="77777777" w:rsidR="00AE762F" w:rsidRPr="00AE762F" w:rsidRDefault="00AE762F" w:rsidP="00AE762F">
      <w:pPr>
        <w:shd w:val="clear" w:color="auto" w:fill="FFFFFF"/>
        <w:spacing w:before="390" w:after="390" w:line="240" w:lineRule="auto"/>
        <w:rPr>
          <w:rFonts w:ascii="Source Sans Pro" w:eastAsia="Times New Roman" w:hAnsi="Source Sans Pro" w:cs="Times New Roman"/>
          <w:b/>
          <w:bCs/>
          <w:color w:val="636466"/>
          <w:sz w:val="24"/>
          <w:szCs w:val="24"/>
          <w:lang w:eastAsia="sl-SI"/>
        </w:rPr>
      </w:pPr>
      <w:r w:rsidRPr="00AE762F">
        <w:rPr>
          <w:rFonts w:ascii="Source Sans Pro" w:eastAsia="Times New Roman" w:hAnsi="Source Sans Pro" w:cs="Times New Roman"/>
          <w:b/>
          <w:bCs/>
          <w:color w:val="636466"/>
          <w:sz w:val="24"/>
          <w:szCs w:val="24"/>
          <w:lang w:eastAsia="sl-SI"/>
        </w:rPr>
        <w:pict w14:anchorId="40362CB1">
          <v:rect id="_x0000_i1025" style="width:0;height:0" o:hralign="center" o:hrstd="t" o:hrnoshade="t" o:hr="t" fillcolor="#d1d3d4" stroked="f"/>
        </w:pict>
      </w:r>
    </w:p>
    <w:p w14:paraId="0A96C5EE" w14:textId="77777777" w:rsidR="00AE762F" w:rsidRPr="00AE762F" w:rsidRDefault="00AE762F" w:rsidP="00AE762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636466"/>
          <w:spacing w:val="-15"/>
          <w:sz w:val="30"/>
          <w:szCs w:val="30"/>
          <w:lang w:eastAsia="sl-SI"/>
        </w:rPr>
      </w:pPr>
      <w:r w:rsidRPr="00AE762F">
        <w:rPr>
          <w:rFonts w:ascii="inherit" w:eastAsia="Times New Roman" w:hAnsi="inherit" w:cs="Times New Roman"/>
          <w:b/>
          <w:bCs/>
          <w:color w:val="636466"/>
          <w:spacing w:val="-15"/>
          <w:sz w:val="30"/>
          <w:szCs w:val="30"/>
          <w:lang w:eastAsia="sl-SI"/>
        </w:rPr>
        <w:t>2883. Odredba o začasni vključitvi izvajalcev prevozov pacientov v sistem izvajanja nujne medicinske pomoči, stran 8367.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813"/>
      </w:tblGrid>
      <w:tr w:rsidR="00AE762F" w:rsidRPr="00AE762F" w14:paraId="0DC70382" w14:textId="77777777" w:rsidTr="00AE762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14:paraId="5533F707" w14:textId="77777777" w:rsidR="00AE762F" w:rsidRPr="00AE762F" w:rsidRDefault="00AE762F" w:rsidP="00AE762F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bookmarkStart w:id="0" w:name="content-top"/>
            <w:bookmarkEnd w:id="0"/>
            <w:r w:rsidRPr="00AE7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14:paraId="4598B0E4" w14:textId="77777777" w:rsidR="00AE762F" w:rsidRPr="00AE762F" w:rsidRDefault="00AE762F" w:rsidP="00AE762F">
            <w:pPr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AE7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26DE3C30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Na podlagi 3. točke prvega odstavka 37. člena Zakona o nalezljivih boleznih (Uradni list RS, št. 33/06 – uradno prečiščeno besedilo, 49/20 – ZIUZEOP, 142/20, 175/20 – ZIUOPDVE, 15/21 – ZDUOP in 82/21) minister za zdravje izdaja</w:t>
      </w:r>
    </w:p>
    <w:p w14:paraId="36B7CC7D" w14:textId="77777777" w:rsidR="00AE762F" w:rsidRPr="00AE762F" w:rsidRDefault="00AE762F" w:rsidP="00AE76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  <w:t>O D R E D B O </w:t>
      </w:r>
    </w:p>
    <w:p w14:paraId="442CA316" w14:textId="77777777" w:rsidR="00AE762F" w:rsidRPr="00AE762F" w:rsidRDefault="00AE762F" w:rsidP="00AE76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6B7E9D"/>
          <w:sz w:val="23"/>
          <w:szCs w:val="23"/>
          <w:lang w:eastAsia="sl-SI"/>
        </w:rPr>
        <w:t>o začasni vključitvi izvajalcev prevozov pacientov v sistem izvajanja nujne medicinske pomoči </w:t>
      </w:r>
    </w:p>
    <w:p w14:paraId="7F796E5C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"https://www.uradni-list.si/glasilo-uradni-list-rs/vsebina/2021-01-2883/" \l "1.%C2%A0%C4%8Dlen" </w:instrText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708BCAC9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1. člen </w:t>
      </w:r>
    </w:p>
    <w:p w14:paraId="3DEF7B87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2762C349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S to odredbo se določa začasna vključitev izvajalcev prevozov pacientov v sistem izvajanja nujnih prevozov pacientov v zvezi z nalezljivo boleznijo COVID-19 (v nadaljnjem besedilu: COVID-19).</w:t>
      </w:r>
    </w:p>
    <w:p w14:paraId="12EA87D0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"https://www.uradni-list.si/glasilo-uradni-list-rs/vsebina/2021-01-2883/" \l "2.%C2%A0%C4%8Dlen" </w:instrText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4A68E432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2. člen </w:t>
      </w:r>
    </w:p>
    <w:p w14:paraId="35071D65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6CFF6D40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Izraz »izvajalec prevozov pacientov«, uporabljen v tej odredbi, pomeni izvajalca, ki izpolnjuje pogoje za izvajanje </w:t>
      </w:r>
      <w:proofErr w:type="spellStart"/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nenujnih</w:t>
      </w:r>
      <w:proofErr w:type="spellEnd"/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prevozov iz 4. člena Pravilnika o prevozih pacientov (Uradni list RS, št. 107/09, 31/10 in 81/15) in ima sklenjeno pogodbo z Zavodom za zdravstveno zavarovanje Slovenije (v nadaljnjem besedilu: ZZZS).</w:t>
      </w:r>
    </w:p>
    <w:p w14:paraId="1E0F2DFB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"https://www.uradni-list.si/glasilo-uradni-list-rs/vsebina/2021-01-2883/" \l "3.%C2%A0%C4%8Dlen" </w:instrText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4763C83B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3. člen </w:t>
      </w:r>
    </w:p>
    <w:p w14:paraId="5A05554D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19A64AF5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(1) Vsi izvajalci prevozov pacientov zagotovijo vsaj 20 % svojih zmogljivosti za izvajanje nujnih prevozov pacientov, obolelih za COVID-19.</w:t>
      </w:r>
    </w:p>
    <w:p w14:paraId="1B9666A2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(2) Koordinacijo dela izvajalcev prevozov pacientov in aktivacijo ekip izvaja dispečerska služba zdravstva (v nadaljnjem besedilu: DSZ).</w:t>
      </w:r>
    </w:p>
    <w:p w14:paraId="73EC0F38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(3) DSZ izvaja koordinacijo dela iz prejšnjega odstavka tako, da določi mesečni razpored obveznosti izvajalcev prevozov pacientov v skladu s prvim odstavkom tega člena.</w:t>
      </w:r>
    </w:p>
    <w:p w14:paraId="4210C44A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(4) Aktivacijo ekip izvaja DSZ v skladu s Slovenskim indeksom za nujno medicinsko pomoč.</w:t>
      </w:r>
    </w:p>
    <w:p w14:paraId="184728EC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(5) DSZ vodi evidenco vključevanja izvajalcev prevozov pacientov in izvedenih storitev, kar je podlaga za povračilo stroškov izvajalcem prevozov pacientov.</w:t>
      </w:r>
    </w:p>
    <w:p w14:paraId="7CF997A2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"https://www.uradni-list.si/glasilo-uradni-list-rs/vsebina/2021-01-2883/" \l "4.%C2%A0%C4%8Dlen" </w:instrText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0E3B2102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4. člen </w:t>
      </w:r>
    </w:p>
    <w:p w14:paraId="0D6E06A6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5101B544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Minister, pristojen za zdravje, preverja utemeljenost ukrepov iz te odredbe na podlagi strokovnih mnenj.</w:t>
      </w:r>
    </w:p>
    <w:p w14:paraId="4993DCED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"https://www.uradni-list.si/glasilo-uradni-list-rs/vsebina/2021-01-2883/" \l "KON%C4%8CNA%C2%A0DOLO%C4%8CBA" </w:instrText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488F472A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KONČNA DOLOČBA </w:t>
      </w:r>
    </w:p>
    <w:p w14:paraId="3BA9F2A5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begin"/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instrText xml:space="preserve"> HYPERLINK "https://www.uradni-list.si/glasilo-uradni-list-rs/vsebina/2021-01-2883/" \l "5.%C2%A0%C4%8Dlen" </w:instrText>
      </w: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separate"/>
      </w:r>
    </w:p>
    <w:p w14:paraId="01CE7C5C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5. člen </w:t>
      </w:r>
    </w:p>
    <w:p w14:paraId="698595C8" w14:textId="77777777" w:rsidR="00AE762F" w:rsidRPr="00AE762F" w:rsidRDefault="00AE762F" w:rsidP="00AE7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fldChar w:fldCharType="end"/>
      </w:r>
    </w:p>
    <w:p w14:paraId="44D01AFC" w14:textId="77777777" w:rsidR="00AE762F" w:rsidRPr="00AE762F" w:rsidRDefault="00AE762F" w:rsidP="00AE762F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Ta odredba začne veljati naslednji dan po objavi v Uradnem listu Republike Slovenije in velja do 31. decembra 2021.</w:t>
      </w:r>
    </w:p>
    <w:p w14:paraId="7EA813A7" w14:textId="77777777" w:rsidR="00AE762F" w:rsidRPr="00AE762F" w:rsidRDefault="00AE762F" w:rsidP="00AE762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Št. 0070-237/2021</w:t>
      </w:r>
    </w:p>
    <w:p w14:paraId="1106F345" w14:textId="77777777" w:rsidR="00AE762F" w:rsidRPr="00AE762F" w:rsidRDefault="00AE762F" w:rsidP="00AE762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Ljubljana, dne 16. septembra 2021</w:t>
      </w:r>
    </w:p>
    <w:p w14:paraId="52AF4C72" w14:textId="77777777" w:rsidR="00AE762F" w:rsidRPr="00AE762F" w:rsidRDefault="00AE762F" w:rsidP="00AE762F">
      <w:pPr>
        <w:shd w:val="clear" w:color="auto" w:fill="FFFFFF"/>
        <w:spacing w:after="72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EVA 2021-2711-0174</w:t>
      </w:r>
    </w:p>
    <w:p w14:paraId="2A149BF7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Janez Poklukar </w:t>
      </w:r>
    </w:p>
    <w:p w14:paraId="73B01171" w14:textId="77777777" w:rsidR="00AE762F" w:rsidRPr="00AE762F" w:rsidRDefault="00AE762F" w:rsidP="00AE7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minister </w:t>
      </w:r>
    </w:p>
    <w:p w14:paraId="5E2B0F28" w14:textId="4D0F4466" w:rsidR="004E4CF4" w:rsidRDefault="00AE762F" w:rsidP="00AE762F">
      <w:pPr>
        <w:shd w:val="clear" w:color="auto" w:fill="FFFFFF"/>
        <w:spacing w:after="0" w:line="240" w:lineRule="auto"/>
        <w:jc w:val="center"/>
      </w:pPr>
      <w:r w:rsidRPr="00AE762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za zdravje </w:t>
      </w:r>
    </w:p>
    <w:sectPr w:rsidR="004E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2F"/>
    <w:rsid w:val="004E4CF4"/>
    <w:rsid w:val="00A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CA99"/>
  <w15:chartTrackingRefBased/>
  <w15:docId w15:val="{C902B406-E505-4525-8375-381CF68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E7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E762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E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7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1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26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4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511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806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446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7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2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425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264">
                      <w:marLeft w:val="0"/>
                      <w:marRight w:val="0"/>
                      <w:marTop w:val="48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259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663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1</cp:revision>
  <dcterms:created xsi:type="dcterms:W3CDTF">2022-01-07T10:59:00Z</dcterms:created>
  <dcterms:modified xsi:type="dcterms:W3CDTF">2022-01-07T11:00:00Z</dcterms:modified>
</cp:coreProperties>
</file>