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FECCE2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SEKTORJU ZA ZDRAVILA, MEDICINSKE PRIPOMOČKE IN LEKARNIŠKO DEJAVNOST</w:t>
      </w:r>
    </w:p>
    <w:p w14:paraId="6A559FDB" w14:textId="6B2AFAC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415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39F4D279" w14:textId="7458334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13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B50B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B50B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B50B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B50B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B50B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AB50B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B50B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FFCD3" w14:textId="77777777" w:rsidR="00AB50B3" w:rsidRPr="00AB50B3" w:rsidRDefault="00AB50B3" w:rsidP="00AB50B3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AB50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AB50B3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 z</w:t>
            </w:r>
            <w:r w:rsidRPr="00AB50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delovnimi izkušnjami:</w:t>
            </w:r>
          </w:p>
          <w:p w14:paraId="71E2DAE7" w14:textId="77777777" w:rsidR="00AB50B3" w:rsidRPr="00AB50B3" w:rsidRDefault="00AB50B3" w:rsidP="00AB50B3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AB50B3">
              <w:rPr>
                <w:rFonts w:eastAsia="Times New Roman" w:cs="Calibri"/>
                <w:color w:val="000000"/>
              </w:rPr>
              <w:t>s pripravo oziroma interpretacijo zakonodaje;</w:t>
            </w:r>
          </w:p>
          <w:p w14:paraId="26F4CF39" w14:textId="77777777" w:rsidR="00AB50B3" w:rsidRPr="00AB50B3" w:rsidRDefault="00AB50B3" w:rsidP="00AB50B3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AB50B3">
              <w:rPr>
                <w:rFonts w:eastAsia="Times New Roman" w:cs="Calibri"/>
                <w:color w:val="000000"/>
              </w:rPr>
              <w:t>z vodenjem oziroma odločanjem v upravnih postopkih;</w:t>
            </w:r>
          </w:p>
          <w:p w14:paraId="18BE8890" w14:textId="77777777" w:rsidR="00AB50B3" w:rsidRPr="00AB50B3" w:rsidRDefault="00AB50B3" w:rsidP="00AB50B3">
            <w:pPr>
              <w:pStyle w:val="Odstavekseznama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AB50B3">
              <w:rPr>
                <w:rFonts w:eastAsia="Times New Roman" w:cs="Calibri"/>
                <w:color w:val="000000"/>
              </w:rPr>
              <w:t>s predstavljanjem in zagovarjanjem stališč.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AB50B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AB50B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AB50B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061318A" w:rsidR="00EE6938" w:rsidRPr="007A010F" w:rsidRDefault="00EE6938" w:rsidP="007A010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B50B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B50B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B50B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B50B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B50B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CF90DED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370FA88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A027B18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6ACD696" w14:textId="77777777" w:rsidR="00AB50B3" w:rsidRDefault="00AB50B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416BB36" w14:textId="77777777" w:rsidR="00AB50B3" w:rsidRDefault="00AB50B3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9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0"/>
  </w:num>
  <w:num w:numId="22" w16cid:durableId="481192104">
    <w:abstractNumId w:val="11"/>
  </w:num>
  <w:num w:numId="23" w16cid:durableId="15479906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 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2024-05-14T08:47:00Z</dcterms:created>
  <dcterms:modified xsi:type="dcterms:W3CDTF">2024-05-14T08:47:00Z</dcterms:modified>
</cp:coreProperties>
</file>