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elatemnamrea5poudarek6"/>
        <w:tblpPr w:leftFromText="141" w:rightFromText="141" w:vertAnchor="page" w:horzAnchor="page" w:tblpX="1519" w:tblpY="1216"/>
        <w:tblW w:w="1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8647"/>
        <w:gridCol w:w="7518"/>
      </w:tblGrid>
      <w:tr w:rsidR="006C5F97" w:rsidRPr="00BC530B" w14:paraId="46893786" w14:textId="77777777" w:rsidTr="00CE7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2" w:type="dxa"/>
            <w:gridSpan w:val="4"/>
            <w:tcBorders>
              <w:top w:val="nil"/>
              <w:left w:val="nil"/>
              <w:bottom w:val="nil"/>
              <w:right w:val="nil"/>
            </w:tcBorders>
            <w:shd w:val="clear" w:color="auto" w:fill="FFFFFF" w:themeFill="background1"/>
          </w:tcPr>
          <w:p w14:paraId="7F030C1C" w14:textId="77777777" w:rsidR="006C5F97" w:rsidRDefault="006C5F97" w:rsidP="006C5F97">
            <w:pPr>
              <w:jc w:val="right"/>
              <w:rPr>
                <w:rFonts w:ascii="Arial" w:hAnsi="Arial" w:cs="Arial"/>
                <w:b w:val="0"/>
                <w:bCs w:val="0"/>
                <w:sz w:val="20"/>
                <w:szCs w:val="20"/>
              </w:rPr>
            </w:pPr>
            <w:r>
              <w:rPr>
                <w:rFonts w:ascii="Arial" w:hAnsi="Arial" w:cs="Arial"/>
                <w:color w:val="auto"/>
                <w:sz w:val="20"/>
                <w:szCs w:val="20"/>
              </w:rPr>
              <w:t>PRILOGA</w:t>
            </w:r>
          </w:p>
          <w:p w14:paraId="67CDCFA9" w14:textId="77777777" w:rsidR="006C5F97" w:rsidRDefault="006C5F97" w:rsidP="006C5F97">
            <w:pPr>
              <w:jc w:val="right"/>
              <w:rPr>
                <w:rFonts w:ascii="Arial" w:hAnsi="Arial" w:cs="Arial"/>
                <w:b w:val="0"/>
                <w:bCs w:val="0"/>
                <w:sz w:val="20"/>
                <w:szCs w:val="20"/>
              </w:rPr>
            </w:pPr>
          </w:p>
          <w:p w14:paraId="6A1D7FF9" w14:textId="38FFC6EA" w:rsidR="006C5F97" w:rsidRDefault="006C5F97" w:rsidP="006C5F97">
            <w:pPr>
              <w:jc w:val="center"/>
              <w:rPr>
                <w:rFonts w:ascii="Arial" w:hAnsi="Arial" w:cs="Arial"/>
                <w:b w:val="0"/>
                <w:bCs w:val="0"/>
                <w:sz w:val="20"/>
                <w:szCs w:val="20"/>
              </w:rPr>
            </w:pPr>
            <w:bookmarkStart w:id="0" w:name="_Hlk112228671"/>
            <w:r>
              <w:rPr>
                <w:rFonts w:ascii="Arial" w:hAnsi="Arial" w:cs="Arial"/>
                <w:color w:val="auto"/>
                <w:sz w:val="20"/>
                <w:szCs w:val="20"/>
              </w:rPr>
              <w:t>PREDLOG UKREPOV ZA ZAKON O NUJNIH UKREPIH ZA ZAJEZITEV ŠIRJENJA IN BLAŽENJA POSLEDIC EPIDEMIJE COVID-19 NA PODR</w:t>
            </w:r>
            <w:r w:rsidR="00D3220B">
              <w:rPr>
                <w:rFonts w:ascii="Arial" w:hAnsi="Arial" w:cs="Arial"/>
                <w:color w:val="auto"/>
                <w:sz w:val="20"/>
                <w:szCs w:val="20"/>
              </w:rPr>
              <w:t>O</w:t>
            </w:r>
            <w:r>
              <w:rPr>
                <w:rFonts w:ascii="Arial" w:hAnsi="Arial" w:cs="Arial"/>
                <w:color w:val="auto"/>
                <w:sz w:val="20"/>
                <w:szCs w:val="20"/>
              </w:rPr>
              <w:t>ČJU ZDRAVSTVA</w:t>
            </w:r>
            <w:bookmarkEnd w:id="0"/>
            <w:r>
              <w:rPr>
                <w:rFonts w:ascii="Arial" w:hAnsi="Arial" w:cs="Arial"/>
                <w:color w:val="auto"/>
                <w:sz w:val="20"/>
                <w:szCs w:val="20"/>
              </w:rPr>
              <w:t xml:space="preserve"> Z DNE 23. 8. 2022</w:t>
            </w:r>
          </w:p>
          <w:p w14:paraId="48EBFD99" w14:textId="77777777" w:rsidR="006C5F97" w:rsidRDefault="006C5F97" w:rsidP="006C5F97">
            <w:pPr>
              <w:jc w:val="center"/>
              <w:rPr>
                <w:rFonts w:ascii="Arial" w:hAnsi="Arial" w:cs="Arial"/>
                <w:b w:val="0"/>
                <w:bCs w:val="0"/>
                <w:sz w:val="20"/>
                <w:szCs w:val="20"/>
              </w:rPr>
            </w:pPr>
          </w:p>
          <w:p w14:paraId="0579883F" w14:textId="77777777" w:rsidR="006C5F97" w:rsidRDefault="006C5F97" w:rsidP="006C5F97">
            <w:pPr>
              <w:jc w:val="center"/>
              <w:rPr>
                <w:rFonts w:ascii="Arial" w:hAnsi="Arial" w:cs="Arial"/>
                <w:b w:val="0"/>
                <w:bCs w:val="0"/>
                <w:sz w:val="20"/>
                <w:szCs w:val="20"/>
              </w:rPr>
            </w:pPr>
          </w:p>
          <w:p w14:paraId="1A82F898" w14:textId="206CB572" w:rsidR="006C5F97" w:rsidRPr="006C5F97" w:rsidRDefault="006C5F97" w:rsidP="006C5F97">
            <w:pPr>
              <w:jc w:val="center"/>
              <w:rPr>
                <w:rFonts w:ascii="Arial" w:hAnsi="Arial" w:cs="Arial"/>
                <w:color w:val="auto"/>
                <w:sz w:val="20"/>
                <w:szCs w:val="20"/>
              </w:rPr>
            </w:pPr>
          </w:p>
        </w:tc>
      </w:tr>
      <w:tr w:rsidR="006C5F97" w:rsidRPr="00BC530B" w14:paraId="52BD0B8F" w14:textId="77777777" w:rsidTr="006C5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single" w:sz="4" w:space="0" w:color="auto"/>
              <w:right w:val="single" w:sz="4" w:space="0" w:color="auto"/>
            </w:tcBorders>
            <w:shd w:val="clear" w:color="auto" w:fill="A6A6A6" w:themeFill="background1" w:themeFillShade="A6"/>
          </w:tcPr>
          <w:p w14:paraId="67B2EF19" w14:textId="36AA00D3" w:rsidR="006C5F97" w:rsidRPr="00BC530B" w:rsidRDefault="006C5F97" w:rsidP="006C5F97">
            <w:pPr>
              <w:rPr>
                <w:rFonts w:ascii="Arial" w:hAnsi="Arial" w:cs="Arial"/>
                <w:sz w:val="20"/>
                <w:szCs w:val="20"/>
              </w:rPr>
            </w:pPr>
            <w:proofErr w:type="spellStart"/>
            <w:r w:rsidRPr="00BC530B">
              <w:rPr>
                <w:rFonts w:ascii="Arial" w:hAnsi="Arial" w:cs="Arial"/>
                <w:color w:val="auto"/>
                <w:sz w:val="20"/>
                <w:szCs w:val="20"/>
              </w:rPr>
              <w:t>Zap</w:t>
            </w:r>
            <w:proofErr w:type="spellEnd"/>
            <w:r w:rsidRPr="00BC530B">
              <w:rPr>
                <w:rFonts w:ascii="Arial" w:hAnsi="Arial" w:cs="Arial"/>
                <w:color w:val="auto"/>
                <w:sz w:val="20"/>
                <w:szCs w:val="20"/>
              </w:rPr>
              <w:t xml:space="preserve">. št. </w:t>
            </w:r>
          </w:p>
        </w:tc>
        <w:tc>
          <w:tcPr>
            <w:tcW w:w="2551" w:type="dxa"/>
            <w:tcBorders>
              <w:top w:val="nil"/>
              <w:left w:val="single" w:sz="4" w:space="0" w:color="auto"/>
              <w:bottom w:val="single" w:sz="4" w:space="0" w:color="auto"/>
              <w:right w:val="single" w:sz="4" w:space="0" w:color="auto"/>
            </w:tcBorders>
            <w:shd w:val="clear" w:color="auto" w:fill="A6A6A6" w:themeFill="background1" w:themeFillShade="A6"/>
          </w:tcPr>
          <w:p w14:paraId="32EE63D0" w14:textId="77777777" w:rsidR="006C5F97" w:rsidRPr="006C5F9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C5F97">
              <w:rPr>
                <w:rFonts w:ascii="Arial" w:hAnsi="Arial" w:cs="Arial"/>
                <w:b/>
                <w:bCs/>
                <w:sz w:val="20"/>
                <w:szCs w:val="20"/>
              </w:rPr>
              <w:t>Pravna podlaga</w:t>
            </w:r>
          </w:p>
          <w:p w14:paraId="7E77EF23" w14:textId="77777777" w:rsidR="006C5F97" w:rsidRPr="006C5F9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568B8B17" w14:textId="5A1E03FB" w:rsidR="006C5F97" w:rsidRPr="006C5F9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C5F97">
              <w:rPr>
                <w:rFonts w:ascii="Arial" w:hAnsi="Arial" w:cs="Arial"/>
                <w:b/>
                <w:bCs/>
                <w:sz w:val="20"/>
                <w:szCs w:val="20"/>
              </w:rPr>
              <w:t xml:space="preserve">predlagan nov ukrep / ohranitev oz. ponovna uveljavitev ali sprememba ukrepa iz interventnega predpisa </w:t>
            </w:r>
          </w:p>
        </w:tc>
        <w:tc>
          <w:tcPr>
            <w:tcW w:w="8647" w:type="dxa"/>
            <w:tcBorders>
              <w:top w:val="nil"/>
              <w:left w:val="single" w:sz="4" w:space="0" w:color="auto"/>
              <w:right w:val="single" w:sz="4" w:space="0" w:color="auto"/>
            </w:tcBorders>
            <w:shd w:val="clear" w:color="auto" w:fill="A6A6A6" w:themeFill="background1" w:themeFillShade="A6"/>
          </w:tcPr>
          <w:p w14:paraId="4263D89B" w14:textId="4C8B8E2C" w:rsidR="006C5F97" w:rsidRPr="006C5F9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C5F97">
              <w:rPr>
                <w:rFonts w:ascii="Arial" w:hAnsi="Arial" w:cs="Arial"/>
                <w:b/>
                <w:bCs/>
                <w:sz w:val="20"/>
                <w:szCs w:val="20"/>
              </w:rPr>
              <w:t>Predlog  člena</w:t>
            </w:r>
          </w:p>
        </w:tc>
        <w:tc>
          <w:tcPr>
            <w:tcW w:w="7518" w:type="dxa"/>
            <w:tcBorders>
              <w:top w:val="nil"/>
              <w:left w:val="single" w:sz="4" w:space="0" w:color="auto"/>
              <w:right w:val="single" w:sz="4" w:space="0" w:color="auto"/>
            </w:tcBorders>
            <w:shd w:val="clear" w:color="auto" w:fill="A6A6A6" w:themeFill="background1" w:themeFillShade="A6"/>
          </w:tcPr>
          <w:p w14:paraId="0B7997B1" w14:textId="20DA0D98" w:rsidR="006C5F97" w:rsidRPr="006C5F9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C5F97">
              <w:rPr>
                <w:rFonts w:ascii="Arial" w:hAnsi="Arial" w:cs="Arial"/>
                <w:b/>
                <w:bCs/>
                <w:sz w:val="20"/>
                <w:szCs w:val="20"/>
              </w:rPr>
              <w:t>Obrazložitev</w:t>
            </w:r>
          </w:p>
        </w:tc>
      </w:tr>
      <w:tr w:rsidR="006C5F97" w:rsidRPr="00160D27" w14:paraId="1C864E69" w14:textId="77777777" w:rsidTr="009D4427">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bottom w:val="single" w:sz="4" w:space="0" w:color="auto"/>
            </w:tcBorders>
            <w:shd w:val="clear" w:color="auto" w:fill="auto"/>
          </w:tcPr>
          <w:p w14:paraId="02F5FA75" w14:textId="77777777" w:rsidR="006C5F97" w:rsidRDefault="006C5F97" w:rsidP="006C5F97">
            <w:pPr>
              <w:rPr>
                <w:rFonts w:ascii="Arial" w:hAnsi="Arial" w:cs="Arial"/>
                <w:b w:val="0"/>
                <w:bCs w:val="0"/>
                <w:sz w:val="20"/>
                <w:szCs w:val="20"/>
              </w:rPr>
            </w:pPr>
            <w:r w:rsidRPr="00BC530B">
              <w:rPr>
                <w:rFonts w:ascii="Arial" w:hAnsi="Arial" w:cs="Arial"/>
                <w:color w:val="auto"/>
                <w:sz w:val="20"/>
                <w:szCs w:val="20"/>
              </w:rPr>
              <w:t>1</w:t>
            </w:r>
          </w:p>
          <w:p w14:paraId="67100BEC" w14:textId="77777777" w:rsidR="006C5F97" w:rsidRDefault="006C5F97" w:rsidP="006C5F97">
            <w:pPr>
              <w:rPr>
                <w:rFonts w:ascii="Arial" w:hAnsi="Arial" w:cs="Arial"/>
                <w:b w:val="0"/>
                <w:bCs w:val="0"/>
                <w:sz w:val="20"/>
                <w:szCs w:val="20"/>
              </w:rPr>
            </w:pPr>
          </w:p>
          <w:p w14:paraId="21BDE414" w14:textId="3DF4BC4A" w:rsidR="006C5F97" w:rsidRPr="00BC530B" w:rsidRDefault="006C5F97" w:rsidP="006C5F97">
            <w:pPr>
              <w:rPr>
                <w:rFonts w:ascii="Arial" w:hAnsi="Arial" w:cs="Arial"/>
                <w:color w:val="auto"/>
                <w:sz w:val="20"/>
                <w:szCs w:val="20"/>
              </w:rPr>
            </w:pPr>
          </w:p>
        </w:tc>
        <w:tc>
          <w:tcPr>
            <w:tcW w:w="2551" w:type="dxa"/>
            <w:shd w:val="clear" w:color="auto" w:fill="auto"/>
          </w:tcPr>
          <w:p w14:paraId="66DC4D47" w14:textId="77777777" w:rsidR="006C5F97" w:rsidRPr="00BC530B"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C530B">
              <w:rPr>
                <w:rFonts w:ascii="Arial" w:hAnsi="Arial" w:cs="Arial"/>
                <w:b/>
                <w:bCs/>
                <w:sz w:val="20"/>
                <w:szCs w:val="20"/>
              </w:rPr>
              <w:t>Predlagan NOV ukrep</w:t>
            </w:r>
          </w:p>
          <w:p w14:paraId="2C8D85D8" w14:textId="77777777" w:rsidR="006C5F97" w:rsidRPr="00BC530B"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32E7B65" w14:textId="4C547C45" w:rsidR="006C5F97" w:rsidRPr="00BC530B"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C530B">
              <w:rPr>
                <w:rFonts w:ascii="Arial" w:hAnsi="Arial" w:cs="Arial"/>
                <w:b/>
                <w:bCs/>
                <w:sz w:val="20"/>
                <w:szCs w:val="20"/>
              </w:rPr>
              <w:t>devetnajsta alineja 1. točke prvega odstavka 23. člena ZZVZZ</w:t>
            </w:r>
          </w:p>
        </w:tc>
        <w:tc>
          <w:tcPr>
            <w:tcW w:w="8647" w:type="dxa"/>
            <w:shd w:val="clear" w:color="auto" w:fill="auto"/>
          </w:tcPr>
          <w:p w14:paraId="36A8B5ED" w14:textId="4900AAE8"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01581EDE" w14:textId="77777777"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CA4CEFD" w14:textId="63320029"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V Zakonu o zdravstvenem varstvu in zdravstvenem zavarovanju (Uradni list RS, št. 72/06 – uradno prečiščeno besedilo, 114/06 – ZUTPG, 91/07, 76/08, 62/10 – ZUPJS, 87/11, 40/12 – ZUJF, 21/13 – ZUTD-A, 91/13, 99/13 – ZUPJS-C, 99/13 – </w:t>
            </w:r>
            <w:proofErr w:type="spellStart"/>
            <w:r w:rsidRPr="006C5F97">
              <w:rPr>
                <w:rFonts w:ascii="Arial" w:hAnsi="Arial" w:cs="Arial"/>
                <w:sz w:val="20"/>
                <w:szCs w:val="20"/>
              </w:rPr>
              <w:t>ZSVarPre</w:t>
            </w:r>
            <w:proofErr w:type="spellEnd"/>
            <w:r w:rsidRPr="006C5F97">
              <w:rPr>
                <w:rFonts w:ascii="Arial" w:hAnsi="Arial" w:cs="Arial"/>
                <w:sz w:val="20"/>
                <w:szCs w:val="20"/>
              </w:rPr>
              <w:t xml:space="preserve">-C, 111/13 – ZMEPIZ-1, 95/14 – ZUJF-C, 47/15 – ZZSDT, 61/17 – ZUPŠ, 64/17 – ZZDej-K, 36/19, 189/20 – ZFRO, 51/21, 159/21, 196/21 – </w:t>
            </w:r>
            <w:proofErr w:type="spellStart"/>
            <w:r w:rsidRPr="006C5F97">
              <w:rPr>
                <w:rFonts w:ascii="Arial" w:hAnsi="Arial" w:cs="Arial"/>
                <w:sz w:val="20"/>
                <w:szCs w:val="20"/>
              </w:rPr>
              <w:t>ZDOsk</w:t>
            </w:r>
            <w:proofErr w:type="spellEnd"/>
            <w:r w:rsidRPr="006C5F97">
              <w:rPr>
                <w:rFonts w:ascii="Arial" w:hAnsi="Arial" w:cs="Arial"/>
                <w:sz w:val="20"/>
                <w:szCs w:val="20"/>
              </w:rPr>
              <w:t>, 15/22 in 43/22) se v 23. členu v prvem odstavku v 1. točki v devetnajsti alineji besedilo: »vsaj dvakrat bolni« nadomesti z besedilom »pogosteje bolni«.</w:t>
            </w:r>
          </w:p>
          <w:p w14:paraId="103CFFF0"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9A59D6C"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Za drugim odstavkom se dodajo novi tretji, četrti in peti odstavek, ki se glasijo:</w:t>
            </w:r>
          </w:p>
          <w:p w14:paraId="3C73F8BC"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1951195" w14:textId="481A1884"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»Skupinske zdravstvene programe iz devetnajste, dvajsete in enaindvajsete alineje 1. točke prvega odstavka tega člena izvajajo izvajalci zdravstvene dejavnosti, kot jih določa zakon, ki ureja področje zdravstvene dejavnosti.</w:t>
            </w:r>
          </w:p>
          <w:p w14:paraId="2C2B6016"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ED08573"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Ne glede na prejšnji odstavek se v primerih, ko izvedba skupinskih zdravstvenih programov iz devetnajste, dvajsete in enaindvajsete alineje 1. točke prvega odstavka tega člena zaradi pomanjkanja izvajalcev zdravstvene dejavnosti v javni mreži ni mogoča ali pa izvajalci zdravstvene dejavnosti za izvajanje skupinskih zdravstvenih programov nimajo ustreznih prilagojenih kapacitet lahko v izvajanje teh programov vključi:</w:t>
            </w:r>
          </w:p>
          <w:p w14:paraId="209C8497"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w:t>
            </w:r>
            <w:r w:rsidRPr="006C5F97">
              <w:rPr>
                <w:rFonts w:ascii="Arial" w:hAnsi="Arial" w:cs="Arial"/>
                <w:sz w:val="20"/>
                <w:szCs w:val="20"/>
              </w:rPr>
              <w:tab/>
              <w:t xml:space="preserve">za izvajanje skupinskih zdravstvenih programov zaradi krepitve zdravstvenega stanja otrok iz devetnajste alineje prvega odstavka tega člena neprofitna nevladna organizacija v skladu z zakonom, ki ureja nevladne organizacije; </w:t>
            </w:r>
          </w:p>
          <w:p w14:paraId="2F97596B"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w:t>
            </w:r>
            <w:r w:rsidRPr="006C5F97">
              <w:rPr>
                <w:rFonts w:ascii="Arial" w:hAnsi="Arial" w:cs="Arial"/>
                <w:sz w:val="20"/>
                <w:szCs w:val="20"/>
              </w:rPr>
              <w:tab/>
              <w:t>za izvajanje skupinskih zdravstvenih programov zaradi usposabljanja in obnovitvene rehabilitacije iz dvajsete in enaindvajsete alineje 1. točke prvega odstavka tega člena invalidska organizacija, ki ji je priznan status invalidske organizacije v skladu z zakonom, ki ureja invalidske organizacije in je hkrati interesno združenje za bolezen ali stanje iz dvajsete in enaindvajsete alinee 1. točke prvega odstavka tega člena;</w:t>
            </w:r>
          </w:p>
          <w:p w14:paraId="7F087BD9" w14:textId="7F82EE6A"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w:t>
            </w:r>
            <w:r w:rsidRPr="006C5F97">
              <w:rPr>
                <w:rFonts w:ascii="Arial" w:hAnsi="Arial" w:cs="Arial"/>
                <w:sz w:val="20"/>
                <w:szCs w:val="20"/>
              </w:rPr>
              <w:tab/>
              <w:t>če za posamezno bolezen ali stanje iz dvajsete in enaindvajsete alinee 1. točke prvega odstavka tega člena ni reprezentativna invalidska organizacija iz prejšnjega odstavka ne obstaja se v izvajanje teh skupinskih programov lahko vključi humanitarna organizacija v skladu z zakonom, ki ureja humanitarne organizacije in je hkrati interesno združenje za bolezen ali stanje iz dvajsete in enaindvajsete alinee 1. točke prvega odstavka tega člena.</w:t>
            </w:r>
          </w:p>
          <w:p w14:paraId="29B8AB14"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B2467AF" w14:textId="2C87E599"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Vsebino, način izvedbe in podrobnejša merila za izvajanje skupinskih zdravstvenih programov iz devetnajste, dvajsete in enaindvajsete alineje 1. točke prvega odstavka tega člena določi minister, pristojen za zdravje.«.</w:t>
            </w:r>
          </w:p>
          <w:p w14:paraId="747FF56C"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EAA7B7D"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Dosedanji tretji, četrti in peti odstavki postanejo šesti, sedmi in osmi odstavek.</w:t>
            </w:r>
          </w:p>
          <w:p w14:paraId="0249CA33" w14:textId="00456893"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1C986B4"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052BB6" w14:textId="5D015377"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16EBEFD9"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6AA39D" w14:textId="2B415CD1"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Minister, pristojen za zdravje, določi vsebino, način izvedbe in podrobnejša merila za izvajanje skupinskih zdravstvenih programov iz devetnajste, dvajsete in enaindvajsete alineje 1. točke prvega odstavka iz tretjega odstavka spremenjenega 23. člena ZZVZZ v 12 mesecih od uveljavitve tega zakona.</w:t>
            </w:r>
          </w:p>
          <w:p w14:paraId="05929356"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2173565"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6135DE2" w14:textId="3F683FC7"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1D639833"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056227" w14:textId="10D2AD61"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V Zakonu o zdravstvenem varstvu in zdravstvenem zavarovanju (Uradni list RS, št. 159/21) se v 2. členu beseda »šestih« nadomesti z besedo »štiriindvajsetih«.</w:t>
            </w:r>
          </w:p>
          <w:p w14:paraId="7D521556"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9930FE0" w14:textId="51097FCC"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7478A32D"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CFB7517"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V Zakonu o zdravstvenem varstvu in zdravstvenem zavarovanju (Uradni list RS, št. 159/21) se v 4. členu besedilo »1. januarja 2023« nadomesti z besedilom »1. januarja 2024«.</w:t>
            </w:r>
          </w:p>
          <w:p w14:paraId="79409EA4" w14:textId="7E96DF24"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18" w:type="dxa"/>
            <w:shd w:val="clear" w:color="auto" w:fill="auto"/>
          </w:tcPr>
          <w:p w14:paraId="305FF012"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0D27">
              <w:rPr>
                <w:rFonts w:ascii="Arial" w:hAnsi="Arial" w:cs="Arial"/>
                <w:sz w:val="20"/>
                <w:szCs w:val="20"/>
              </w:rPr>
              <w:t xml:space="preserve">Z novelo ZZVZZ-P so se trije </w:t>
            </w:r>
            <w:bookmarkStart w:id="1" w:name="_Hlk112099734"/>
            <w:r w:rsidRPr="00160D27">
              <w:rPr>
                <w:rFonts w:ascii="Arial" w:hAnsi="Arial" w:cs="Arial"/>
                <w:sz w:val="20"/>
                <w:szCs w:val="20"/>
              </w:rPr>
              <w:t>skupinski zdravstveni programi</w:t>
            </w:r>
            <w:bookmarkEnd w:id="1"/>
            <w:r w:rsidRPr="00160D27">
              <w:rPr>
                <w:rFonts w:ascii="Arial" w:hAnsi="Arial" w:cs="Arial"/>
                <w:sz w:val="20"/>
                <w:szCs w:val="20"/>
              </w:rPr>
              <w:t>:</w:t>
            </w:r>
          </w:p>
          <w:p w14:paraId="6B89AD04" w14:textId="77777777" w:rsidR="006C5F97" w:rsidRPr="00160D27" w:rsidRDefault="006C5F97" w:rsidP="006C5F97">
            <w:pPr>
              <w:pStyle w:val="Odstavekseznam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0D27">
              <w:rPr>
                <w:rFonts w:ascii="Arial" w:hAnsi="Arial" w:cs="Arial"/>
                <w:sz w:val="20"/>
                <w:szCs w:val="20"/>
              </w:rPr>
              <w:t>zdravstveno letovanje otrok,</w:t>
            </w:r>
          </w:p>
          <w:p w14:paraId="1BBF616D" w14:textId="77777777" w:rsidR="006C5F97" w:rsidRPr="00160D27" w:rsidRDefault="006C5F97" w:rsidP="006C5F97">
            <w:pPr>
              <w:pStyle w:val="Odstavekseznam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0D27">
              <w:rPr>
                <w:rFonts w:ascii="Arial" w:hAnsi="Arial" w:cs="Arial"/>
                <w:sz w:val="20"/>
                <w:szCs w:val="20"/>
              </w:rPr>
              <w:t>skupinski zdravstveni programi zaradi usposabljanja za obvladovanje zdravstvenega stanja otrok,</w:t>
            </w:r>
          </w:p>
          <w:p w14:paraId="18094687" w14:textId="6E988D7C" w:rsidR="006C5F97" w:rsidRPr="00160D27" w:rsidRDefault="006C5F97" w:rsidP="006C5F97">
            <w:pPr>
              <w:pStyle w:val="Odstavekseznam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0D27">
              <w:rPr>
                <w:rFonts w:ascii="Arial" w:hAnsi="Arial" w:cs="Arial"/>
                <w:sz w:val="20"/>
                <w:szCs w:val="20"/>
              </w:rPr>
              <w:t>obnovitvena rehabilitacija</w:t>
            </w:r>
            <w:r>
              <w:rPr>
                <w:rFonts w:ascii="Arial" w:hAnsi="Arial" w:cs="Arial"/>
                <w:sz w:val="20"/>
                <w:szCs w:val="20"/>
              </w:rPr>
              <w:t>,</w:t>
            </w:r>
          </w:p>
          <w:p w14:paraId="4AAC1423" w14:textId="77777777" w:rsidR="006C5F97" w:rsidRPr="00160D2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0D27">
              <w:rPr>
                <w:rFonts w:ascii="Arial" w:hAnsi="Arial" w:cs="Arial"/>
                <w:sz w:val="20"/>
                <w:szCs w:val="20"/>
              </w:rPr>
              <w:t xml:space="preserve">uredili kot pravica iz OZZ. Predlog navedene novele je imel nekatere vsebinske pomanjkljivosti, zato se bi lahko prišlo do težav in omejitev pri izvajanju skupinskih zdravstvenih programov. </w:t>
            </w:r>
          </w:p>
          <w:p w14:paraId="468D5330"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6BD356D" w14:textId="77777777" w:rsidR="006C5F97" w:rsidRPr="00160D2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0D27">
              <w:rPr>
                <w:rFonts w:ascii="Arial" w:hAnsi="Arial" w:cs="Arial"/>
                <w:sz w:val="20"/>
                <w:szCs w:val="20"/>
              </w:rPr>
              <w:t xml:space="preserve">Do sedaj skupinski zdravstveni programi niso imeli pravne podlage v ZZVZZ, temveč so bili opredeljeni zgolj v Pravilih obveznega zdravstvenega zavarovanja. Zavod za zdravstveno zavarovanje Slovenije je na letni ravni odredil razpoložljiva sredstva za programe ter pripravil razpis, na katerega so se prijavile invalidske organizacije, zveze in društva. Tisti, ki so bili na razpisu uspešni, so v nadaljevanju izvajali postopke izbire udeležencev in jih napotovali na programe v zdravilišča ali lastne kapacitete. </w:t>
            </w:r>
          </w:p>
          <w:p w14:paraId="13B75A09"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C05D106" w14:textId="77777777" w:rsidR="006C5F97" w:rsidRPr="00160D2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0D27">
              <w:rPr>
                <w:rFonts w:ascii="Arial" w:hAnsi="Arial" w:cs="Arial"/>
                <w:sz w:val="20"/>
                <w:szCs w:val="20"/>
              </w:rPr>
              <w:t>V skladu s spremembo ZZVZZ-P so vsi trije skupinski zdravstveni programi opredeljeni kot pravica iz obveznega zdravstvenega zavarovanja (23. člen ZZVZZ-P) in v celoti financirani iz sredstev OZZ. Ker gre za pravice iz OZZ, torej zdravstvene storitve, le te lahko izvajajo le izvajalci zdravstvene dejavnosti v skladu z zakonom, ki ureja področje zdravstvene dejavnosti. Zakon o zdravstveni dejavnosti  izvajalca zdravstvene dejavnosti določa kot »domače in tuje pravne in fizične osebe, ki so pridobile dovoljenje ministrstva, pristojnega za zdravje, za opravljanje zdravstvene dejavnosti.«.</w:t>
            </w:r>
          </w:p>
          <w:p w14:paraId="0630D782" w14:textId="77777777" w:rsidR="006C5F97" w:rsidRPr="00160D2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p>
          <w:p w14:paraId="1AC84150" w14:textId="77777777" w:rsidR="006C5F97" w:rsidRPr="00D56072"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6072">
              <w:rPr>
                <w:rFonts w:ascii="Arial" w:hAnsi="Arial" w:cs="Arial"/>
                <w:sz w:val="20"/>
                <w:szCs w:val="20"/>
              </w:rPr>
              <w:t>Zato predlagamo uvedbo izjem, ki bi omogočali vključitev v izvajanje skupinskih zdravstvenih programov tudi invalidskim organizacijam, društvom in zvezam, in sicer v obsegu, ki se je izvajal do sedaj. Prav tako predlagamo podaljšanje prehodnega obdobja za začetek izvajanja skupinskih zdravstvenih programov, iz januarja 2023 na januar 2024, saj se morajo izvajalci prilagoditi, če ne želimo izpada izvajanja le teh programov.</w:t>
            </w:r>
          </w:p>
          <w:p w14:paraId="0F7E5E8D" w14:textId="77777777" w:rsidR="006C5F97" w:rsidRPr="00160D2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4AB21F" w14:textId="7DFDFB72" w:rsidR="006C5F97" w:rsidRPr="00160D2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0D27">
              <w:rPr>
                <w:rFonts w:ascii="Arial" w:hAnsi="Arial" w:cs="Arial"/>
                <w:sz w:val="20"/>
                <w:szCs w:val="20"/>
              </w:rPr>
              <w:t xml:space="preserve">V devetnajsti alineji 1. točke prvega odstavka 23. člena predlagamo nadomestitev besedila »vsaj dvakrat bolni« z besedilom »pogosteje bolni« kar bolj primerno in je v skladu s dosedanjo ureditvijo. Merilo se bo podrobneje uredilo s podzakonskim predpisom na način, da se ta pravica se uveljavlja na podlagi potrdila izbranega osebnega zdravnika otroka ali </w:t>
            </w:r>
            <w:proofErr w:type="spellStart"/>
            <w:r w:rsidRPr="00160D27">
              <w:rPr>
                <w:rFonts w:ascii="Arial" w:hAnsi="Arial" w:cs="Arial"/>
                <w:sz w:val="20"/>
                <w:szCs w:val="20"/>
              </w:rPr>
              <w:t>lečečega</w:t>
            </w:r>
            <w:proofErr w:type="spellEnd"/>
            <w:r w:rsidRPr="00160D27">
              <w:rPr>
                <w:rFonts w:ascii="Arial" w:hAnsi="Arial" w:cs="Arial"/>
                <w:sz w:val="20"/>
                <w:szCs w:val="20"/>
              </w:rPr>
              <w:t xml:space="preserve"> </w:t>
            </w:r>
            <w:proofErr w:type="spellStart"/>
            <w:r w:rsidRPr="00160D27">
              <w:rPr>
                <w:rFonts w:ascii="Arial" w:hAnsi="Arial" w:cs="Arial"/>
                <w:sz w:val="20"/>
                <w:szCs w:val="20"/>
              </w:rPr>
              <w:t>subspecialista</w:t>
            </w:r>
            <w:proofErr w:type="spellEnd"/>
            <w:r w:rsidRPr="00160D27">
              <w:rPr>
                <w:rFonts w:ascii="Arial" w:hAnsi="Arial" w:cs="Arial"/>
                <w:sz w:val="20"/>
                <w:szCs w:val="20"/>
              </w:rPr>
              <w:t xml:space="preserve"> posameznega področja, pri otroku z motnjo v razvoju pa na podlagi potrdila razvojnega pediatra, kliničnega psihologa ali </w:t>
            </w:r>
            <w:proofErr w:type="spellStart"/>
            <w:r w:rsidRPr="00160D27">
              <w:rPr>
                <w:rFonts w:ascii="Arial" w:hAnsi="Arial" w:cs="Arial"/>
                <w:sz w:val="20"/>
                <w:szCs w:val="20"/>
              </w:rPr>
              <w:t>pedopsihologa</w:t>
            </w:r>
            <w:proofErr w:type="spellEnd"/>
            <w:r w:rsidRPr="00160D27">
              <w:rPr>
                <w:rFonts w:ascii="Arial" w:hAnsi="Arial" w:cs="Arial"/>
                <w:sz w:val="20"/>
                <w:szCs w:val="20"/>
              </w:rPr>
              <w:t>.</w:t>
            </w:r>
          </w:p>
        </w:tc>
      </w:tr>
      <w:tr w:rsidR="006C5F97" w:rsidRPr="00160D27" w14:paraId="706A9074" w14:textId="77777777" w:rsidTr="009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bottom w:val="single" w:sz="4" w:space="0" w:color="auto"/>
            </w:tcBorders>
            <w:shd w:val="clear" w:color="auto" w:fill="auto"/>
          </w:tcPr>
          <w:p w14:paraId="779D0148" w14:textId="70E8274A" w:rsidR="006C5F97" w:rsidRPr="00160D27" w:rsidRDefault="006C5F97" w:rsidP="006C5F97">
            <w:pPr>
              <w:rPr>
                <w:rFonts w:ascii="Arial" w:hAnsi="Arial" w:cs="Arial"/>
                <w:sz w:val="20"/>
                <w:szCs w:val="20"/>
              </w:rPr>
            </w:pPr>
            <w:r w:rsidRPr="00160D27">
              <w:rPr>
                <w:rFonts w:ascii="Arial" w:hAnsi="Arial" w:cs="Arial"/>
                <w:sz w:val="20"/>
                <w:szCs w:val="20"/>
              </w:rPr>
              <w:t>2</w:t>
            </w:r>
            <w:r>
              <w:rPr>
                <w:rFonts w:ascii="Arial" w:hAnsi="Arial" w:cs="Arial"/>
                <w:color w:val="auto"/>
                <w:sz w:val="20"/>
                <w:szCs w:val="20"/>
              </w:rPr>
              <w:t>2</w:t>
            </w:r>
            <w:r>
              <w:rPr>
                <w:rFonts w:ascii="Arial" w:hAnsi="Arial" w:cs="Arial"/>
                <w:sz w:val="20"/>
                <w:szCs w:val="20"/>
              </w:rPr>
              <w:t>222</w:t>
            </w:r>
          </w:p>
        </w:tc>
        <w:tc>
          <w:tcPr>
            <w:tcW w:w="2551" w:type="dxa"/>
            <w:tcBorders>
              <w:bottom w:val="single" w:sz="4" w:space="0" w:color="auto"/>
            </w:tcBorders>
            <w:shd w:val="clear" w:color="auto" w:fill="auto"/>
          </w:tcPr>
          <w:p w14:paraId="6221FF0A" w14:textId="513A02FA"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Predlagana PONOVNA uveljavitev ukrepa s spremembami in dopolnitvami</w:t>
            </w:r>
          </w:p>
          <w:p w14:paraId="4D41FECB"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7D89B9E" w14:textId="39910CD5"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31. člen ZDUOP - odstop od določb ZZVZZ in ZPacP</w:t>
            </w:r>
          </w:p>
          <w:p w14:paraId="0CA62352"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5FAF419" w14:textId="4BD6EF7D"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Veljal je do 30. 5. 2022</w:t>
            </w:r>
          </w:p>
        </w:tc>
        <w:tc>
          <w:tcPr>
            <w:tcW w:w="8647" w:type="dxa"/>
            <w:tcBorders>
              <w:bottom w:val="single" w:sz="4" w:space="0" w:color="auto"/>
            </w:tcBorders>
            <w:shd w:val="clear" w:color="auto" w:fill="auto"/>
          </w:tcPr>
          <w:p w14:paraId="35B90B62" w14:textId="632B0087"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0FAE6841" w14:textId="02194ECD"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w:t>
            </w:r>
            <w:bookmarkStart w:id="2" w:name="_Hlk112099755"/>
            <w:r w:rsidRPr="006C5F97">
              <w:rPr>
                <w:rFonts w:ascii="Arial" w:hAnsi="Arial" w:cs="Arial"/>
                <w:sz w:val="20"/>
                <w:szCs w:val="20"/>
              </w:rPr>
              <w:t>Pravica do kratkotrajne odsotnosti zaradi bolezni</w:t>
            </w:r>
            <w:bookmarkEnd w:id="2"/>
            <w:r w:rsidRPr="006C5F97">
              <w:rPr>
                <w:rFonts w:ascii="Arial" w:hAnsi="Arial" w:cs="Arial"/>
                <w:sz w:val="20"/>
                <w:szCs w:val="20"/>
              </w:rPr>
              <w:t xml:space="preserve"> ali poškodbe)</w:t>
            </w:r>
          </w:p>
          <w:p w14:paraId="30E230EC"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07BA71F" w14:textId="260A2F22"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(1) Ne glede na 29., 31. in 35. člen Zakona o zdravstvenem varstvu in zdravstvenem zavarovanju (Uradni list RS, št. 72/06 – uradno prečiščeno besedilo, 114/06 – ZUTPG, 91/07, 76/08, 62/10 – ZUPJS, 87/11, 40/12 – ZUJF, 21/13 – ZUTD-A, 91/13, 99/13 – ZUPJS-C, 99/13 – </w:t>
            </w:r>
            <w:proofErr w:type="spellStart"/>
            <w:r w:rsidRPr="006C5F97">
              <w:rPr>
                <w:rFonts w:ascii="Arial" w:hAnsi="Arial" w:cs="Arial"/>
                <w:sz w:val="20"/>
                <w:szCs w:val="20"/>
              </w:rPr>
              <w:t>ZSVarPre</w:t>
            </w:r>
            <w:proofErr w:type="spellEnd"/>
            <w:r w:rsidRPr="006C5F97">
              <w:rPr>
                <w:rFonts w:ascii="Arial" w:hAnsi="Arial" w:cs="Arial"/>
                <w:sz w:val="20"/>
                <w:szCs w:val="20"/>
              </w:rPr>
              <w:t>-C, 111/13 – ZMEPIZ-1, 95/14 – ZUJF-C, 47/15 – ZZSDT, 61/17 – ZUPŠ, 64/17 – ZZDej-K, 36/19 in 189/20 – ZFRO; v nadaljnjem besedilu: ZZVZZ), tretji in osmi odstavek 137. člena ter prvi odstavek 167. člena ZDR-1 in 54. člen Zakona o pacientovih pravicah (Uradni list RS, št. 15/08, 55/17 in 177/20) je lahko delavec odsoten z dela zaradi bolezni ali poškodbe brez potrdila o upravičeni zadržanosti od dela, ki ga izda izbrani osebni zdravnik, do tri zaporedne dni v kosu (v nadaljnjem besedilu: kratkotrajna odsotnost zaradi bolezni), in sicer največ enkrat v posameznem koledarskem letu.</w:t>
            </w:r>
          </w:p>
          <w:p w14:paraId="05AF61E0" w14:textId="77777777" w:rsidR="006C5F97" w:rsidRPr="006C5F97" w:rsidRDefault="006C5F97" w:rsidP="006C5F97">
            <w:pPr>
              <w:cnfStyle w:val="000000100000" w:firstRow="0" w:lastRow="0" w:firstColumn="0" w:lastColumn="0" w:oddVBand="0" w:evenVBand="0" w:oddHBand="1" w:evenHBand="0" w:firstRowFirstColumn="0" w:firstRowLastColumn="0" w:lastRowFirstColumn="0" w:lastRowLastColumn="0"/>
            </w:pPr>
          </w:p>
          <w:p w14:paraId="41A92AF3" w14:textId="75A80FD9"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(2) Delavec o kratkotrajni odsotnosti zaradi bolezni pisno ali elektronsko obvesti delodajalca prvi dan odsotnosti. Delavec v času koriščenja kratkotrajne odsotnosti zaradi bolezni ne sme opravljati pridobitne dejavnosti ali se gibati izven kraja svojega bivanja.</w:t>
            </w:r>
          </w:p>
          <w:p w14:paraId="4B74DC76"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1CF3680" w14:textId="5D3A729B"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(3) Če izbrani osebni zdravnik pri delavcu ugotovi, da je ta tudi po preteku obdobja kratkotrajne odsotnosti zaradi bolezni še nadalje neprekinjeno začasno odsoten z dela zaradi bolezni ali poškodbe, se šteje, da v tem primeru pravica do enkratne kratkotrajne odsotnosti zaradi bolezni ni izkoriščena. Šteje se, da je pravica do enkratne kratkotrajne odsotnosti zaradi bolezni izkoriščena tudi, kadar je koriščena manj kot tri zaporedne delovne dni. Nadomestilo za čas začasne odsotnosti z dela se od prvega dne odsotnosti z dela zagotavlja v skladu s 137. členom ZDR-1 in določbami ZZVZZ.</w:t>
            </w:r>
          </w:p>
          <w:p w14:paraId="264B990C"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0F054AC" w14:textId="3D3B3B0D"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(4) Nadomestilo za čas kratkotrajne odsotnosti z dela zaradi bolezni se obračuna v višini nadomestila, ki ga delodajalec obračuna in plača delavcu zaradi bolezni v skladu z osmim odstavkom 137. člena ZDR-1.</w:t>
            </w:r>
          </w:p>
          <w:p w14:paraId="24552576"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7059B30" w14:textId="140B9CDB"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(5) Ukrep iz tega člena velja do 31. decembra 2023. Vlada Republike Slovenije lahko ukrep iz tega člena s sklepom največ dvakrat podaljša za obdobje največ šestih mesecev. Sklep o podaljšanju ukrepa Vlada Republike Slovenije objavi v Uradnem listu Republike Slovenije. Če Vlada Republike Slovenije ugotovi, da so prenehali razlogi za ukrep, o tem izda sklep, ki se objavi v Uradnem listu Republike Slovenije.</w:t>
            </w:r>
          </w:p>
          <w:p w14:paraId="377354F9" w14:textId="718ADB22"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18" w:type="dxa"/>
            <w:shd w:val="clear" w:color="auto" w:fill="auto"/>
          </w:tcPr>
          <w:p w14:paraId="5C3A5D4C" w14:textId="5FB964B6"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C5F97" w:rsidRPr="00160D27" w14:paraId="19CC2F60" w14:textId="77777777" w:rsidTr="009D4427">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bottom w:val="single" w:sz="4" w:space="0" w:color="auto"/>
            </w:tcBorders>
            <w:shd w:val="clear" w:color="auto" w:fill="auto"/>
          </w:tcPr>
          <w:p w14:paraId="0BE09BA4" w14:textId="423DF25E" w:rsidR="006C5F97" w:rsidRPr="00160D27" w:rsidRDefault="006C5F97" w:rsidP="006C5F97">
            <w:pPr>
              <w:rPr>
                <w:rFonts w:ascii="Arial" w:hAnsi="Arial" w:cs="Arial"/>
                <w:sz w:val="20"/>
                <w:szCs w:val="20"/>
              </w:rPr>
            </w:pPr>
            <w:r w:rsidRPr="003A43C3">
              <w:rPr>
                <w:rFonts w:ascii="Arial" w:hAnsi="Arial" w:cs="Arial"/>
                <w:color w:val="auto"/>
                <w:sz w:val="20"/>
                <w:szCs w:val="20"/>
              </w:rPr>
              <w:t>3</w:t>
            </w:r>
          </w:p>
        </w:tc>
        <w:tc>
          <w:tcPr>
            <w:tcW w:w="2551" w:type="dxa"/>
            <w:shd w:val="clear" w:color="auto" w:fill="auto"/>
          </w:tcPr>
          <w:p w14:paraId="571BD487" w14:textId="583C2551"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Predlagana PONOVNA uveljavitev ukrepa s spremembami in dopolnitvami</w:t>
            </w:r>
          </w:p>
          <w:p w14:paraId="61B52385"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08047D3D" w14:textId="7B25D32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124. člen ZIUPOPDVE</w:t>
            </w:r>
          </w:p>
        </w:tc>
        <w:tc>
          <w:tcPr>
            <w:tcW w:w="8647" w:type="dxa"/>
            <w:shd w:val="clear" w:color="auto" w:fill="auto"/>
          </w:tcPr>
          <w:p w14:paraId="7FC9A44D" w14:textId="0D23E2E5"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241F35DB"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9620CA3" w14:textId="6415706D"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(1) Učenci osnovne šole, dijaki, študenti in udeleženci programov izobraževanja za odrasle prostovoljno izvajajo </w:t>
            </w:r>
            <w:bookmarkStart w:id="3" w:name="_Hlk112099788"/>
            <w:r w:rsidRPr="006C5F97">
              <w:rPr>
                <w:rFonts w:ascii="Arial" w:hAnsi="Arial" w:cs="Arial"/>
                <w:sz w:val="20"/>
                <w:szCs w:val="20"/>
              </w:rPr>
              <w:t>testiranje s testi HAG za samotestiranje</w:t>
            </w:r>
            <w:bookmarkEnd w:id="3"/>
            <w:r w:rsidRPr="006C5F97">
              <w:rPr>
                <w:rFonts w:ascii="Arial" w:hAnsi="Arial" w:cs="Arial"/>
                <w:sz w:val="20"/>
                <w:szCs w:val="20"/>
              </w:rPr>
              <w:t xml:space="preserve"> za potrebe izvajanja vzgojno-izobraževalnega programa pri čemer se samotestiranje praviloma opravi v domačem okolju oziroma v vzgojno-izobraževalnem zavodu, če gre za učence in dijake, ki tam bivajo.</w:t>
            </w:r>
          </w:p>
          <w:p w14:paraId="18077E4B"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F56A1A9" w14:textId="14CB5C62"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(2) Izvajalci lekarniške dejavnosti teste HAG za samotestiranje ter storitve izdaje testov HAG za samotestiranje zaračunajo ZZZS, ki vzpostavi kontrolni sistem izdaje testov. ZZZS sredstva za teste HAG za samotestiranje ter storitve izdaje testov HAG za samotestiranje povrne proračun Republike Slovenije.</w:t>
            </w:r>
          </w:p>
          <w:p w14:paraId="675D14A5"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848AFE" w14:textId="6BA5FA33"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(3) Minister, pristojen za zdravje, določi najvišjo višino povračila stroškov testov HAG za samotestiranje ter storitve izdaje testov HAG za samotestiranje ter način izstavitve zahtevkov za povračilo teh stroškov s sklepom, ki ga objavi na spletni strani ministrstva, pristojnega za zdravje. Višina povračila stroškov testov HAG za samotestiranje ne sme biti višja od cene, ki jo določa predpis, ki ureja najvišjo dovoljeno ceno testov HAG za samotestiranje. </w:t>
            </w:r>
          </w:p>
          <w:p w14:paraId="5BE2B2A2"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AC3EA63"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(4)  Ukrep iz tega člena velja do 31. decembra 2023. Vlada Republike Slovenije lahko ukrep iz tega člena največ dvakrat podaljša s sklepom največ za obdobje šestih mesecev. Sklep o podaljšanju ukrepa Vlada Republike Slovenije objavi v Uradnem listu Republike Slovenije. Če Vlada Republike Slovenije ugotovi, da so prenehali razlogi za ukrep, o tem izda sklep, ki se objavi v Uradnem listu Republike Slovenije.«.</w:t>
            </w:r>
          </w:p>
          <w:p w14:paraId="2F454A4E" w14:textId="3697DB46"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18" w:type="dxa"/>
            <w:shd w:val="clear" w:color="auto" w:fill="auto"/>
          </w:tcPr>
          <w:p w14:paraId="10404E35" w14:textId="20ACF5CF" w:rsidR="006C5F97" w:rsidRPr="00160D2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0D27">
              <w:rPr>
                <w:rFonts w:ascii="Arial" w:hAnsi="Arial" w:cs="Arial"/>
                <w:sz w:val="20"/>
                <w:szCs w:val="20"/>
              </w:rPr>
              <w:t>V zakon</w:t>
            </w:r>
            <w:r>
              <w:rPr>
                <w:rFonts w:ascii="Arial" w:hAnsi="Arial" w:cs="Arial"/>
                <w:sz w:val="20"/>
                <w:szCs w:val="20"/>
              </w:rPr>
              <w:t>u se določa</w:t>
            </w:r>
            <w:r w:rsidRPr="00160D27">
              <w:rPr>
                <w:rFonts w:ascii="Arial" w:hAnsi="Arial" w:cs="Arial"/>
                <w:sz w:val="20"/>
                <w:szCs w:val="20"/>
              </w:rPr>
              <w:t xml:space="preserve"> le </w:t>
            </w:r>
            <w:r>
              <w:rPr>
                <w:rFonts w:ascii="Arial" w:hAnsi="Arial" w:cs="Arial"/>
                <w:sz w:val="20"/>
                <w:szCs w:val="20"/>
              </w:rPr>
              <w:t xml:space="preserve">pravna </w:t>
            </w:r>
            <w:r w:rsidRPr="00160D27">
              <w:rPr>
                <w:rFonts w:ascii="Arial" w:hAnsi="Arial" w:cs="Arial"/>
                <w:sz w:val="20"/>
                <w:szCs w:val="20"/>
              </w:rPr>
              <w:t xml:space="preserve">podlaga za financiranje iz proračuna </w:t>
            </w:r>
            <w:r>
              <w:rPr>
                <w:rFonts w:ascii="Arial" w:hAnsi="Arial" w:cs="Arial"/>
                <w:sz w:val="20"/>
                <w:szCs w:val="20"/>
              </w:rPr>
              <w:t xml:space="preserve">Republike Slovenije </w:t>
            </w:r>
            <w:r w:rsidRPr="00160D27">
              <w:rPr>
                <w:rFonts w:ascii="Arial" w:hAnsi="Arial" w:cs="Arial"/>
                <w:sz w:val="20"/>
                <w:szCs w:val="20"/>
              </w:rPr>
              <w:t>in za izdajo sklepa ministra</w:t>
            </w:r>
            <w:r>
              <w:rPr>
                <w:rFonts w:ascii="Arial" w:hAnsi="Arial" w:cs="Arial"/>
                <w:sz w:val="20"/>
                <w:szCs w:val="20"/>
              </w:rPr>
              <w:t xml:space="preserve"> za zdravje</w:t>
            </w:r>
            <w:r w:rsidRPr="00160D27">
              <w:rPr>
                <w:rFonts w:ascii="Arial" w:hAnsi="Arial" w:cs="Arial"/>
                <w:sz w:val="20"/>
                <w:szCs w:val="20"/>
              </w:rPr>
              <w:t xml:space="preserve"> glede višine povračila</w:t>
            </w:r>
            <w:r>
              <w:rPr>
                <w:rFonts w:ascii="Arial" w:hAnsi="Arial" w:cs="Arial"/>
                <w:sz w:val="20"/>
                <w:szCs w:val="20"/>
              </w:rPr>
              <w:t xml:space="preserve">, ostala vsebina se uredi s podzakonskim predpisom (način izvajanja samotestiranja, ustreznost testa HAG za samotestiranje, prevzemanje </w:t>
            </w:r>
            <w:proofErr w:type="spellStart"/>
            <w:r>
              <w:rPr>
                <w:rFonts w:ascii="Arial" w:hAnsi="Arial" w:cs="Arial"/>
                <w:sz w:val="20"/>
                <w:szCs w:val="20"/>
              </w:rPr>
              <w:t>samotestov</w:t>
            </w:r>
            <w:proofErr w:type="spellEnd"/>
            <w:r>
              <w:rPr>
                <w:rFonts w:ascii="Arial" w:hAnsi="Arial" w:cs="Arial"/>
                <w:sz w:val="20"/>
                <w:szCs w:val="20"/>
              </w:rPr>
              <w:t xml:space="preserve">, število </w:t>
            </w:r>
            <w:proofErr w:type="spellStart"/>
            <w:r>
              <w:rPr>
                <w:rFonts w:ascii="Arial" w:hAnsi="Arial" w:cs="Arial"/>
                <w:sz w:val="20"/>
                <w:szCs w:val="20"/>
              </w:rPr>
              <w:t>samotestov</w:t>
            </w:r>
            <w:proofErr w:type="spellEnd"/>
            <w:r>
              <w:rPr>
                <w:rFonts w:ascii="Arial" w:hAnsi="Arial" w:cs="Arial"/>
                <w:sz w:val="20"/>
                <w:szCs w:val="20"/>
              </w:rPr>
              <w:t xml:space="preserve"> na mesec ipd.).</w:t>
            </w:r>
          </w:p>
        </w:tc>
      </w:tr>
      <w:tr w:rsidR="006C5F97" w:rsidRPr="00160D27" w14:paraId="691DBBBB" w14:textId="77777777" w:rsidTr="009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4AEF48A1" w14:textId="12E5F803" w:rsidR="006C5F97" w:rsidRPr="003A43C3" w:rsidRDefault="006C5F97" w:rsidP="006C5F97">
            <w:pPr>
              <w:jc w:val="both"/>
              <w:rPr>
                <w:rFonts w:ascii="Arial" w:hAnsi="Arial" w:cs="Arial"/>
                <w:b w:val="0"/>
                <w:bCs w:val="0"/>
                <w:color w:val="auto"/>
                <w:sz w:val="20"/>
                <w:szCs w:val="20"/>
              </w:rPr>
            </w:pPr>
            <w:r w:rsidRPr="003A43C3">
              <w:rPr>
                <w:rFonts w:ascii="Arial" w:hAnsi="Arial" w:cs="Arial"/>
                <w:color w:val="auto"/>
                <w:sz w:val="20"/>
                <w:szCs w:val="20"/>
              </w:rPr>
              <w:t>4</w:t>
            </w:r>
          </w:p>
        </w:tc>
        <w:tc>
          <w:tcPr>
            <w:tcW w:w="2551" w:type="dxa"/>
            <w:shd w:val="clear" w:color="auto" w:fill="auto"/>
          </w:tcPr>
          <w:p w14:paraId="3D961A9F" w14:textId="77777777"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20. člen ZNUPZ</w:t>
            </w:r>
          </w:p>
          <w:p w14:paraId="42880CCB" w14:textId="77777777"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127D303A" w14:textId="785FA913"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bookmarkStart w:id="4" w:name="_Hlk112099836"/>
            <w:r w:rsidRPr="00160D27">
              <w:rPr>
                <w:rFonts w:ascii="Arial" w:hAnsi="Arial" w:cs="Arial"/>
                <w:b/>
                <w:bCs/>
                <w:sz w:val="20"/>
                <w:szCs w:val="20"/>
              </w:rPr>
              <w:t>Dovoljenja za medicinske laboratorije</w:t>
            </w:r>
            <w:bookmarkEnd w:id="4"/>
          </w:p>
        </w:tc>
        <w:tc>
          <w:tcPr>
            <w:tcW w:w="8647" w:type="dxa"/>
            <w:shd w:val="clear" w:color="auto" w:fill="auto"/>
          </w:tcPr>
          <w:p w14:paraId="241F37DB" w14:textId="0F3C26D3"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5CAE8461"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7AFDE0F" w14:textId="28D5ED64"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Medicinskim laboratorijem, ki so pravočasno oddali vlogo za podaljšanje dovoljenja na podlagi osmega odstavka 4. člena Pravilnika o pogojih, ki jih morajo izpolnjevati laboratoriji za izvajanje preiskav na področju laboratorijske medicine (Uradni list RS, št. 64/04, 1/16, 56/19, 131/20 in 152/20 – ZZUOOP) in jim v letu 2022 izteče veljavno dovoljenje, se veljavnost dovoljenja podaljša do 31. decembra 2023.</w:t>
            </w:r>
          </w:p>
        </w:tc>
        <w:tc>
          <w:tcPr>
            <w:tcW w:w="7518" w:type="dxa"/>
            <w:shd w:val="clear" w:color="auto" w:fill="auto"/>
          </w:tcPr>
          <w:p w14:paraId="1CE98C17" w14:textId="1F08B69A"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C5F97" w:rsidRPr="00160D27" w14:paraId="03E361E7" w14:textId="77777777" w:rsidTr="009D4427">
        <w:trPr>
          <w:trHeight w:val="339"/>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bottom w:val="single" w:sz="4" w:space="0" w:color="auto"/>
            </w:tcBorders>
            <w:shd w:val="clear" w:color="auto" w:fill="auto"/>
          </w:tcPr>
          <w:p w14:paraId="29FC6A14" w14:textId="247E1CA8" w:rsidR="006C5F97" w:rsidRPr="003A43C3" w:rsidRDefault="006C5F97" w:rsidP="006C5F97">
            <w:pPr>
              <w:rPr>
                <w:rFonts w:ascii="Arial" w:hAnsi="Arial" w:cs="Arial"/>
                <w:color w:val="auto"/>
                <w:sz w:val="20"/>
                <w:szCs w:val="20"/>
              </w:rPr>
            </w:pPr>
            <w:r w:rsidRPr="003A43C3">
              <w:rPr>
                <w:rFonts w:ascii="Arial" w:hAnsi="Arial" w:cs="Arial"/>
                <w:color w:val="auto"/>
                <w:sz w:val="20"/>
                <w:szCs w:val="20"/>
              </w:rPr>
              <w:t>5</w:t>
            </w:r>
          </w:p>
        </w:tc>
        <w:tc>
          <w:tcPr>
            <w:tcW w:w="2551" w:type="dxa"/>
            <w:tcBorders>
              <w:bottom w:val="single" w:sz="4" w:space="0" w:color="auto"/>
            </w:tcBorders>
            <w:shd w:val="clear" w:color="auto" w:fill="auto"/>
          </w:tcPr>
          <w:p w14:paraId="16A85C0E" w14:textId="21D4EFFD"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Predlagana PONOVNA uveljavitev ukrepa</w:t>
            </w:r>
          </w:p>
          <w:p w14:paraId="53E04E97"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F33D7F6"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peti odstavek 38. člena ZZUOOP</w:t>
            </w:r>
          </w:p>
          <w:p w14:paraId="62F0E1CA"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E12F207"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31.člen ZIUPOPDVE</w:t>
            </w:r>
          </w:p>
          <w:p w14:paraId="47DBC2BF"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4B7DD89" w14:textId="54CAE8CF"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Cepljenje proti gripi in COVID-19</w:t>
            </w:r>
          </w:p>
        </w:tc>
        <w:tc>
          <w:tcPr>
            <w:tcW w:w="8647" w:type="dxa"/>
            <w:shd w:val="clear" w:color="auto" w:fill="auto"/>
          </w:tcPr>
          <w:p w14:paraId="78C9D89C" w14:textId="3650C0BC"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5CCC46D5" w14:textId="18DC50E3"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w:t>
            </w:r>
            <w:bookmarkStart w:id="5" w:name="_Hlk112099873"/>
            <w:r w:rsidRPr="006C5F97">
              <w:rPr>
                <w:rFonts w:ascii="Arial" w:hAnsi="Arial" w:cs="Arial"/>
                <w:sz w:val="20"/>
                <w:szCs w:val="20"/>
              </w:rPr>
              <w:t>cepiva in cepljenje proti COVID-19 ter cepiva in cepljenje proti gripi</w:t>
            </w:r>
            <w:bookmarkEnd w:id="5"/>
            <w:r w:rsidRPr="006C5F97">
              <w:rPr>
                <w:rFonts w:ascii="Arial" w:hAnsi="Arial" w:cs="Arial"/>
                <w:sz w:val="20"/>
                <w:szCs w:val="20"/>
              </w:rPr>
              <w:t>)</w:t>
            </w:r>
          </w:p>
          <w:p w14:paraId="23C645A7"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 </w:t>
            </w:r>
          </w:p>
          <w:p w14:paraId="086ADD35"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Stroški prostovoljnega cepljenja proti sezonski gripi se za zavarovane osebe obveznega zdravstvenega zavarovanja krijejo iz proračuna Republike Slovenije.</w:t>
            </w:r>
          </w:p>
          <w:p w14:paraId="06B4DCF3"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38D0D93" w14:textId="674889A3"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(1) Izvajalci, ki so pogodbeni partnerji ZZZS, zahtevke za povračilo stroškov cepljenja, opravljena v preteklem mesecu, posredujejo ZZZS do desetega dne v mesecu, na njihovi podlagi pa ZZZS posreduje do 15. dne v mesecu zahtevek ministrstvu, pristojnemu za zdravje, ki izvrši plačilo zahtevka ZZZS v 30-ih dneh od prejema zahtevka.</w:t>
            </w:r>
          </w:p>
          <w:p w14:paraId="64D51AAA"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D42EB6" w14:textId="489EED3A"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(2) ZZZS izvajalcem izvede povračilo stroškov cepljenja v 15 dneh od prejema sredstev ministrstva, pristojnega za zdravje. </w:t>
            </w:r>
          </w:p>
          <w:p w14:paraId="10DB5CBA"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A50CE9" w14:textId="4A80F3BB"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(3) Izvajalci, ki niso pogodbeni partnerji ZZZS, posredujejo zahtevke za povračilo stroškov cepljenja, opravljena v preteklem mesecu, do desetega dne v mesecu ministrstvu, pristojnemu za zdravje, ki plačilo izvrši v 30-ih dneh od prejema zahtevka. </w:t>
            </w:r>
          </w:p>
          <w:p w14:paraId="5013348F"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823FC51" w14:textId="154E3F23"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(4) Zahtevki izvajalcev za povračilo stroškov cepljenja, ki niso posredovani ZZZS do desetega dne v mesecu za cepljenja, opravljena v preteklem mesecu, se vključijo v naslednji zahtevek ZZZS.</w:t>
            </w:r>
          </w:p>
          <w:p w14:paraId="66D44837"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19B6C29" w14:textId="75D8CEAB"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(5) Cena cepljenja je enotna za vse izvajalce in jo s sklepom določi minister, pristojen za zdravje.</w:t>
            </w:r>
          </w:p>
          <w:p w14:paraId="197D75BA"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850726D" w14:textId="5670B012"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(6) Ukrep iz tega člena velja do 1. junija 2024. Vlada Republike Slovenije lahko ukrep iz tega člena največ dvakrat podaljša s sklepom največ za obdobje šestih mesecev.  Sklep o podaljšanju ukrepa Vlada Republike Slovenije objavi v Uradnem listu Republike Slovenije. Če Vlada Republike Slovenije ugotovi, da so prenehali razlogi za ukrep, o tem izda sklep, ki se objavi v Uradnem listu  Republike Slovenije.</w:t>
            </w:r>
          </w:p>
          <w:p w14:paraId="29841E20" w14:textId="79D4F742"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___________________________________________________________</w:t>
            </w:r>
          </w:p>
          <w:p w14:paraId="5CC9AC2E"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60634A7" w14:textId="34C421AA"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27AF6423"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F16EA2D" w14:textId="671EE7CC"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Besedilo šestega odstavka 31. člena ZIUPOPDVE se spremeni tako, da se glasi:</w:t>
            </w:r>
          </w:p>
          <w:p w14:paraId="397489B1" w14:textId="77777777"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CBA9A21" w14:textId="690BE259"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»(6) Ukrepi iz tega člena veljajo do 31. decembra 2023. Vlada Republike Slovenije lahko ukrepe iz tretjega, četrtega in petega odstavka tega člena s sklepom največ dvakrat podaljša za obdobje največ šestih mesecev. Sklep o podaljšanju ukrepa Vlada Republike Slovenije objavi v Uradnem listu Republike Slovenije. Če Vlada Republike Slovenije ugotovi, da so prenehali razlogi za ukrepe, o tem izda sklep, ki se objavi v Uradnem listu  Republike Slovenije.«.</w:t>
            </w:r>
          </w:p>
        </w:tc>
        <w:tc>
          <w:tcPr>
            <w:tcW w:w="7518" w:type="dxa"/>
            <w:shd w:val="clear" w:color="auto" w:fill="auto"/>
          </w:tcPr>
          <w:p w14:paraId="1F356BA9" w14:textId="6B544CDB" w:rsidR="006C5F97" w:rsidRPr="00112912"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12912">
              <w:rPr>
                <w:rFonts w:ascii="Arial" w:hAnsi="Arial" w:cs="Arial"/>
                <w:sz w:val="20"/>
                <w:szCs w:val="20"/>
              </w:rPr>
              <w:t>38. člen</w:t>
            </w:r>
            <w:r>
              <w:rPr>
                <w:rFonts w:ascii="Arial" w:hAnsi="Arial" w:cs="Arial"/>
                <w:sz w:val="20"/>
                <w:szCs w:val="20"/>
              </w:rPr>
              <w:t xml:space="preserve"> ZZUOOP</w:t>
            </w:r>
          </w:p>
          <w:p w14:paraId="67AF15AF" w14:textId="77777777" w:rsidR="006C5F97" w:rsidRPr="00112912"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12912">
              <w:rPr>
                <w:rFonts w:ascii="Arial" w:hAnsi="Arial" w:cs="Arial"/>
                <w:sz w:val="20"/>
                <w:szCs w:val="20"/>
              </w:rPr>
              <w:t>(neposredno sofinanciranje medicinske opreme in ukrepov na področju javnega zdravja)</w:t>
            </w:r>
          </w:p>
          <w:p w14:paraId="42DFC69F" w14:textId="77777777" w:rsidR="006C5F97" w:rsidRPr="00112912"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DD398C2" w14:textId="77777777" w:rsidR="006C5F97" w:rsidRPr="00112912"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12912">
              <w:rPr>
                <w:rFonts w:ascii="Arial" w:hAnsi="Arial" w:cs="Arial"/>
                <w:sz w:val="20"/>
                <w:szCs w:val="20"/>
              </w:rPr>
              <w:t>(1) Za namen preprečevanja širjenja in odprave posledic COVID-19 se iz sredstev proračuna Republike Slovenije ali sredstev, prejetih iz proračuna Evropske unije, javnim zdravstvenim zavodom zagotavlja sofinanciranje nakupa medicinske opreme za izvajanje ukrepov za omejevanje in preprečevanje širjenja ter za zdravljenje okužbe z virusom SARS-CoV-2.</w:t>
            </w:r>
          </w:p>
          <w:p w14:paraId="5997F988" w14:textId="77777777" w:rsidR="006C5F97" w:rsidRPr="00112912"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64CB2F2" w14:textId="77777777" w:rsidR="006C5F97" w:rsidRPr="00112912"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12912">
              <w:rPr>
                <w:rFonts w:ascii="Arial" w:hAnsi="Arial" w:cs="Arial"/>
                <w:sz w:val="20"/>
                <w:szCs w:val="20"/>
              </w:rPr>
              <w:t>(2) Oprema iz prejšnjega odstavka zajema ključno opremo, neposredno povezano z obvladovanjem bolezni COVID-19, in se sme uporabljati le za izvajanje zdravstvene dejavnosti v mreži javne zdravstvene službe.</w:t>
            </w:r>
          </w:p>
          <w:p w14:paraId="3779ADE7" w14:textId="77777777" w:rsidR="006C5F97" w:rsidRPr="00112912"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2115567" w14:textId="77777777" w:rsidR="006C5F97" w:rsidRPr="00112912"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12912">
              <w:rPr>
                <w:rFonts w:ascii="Arial" w:hAnsi="Arial" w:cs="Arial"/>
                <w:sz w:val="20"/>
                <w:szCs w:val="20"/>
              </w:rPr>
              <w:t>(3) Višino najvišjega obsega sredstev sofinanciranja po posameznih zavodih iz prvega odstavka tega člena s sklepom določi minister, pristojen za zdravje. Za določitev višine najvišjega obsega sofinanciranja opreme iz prvega odstavka tega člena se upošteva obseg prihodkov iz naslova izvajanja javne zdravstvene službe.</w:t>
            </w:r>
          </w:p>
          <w:p w14:paraId="7E062C20" w14:textId="77777777" w:rsidR="006C5F97" w:rsidRPr="00112912"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DD7D46A" w14:textId="77777777" w:rsidR="006C5F97" w:rsidRPr="00112912"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12912">
              <w:rPr>
                <w:rFonts w:ascii="Arial" w:hAnsi="Arial" w:cs="Arial"/>
                <w:sz w:val="20"/>
                <w:szCs w:val="20"/>
              </w:rPr>
              <w:t>(4) Za obvladovanje večjega števila pacientov, obolelih za COVID-19, in odpravljanje posledic epidemije se zagotovi financiranje iz proračuna Republike Slovenije in ali sredstev, prejetih iz proračuna Evropske unije, za krepitev kadrovskih zmogljivost, opreme in informacijske podpore epidemiološki službi na NIJZ, vključno z vzpostavitvijo mobilnih enot za odvzem vzorcev, za zagotavljanje spremljanja posledic COVID-19, podporo starejšim in ranljivim skupinam, izvajanje ukrepov za zmanjšanje negativnih vplivov na duševno zdravje ter za informiranje in ozaveščanje prebivalcev o COVID-19.</w:t>
            </w:r>
          </w:p>
          <w:p w14:paraId="6BFCCC09" w14:textId="77777777" w:rsidR="006C5F97" w:rsidRPr="00112912"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C2C53D4" w14:textId="77777777" w:rsidR="006C5F97" w:rsidRPr="00112912"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12912">
              <w:rPr>
                <w:rFonts w:ascii="Arial" w:hAnsi="Arial" w:cs="Arial"/>
                <w:sz w:val="20"/>
                <w:szCs w:val="20"/>
              </w:rPr>
              <w:t>(5) V sezoni 2020/2021 se stroški prostovoljnega cepljenja proti sezonski gripi za zavarovane osebe obveznega zdravstvenega zavarovanja krijejo iz proračuna Republike Slovenije. Izvajalci, ki so pogodbeni partnerji ZZZS, zahtevke za povračilo stroškov cepljenja, opravljena v preteklem mesecu, posredujejo ZZZS do desetega dne v mesecu, na njihovi podlagi pa ZZZS posreduje do 15. dne v mesecu zahtevek ministrstvu, pristojnemu za zdravje, ki izvrši plačilo zahtevka ZZZS naslednji dan po njegovem prejemu. ZZZS izvajalcem izvede povračilo stroškov cepljenja v 15 dneh od prejema sredstev ministrstva, pristojnega za zdravje. Zahtevki izvajalcev za povračilo stroškov cepljenja, ki niso posredovani ZZZS do desetega dne v mesecu za cepljenja, opravljena v preteklem mesecu, se vključijo v naslednji zahtevek ZZZS. Izvajalci, ki niso pogodbeni partnerji ZZZS, posredujejo zahtevke za povračilo stroškov cepljenja, opravljena v preteklem mesecu, do desetega dne v mesecu ministrstvu, pristojnemu za zdravje, ki plačilo izvrši do 25. dne v mesecu. Za zahtevke izvajalcev za povračilo stroškov cepljenja, ki niso posredovani do desetega dne v mesecu, se povračilo izvrši skupaj z naslednjim povračilom stroškov. Začetek sezone 2020/2021 predstavlja 1. september 2020, konec sezone pa je vezan na veljavnost tega ukrepa. Cena cepljenja je enotna za vse izvajalce in jo s sklepom določi minister, pristojen za zdravje. Drugi, tretji in četrti stavek tega odstavka se smiselno uporabljajo za plačilo stroškov cepiva.</w:t>
            </w:r>
          </w:p>
          <w:p w14:paraId="2B98CED9" w14:textId="77777777" w:rsidR="006C5F97" w:rsidRPr="00112912"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43D7FCF" w14:textId="54CDF33E" w:rsid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12912">
              <w:rPr>
                <w:rFonts w:ascii="Arial" w:hAnsi="Arial" w:cs="Arial"/>
                <w:sz w:val="20"/>
                <w:szCs w:val="20"/>
              </w:rPr>
              <w:t xml:space="preserve">(6) Ukrep iz tega člena velja do 31. decembra 2021, razen ukrep iz četrtega odstavka tega člena, ki velja od 1. junija 2020 do 31. decembra 2021. </w:t>
            </w:r>
            <w:r>
              <w:rPr>
                <w:rFonts w:ascii="Arial" w:hAnsi="Arial" w:cs="Arial"/>
                <w:sz w:val="20"/>
                <w:szCs w:val="20"/>
              </w:rPr>
              <w:t xml:space="preserve">Vlada </w:t>
            </w:r>
            <w:r w:rsidRPr="00112912">
              <w:rPr>
                <w:rFonts w:ascii="Arial" w:hAnsi="Arial" w:cs="Arial"/>
                <w:sz w:val="20"/>
                <w:szCs w:val="20"/>
              </w:rPr>
              <w:t>lahko ukrep iz tega člena podaljša s sklepom največ za obdobje šestih mesecev.</w:t>
            </w:r>
          </w:p>
          <w:p w14:paraId="4B4632BB" w14:textId="77777777" w:rsid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3A5BD70" w14:textId="77777777" w:rsidR="006C5F97" w:rsidRPr="003F404B"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404B">
              <w:rPr>
                <w:rFonts w:ascii="Arial" w:hAnsi="Arial" w:cs="Arial"/>
                <w:sz w:val="20"/>
                <w:szCs w:val="20"/>
              </w:rPr>
              <w:t>31. člen</w:t>
            </w:r>
          </w:p>
          <w:p w14:paraId="186142B0" w14:textId="77777777" w:rsidR="006C5F97" w:rsidRPr="003F404B"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6481AF9" w14:textId="77777777" w:rsidR="006C5F97" w:rsidRPr="003F404B"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404B">
              <w:rPr>
                <w:rFonts w:ascii="Arial" w:hAnsi="Arial" w:cs="Arial"/>
                <w:sz w:val="20"/>
                <w:szCs w:val="20"/>
              </w:rPr>
              <w:t>(1) Ne glede na peti odstavek 38. člena ZZUOOP izvajalci, ki so pogodbeni partnerji Zavoda za zdravstveno zavarovanje Slovenije (v nadaljnjem besedilu: ZZZS), zahtevke za povračilo stroškov cepljenj, opravljenih v preteklem mesecu, posredujejo ZZZS do petega dne v mesecu, na njihovi podlagi pa ZZZS posreduje do desetega dne v mesecu zahtevek ministrstvu, pristojnemu za zdravje, ki izvrši plačilo zahtevka ZZZS v desetih dneh po njegovem prejemu. ZZZS izvajalcem izvede povračilo stroškov cepljenja naslednji dan od prejema sredstev ministrstva, pristojnega za zdravje. Zahtevki izvajalcev zdravstvene dejavnosti za povračilo stroškov cepljenja, ki niso posredovani ZZZS do petega dne v mesecu, se vključijo v naslednji zahtevek ZZZS za povračilo stroškov.</w:t>
            </w:r>
          </w:p>
          <w:p w14:paraId="773FB5C5" w14:textId="77777777" w:rsidR="006C5F97" w:rsidRPr="003F404B"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2D354F" w14:textId="77777777" w:rsidR="006C5F97" w:rsidRPr="003F404B"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404B">
              <w:rPr>
                <w:rFonts w:ascii="Arial" w:hAnsi="Arial" w:cs="Arial"/>
                <w:sz w:val="20"/>
                <w:szCs w:val="20"/>
              </w:rPr>
              <w:t xml:space="preserve">(2) Iz sredstev proračuna Republike Slovenije ali sredstev, prejetih iz proračuna Evropske unije, se zagotavljajo sredstva za prevoze pacientov, obolelih s COVID-19, in sicer za izvajalce </w:t>
            </w:r>
            <w:proofErr w:type="spellStart"/>
            <w:r w:rsidRPr="003F404B">
              <w:rPr>
                <w:rFonts w:ascii="Arial" w:hAnsi="Arial" w:cs="Arial"/>
                <w:sz w:val="20"/>
                <w:szCs w:val="20"/>
              </w:rPr>
              <w:t>nenujnih</w:t>
            </w:r>
            <w:proofErr w:type="spellEnd"/>
            <w:r w:rsidRPr="003F404B">
              <w:rPr>
                <w:rFonts w:ascii="Arial" w:hAnsi="Arial" w:cs="Arial"/>
                <w:sz w:val="20"/>
                <w:szCs w:val="20"/>
              </w:rPr>
              <w:t xml:space="preserve"> prevozov pacientov, ki se začasno vključujejo v sistem izvajanja nujne medicinske pomoči. Postopek in višino povračila sredstev s sklepom določi minister, pristojen za zdravje. Iz sredstev proračuna Republike Slovenije ali sredstev, prejetih iz proračuna Evropske unije, se zagotovijo tudi dodatna sredstva za pokrivanje materialnih stroškov iz 67.č člena Zakona o izvrševanju proračunov Republike Slovenije za leti 2020 in 2021 (Uradni list RS, št. 75/19, 61/20 – ZDLGPE in 133/20), ki so jih izvajalci zdravstvene dejavnosti zahtevali z zahtevki, ki so jih posredovali ZZZS do vključno 30. novembra 2020, ter sredstva za nabavo zdravil za profilakso in zdravljenje COVID-19, ki jih v imenu Republike Slovenije nabavi ministrstvo, pristojno za zdravje, ali pravna oseba javnega prava, ki jo za to pooblasti minister, pristojen za zdravje, v okviru Skupnih javnih naročil držav članic Evropske unije ali v skladu z zakonom, ki ureja javno naročanje, za potrebe pacientov na celotnem območju Slovenije.</w:t>
            </w:r>
          </w:p>
          <w:p w14:paraId="7B630385" w14:textId="77777777" w:rsidR="006C5F97" w:rsidRPr="003F404B"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08AEDC5" w14:textId="77777777" w:rsidR="006C5F97" w:rsidRPr="003F404B"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404B">
              <w:rPr>
                <w:rFonts w:ascii="Arial" w:hAnsi="Arial" w:cs="Arial"/>
                <w:sz w:val="20"/>
                <w:szCs w:val="20"/>
              </w:rPr>
              <w:t>(3) Cepljenje proti COVID-19 se zagotovi za vse, ki imajo stalno ali začasno prebivališče na območju Republike Slovenije, in za osebe, ki prebivališča v Republiki Sloveniji nimajo, so pa zaposlene pri delodajalcu s sedežem v Republiki Sloveniji. Minister, pristojen za zdravje, v skladu z nacionalno strategijo cepljenja proti COVID-19 določi način izvedbe cepljenja proti COVID-19, vključno s ciljnimi skupinami za cepljenje proti COVID-19.</w:t>
            </w:r>
          </w:p>
          <w:p w14:paraId="0CD05A23" w14:textId="77777777" w:rsidR="006C5F97" w:rsidRPr="003F404B"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01EB3B4" w14:textId="77777777" w:rsidR="006C5F97" w:rsidRPr="003F404B"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404B">
              <w:rPr>
                <w:rFonts w:ascii="Arial" w:hAnsi="Arial" w:cs="Arial"/>
                <w:sz w:val="20"/>
                <w:szCs w:val="20"/>
              </w:rPr>
              <w:t>(4) Iz proračuna Republike Slovenije oziroma sredstev, pridobljenih iz proračuna Evropske unije, se zagotavljajo sredstva za stroške, povezane s cepljenjem.</w:t>
            </w:r>
          </w:p>
          <w:p w14:paraId="24E0C2B4" w14:textId="77777777" w:rsidR="006C5F97" w:rsidRPr="003F404B"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D9A43B6" w14:textId="77777777" w:rsidR="006C5F97" w:rsidRPr="003F404B"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404B">
              <w:rPr>
                <w:rFonts w:ascii="Arial" w:hAnsi="Arial" w:cs="Arial"/>
                <w:sz w:val="20"/>
                <w:szCs w:val="20"/>
              </w:rPr>
              <w:t>(5) Zagotavljanje podatkov o izvedenem cepljenju in morebitnih neželenih učinkih cepljenja in evidentiranje v skladu z metodološkimi navodili NIJZ, objavljenimi na spletni strani NIJZ, je za izvajalce cepljenja obvezno. Do povračila stroškov so upravičeni le izvajalci zdravstvene dejavnosti, ki podatke evidentirajo v skladu z navedenimi navodili NIJZ ter sproti posredujejo zapise o cepljenju in morebitnih neželenih učinkih cepljenja v CRPP in zbirko Register obveznikov za cepljenje in izvajanja cepljenja iz zakona, ki ureja zbirke podatkov s področja zdravstvenega varstva.</w:t>
            </w:r>
          </w:p>
          <w:p w14:paraId="02249289" w14:textId="77777777" w:rsidR="006C5F97" w:rsidRPr="003F404B"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1B841E" w14:textId="50163715" w:rsidR="006C5F97" w:rsidRPr="00160D2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404B">
              <w:rPr>
                <w:rFonts w:ascii="Arial" w:hAnsi="Arial" w:cs="Arial"/>
                <w:sz w:val="20"/>
                <w:szCs w:val="20"/>
              </w:rPr>
              <w:t>(6) Ukrep iz tega člena velja do 31. decembra 2023.</w:t>
            </w:r>
          </w:p>
        </w:tc>
      </w:tr>
      <w:tr w:rsidR="006C5F97" w:rsidRPr="00160D27" w14:paraId="0435E71C" w14:textId="77777777" w:rsidTr="009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bottom w:val="single" w:sz="4" w:space="0" w:color="auto"/>
            </w:tcBorders>
            <w:shd w:val="clear" w:color="auto" w:fill="auto"/>
          </w:tcPr>
          <w:p w14:paraId="3778E2C4" w14:textId="24458F42" w:rsidR="006C5F97" w:rsidRPr="003D0999" w:rsidRDefault="006C5F97" w:rsidP="006C5F97">
            <w:pPr>
              <w:jc w:val="both"/>
              <w:rPr>
                <w:rFonts w:ascii="Arial" w:hAnsi="Arial" w:cs="Arial"/>
                <w:color w:val="auto"/>
                <w:sz w:val="20"/>
                <w:szCs w:val="20"/>
              </w:rPr>
            </w:pPr>
            <w:r w:rsidRPr="003D0999">
              <w:rPr>
                <w:rFonts w:ascii="Arial" w:hAnsi="Arial" w:cs="Arial"/>
                <w:color w:val="auto"/>
                <w:sz w:val="20"/>
                <w:szCs w:val="20"/>
              </w:rPr>
              <w:t>6</w:t>
            </w:r>
          </w:p>
        </w:tc>
        <w:tc>
          <w:tcPr>
            <w:tcW w:w="2551" w:type="dxa"/>
            <w:tcBorders>
              <w:bottom w:val="single" w:sz="4" w:space="0" w:color="auto"/>
            </w:tcBorders>
            <w:shd w:val="clear" w:color="auto" w:fill="auto"/>
          </w:tcPr>
          <w:p w14:paraId="5CD5771E" w14:textId="27EC7F9E"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Predlagana PONOVNA uveljavitev ukrepa</w:t>
            </w:r>
          </w:p>
          <w:p w14:paraId="04479F21"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4AB077AD"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21. člen ZNUPZ</w:t>
            </w:r>
          </w:p>
          <w:p w14:paraId="33A057EA"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8647" w:type="dxa"/>
            <w:shd w:val="clear" w:color="auto" w:fill="auto"/>
          </w:tcPr>
          <w:p w14:paraId="7F231EF2" w14:textId="634C529E"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6D15651C" w14:textId="01671511"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w:t>
            </w:r>
            <w:bookmarkStart w:id="6" w:name="_Hlk112099915"/>
            <w:r w:rsidRPr="006C5F97">
              <w:rPr>
                <w:rFonts w:ascii="Arial" w:hAnsi="Arial" w:cs="Arial"/>
                <w:sz w:val="20"/>
                <w:szCs w:val="20"/>
              </w:rPr>
              <w:t xml:space="preserve">Izvajanje mikrobioloških preiskav </w:t>
            </w:r>
            <w:proofErr w:type="spellStart"/>
            <w:r w:rsidRPr="006C5F97">
              <w:rPr>
                <w:rFonts w:ascii="Arial" w:hAnsi="Arial" w:cs="Arial"/>
                <w:sz w:val="20"/>
                <w:szCs w:val="20"/>
              </w:rPr>
              <w:t>sekvenciranja</w:t>
            </w:r>
            <w:proofErr w:type="spellEnd"/>
            <w:r w:rsidRPr="006C5F97">
              <w:rPr>
                <w:rFonts w:ascii="Arial" w:hAnsi="Arial" w:cs="Arial"/>
                <w:sz w:val="20"/>
                <w:szCs w:val="20"/>
              </w:rPr>
              <w:t xml:space="preserve"> in spremljanja virusa SARS-CoV-2 </w:t>
            </w:r>
            <w:bookmarkEnd w:id="6"/>
            <w:r w:rsidRPr="006C5F97">
              <w:rPr>
                <w:rFonts w:ascii="Arial" w:hAnsi="Arial" w:cs="Arial"/>
                <w:sz w:val="20"/>
                <w:szCs w:val="20"/>
              </w:rPr>
              <w:t>v odpadnih vodah ter natančna karakterizacija variantnih virusov)</w:t>
            </w:r>
          </w:p>
          <w:p w14:paraId="484C40D5"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05FFD0D" w14:textId="5CBCCC03"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(1) Za izvajanje mikrobiološke preiskave </w:t>
            </w:r>
            <w:proofErr w:type="spellStart"/>
            <w:r w:rsidRPr="006C5F97">
              <w:rPr>
                <w:rFonts w:ascii="Arial" w:hAnsi="Arial" w:cs="Arial"/>
                <w:sz w:val="20"/>
                <w:szCs w:val="20"/>
              </w:rPr>
              <w:t>sekvenciranja</w:t>
            </w:r>
            <w:proofErr w:type="spellEnd"/>
            <w:r w:rsidRPr="006C5F97">
              <w:rPr>
                <w:rFonts w:ascii="Arial" w:hAnsi="Arial" w:cs="Arial"/>
                <w:sz w:val="20"/>
                <w:szCs w:val="20"/>
              </w:rPr>
              <w:t xml:space="preserve"> genoma SARS-CoV-2 (v nadaljnjem besedilu: </w:t>
            </w:r>
            <w:proofErr w:type="spellStart"/>
            <w:r w:rsidRPr="006C5F97">
              <w:rPr>
                <w:rFonts w:ascii="Arial" w:hAnsi="Arial" w:cs="Arial"/>
                <w:sz w:val="20"/>
                <w:szCs w:val="20"/>
              </w:rPr>
              <w:t>sekvenciranje</w:t>
            </w:r>
            <w:proofErr w:type="spellEnd"/>
            <w:r w:rsidRPr="006C5F97">
              <w:rPr>
                <w:rFonts w:ascii="Arial" w:hAnsi="Arial" w:cs="Arial"/>
                <w:sz w:val="20"/>
                <w:szCs w:val="20"/>
              </w:rPr>
              <w:t xml:space="preserve">) in spremljanje virusa SARS-CoV-2 v odpadnih vodah ter natančne karakterizacije variantnih virusov (v nadaljnjem besedilu: storitvi), minister, pristojen za zdravje, določi javne zavode in obseg </w:t>
            </w:r>
            <w:proofErr w:type="spellStart"/>
            <w:r w:rsidRPr="006C5F97">
              <w:rPr>
                <w:rFonts w:ascii="Arial" w:hAnsi="Arial" w:cs="Arial"/>
                <w:sz w:val="20"/>
                <w:szCs w:val="20"/>
              </w:rPr>
              <w:t>sekvenciranja</w:t>
            </w:r>
            <w:proofErr w:type="spellEnd"/>
            <w:r w:rsidRPr="006C5F97">
              <w:rPr>
                <w:rFonts w:ascii="Arial" w:hAnsi="Arial" w:cs="Arial"/>
                <w:sz w:val="20"/>
                <w:szCs w:val="20"/>
              </w:rPr>
              <w:t xml:space="preserve"> in storitev iz tega odstavka.</w:t>
            </w:r>
          </w:p>
          <w:p w14:paraId="51EB6675"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DDFE7C3" w14:textId="45BD1EB6"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(2) Sredstva za </w:t>
            </w:r>
            <w:proofErr w:type="spellStart"/>
            <w:r w:rsidRPr="006C5F97">
              <w:rPr>
                <w:rFonts w:ascii="Arial" w:hAnsi="Arial" w:cs="Arial"/>
                <w:sz w:val="20"/>
                <w:szCs w:val="20"/>
              </w:rPr>
              <w:t>sekvenciranje</w:t>
            </w:r>
            <w:proofErr w:type="spellEnd"/>
            <w:r w:rsidRPr="006C5F97">
              <w:rPr>
                <w:rFonts w:ascii="Arial" w:hAnsi="Arial" w:cs="Arial"/>
                <w:sz w:val="20"/>
                <w:szCs w:val="20"/>
              </w:rPr>
              <w:t xml:space="preserve"> in storitvi iz prejšnjega odstavka se zagotavljajo v proračunu Republike Slovenije.</w:t>
            </w:r>
          </w:p>
          <w:p w14:paraId="2C9FFF5A"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1566631" w14:textId="1113E18F"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(3) Način poročanja in posredovanja zahtevkov za povračilo stroškov ter najvišjo višino povračila stroškov za </w:t>
            </w:r>
            <w:proofErr w:type="spellStart"/>
            <w:r w:rsidRPr="006C5F97">
              <w:rPr>
                <w:rFonts w:ascii="Arial" w:hAnsi="Arial" w:cs="Arial"/>
                <w:sz w:val="20"/>
                <w:szCs w:val="20"/>
              </w:rPr>
              <w:t>sekvenciranje</w:t>
            </w:r>
            <w:proofErr w:type="spellEnd"/>
            <w:r w:rsidRPr="006C5F97">
              <w:rPr>
                <w:rFonts w:ascii="Arial" w:hAnsi="Arial" w:cs="Arial"/>
                <w:sz w:val="20"/>
                <w:szCs w:val="20"/>
              </w:rPr>
              <w:t xml:space="preserve"> in storitvi iz prvega odstavka tega člena določi minister, pristojen za zdravje.</w:t>
            </w:r>
          </w:p>
          <w:p w14:paraId="42C0F7D3"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86F5CFD"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(4) Ukrep iz tega člena velja od 1. julija 2022 do 31. decembra 2023. Vlada Republike Slovenije lahko ukrep iz tega člena največ dvakrat podaljša s sklepom največ za obdobje šestih mesecev. Sklep o podaljšanju ukrepa Vlada Republike Slovenije objavi v Uradnem listu Republike Slovenije. Če Vlada Republike Slovenije ugotovi, da so prenehali razlogi za ukrep, o tem izda sklep, ki se objavi v Uradnem listu  Republike Slovenije.</w:t>
            </w:r>
          </w:p>
          <w:p w14:paraId="29597643" w14:textId="3FCEB7D6"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18" w:type="dxa"/>
            <w:shd w:val="clear" w:color="auto" w:fill="auto"/>
          </w:tcPr>
          <w:p w14:paraId="1F6609D8" w14:textId="28946C87" w:rsid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B98D1DE" w14:textId="77777777"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81AC267" w14:textId="11C32241"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C5F97" w:rsidRPr="00160D27" w14:paraId="7301C2B7" w14:textId="77777777" w:rsidTr="009D4427">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12B3A490" w14:textId="57F564D6" w:rsidR="006C5F97" w:rsidRPr="003D0999" w:rsidRDefault="006C5F97" w:rsidP="006C5F97">
            <w:pPr>
              <w:jc w:val="both"/>
              <w:rPr>
                <w:rFonts w:ascii="Arial" w:hAnsi="Arial" w:cs="Arial"/>
                <w:color w:val="auto"/>
                <w:sz w:val="20"/>
                <w:szCs w:val="20"/>
              </w:rPr>
            </w:pPr>
            <w:r w:rsidRPr="003D0999">
              <w:rPr>
                <w:rFonts w:ascii="Arial" w:hAnsi="Arial" w:cs="Arial"/>
                <w:color w:val="auto"/>
                <w:sz w:val="20"/>
                <w:szCs w:val="20"/>
              </w:rPr>
              <w:t>7</w:t>
            </w:r>
          </w:p>
        </w:tc>
        <w:tc>
          <w:tcPr>
            <w:tcW w:w="2551" w:type="dxa"/>
            <w:shd w:val="clear" w:color="auto" w:fill="auto"/>
          </w:tcPr>
          <w:p w14:paraId="67F70C32" w14:textId="2883C881"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Predlagana PONOVNA uveljavitev ukrepa s spremembami in dopolnitvami</w:t>
            </w:r>
          </w:p>
          <w:p w14:paraId="0B9BB62E"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6FA8C3BF"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55. člen ZZUOOP</w:t>
            </w:r>
          </w:p>
          <w:p w14:paraId="386A69B4"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103. člen ZIUOPDVE in 32. ZIUPOPDVE</w:t>
            </w:r>
          </w:p>
          <w:p w14:paraId="48118ECF" w14:textId="2B397456"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8647" w:type="dxa"/>
            <w:shd w:val="clear" w:color="auto" w:fill="auto"/>
          </w:tcPr>
          <w:p w14:paraId="3BF637B4" w14:textId="77777777"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 člen </w:t>
            </w:r>
          </w:p>
          <w:p w14:paraId="6565E6D8" w14:textId="09708049"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w:t>
            </w:r>
            <w:bookmarkStart w:id="7" w:name="_Hlk112099956"/>
            <w:r w:rsidRPr="006C5F97">
              <w:rPr>
                <w:rFonts w:ascii="Arial" w:hAnsi="Arial" w:cs="Arial"/>
                <w:sz w:val="20"/>
                <w:szCs w:val="20"/>
              </w:rPr>
              <w:t>začasna razporeditev zaradi nujnih delovnih potreb</w:t>
            </w:r>
            <w:bookmarkEnd w:id="7"/>
            <w:r w:rsidRPr="006C5F97">
              <w:rPr>
                <w:rFonts w:ascii="Arial" w:hAnsi="Arial" w:cs="Arial"/>
                <w:sz w:val="20"/>
                <w:szCs w:val="20"/>
              </w:rPr>
              <w:t>)</w:t>
            </w:r>
          </w:p>
          <w:p w14:paraId="1155DF1D" w14:textId="77777777"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65D0B91" w14:textId="1F266381"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(1) Izvajalec socialno varstvene storitve institucionalno varstvo ali izvajalec zdravstvene dejavnosti lahko ne glede na določbe zakona, ki ureja trg dela, v delu, ki ureja zagotavljanje dela delavcev uporabniku, na podlagi pisnega sklepa zaposlenega začasno razporedi k drugemu izvajalcu socialno varstvene storitve institucionalno varstvo ali izvajalcu zdravstvene dejavnosti v primerih povečanega obsega dela zaradi zagotavljanja ukrepov preprečevanja širjenja in omejevanja okužbe COVID-19 (v nadaljnjem besedilu: začasna razporeditev).</w:t>
            </w:r>
          </w:p>
          <w:p w14:paraId="1EC4003E"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A917DB6" w14:textId="6E6E4BC9"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(2) Začasna razporeditev je dopustna na ustrezno delovno mesto, za katero zaposleni izpolnjuje predpisane pogoje in za katero se zahteva najmanj enaka vrsta in raven izobrazbe, kot se zahteva za opravljanje dela, za katero ima zaposleni sklenjeno pogodbo o zaposlitvi, ter je delo sposoben opravljati.</w:t>
            </w:r>
          </w:p>
          <w:p w14:paraId="185E4BA4"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A908643"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(3) Zaposleni se začasno razporedi na podlagi pisnega dogovora med delodajalcem in izvajalcem, h kateremu je zaposleni začasno razporejen. Dogovor o začasni razporeditvi vsebuje najmanj:</w:t>
            </w:r>
          </w:p>
          <w:p w14:paraId="357B7555"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datum začetka opravljanja dela na drugem delovnem mestu,</w:t>
            </w:r>
          </w:p>
          <w:p w14:paraId="5C51122C"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datum prenehanja začasne razporeditve,</w:t>
            </w:r>
          </w:p>
          <w:p w14:paraId="2D330916"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navedbo delovnega mesta, na katerem bo zaposleni opravljal delo, s kratkim opisom nalog,</w:t>
            </w:r>
          </w:p>
          <w:p w14:paraId="19F06870"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kraj opravljanja dela,</w:t>
            </w:r>
          </w:p>
          <w:p w14:paraId="36E34331" w14:textId="7488A286"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morebitni dogovor o povračilu nastalih stroškov.</w:t>
            </w:r>
          </w:p>
          <w:p w14:paraId="38CFE79D"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795729C" w14:textId="1AF55278"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(4) Delodajalec lahko sklene dogovor o začasni razporeditvi delavca k drugemu izvajalcu, če sam ne izkazuje nujnih delovnih potreb iz prvega odstavka tega člena. Ministrstvo, pristojno za zdravje, lahko vsem delodajalcem v mreži javne zdravstvene službe odredi prednostno razporejanje kadra glede na izkazane potrebe.</w:t>
            </w:r>
          </w:p>
          <w:p w14:paraId="506996AA"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B5AB345" w14:textId="7DC5E620"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(5) Zaposleni je upravičen do dodatka zaradi začasne razporeditve v višini 20 odstotkov urne postavke osnovne plače zaposlenega.</w:t>
            </w:r>
          </w:p>
          <w:p w14:paraId="2C1A48D2"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19C4DC8" w14:textId="0768690C"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(6) Začasna razporeditev predčasno preneha z enostranskim odstopom delodajalca od dogovora o začasni razporeditvi.</w:t>
            </w:r>
          </w:p>
          <w:p w14:paraId="4B92B325"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130CE14" w14:textId="2161A231"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(7) Zaposleni v času začasne razporeditve k drugemu izvajalcu prejema plačo in povračila stroškov in druge prejemke iz delovnega razmerja pri delodajalcu, s katerim ima sklenjeno pogodbo o zaposlitvi. Sredstva za financiranje dodatka iz petega odstavka tega člena se delodajalcu povrnejo iz proračuna Republike Slovenije. Zahtevki za izplačilo sredstev se z dokazili vložijo pri ministrstvu, pristojnem za zdravje, če je delodajalec, h kateremu je zaposleni začasno razporejen, izvajalec zdravstvene dejavnosti, ali pri ministrstvu, pristojnem za socialne zadeve, če je delodajalec, h kateremu je zaposleni začasno razporejen, izvajalec socialno varstvene storitve institucionalno varstvo. Način izstavitve zahtevkov in roke izplačil določi minister, pristojen za zdravje, ali minister, pristojen za socialno varstvo. Izvajalec, h kateremu je zaposleni začasno razporejen, povrne nastale stroške dela in potne stroške, razen dodatka iz petega odstavka tega člena, delodajalcu, s katerim ima zaposleni sklenjeno pogodbo o zaposlitvi, če se tako dogovorita.</w:t>
            </w:r>
          </w:p>
          <w:p w14:paraId="68EBA240"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85EC6A2" w14:textId="39C2ABB6"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(8) Zaposleni ima v času začasne razporeditve pravico do plače, kot da bi opravljal svoje delo, če je to zanj ugodnejše. Če bi bila plača na delovnem mestu, na katerega je zaposleni začasno prerazporejen, ugodnejša, ima pravico do višje plače.</w:t>
            </w:r>
          </w:p>
          <w:p w14:paraId="6D4B6AF5"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6F707DF" w14:textId="32BC5EA5"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(9) Ne glede na določbe zakonov in kolektivnih pogodb, ki urejajo osnovo za nadomestilo plače za čas odsotnosti z dela, se dodatek iz petega odstavka tega člena ne všteva v osnovo za nadomestilo plače za čas odsotnosti z dela in v odpravnino.</w:t>
            </w:r>
          </w:p>
          <w:p w14:paraId="7F87C145"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ADA1CD4" w14:textId="15684EA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(10) Ukrep iz tega člena velja od 1. julija 2022 do 31. decembra 2023. Vlada Republike Slovenije lahko ukrep iz tega člena s sklepom največ dvakrat podaljša za obdobje največ šestih mesecev. Sklep o podaljšanju ukrepa Vlada Republike Slovenije objavi v Uradnem listu Republike Slovenije. Če Vlada Republike Slovenije ugotovi, da so prenehali razlogi za ukrep, o tem izda sklep, ki se objavi v Uradnem listu Republike Slovenije.«.</w:t>
            </w:r>
          </w:p>
          <w:p w14:paraId="64A087EB" w14:textId="26A5308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18" w:type="dxa"/>
            <w:shd w:val="clear" w:color="auto" w:fill="auto"/>
          </w:tcPr>
          <w:p w14:paraId="7D8B31B6" w14:textId="3CB7791E"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5F97" w:rsidRPr="00160D27" w14:paraId="4E19CECE" w14:textId="77777777" w:rsidTr="009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3959B9C5" w14:textId="4B5BBFBD" w:rsidR="006C5F97" w:rsidRPr="009F41E4" w:rsidRDefault="006C5F97" w:rsidP="006C5F97">
            <w:pPr>
              <w:jc w:val="both"/>
              <w:rPr>
                <w:rFonts w:ascii="Arial" w:hAnsi="Arial" w:cs="Arial"/>
                <w:color w:val="auto"/>
                <w:sz w:val="20"/>
                <w:szCs w:val="20"/>
              </w:rPr>
            </w:pPr>
            <w:r w:rsidRPr="009F41E4">
              <w:rPr>
                <w:rFonts w:ascii="Arial" w:hAnsi="Arial" w:cs="Arial"/>
                <w:color w:val="auto"/>
                <w:sz w:val="20"/>
                <w:szCs w:val="20"/>
              </w:rPr>
              <w:t>8</w:t>
            </w:r>
          </w:p>
        </w:tc>
        <w:tc>
          <w:tcPr>
            <w:tcW w:w="2551" w:type="dxa"/>
            <w:shd w:val="clear" w:color="auto" w:fill="auto"/>
          </w:tcPr>
          <w:p w14:paraId="70EC1621"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42. člen ZIUPOPDVE</w:t>
            </w:r>
          </w:p>
          <w:p w14:paraId="2C19F00B"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203FE171" w14:textId="7A1A99CE"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Odstop od ZZDej – znanje jezika</w:t>
            </w:r>
          </w:p>
        </w:tc>
        <w:tc>
          <w:tcPr>
            <w:tcW w:w="8647" w:type="dxa"/>
            <w:shd w:val="clear" w:color="auto" w:fill="auto"/>
          </w:tcPr>
          <w:p w14:paraId="0027D352" w14:textId="48B8113D"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5AADC0E2"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7FA9A88" w14:textId="01B3681D"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(1) Ne glede na peto alinejo četrtega odstavka 24.a člena Zakona o zdravstveni dejavnosti (Uradni list RS, št. 23/05 – uradno prečiščeno besedilo, 15/08 – ZPacP, 23/08, 58/08 – ZZdrS-E, 77/08 – </w:t>
            </w:r>
            <w:proofErr w:type="spellStart"/>
            <w:r w:rsidRPr="006C5F97">
              <w:rPr>
                <w:rFonts w:ascii="Arial" w:hAnsi="Arial" w:cs="Arial"/>
                <w:sz w:val="20"/>
                <w:szCs w:val="20"/>
              </w:rPr>
              <w:t>ZDZdr</w:t>
            </w:r>
            <w:proofErr w:type="spellEnd"/>
            <w:r w:rsidRPr="006C5F97">
              <w:rPr>
                <w:rFonts w:ascii="Arial" w:hAnsi="Arial" w:cs="Arial"/>
                <w:sz w:val="20"/>
                <w:szCs w:val="20"/>
              </w:rPr>
              <w:t xml:space="preserve">, 40/12 – ZUJF, 14/13, 88/16 – </w:t>
            </w:r>
            <w:proofErr w:type="spellStart"/>
            <w:r w:rsidRPr="006C5F97">
              <w:rPr>
                <w:rFonts w:ascii="Arial" w:hAnsi="Arial" w:cs="Arial"/>
                <w:sz w:val="20"/>
                <w:szCs w:val="20"/>
              </w:rPr>
              <w:t>ZdZPZD</w:t>
            </w:r>
            <w:proofErr w:type="spellEnd"/>
            <w:r w:rsidRPr="006C5F97">
              <w:rPr>
                <w:rFonts w:ascii="Arial" w:hAnsi="Arial" w:cs="Arial"/>
                <w:sz w:val="20"/>
                <w:szCs w:val="20"/>
              </w:rPr>
              <w:t xml:space="preserve">, 64/17, 1/19 – </w:t>
            </w:r>
            <w:proofErr w:type="spellStart"/>
            <w:r w:rsidRPr="006C5F97">
              <w:rPr>
                <w:rFonts w:ascii="Arial" w:hAnsi="Arial" w:cs="Arial"/>
                <w:sz w:val="20"/>
                <w:szCs w:val="20"/>
              </w:rPr>
              <w:t>odl</w:t>
            </w:r>
            <w:proofErr w:type="spellEnd"/>
            <w:r w:rsidRPr="006C5F97">
              <w:rPr>
                <w:rFonts w:ascii="Arial" w:hAnsi="Arial" w:cs="Arial"/>
                <w:sz w:val="20"/>
                <w:szCs w:val="20"/>
              </w:rPr>
              <w:t xml:space="preserve">. US, 73/19, 82/20, 152/20 – ZZUOOP, 203/20 – ZIUPOPDVE, 112/21 – ZNUPZ, 196/21 – </w:t>
            </w:r>
            <w:proofErr w:type="spellStart"/>
            <w:r w:rsidRPr="006C5F97">
              <w:rPr>
                <w:rFonts w:ascii="Arial" w:hAnsi="Arial" w:cs="Arial"/>
                <w:sz w:val="20"/>
                <w:szCs w:val="20"/>
              </w:rPr>
              <w:t>ZDOsk</w:t>
            </w:r>
            <w:proofErr w:type="spellEnd"/>
            <w:r w:rsidRPr="006C5F97">
              <w:rPr>
                <w:rFonts w:ascii="Arial" w:hAnsi="Arial" w:cs="Arial"/>
                <w:sz w:val="20"/>
                <w:szCs w:val="20"/>
              </w:rPr>
              <w:t xml:space="preserve"> in 100/22 – ZNUZSZS; v nadaljnjem besedilu: ZZDej) ponudniku storitev k prijavi za občasno oziroma začasno opravljanje zdravstvenih storitev pred prvim opravljanjem zdravstvenih storitev v Republiki Sloveniji in vsakokrat, ko se bistveno spremenijo njegove okoliščine za opravljanje storitev, ni treba predložiti izjave o znanju jezika iz 63. člena ZZDej.</w:t>
            </w:r>
          </w:p>
          <w:p w14:paraId="0968DB0A"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8A0B387" w14:textId="16A7CE8D"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(2) Izvajalec zdravstvene dejavnosti, pri katerem ponudnik storitev iz prejšnjega odstavka občasno oziroma začasno opravlja zdravstvene storitve, zagotovi, da med ponudnikom storitev in pacientom oziroma njegovimi družinskimi člani sporazumevanje poteka v slovenskem jeziku oziroma v jeziku, ki ga pacient oziroma njegovi družinski člani razumejo, ter da je vsa zdravstvena dokumentacija o pacientu, ki ga obravnava ponudnik storitev, tudi v slovenskem jeziku.</w:t>
            </w:r>
          </w:p>
          <w:p w14:paraId="3EABA860"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7A9E7CE"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(3) Ukrep iz tega člena velja do 31. decembra 2023.</w:t>
            </w:r>
          </w:p>
          <w:p w14:paraId="4DB85EA0" w14:textId="5A674AB5"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18" w:type="dxa"/>
            <w:shd w:val="clear" w:color="auto" w:fill="auto"/>
          </w:tcPr>
          <w:p w14:paraId="35131145" w14:textId="17630C92"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C5F97" w:rsidRPr="00160D27" w14:paraId="6C44F226" w14:textId="77777777" w:rsidTr="009D4427">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0E6319D0" w14:textId="64A374C0" w:rsidR="006C5F97" w:rsidRPr="009F41E4" w:rsidRDefault="006C5F97" w:rsidP="006C5F97">
            <w:pPr>
              <w:rPr>
                <w:rFonts w:ascii="Arial" w:hAnsi="Arial" w:cs="Arial"/>
                <w:color w:val="auto"/>
                <w:sz w:val="20"/>
                <w:szCs w:val="20"/>
              </w:rPr>
            </w:pPr>
            <w:r w:rsidRPr="009F41E4">
              <w:rPr>
                <w:rFonts w:ascii="Arial" w:hAnsi="Arial" w:cs="Arial"/>
                <w:color w:val="auto"/>
                <w:sz w:val="20"/>
                <w:szCs w:val="20"/>
              </w:rPr>
              <w:t>9</w:t>
            </w:r>
          </w:p>
        </w:tc>
        <w:tc>
          <w:tcPr>
            <w:tcW w:w="2551" w:type="dxa"/>
            <w:shd w:val="clear" w:color="auto" w:fill="auto"/>
          </w:tcPr>
          <w:p w14:paraId="58F4D05D"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44. člen ZIUPOPDVE</w:t>
            </w:r>
          </w:p>
          <w:p w14:paraId="42EA6C22"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2A0B287"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Odstop od ZZdrS – znanje jezika</w:t>
            </w:r>
          </w:p>
          <w:p w14:paraId="56FC0E25"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A2CFAC1" w14:textId="01290BFE"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roofErr w:type="spellStart"/>
            <w:r w:rsidRPr="00160D27">
              <w:rPr>
                <w:rFonts w:ascii="Arial" w:hAnsi="Arial" w:cs="Arial"/>
                <w:b/>
                <w:bCs/>
                <w:sz w:val="20"/>
                <w:szCs w:val="20"/>
              </w:rPr>
              <w:t>Novelacija</w:t>
            </w:r>
            <w:proofErr w:type="spellEnd"/>
            <w:r w:rsidRPr="00160D27">
              <w:rPr>
                <w:rFonts w:ascii="Arial" w:hAnsi="Arial" w:cs="Arial"/>
                <w:b/>
                <w:bCs/>
                <w:sz w:val="20"/>
                <w:szCs w:val="20"/>
              </w:rPr>
              <w:t xml:space="preserve"> ZIUPOPDVE</w:t>
            </w:r>
          </w:p>
        </w:tc>
        <w:tc>
          <w:tcPr>
            <w:tcW w:w="8647" w:type="dxa"/>
            <w:shd w:val="clear" w:color="auto" w:fill="auto"/>
          </w:tcPr>
          <w:p w14:paraId="3A9C9781" w14:textId="427E0605"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V 44. členu  ZIUPOPDVE se v tretjem odstavku letnica »2022« nadomesti z letnico »2023«.</w:t>
            </w:r>
          </w:p>
        </w:tc>
        <w:tc>
          <w:tcPr>
            <w:tcW w:w="7518" w:type="dxa"/>
            <w:shd w:val="clear" w:color="auto" w:fill="auto"/>
          </w:tcPr>
          <w:p w14:paraId="246CFE17" w14:textId="11BBCE55"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Podaljšanje ukrepa.</w:t>
            </w:r>
          </w:p>
        </w:tc>
      </w:tr>
      <w:tr w:rsidR="006C5F97" w:rsidRPr="00160D27" w14:paraId="04BE7C31" w14:textId="77777777" w:rsidTr="00D3718A">
        <w:trPr>
          <w:cnfStyle w:val="000000100000" w:firstRow="0" w:lastRow="0" w:firstColumn="0" w:lastColumn="0" w:oddVBand="0" w:evenVBand="0" w:oddHBand="1" w:evenHBand="0" w:firstRowFirstColumn="0" w:firstRowLastColumn="0" w:lastRowFirstColumn="0" w:lastRowLastColumn="0"/>
          <w:trHeight w:val="2119"/>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18DA9B21" w14:textId="213191A1" w:rsidR="006C5F97" w:rsidRPr="009F41E4" w:rsidRDefault="006C5F97" w:rsidP="006C5F97">
            <w:pPr>
              <w:rPr>
                <w:rFonts w:ascii="Arial" w:hAnsi="Arial" w:cs="Arial"/>
                <w:color w:val="auto"/>
                <w:sz w:val="20"/>
                <w:szCs w:val="20"/>
              </w:rPr>
            </w:pPr>
            <w:r w:rsidRPr="009F41E4">
              <w:rPr>
                <w:rFonts w:ascii="Arial" w:hAnsi="Arial" w:cs="Arial"/>
                <w:color w:val="auto"/>
                <w:sz w:val="20"/>
                <w:szCs w:val="20"/>
              </w:rPr>
              <w:t>10</w:t>
            </w:r>
          </w:p>
        </w:tc>
        <w:tc>
          <w:tcPr>
            <w:tcW w:w="2551" w:type="dxa"/>
            <w:shd w:val="clear" w:color="auto" w:fill="auto"/>
          </w:tcPr>
          <w:p w14:paraId="62BA1089"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50. člen ZDUOPŠOP</w:t>
            </w:r>
          </w:p>
          <w:p w14:paraId="17193BCD"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0E17C275" w14:textId="3E17EDC1"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Odstop od ZZDej</w:t>
            </w:r>
          </w:p>
        </w:tc>
        <w:tc>
          <w:tcPr>
            <w:tcW w:w="8647" w:type="dxa"/>
            <w:shd w:val="clear" w:color="auto" w:fill="auto"/>
          </w:tcPr>
          <w:p w14:paraId="68E5F713" w14:textId="27EC569F"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V Zakonu o zdravstveni dejavnosti (Uradni list RS, št. 23/05 – uradno prečiščeno besedilo, 15/08 – ZPacP, 23/08, 58/08 – ZZdrS-E, 77/08 – </w:t>
            </w:r>
            <w:proofErr w:type="spellStart"/>
            <w:r w:rsidRPr="006C5F97">
              <w:rPr>
                <w:rFonts w:ascii="Arial" w:hAnsi="Arial" w:cs="Arial"/>
                <w:sz w:val="20"/>
                <w:szCs w:val="20"/>
              </w:rPr>
              <w:t>ZDZdr</w:t>
            </w:r>
            <w:proofErr w:type="spellEnd"/>
            <w:r w:rsidRPr="006C5F97">
              <w:rPr>
                <w:rFonts w:ascii="Arial" w:hAnsi="Arial" w:cs="Arial"/>
                <w:sz w:val="20"/>
                <w:szCs w:val="20"/>
              </w:rPr>
              <w:t xml:space="preserve">, 40/12 – ZUJF, 14/13, 88/16 – </w:t>
            </w:r>
            <w:proofErr w:type="spellStart"/>
            <w:r w:rsidRPr="006C5F97">
              <w:rPr>
                <w:rFonts w:ascii="Arial" w:hAnsi="Arial" w:cs="Arial"/>
                <w:sz w:val="20"/>
                <w:szCs w:val="20"/>
              </w:rPr>
              <w:t>ZdZPZD</w:t>
            </w:r>
            <w:proofErr w:type="spellEnd"/>
            <w:r w:rsidRPr="006C5F97">
              <w:rPr>
                <w:rFonts w:ascii="Arial" w:hAnsi="Arial" w:cs="Arial"/>
                <w:sz w:val="20"/>
                <w:szCs w:val="20"/>
              </w:rPr>
              <w:t xml:space="preserve">, 64/17, 1/19 – </w:t>
            </w:r>
            <w:proofErr w:type="spellStart"/>
            <w:r w:rsidRPr="006C5F97">
              <w:rPr>
                <w:rFonts w:ascii="Arial" w:hAnsi="Arial" w:cs="Arial"/>
                <w:sz w:val="20"/>
                <w:szCs w:val="20"/>
              </w:rPr>
              <w:t>odl</w:t>
            </w:r>
            <w:proofErr w:type="spellEnd"/>
            <w:r w:rsidRPr="006C5F97">
              <w:rPr>
                <w:rFonts w:ascii="Arial" w:hAnsi="Arial" w:cs="Arial"/>
                <w:sz w:val="20"/>
                <w:szCs w:val="20"/>
              </w:rPr>
              <w:t xml:space="preserve">. US, 73/19, 82/20, 152/20 – ZZUOOP, 203/20 – ZIUPOPDVE, 112/21 – ZNUPZ, 196/21 – </w:t>
            </w:r>
            <w:proofErr w:type="spellStart"/>
            <w:r w:rsidRPr="006C5F97">
              <w:rPr>
                <w:rFonts w:ascii="Arial" w:hAnsi="Arial" w:cs="Arial"/>
                <w:sz w:val="20"/>
                <w:szCs w:val="20"/>
              </w:rPr>
              <w:t>ZDOsk</w:t>
            </w:r>
            <w:proofErr w:type="spellEnd"/>
            <w:r w:rsidRPr="006C5F97">
              <w:rPr>
                <w:rFonts w:ascii="Arial" w:hAnsi="Arial" w:cs="Arial"/>
                <w:sz w:val="20"/>
                <w:szCs w:val="20"/>
              </w:rPr>
              <w:t xml:space="preserve"> in 100/22 – ZNUZSZS; v nadaljnjem besedilu: ZZDej) se besedilo 63. člena spremeni tako, da se glasi: </w:t>
            </w:r>
          </w:p>
          <w:p w14:paraId="30C3DEF0"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9447D53" w14:textId="07FB8D8A"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»(1)</w:t>
            </w:r>
            <w:r w:rsidRPr="006C5F97">
              <w:rPr>
                <w:rFonts w:ascii="Arial" w:hAnsi="Arial" w:cs="Arial"/>
                <w:sz w:val="20"/>
                <w:szCs w:val="20"/>
              </w:rPr>
              <w:tab/>
              <w:t>Zdravstveni delavec oziroma zdravstveni sodelavec, ki opravlja svoje delo v neposrednem stiku z bolnikom, uporablja slovenski jezik.</w:t>
            </w:r>
          </w:p>
          <w:p w14:paraId="42035344"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388C8CC"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(2)</w:t>
            </w:r>
            <w:r w:rsidRPr="006C5F97">
              <w:rPr>
                <w:rFonts w:ascii="Arial" w:hAnsi="Arial" w:cs="Arial"/>
                <w:sz w:val="20"/>
                <w:szCs w:val="20"/>
              </w:rPr>
              <w:tab/>
              <w:t>Javni zdravstveni zavod, druga pravna ali fizična oseba, ki opravlja zdravstveno dejavnost, za posamezno delovno mesto določijo potrebno stopnjo znanja slovenskega jezika. Pri pripravi akta iz prejšnjega stavka upoštevajo:</w:t>
            </w:r>
          </w:p>
          <w:p w14:paraId="218C0650"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stopnje znanja po lestvici Skupnega evropskega jezikovnega okvira, pri čemer se kot najnižjo stopnjo znanja določi raven B2;</w:t>
            </w:r>
          </w:p>
          <w:p w14:paraId="13DAFA7D"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zahtevnost delovnega mesta;</w:t>
            </w:r>
          </w:p>
          <w:p w14:paraId="52C85591"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pomembnost in pogostnost stikov z bolnikom;</w:t>
            </w:r>
          </w:p>
          <w:p w14:paraId="6A877271" w14:textId="149E3358"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način dela.</w:t>
            </w:r>
          </w:p>
          <w:p w14:paraId="14247011"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93E3FED" w14:textId="54EBFF63"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(3)</w:t>
            </w:r>
            <w:r w:rsidRPr="006C5F97">
              <w:rPr>
                <w:rFonts w:ascii="Arial" w:hAnsi="Arial" w:cs="Arial"/>
                <w:sz w:val="20"/>
                <w:szCs w:val="20"/>
              </w:rPr>
              <w:tab/>
              <w:t xml:space="preserve">Ne glede na prejšnji odstavek se za diplomirano medicinsko sestro oziroma diplomiranega zdravstvenika (v nadaljnjem besedilu: diplomirana medicinska sestra), diplomirano babico oziroma diplomiranega </w:t>
            </w:r>
            <w:proofErr w:type="spellStart"/>
            <w:r w:rsidRPr="006C5F97">
              <w:rPr>
                <w:rFonts w:ascii="Arial" w:hAnsi="Arial" w:cs="Arial"/>
                <w:sz w:val="20"/>
                <w:szCs w:val="20"/>
              </w:rPr>
              <w:t>babičarja</w:t>
            </w:r>
            <w:proofErr w:type="spellEnd"/>
            <w:r w:rsidRPr="006C5F97">
              <w:rPr>
                <w:rFonts w:ascii="Arial" w:hAnsi="Arial" w:cs="Arial"/>
                <w:sz w:val="20"/>
                <w:szCs w:val="20"/>
              </w:rPr>
              <w:t xml:space="preserve"> (v nadaljnjem besedilu: diplomirana babica) in magistra oziroma magistro farmacije (v nadaljnjem besedilu: magister farmacije), ki opravlja svoje delo v neposrednem stiku z bolnikom, zahteva znanje slovenskega jezika na ravni C1 ter pisanje na ravni B2 Skupnega evropskega jezikovnega okvira.</w:t>
            </w:r>
          </w:p>
          <w:p w14:paraId="7CB1502E"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4275000" w14:textId="395DDF09"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(4)</w:t>
            </w:r>
            <w:r w:rsidRPr="006C5F97">
              <w:rPr>
                <w:rFonts w:ascii="Arial" w:hAnsi="Arial" w:cs="Arial"/>
                <w:sz w:val="20"/>
                <w:szCs w:val="20"/>
              </w:rPr>
              <w:tab/>
              <w:t xml:space="preserve">Znanje slovenskega jezika iz drugega in tretjega odstavka tega člena se preverja pri izobraževalni ustanovi, ki je na podlagi zakona, ki ureja javno rabo slovenščine, pooblaščena za preverjanje in potrjevanje znanja slovenščine kot drugega oziroma tujega jezika (v nadaljnjem besedilu: pooblaščena izobraževalna ustanova). </w:t>
            </w:r>
          </w:p>
          <w:p w14:paraId="61422C84"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334CEDD" w14:textId="42B2B266"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(5)</w:t>
            </w:r>
            <w:r w:rsidRPr="006C5F97">
              <w:rPr>
                <w:rFonts w:ascii="Arial" w:hAnsi="Arial" w:cs="Arial"/>
                <w:sz w:val="20"/>
                <w:szCs w:val="20"/>
              </w:rPr>
              <w:tab/>
              <w:t>Pri pripravi programa preverjanja znanja slovenskega jezika za zdravstvene delavce oziroma zdravstvene sodelavce, ki ga pripravi pooblaščena izobraževalna ustanova, sodeluje ministrstvo, pristojno za zdravje, ali pristojna zbornica oziroma strokovno združenje, ki ima javno pooblastilo iz 87.c člena tega zakona.</w:t>
            </w:r>
          </w:p>
          <w:p w14:paraId="5C72C2DA"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BF0DD55" w14:textId="39AA1032"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(6)</w:t>
            </w:r>
            <w:r w:rsidRPr="006C5F97">
              <w:rPr>
                <w:rFonts w:ascii="Arial" w:hAnsi="Arial" w:cs="Arial"/>
                <w:sz w:val="20"/>
                <w:szCs w:val="20"/>
              </w:rPr>
              <w:tab/>
              <w:t>Znanje slovenskega jezika iz drugega in tretjega odstavka se lahko dokazuje tudi s potrdilom, ki ga izda zbornica oziroma strokovno združenje, ki ima javno pooblastilo iz 87.c člena ZZDej, na podlagi uspešno opravljenega preizkusa znanja iz slovenskega strokovnega jezika za zdravstvene delavce in zdravstvene sodelavce. Program preizkusa znanja iz prejšnjega stavka pripravi zbornica oziroma strokovno združenje, ki ima javno pooblastilo iz 87.c člena ZZDej, v sodelovanju z javno visokošolsko izobraževalno ustanovo v Republiki Sloveniji, na kateri se poučuje slovenščina kot drugi in tuji jezik in ki izvaja izpite iz znanja slovenskega jezika. Potrdilo iz tega odstavka se izda za namen opravljanja zaposlitve zdravstvenega delavca oziroma zdravstvenega sodelavca pri izvajalcu zdravstvene dejavnosti v Republiki Sloveniji.</w:t>
            </w:r>
          </w:p>
          <w:p w14:paraId="4C3C1053"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267F90B" w14:textId="374B28E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(7)</w:t>
            </w:r>
            <w:r w:rsidRPr="006C5F97">
              <w:rPr>
                <w:rFonts w:ascii="Arial" w:hAnsi="Arial" w:cs="Arial"/>
                <w:sz w:val="20"/>
                <w:szCs w:val="20"/>
              </w:rPr>
              <w:tab/>
              <w:t>Vsebino in potek preizkusa znanja iz slovenskega strokovnega jezika za zdravstvene delavce in zdravstvene sodelavce ter obliko potrdila iz prejšnjega odstavka določi zbornica oziroma strokovno združenje, ki ima javno pooblastilo iz 87.c člena ZZDej, v soglasju z ministrom, pristojnim za zdravje.</w:t>
            </w:r>
          </w:p>
          <w:p w14:paraId="596CFD35"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9C9FBCE" w14:textId="453ACB8C"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(8)</w:t>
            </w:r>
            <w:r w:rsidRPr="006C5F97">
              <w:rPr>
                <w:rFonts w:ascii="Arial" w:hAnsi="Arial" w:cs="Arial"/>
                <w:sz w:val="20"/>
                <w:szCs w:val="20"/>
              </w:rPr>
              <w:tab/>
              <w:t>Minister, pristojen za zdravje, lahko zbornici oziroma strokovnemu združenju, ki ima javno pooblastilo iz 87.c člena ZZDej, podeli javno pooblastilo za opravljanje preizkusov znanja iz slovenskega strokovnega jezika za zdravstvene delavce in zdravstvene sodelavce in izdajo potrdila o preizkusu znanja iz slovenskega strokovnega jezika za zdravstvene delavce in zdravstvene sodelavce.</w:t>
            </w:r>
          </w:p>
          <w:p w14:paraId="7B9F85E9"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4CDDB63" w14:textId="31E1237F"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(9)</w:t>
            </w:r>
            <w:r w:rsidRPr="006C5F97">
              <w:rPr>
                <w:rFonts w:ascii="Arial" w:hAnsi="Arial" w:cs="Arial"/>
                <w:sz w:val="20"/>
                <w:szCs w:val="20"/>
              </w:rPr>
              <w:tab/>
              <w:t>Stroške preizkusa znanja slovenskega jezika iz tega člena krije zdravstveni delavec oziroma zdravstveni sodelavec.</w:t>
            </w:r>
          </w:p>
          <w:p w14:paraId="251B8FB0"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8663EBB" w14:textId="2D641088"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(10)</w:t>
            </w:r>
            <w:r w:rsidRPr="006C5F97">
              <w:rPr>
                <w:rFonts w:ascii="Arial" w:hAnsi="Arial" w:cs="Arial"/>
                <w:sz w:val="20"/>
                <w:szCs w:val="20"/>
              </w:rPr>
              <w:tab/>
              <w:t>Znanje slovenskega jezika se dokazuje z dokazilom o zaključeni srednji šoli v slovenskem jeziku v Republiki Sloveniji, s potrdilom pooblaščene izobraževalne ustanove o uspešno opravljenem preizkusu znanja slovenskega jezika ali potrdilom iz šestega odstavka tega člena.</w:t>
            </w:r>
          </w:p>
          <w:p w14:paraId="72DAF0B8"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58156A2"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(11)</w:t>
            </w:r>
            <w:r w:rsidRPr="006C5F97">
              <w:rPr>
                <w:rFonts w:ascii="Arial" w:hAnsi="Arial" w:cs="Arial"/>
                <w:sz w:val="20"/>
                <w:szCs w:val="20"/>
              </w:rPr>
              <w:tab/>
              <w:t>Dokazilo iz prejšnjega odstavka se predloži:</w:t>
            </w:r>
          </w:p>
          <w:p w14:paraId="7DE588B9"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ob prijavi na strokovni izpit;</w:t>
            </w:r>
          </w:p>
          <w:p w14:paraId="69BB156B"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diplomirana medicinska sestra oziroma diplomirana babica, ki ima pridobljeno poklicno kvalifikacijo v skladu s petim odstavkom 64. člena tega zakona, ob zaposlitvi;</w:t>
            </w:r>
          </w:p>
          <w:p w14:paraId="49319F95" w14:textId="5451AF5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zdravstveni delavec oziroma zdravstveni sodelavec, ki je poklicno kvalifikacijo pridobil v drugi državi članici Evropske unije, državi Evropskega gospodarskega prostora ali Švicarski konfederaciji, v postopku vpisa v register iz šestega odstavka 64. člena tega zakona pri ministrstvu, pristojnem za zdravje, ali pri zbornici oziroma strokovnem združenju, ki ima javno pooblastilo iz 87.c člena tega zakona.</w:t>
            </w:r>
          </w:p>
          <w:p w14:paraId="5CC0770B"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BA50582" w14:textId="56715D62"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(12)</w:t>
            </w:r>
            <w:r w:rsidRPr="006C5F97">
              <w:rPr>
                <w:rFonts w:ascii="Arial" w:hAnsi="Arial" w:cs="Arial"/>
                <w:sz w:val="20"/>
                <w:szCs w:val="20"/>
              </w:rPr>
              <w:tab/>
              <w:t>Izvajalci zdravstvene dejavnosti, vključeni v mrežo javne zdravstvene službe, zagotovijo, da se na območjih občin, v katerih živita italijanska ali madžarska narodna skupnost, bolniku zagotovi pravica do sporazumevanja z zdravstvenimi delavci in zdravstvenimi sodelavci v italijanskem ali madžarskem jeziku na stopnji znanja iz drugega oziroma iz tretjega odstavka tega člena. Pravica iz prejšnjega stavka se bolniku lahko omogoči v najbližji bolnišnici, ki leži zunaj območja občin, v katerih živi avtohtona narodna skupnost, kadar na tem območju ni takšne ustanove.«.</w:t>
            </w:r>
          </w:p>
          <w:p w14:paraId="12EFFF56"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FE58873" w14:textId="24093198"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0FC06AC4"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3B04FE8" w14:textId="1288C563"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V prvem odstavku </w:t>
            </w:r>
            <w:r w:rsidRPr="006C5F97">
              <w:t xml:space="preserve"> </w:t>
            </w:r>
            <w:r w:rsidRPr="006C5F97">
              <w:rPr>
                <w:rFonts w:ascii="Arial" w:hAnsi="Arial" w:cs="Arial"/>
                <w:sz w:val="20"/>
                <w:szCs w:val="20"/>
              </w:rPr>
              <w:t>87.c člen ZZDej se doda nova alineja, ki se glasi:</w:t>
            </w:r>
          </w:p>
          <w:p w14:paraId="408BB920" w14:textId="30C5AB58" w:rsidR="006C5F97" w:rsidRPr="006C5F97" w:rsidRDefault="006C5F97" w:rsidP="006C5F97">
            <w:pPr>
              <w:pStyle w:val="Odstavekseznam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8" w:name="_Hlk112100073"/>
            <w:r w:rsidRPr="006C5F97">
              <w:rPr>
                <w:rFonts w:ascii="Arial" w:hAnsi="Arial" w:cs="Arial"/>
                <w:sz w:val="20"/>
                <w:szCs w:val="20"/>
              </w:rPr>
              <w:t>izdaja potrdila o preizkusu znanja slovenskega strokovnega jezika</w:t>
            </w:r>
            <w:bookmarkEnd w:id="8"/>
            <w:r w:rsidRPr="006C5F97">
              <w:rPr>
                <w:rFonts w:ascii="Arial" w:hAnsi="Arial" w:cs="Arial"/>
                <w:sz w:val="20"/>
                <w:szCs w:val="20"/>
              </w:rPr>
              <w:t>;</w:t>
            </w:r>
          </w:p>
        </w:tc>
        <w:tc>
          <w:tcPr>
            <w:tcW w:w="7518" w:type="dxa"/>
            <w:shd w:val="clear" w:color="auto" w:fill="auto"/>
          </w:tcPr>
          <w:p w14:paraId="0B7A0A06" w14:textId="5EBF3733"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Gre za trajen</w:t>
            </w:r>
            <w:r w:rsidRPr="00160D27">
              <w:rPr>
                <w:rFonts w:ascii="Arial" w:hAnsi="Arial" w:cs="Arial"/>
                <w:sz w:val="20"/>
                <w:szCs w:val="20"/>
              </w:rPr>
              <w:t xml:space="preserve"> ukrep</w:t>
            </w:r>
            <w:r>
              <w:rPr>
                <w:rFonts w:ascii="Arial" w:hAnsi="Arial" w:cs="Arial"/>
                <w:sz w:val="20"/>
                <w:szCs w:val="20"/>
              </w:rPr>
              <w:t xml:space="preserve"> (</w:t>
            </w:r>
            <w:r w:rsidRPr="00160D27">
              <w:rPr>
                <w:rFonts w:ascii="Arial" w:hAnsi="Arial" w:cs="Arial"/>
                <w:sz w:val="20"/>
                <w:szCs w:val="20"/>
              </w:rPr>
              <w:t>po zgledu ZZdrS</w:t>
            </w:r>
            <w:r>
              <w:rPr>
                <w:rFonts w:ascii="Arial" w:hAnsi="Arial" w:cs="Arial"/>
                <w:sz w:val="20"/>
                <w:szCs w:val="20"/>
              </w:rPr>
              <w:t>-I)</w:t>
            </w:r>
            <w:r w:rsidRPr="00160D27">
              <w:rPr>
                <w:rFonts w:ascii="Arial" w:hAnsi="Arial" w:cs="Arial"/>
                <w:sz w:val="20"/>
                <w:szCs w:val="20"/>
              </w:rPr>
              <w:t>, zato se poseže v</w:t>
            </w:r>
            <w:r>
              <w:rPr>
                <w:rFonts w:ascii="Arial" w:hAnsi="Arial" w:cs="Arial"/>
                <w:sz w:val="20"/>
                <w:szCs w:val="20"/>
              </w:rPr>
              <w:t xml:space="preserve"> 63. in</w:t>
            </w:r>
            <w:r w:rsidRPr="00160D27">
              <w:rPr>
                <w:rFonts w:ascii="Arial" w:hAnsi="Arial" w:cs="Arial"/>
                <w:sz w:val="20"/>
                <w:szCs w:val="20"/>
              </w:rPr>
              <w:t xml:space="preserve"> </w:t>
            </w:r>
            <w:r>
              <w:rPr>
                <w:rFonts w:ascii="Arial" w:hAnsi="Arial" w:cs="Arial"/>
                <w:sz w:val="20"/>
                <w:szCs w:val="20"/>
              </w:rPr>
              <w:t xml:space="preserve">87. c člen </w:t>
            </w:r>
            <w:r w:rsidRPr="00160D27">
              <w:rPr>
                <w:rFonts w:ascii="Arial" w:hAnsi="Arial" w:cs="Arial"/>
                <w:sz w:val="20"/>
                <w:szCs w:val="20"/>
              </w:rPr>
              <w:t>ZZDej in v prehodnih določbah razveljavi</w:t>
            </w:r>
            <w:r>
              <w:rPr>
                <w:rFonts w:ascii="Arial" w:hAnsi="Arial" w:cs="Arial"/>
                <w:sz w:val="20"/>
                <w:szCs w:val="20"/>
              </w:rPr>
              <w:t xml:space="preserve"> tudi</w:t>
            </w:r>
            <w:r w:rsidRPr="00160D27">
              <w:rPr>
                <w:rFonts w:ascii="Arial" w:hAnsi="Arial" w:cs="Arial"/>
                <w:sz w:val="20"/>
                <w:szCs w:val="20"/>
              </w:rPr>
              <w:t xml:space="preserve"> 50. člen ZDUOPŠOP. </w:t>
            </w:r>
          </w:p>
        </w:tc>
      </w:tr>
      <w:tr w:rsidR="006C5F97" w:rsidRPr="00160D27" w14:paraId="6DE80771" w14:textId="77777777" w:rsidTr="009D4427">
        <w:trPr>
          <w:trHeight w:val="2835"/>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73DA8AD0" w14:textId="2F262E71" w:rsidR="006C5F97" w:rsidRPr="00160D27" w:rsidRDefault="006C5F97" w:rsidP="006C5F97">
            <w:pPr>
              <w:rPr>
                <w:rFonts w:ascii="Arial" w:hAnsi="Arial" w:cs="Arial"/>
                <w:sz w:val="20"/>
                <w:szCs w:val="20"/>
              </w:rPr>
            </w:pPr>
            <w:r w:rsidRPr="005C3B17">
              <w:rPr>
                <w:rFonts w:ascii="Arial" w:hAnsi="Arial" w:cs="Arial"/>
                <w:color w:val="auto"/>
                <w:sz w:val="20"/>
                <w:szCs w:val="20"/>
              </w:rPr>
              <w:t>11</w:t>
            </w:r>
          </w:p>
        </w:tc>
        <w:tc>
          <w:tcPr>
            <w:tcW w:w="2551" w:type="dxa"/>
            <w:shd w:val="clear" w:color="auto" w:fill="auto"/>
          </w:tcPr>
          <w:p w14:paraId="220C320B" w14:textId="171CFF8B"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Začasen odstop od ZZDej</w:t>
            </w:r>
          </w:p>
        </w:tc>
        <w:tc>
          <w:tcPr>
            <w:tcW w:w="8647" w:type="dxa"/>
            <w:shd w:val="clear" w:color="auto" w:fill="auto"/>
          </w:tcPr>
          <w:p w14:paraId="4A238AA2" w14:textId="77777777"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160F5DD5"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EDCA67" w14:textId="29D2C654"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(1) Ne glede na tretji odstavek 63. člena Zakona o zdravstveni dejavnosti (Uradni list RS, št. 23/05 – uradno prečiščeno besedilo, 15/08 – ZPacP, 23/08, 58/08 – ZZdrS-E, 77/08 – </w:t>
            </w:r>
            <w:proofErr w:type="spellStart"/>
            <w:r w:rsidRPr="006C5F97">
              <w:rPr>
                <w:rFonts w:ascii="Arial" w:hAnsi="Arial" w:cs="Arial"/>
                <w:sz w:val="20"/>
                <w:szCs w:val="20"/>
              </w:rPr>
              <w:t>ZDZdr</w:t>
            </w:r>
            <w:proofErr w:type="spellEnd"/>
            <w:r w:rsidRPr="006C5F97">
              <w:rPr>
                <w:rFonts w:ascii="Arial" w:hAnsi="Arial" w:cs="Arial"/>
                <w:sz w:val="20"/>
                <w:szCs w:val="20"/>
              </w:rPr>
              <w:t xml:space="preserve">, 40/12 – ZUJF, 14/13, 88/16 – </w:t>
            </w:r>
            <w:proofErr w:type="spellStart"/>
            <w:r w:rsidRPr="006C5F97">
              <w:rPr>
                <w:rFonts w:ascii="Arial" w:hAnsi="Arial" w:cs="Arial"/>
                <w:sz w:val="20"/>
                <w:szCs w:val="20"/>
              </w:rPr>
              <w:t>ZdZPZD</w:t>
            </w:r>
            <w:proofErr w:type="spellEnd"/>
            <w:r w:rsidRPr="006C5F97">
              <w:rPr>
                <w:rFonts w:ascii="Arial" w:hAnsi="Arial" w:cs="Arial"/>
                <w:sz w:val="20"/>
                <w:szCs w:val="20"/>
              </w:rPr>
              <w:t xml:space="preserve">, 64/17, 1/19 – </w:t>
            </w:r>
            <w:proofErr w:type="spellStart"/>
            <w:r w:rsidRPr="006C5F97">
              <w:rPr>
                <w:rFonts w:ascii="Arial" w:hAnsi="Arial" w:cs="Arial"/>
                <w:sz w:val="20"/>
                <w:szCs w:val="20"/>
              </w:rPr>
              <w:t>odl</w:t>
            </w:r>
            <w:proofErr w:type="spellEnd"/>
            <w:r w:rsidRPr="006C5F97">
              <w:rPr>
                <w:rFonts w:ascii="Arial" w:hAnsi="Arial" w:cs="Arial"/>
                <w:sz w:val="20"/>
                <w:szCs w:val="20"/>
              </w:rPr>
              <w:t xml:space="preserve">. US, 73/19, 82/20, 152/20 – ZZUOOP, 203/20 – ZIUPOPDVE, 112/21 – ZNUPZ, 196/21 – </w:t>
            </w:r>
            <w:proofErr w:type="spellStart"/>
            <w:r w:rsidRPr="006C5F97">
              <w:rPr>
                <w:rFonts w:ascii="Arial" w:hAnsi="Arial" w:cs="Arial"/>
                <w:sz w:val="20"/>
                <w:szCs w:val="20"/>
              </w:rPr>
              <w:t>ZDOsk</w:t>
            </w:r>
            <w:proofErr w:type="spellEnd"/>
            <w:r w:rsidRPr="006C5F97">
              <w:rPr>
                <w:rFonts w:ascii="Arial" w:hAnsi="Arial" w:cs="Arial"/>
                <w:sz w:val="20"/>
                <w:szCs w:val="20"/>
              </w:rPr>
              <w:t xml:space="preserve"> in 100/22 – ZNUZSZS; v nadaljnjem besedilu: ZZDej) se za diplomirano medicinsko sestro oziroma diplomiranega zdravstvenika (v nadaljnjem besedilu: diplomirana medicinska sestra), diplomirano babico oziroma diplomiranega </w:t>
            </w:r>
            <w:proofErr w:type="spellStart"/>
            <w:r w:rsidRPr="006C5F97">
              <w:rPr>
                <w:rFonts w:ascii="Arial" w:hAnsi="Arial" w:cs="Arial"/>
                <w:sz w:val="20"/>
                <w:szCs w:val="20"/>
              </w:rPr>
              <w:t>babičarja</w:t>
            </w:r>
            <w:proofErr w:type="spellEnd"/>
            <w:r w:rsidRPr="006C5F97">
              <w:rPr>
                <w:rFonts w:ascii="Arial" w:hAnsi="Arial" w:cs="Arial"/>
                <w:sz w:val="20"/>
                <w:szCs w:val="20"/>
              </w:rPr>
              <w:t xml:space="preserve"> (v nadaljnjem besedilu: diplomirana babica) in magistra oziroma magistro farmacije (v nadaljnjem besedilu: magister farmacije), ki opravlja svoje delo v neposrednem stiku z bolnikom, zahteva znanje slovenskega jezika na ravni B2 Skupnega evropskega jezikovnega okvira.</w:t>
            </w:r>
          </w:p>
          <w:p w14:paraId="39874C0A"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14F86BC" w14:textId="77777777"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(2) Ukrep iz tega člena velja do 31. decembra 2023.</w:t>
            </w:r>
          </w:p>
          <w:p w14:paraId="48E899CD" w14:textId="167CEAFC"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18" w:type="dxa"/>
            <w:shd w:val="clear" w:color="auto" w:fill="auto"/>
          </w:tcPr>
          <w:p w14:paraId="7A500776" w14:textId="74C59D8E" w:rsidR="006C5F97" w:rsidRPr="00160D2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Začasen </w:t>
            </w:r>
            <w:r w:rsidRPr="00160D27">
              <w:rPr>
                <w:rFonts w:ascii="Arial" w:hAnsi="Arial" w:cs="Arial"/>
                <w:sz w:val="20"/>
                <w:szCs w:val="20"/>
              </w:rPr>
              <w:t>odstop od 63. člena Zakona o zdravstveni dejavnosti – da v času trajanja zakona za tuje državljane</w:t>
            </w:r>
            <w:r>
              <w:rPr>
                <w:rFonts w:ascii="Arial" w:hAnsi="Arial" w:cs="Arial"/>
                <w:sz w:val="20"/>
                <w:szCs w:val="20"/>
              </w:rPr>
              <w:t xml:space="preserve"> (za 3 poklicne skupine: diplomirane medicinske sestre, diplomirane babice in</w:t>
            </w:r>
            <w:r w:rsidRPr="00160D27">
              <w:rPr>
                <w:rFonts w:ascii="Arial" w:hAnsi="Arial" w:cs="Arial"/>
                <w:sz w:val="20"/>
                <w:szCs w:val="20"/>
              </w:rPr>
              <w:t xml:space="preserve"> magistri farmacije</w:t>
            </w:r>
            <w:r>
              <w:rPr>
                <w:rFonts w:ascii="Arial" w:hAnsi="Arial" w:cs="Arial"/>
                <w:sz w:val="20"/>
                <w:szCs w:val="20"/>
              </w:rPr>
              <w:t>)</w:t>
            </w:r>
            <w:r w:rsidRPr="00160D27">
              <w:rPr>
                <w:rFonts w:ascii="Arial" w:hAnsi="Arial" w:cs="Arial"/>
                <w:sz w:val="20"/>
                <w:szCs w:val="20"/>
              </w:rPr>
              <w:t xml:space="preserve"> velja nižja stopnja znanja</w:t>
            </w:r>
            <w:r>
              <w:rPr>
                <w:rFonts w:ascii="Arial" w:hAnsi="Arial" w:cs="Arial"/>
                <w:sz w:val="20"/>
                <w:szCs w:val="20"/>
              </w:rPr>
              <w:t>,</w:t>
            </w:r>
            <w:r w:rsidRPr="00160D27">
              <w:rPr>
                <w:rFonts w:ascii="Arial" w:hAnsi="Arial" w:cs="Arial"/>
                <w:sz w:val="20"/>
                <w:szCs w:val="20"/>
              </w:rPr>
              <w:t xml:space="preserve"> in sicer</w:t>
            </w:r>
            <w:r>
              <w:rPr>
                <w:rFonts w:ascii="Arial" w:hAnsi="Arial" w:cs="Arial"/>
                <w:sz w:val="20"/>
                <w:szCs w:val="20"/>
              </w:rPr>
              <w:t xml:space="preserve"> stopnja</w:t>
            </w:r>
            <w:r w:rsidRPr="00160D27">
              <w:rPr>
                <w:rFonts w:ascii="Arial" w:hAnsi="Arial" w:cs="Arial"/>
                <w:sz w:val="20"/>
                <w:szCs w:val="20"/>
              </w:rPr>
              <w:t xml:space="preserve"> B2, tako pisno kot govorno sporazumevanje. </w:t>
            </w:r>
            <w:r>
              <w:rPr>
                <w:rFonts w:ascii="Arial" w:hAnsi="Arial" w:cs="Arial"/>
                <w:sz w:val="20"/>
                <w:szCs w:val="20"/>
              </w:rPr>
              <w:t xml:space="preserve">Stopnja B2 </w:t>
            </w:r>
            <w:r w:rsidRPr="006960AA">
              <w:rPr>
                <w:rFonts w:ascii="Arial" w:hAnsi="Arial" w:cs="Arial"/>
                <w:sz w:val="20"/>
                <w:szCs w:val="20"/>
              </w:rPr>
              <w:t xml:space="preserve"> Skupnega evropskega jezikovnega okvira</w:t>
            </w:r>
            <w:r>
              <w:rPr>
                <w:rFonts w:ascii="Arial" w:hAnsi="Arial" w:cs="Arial"/>
                <w:sz w:val="20"/>
                <w:szCs w:val="20"/>
              </w:rPr>
              <w:t xml:space="preserve"> še vedno omogoča sporazumevanje na takšni ravni, da je zagotovljena kakovost in varnost zdravstvene obravnave.</w:t>
            </w:r>
          </w:p>
          <w:p w14:paraId="1E612418" w14:textId="77777777" w:rsidR="006C5F97" w:rsidRPr="00160D2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5F97" w:rsidRPr="00160D27" w14:paraId="04887FBA" w14:textId="77777777" w:rsidTr="009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1B12B6AC" w14:textId="2DDF797F" w:rsidR="006C5F97" w:rsidRPr="00160D27" w:rsidRDefault="006C5F97" w:rsidP="006C5F97">
            <w:pPr>
              <w:rPr>
                <w:rFonts w:ascii="Arial" w:hAnsi="Arial" w:cs="Arial"/>
                <w:sz w:val="20"/>
                <w:szCs w:val="20"/>
              </w:rPr>
            </w:pPr>
            <w:r w:rsidRPr="005C3B17">
              <w:rPr>
                <w:rFonts w:ascii="Arial" w:hAnsi="Arial" w:cs="Arial"/>
                <w:color w:val="auto"/>
                <w:sz w:val="20"/>
                <w:szCs w:val="20"/>
              </w:rPr>
              <w:t>12</w:t>
            </w:r>
          </w:p>
        </w:tc>
        <w:tc>
          <w:tcPr>
            <w:tcW w:w="2551" w:type="dxa"/>
            <w:shd w:val="clear" w:color="auto" w:fill="auto"/>
          </w:tcPr>
          <w:p w14:paraId="1E0D998A"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70. – 74. člen ZDUPŠOP</w:t>
            </w:r>
          </w:p>
          <w:p w14:paraId="0AC7F81C"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1AAF1807" w14:textId="34860DC2"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Odgovornost za škodo, ki nastane osebi zaradi cepljenja proti COVID-19 in uporabe ali aplikacije zdravila za zdravljenje COVID-19</w:t>
            </w:r>
          </w:p>
        </w:tc>
        <w:tc>
          <w:tcPr>
            <w:tcW w:w="8647" w:type="dxa"/>
            <w:shd w:val="clear" w:color="auto" w:fill="auto"/>
          </w:tcPr>
          <w:p w14:paraId="0C827F1E" w14:textId="068E6A64"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V Zakonu o dodatnih ukrepih za preprečevanje širjenja, omilitev, obvladovanje, okrevanje in odpravo posledic COVID-19 (Uradni list RS, št. 206/21 in 52/22 – </w:t>
            </w:r>
            <w:proofErr w:type="spellStart"/>
            <w:r w:rsidRPr="006C5F97">
              <w:rPr>
                <w:rFonts w:ascii="Arial" w:hAnsi="Arial" w:cs="Arial"/>
                <w:sz w:val="20"/>
                <w:szCs w:val="20"/>
              </w:rPr>
              <w:t>odl</w:t>
            </w:r>
            <w:proofErr w:type="spellEnd"/>
            <w:r w:rsidRPr="006C5F97">
              <w:rPr>
                <w:rFonts w:ascii="Arial" w:hAnsi="Arial" w:cs="Arial"/>
                <w:sz w:val="20"/>
                <w:szCs w:val="20"/>
              </w:rPr>
              <w:t xml:space="preserve">. US) se naslov 6. poglavja spremeni tako, da se glasi: »6. </w:t>
            </w:r>
            <w:bookmarkStart w:id="9" w:name="_Hlk112100124"/>
            <w:r w:rsidRPr="006C5F97">
              <w:rPr>
                <w:rFonts w:ascii="Arial" w:hAnsi="Arial" w:cs="Arial"/>
                <w:sz w:val="20"/>
                <w:szCs w:val="20"/>
              </w:rPr>
              <w:t>Odgovornost za škodo, ki nastane osebi zaradi cepljenja proti COVID-19</w:t>
            </w:r>
            <w:bookmarkEnd w:id="9"/>
            <w:r w:rsidRPr="006C5F97">
              <w:rPr>
                <w:rFonts w:ascii="Arial" w:hAnsi="Arial" w:cs="Arial"/>
                <w:sz w:val="20"/>
                <w:szCs w:val="20"/>
              </w:rPr>
              <w:t>«.</w:t>
            </w:r>
          </w:p>
          <w:p w14:paraId="01E46339"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D168EA8" w14:textId="0049313F"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Besedilo 70. člena se spremeni tako, da se glasi:</w:t>
            </w:r>
          </w:p>
          <w:p w14:paraId="12F2E228"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56B9A9F"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»Upravičenci, ki imajo pravico do denarne odškodnine po tem zakonu, so:</w:t>
            </w:r>
          </w:p>
          <w:p w14:paraId="4C17AC90"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1.      oseba, ki je bila v Republiki Sloveniji cepljena proti COVID-19, ki ima začasno dovoljenje za promet in ji je nastala škoda na zdravju, ki se kaže v resnem in trajnem zmanjšanju življenjskih funkcij v skladu s predpisom, ki ureja odškodninsko odgovornost za škodo, ki nastane osebi zaradi obveznega cepljenja;</w:t>
            </w:r>
          </w:p>
          <w:p w14:paraId="4343F23E"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2.      v primeru smrti osebe, ki je bila v Republiki Sloveniji cepljena proti COVID-19, njen zakonec oziroma partner, s katerim je ta oseba živela v zunajzakonski skupnosti, in starši pod pogojem, da je bila umrla oseba otrok do 18. leta starosti ali otrok nad 18. letom starosti, če so ga bili starši dolžni preživljati ali je z njimi živel v trajnejši življenjski skupnosti;</w:t>
            </w:r>
          </w:p>
          <w:p w14:paraId="20B11DE0" w14:textId="60197F83"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3.      v primeru smrti osebe, ki je bila v Republiki Sloveniji cepljena proti COVID-19, njeni otroci do 18. leta starosti ali otroci nad 18. letom starosti, ki jih je bila ta oseba dolžna preživljati ali so z njo živeli v trajnejši življenjski skupnosti.«.</w:t>
            </w:r>
          </w:p>
          <w:p w14:paraId="4D3DA0C0"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BD69915" w14:textId="64EB82BE"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Besedilo 71. člena se spremeni tako, da se glasi:</w:t>
            </w:r>
          </w:p>
          <w:p w14:paraId="3A03B207"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DF28CF9" w14:textId="535532E5"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»Z določbami tega zakona se ne posega v pravico oseb iz prejšnjega člena do povračila škode po splošnih predpisih, zlasti pa se določbe tega zakona ne uporabljajo glede povračila škode, ki je posledica strokovne nepravilnosti pri opravljanju cepljenja COVID-19 ali neustrezne kakovosti cepiva proti COVID-19 v skladu s predpisom, ki ureja zdravila.«.</w:t>
            </w:r>
          </w:p>
          <w:p w14:paraId="745E3151" w14:textId="051D488F"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C96EC6E" w14:textId="4F755A0F"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V 72. členu se drugi odstavek spremeni tako, da se glasi:</w:t>
            </w:r>
          </w:p>
          <w:p w14:paraId="640CCF8F"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4F9297B"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»(2) Ne glede na prejšnji odstavek, se vloga za priznanje pravice do denarne odškodnine po tem zakonu zaradi cepljenja proti COVID-19 ne more vložiti prej, ko so v skladu z zakonom, ki ureja nalezljive bolezni, pravilnikom, ki ureja potrdila, vodenje evidenc in zagotavljanje podatkov o cepljenju, neželenih učinkih po cepljenju in zdravstvenih napakah pri cepljenju ter predpisom, ki ureja zbirke podatkov s področja zdravstva, kumulativno izpolnjeni naslednji pogoji:</w:t>
            </w:r>
          </w:p>
          <w:p w14:paraId="05B90E48" w14:textId="77777777" w:rsidR="006C5F97" w:rsidRPr="006C5F97" w:rsidRDefault="006C5F97" w:rsidP="006C5F97">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da je na Nacionalni inštitut za javno zdravje prijavljen neželeni učinek po cepljenju proti covid-19, </w:t>
            </w:r>
          </w:p>
          <w:p w14:paraId="27659548" w14:textId="77777777" w:rsidR="006C5F97" w:rsidRPr="006C5F97" w:rsidRDefault="006C5F97" w:rsidP="006C5F97">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če Nacionalni inštitut za javno zdravje prijavljen neželeni učinek po cepljenju oceni kot domnevno resen neželen učinek in o tem obvesti ministrstvo pristojno za zdravje, pri čemer priloži zdravstveno dokumentacijo, ki je povezana s prijavo in oceno domnevno resnega neželenega učinka, </w:t>
            </w:r>
          </w:p>
          <w:p w14:paraId="7F1CBCAD" w14:textId="77777777" w:rsidR="006C5F97" w:rsidRPr="006C5F97" w:rsidRDefault="006C5F97" w:rsidP="006C5F97">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ko upravičenec prejme obvestilo ministrstva, pristojnega za zdravje, MZ, da je dano mnenje o vzročni zvezi med cepljenjem in škodo.«.</w:t>
            </w:r>
          </w:p>
          <w:p w14:paraId="01D95FBF"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C7F2AAB" w14:textId="63A892BB"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Za drugim se doda nov tretji odstavek, ki se glasi:</w:t>
            </w:r>
          </w:p>
          <w:p w14:paraId="11A1650D"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CA10025" w14:textId="1F04AE5A"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»(3)  Vloga, ki je vložena v nasprotju s prejšnjim odstavkom tega člena se zavrže po tem zakonu. Zoper sklep o zavrženju vloge ni dovoljena pritožba.«.</w:t>
            </w:r>
          </w:p>
          <w:p w14:paraId="4A398F2C" w14:textId="0B3ADF9B"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18" w:type="dxa"/>
            <w:shd w:val="clear" w:color="auto" w:fill="auto"/>
          </w:tcPr>
          <w:p w14:paraId="32F2532A" w14:textId="3B895E40"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0D27">
              <w:rPr>
                <w:rFonts w:ascii="Arial" w:hAnsi="Arial" w:cs="Arial"/>
                <w:sz w:val="20"/>
                <w:szCs w:val="20"/>
              </w:rPr>
              <w:t>Sprememba naslova je posledica tega, da je odpravljena odgovornost države za škodo po tem zakonu, ki nastane zaradi zdravljenja z zdravilom za zdravljenje COVID-19.</w:t>
            </w:r>
          </w:p>
          <w:p w14:paraId="1A0BF567" w14:textId="77777777"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CC464D3" w14:textId="0A2C938D" w:rsid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0D27">
              <w:rPr>
                <w:rFonts w:ascii="Arial" w:hAnsi="Arial" w:cs="Arial"/>
                <w:sz w:val="20"/>
                <w:szCs w:val="20"/>
              </w:rPr>
              <w:t xml:space="preserve">S spremembo 70. in 71. ter črtanjem druge alineje drugega odstavka 72. člena Zakona o dodatnih ukrepih za preprečevanje širjenja, omilitev, obvladovanje, okrevanje in odpravo posledic COVID-19 (Uradni list RS, št. 206/21 in 52/22 – </w:t>
            </w:r>
            <w:proofErr w:type="spellStart"/>
            <w:r w:rsidRPr="00160D27">
              <w:rPr>
                <w:rFonts w:ascii="Arial" w:hAnsi="Arial" w:cs="Arial"/>
                <w:sz w:val="20"/>
                <w:szCs w:val="20"/>
              </w:rPr>
              <w:t>odl</w:t>
            </w:r>
            <w:proofErr w:type="spellEnd"/>
            <w:r w:rsidRPr="00160D27">
              <w:rPr>
                <w:rFonts w:ascii="Arial" w:hAnsi="Arial" w:cs="Arial"/>
                <w:sz w:val="20"/>
                <w:szCs w:val="20"/>
              </w:rPr>
              <w:t xml:space="preserve">. US, v nadaljnjem besedilu: ZDUPŠOP) se odpravi odgovornost države za škodo po tem zakonu, ki nastane zaradi zdravljenja z zdravilom za zdravljenje COVID-19. </w:t>
            </w:r>
          </w:p>
          <w:p w14:paraId="6B2539BF" w14:textId="77777777"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55CA96C" w14:textId="5C5A4D0C"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0D27">
              <w:rPr>
                <w:rFonts w:ascii="Arial" w:hAnsi="Arial" w:cs="Arial"/>
                <w:sz w:val="20"/>
                <w:szCs w:val="20"/>
              </w:rPr>
              <w:t xml:space="preserve">Okoliščine so bile ob pripravi ZDUPŠOP drugačne kot so danes, predvsem kar se tiče pravnega statusa zdravil za zdravljenje </w:t>
            </w:r>
            <w:r>
              <w:rPr>
                <w:rFonts w:ascii="Arial" w:hAnsi="Arial" w:cs="Arial"/>
                <w:sz w:val="20"/>
                <w:szCs w:val="20"/>
              </w:rPr>
              <w:t>COVID</w:t>
            </w:r>
            <w:r w:rsidRPr="00160D27">
              <w:rPr>
                <w:rFonts w:ascii="Arial" w:hAnsi="Arial" w:cs="Arial"/>
                <w:sz w:val="20"/>
                <w:szCs w:val="20"/>
              </w:rPr>
              <w:t>-19. V letu 2021 so proizvajalci zdravil razvili zdravila za zdravljenje COVID-19 do te mere, da je bila možna uporaba pri ljudeh, vendar pa takrat še niso bile do konca izvedene vse potrebne klinične študije in postopki pridobitve dovoljenja za promet še niso bili zaključeni. Zato je za uporabo takšnih zdravil Javna agencija za zdravila in medicinske pripomočke</w:t>
            </w:r>
            <w:r>
              <w:rPr>
                <w:rFonts w:ascii="Arial" w:hAnsi="Arial" w:cs="Arial"/>
                <w:sz w:val="20"/>
                <w:szCs w:val="20"/>
              </w:rPr>
              <w:t xml:space="preserve"> Republike Slovenije </w:t>
            </w:r>
            <w:r w:rsidRPr="00160D27">
              <w:rPr>
                <w:rFonts w:ascii="Arial" w:hAnsi="Arial" w:cs="Arial"/>
                <w:sz w:val="20"/>
                <w:szCs w:val="20"/>
              </w:rPr>
              <w:t xml:space="preserve">morala izdati dovoljenje za začasni promet z zdravilom. Večina teh zdravil z začasnim dovoljenjem za promet je v vmesnem obdobju pridobila dovoljenje za promet (npr. </w:t>
            </w:r>
            <w:proofErr w:type="spellStart"/>
            <w:r w:rsidRPr="00160D27">
              <w:rPr>
                <w:rFonts w:ascii="Arial" w:hAnsi="Arial" w:cs="Arial"/>
                <w:sz w:val="20"/>
                <w:szCs w:val="20"/>
              </w:rPr>
              <w:t>Xevudy</w:t>
            </w:r>
            <w:proofErr w:type="spellEnd"/>
            <w:r w:rsidRPr="00160D27">
              <w:rPr>
                <w:rFonts w:ascii="Arial" w:hAnsi="Arial" w:cs="Arial"/>
                <w:sz w:val="20"/>
                <w:szCs w:val="20"/>
              </w:rPr>
              <w:t xml:space="preserve"> – 17.12.2021; </w:t>
            </w:r>
            <w:proofErr w:type="spellStart"/>
            <w:r w:rsidRPr="00160D27">
              <w:rPr>
                <w:rFonts w:ascii="Arial" w:hAnsi="Arial" w:cs="Arial"/>
                <w:sz w:val="20"/>
                <w:szCs w:val="20"/>
              </w:rPr>
              <w:t>Evusheld</w:t>
            </w:r>
            <w:proofErr w:type="spellEnd"/>
            <w:r w:rsidRPr="00160D27">
              <w:rPr>
                <w:rFonts w:ascii="Arial" w:hAnsi="Arial" w:cs="Arial"/>
                <w:sz w:val="20"/>
                <w:szCs w:val="20"/>
              </w:rPr>
              <w:t xml:space="preserve"> – 25.3.2022; </w:t>
            </w:r>
            <w:proofErr w:type="spellStart"/>
            <w:r w:rsidRPr="00160D27">
              <w:rPr>
                <w:rFonts w:ascii="Arial" w:hAnsi="Arial" w:cs="Arial"/>
                <w:sz w:val="20"/>
                <w:szCs w:val="20"/>
              </w:rPr>
              <w:t>Paxlovid</w:t>
            </w:r>
            <w:proofErr w:type="spellEnd"/>
            <w:r w:rsidRPr="00160D27">
              <w:rPr>
                <w:rFonts w:ascii="Arial" w:hAnsi="Arial" w:cs="Arial"/>
                <w:sz w:val="20"/>
                <w:szCs w:val="20"/>
              </w:rPr>
              <w:t xml:space="preserve"> – 28.1.2022; </w:t>
            </w:r>
            <w:proofErr w:type="spellStart"/>
            <w:r w:rsidRPr="00160D27">
              <w:rPr>
                <w:rFonts w:ascii="Arial" w:hAnsi="Arial" w:cs="Arial"/>
                <w:sz w:val="20"/>
                <w:szCs w:val="20"/>
              </w:rPr>
              <w:t>Regkirona</w:t>
            </w:r>
            <w:proofErr w:type="spellEnd"/>
            <w:r w:rsidRPr="00160D27">
              <w:rPr>
                <w:rFonts w:ascii="Arial" w:hAnsi="Arial" w:cs="Arial"/>
                <w:sz w:val="20"/>
                <w:szCs w:val="20"/>
              </w:rPr>
              <w:t xml:space="preserve"> – 12.11.2021). Edino zdravilo, ki ga trenutno imamo v Sloveniji in še ni pridobilo dovoljenja za promet je zdravilo </w:t>
            </w:r>
            <w:proofErr w:type="spellStart"/>
            <w:r w:rsidRPr="00160D27">
              <w:rPr>
                <w:rFonts w:ascii="Arial" w:hAnsi="Arial" w:cs="Arial"/>
                <w:sz w:val="20"/>
                <w:szCs w:val="20"/>
              </w:rPr>
              <w:t>Lagevrio</w:t>
            </w:r>
            <w:proofErr w:type="spellEnd"/>
            <w:r w:rsidRPr="00160D27">
              <w:rPr>
                <w:rFonts w:ascii="Arial" w:hAnsi="Arial" w:cs="Arial"/>
                <w:sz w:val="20"/>
                <w:szCs w:val="20"/>
              </w:rPr>
              <w:t xml:space="preserve"> (</w:t>
            </w:r>
            <w:proofErr w:type="spellStart"/>
            <w:r w:rsidRPr="00160D27">
              <w:rPr>
                <w:rFonts w:ascii="Arial" w:hAnsi="Arial" w:cs="Arial"/>
                <w:sz w:val="20"/>
                <w:szCs w:val="20"/>
              </w:rPr>
              <w:t>molnupiravir</w:t>
            </w:r>
            <w:proofErr w:type="spellEnd"/>
            <w:r w:rsidRPr="00160D27">
              <w:rPr>
                <w:rFonts w:ascii="Arial" w:hAnsi="Arial" w:cs="Arial"/>
                <w:sz w:val="20"/>
                <w:szCs w:val="20"/>
              </w:rPr>
              <w:t xml:space="preserve">), ki se ga je uporabljalo zelo malo. Glede na to, da navedeno zdravilo lahko nadomesti zdravilo </w:t>
            </w:r>
            <w:proofErr w:type="spellStart"/>
            <w:r w:rsidRPr="00160D27">
              <w:rPr>
                <w:rFonts w:ascii="Arial" w:hAnsi="Arial" w:cs="Arial"/>
                <w:sz w:val="20"/>
                <w:szCs w:val="20"/>
              </w:rPr>
              <w:t>Paxlovid</w:t>
            </w:r>
            <w:proofErr w:type="spellEnd"/>
            <w:r w:rsidRPr="00160D27">
              <w:rPr>
                <w:rFonts w:ascii="Arial" w:hAnsi="Arial" w:cs="Arial"/>
                <w:sz w:val="20"/>
                <w:szCs w:val="20"/>
              </w:rPr>
              <w:t xml:space="preserve">, ki ima dovoljenje za promet, in za katerega potekajo postopki nakupa, ni za pričakovati velike porabe edinega zdravila brez dovoljenja za promet. Glede na mutacije virusa sicer obstaja tveganje, da zdravila, ki so trenutno odobrena, ne bodo učinkovita proti specifični različici in bo potrebno poseči ponovno po neregistriranih zdravilih. Trenutno sicer ni potrebe po uporabi neregistriranih zdravil oziroma zdravil z začasnim dovoljenjem za promet za zdravljenje COVID-19, posledično pa tudi ni potrebe po določanju odškodninske odgovornosti države za škodo na zdravju zaradi zdravljenja s temi zdravili.  </w:t>
            </w:r>
          </w:p>
          <w:p w14:paraId="5C379999" w14:textId="77777777" w:rsidR="006C5F97" w:rsidRPr="00160D27" w:rsidRDefault="006C5F97" w:rsidP="006C5F97">
            <w:pPr>
              <w:ind w:firstLine="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C0C74D9" w14:textId="475418D3"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0D27">
              <w:rPr>
                <w:rFonts w:ascii="Arial" w:hAnsi="Arial" w:cs="Arial"/>
                <w:sz w:val="20"/>
                <w:szCs w:val="20"/>
              </w:rPr>
              <w:t>Sprememb</w:t>
            </w:r>
            <w:r>
              <w:rPr>
                <w:rFonts w:ascii="Arial" w:hAnsi="Arial" w:cs="Arial"/>
                <w:sz w:val="20"/>
                <w:szCs w:val="20"/>
              </w:rPr>
              <w:t>a</w:t>
            </w:r>
            <w:r w:rsidRPr="00160D27">
              <w:rPr>
                <w:rFonts w:ascii="Arial" w:hAnsi="Arial" w:cs="Arial"/>
                <w:sz w:val="20"/>
                <w:szCs w:val="20"/>
              </w:rPr>
              <w:t xml:space="preserve"> 71. člena ZDUPŠOP pomeni, da določba ne velja za škodo zaradi uporabe zdravil za zdravljenje COVID-19, saj je bila odgovornost države za navedeno škodo odpravljena s spremembo 70. člena ZDUPŠOP.</w:t>
            </w:r>
          </w:p>
          <w:p w14:paraId="524C4A5A" w14:textId="49EE7627" w:rsidR="006C5F97" w:rsidRPr="00160D27" w:rsidRDefault="006C5F97" w:rsidP="006C5F97">
            <w:pPr>
              <w:ind w:firstLine="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C5F97" w:rsidRPr="00160D27" w14:paraId="1226E4E4" w14:textId="77777777" w:rsidTr="009D4427">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0E94777A" w14:textId="290EE0D6" w:rsidR="006C5F97" w:rsidRPr="00DE1088" w:rsidRDefault="006C5F97" w:rsidP="006C5F97">
            <w:pPr>
              <w:jc w:val="both"/>
              <w:rPr>
                <w:rFonts w:ascii="Arial" w:hAnsi="Arial" w:cs="Arial"/>
                <w:color w:val="auto"/>
                <w:sz w:val="20"/>
                <w:szCs w:val="20"/>
              </w:rPr>
            </w:pPr>
            <w:r w:rsidRPr="00DE1088">
              <w:rPr>
                <w:rFonts w:ascii="Arial" w:hAnsi="Arial" w:cs="Arial"/>
                <w:color w:val="auto"/>
                <w:sz w:val="20"/>
                <w:szCs w:val="20"/>
              </w:rPr>
              <w:t>13</w:t>
            </w:r>
          </w:p>
        </w:tc>
        <w:tc>
          <w:tcPr>
            <w:tcW w:w="2551" w:type="dxa"/>
            <w:shd w:val="clear" w:color="auto" w:fill="auto"/>
          </w:tcPr>
          <w:p w14:paraId="62CA9716"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43. člen ZIUPOPDVE- odstop od ZZDej - licence</w:t>
            </w:r>
          </w:p>
          <w:p w14:paraId="1113063B"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0398C077" w14:textId="12FBD943"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8647" w:type="dxa"/>
            <w:shd w:val="clear" w:color="auto" w:fill="auto"/>
          </w:tcPr>
          <w:p w14:paraId="59DBAFFA" w14:textId="032C9421"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Z dnem uveljavitve tega zakona preneha veljati 43. člen ZIUPOPDVE.</w:t>
            </w:r>
          </w:p>
          <w:p w14:paraId="44C2C7A2"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trike/>
                <w:sz w:val="20"/>
                <w:szCs w:val="20"/>
              </w:rPr>
            </w:pPr>
          </w:p>
          <w:p w14:paraId="11163D3E" w14:textId="5BFAEF7F"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trike/>
                <w:sz w:val="20"/>
                <w:szCs w:val="20"/>
              </w:rPr>
            </w:pPr>
            <w:r w:rsidRPr="006C5F97">
              <w:rPr>
                <w:rFonts w:ascii="Arial" w:hAnsi="Arial" w:cs="Arial"/>
                <w:strike/>
                <w:sz w:val="20"/>
                <w:szCs w:val="20"/>
              </w:rPr>
              <w:t>(1) Ne glede na sedmi odstavek 64. člena ZZDej se zdravstvenemu delavcu oziroma zdravstvenemu sodelavcu, ki samostojno opravlja delo v zdravstveni dejavnosti na strokovnem področju, za katerega mu je bila podeljena licenca, in je imel na dan uveljavitve tega zakona veljavno licenco, veljavnost licence podaljša, in sicer za eno leto.</w:t>
            </w:r>
          </w:p>
          <w:p w14:paraId="500FA4A8"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trike/>
                <w:sz w:val="20"/>
                <w:szCs w:val="20"/>
              </w:rPr>
            </w:pPr>
            <w:r w:rsidRPr="006C5F97">
              <w:rPr>
                <w:rFonts w:ascii="Arial" w:hAnsi="Arial" w:cs="Arial"/>
                <w:strike/>
                <w:sz w:val="20"/>
                <w:szCs w:val="20"/>
              </w:rPr>
              <w:t>(2) Postopek za podaljšanje licence iz tega člena se začne po uradni dolžnosti.</w:t>
            </w:r>
          </w:p>
          <w:p w14:paraId="161C4A0F" w14:textId="459068C2"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trike/>
                <w:sz w:val="20"/>
                <w:szCs w:val="20"/>
              </w:rPr>
            </w:pPr>
          </w:p>
        </w:tc>
        <w:tc>
          <w:tcPr>
            <w:tcW w:w="7518" w:type="dxa"/>
            <w:shd w:val="clear" w:color="auto" w:fill="auto"/>
          </w:tcPr>
          <w:p w14:paraId="0214B2CA" w14:textId="41A99C58"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5F97" w:rsidRPr="00160D27" w14:paraId="10E9B51F" w14:textId="77777777" w:rsidTr="009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6606E2AF" w14:textId="4445FB5E" w:rsidR="006C5F97" w:rsidRPr="00DE1088" w:rsidRDefault="006C5F97" w:rsidP="006C5F97">
            <w:pPr>
              <w:jc w:val="both"/>
              <w:rPr>
                <w:rFonts w:ascii="Arial" w:hAnsi="Arial" w:cs="Arial"/>
                <w:color w:val="auto"/>
                <w:sz w:val="20"/>
                <w:szCs w:val="20"/>
              </w:rPr>
            </w:pPr>
            <w:r w:rsidRPr="00DE1088">
              <w:rPr>
                <w:rFonts w:ascii="Arial" w:hAnsi="Arial" w:cs="Arial"/>
                <w:color w:val="auto"/>
                <w:sz w:val="20"/>
                <w:szCs w:val="20"/>
              </w:rPr>
              <w:t>14</w:t>
            </w:r>
          </w:p>
        </w:tc>
        <w:tc>
          <w:tcPr>
            <w:tcW w:w="2551" w:type="dxa"/>
            <w:shd w:val="clear" w:color="auto" w:fill="auto"/>
          </w:tcPr>
          <w:p w14:paraId="75D69214"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45. člen ZIUPOPDVE</w:t>
            </w:r>
          </w:p>
          <w:p w14:paraId="43AF00ED"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927CBC7" w14:textId="2BC36116"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Odstop od ZZdrS -  licence</w:t>
            </w:r>
          </w:p>
        </w:tc>
        <w:tc>
          <w:tcPr>
            <w:tcW w:w="8647" w:type="dxa"/>
            <w:shd w:val="clear" w:color="auto" w:fill="auto"/>
          </w:tcPr>
          <w:p w14:paraId="038E5376" w14:textId="603B7A52"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Z dnem uveljavitve tega zakona preneha veljati 45. člen ZIUPOPDVE.</w:t>
            </w:r>
          </w:p>
          <w:p w14:paraId="6A7EECA1"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1704C6F" w14:textId="2248DF04"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trike/>
                <w:sz w:val="20"/>
                <w:szCs w:val="20"/>
              </w:rPr>
            </w:pPr>
            <w:r w:rsidRPr="006C5F97">
              <w:rPr>
                <w:rFonts w:ascii="Arial" w:hAnsi="Arial" w:cs="Arial"/>
                <w:sz w:val="20"/>
                <w:szCs w:val="20"/>
              </w:rPr>
              <w:t>(</w:t>
            </w:r>
            <w:r w:rsidRPr="006C5F97">
              <w:rPr>
                <w:rFonts w:ascii="Arial" w:hAnsi="Arial" w:cs="Arial"/>
                <w:strike/>
                <w:sz w:val="20"/>
                <w:szCs w:val="20"/>
              </w:rPr>
              <w:t>1) Ne glede na tretji odstavek 33. člena ZZdrS se zdravniku, ki opravlja zdravniško službo na strokovnem področju, za katerega mu je bila podeljena licenca, in je imel na dan uveljavitve tega zakona veljavno licenco, veljavnost licence podaljša, in sicer za eno leto.</w:t>
            </w:r>
          </w:p>
          <w:p w14:paraId="4C30DDB8"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trike/>
                <w:sz w:val="20"/>
                <w:szCs w:val="20"/>
              </w:rPr>
            </w:pPr>
          </w:p>
          <w:p w14:paraId="30035EB6"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trike/>
                <w:sz w:val="20"/>
                <w:szCs w:val="20"/>
              </w:rPr>
            </w:pPr>
            <w:r w:rsidRPr="006C5F97">
              <w:rPr>
                <w:rFonts w:ascii="Arial" w:hAnsi="Arial" w:cs="Arial"/>
                <w:strike/>
                <w:sz w:val="20"/>
                <w:szCs w:val="20"/>
              </w:rPr>
              <w:t>(2) Postopek za podaljšanje licence iz tega člena se začne po uradni dolžnosti.</w:t>
            </w:r>
          </w:p>
          <w:p w14:paraId="06C1800A" w14:textId="64D08ECE" w:rsidR="006C5F97" w:rsidRPr="006C5F9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18" w:type="dxa"/>
            <w:shd w:val="clear" w:color="auto" w:fill="auto"/>
          </w:tcPr>
          <w:p w14:paraId="6D651F9D" w14:textId="4D7D6FA7"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C5F97" w:rsidRPr="00160D27" w14:paraId="7F467679" w14:textId="77777777" w:rsidTr="009D4427">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17A65C0A" w14:textId="309A38F7" w:rsidR="006C5F97" w:rsidRPr="00DE1088" w:rsidRDefault="006C5F97" w:rsidP="006C5F97">
            <w:pPr>
              <w:rPr>
                <w:rFonts w:ascii="Arial" w:hAnsi="Arial" w:cs="Arial"/>
                <w:color w:val="auto"/>
                <w:sz w:val="20"/>
                <w:szCs w:val="20"/>
              </w:rPr>
            </w:pPr>
            <w:r w:rsidRPr="00DE1088">
              <w:rPr>
                <w:rFonts w:ascii="Arial" w:hAnsi="Arial" w:cs="Arial"/>
                <w:color w:val="auto"/>
                <w:sz w:val="20"/>
                <w:szCs w:val="20"/>
              </w:rPr>
              <w:t>15</w:t>
            </w:r>
          </w:p>
        </w:tc>
        <w:tc>
          <w:tcPr>
            <w:tcW w:w="2551" w:type="dxa"/>
            <w:shd w:val="clear" w:color="auto" w:fill="auto"/>
          </w:tcPr>
          <w:p w14:paraId="78F9C353"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32. člen ZDUOP</w:t>
            </w:r>
          </w:p>
          <w:p w14:paraId="20C73BAB"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6674937" w14:textId="1648D3FC"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ZLD-1 – podaljšanje licence</w:t>
            </w:r>
          </w:p>
        </w:tc>
        <w:tc>
          <w:tcPr>
            <w:tcW w:w="8647" w:type="dxa"/>
            <w:shd w:val="clear" w:color="auto" w:fill="auto"/>
          </w:tcPr>
          <w:p w14:paraId="1EE0FB82" w14:textId="04C166F8"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Z dnem uveljavitve tega zakona preneha veljati 32. člen ZDUOP.</w:t>
            </w:r>
          </w:p>
          <w:p w14:paraId="6B83159C"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99742A3" w14:textId="19B5B8E6"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trike/>
                <w:sz w:val="20"/>
                <w:szCs w:val="20"/>
              </w:rPr>
            </w:pPr>
            <w:r w:rsidRPr="006C5F97">
              <w:rPr>
                <w:rFonts w:ascii="Arial" w:hAnsi="Arial" w:cs="Arial"/>
                <w:sz w:val="20"/>
                <w:szCs w:val="20"/>
              </w:rPr>
              <w:t>(</w:t>
            </w:r>
            <w:r w:rsidRPr="006C5F97">
              <w:rPr>
                <w:rFonts w:ascii="Arial" w:hAnsi="Arial" w:cs="Arial"/>
                <w:strike/>
                <w:sz w:val="20"/>
                <w:szCs w:val="20"/>
              </w:rPr>
              <w:t>1) Ne glede na prvi odstavek 79. člena Zakona o lekarniški dejavnosti (Uradni list RS, št. 85/16, 77/17 in 73/19) se magistru farmacije, ki samostojno opravlja delo v lekarniški dejavnosti in je imel na dan uveljavitve tega zakona veljavno licenco, veljavnost licence podaljša, in sicer za eno leto.</w:t>
            </w:r>
          </w:p>
          <w:p w14:paraId="2AE43FA2"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trike/>
                <w:sz w:val="20"/>
                <w:szCs w:val="20"/>
              </w:rPr>
            </w:pPr>
          </w:p>
          <w:p w14:paraId="3C72904F"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trike/>
                <w:sz w:val="20"/>
                <w:szCs w:val="20"/>
              </w:rPr>
              <w:t>(2) Postopek za podaljšanje licence iz tega člena se začne po uradni dolžnosti</w:t>
            </w:r>
            <w:r w:rsidRPr="006C5F97">
              <w:rPr>
                <w:rFonts w:ascii="Arial" w:hAnsi="Arial" w:cs="Arial"/>
                <w:sz w:val="20"/>
                <w:szCs w:val="20"/>
              </w:rPr>
              <w:t>.</w:t>
            </w:r>
          </w:p>
          <w:p w14:paraId="7370BD1C" w14:textId="0C5538D9"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18" w:type="dxa"/>
            <w:shd w:val="clear" w:color="auto" w:fill="auto"/>
          </w:tcPr>
          <w:p w14:paraId="4713DE5F"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5F97" w:rsidRPr="00160D27" w14:paraId="27637DEC" w14:textId="77777777" w:rsidTr="009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134CFBBA" w14:textId="0EEB367F" w:rsidR="006C5F97" w:rsidRPr="00DE1088" w:rsidRDefault="006C5F97" w:rsidP="006C5F97">
            <w:pPr>
              <w:rPr>
                <w:rFonts w:ascii="Arial" w:hAnsi="Arial" w:cs="Arial"/>
                <w:color w:val="auto"/>
                <w:sz w:val="20"/>
                <w:szCs w:val="20"/>
              </w:rPr>
            </w:pPr>
            <w:r w:rsidRPr="00DE1088">
              <w:rPr>
                <w:rFonts w:ascii="Arial" w:hAnsi="Arial" w:cs="Arial"/>
                <w:color w:val="auto"/>
                <w:sz w:val="20"/>
                <w:szCs w:val="20"/>
              </w:rPr>
              <w:t>16</w:t>
            </w:r>
          </w:p>
        </w:tc>
        <w:tc>
          <w:tcPr>
            <w:tcW w:w="2551" w:type="dxa"/>
            <w:shd w:val="clear" w:color="auto" w:fill="auto"/>
          </w:tcPr>
          <w:p w14:paraId="0B41C607"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54. člen ZDUOP in 14. člen ZNUPZ</w:t>
            </w:r>
          </w:p>
          <w:p w14:paraId="7556BBF4"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045F4CD8" w14:textId="1B756F70"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bookmarkStart w:id="10" w:name="_Hlk112100264"/>
            <w:r w:rsidRPr="00160D27">
              <w:rPr>
                <w:rFonts w:ascii="Arial" w:hAnsi="Arial" w:cs="Arial"/>
                <w:b/>
                <w:bCs/>
                <w:sz w:val="20"/>
                <w:szCs w:val="20"/>
              </w:rPr>
              <w:t>zagotavljanje izvajanja podaljšane obravnave</w:t>
            </w:r>
            <w:bookmarkEnd w:id="10"/>
          </w:p>
        </w:tc>
        <w:tc>
          <w:tcPr>
            <w:tcW w:w="8647" w:type="dxa"/>
            <w:shd w:val="clear" w:color="auto" w:fill="auto"/>
          </w:tcPr>
          <w:p w14:paraId="023D3457" w14:textId="77777777"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1E80A6A4" w14:textId="545DBF04"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(zagotavljanje izvajanja podaljšane obravnave)</w:t>
            </w:r>
          </w:p>
          <w:p w14:paraId="4B23A42F"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863CF69" w14:textId="4885ABFB"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(1) Za potrebe zagotavljanja </w:t>
            </w:r>
            <w:bookmarkStart w:id="11" w:name="_Hlk112100285"/>
            <w:r w:rsidRPr="006C5F97">
              <w:rPr>
                <w:rFonts w:ascii="Arial" w:hAnsi="Arial" w:cs="Arial"/>
                <w:sz w:val="20"/>
                <w:szCs w:val="20"/>
              </w:rPr>
              <w:t xml:space="preserve">zdravstvene nege, fizioterapije in delovne terapije osebam, ki so prebolele okužbo z virusom SARS-CoV-2 in se po zaključenem bolnišničnem zdravljenju zaradi nepopolne samooskrbe ne morejo vrniti v domače okolje </w:t>
            </w:r>
            <w:bookmarkEnd w:id="11"/>
            <w:r w:rsidRPr="006C5F97">
              <w:rPr>
                <w:rFonts w:ascii="Arial" w:hAnsi="Arial" w:cs="Arial"/>
                <w:sz w:val="20"/>
                <w:szCs w:val="20"/>
              </w:rPr>
              <w:t>(v nadaljnjem besedilu: podaljšana obravnava), se zagotovijo dodatne zmogljivosti v objektih, ki izpolnjujejo pogoje za izvajanje zdravstvene dejavnosti z nastanitvijo (v nadaljnjem besedilu: objekti za podaljšano obravnavo). Objekte, izvajalce in druge pogoje za izvajanje podaljšane obravnave določi minister, pristojen za zdravje.</w:t>
            </w:r>
          </w:p>
          <w:p w14:paraId="2A44C525"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D196F3C" w14:textId="2B4BE832"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(2) Oseba, odgovorna za vodenje dejavnosti podaljšane obravnave, je diplomirana medicinska sestra, ki izpolnjuje pogoje iz 64. člena Zakona o zdravstveni dejavnosti (Uradni list RS, št. 23/05 – uradno prečiščeno besedilo, 15/08 – ZPacP, 23/08, 58/08 – ZZdrS-E, 77/08 – </w:t>
            </w:r>
            <w:proofErr w:type="spellStart"/>
            <w:r w:rsidRPr="006C5F97">
              <w:rPr>
                <w:rFonts w:ascii="Arial" w:hAnsi="Arial" w:cs="Arial"/>
                <w:sz w:val="20"/>
                <w:szCs w:val="20"/>
              </w:rPr>
              <w:t>ZDZdr</w:t>
            </w:r>
            <w:proofErr w:type="spellEnd"/>
            <w:r w:rsidRPr="006C5F97">
              <w:rPr>
                <w:rFonts w:ascii="Arial" w:hAnsi="Arial" w:cs="Arial"/>
                <w:sz w:val="20"/>
                <w:szCs w:val="20"/>
              </w:rPr>
              <w:t xml:space="preserve">, 40/12 – ZUJF, 14/13, 88/16 – </w:t>
            </w:r>
            <w:proofErr w:type="spellStart"/>
            <w:r w:rsidRPr="006C5F97">
              <w:rPr>
                <w:rFonts w:ascii="Arial" w:hAnsi="Arial" w:cs="Arial"/>
                <w:sz w:val="20"/>
                <w:szCs w:val="20"/>
              </w:rPr>
              <w:t>ZdZPZD</w:t>
            </w:r>
            <w:proofErr w:type="spellEnd"/>
            <w:r w:rsidRPr="006C5F97">
              <w:rPr>
                <w:rFonts w:ascii="Arial" w:hAnsi="Arial" w:cs="Arial"/>
                <w:sz w:val="20"/>
                <w:szCs w:val="20"/>
              </w:rPr>
              <w:t xml:space="preserve">, 64/17, 1/19 – </w:t>
            </w:r>
            <w:proofErr w:type="spellStart"/>
            <w:r w:rsidRPr="006C5F97">
              <w:rPr>
                <w:rFonts w:ascii="Arial" w:hAnsi="Arial" w:cs="Arial"/>
                <w:sz w:val="20"/>
                <w:szCs w:val="20"/>
              </w:rPr>
              <w:t>odl</w:t>
            </w:r>
            <w:proofErr w:type="spellEnd"/>
            <w:r w:rsidRPr="006C5F97">
              <w:rPr>
                <w:rFonts w:ascii="Arial" w:hAnsi="Arial" w:cs="Arial"/>
                <w:sz w:val="20"/>
                <w:szCs w:val="20"/>
              </w:rPr>
              <w:t>. US, 73/19, 82/20, 152/20 – ZZUOOP in 203/20 – ZIUPOPDVE; v nadaljnjem besedilu: ZZDej) ter ima najmanj eno leto delovnih izkušenj na področju vodenja in organizacije zdravstvene nege.</w:t>
            </w:r>
          </w:p>
          <w:p w14:paraId="1A179225"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1149EF2" w14:textId="154E4FF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(3) Zagotavljanje podaljšane obravnave osebi iz prvega odstavka tega člena traja največ 30 dni in se na podlagi ocene odgovorne osebe iz prejšnjega odstavka lahko podaljša največ enkrat za naslednjih 30 dni.</w:t>
            </w:r>
          </w:p>
          <w:p w14:paraId="785E64E2"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C501BD4" w14:textId="05823978"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(4) Sredstva za delovanje objektov za podaljšano obravnavo, prevoze v in iz objektov za podaljšano obravnavo, koordinacijo zmogljivosti objektov za podaljšano obravnavo, vključno s koordinacijo prevozov, in zagotavljanje storitev podaljšane obravnave se zagotavljajo iz sredstev proračuna Republike Slovenije.</w:t>
            </w:r>
          </w:p>
          <w:p w14:paraId="3D62B353"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2EF05A9" w14:textId="6D382D38"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(5) Ukrepi iz tega člena veljajo do 31. decembra 2023. Vlada Republike Slovenije lahko ukrep iz tega člena podaljša s sklepom za obdobje šestih mesecev. Sklep o podaljšanju ukrepa se objavi v Uradnem listu Republike Slovenije.  Če Vlada Republike Slovenije ugotovi, da so prenehali razlogi za ukrep, o tem izda sklep, ki se objavi v Uradnem listu  Republike Slovenije.</w:t>
            </w:r>
          </w:p>
          <w:p w14:paraId="5713A2B4" w14:textId="0E86581D"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18" w:type="dxa"/>
            <w:shd w:val="clear" w:color="auto" w:fill="auto"/>
          </w:tcPr>
          <w:p w14:paraId="2755C1FD" w14:textId="56684141"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C5F97" w:rsidRPr="00160D27" w14:paraId="6D1B32AB" w14:textId="77777777" w:rsidTr="009D4427">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3EEE2896" w14:textId="3CA9B862" w:rsidR="006C5F97" w:rsidRPr="00160D27" w:rsidRDefault="006C5F97" w:rsidP="006C5F97">
            <w:pPr>
              <w:rPr>
                <w:rFonts w:ascii="Arial" w:hAnsi="Arial" w:cs="Arial"/>
                <w:sz w:val="20"/>
                <w:szCs w:val="20"/>
              </w:rPr>
            </w:pPr>
            <w:r w:rsidRPr="0004051F">
              <w:rPr>
                <w:rFonts w:ascii="Arial" w:hAnsi="Arial" w:cs="Arial"/>
                <w:color w:val="auto"/>
                <w:sz w:val="20"/>
                <w:szCs w:val="20"/>
              </w:rPr>
              <w:t>17</w:t>
            </w:r>
          </w:p>
        </w:tc>
        <w:tc>
          <w:tcPr>
            <w:tcW w:w="2551" w:type="dxa"/>
            <w:shd w:val="clear" w:color="auto" w:fill="auto"/>
          </w:tcPr>
          <w:p w14:paraId="33AD8F27"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55. člen</w:t>
            </w:r>
          </w:p>
          <w:p w14:paraId="2459ACA7"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078EC62B" w14:textId="1F414236"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bookmarkStart w:id="12" w:name="_Hlk112100308"/>
            <w:r w:rsidRPr="00160D27">
              <w:rPr>
                <w:rFonts w:ascii="Arial" w:hAnsi="Arial" w:cs="Arial"/>
                <w:b/>
                <w:bCs/>
                <w:sz w:val="20"/>
                <w:szCs w:val="20"/>
              </w:rPr>
              <w:t>financiranje zdravljenja s kisikom v socialno varstvenih in vzgojno-izobraževalnih zavodih</w:t>
            </w:r>
            <w:bookmarkEnd w:id="12"/>
          </w:p>
        </w:tc>
        <w:tc>
          <w:tcPr>
            <w:tcW w:w="8647" w:type="dxa"/>
            <w:shd w:val="clear" w:color="auto" w:fill="auto"/>
          </w:tcPr>
          <w:p w14:paraId="3CC91697" w14:textId="3C67A439"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6F140608" w14:textId="78D7F4A5"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(financiranje zdravljenja s kisikom v socialno varstvenih in vzgojno-izobraževalnih zavodih)</w:t>
            </w:r>
          </w:p>
          <w:p w14:paraId="5324C366"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59029A"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E4F951" w14:textId="4468F3AD"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(1) Za namen izvajanja zdravstvene nege in zdravstvene rehabilitacije oskrbovancem in za namen izvajanja podaljšane obravnave iz prejšnjega člena se javnim socialno varstvenim in javnim vzgojno-izobraževalnim zavodom iz 8. člena ZZDej ter izvajalcem podaljšane obravnave iz prejšnjega člena iz sredstev proračuna Republike Slovenije zagotovi financiranje sredstev za zagotavljanje kisika, ki ga prejemajo osebe, ki zaradi okužbe z virusom SARS-CoV-2 potrebujejo podporo s kisikom oziroma pri njih po COVID-19 vztraja pljučna insuficienca s saturacijo kisika pod 90 odstotkov.</w:t>
            </w:r>
          </w:p>
          <w:p w14:paraId="6B028C1E"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BA1D863" w14:textId="5BC64C6A"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(2) Izvajalci iz prejšnjega odstavka za vsako osebo vodijo zdravstveno dokumentacijo, iz katere mora biti razvidno, kdo in kdaj je predpisal zdravljenje s kisikom ter čas trajanja zdravljenja s kisikom.</w:t>
            </w:r>
          </w:p>
          <w:p w14:paraId="616E5F8A"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BBA49E" w14:textId="62541396"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(3) Izvajalci iz prvega odstavka tega člena pri ZZZS-ju uveljavljajo stroške, povezane z zdravljenjem s kisikom, za osebe iz prvega odstavka tega člena, v višini in na način, kot jih določajo cenovni standardi in izvedbena pravila ZZZS.</w:t>
            </w:r>
          </w:p>
          <w:p w14:paraId="4E805541"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2AA4662" w14:textId="2C5390CE"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(4) Izvajalci iz prvega odstavka tega člena zahtevke za povračilo stroškov iz tega člena, izvedenih v preteklem mesecu, posredujejo ZZZS-ju do petega dne v mesecu, na njihovi podlagi pa ZZZS posreduje do desetega dne v mesecu zahtevek ministrstvu, pristojnemu za zdravje, ki izvrši plačilo zahtevka ZZZS-ja v desetih dneh po njegovem prejemu. ZZZS izvajalcem iz prvega odstavka tega člena izvede povračilo stroškov storitev naslednji dan od prejema sredstev ministrstva, pristojnega za zdravje. Zahtevki izvajalcev iz prvega odstavka tega člena za povračilo stroškov storitev, ki niso posredovani ZZZS-ju do petega dne v mesecu, se vključijo v naslednji zahtevek ZZZS-ja za povračilo stroškov.</w:t>
            </w:r>
          </w:p>
          <w:p w14:paraId="1CE701C9"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8C39D38" w14:textId="50A23D89"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(5) Ukrepi iz tega člena veljajo do 31. decembra 2023. Vlada Republike Slovenije lahko ukrep iz tega člena podaljša s sklepom za obdobje šestih mesecev. Sklep o podaljšanju ukrepa se objavi v Uradnem listu Republike Slovenije. Če Vlada Republike Slovenije ugotovi, da so prenehali razlogi za ukrep, o tem izda sklep, ki se objavi v Uradnem listu  Republike Slovenije.</w:t>
            </w:r>
          </w:p>
          <w:p w14:paraId="0B551ECA" w14:textId="6FC298FC"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18" w:type="dxa"/>
            <w:shd w:val="clear" w:color="auto" w:fill="auto"/>
          </w:tcPr>
          <w:p w14:paraId="5B8AE394" w14:textId="5DE43D06"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5F97" w:rsidRPr="00160D27" w14:paraId="2B42969C" w14:textId="77777777" w:rsidTr="009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486B4BE1" w14:textId="641C1CE4" w:rsidR="006C5F97" w:rsidRPr="00160D27" w:rsidRDefault="006C5F97" w:rsidP="006C5F97">
            <w:pPr>
              <w:rPr>
                <w:rFonts w:ascii="Arial" w:hAnsi="Arial" w:cs="Arial"/>
                <w:sz w:val="20"/>
                <w:szCs w:val="20"/>
              </w:rPr>
            </w:pPr>
            <w:r w:rsidRPr="0004051F">
              <w:rPr>
                <w:rFonts w:ascii="Arial" w:hAnsi="Arial" w:cs="Arial"/>
                <w:color w:val="auto"/>
                <w:sz w:val="20"/>
                <w:szCs w:val="20"/>
              </w:rPr>
              <w:t>18</w:t>
            </w:r>
          </w:p>
        </w:tc>
        <w:tc>
          <w:tcPr>
            <w:tcW w:w="2551" w:type="dxa"/>
            <w:shd w:val="clear" w:color="auto" w:fill="auto"/>
          </w:tcPr>
          <w:p w14:paraId="431316DB" w14:textId="77777777"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Predlagana ponovna uveljavitev ukrepa s spremembami in dopolnitvami</w:t>
            </w:r>
          </w:p>
          <w:p w14:paraId="4E609517" w14:textId="77777777"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6A4482C6" w14:textId="77777777"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23. člen ZNUPZ</w:t>
            </w:r>
          </w:p>
          <w:p w14:paraId="78E8B04D" w14:textId="5C9E6199"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8647" w:type="dxa"/>
            <w:shd w:val="clear" w:color="auto" w:fill="auto"/>
          </w:tcPr>
          <w:p w14:paraId="6CE2A7F9"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E52DCCA" w14:textId="2C586E73"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2F8F5E7C" w14:textId="77777777"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w:t>
            </w:r>
            <w:bookmarkStart w:id="13" w:name="_Hlk112100331"/>
            <w:r w:rsidRPr="006C5F97">
              <w:rPr>
                <w:rFonts w:ascii="Arial" w:hAnsi="Arial" w:cs="Arial"/>
                <w:sz w:val="20"/>
                <w:szCs w:val="20"/>
              </w:rPr>
              <w:t>dodatne specializacije iz klinične psihologije</w:t>
            </w:r>
            <w:bookmarkEnd w:id="13"/>
            <w:r w:rsidRPr="006C5F97">
              <w:rPr>
                <w:rFonts w:ascii="Arial" w:hAnsi="Arial" w:cs="Arial"/>
                <w:sz w:val="20"/>
                <w:szCs w:val="20"/>
              </w:rPr>
              <w:t>)</w:t>
            </w:r>
          </w:p>
          <w:p w14:paraId="2A288441" w14:textId="77777777"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7524987" w14:textId="64CFE52A"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(1) Iz proračuna Republike Slovenije se zagotavljajo sredstva za dodatnih 70 specializacij s področja klinične psihologije, in sicer:</w:t>
            </w:r>
          </w:p>
          <w:p w14:paraId="1427F65F"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w:t>
            </w:r>
            <w:r w:rsidRPr="006C5F97">
              <w:rPr>
                <w:rFonts w:ascii="Arial" w:hAnsi="Arial" w:cs="Arial"/>
                <w:sz w:val="20"/>
                <w:szCs w:val="20"/>
              </w:rPr>
              <w:tab/>
              <w:t xml:space="preserve">dodatnih 20 specializacij klinične psihologije v letu 2022, </w:t>
            </w:r>
          </w:p>
          <w:p w14:paraId="5C2353FB"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w:t>
            </w:r>
            <w:r w:rsidRPr="006C5F97">
              <w:rPr>
                <w:rFonts w:ascii="Arial" w:hAnsi="Arial" w:cs="Arial"/>
                <w:sz w:val="20"/>
                <w:szCs w:val="20"/>
              </w:rPr>
              <w:tab/>
              <w:t xml:space="preserve">dodatnih 20 specializacij v letu 2023 in </w:t>
            </w:r>
          </w:p>
          <w:p w14:paraId="16976A41" w14:textId="54E4A8C5"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w:t>
            </w:r>
            <w:r w:rsidRPr="006C5F97">
              <w:rPr>
                <w:rFonts w:ascii="Arial" w:hAnsi="Arial" w:cs="Arial"/>
                <w:sz w:val="20"/>
                <w:szCs w:val="20"/>
              </w:rPr>
              <w:tab/>
              <w:t xml:space="preserve">dodatnih 30 </w:t>
            </w:r>
            <w:proofErr w:type="spellStart"/>
            <w:r w:rsidRPr="006C5F97">
              <w:rPr>
                <w:rFonts w:ascii="Arial" w:hAnsi="Arial" w:cs="Arial"/>
                <w:sz w:val="20"/>
                <w:szCs w:val="20"/>
              </w:rPr>
              <w:t>specializacijj</w:t>
            </w:r>
            <w:proofErr w:type="spellEnd"/>
            <w:r w:rsidRPr="006C5F97">
              <w:rPr>
                <w:rFonts w:ascii="Arial" w:hAnsi="Arial" w:cs="Arial"/>
                <w:sz w:val="20"/>
                <w:szCs w:val="20"/>
              </w:rPr>
              <w:t xml:space="preserve"> v letu 2024.</w:t>
            </w:r>
          </w:p>
          <w:p w14:paraId="1E298EBA"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C34EF18" w14:textId="772F291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(2) Sredstva iz prejšnjega odstavka se zagotavljajo za specializacije, ki so prvič razpisane po uveljavitvi tega zakona in se začnejo izvajati do 31. decembra 2025, in sicer za obdobje trajanja specializacije oziroma za obdobje štirih let. Pri daljši odsotnosti zaradi bolezni, porodniškega dopusta ali drugih upravičenih razlogov, se čas specializacije ustrezno podaljša, vendar najdlje za obdobje dveh let, o čemer odloči minister, pristojen za zdravje.</w:t>
            </w:r>
          </w:p>
          <w:p w14:paraId="67484FB0"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D26E3D2" w14:textId="5C260859"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sidRPr="006C5F97">
              <w:rPr>
                <w:rFonts w:ascii="Arial" w:hAnsi="Arial" w:cs="Arial"/>
                <w:sz w:val="20"/>
                <w:szCs w:val="20"/>
                <w:lang w:val="it-IT"/>
              </w:rPr>
              <w:t xml:space="preserve">(3) </w:t>
            </w:r>
            <w:proofErr w:type="spellStart"/>
            <w:r w:rsidRPr="006C5F97">
              <w:rPr>
                <w:rFonts w:ascii="Arial" w:hAnsi="Arial" w:cs="Arial"/>
                <w:sz w:val="20"/>
                <w:szCs w:val="20"/>
                <w:lang w:val="it-IT"/>
              </w:rPr>
              <w:t>Razpis</w:t>
            </w:r>
            <w:proofErr w:type="spellEnd"/>
            <w:r w:rsidRPr="006C5F97">
              <w:rPr>
                <w:rFonts w:ascii="Arial" w:hAnsi="Arial" w:cs="Arial"/>
                <w:sz w:val="20"/>
                <w:szCs w:val="20"/>
                <w:lang w:val="it-IT"/>
              </w:rPr>
              <w:t xml:space="preserve"> za </w:t>
            </w:r>
            <w:proofErr w:type="spellStart"/>
            <w:r w:rsidRPr="006C5F97">
              <w:rPr>
                <w:rFonts w:ascii="Arial" w:hAnsi="Arial" w:cs="Arial"/>
                <w:sz w:val="20"/>
                <w:szCs w:val="20"/>
                <w:lang w:val="it-IT"/>
              </w:rPr>
              <w:t>financiranje</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specializacij</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iz</w:t>
            </w:r>
            <w:proofErr w:type="spellEnd"/>
            <w:r w:rsidRPr="006C5F97">
              <w:rPr>
                <w:rFonts w:ascii="Arial" w:hAnsi="Arial" w:cs="Arial"/>
                <w:sz w:val="20"/>
                <w:szCs w:val="20"/>
                <w:lang w:val="it-IT"/>
              </w:rPr>
              <w:t xml:space="preserve"> tega </w:t>
            </w:r>
            <w:proofErr w:type="spellStart"/>
            <w:r w:rsidRPr="006C5F97">
              <w:rPr>
                <w:rFonts w:ascii="Arial" w:hAnsi="Arial" w:cs="Arial"/>
                <w:sz w:val="20"/>
                <w:szCs w:val="20"/>
                <w:lang w:val="it-IT"/>
              </w:rPr>
              <w:t>člena</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objavi</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ministrstvo</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pristojno</w:t>
            </w:r>
            <w:proofErr w:type="spellEnd"/>
            <w:r w:rsidRPr="006C5F97">
              <w:rPr>
                <w:rFonts w:ascii="Arial" w:hAnsi="Arial" w:cs="Arial"/>
                <w:sz w:val="20"/>
                <w:szCs w:val="20"/>
                <w:lang w:val="it-IT"/>
              </w:rPr>
              <w:t xml:space="preserve"> za </w:t>
            </w:r>
            <w:proofErr w:type="spellStart"/>
            <w:r w:rsidRPr="006C5F97">
              <w:rPr>
                <w:rFonts w:ascii="Arial" w:hAnsi="Arial" w:cs="Arial"/>
                <w:sz w:val="20"/>
                <w:szCs w:val="20"/>
                <w:lang w:val="it-IT"/>
              </w:rPr>
              <w:t>zdravje</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na</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svoji</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spletni</w:t>
            </w:r>
            <w:proofErr w:type="spellEnd"/>
            <w:r w:rsidRPr="006C5F97">
              <w:rPr>
                <w:rFonts w:ascii="Arial" w:hAnsi="Arial" w:cs="Arial"/>
                <w:sz w:val="20"/>
                <w:szCs w:val="20"/>
                <w:lang w:val="it-IT"/>
              </w:rPr>
              <w:t xml:space="preserve"> strani do 30. </w:t>
            </w:r>
            <w:proofErr w:type="spellStart"/>
            <w:r w:rsidRPr="006C5F97">
              <w:rPr>
                <w:rFonts w:ascii="Arial" w:hAnsi="Arial" w:cs="Arial"/>
                <w:sz w:val="20"/>
                <w:szCs w:val="20"/>
                <w:lang w:val="it-IT"/>
              </w:rPr>
              <w:t>septembra</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posameznega</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leta</w:t>
            </w:r>
            <w:proofErr w:type="spellEnd"/>
            <w:r w:rsidRPr="006C5F97">
              <w:rPr>
                <w:rFonts w:ascii="Arial" w:hAnsi="Arial" w:cs="Arial"/>
                <w:sz w:val="20"/>
                <w:szCs w:val="20"/>
                <w:lang w:val="it-IT"/>
              </w:rPr>
              <w:t>.</w:t>
            </w:r>
          </w:p>
          <w:p w14:paraId="3A1B3060"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p>
          <w:p w14:paraId="10C23357" w14:textId="401B97E2"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sidRPr="006C5F97">
              <w:rPr>
                <w:rFonts w:ascii="Arial" w:hAnsi="Arial" w:cs="Arial"/>
                <w:sz w:val="20"/>
                <w:szCs w:val="20"/>
                <w:lang w:val="it-IT"/>
              </w:rPr>
              <w:t xml:space="preserve">(4) </w:t>
            </w:r>
            <w:proofErr w:type="spellStart"/>
            <w:r w:rsidRPr="006C5F97">
              <w:rPr>
                <w:rFonts w:ascii="Arial" w:hAnsi="Arial" w:cs="Arial"/>
                <w:sz w:val="20"/>
                <w:szCs w:val="20"/>
                <w:lang w:val="it-IT"/>
              </w:rPr>
              <w:t>Javne</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zdravstvene</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zavode</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kjer</w:t>
            </w:r>
            <w:proofErr w:type="spellEnd"/>
            <w:r w:rsidRPr="006C5F97">
              <w:rPr>
                <w:rFonts w:ascii="Arial" w:hAnsi="Arial" w:cs="Arial"/>
                <w:sz w:val="20"/>
                <w:szCs w:val="20"/>
                <w:lang w:val="it-IT"/>
              </w:rPr>
              <w:t xml:space="preserve"> se bodo </w:t>
            </w:r>
            <w:proofErr w:type="spellStart"/>
            <w:r w:rsidRPr="006C5F97">
              <w:rPr>
                <w:rFonts w:ascii="Arial" w:hAnsi="Arial" w:cs="Arial"/>
                <w:sz w:val="20"/>
                <w:szCs w:val="20"/>
                <w:lang w:val="it-IT"/>
              </w:rPr>
              <w:t>zaposlili</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specializanti</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iz</w:t>
            </w:r>
            <w:proofErr w:type="spellEnd"/>
            <w:r w:rsidRPr="006C5F97">
              <w:rPr>
                <w:rFonts w:ascii="Arial" w:hAnsi="Arial" w:cs="Arial"/>
                <w:sz w:val="20"/>
                <w:szCs w:val="20"/>
                <w:lang w:val="it-IT"/>
              </w:rPr>
              <w:t xml:space="preserve"> tega </w:t>
            </w:r>
            <w:proofErr w:type="spellStart"/>
            <w:r w:rsidRPr="006C5F97">
              <w:rPr>
                <w:rFonts w:ascii="Arial" w:hAnsi="Arial" w:cs="Arial"/>
                <w:sz w:val="20"/>
                <w:szCs w:val="20"/>
                <w:lang w:val="it-IT"/>
              </w:rPr>
              <w:t>člena</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določi</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minister</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pristojen</w:t>
            </w:r>
            <w:proofErr w:type="spellEnd"/>
            <w:r w:rsidRPr="006C5F97">
              <w:rPr>
                <w:rFonts w:ascii="Arial" w:hAnsi="Arial" w:cs="Arial"/>
                <w:sz w:val="20"/>
                <w:szCs w:val="20"/>
                <w:lang w:val="it-IT"/>
              </w:rPr>
              <w:t xml:space="preserve"> za </w:t>
            </w:r>
            <w:proofErr w:type="spellStart"/>
            <w:r w:rsidRPr="006C5F97">
              <w:rPr>
                <w:rFonts w:ascii="Arial" w:hAnsi="Arial" w:cs="Arial"/>
                <w:sz w:val="20"/>
                <w:szCs w:val="20"/>
                <w:lang w:val="it-IT"/>
              </w:rPr>
              <w:t>zdravje</w:t>
            </w:r>
            <w:proofErr w:type="spellEnd"/>
            <w:r w:rsidRPr="006C5F97">
              <w:rPr>
                <w:rFonts w:ascii="Arial" w:hAnsi="Arial" w:cs="Arial"/>
                <w:sz w:val="20"/>
                <w:szCs w:val="20"/>
                <w:lang w:val="it-IT"/>
              </w:rPr>
              <w:t xml:space="preserve">, do 30. </w:t>
            </w:r>
            <w:proofErr w:type="spellStart"/>
            <w:r w:rsidRPr="006C5F97">
              <w:rPr>
                <w:rFonts w:ascii="Arial" w:hAnsi="Arial" w:cs="Arial"/>
                <w:sz w:val="20"/>
                <w:szCs w:val="20"/>
                <w:lang w:val="it-IT"/>
              </w:rPr>
              <w:t>oktobra</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posameznega</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leta</w:t>
            </w:r>
            <w:proofErr w:type="spellEnd"/>
            <w:r w:rsidRPr="006C5F97">
              <w:rPr>
                <w:rFonts w:ascii="Arial" w:hAnsi="Arial" w:cs="Arial"/>
                <w:sz w:val="20"/>
                <w:szCs w:val="20"/>
                <w:lang w:val="it-IT"/>
              </w:rPr>
              <w:t>.</w:t>
            </w:r>
          </w:p>
          <w:p w14:paraId="7D9E9E1A"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p>
          <w:p w14:paraId="0F9C7AE2"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r w:rsidRPr="006C5F97">
              <w:rPr>
                <w:rFonts w:ascii="Arial" w:hAnsi="Arial" w:cs="Arial"/>
                <w:sz w:val="20"/>
                <w:szCs w:val="20"/>
                <w:lang w:val="it-IT"/>
              </w:rPr>
              <w:t xml:space="preserve">(5) </w:t>
            </w:r>
            <w:proofErr w:type="spellStart"/>
            <w:r w:rsidRPr="006C5F97">
              <w:rPr>
                <w:rFonts w:ascii="Arial" w:hAnsi="Arial" w:cs="Arial"/>
                <w:sz w:val="20"/>
                <w:szCs w:val="20"/>
                <w:lang w:val="it-IT"/>
              </w:rPr>
              <w:t>Medsebojne</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obveznosti</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ki</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jih</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imajo</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ministrstvo</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pristojno</w:t>
            </w:r>
            <w:proofErr w:type="spellEnd"/>
            <w:r w:rsidRPr="006C5F97">
              <w:rPr>
                <w:rFonts w:ascii="Arial" w:hAnsi="Arial" w:cs="Arial"/>
                <w:sz w:val="20"/>
                <w:szCs w:val="20"/>
                <w:lang w:val="it-IT"/>
              </w:rPr>
              <w:t xml:space="preserve"> za </w:t>
            </w:r>
            <w:proofErr w:type="spellStart"/>
            <w:r w:rsidRPr="006C5F97">
              <w:rPr>
                <w:rFonts w:ascii="Arial" w:hAnsi="Arial" w:cs="Arial"/>
                <w:sz w:val="20"/>
                <w:szCs w:val="20"/>
                <w:lang w:val="it-IT"/>
              </w:rPr>
              <w:t>zdravje</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specializant</w:t>
            </w:r>
            <w:proofErr w:type="spellEnd"/>
            <w:r w:rsidRPr="006C5F97">
              <w:rPr>
                <w:rFonts w:ascii="Arial" w:hAnsi="Arial" w:cs="Arial"/>
                <w:sz w:val="20"/>
                <w:szCs w:val="20"/>
                <w:lang w:val="it-IT"/>
              </w:rPr>
              <w:t xml:space="preserve"> in </w:t>
            </w:r>
            <w:proofErr w:type="spellStart"/>
            <w:r w:rsidRPr="006C5F97">
              <w:rPr>
                <w:rFonts w:ascii="Arial" w:hAnsi="Arial" w:cs="Arial"/>
                <w:sz w:val="20"/>
                <w:szCs w:val="20"/>
                <w:lang w:val="it-IT"/>
              </w:rPr>
              <w:t>javni</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zdravstveni</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zavod</w:t>
            </w:r>
            <w:proofErr w:type="spellEnd"/>
            <w:r w:rsidRPr="006C5F97">
              <w:rPr>
                <w:rFonts w:ascii="Arial" w:hAnsi="Arial" w:cs="Arial"/>
                <w:sz w:val="20"/>
                <w:szCs w:val="20"/>
                <w:lang w:val="it-IT"/>
              </w:rPr>
              <w:t xml:space="preserve"> </w:t>
            </w:r>
            <w:proofErr w:type="spellStart"/>
            <w:r w:rsidRPr="006C5F97">
              <w:rPr>
                <w:rFonts w:ascii="Arial" w:hAnsi="Arial" w:cs="Arial"/>
                <w:sz w:val="20"/>
                <w:szCs w:val="20"/>
                <w:lang w:val="it-IT"/>
              </w:rPr>
              <w:t>iz</w:t>
            </w:r>
            <w:proofErr w:type="spellEnd"/>
            <w:r w:rsidRPr="006C5F97">
              <w:rPr>
                <w:rFonts w:ascii="Arial" w:hAnsi="Arial" w:cs="Arial"/>
                <w:sz w:val="20"/>
                <w:szCs w:val="20"/>
                <w:lang w:val="it-IT"/>
              </w:rPr>
              <w:t xml:space="preserve"> tega </w:t>
            </w:r>
            <w:proofErr w:type="spellStart"/>
            <w:r w:rsidRPr="006C5F97">
              <w:rPr>
                <w:rFonts w:ascii="Arial" w:hAnsi="Arial" w:cs="Arial"/>
                <w:sz w:val="20"/>
                <w:szCs w:val="20"/>
                <w:lang w:val="it-IT"/>
              </w:rPr>
              <w:t>člena</w:t>
            </w:r>
            <w:proofErr w:type="spellEnd"/>
            <w:r w:rsidRPr="006C5F97">
              <w:rPr>
                <w:rFonts w:ascii="Arial" w:hAnsi="Arial" w:cs="Arial"/>
                <w:sz w:val="20"/>
                <w:szCs w:val="20"/>
                <w:lang w:val="it-IT"/>
              </w:rPr>
              <w:t xml:space="preserve">, se </w:t>
            </w:r>
            <w:proofErr w:type="spellStart"/>
            <w:r w:rsidRPr="006C5F97">
              <w:rPr>
                <w:rFonts w:ascii="Arial" w:hAnsi="Arial" w:cs="Arial"/>
                <w:sz w:val="20"/>
                <w:szCs w:val="20"/>
                <w:lang w:val="it-IT"/>
              </w:rPr>
              <w:t>uredijo</w:t>
            </w:r>
            <w:proofErr w:type="spellEnd"/>
            <w:r w:rsidRPr="006C5F97">
              <w:rPr>
                <w:rFonts w:ascii="Arial" w:hAnsi="Arial" w:cs="Arial"/>
                <w:sz w:val="20"/>
                <w:szCs w:val="20"/>
                <w:lang w:val="it-IT"/>
              </w:rPr>
              <w:t xml:space="preserve"> s </w:t>
            </w:r>
            <w:proofErr w:type="spellStart"/>
            <w:r w:rsidRPr="006C5F97">
              <w:rPr>
                <w:rFonts w:ascii="Arial" w:hAnsi="Arial" w:cs="Arial"/>
                <w:sz w:val="20"/>
                <w:szCs w:val="20"/>
                <w:lang w:val="it-IT"/>
              </w:rPr>
              <w:t>pogodbo</w:t>
            </w:r>
            <w:proofErr w:type="spellEnd"/>
            <w:r w:rsidRPr="006C5F97">
              <w:rPr>
                <w:rFonts w:ascii="Arial" w:hAnsi="Arial" w:cs="Arial"/>
                <w:sz w:val="20"/>
                <w:szCs w:val="20"/>
                <w:lang w:val="it-IT"/>
              </w:rPr>
              <w:t>.</w:t>
            </w:r>
          </w:p>
          <w:p w14:paraId="11C082F2" w14:textId="492445F4"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t-IT"/>
              </w:rPr>
            </w:pPr>
          </w:p>
        </w:tc>
        <w:tc>
          <w:tcPr>
            <w:tcW w:w="7518" w:type="dxa"/>
            <w:shd w:val="clear" w:color="auto" w:fill="auto"/>
          </w:tcPr>
          <w:p w14:paraId="216C32E4" w14:textId="7CD1CB0B"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Dodatno opredeliti vsebino pogodbe, plačilo mentorstva, obveznost specializantov in delodajalcev.</w:t>
            </w:r>
          </w:p>
        </w:tc>
      </w:tr>
      <w:tr w:rsidR="006C5F97" w:rsidRPr="00160D27" w14:paraId="42733793" w14:textId="77777777" w:rsidTr="009D4427">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6E63F616" w14:textId="58BE4865" w:rsidR="006C5F97" w:rsidRPr="00160D27" w:rsidRDefault="006C5F97" w:rsidP="006C5F97">
            <w:pPr>
              <w:rPr>
                <w:rFonts w:ascii="Arial" w:hAnsi="Arial" w:cs="Arial"/>
                <w:sz w:val="20"/>
                <w:szCs w:val="20"/>
              </w:rPr>
            </w:pPr>
            <w:r w:rsidRPr="00632B94">
              <w:rPr>
                <w:rFonts w:ascii="Arial" w:hAnsi="Arial" w:cs="Arial"/>
                <w:color w:val="auto"/>
                <w:sz w:val="20"/>
                <w:szCs w:val="20"/>
              </w:rPr>
              <w:t>19</w:t>
            </w:r>
          </w:p>
        </w:tc>
        <w:tc>
          <w:tcPr>
            <w:tcW w:w="2551" w:type="dxa"/>
            <w:shd w:val="clear" w:color="auto" w:fill="auto"/>
          </w:tcPr>
          <w:p w14:paraId="386AF347" w14:textId="77777777" w:rsidR="006C5F97" w:rsidRPr="00160D2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Predlagana ponovna uveljavitev ukrepa s spremembami in dopolnitvami</w:t>
            </w:r>
          </w:p>
          <w:p w14:paraId="7A03C5C1"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DC66A94" w14:textId="77777777"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E2E48A6" w14:textId="3FF3BE81"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56. člen ZDUOP (veljal do 31. 12. 2022)</w:t>
            </w:r>
          </w:p>
        </w:tc>
        <w:tc>
          <w:tcPr>
            <w:tcW w:w="8647" w:type="dxa"/>
            <w:shd w:val="clear" w:color="auto" w:fill="auto"/>
          </w:tcPr>
          <w:p w14:paraId="04E035C1" w14:textId="77777777"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287AED41" w14:textId="64FF8660"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w:t>
            </w:r>
            <w:bookmarkStart w:id="14" w:name="_Hlk112100349"/>
            <w:r w:rsidRPr="006C5F97">
              <w:rPr>
                <w:rFonts w:ascii="Arial" w:hAnsi="Arial" w:cs="Arial"/>
                <w:sz w:val="20"/>
                <w:szCs w:val="20"/>
              </w:rPr>
              <w:t>zbiranje podatkov o hospitaliziranih pacientih, obolelih za COVID-19</w:t>
            </w:r>
            <w:bookmarkEnd w:id="14"/>
            <w:r w:rsidRPr="006C5F97">
              <w:rPr>
                <w:rFonts w:ascii="Arial" w:hAnsi="Arial" w:cs="Arial"/>
                <w:sz w:val="20"/>
                <w:szCs w:val="20"/>
              </w:rPr>
              <w:t>)</w:t>
            </w:r>
          </w:p>
          <w:p w14:paraId="39D2FA3A"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EC9CAD" w14:textId="6DD64561"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(1) Za namen epidemiološkega spremljanja COVID-19 in spremljanja ukrepov ali programov za </w:t>
            </w:r>
            <w:proofErr w:type="spellStart"/>
            <w:r w:rsidRPr="006C5F97">
              <w:rPr>
                <w:rFonts w:ascii="Arial" w:hAnsi="Arial" w:cs="Arial"/>
                <w:sz w:val="20"/>
                <w:szCs w:val="20"/>
              </w:rPr>
              <w:t>varstvoprebivalstva</w:t>
            </w:r>
            <w:proofErr w:type="spellEnd"/>
            <w:r w:rsidRPr="006C5F97">
              <w:rPr>
                <w:rFonts w:ascii="Arial" w:hAnsi="Arial" w:cs="Arial"/>
                <w:sz w:val="20"/>
                <w:szCs w:val="20"/>
              </w:rPr>
              <w:t xml:space="preserve"> pred COVID-19 in okužbami z virusom ARS-CoV-2 bolnišnice Nacionalnemu inštitutu </w:t>
            </w:r>
            <w:proofErr w:type="spellStart"/>
            <w:r w:rsidRPr="006C5F97">
              <w:rPr>
                <w:rFonts w:ascii="Arial" w:hAnsi="Arial" w:cs="Arial"/>
                <w:sz w:val="20"/>
                <w:szCs w:val="20"/>
              </w:rPr>
              <w:t>zajavno</w:t>
            </w:r>
            <w:proofErr w:type="spellEnd"/>
            <w:r w:rsidRPr="006C5F97">
              <w:rPr>
                <w:rFonts w:ascii="Arial" w:hAnsi="Arial" w:cs="Arial"/>
                <w:sz w:val="20"/>
                <w:szCs w:val="20"/>
              </w:rPr>
              <w:t xml:space="preserve"> zdravje (v nadaljnjem besedilu: NIJZ), v skladu z metodološkimi navodili NIJZ, tedensko sporočajo podatke o:</w:t>
            </w:r>
          </w:p>
          <w:p w14:paraId="264345F5"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 številu pacientov, sprejetih v bolnišnice zaradi resnih akutnih okužb dihal, od </w:t>
            </w:r>
            <w:proofErr w:type="spellStart"/>
            <w:r w:rsidRPr="006C5F97">
              <w:rPr>
                <w:rFonts w:ascii="Arial" w:hAnsi="Arial" w:cs="Arial"/>
                <w:sz w:val="20"/>
                <w:szCs w:val="20"/>
              </w:rPr>
              <w:t>the</w:t>
            </w:r>
            <w:proofErr w:type="spellEnd"/>
            <w:r w:rsidRPr="006C5F97">
              <w:rPr>
                <w:rFonts w:ascii="Arial" w:hAnsi="Arial" w:cs="Arial"/>
                <w:sz w:val="20"/>
                <w:szCs w:val="20"/>
              </w:rPr>
              <w:t xml:space="preserve"> številu testiranih </w:t>
            </w:r>
            <w:proofErr w:type="spellStart"/>
            <w:r w:rsidRPr="006C5F97">
              <w:rPr>
                <w:rFonts w:ascii="Arial" w:hAnsi="Arial" w:cs="Arial"/>
                <w:sz w:val="20"/>
                <w:szCs w:val="20"/>
              </w:rPr>
              <w:t>navirus</w:t>
            </w:r>
            <w:proofErr w:type="spellEnd"/>
            <w:r w:rsidRPr="006C5F97">
              <w:rPr>
                <w:rFonts w:ascii="Arial" w:hAnsi="Arial" w:cs="Arial"/>
                <w:sz w:val="20"/>
                <w:szCs w:val="20"/>
              </w:rPr>
              <w:t xml:space="preserve"> SARS-CoV-2 in številu potrjenih bolezni COVID-19,</w:t>
            </w:r>
          </w:p>
          <w:p w14:paraId="7DDF88D0"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 številu pacientov, sprejetih v enote intenzivnega zdravljenja zaradi resnih akutnih </w:t>
            </w:r>
            <w:proofErr w:type="spellStart"/>
            <w:r w:rsidRPr="006C5F97">
              <w:rPr>
                <w:rFonts w:ascii="Arial" w:hAnsi="Arial" w:cs="Arial"/>
                <w:sz w:val="20"/>
                <w:szCs w:val="20"/>
              </w:rPr>
              <w:t>kužb</w:t>
            </w:r>
            <w:proofErr w:type="spellEnd"/>
            <w:r w:rsidRPr="006C5F97">
              <w:rPr>
                <w:rFonts w:ascii="Arial" w:hAnsi="Arial" w:cs="Arial"/>
                <w:sz w:val="20"/>
                <w:szCs w:val="20"/>
              </w:rPr>
              <w:t xml:space="preserve"> dihal, od </w:t>
            </w:r>
            <w:proofErr w:type="spellStart"/>
            <w:r w:rsidRPr="006C5F97">
              <w:rPr>
                <w:rFonts w:ascii="Arial" w:hAnsi="Arial" w:cs="Arial"/>
                <w:sz w:val="20"/>
                <w:szCs w:val="20"/>
              </w:rPr>
              <w:t>tehštevilu</w:t>
            </w:r>
            <w:proofErr w:type="spellEnd"/>
            <w:r w:rsidRPr="006C5F97">
              <w:rPr>
                <w:rFonts w:ascii="Arial" w:hAnsi="Arial" w:cs="Arial"/>
                <w:sz w:val="20"/>
                <w:szCs w:val="20"/>
              </w:rPr>
              <w:t xml:space="preserve"> testiranih na virus SARS-CoV-2 in številu potrjenih bolezni COVID-19,</w:t>
            </w:r>
          </w:p>
          <w:p w14:paraId="03909857"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številu pacientov s potrjeno okužbo z virusom SARS-CoV-2, ki so bili v bolnišnico prejeti zaradi drugih razlogov (npr. porod),</w:t>
            </w:r>
          </w:p>
          <w:p w14:paraId="5D30EFFC"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 številu primerov bolezni COVID-19, ki so se razvili v bolnišnici, ker so bili v inkubaciji ob sprejemu </w:t>
            </w:r>
            <w:proofErr w:type="spellStart"/>
            <w:r w:rsidRPr="006C5F97">
              <w:rPr>
                <w:rFonts w:ascii="Arial" w:hAnsi="Arial" w:cs="Arial"/>
                <w:sz w:val="20"/>
                <w:szCs w:val="20"/>
              </w:rPr>
              <w:t>vbolnišnico</w:t>
            </w:r>
            <w:proofErr w:type="spellEnd"/>
            <w:r w:rsidRPr="006C5F97">
              <w:rPr>
                <w:rFonts w:ascii="Arial" w:hAnsi="Arial" w:cs="Arial"/>
                <w:sz w:val="20"/>
                <w:szCs w:val="20"/>
              </w:rPr>
              <w:t>,</w:t>
            </w:r>
          </w:p>
          <w:p w14:paraId="39738118"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številu primerov bolezni COVID-19, ki so se razvili v bolnišnici in so bili pridobljeni v bolnišnici,</w:t>
            </w:r>
          </w:p>
          <w:p w14:paraId="1F2C5ACD"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številu pacientov, obolelih za COVID-19, ki so bili odpuščeni iz bolnišnice,</w:t>
            </w:r>
          </w:p>
          <w:p w14:paraId="03A41F3A" w14:textId="503090ED"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številu umrlih pacientov, obolelih za COVID-19, od teh številu umrlih v enotah intenzivnega zdravljenja.</w:t>
            </w:r>
          </w:p>
          <w:p w14:paraId="7234A325"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C67FCF" w14:textId="0A0EE9CA"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(2) Bolnišnice NIJZ sporočajo tudi podatek o EMŠO pacientov.</w:t>
            </w:r>
          </w:p>
          <w:p w14:paraId="540FBE34"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EBD45C" w14:textId="378BC8E5"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(3) Za pripravo informacij za ukrepe preprečevanja in obvladovanja COVID-19 se SARI in EPISARI podatke lahko povezuje z drugimi zbirkami podatkov, ki jih upravlja NIJZ, kot so NIJZ 48 - Evidenca nalezljivih </w:t>
            </w:r>
            <w:proofErr w:type="spellStart"/>
            <w:r w:rsidRPr="006C5F97">
              <w:rPr>
                <w:rFonts w:ascii="Arial" w:hAnsi="Arial" w:cs="Arial"/>
                <w:sz w:val="20"/>
                <w:szCs w:val="20"/>
              </w:rPr>
              <w:t>bolezni,eRCO</w:t>
            </w:r>
            <w:proofErr w:type="spellEnd"/>
            <w:r w:rsidRPr="006C5F97">
              <w:rPr>
                <w:rFonts w:ascii="Arial" w:hAnsi="Arial" w:cs="Arial"/>
                <w:sz w:val="20"/>
                <w:szCs w:val="20"/>
              </w:rPr>
              <w:t xml:space="preserve"> - Elektronski register cepljenih oseb in neželenih učinkov po cepljenju - eRCO.</w:t>
            </w:r>
          </w:p>
          <w:p w14:paraId="08A6C579"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B5C1B30" w14:textId="0A2EAB5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(4) Ukrep iz tega člena za podatke EPISARI velja od 1. januarja 2023 do 31. decembra 2023, za podatke SARI pa od uveljavitve tega zakona do 31. decembra 2023. Vlada Republike Slovenije lahko ukrep iz tega člena največ dvakrat podaljša s sklepom največ za šest mesecev. Sklep se objavi v Uradnem listu Republike Slovenije.  Če Vlada Republike Slovenije ugotovi, da so prenehali razlogi za ukrep, o tem izda sklep, ki se objavi v Uradnem listu  Republike Slovenije.</w:t>
            </w:r>
          </w:p>
          <w:p w14:paraId="70A5CA9B" w14:textId="792BAB6B"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18" w:type="dxa"/>
            <w:shd w:val="clear" w:color="auto" w:fill="auto"/>
          </w:tcPr>
          <w:p w14:paraId="745FC1AB" w14:textId="262CE4D0"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0D27">
              <w:rPr>
                <w:rFonts w:ascii="Arial" w:hAnsi="Arial" w:cs="Arial"/>
                <w:sz w:val="20"/>
                <w:szCs w:val="20"/>
              </w:rPr>
              <w:t xml:space="preserve">Podaljšanje veljavnosti obveznega poročanja bolnišnic v mrežo EPISARI za name </w:t>
            </w:r>
            <w:proofErr w:type="spellStart"/>
            <w:r w:rsidRPr="00160D27">
              <w:rPr>
                <w:rFonts w:ascii="Arial" w:hAnsi="Arial" w:cs="Arial"/>
                <w:sz w:val="20"/>
                <w:szCs w:val="20"/>
              </w:rPr>
              <w:t>neepidemiološkega</w:t>
            </w:r>
            <w:proofErr w:type="spellEnd"/>
            <w:r w:rsidRPr="00160D27">
              <w:rPr>
                <w:rFonts w:ascii="Arial" w:hAnsi="Arial" w:cs="Arial"/>
                <w:sz w:val="20"/>
                <w:szCs w:val="20"/>
              </w:rPr>
              <w:t xml:space="preserve"> spremljanja covid-19 (ukrep nima finančnih posledic)</w:t>
            </w:r>
          </w:p>
        </w:tc>
      </w:tr>
      <w:tr w:rsidR="006C5F97" w:rsidRPr="00160D27" w14:paraId="2B951139" w14:textId="77777777" w:rsidTr="009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5E00564E" w14:textId="07580330" w:rsidR="006C5F97" w:rsidRPr="00160D27" w:rsidRDefault="006C5F97" w:rsidP="006C5F97">
            <w:pPr>
              <w:rPr>
                <w:rFonts w:ascii="Arial" w:hAnsi="Arial" w:cs="Arial"/>
                <w:sz w:val="20"/>
                <w:szCs w:val="20"/>
              </w:rPr>
            </w:pPr>
            <w:r w:rsidRPr="00632B94">
              <w:rPr>
                <w:rFonts w:ascii="Arial" w:hAnsi="Arial" w:cs="Arial"/>
                <w:color w:val="auto"/>
                <w:sz w:val="20"/>
                <w:szCs w:val="20"/>
              </w:rPr>
              <w:t>20</w:t>
            </w:r>
          </w:p>
        </w:tc>
        <w:tc>
          <w:tcPr>
            <w:tcW w:w="2551" w:type="dxa"/>
            <w:shd w:val="clear" w:color="auto" w:fill="auto"/>
          </w:tcPr>
          <w:p w14:paraId="6B5B4CA6" w14:textId="77777777"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24. člen</w:t>
            </w:r>
          </w:p>
          <w:p w14:paraId="2898710B" w14:textId="77777777"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1A69EDE1" w14:textId="7B358CD5"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bookmarkStart w:id="15" w:name="_Hlk112100368"/>
            <w:r w:rsidRPr="00160D27">
              <w:rPr>
                <w:rFonts w:ascii="Arial" w:hAnsi="Arial" w:cs="Arial"/>
                <w:b/>
                <w:bCs/>
                <w:sz w:val="20"/>
                <w:szCs w:val="20"/>
              </w:rPr>
              <w:t>dodatek za izbiro specializacije iz družinske medicine</w:t>
            </w:r>
            <w:bookmarkEnd w:id="15"/>
          </w:p>
        </w:tc>
        <w:tc>
          <w:tcPr>
            <w:tcW w:w="8647" w:type="dxa"/>
            <w:shd w:val="clear" w:color="auto" w:fill="auto"/>
          </w:tcPr>
          <w:p w14:paraId="0F361026" w14:textId="4A2FD33A"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0ACDB0A6"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9852263" w14:textId="4E315425"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(1) Dodatek za izbiro specializacije iz družinske medicine pripada zdravniku, ki mu je odobrena specializacija na podlagi nacionalnega razpisa ali razpisa za izvajalca v letu 2022 in 2023, in sicer v višini do 1000 eurov mesečno. </w:t>
            </w:r>
          </w:p>
          <w:p w14:paraId="26650114"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1624A4A" w14:textId="7A568445"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(2) Če se zdravnik tekom opravljanja specializacije iz družinske medicine od nje odstopi oziroma mu je bila skladno z zakonom, ki ureja zdravniško službo izdana odločba o prenehanju ali prekinitvi ali če se po opravljeni specializaciji  skladno z zakonom, ki ureja zdravniško službo ne zaposli pri javnem zdravstvenem zavodu, za potrebe katerega je bila specializacija razpisana, ali v mreži javne zdravstvene službe za najmanj enako obdobje, kot je prejemal dodatek iz tega člena, je dolžan vrednost celotnega dodatka iz tega odstavka vrniti. </w:t>
            </w:r>
          </w:p>
          <w:p w14:paraId="59CB1F4C"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71A4763" w14:textId="39013E2E"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(3) Točno višino dodatka za izbiro specializacije iz družinske medicine, način vlaganja zahtevkov, obvezna dokazila in roke določi minister, pristojen za zdravje.</w:t>
            </w:r>
          </w:p>
          <w:p w14:paraId="7FBB2D8B" w14:textId="4ACF2E99"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93B7C3A" w14:textId="3FDD78A5"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(4) Ukrep iz tega člena velja celotno obdobje izvajanja specializacije posameznega zdravnika, vendar najdlje do 31. decembra 2024. </w:t>
            </w:r>
          </w:p>
          <w:p w14:paraId="312D0125" w14:textId="5A4C2AFE"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CD79F30" w14:textId="3CD33F74"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18" w:type="dxa"/>
            <w:shd w:val="clear" w:color="auto" w:fill="auto"/>
          </w:tcPr>
          <w:p w14:paraId="09F61ED5" w14:textId="77777777" w:rsid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Če specializant tekom izvajanja specializacije</w:t>
            </w:r>
            <w:r w:rsidRPr="00160D27">
              <w:rPr>
                <w:rFonts w:ascii="Arial" w:hAnsi="Arial" w:cs="Arial"/>
                <w:sz w:val="20"/>
                <w:szCs w:val="20"/>
              </w:rPr>
              <w:t xml:space="preserve"> iz družinske medicine</w:t>
            </w:r>
            <w:r>
              <w:rPr>
                <w:rFonts w:ascii="Arial" w:hAnsi="Arial" w:cs="Arial"/>
                <w:sz w:val="20"/>
                <w:szCs w:val="20"/>
              </w:rPr>
              <w:t>, to prekine in začne opravljati drugo, mu dodatek ugasne in ga mora vrniti (vsa do sedaj prejeta sredstva).</w:t>
            </w:r>
          </w:p>
          <w:p w14:paraId="03DDE85E" w14:textId="77777777" w:rsid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31551E5" w14:textId="3EA43019" w:rsidR="006C5F97" w:rsidRPr="0028396C"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396C">
              <w:rPr>
                <w:rFonts w:ascii="Arial" w:hAnsi="Arial" w:cs="Arial"/>
                <w:sz w:val="20"/>
                <w:szCs w:val="20"/>
              </w:rPr>
              <w:t>Družinska medicina je temeljna oblika specializacije, ki traja 4 leta (48 mesecev).</w:t>
            </w:r>
            <w:r>
              <w:rPr>
                <w:rFonts w:ascii="Arial" w:hAnsi="Arial" w:cs="Arial"/>
                <w:sz w:val="20"/>
                <w:szCs w:val="20"/>
              </w:rPr>
              <w:t xml:space="preserve"> </w:t>
            </w:r>
            <w:r w:rsidRPr="0028396C">
              <w:rPr>
                <w:rFonts w:ascii="Arial" w:hAnsi="Arial" w:cs="Arial"/>
                <w:sz w:val="20"/>
                <w:szCs w:val="20"/>
              </w:rPr>
              <w:t>Sestavljena je iz:</w:t>
            </w:r>
          </w:p>
          <w:p w14:paraId="07048FA7" w14:textId="3BD60BC5" w:rsidR="006C5F97" w:rsidRPr="0028396C"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396C">
              <w:rPr>
                <w:rFonts w:ascii="Arial" w:hAnsi="Arial" w:cs="Arial"/>
                <w:sz w:val="20"/>
                <w:szCs w:val="20"/>
              </w:rPr>
              <w:t>• ambulantno-modularnega dela v dejavnosti družinske medicine, ki traja 24 mesecev in je razdeljen na dva dela:</w:t>
            </w:r>
          </w:p>
          <w:p w14:paraId="7E7E8320" w14:textId="77777777" w:rsidR="006C5F97" w:rsidRDefault="006C5F97" w:rsidP="006C5F97">
            <w:pPr>
              <w:pStyle w:val="Odstavekseznama"/>
              <w:numPr>
                <w:ilvl w:val="0"/>
                <w:numId w:val="10"/>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396C">
              <w:rPr>
                <w:rFonts w:ascii="Arial" w:hAnsi="Arial" w:cs="Arial"/>
                <w:sz w:val="20"/>
                <w:szCs w:val="20"/>
              </w:rPr>
              <w:t>uvod v družinsko medicino, ki traja praviloma 2 do 6 mesecev,</w:t>
            </w:r>
          </w:p>
          <w:p w14:paraId="2150E436" w14:textId="2B01C8BB" w:rsidR="006C5F97" w:rsidRPr="0028396C" w:rsidRDefault="006C5F97" w:rsidP="006C5F97">
            <w:pPr>
              <w:pStyle w:val="Odstavekseznama"/>
              <w:numPr>
                <w:ilvl w:val="0"/>
                <w:numId w:val="10"/>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396C">
              <w:rPr>
                <w:rFonts w:ascii="Arial" w:hAnsi="Arial" w:cs="Arial"/>
                <w:sz w:val="20"/>
                <w:szCs w:val="20"/>
              </w:rPr>
              <w:t>študij družinske medicine, ki traja 18 do 22 mesecev.</w:t>
            </w:r>
          </w:p>
          <w:p w14:paraId="2702D519" w14:textId="0716B01E"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396C">
              <w:rPr>
                <w:rFonts w:ascii="Arial" w:hAnsi="Arial" w:cs="Arial"/>
                <w:sz w:val="20"/>
                <w:szCs w:val="20"/>
              </w:rPr>
              <w:t>• kliničnega dela – delo v specialističnih ambulantah in na bolnišničnih oddelkih, ki traja 24 mesecev in je praviloma umeščen med oba dela ambulantno-modularnega dela, delno pa lahko pred in po modularnem delu</w:t>
            </w:r>
          </w:p>
        </w:tc>
      </w:tr>
      <w:tr w:rsidR="006C5F97" w:rsidRPr="00160D27" w14:paraId="6D6B145F" w14:textId="77777777" w:rsidTr="009D4427">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53F56193" w14:textId="51E43B48" w:rsidR="006C5F97" w:rsidRPr="00160D27" w:rsidRDefault="006C5F97" w:rsidP="006C5F97">
            <w:pPr>
              <w:rPr>
                <w:rFonts w:ascii="Arial" w:hAnsi="Arial" w:cs="Arial"/>
                <w:sz w:val="20"/>
                <w:szCs w:val="20"/>
              </w:rPr>
            </w:pPr>
            <w:r w:rsidRPr="00632B94">
              <w:rPr>
                <w:rFonts w:ascii="Arial" w:hAnsi="Arial" w:cs="Arial"/>
                <w:color w:val="auto"/>
                <w:sz w:val="20"/>
                <w:szCs w:val="20"/>
              </w:rPr>
              <w:t>21</w:t>
            </w:r>
          </w:p>
        </w:tc>
        <w:tc>
          <w:tcPr>
            <w:tcW w:w="2551" w:type="dxa"/>
            <w:shd w:val="clear" w:color="auto" w:fill="auto"/>
          </w:tcPr>
          <w:p w14:paraId="7D20159A" w14:textId="77777777" w:rsidR="006C5F97" w:rsidRPr="00160D2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37. člen ZDUPŠOP</w:t>
            </w:r>
          </w:p>
          <w:p w14:paraId="52E9B1ED" w14:textId="77777777" w:rsidR="006C5F97" w:rsidRPr="00160D2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201DA77" w14:textId="6A5BAA09"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Odstop od Zakona o zdravilih</w:t>
            </w:r>
          </w:p>
        </w:tc>
        <w:tc>
          <w:tcPr>
            <w:tcW w:w="8647" w:type="dxa"/>
            <w:shd w:val="clear" w:color="auto" w:fill="auto"/>
          </w:tcPr>
          <w:p w14:paraId="12C3FCA0" w14:textId="6A33A7A7"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člena</w:t>
            </w:r>
          </w:p>
          <w:p w14:paraId="03BF4FDC"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D675435" w14:textId="234AAAE2"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(1) Ne glede na prvi, drugi in tretji odstavek 20. člena Zakona o zdravilih (Uradni list RS, št. 17/14 in 66/19; v nadaljnjem besedilu: ZZdr-2) lahko Javna agencija Republike Slovenije za zdravila in medicinske pripomočke (v nadaljnjem besedilu: JAZMP) </w:t>
            </w:r>
            <w:bookmarkStart w:id="16" w:name="_Hlk112100401"/>
            <w:r w:rsidRPr="006C5F97">
              <w:rPr>
                <w:rFonts w:ascii="Arial" w:hAnsi="Arial" w:cs="Arial"/>
                <w:sz w:val="20"/>
                <w:szCs w:val="20"/>
              </w:rPr>
              <w:t>začasno dovoli promet z zdravilom za profilakso ali za zdravljenje COVID-19, ki nima dovoljenja za promet</w:t>
            </w:r>
            <w:bookmarkEnd w:id="16"/>
            <w:r w:rsidRPr="006C5F97">
              <w:rPr>
                <w:rFonts w:ascii="Arial" w:hAnsi="Arial" w:cs="Arial"/>
                <w:sz w:val="20"/>
                <w:szCs w:val="20"/>
              </w:rPr>
              <w:t>, če je za to zdravilo Evropska agencija za zdravila izdala mnenje na podlagi tretjega odstavka 5. člena Uredbe (ES) št. 726/2004 Evropskega parlamenta in Sveta z dne 31. marca 2004 o postopkih Skupnosti za pridobitev dovoljenja za promet in nadzor zdravil za humano in veterinarsko uporabo ter o ustanovitvi Evropske agencije za zdravila (UL L št. 136 z dne 30. 4. 2004, str. 1), zadnjič spremenjene z Uredbo (EU) 2019/5 Evropskega parlamenta in Sveta z dne 11. decembra 2018 o spremembi Uredbe (ES) št. 726/2004 o postopkih Skupnosti za pridobitev dovoljenja za promet in nadzor zdravil za humano in veterinarsko uporabo ter o ustanovitvi Evropske agencije za zdravila, Uredbe (ES) št. 1901/2006 o zdravilih za pediatrično uporabo in Direktive 2001/83/ES o zakoniku Skupnosti o zdravilih za uporabo v humani medicini (UL L št. 4 z dne 7. 1. 2019, str. 24), in je pristojni razširjeni strokovni kolegij, klinika ali inštitut na terciarni ravni zdravstvene dejavnosti pripravil priporočila ali protokol uporabe tega zdravila.</w:t>
            </w:r>
          </w:p>
          <w:p w14:paraId="028A5EAC"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A83F5D" w14:textId="3A7D2F3A"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(2) Ukrep iz prejšnjega odstavka velja do 31. decembra 2023. Vlada Republike Slovenije lahko ukrep iz tega člena največ dvakrat podaljša s sklepom za  največ šest mesecev. Sklep se objavi v Uradnem listu Republike Slovenije. Če Vlada Republike Slovenije ugotovi, da so prenehali razlogi za ukrep, o tem izda sklep, ki se objavi v Uradnem listu Republike Slovenije.</w:t>
            </w:r>
          </w:p>
          <w:p w14:paraId="2C26F048" w14:textId="1DDEDBF0"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18" w:type="dxa"/>
            <w:shd w:val="clear" w:color="auto" w:fill="auto"/>
          </w:tcPr>
          <w:p w14:paraId="6CDCC6F5" w14:textId="35EC44BE" w:rsidR="006C5F97" w:rsidRPr="00160D2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5F97" w:rsidRPr="00160D27" w14:paraId="38A8F80E" w14:textId="77777777" w:rsidTr="009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161231D9" w14:textId="6E6B5C1E" w:rsidR="006C5F97" w:rsidRPr="005E0BDF" w:rsidRDefault="006C5F97" w:rsidP="006C5F97">
            <w:pPr>
              <w:rPr>
                <w:rFonts w:ascii="Arial" w:hAnsi="Arial" w:cs="Arial"/>
                <w:color w:val="auto"/>
                <w:sz w:val="20"/>
                <w:szCs w:val="20"/>
              </w:rPr>
            </w:pPr>
            <w:r w:rsidRPr="005E0BDF">
              <w:rPr>
                <w:rFonts w:ascii="Arial" w:hAnsi="Arial" w:cs="Arial"/>
                <w:color w:val="auto"/>
                <w:sz w:val="20"/>
                <w:szCs w:val="20"/>
              </w:rPr>
              <w:t>22</w:t>
            </w:r>
          </w:p>
        </w:tc>
        <w:tc>
          <w:tcPr>
            <w:tcW w:w="2551" w:type="dxa"/>
            <w:shd w:val="clear" w:color="auto" w:fill="auto"/>
          </w:tcPr>
          <w:p w14:paraId="202B2EBE" w14:textId="77777777"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38. člen ZDUPŠOP</w:t>
            </w:r>
          </w:p>
          <w:p w14:paraId="340A0AE4" w14:textId="199FBD3B"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8647" w:type="dxa"/>
            <w:shd w:val="clear" w:color="auto" w:fill="auto"/>
          </w:tcPr>
          <w:p w14:paraId="0BEFC95D" w14:textId="14128B51"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090CA92A"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5C26276"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(1) Ne glede na prvi odstavek 158. člena ZZdr-2 za zdravila, ki se nabavijo v okviru Skupnih javnih naročil držav članic Evropske unije ali v skladu z Zakonom o javnem naročanju (Uradni list RS, št. 91/15 in 14/18) za potrebe pacientov na celotnem območju Republike Slovenije, in zdravilo drugače ni dobavljivo, JAZMP ne določi najvišje dovoljene cene. Za ta zdravila se šteje, da je </w:t>
            </w:r>
            <w:bookmarkStart w:id="17" w:name="_Hlk112100505"/>
            <w:r w:rsidRPr="006C5F97">
              <w:rPr>
                <w:rFonts w:ascii="Arial" w:hAnsi="Arial" w:cs="Arial"/>
                <w:sz w:val="20"/>
                <w:szCs w:val="20"/>
              </w:rPr>
              <w:t xml:space="preserve">najvišja dovoljena cena </w:t>
            </w:r>
            <w:bookmarkEnd w:id="17"/>
            <w:r w:rsidRPr="006C5F97">
              <w:rPr>
                <w:rFonts w:ascii="Arial" w:hAnsi="Arial" w:cs="Arial"/>
                <w:sz w:val="20"/>
                <w:szCs w:val="20"/>
              </w:rPr>
              <w:t>enaka ceni, doseženi v teh postopkih, in velja za obdobje trajanja veljavnosti teh pogodb.</w:t>
            </w:r>
          </w:p>
          <w:p w14:paraId="4D48172B"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DA75F86" w14:textId="1329F6C1"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(2) Ukrep iz prejšnjega odstavka velja do 31. decembra 2023. Vlada Republike Slovenije lahko ukrep iz tega člena največ dvakrat podaljša s sklepom največ za šest mesecev. Sklep se objavi v Uradnem listu Republike Slovenije.  Če Vlada Republike Slovenije ugotovi, da so prenehali razlogi za ukrep, o tem izda sklep, ki se objavi v Uradnem listu  Republike Slovenije.</w:t>
            </w:r>
          </w:p>
          <w:p w14:paraId="0050A732" w14:textId="70E71F44"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18" w:type="dxa"/>
            <w:shd w:val="clear" w:color="auto" w:fill="auto"/>
          </w:tcPr>
          <w:p w14:paraId="312ADEE4" w14:textId="1846E276"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0D27">
              <w:rPr>
                <w:rFonts w:ascii="Arial" w:hAnsi="Arial" w:cs="Arial"/>
                <w:sz w:val="20"/>
                <w:szCs w:val="20"/>
              </w:rPr>
              <w:t>V postopku skupnih javnih naročil, ki jih vodi EK ob tesnem sodelovanju držav članic EU, že poteka več postopkov za nakup cepiv in drugih zdravil, v okviru katerih se za celotno območje EU sprejema tudi pogodbena cena, ki pa je ni možno spreminjati in za ta zdravila tudi teoretično ni možno določati NDC, ki predstavlja določen delež primerjalnih cen v treh referenčnih državah članicah EU.</w:t>
            </w:r>
          </w:p>
        </w:tc>
      </w:tr>
      <w:tr w:rsidR="006C5F97" w:rsidRPr="00160D27" w14:paraId="72637204" w14:textId="77777777" w:rsidTr="009D4427">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bottom w:val="single" w:sz="4" w:space="0" w:color="auto"/>
            </w:tcBorders>
            <w:shd w:val="clear" w:color="auto" w:fill="auto"/>
          </w:tcPr>
          <w:p w14:paraId="02375A48" w14:textId="133D4F5A" w:rsidR="006C5F97" w:rsidRPr="00160D27" w:rsidRDefault="006C5F97" w:rsidP="006C5F97">
            <w:pPr>
              <w:rPr>
                <w:rFonts w:ascii="Arial" w:hAnsi="Arial" w:cs="Arial"/>
                <w:sz w:val="20"/>
                <w:szCs w:val="20"/>
              </w:rPr>
            </w:pPr>
            <w:r w:rsidRPr="00BE6DFD">
              <w:rPr>
                <w:rFonts w:ascii="Arial" w:hAnsi="Arial" w:cs="Arial"/>
                <w:color w:val="auto"/>
                <w:sz w:val="20"/>
                <w:szCs w:val="20"/>
              </w:rPr>
              <w:t>23</w:t>
            </w:r>
          </w:p>
        </w:tc>
        <w:tc>
          <w:tcPr>
            <w:tcW w:w="2551" w:type="dxa"/>
            <w:tcBorders>
              <w:bottom w:val="single" w:sz="4" w:space="0" w:color="auto"/>
            </w:tcBorders>
            <w:shd w:val="clear" w:color="auto" w:fill="auto"/>
          </w:tcPr>
          <w:p w14:paraId="1868AD60" w14:textId="39BC1364"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Nov predlog</w:t>
            </w:r>
          </w:p>
        </w:tc>
        <w:tc>
          <w:tcPr>
            <w:tcW w:w="8647" w:type="dxa"/>
            <w:tcBorders>
              <w:bottom w:val="single" w:sz="4" w:space="0" w:color="auto"/>
            </w:tcBorders>
            <w:shd w:val="clear" w:color="auto" w:fill="auto"/>
          </w:tcPr>
          <w:p w14:paraId="3F08AA7C" w14:textId="77777777"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 člen </w:t>
            </w:r>
          </w:p>
          <w:p w14:paraId="71BFCB20" w14:textId="750795BF"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w:t>
            </w:r>
            <w:bookmarkStart w:id="18" w:name="_Hlk112100586"/>
            <w:r w:rsidRPr="006C5F97">
              <w:rPr>
                <w:rFonts w:ascii="Arial" w:hAnsi="Arial" w:cs="Arial"/>
                <w:sz w:val="20"/>
                <w:szCs w:val="20"/>
              </w:rPr>
              <w:t>Zagotovitev dodatnih finančnih sredstev za NIJZ</w:t>
            </w:r>
            <w:bookmarkEnd w:id="18"/>
            <w:r w:rsidRPr="006C5F97">
              <w:rPr>
                <w:rFonts w:ascii="Arial" w:hAnsi="Arial" w:cs="Arial"/>
                <w:sz w:val="20"/>
                <w:szCs w:val="20"/>
              </w:rPr>
              <w:t>)</w:t>
            </w:r>
          </w:p>
          <w:p w14:paraId="104F681A" w14:textId="68C8312A"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312F6F7" w14:textId="569DF7FA"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(1) Iz sredstev proračuna Republike Slovenije se zagotovi dodatna sredstva NIJZ za:</w:t>
            </w:r>
          </w:p>
          <w:p w14:paraId="5F4589EE" w14:textId="14EBA64D"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 </w:t>
            </w:r>
            <w:bookmarkStart w:id="19" w:name="_Hlk112100636"/>
            <w:r w:rsidRPr="006C5F97">
              <w:rPr>
                <w:rFonts w:ascii="Arial" w:hAnsi="Arial" w:cs="Arial"/>
                <w:sz w:val="20"/>
                <w:szCs w:val="20"/>
              </w:rPr>
              <w:t>upravljanje in koordinacijo odziva na COVID-19, vključno z zagotavljanjem delovanja strokovnih delovnih skupin, z modeliranjem gibanja virusa in odzivom na dolgotrajne posledice COVID-19</w:t>
            </w:r>
            <w:bookmarkEnd w:id="19"/>
            <w:r w:rsidRPr="006C5F97">
              <w:rPr>
                <w:rFonts w:ascii="Arial" w:hAnsi="Arial" w:cs="Arial"/>
                <w:sz w:val="20"/>
                <w:szCs w:val="20"/>
              </w:rPr>
              <w:t>,</w:t>
            </w:r>
          </w:p>
          <w:p w14:paraId="5D39A759" w14:textId="08C225FE"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-izvajanje raziskave vplivu pandemije SARS-CoV-2,</w:t>
            </w:r>
          </w:p>
          <w:p w14:paraId="1B383880" w14:textId="473ACE08"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-vzdrževanje in nadgradnjo aplikacije #Ostanizdrav.</w:t>
            </w:r>
          </w:p>
          <w:p w14:paraId="4D6DC25C"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B538ABB" w14:textId="7CDE3CA9"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(2) Ukrep iz prejšnjega odstavka velja do 31. decembra 2023. Vlada Republike Slovenije lahko ukrep iz tega člena največ dvakrat podaljša s sklepom največ za šest mesecev. Sklep se objavi v Uradnem listu Republike Slovenije. Če Vlada Republike Slovenije ugotovi, da so prenehali razlogi za ukrep, o tem izda sklep, ki se objavi v Uradnem listu  Republike Slovenije.</w:t>
            </w:r>
          </w:p>
          <w:p w14:paraId="02D001A3" w14:textId="2984988E"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18" w:type="dxa"/>
            <w:tcBorders>
              <w:bottom w:val="single" w:sz="4" w:space="0" w:color="auto"/>
            </w:tcBorders>
            <w:shd w:val="clear" w:color="auto" w:fill="auto"/>
          </w:tcPr>
          <w:p w14:paraId="2EC45772" w14:textId="1FBCBFFD" w:rsid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0D27">
              <w:rPr>
                <w:rFonts w:ascii="Arial" w:hAnsi="Arial" w:cs="Arial"/>
                <w:sz w:val="20"/>
                <w:szCs w:val="20"/>
              </w:rPr>
              <w:t>NIJZ prevzema upravljanje in koordinacijo strokovne skupine za obvladovanje epidemije Covid-19, ki bo vključevala tudi strokovnjake izven NIJZ. Za dobro upravljanje epidemije je nujno potrebno tudi izvajanje modeliranja epidemije, saj lahko na podlagi preverjenih modelov napovemo razvoj epidemije in načrtujemo učinkovito</w:t>
            </w:r>
            <w:r>
              <w:rPr>
                <w:rFonts w:ascii="Arial" w:hAnsi="Arial" w:cs="Arial"/>
                <w:sz w:val="20"/>
                <w:szCs w:val="20"/>
              </w:rPr>
              <w:t xml:space="preserve"> </w:t>
            </w:r>
            <w:r w:rsidRPr="00160D27">
              <w:rPr>
                <w:rFonts w:ascii="Arial" w:hAnsi="Arial" w:cs="Arial"/>
                <w:sz w:val="20"/>
                <w:szCs w:val="20"/>
              </w:rPr>
              <w:t>ukrepanje.</w:t>
            </w:r>
            <w:r>
              <w:rPr>
                <w:rFonts w:ascii="Arial" w:hAnsi="Arial" w:cs="Arial"/>
                <w:sz w:val="20"/>
                <w:szCs w:val="20"/>
              </w:rPr>
              <w:t xml:space="preserve"> Ocenjena finančna sredstva znašajo približno 1,2 mio EUR.</w:t>
            </w:r>
          </w:p>
          <w:p w14:paraId="43C0FD81" w14:textId="77777777" w:rsid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DB81D1" w14:textId="65031EC9" w:rsidR="006C5F97" w:rsidRPr="00160D2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5F97" w:rsidRPr="00160D27" w14:paraId="77272728" w14:textId="77777777" w:rsidTr="009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026571C1" w14:textId="575A0CEF" w:rsidR="006C5F97" w:rsidRPr="003702EF" w:rsidRDefault="006C5F97" w:rsidP="006C5F97">
            <w:pPr>
              <w:rPr>
                <w:rFonts w:ascii="Arial" w:hAnsi="Arial" w:cs="Arial"/>
                <w:color w:val="auto"/>
                <w:sz w:val="20"/>
                <w:szCs w:val="20"/>
              </w:rPr>
            </w:pPr>
            <w:r w:rsidRPr="003702EF">
              <w:rPr>
                <w:rFonts w:ascii="Arial" w:hAnsi="Arial" w:cs="Arial"/>
                <w:color w:val="auto"/>
                <w:sz w:val="20"/>
                <w:szCs w:val="20"/>
              </w:rPr>
              <w:t>2</w:t>
            </w:r>
            <w:r>
              <w:rPr>
                <w:rFonts w:ascii="Arial" w:hAnsi="Arial" w:cs="Arial"/>
                <w:color w:val="auto"/>
                <w:sz w:val="20"/>
                <w:szCs w:val="20"/>
              </w:rPr>
              <w:t>4</w:t>
            </w:r>
          </w:p>
        </w:tc>
        <w:tc>
          <w:tcPr>
            <w:tcW w:w="2551" w:type="dxa"/>
            <w:shd w:val="clear" w:color="auto" w:fill="auto"/>
          </w:tcPr>
          <w:p w14:paraId="7A478DFA" w14:textId="77777777"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Predlagana ponovna uveljavitev ukrepa</w:t>
            </w:r>
          </w:p>
          <w:p w14:paraId="7F3A4B9E"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A73E5A1"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56. člen ZZUOOP;</w:t>
            </w:r>
          </w:p>
          <w:p w14:paraId="4B3D4DCB"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33. člen ZIUPOPDVE;</w:t>
            </w:r>
          </w:p>
          <w:p w14:paraId="2D80C80F" w14:textId="09DE4BC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60D27">
              <w:rPr>
                <w:rFonts w:ascii="Arial" w:hAnsi="Arial" w:cs="Arial"/>
                <w:b/>
                <w:bCs/>
                <w:sz w:val="20"/>
                <w:szCs w:val="20"/>
              </w:rPr>
              <w:t>41. člen ZNUPZ</w:t>
            </w:r>
          </w:p>
        </w:tc>
        <w:tc>
          <w:tcPr>
            <w:tcW w:w="8647" w:type="dxa"/>
            <w:shd w:val="clear" w:color="auto" w:fill="auto"/>
          </w:tcPr>
          <w:p w14:paraId="6813C6B0" w14:textId="7DAFA366"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5A5D57DF"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E6448D4" w14:textId="4365792C"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(1) Zaposleni v mreži javne zdravstvene službe in mreži javne službe na področju socialnega varstva, ki </w:t>
            </w:r>
            <w:bookmarkStart w:id="20" w:name="_Hlk112100677"/>
            <w:r w:rsidRPr="006C5F97">
              <w:rPr>
                <w:rFonts w:ascii="Arial" w:hAnsi="Arial" w:cs="Arial"/>
                <w:sz w:val="20"/>
                <w:szCs w:val="20"/>
              </w:rPr>
              <w:t>neposredno dela s COVID-19 pacienti oziroma uporabniki</w:t>
            </w:r>
            <w:bookmarkEnd w:id="20"/>
            <w:r w:rsidRPr="006C5F97">
              <w:rPr>
                <w:rFonts w:ascii="Arial" w:hAnsi="Arial" w:cs="Arial"/>
                <w:sz w:val="20"/>
                <w:szCs w:val="20"/>
              </w:rPr>
              <w:t>, je lahko upravičen do dodatka do največ 900 eur bruto mesečno za čas neposrednega dela s COVID-19 pacienti. Podrobnejša merila za določitev višine dodatka po področjih dela in zaposlenih določi minister, pristojen za zdravje.</w:t>
            </w:r>
          </w:p>
          <w:p w14:paraId="26E660C2"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84AE8DF" w14:textId="1AA8EC3A"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(2) Do dodatka iz tega člena je v skladu z merili iz prejšnjega odstavka upravičen tudi dijak, študent ali oseba, ki opravlja delo prek zunanjega izvajalca ali na podlagi podjemne pogodbe. Zunanji izvajalec je izvajalec, ki ima z izvajalcem iz prejšnjega odstavka sklenjeno pogodbo o poslovnem sodelovanju.</w:t>
            </w:r>
          </w:p>
          <w:p w14:paraId="1C685326"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CD49683" w14:textId="53B3DD1E"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(3) COVID-19 pacient je pacient s potrjeno okužbo z virusom Sars-CoV-2. Kot neposredno delo s COVID-19 pacienti se šteje izvajanje ambulantnega ali bolnišničnega zdravljenja COVID-19 pacientov, fizioterapevtske obravnave ali izvajanje zdravstvene nege COVID-19 pacientov. Kot neposredno delo s COVID-19 pacienti se za namen izvajanja tega člena šteje tudi čiščenje prostorov.</w:t>
            </w:r>
          </w:p>
          <w:p w14:paraId="3636BCCA"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29F2830" w14:textId="32314CE4"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(4) Izvajalci so dolžni na mesečni ravni voditi evidenco o številu obravnavanih COVID-19 pacientov po področjih dela. Evidenca mora bili preverljiva z zdravstveno dokumentacijo COVID-19 pacienta, ki je vnesena v Centralni register podatkov o pacientu. </w:t>
            </w:r>
            <w:proofErr w:type="spellStart"/>
            <w:r w:rsidRPr="006C5F97">
              <w:rPr>
                <w:rFonts w:ascii="Arial" w:hAnsi="Arial" w:cs="Arial"/>
                <w:sz w:val="20"/>
                <w:szCs w:val="20"/>
              </w:rPr>
              <w:t>Anonimizirana</w:t>
            </w:r>
            <w:proofErr w:type="spellEnd"/>
            <w:r w:rsidRPr="006C5F97">
              <w:rPr>
                <w:rFonts w:ascii="Arial" w:hAnsi="Arial" w:cs="Arial"/>
                <w:sz w:val="20"/>
                <w:szCs w:val="20"/>
              </w:rPr>
              <w:t xml:space="preserve"> evidenca je priloga zahtevku iz šestega odstavka tega člena.</w:t>
            </w:r>
          </w:p>
          <w:p w14:paraId="285F871E"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ED57202" w14:textId="103C2238"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(5) Direktor ali oseba, ki pri delodajalcu izvršuje pravice in dolžnosti delodajalca, sprejme sklep o izplačilu dodatka, v katerem opredeli delovišča in delovna mesta, na katerih se izvaja delo iz prvega odstavka tega člena. Zoper sklep o upravičenosti do dodatka ni dovoljena pritožba. </w:t>
            </w:r>
          </w:p>
          <w:p w14:paraId="7551E56B"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D8395E3" w14:textId="2D103CCC"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(6) Zaposleni, ki v skladu z merili iz prvega odstavka tega člena že pred iztekom meseca doseže najvišjo višino mesečnega zneska dodatka po tem členu, v tem mesecu ne sme odkloniti nadaljnje razporeditve na delo na delovišča, kjer se izvaja neposredno delo s COVID-19 pacienti.</w:t>
            </w:r>
          </w:p>
          <w:p w14:paraId="14E99E77"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C1A0A2B" w14:textId="62F9241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(7) Sredstva za financiranje dodatka iz prvega odstavka tega člena se zagotovijo v proračunu Republike Slovenije. Zahtevki za izplačilo sredstev se vložijo pri ministrstvu, pristojnem za zdravje, če je izvajalec zdravstvene dejavnosti, ali pri ministrstvu, pristojnem za socialne zadeve, če je izvajalec na področju socialnega varstva. Način izstavitve zahtevkov in roke izplačil določi minister, pristojen za zdravje, ali minister, pristojen za socialno varstvo, ki lahko posameznemu izvajalcu omejita skupno višino izplačil na mesečni ravni.</w:t>
            </w:r>
          </w:p>
          <w:p w14:paraId="0AEA7939"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E04F242" w14:textId="18777E8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(8) Nadzor nad izvajanjem določb tega člena v javnem sektorju opravlja inšpektorat, pristojen za javni sektor, v skladu z zakonom, ki ureja sistem plač v javnem sektorju. Nadzor v delu, ki se nanaša na skladnost upravičenosti obračunanega dodatka s podatki v zdravstveni dokumentaciji COVID-19 pacienta, izvaja inšpektorat, pristojen za zdravje. </w:t>
            </w:r>
          </w:p>
          <w:p w14:paraId="26E17DCE" w14:textId="33A4007C"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5B354D0" w14:textId="3DB4C42D"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(9) </w:t>
            </w:r>
            <w:r w:rsidRPr="006C5F97">
              <w:t xml:space="preserve"> </w:t>
            </w:r>
            <w:r w:rsidRPr="006C5F97">
              <w:rPr>
                <w:rFonts w:ascii="Arial" w:hAnsi="Arial" w:cs="Arial"/>
                <w:sz w:val="20"/>
                <w:szCs w:val="20"/>
              </w:rPr>
              <w:t>Zdravstveni delavec oziroma zdravstveni sodelavec mora v celoti ali delno vrniti prejeta sredstva iz naslova dodatka iz tega člena, če se v nadzoru iz prejšnjega odstavka ugotovi, da so bila pridobljena neutemeljeno, oziroma če prejemnik vodi evidence v skladu s četrtim odstavkom tega člena.</w:t>
            </w:r>
          </w:p>
          <w:p w14:paraId="100B259E"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ECE9143" w14:textId="3B3DBAAA"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(10) Ne glede na določbe zakonov in kolektivnih pogodb, ki urejajo osnovo za nadomestilo plače za čas odsotnosti z dela, se dodatek tega člena ne všteva v osnovo za nadomestilo plače za čas odsotnosti z dela in v odpravnino.</w:t>
            </w:r>
          </w:p>
          <w:p w14:paraId="4B79F2C3"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1EBC0B8" w14:textId="622A0C8C"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(11) Ukrep iz tega člena velja od 1. julija 2022 do 31. decembra 2023. Vlada Republike Slovenije lahko ukrep iz tega člena podaljša s sklepom največ za obdobje šestih mesecev. Sklep o podaljšanju ukrepa se objavi v Uradnem listu Republike Slovenije. Če Vlada Republike Slovenije ugotovi, da so prenehali razlogi za ukrep, o tem izda sklep, ki se objavi v Uradnem listu  Republike Slovenije.</w:t>
            </w:r>
          </w:p>
          <w:p w14:paraId="4087C0B0" w14:textId="2063060C"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18" w:type="dxa"/>
            <w:shd w:val="clear" w:color="auto" w:fill="auto"/>
          </w:tcPr>
          <w:p w14:paraId="78DC640B" w14:textId="5FEA95FA"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0D27">
              <w:rPr>
                <w:rFonts w:ascii="Arial" w:hAnsi="Arial" w:cs="Arial"/>
                <w:sz w:val="20"/>
                <w:szCs w:val="20"/>
              </w:rPr>
              <w:t>Ključno je, da se dodatek prizna samo tistim ki delajo, sodelujejo pri zdravljenju s COVID, torej tudi strežnice, osebje, ki opravlja čiščenje prostorov s COVID poz</w:t>
            </w:r>
            <w:r>
              <w:rPr>
                <w:rFonts w:ascii="Arial" w:hAnsi="Arial" w:cs="Arial"/>
                <w:sz w:val="20"/>
                <w:szCs w:val="20"/>
              </w:rPr>
              <w:t>itivnimi</w:t>
            </w:r>
            <w:r w:rsidRPr="00160D27">
              <w:rPr>
                <w:rFonts w:ascii="Arial" w:hAnsi="Arial" w:cs="Arial"/>
                <w:sz w:val="20"/>
                <w:szCs w:val="20"/>
              </w:rPr>
              <w:t xml:space="preserve"> pacienti in rdečih con </w:t>
            </w:r>
            <w:r>
              <w:rPr>
                <w:rFonts w:ascii="Arial" w:hAnsi="Arial" w:cs="Arial"/>
                <w:sz w:val="20"/>
                <w:szCs w:val="20"/>
              </w:rPr>
              <w:t>(ne</w:t>
            </w:r>
            <w:r w:rsidRPr="00160D27">
              <w:rPr>
                <w:rFonts w:ascii="Arial" w:hAnsi="Arial" w:cs="Arial"/>
                <w:sz w:val="20"/>
                <w:szCs w:val="20"/>
              </w:rPr>
              <w:t xml:space="preserve"> pa npr. triaža ob vstopu v JZZ ali </w:t>
            </w:r>
            <w:proofErr w:type="spellStart"/>
            <w:r w:rsidRPr="00160D27">
              <w:rPr>
                <w:rFonts w:ascii="Arial" w:hAnsi="Arial" w:cs="Arial"/>
                <w:sz w:val="20"/>
                <w:szCs w:val="20"/>
              </w:rPr>
              <w:t>testirna</w:t>
            </w:r>
            <w:proofErr w:type="spellEnd"/>
            <w:r w:rsidRPr="00160D27">
              <w:rPr>
                <w:rFonts w:ascii="Arial" w:hAnsi="Arial" w:cs="Arial"/>
                <w:sz w:val="20"/>
                <w:szCs w:val="20"/>
              </w:rPr>
              <w:t xml:space="preserve"> mesta, kjer ni večjega tveganja za okužbo</w:t>
            </w:r>
            <w:r>
              <w:rPr>
                <w:rFonts w:ascii="Arial" w:hAnsi="Arial" w:cs="Arial"/>
                <w:sz w:val="20"/>
                <w:szCs w:val="20"/>
              </w:rPr>
              <w:t>)</w:t>
            </w:r>
            <w:r w:rsidRPr="00160D27">
              <w:rPr>
                <w:rFonts w:ascii="Arial" w:hAnsi="Arial" w:cs="Arial"/>
                <w:sz w:val="20"/>
                <w:szCs w:val="20"/>
              </w:rPr>
              <w:t>.</w:t>
            </w:r>
          </w:p>
          <w:p w14:paraId="0F5EA24F" w14:textId="77777777"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C5C1902"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4384A40" w14:textId="77777777"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2F80697" w14:textId="635F029F" w:rsidR="006C5F97" w:rsidRPr="00160D27" w:rsidRDefault="006C5F97" w:rsidP="006C5F97">
            <w:pPr>
              <w:pStyle w:val="Pripombabesedil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C5F97" w:rsidRPr="00160D27" w14:paraId="2D47126F" w14:textId="77777777" w:rsidTr="009D4427">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43AE4F30" w14:textId="3BF83E67" w:rsidR="006C5F97" w:rsidRPr="003702EF" w:rsidRDefault="006C5F97" w:rsidP="006C5F97">
            <w:pPr>
              <w:rPr>
                <w:rFonts w:ascii="Arial" w:hAnsi="Arial" w:cs="Arial"/>
                <w:color w:val="auto"/>
                <w:sz w:val="20"/>
                <w:szCs w:val="20"/>
              </w:rPr>
            </w:pPr>
            <w:r w:rsidRPr="003702EF">
              <w:rPr>
                <w:rFonts w:ascii="Arial" w:hAnsi="Arial" w:cs="Arial"/>
                <w:color w:val="auto"/>
                <w:sz w:val="20"/>
                <w:szCs w:val="20"/>
              </w:rPr>
              <w:t>2</w:t>
            </w:r>
            <w:r>
              <w:rPr>
                <w:rFonts w:ascii="Arial" w:hAnsi="Arial" w:cs="Arial"/>
                <w:color w:val="auto"/>
                <w:sz w:val="20"/>
                <w:szCs w:val="20"/>
              </w:rPr>
              <w:t>5</w:t>
            </w:r>
          </w:p>
        </w:tc>
        <w:tc>
          <w:tcPr>
            <w:tcW w:w="2551" w:type="dxa"/>
            <w:shd w:val="clear" w:color="auto" w:fill="auto"/>
          </w:tcPr>
          <w:p w14:paraId="0D90DE84" w14:textId="77777777" w:rsidR="006C5F97" w:rsidRPr="003702EF"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702EF">
              <w:rPr>
                <w:rFonts w:ascii="Arial" w:hAnsi="Arial" w:cs="Arial"/>
                <w:b/>
                <w:bCs/>
                <w:sz w:val="20"/>
                <w:szCs w:val="20"/>
              </w:rPr>
              <w:t>76. člen ZDUPŠOP</w:t>
            </w:r>
          </w:p>
          <w:p w14:paraId="09B51BD0" w14:textId="77777777" w:rsidR="006C5F97" w:rsidRPr="003702EF"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46B35CE" w14:textId="24981D47" w:rsidR="006C5F97" w:rsidRPr="003702EF"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bookmarkStart w:id="21" w:name="_Hlk112100806"/>
            <w:r w:rsidRPr="003702EF">
              <w:rPr>
                <w:rFonts w:ascii="Arial" w:hAnsi="Arial" w:cs="Arial"/>
                <w:b/>
                <w:bCs/>
                <w:sz w:val="20"/>
                <w:szCs w:val="20"/>
              </w:rPr>
              <w:t>začasne naloge Zavoda za zdravstveno zavarovanje Slovenije</w:t>
            </w:r>
            <w:bookmarkEnd w:id="21"/>
          </w:p>
        </w:tc>
        <w:tc>
          <w:tcPr>
            <w:tcW w:w="8647" w:type="dxa"/>
            <w:shd w:val="clear" w:color="auto" w:fill="auto"/>
          </w:tcPr>
          <w:p w14:paraId="2F04CA4C" w14:textId="5AE1436D"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V 76. člena ZDUPŠOP se  v drugem odstavku v drugem stavku za besedo »sklepom« doda besedilo »največ dvakrat«.</w:t>
            </w:r>
          </w:p>
          <w:p w14:paraId="3EA452A3" w14:textId="77777777"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FFC1120" w14:textId="1AE38583"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18" w:type="dxa"/>
            <w:shd w:val="clear" w:color="auto" w:fill="auto"/>
          </w:tcPr>
          <w:p w14:paraId="58149B7D" w14:textId="761E2CE2" w:rsid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0D27">
              <w:rPr>
                <w:rFonts w:ascii="Arial" w:hAnsi="Arial" w:cs="Arial"/>
                <w:sz w:val="20"/>
                <w:szCs w:val="20"/>
              </w:rPr>
              <w:t>Velja do 31. 12. 2023 z možnostjo podaljšanja za 6 mesecev</w:t>
            </w:r>
            <w:r>
              <w:rPr>
                <w:rFonts w:ascii="Arial" w:hAnsi="Arial" w:cs="Arial"/>
                <w:sz w:val="20"/>
                <w:szCs w:val="20"/>
              </w:rPr>
              <w:t>; po novem 2x za 6 mesecev.</w:t>
            </w:r>
          </w:p>
          <w:p w14:paraId="7EACE251" w14:textId="49734652" w:rsid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65D8C3B" w14:textId="2D56E3DA" w:rsid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19AB">
              <w:rPr>
                <w:rFonts w:ascii="Arial" w:hAnsi="Arial" w:cs="Arial"/>
                <w:sz w:val="20"/>
                <w:szCs w:val="20"/>
              </w:rPr>
              <w:t>76. člen ZDUPŠOP</w:t>
            </w:r>
          </w:p>
          <w:p w14:paraId="2D802C6D" w14:textId="77777777" w:rsidR="006C5F97" w:rsidRPr="00B619AB"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E0193EA" w14:textId="299E0059" w:rsidR="006C5F97" w:rsidRPr="00B619AB"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19AB">
              <w:rPr>
                <w:rFonts w:ascii="Arial" w:hAnsi="Arial" w:cs="Arial"/>
                <w:sz w:val="20"/>
                <w:szCs w:val="20"/>
              </w:rPr>
              <w:t>(1) ZZZS zagotavlja zbiranje podatkov, vzpostavi kontrolo pravilnosti podatkov in posredovanje zahtevkov ministrstvu, pristojnemu za zdravje, za zdravstvene storitve, zdravila in medicinske pripomočke, namenjena preprečevanju, zamejevanju širjenja in zdravljenju COVID-19 ali zagotavljanju zadostnih zmogljivosti zdravstvenega sistema, ki jih delno ali v celoti krije proračun in vključuje tudi cepljenje proti gripi. ZZZS aktivnosti iz prejšnjega stavka izvaja tudi za storitve, ki jih izvajajo izvajalci zdravstvene dejavnosti izven javne mreže, in za storitve, zdravila in medicinske pripomočke, do katerih so upravičene osebe brez statusa zavarovane osebe v obveznem zdravstvenem zavarovanju, kot ga določa zakon, ki ureja zdravstveno varstvo in zdravstveno zavarovanje.</w:t>
            </w:r>
          </w:p>
          <w:p w14:paraId="0D943D78" w14:textId="77777777" w:rsidR="006C5F97" w:rsidRPr="00B619AB"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B06E6AF" w14:textId="1C8B6C6C" w:rsidR="006C5F97" w:rsidRPr="00B619AB"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19AB">
              <w:rPr>
                <w:rFonts w:ascii="Arial" w:hAnsi="Arial" w:cs="Arial"/>
                <w:sz w:val="20"/>
                <w:szCs w:val="20"/>
              </w:rPr>
              <w:t xml:space="preserve">(2) ZZZS aktivnosti iz prejšnjega odstavka izvaja do 31. decembra 2023. </w:t>
            </w:r>
            <w:r>
              <w:rPr>
                <w:rFonts w:ascii="Arial" w:hAnsi="Arial" w:cs="Arial"/>
                <w:sz w:val="20"/>
                <w:szCs w:val="20"/>
              </w:rPr>
              <w:t xml:space="preserve">Vlada Republike </w:t>
            </w:r>
            <w:proofErr w:type="spellStart"/>
            <w:r>
              <w:rPr>
                <w:rFonts w:ascii="Arial" w:hAnsi="Arial" w:cs="Arial"/>
                <w:sz w:val="20"/>
                <w:szCs w:val="20"/>
              </w:rPr>
              <w:t>Slovenije</w:t>
            </w:r>
            <w:r w:rsidRPr="00B619AB">
              <w:rPr>
                <w:rFonts w:ascii="Arial" w:hAnsi="Arial" w:cs="Arial"/>
                <w:sz w:val="20"/>
                <w:szCs w:val="20"/>
              </w:rPr>
              <w:t>lahko</w:t>
            </w:r>
            <w:proofErr w:type="spellEnd"/>
            <w:r w:rsidRPr="00B619AB">
              <w:rPr>
                <w:rFonts w:ascii="Arial" w:hAnsi="Arial" w:cs="Arial"/>
                <w:sz w:val="20"/>
                <w:szCs w:val="20"/>
              </w:rPr>
              <w:t xml:space="preserve"> ukrep iz tega člena podaljša s sklepom največ za šest mesecev. Sklep se objavi v Uradnem listu Republike Slovenije.</w:t>
            </w:r>
          </w:p>
          <w:p w14:paraId="1429EB0B" w14:textId="22CC82FF" w:rsidR="006C5F97" w:rsidRPr="00160D2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5F97" w:rsidRPr="00160D27" w14:paraId="60601EAF" w14:textId="77777777" w:rsidTr="009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319AAB2C" w14:textId="4238A74C" w:rsidR="006C5F97" w:rsidRPr="003702EF" w:rsidRDefault="006C5F97" w:rsidP="006C5F97">
            <w:pPr>
              <w:rPr>
                <w:rFonts w:ascii="Arial" w:hAnsi="Arial" w:cs="Arial"/>
                <w:color w:val="auto"/>
                <w:sz w:val="20"/>
                <w:szCs w:val="20"/>
              </w:rPr>
            </w:pPr>
            <w:r w:rsidRPr="003702EF">
              <w:rPr>
                <w:rFonts w:ascii="Arial" w:hAnsi="Arial" w:cs="Arial"/>
                <w:color w:val="auto"/>
                <w:sz w:val="20"/>
                <w:szCs w:val="20"/>
              </w:rPr>
              <w:t>2</w:t>
            </w:r>
            <w:r>
              <w:rPr>
                <w:rFonts w:ascii="Arial" w:hAnsi="Arial" w:cs="Arial"/>
                <w:color w:val="auto"/>
                <w:sz w:val="20"/>
                <w:szCs w:val="20"/>
              </w:rPr>
              <w:t>6</w:t>
            </w:r>
          </w:p>
        </w:tc>
        <w:tc>
          <w:tcPr>
            <w:tcW w:w="2551" w:type="dxa"/>
            <w:shd w:val="clear" w:color="auto" w:fill="auto"/>
          </w:tcPr>
          <w:p w14:paraId="23E21B4F" w14:textId="77777777" w:rsidR="006C5F97" w:rsidRPr="003702EF"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702EF">
              <w:rPr>
                <w:rFonts w:ascii="Arial" w:hAnsi="Arial" w:cs="Arial"/>
                <w:b/>
                <w:bCs/>
                <w:sz w:val="20"/>
                <w:szCs w:val="20"/>
              </w:rPr>
              <w:t>12. člen ZNUPZ</w:t>
            </w:r>
          </w:p>
          <w:p w14:paraId="343E6A90" w14:textId="77777777" w:rsidR="006C5F97" w:rsidRPr="003702EF"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03ACD230" w14:textId="598ADE05" w:rsidR="006C5F97" w:rsidRPr="003702EF"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702EF">
              <w:rPr>
                <w:rFonts w:ascii="Arial" w:hAnsi="Arial" w:cs="Arial"/>
                <w:b/>
                <w:bCs/>
                <w:sz w:val="20"/>
                <w:szCs w:val="20"/>
              </w:rPr>
              <w:t>Opomba: glej 3. člen ZZUOOP</w:t>
            </w:r>
          </w:p>
        </w:tc>
        <w:tc>
          <w:tcPr>
            <w:tcW w:w="8647" w:type="dxa"/>
            <w:shd w:val="clear" w:color="auto" w:fill="auto"/>
          </w:tcPr>
          <w:p w14:paraId="064B49D2" w14:textId="77777777"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.člen</w:t>
            </w:r>
          </w:p>
          <w:p w14:paraId="0431D10B"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832DD43" w14:textId="062D566F"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Prva alineja petega odstavka 3.a člena ZZDej se spremni tako, da se glasi:</w:t>
            </w:r>
          </w:p>
          <w:p w14:paraId="0C51817A"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F743923" w14:textId="690D6EEC"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pogoje za samostojno opravljanje dela v zdravstveni dejavnosti iz 64. člena tega zakona oziroma pogoje za samostojno opravljanje zdravniške službe iz zakona, ki ureja zdravniško službo;«.</w:t>
            </w:r>
          </w:p>
          <w:p w14:paraId="6B8B933F"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77D0AAE" w14:textId="430FA754"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304B891" w14:textId="77777777"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.člen</w:t>
            </w:r>
          </w:p>
          <w:p w14:paraId="2D2E9EF5"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E3AB96C" w14:textId="76898F3F"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Z dnem uveljavitve tega zakona preneha veljati 12. člen ZNUPZ.</w:t>
            </w:r>
          </w:p>
          <w:p w14:paraId="18083210" w14:textId="48D311EB"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18" w:type="dxa"/>
            <w:shd w:val="clear" w:color="auto" w:fill="auto"/>
          </w:tcPr>
          <w:p w14:paraId="0D755340" w14:textId="1DAFF770"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C5F97" w:rsidRPr="00160D27" w14:paraId="366AAE6A" w14:textId="77777777" w:rsidTr="009D4427">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088CE48A" w14:textId="795297D5" w:rsidR="006C5F97" w:rsidRPr="003702EF" w:rsidRDefault="006C5F97" w:rsidP="006C5F97">
            <w:pPr>
              <w:jc w:val="both"/>
              <w:rPr>
                <w:rFonts w:ascii="Arial" w:hAnsi="Arial" w:cs="Arial"/>
                <w:color w:val="auto"/>
                <w:sz w:val="20"/>
                <w:szCs w:val="20"/>
              </w:rPr>
            </w:pPr>
            <w:r w:rsidRPr="003702EF">
              <w:rPr>
                <w:rFonts w:ascii="Arial" w:hAnsi="Arial" w:cs="Arial"/>
                <w:color w:val="auto"/>
                <w:sz w:val="20"/>
                <w:szCs w:val="20"/>
              </w:rPr>
              <w:t>2</w:t>
            </w:r>
            <w:r>
              <w:rPr>
                <w:rFonts w:ascii="Arial" w:hAnsi="Arial" w:cs="Arial"/>
                <w:color w:val="auto"/>
                <w:sz w:val="20"/>
                <w:szCs w:val="20"/>
              </w:rPr>
              <w:t>7</w:t>
            </w:r>
          </w:p>
        </w:tc>
        <w:tc>
          <w:tcPr>
            <w:tcW w:w="2551" w:type="dxa"/>
            <w:shd w:val="clear" w:color="auto" w:fill="auto"/>
          </w:tcPr>
          <w:p w14:paraId="044740CD" w14:textId="30384A5C" w:rsidR="006C5F97" w:rsidRPr="003702EF"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702EF">
              <w:rPr>
                <w:rFonts w:ascii="Arial" w:hAnsi="Arial" w:cs="Arial"/>
                <w:b/>
                <w:bCs/>
                <w:sz w:val="20"/>
                <w:szCs w:val="20"/>
              </w:rPr>
              <w:t>13. člen ZNUPZ</w:t>
            </w:r>
          </w:p>
        </w:tc>
        <w:tc>
          <w:tcPr>
            <w:tcW w:w="8647" w:type="dxa"/>
            <w:shd w:val="clear" w:color="auto" w:fill="auto"/>
          </w:tcPr>
          <w:p w14:paraId="7CF76640" w14:textId="77777777"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29E5B4ED"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C60B66" w14:textId="08BBBFFE"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Drugi odstavek 79.b člena ZZVZZ se spremeni tako, da se o zavarovanih osebah v evidencah vodijo podatki o identifikatorjih zapisov, ki so pri izvedbi storitev posredovani v zbirke </w:t>
            </w:r>
            <w:proofErr w:type="spellStart"/>
            <w:r w:rsidRPr="006C5F97">
              <w:rPr>
                <w:rFonts w:ascii="Arial" w:hAnsi="Arial" w:cs="Arial"/>
                <w:sz w:val="20"/>
                <w:szCs w:val="20"/>
              </w:rPr>
              <w:t>eZdravja</w:t>
            </w:r>
            <w:proofErr w:type="spellEnd"/>
            <w:r w:rsidRPr="006C5F97">
              <w:rPr>
                <w:rFonts w:ascii="Arial" w:hAnsi="Arial" w:cs="Arial"/>
                <w:sz w:val="20"/>
                <w:szCs w:val="20"/>
              </w:rPr>
              <w:t xml:space="preserve">, če je posredovanje v zbirke </w:t>
            </w:r>
            <w:proofErr w:type="spellStart"/>
            <w:r w:rsidRPr="006C5F97">
              <w:rPr>
                <w:rFonts w:ascii="Arial" w:hAnsi="Arial" w:cs="Arial"/>
                <w:sz w:val="20"/>
                <w:szCs w:val="20"/>
              </w:rPr>
              <w:t>eZdravja</w:t>
            </w:r>
            <w:proofErr w:type="spellEnd"/>
            <w:r w:rsidRPr="006C5F97">
              <w:rPr>
                <w:rFonts w:ascii="Arial" w:hAnsi="Arial" w:cs="Arial"/>
                <w:sz w:val="20"/>
                <w:szCs w:val="20"/>
              </w:rPr>
              <w:t xml:space="preserve"> pogoj za posredovanje zahtevkov oziroma plačilo storitev.</w:t>
            </w:r>
          </w:p>
          <w:p w14:paraId="3C8DB457" w14:textId="4F2565FA"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18" w:type="dxa"/>
            <w:shd w:val="clear" w:color="auto" w:fill="auto"/>
          </w:tcPr>
          <w:p w14:paraId="234C4C77" w14:textId="25C11CEF" w:rsidR="006C5F97" w:rsidRPr="00160D2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p>
        </w:tc>
      </w:tr>
      <w:tr w:rsidR="006C5F97" w:rsidRPr="00160D27" w14:paraId="5B08337E" w14:textId="77777777" w:rsidTr="009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41FF2EF2" w14:textId="195928B3" w:rsidR="006C5F97" w:rsidRPr="003702EF" w:rsidRDefault="006C5F97" w:rsidP="006C5F97">
            <w:pPr>
              <w:jc w:val="both"/>
              <w:rPr>
                <w:rFonts w:ascii="Arial" w:hAnsi="Arial" w:cs="Arial"/>
                <w:color w:val="auto"/>
                <w:sz w:val="20"/>
                <w:szCs w:val="20"/>
              </w:rPr>
            </w:pPr>
            <w:r>
              <w:rPr>
                <w:rFonts w:ascii="Arial" w:hAnsi="Arial" w:cs="Arial"/>
                <w:color w:val="auto"/>
                <w:sz w:val="20"/>
                <w:szCs w:val="20"/>
              </w:rPr>
              <w:t>28</w:t>
            </w:r>
          </w:p>
        </w:tc>
        <w:tc>
          <w:tcPr>
            <w:tcW w:w="2551" w:type="dxa"/>
            <w:shd w:val="clear" w:color="auto" w:fill="auto"/>
          </w:tcPr>
          <w:p w14:paraId="175D691A" w14:textId="37FBE764" w:rsidR="006C5F97" w:rsidRPr="003702EF"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702EF">
              <w:rPr>
                <w:rFonts w:ascii="Arial" w:hAnsi="Arial" w:cs="Arial"/>
                <w:b/>
                <w:bCs/>
                <w:sz w:val="20"/>
                <w:szCs w:val="20"/>
              </w:rPr>
              <w:t>19. člen ZNUPZ</w:t>
            </w:r>
          </w:p>
        </w:tc>
        <w:tc>
          <w:tcPr>
            <w:tcW w:w="8647" w:type="dxa"/>
            <w:shd w:val="clear" w:color="auto" w:fill="auto"/>
          </w:tcPr>
          <w:p w14:paraId="396BF2F0"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05A6BCC" w14:textId="156445BF"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42D46656" w14:textId="331F219E"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(štipendiranje)</w:t>
            </w:r>
          </w:p>
          <w:p w14:paraId="4A1B53A2"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EE26DCC" w14:textId="43653298"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(1) Ne glede na prvi odstavek 8. člena Zakona o štipendiranju (Uradni list RS, št. 56/13, 99/13 – ZUPJS-C, 8/16, 61/17 – ZUPŠ in 31/18) lahko ministrstvo, pristojno za zdravje </w:t>
            </w:r>
            <w:bookmarkStart w:id="22" w:name="_Hlk112100901"/>
            <w:r w:rsidRPr="006C5F97">
              <w:rPr>
                <w:rFonts w:ascii="Arial" w:hAnsi="Arial" w:cs="Arial"/>
                <w:sz w:val="20"/>
                <w:szCs w:val="20"/>
              </w:rPr>
              <w:t>nameni sredstva za dodelitev štipendije, ki je vezana na delovno področje ministrstva</w:t>
            </w:r>
            <w:bookmarkEnd w:id="22"/>
            <w:r w:rsidRPr="006C5F97">
              <w:rPr>
                <w:rFonts w:ascii="Arial" w:hAnsi="Arial" w:cs="Arial"/>
                <w:sz w:val="20"/>
                <w:szCs w:val="20"/>
              </w:rPr>
              <w:t>.</w:t>
            </w:r>
          </w:p>
          <w:p w14:paraId="1C52C969"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F9B1D00" w14:textId="2F0592F8"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(2) Dodeljevalec štipendije je Javni štipendijski, razvojni, invalidski in preživninski sklad Republike Slovenije (v nadaljnjem besedilu: sklad).</w:t>
            </w:r>
          </w:p>
          <w:p w14:paraId="03E3F510"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CB4666F" w14:textId="5B3D066E"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(3) Pravica do štipendije se dodeljuje na podlagi javnega razpisa, ki ga sklad objavi na svoji spletni strani. Z javnim razpisom se lahko določijo tudi posebni pogoji, ki jih mora izpolnjevati vlagatelj za pridobitev štipendije.</w:t>
            </w:r>
          </w:p>
          <w:p w14:paraId="4F2C9CD3"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FCA9D91" w14:textId="7D8935F2"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(4) O pritožbah zoper odločbe iz prejšnjega odstavka odloča ministrstvo, pristojno za zdravje, s katerega je razpisana štipendija.</w:t>
            </w:r>
          </w:p>
          <w:p w14:paraId="13E78951"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B0BBD95" w14:textId="348B9A6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(5) Za podeljevanje štipendij, upravičence, pogoje za dodelitev, postopke dodeljevanja štipendij, sofinanciranje kadrovskih štipendij, vire financiranja, vodenje evidenc, dolžnost poročanja in nadzor se uporabljajo določbe zakona, ki ureja štipendiranje.</w:t>
            </w:r>
          </w:p>
          <w:p w14:paraId="6AAF412D"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0227B10"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(6) Ukrep iz tega člena velja do 30. septembra 2029.</w:t>
            </w:r>
          </w:p>
          <w:p w14:paraId="7595B8E6" w14:textId="60643A6E"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18" w:type="dxa"/>
            <w:shd w:val="clear" w:color="auto" w:fill="auto"/>
          </w:tcPr>
          <w:p w14:paraId="0BE34113" w14:textId="78F99CC4" w:rsidR="006C5F97" w:rsidRPr="00160D2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C5F97" w:rsidRPr="00160D27" w14:paraId="10DFA570" w14:textId="77777777" w:rsidTr="009D4427">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508ECE8A" w14:textId="0C90C8EA" w:rsidR="006C5F97" w:rsidRPr="003702EF" w:rsidRDefault="006C5F97" w:rsidP="006C5F97">
            <w:pPr>
              <w:jc w:val="both"/>
              <w:rPr>
                <w:rFonts w:ascii="Arial" w:hAnsi="Arial" w:cs="Arial"/>
                <w:color w:val="auto"/>
                <w:sz w:val="20"/>
                <w:szCs w:val="20"/>
              </w:rPr>
            </w:pPr>
            <w:r>
              <w:rPr>
                <w:rFonts w:ascii="Arial" w:hAnsi="Arial" w:cs="Arial"/>
                <w:color w:val="auto"/>
                <w:sz w:val="20"/>
                <w:szCs w:val="20"/>
              </w:rPr>
              <w:t>29</w:t>
            </w:r>
          </w:p>
        </w:tc>
        <w:tc>
          <w:tcPr>
            <w:tcW w:w="2551" w:type="dxa"/>
            <w:shd w:val="clear" w:color="auto" w:fill="auto"/>
          </w:tcPr>
          <w:p w14:paraId="368E7094" w14:textId="47DA3F11" w:rsidR="006C5F97" w:rsidRPr="003702EF"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702EF">
              <w:rPr>
                <w:rFonts w:ascii="Arial" w:hAnsi="Arial" w:cs="Arial"/>
                <w:b/>
                <w:bCs/>
                <w:sz w:val="20"/>
                <w:szCs w:val="20"/>
              </w:rPr>
              <w:t>36. člen ZDUPŠOP</w:t>
            </w:r>
          </w:p>
        </w:tc>
        <w:tc>
          <w:tcPr>
            <w:tcW w:w="8647" w:type="dxa"/>
            <w:shd w:val="clear" w:color="auto" w:fill="auto"/>
          </w:tcPr>
          <w:p w14:paraId="72E7C022" w14:textId="7EDAD22B"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469939C0" w14:textId="09A45DFD"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5E51104"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Z dnem uveljavitve tega zakona preneha veljati 36. člen ZDUPŠOP.</w:t>
            </w:r>
          </w:p>
          <w:p w14:paraId="2D5FB8CE"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sz w:val="20"/>
                <w:szCs w:val="20"/>
              </w:rPr>
            </w:pPr>
          </w:p>
          <w:p w14:paraId="1181B536" w14:textId="766E262F"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trike/>
                <w:sz w:val="20"/>
                <w:szCs w:val="20"/>
              </w:rPr>
            </w:pPr>
          </w:p>
        </w:tc>
        <w:tc>
          <w:tcPr>
            <w:tcW w:w="7518" w:type="dxa"/>
            <w:shd w:val="clear" w:color="auto" w:fill="auto"/>
          </w:tcPr>
          <w:p w14:paraId="593338F2" w14:textId="4D633E0A" w:rsid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0D27">
              <w:rPr>
                <w:rFonts w:ascii="Arial" w:hAnsi="Arial" w:cs="Arial"/>
                <w:sz w:val="20"/>
                <w:szCs w:val="20"/>
              </w:rPr>
              <w:t>Glede na to, da se za COVID-19 karanten ne odreja več, je treba ukrep razveljaviti.</w:t>
            </w:r>
          </w:p>
          <w:p w14:paraId="734FD667" w14:textId="58E12647" w:rsid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0864B2F" w14:textId="4AFF184D" w:rsid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1ECB">
              <w:rPr>
                <w:rFonts w:ascii="Arial" w:hAnsi="Arial" w:cs="Arial"/>
                <w:sz w:val="20"/>
                <w:szCs w:val="20"/>
              </w:rPr>
              <w:t>36. člen ZDUPŠOP</w:t>
            </w:r>
          </w:p>
          <w:p w14:paraId="69A46A59" w14:textId="77777777" w:rsid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4057C54" w14:textId="77777777" w:rsidR="006C5F97" w:rsidRPr="00F64A9D"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A9D">
              <w:rPr>
                <w:rFonts w:ascii="Arial" w:hAnsi="Arial" w:cs="Arial"/>
                <w:sz w:val="20"/>
                <w:szCs w:val="20"/>
              </w:rPr>
              <w:t xml:space="preserve">(1) Ne glede na Zakon o nalezljivih boleznih (Uradni list RS, št. 33/06 – uradno prečiščeno besedilo, 49/20 – ZIUZEOP, 142/20, 175/20 – ZIUOPDVE, 15/21 – ZDUOP, 82/21 in 178/21 – </w:t>
            </w:r>
            <w:proofErr w:type="spellStart"/>
            <w:r w:rsidRPr="00F64A9D">
              <w:rPr>
                <w:rFonts w:ascii="Arial" w:hAnsi="Arial" w:cs="Arial"/>
                <w:sz w:val="20"/>
                <w:szCs w:val="20"/>
              </w:rPr>
              <w:t>odl</w:t>
            </w:r>
            <w:proofErr w:type="spellEnd"/>
            <w:r w:rsidRPr="00F64A9D">
              <w:rPr>
                <w:rFonts w:ascii="Arial" w:hAnsi="Arial" w:cs="Arial"/>
                <w:sz w:val="20"/>
                <w:szCs w:val="20"/>
              </w:rPr>
              <w:t>. US) morajo v primeru potrjene okužbe z virusom SARS-CoV-2 pri otroku starši oziroma zakoniti zastopniki, ob polnoletnosti pa oseba sama, najpozneje v 12 urah od potrditve okužbe o okužbi obvestiti vzgojno-izobraževalni zavod oziroma dijaški dom.</w:t>
            </w:r>
          </w:p>
          <w:p w14:paraId="417F7EAD" w14:textId="77777777" w:rsidR="006C5F97" w:rsidRPr="00F64A9D"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32B9CB8" w14:textId="77777777" w:rsidR="006C5F97" w:rsidRPr="00F64A9D"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A9D">
              <w:rPr>
                <w:rFonts w:ascii="Arial" w:hAnsi="Arial" w:cs="Arial"/>
                <w:sz w:val="20"/>
                <w:szCs w:val="20"/>
              </w:rPr>
              <w:t>(2) Odgovorna oseba v vzgojno-izobraževalnih zavodih oziroma dijaških domovih v primeru okužene osebe z virusom SARS-CoV-2 opravi poizvedbo o visoko tveganih stikih v skladu z navodili Nacionalnega inštituta za javno zdravje (v nadaljnjem besedilu: NIJZ), ki so objavljena na spletni strani NIJZ.</w:t>
            </w:r>
          </w:p>
          <w:p w14:paraId="4B2831EF" w14:textId="77777777" w:rsidR="006C5F97" w:rsidRPr="00F64A9D"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1077A9" w14:textId="77777777" w:rsidR="006C5F97" w:rsidRPr="00F64A9D"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A9D">
              <w:rPr>
                <w:rFonts w:ascii="Arial" w:hAnsi="Arial" w:cs="Arial"/>
                <w:sz w:val="20"/>
                <w:szCs w:val="20"/>
              </w:rPr>
              <w:t>(3) Odgovorna oseba v vzgojno-izobraževalnih zavodih oziroma dijaških domovih v primeru okužene osebe z virusom SARS-CoV-2 za namen priprave izjave o karanteni na domu oziroma odreditve karantene na domu z odločbo pridobi naslednje podatke:</w:t>
            </w:r>
          </w:p>
          <w:p w14:paraId="72CB866D" w14:textId="77777777" w:rsidR="006C5F97" w:rsidRPr="00F64A9D"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A9D">
              <w:rPr>
                <w:rFonts w:ascii="Arial" w:hAnsi="Arial" w:cs="Arial"/>
                <w:sz w:val="20"/>
                <w:szCs w:val="20"/>
              </w:rPr>
              <w:t>1.      osebno ime,</w:t>
            </w:r>
          </w:p>
          <w:p w14:paraId="04F1035B" w14:textId="77777777" w:rsidR="006C5F97" w:rsidRPr="00F64A9D"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A9D">
              <w:rPr>
                <w:rFonts w:ascii="Arial" w:hAnsi="Arial" w:cs="Arial"/>
                <w:sz w:val="20"/>
                <w:szCs w:val="20"/>
              </w:rPr>
              <w:t>2.      dan, mesec in leto rojstva,</w:t>
            </w:r>
          </w:p>
          <w:p w14:paraId="2D1A61FF" w14:textId="77777777" w:rsidR="006C5F97" w:rsidRPr="00F64A9D"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A9D">
              <w:rPr>
                <w:rFonts w:ascii="Arial" w:hAnsi="Arial" w:cs="Arial"/>
                <w:sz w:val="20"/>
                <w:szCs w:val="20"/>
              </w:rPr>
              <w:t>3.      naslov stalnega ali začasnega bivališča in številko stanovanja v primeru večstanovanjskega objekta,</w:t>
            </w:r>
          </w:p>
          <w:p w14:paraId="682E465B" w14:textId="77777777" w:rsidR="006C5F97" w:rsidRPr="00F64A9D"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A9D">
              <w:rPr>
                <w:rFonts w:ascii="Arial" w:hAnsi="Arial" w:cs="Arial"/>
                <w:sz w:val="20"/>
                <w:szCs w:val="20"/>
              </w:rPr>
              <w:t>4.      naslov bivanja, ki ga je oseba izbrala za čas trajanja karantene na domu, in številko stanovanja v primeru večstanovanjskega objekta,</w:t>
            </w:r>
          </w:p>
          <w:p w14:paraId="524DFF47" w14:textId="77777777" w:rsidR="006C5F97" w:rsidRPr="00F64A9D"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A9D">
              <w:rPr>
                <w:rFonts w:ascii="Arial" w:hAnsi="Arial" w:cs="Arial"/>
                <w:sz w:val="20"/>
                <w:szCs w:val="20"/>
              </w:rPr>
              <w:t>5.      telefonska številka,</w:t>
            </w:r>
          </w:p>
          <w:p w14:paraId="1547280E" w14:textId="77777777" w:rsidR="006C5F97" w:rsidRPr="00F64A9D"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A9D">
              <w:rPr>
                <w:rFonts w:ascii="Arial" w:hAnsi="Arial" w:cs="Arial"/>
                <w:sz w:val="20"/>
                <w:szCs w:val="20"/>
              </w:rPr>
              <w:t>6.      elektronski naslov, če ga oseba ima,</w:t>
            </w:r>
          </w:p>
          <w:p w14:paraId="65D84BB8" w14:textId="77777777" w:rsidR="006C5F97" w:rsidRPr="00F64A9D"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A9D">
              <w:rPr>
                <w:rFonts w:ascii="Arial" w:hAnsi="Arial" w:cs="Arial"/>
                <w:sz w:val="20"/>
                <w:szCs w:val="20"/>
              </w:rPr>
              <w:t>7.      osebno ime, naslov stalnega ali začasnega bivališča in elektronski naslov zakonitega zastopnika za mladoletno osebo,</w:t>
            </w:r>
          </w:p>
          <w:p w14:paraId="35DDB93F" w14:textId="77777777" w:rsidR="006C5F97" w:rsidRPr="00F64A9D"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A9D">
              <w:rPr>
                <w:rFonts w:ascii="Arial" w:hAnsi="Arial" w:cs="Arial"/>
                <w:sz w:val="20"/>
                <w:szCs w:val="20"/>
              </w:rPr>
              <w:t>8.      datum zadnjega visoko tveganega stika,</w:t>
            </w:r>
          </w:p>
          <w:p w14:paraId="161872D7" w14:textId="77777777" w:rsidR="006C5F97" w:rsidRPr="00F64A9D"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A9D">
              <w:rPr>
                <w:rFonts w:ascii="Arial" w:hAnsi="Arial" w:cs="Arial"/>
                <w:sz w:val="20"/>
                <w:szCs w:val="20"/>
              </w:rPr>
              <w:t>9.      podatek, ali je oseba bila v stiku z osebo s potrjeno okužbo s povzročiteljem COVID-19 kot zaposlena na delovnem mestu vzgojno-izobraževalnega zavoda oziroma dijaškega doma ali kot oseba, vključena v vzgojno-izobraževalni proces zavoda oziroma dijaški dom,</w:t>
            </w:r>
          </w:p>
          <w:p w14:paraId="42FA6A7D" w14:textId="77777777" w:rsidR="006C5F97" w:rsidRPr="00F64A9D"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A9D">
              <w:rPr>
                <w:rFonts w:ascii="Arial" w:hAnsi="Arial" w:cs="Arial"/>
                <w:sz w:val="20"/>
                <w:szCs w:val="20"/>
              </w:rPr>
              <w:t>10.   izjema od karantene v skladu s predpisom, ki določa izjeme od karantene po visoko tveganem stiku s povzročiteljem nalezljive bolezni.</w:t>
            </w:r>
          </w:p>
          <w:p w14:paraId="1BD402B9" w14:textId="77777777" w:rsidR="006C5F97" w:rsidRPr="00F64A9D"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F79275C" w14:textId="77777777" w:rsidR="006C5F97" w:rsidRPr="00F64A9D"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A9D">
              <w:rPr>
                <w:rFonts w:ascii="Arial" w:hAnsi="Arial" w:cs="Arial"/>
                <w:sz w:val="20"/>
                <w:szCs w:val="20"/>
              </w:rPr>
              <w:t>(4) Odgovorna oseba v vzgojno-izobraževalnih zavodih oziroma dijaških domovih od osebe s potrjeno okužbo s povzročiteljem COVID-19 pridobi le podatke iz 1. in 2. točke prejšnjega odstavka.</w:t>
            </w:r>
          </w:p>
          <w:p w14:paraId="55E7B815" w14:textId="77777777" w:rsidR="006C5F97" w:rsidRPr="00F64A9D"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8118B1F" w14:textId="358DD84B" w:rsidR="006C5F97" w:rsidRPr="00160D2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A9D">
              <w:rPr>
                <w:rFonts w:ascii="Arial" w:hAnsi="Arial" w:cs="Arial"/>
                <w:sz w:val="20"/>
                <w:szCs w:val="20"/>
              </w:rPr>
              <w:t>(5) Podatke o osebah, okuženih s povzročiteljem COVID-19, in podatke o visoko tveganih stikih iz tretjega odstavka tega člena vzgojno-izobraževalni zavodi in dijaški domovi posredujejo NIJZ.</w:t>
            </w:r>
          </w:p>
        </w:tc>
      </w:tr>
      <w:tr w:rsidR="006C5F97" w:rsidRPr="00160D27" w14:paraId="2C89B4C6" w14:textId="77777777" w:rsidTr="009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2E754EFF" w14:textId="0F5BFAE4" w:rsidR="006C5F97" w:rsidRPr="003702EF" w:rsidRDefault="006C5F97" w:rsidP="006C5F97">
            <w:pPr>
              <w:jc w:val="both"/>
              <w:rPr>
                <w:rFonts w:ascii="Arial" w:hAnsi="Arial" w:cs="Arial"/>
                <w:color w:val="auto"/>
                <w:sz w:val="20"/>
                <w:szCs w:val="20"/>
              </w:rPr>
            </w:pPr>
            <w:r w:rsidRPr="003702EF">
              <w:rPr>
                <w:rFonts w:ascii="Arial" w:hAnsi="Arial" w:cs="Arial"/>
                <w:color w:val="auto"/>
                <w:sz w:val="20"/>
                <w:szCs w:val="20"/>
              </w:rPr>
              <w:t>3</w:t>
            </w:r>
            <w:r>
              <w:rPr>
                <w:rFonts w:ascii="Arial" w:hAnsi="Arial" w:cs="Arial"/>
                <w:color w:val="auto"/>
                <w:sz w:val="20"/>
                <w:szCs w:val="20"/>
              </w:rPr>
              <w:t>0</w:t>
            </w:r>
          </w:p>
        </w:tc>
        <w:tc>
          <w:tcPr>
            <w:tcW w:w="2551" w:type="dxa"/>
            <w:shd w:val="clear" w:color="auto" w:fill="auto"/>
          </w:tcPr>
          <w:p w14:paraId="506655A9" w14:textId="582719ED" w:rsidR="006C5F97" w:rsidRPr="003702EF"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702EF">
              <w:rPr>
                <w:rFonts w:ascii="Arial" w:hAnsi="Arial" w:cs="Arial"/>
                <w:b/>
                <w:bCs/>
                <w:sz w:val="20"/>
                <w:szCs w:val="20"/>
              </w:rPr>
              <w:t>Nov ukrep</w:t>
            </w:r>
          </w:p>
        </w:tc>
        <w:tc>
          <w:tcPr>
            <w:tcW w:w="8647" w:type="dxa"/>
            <w:shd w:val="clear" w:color="auto" w:fill="auto"/>
          </w:tcPr>
          <w:p w14:paraId="6F2EEC5B" w14:textId="3F2D18AC"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38203F1E"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62E56F1" w14:textId="4A4E47AB"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(1) Ne glede na deveti odstavek 3.a člena ZZDej je komisija najmanj dvočlanska, pri čemer je en član strokovnjak za vrsto zdravstvene dejavnosti, za katero se izdaja dovoljenje, po potrebi pa se kot člana imenuje tudi strokovnjaka gradbene, strojne ali druge tehnične stroke.</w:t>
            </w:r>
          </w:p>
          <w:p w14:paraId="7AE25EE7"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9A6895A" w14:textId="614BFA83"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(2)  Ukrep iz tega člena velja do 31. decembra 2023. Vlada Republike Slovenije lahko ukrep iz tega člena s sklepom največ dvakrat podaljša za obdobje največ šestih mesecev. Sklep o podaljšanju ukrepa Vlada Republike Slovenije objavi v Uradnem listu Republike Slovenije. Če Vlada Republike Slovenije ugotovi, da so prenehali razlogi za ukrep, o tem izda sklep, ki se objavi v Uradnem listu  Republike Slovenije.</w:t>
            </w:r>
          </w:p>
          <w:p w14:paraId="25B50FE1" w14:textId="18ED4284"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0F104DF" w14:textId="5F27A6E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18" w:type="dxa"/>
            <w:shd w:val="clear" w:color="auto" w:fill="auto"/>
          </w:tcPr>
          <w:p w14:paraId="24EFF147" w14:textId="1C7C1A42"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0D27">
              <w:rPr>
                <w:rFonts w:ascii="Arial" w:hAnsi="Arial" w:cs="Arial"/>
                <w:sz w:val="20"/>
                <w:szCs w:val="20"/>
              </w:rPr>
              <w:t xml:space="preserve">Kot začasna sprememba devetega odstavka 3.a člena ZZDej, v delu, ki določa sestavo komisije. </w:t>
            </w:r>
          </w:p>
          <w:p w14:paraId="2407F162" w14:textId="77777777"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FC4061B" w14:textId="77777777"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0D27">
              <w:rPr>
                <w:rFonts w:ascii="Arial" w:hAnsi="Arial" w:cs="Arial"/>
                <w:sz w:val="20"/>
                <w:szCs w:val="20"/>
              </w:rPr>
              <w:t xml:space="preserve">Obstoječi zakon določa: </w:t>
            </w:r>
          </w:p>
          <w:p w14:paraId="7E2B1AEA" w14:textId="77777777"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B46C6E" w14:textId="77777777"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0D27">
              <w:rPr>
                <w:rFonts w:ascii="Arial" w:hAnsi="Arial" w:cs="Arial"/>
                <w:sz w:val="20"/>
                <w:szCs w:val="20"/>
              </w:rPr>
              <w:t>»V postopku izdaje dovoljenja za opravljanje zdravstvene dejavnosti obrazloženo mnenje glede izpolnjevanja pogojev iz sedmega in osmega odstavka tega člena na podlagi ogleda prostorov in opreme poda komisija, ki jo imenuje minister, pristojen za zdravje, v roku 30 dneh od imenovanja. V komisijo je imenovan strokovnjak za vrsto zdravstvene dejavnosti, za katero se izdaja dovoljenje, po potrebi pa tudi strokovnjak gradbene, strojne ali druge tehnične stroke in vsaj en član komisije izmed zaposlenih na ministrstvu, pristojnem za zdravje.«.</w:t>
            </w:r>
          </w:p>
          <w:p w14:paraId="62B0A7AD" w14:textId="77777777"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95495A3" w14:textId="2524B113"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0D27">
              <w:rPr>
                <w:rFonts w:ascii="Arial" w:hAnsi="Arial" w:cs="Arial"/>
                <w:sz w:val="20"/>
                <w:szCs w:val="20"/>
              </w:rPr>
              <w:t xml:space="preserve">V času epidemije se je nabralo veliko zaostankov v zvezi s pregledi prostorov, opreme za pridobitev dovoljenja. Razlog je tudi v tem, da </w:t>
            </w:r>
            <w:r>
              <w:rPr>
                <w:rFonts w:ascii="Arial" w:hAnsi="Arial" w:cs="Arial"/>
                <w:sz w:val="20"/>
                <w:szCs w:val="20"/>
              </w:rPr>
              <w:t>se na</w:t>
            </w:r>
            <w:r w:rsidRPr="00160D27">
              <w:rPr>
                <w:rFonts w:ascii="Arial" w:hAnsi="Arial" w:cs="Arial"/>
                <w:sz w:val="20"/>
                <w:szCs w:val="20"/>
              </w:rPr>
              <w:t xml:space="preserve"> MZ</w:t>
            </w:r>
            <w:r>
              <w:rPr>
                <w:rFonts w:ascii="Arial" w:hAnsi="Arial" w:cs="Arial"/>
                <w:sz w:val="20"/>
                <w:szCs w:val="20"/>
              </w:rPr>
              <w:t xml:space="preserve"> soočamo s kadrovsko problematiko</w:t>
            </w:r>
            <w:r w:rsidRPr="00160D27">
              <w:rPr>
                <w:rFonts w:ascii="Arial" w:hAnsi="Arial" w:cs="Arial"/>
                <w:sz w:val="20"/>
                <w:szCs w:val="20"/>
              </w:rPr>
              <w:t xml:space="preserve">. </w:t>
            </w:r>
            <w:r>
              <w:rPr>
                <w:rFonts w:ascii="Arial" w:hAnsi="Arial" w:cs="Arial"/>
                <w:sz w:val="20"/>
                <w:szCs w:val="20"/>
              </w:rPr>
              <w:t>Zato p</w:t>
            </w:r>
            <w:r w:rsidRPr="00160D27">
              <w:rPr>
                <w:rFonts w:ascii="Arial" w:hAnsi="Arial" w:cs="Arial"/>
                <w:sz w:val="20"/>
                <w:szCs w:val="20"/>
              </w:rPr>
              <w:t>redlaga</w:t>
            </w:r>
            <w:r>
              <w:rPr>
                <w:rFonts w:ascii="Arial" w:hAnsi="Arial" w:cs="Arial"/>
                <w:sz w:val="20"/>
                <w:szCs w:val="20"/>
              </w:rPr>
              <w:t>mo</w:t>
            </w:r>
            <w:r w:rsidRPr="00160D27">
              <w:rPr>
                <w:rFonts w:ascii="Arial" w:hAnsi="Arial" w:cs="Arial"/>
                <w:sz w:val="20"/>
                <w:szCs w:val="20"/>
              </w:rPr>
              <w:t xml:space="preserve">, da se začasno določi, da </w:t>
            </w:r>
            <w:r>
              <w:rPr>
                <w:rFonts w:ascii="Arial" w:hAnsi="Arial" w:cs="Arial"/>
                <w:sz w:val="20"/>
                <w:szCs w:val="20"/>
              </w:rPr>
              <w:t xml:space="preserve">ni treba, da je </w:t>
            </w:r>
            <w:r w:rsidRPr="00160D27">
              <w:rPr>
                <w:rFonts w:ascii="Arial" w:hAnsi="Arial" w:cs="Arial"/>
                <w:sz w:val="20"/>
                <w:szCs w:val="20"/>
              </w:rPr>
              <w:t>član</w:t>
            </w:r>
            <w:r>
              <w:rPr>
                <w:rFonts w:ascii="Arial" w:hAnsi="Arial" w:cs="Arial"/>
                <w:sz w:val="20"/>
                <w:szCs w:val="20"/>
              </w:rPr>
              <w:t xml:space="preserve"> komisije</w:t>
            </w:r>
            <w:r w:rsidRPr="00160D27">
              <w:rPr>
                <w:rFonts w:ascii="Arial" w:hAnsi="Arial" w:cs="Arial"/>
                <w:sz w:val="20"/>
                <w:szCs w:val="20"/>
              </w:rPr>
              <w:t xml:space="preserve"> </w:t>
            </w:r>
            <w:r>
              <w:rPr>
                <w:rFonts w:ascii="Arial" w:hAnsi="Arial" w:cs="Arial"/>
                <w:sz w:val="20"/>
                <w:szCs w:val="20"/>
              </w:rPr>
              <w:t xml:space="preserve">dejansko zaposlen na </w:t>
            </w:r>
            <w:r w:rsidRPr="00160D27">
              <w:rPr>
                <w:rFonts w:ascii="Arial" w:hAnsi="Arial" w:cs="Arial"/>
                <w:sz w:val="20"/>
                <w:szCs w:val="20"/>
              </w:rPr>
              <w:t>ministrstv</w:t>
            </w:r>
            <w:r>
              <w:rPr>
                <w:rFonts w:ascii="Arial" w:hAnsi="Arial" w:cs="Arial"/>
                <w:sz w:val="20"/>
                <w:szCs w:val="20"/>
              </w:rPr>
              <w:t>u.</w:t>
            </w:r>
          </w:p>
        </w:tc>
      </w:tr>
      <w:tr w:rsidR="006C5F97" w:rsidRPr="00160D27" w14:paraId="2B9B9EF5" w14:textId="77777777" w:rsidTr="009D4427">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5446CFD3" w14:textId="6C4CB879" w:rsidR="006C5F97" w:rsidRPr="003702EF" w:rsidRDefault="006C5F97" w:rsidP="006C5F97">
            <w:pPr>
              <w:jc w:val="both"/>
              <w:rPr>
                <w:rFonts w:ascii="Arial" w:hAnsi="Arial" w:cs="Arial"/>
                <w:color w:val="auto"/>
                <w:sz w:val="20"/>
                <w:szCs w:val="20"/>
              </w:rPr>
            </w:pPr>
            <w:r w:rsidRPr="003702EF">
              <w:rPr>
                <w:rFonts w:ascii="Arial" w:hAnsi="Arial" w:cs="Arial"/>
                <w:color w:val="auto"/>
                <w:sz w:val="20"/>
                <w:szCs w:val="20"/>
              </w:rPr>
              <w:t>3</w:t>
            </w:r>
            <w:r>
              <w:rPr>
                <w:rFonts w:ascii="Arial" w:hAnsi="Arial" w:cs="Arial"/>
                <w:color w:val="auto"/>
                <w:sz w:val="20"/>
                <w:szCs w:val="20"/>
              </w:rPr>
              <w:t>1</w:t>
            </w:r>
          </w:p>
        </w:tc>
        <w:tc>
          <w:tcPr>
            <w:tcW w:w="2551" w:type="dxa"/>
            <w:shd w:val="clear" w:color="auto" w:fill="auto"/>
          </w:tcPr>
          <w:p w14:paraId="47568B51" w14:textId="77777777" w:rsidR="006C5F97" w:rsidRPr="000C34D2"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C34D2">
              <w:rPr>
                <w:rFonts w:ascii="Arial" w:hAnsi="Arial" w:cs="Arial"/>
                <w:b/>
                <w:bCs/>
                <w:sz w:val="20"/>
                <w:szCs w:val="20"/>
              </w:rPr>
              <w:t>Predlagan nov ukrep</w:t>
            </w:r>
          </w:p>
          <w:p w14:paraId="5E2B7898" w14:textId="77777777" w:rsidR="006C5F97" w:rsidRPr="000C34D2"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0F5064B7" w14:textId="01500F69" w:rsidR="006C5F97" w:rsidRPr="003702EF"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C34D2">
              <w:rPr>
                <w:rFonts w:ascii="Arial" w:hAnsi="Arial" w:cs="Arial"/>
                <w:b/>
                <w:bCs/>
                <w:sz w:val="20"/>
                <w:szCs w:val="20"/>
              </w:rPr>
              <w:t>sprememba ZZDej – 23.a in 23. c člen</w:t>
            </w:r>
          </w:p>
        </w:tc>
        <w:tc>
          <w:tcPr>
            <w:tcW w:w="8647" w:type="dxa"/>
            <w:shd w:val="clear" w:color="auto" w:fill="auto"/>
          </w:tcPr>
          <w:p w14:paraId="4FF90D9F" w14:textId="5B89596F"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208C6EFF" w14:textId="77777777"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68AE522" w14:textId="1FEFB6C0"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V ZZDej se v 23.a členu v prvem odstavku četrta alineja črta.</w:t>
            </w:r>
          </w:p>
          <w:p w14:paraId="5985218A" w14:textId="77777777"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p>
          <w:p w14:paraId="6364A351" w14:textId="77777777"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6C5F97">
              <w:rPr>
                <w:rFonts w:ascii="Arial" w:hAnsi="Arial" w:cs="Arial"/>
                <w:sz w:val="20"/>
                <w:szCs w:val="20"/>
                <w:shd w:val="clear" w:color="auto" w:fill="FFFFFF"/>
              </w:rPr>
              <w:t>Dosedanje peta do šestnajsta alineja postanejo četrta do petnajsta alineja.</w:t>
            </w:r>
          </w:p>
          <w:p w14:paraId="26DA41C1" w14:textId="77777777"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E194F19" w14:textId="4A429DD2"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Za drugim odstavkom se doda tretji odstavek, ki se glasi:</w:t>
            </w:r>
          </w:p>
          <w:p w14:paraId="78AD525C" w14:textId="77777777"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BFC3E95" w14:textId="22C34AB5"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6C5F97">
              <w:rPr>
                <w:rFonts w:ascii="Arial" w:hAnsi="Arial" w:cs="Arial"/>
                <w:sz w:val="20"/>
                <w:szCs w:val="20"/>
              </w:rPr>
              <w:t xml:space="preserve">»Za naloge </w:t>
            </w:r>
            <w:r w:rsidRPr="006C5F97">
              <w:rPr>
                <w:rFonts w:ascii="Arial" w:hAnsi="Arial" w:cs="Arial"/>
                <w:sz w:val="20"/>
                <w:szCs w:val="20"/>
                <w:shd w:val="clear" w:color="auto" w:fill="FFFFFF"/>
              </w:rPr>
              <w:t>načrtovanja, koordinacijo razvoja in spremljanje delovanja informacijskih sistemov, ki podpirajo zbiranje in izmenjavo zdravstvenih podatkov ter kazalnikov javnega zdravja je pristojno ministrstvo, pristojno za zdravje.«.</w:t>
            </w:r>
          </w:p>
          <w:p w14:paraId="66FBE777" w14:textId="77777777"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2E1266F" w14:textId="3F38D728"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45DF531E" w14:textId="77777777" w:rsidR="006C5F97" w:rsidRPr="006C5F97"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A348B69" w14:textId="1D2DFE49"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V 23.c členu se v sedmi alineji za besedo »NIJZ« doda besedilo »in ministrstvom, pristojnim za zdravje«.</w:t>
            </w:r>
          </w:p>
        </w:tc>
        <w:tc>
          <w:tcPr>
            <w:tcW w:w="7518" w:type="dxa"/>
            <w:shd w:val="clear" w:color="auto" w:fill="auto"/>
          </w:tcPr>
          <w:p w14:paraId="6CD50732" w14:textId="40185E2B" w:rsidR="006C5F97" w:rsidRPr="00160D2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5F97" w:rsidRPr="00160D27" w14:paraId="1300373D" w14:textId="77777777" w:rsidTr="009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77F00D87" w14:textId="3BBBC705" w:rsidR="006C5F97" w:rsidRPr="003702EF" w:rsidRDefault="006C5F97" w:rsidP="006C5F97">
            <w:pPr>
              <w:rPr>
                <w:rFonts w:ascii="Arial" w:hAnsi="Arial" w:cs="Arial"/>
                <w:color w:val="auto"/>
                <w:sz w:val="20"/>
                <w:szCs w:val="20"/>
              </w:rPr>
            </w:pPr>
            <w:r>
              <w:rPr>
                <w:rFonts w:ascii="Arial" w:hAnsi="Arial" w:cs="Arial"/>
                <w:color w:val="auto"/>
                <w:sz w:val="20"/>
                <w:szCs w:val="20"/>
              </w:rPr>
              <w:t>32</w:t>
            </w:r>
          </w:p>
        </w:tc>
        <w:tc>
          <w:tcPr>
            <w:tcW w:w="2551" w:type="dxa"/>
            <w:shd w:val="clear" w:color="auto" w:fill="auto"/>
          </w:tcPr>
          <w:p w14:paraId="2F0D64F6" w14:textId="77777777" w:rsidR="006C5F97" w:rsidRPr="000C34D2"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C34D2">
              <w:rPr>
                <w:rFonts w:ascii="Arial" w:hAnsi="Arial" w:cs="Arial"/>
                <w:b/>
                <w:bCs/>
                <w:sz w:val="20"/>
                <w:szCs w:val="20"/>
              </w:rPr>
              <w:t>Predlagan nov ukrep</w:t>
            </w:r>
          </w:p>
          <w:p w14:paraId="2FE6FF38" w14:textId="77777777" w:rsidR="006C5F97" w:rsidRPr="000C34D2"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29F28ABE" w14:textId="47138884" w:rsidR="006C5F97" w:rsidRPr="003702EF"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C34D2">
              <w:rPr>
                <w:rFonts w:ascii="Arial" w:hAnsi="Arial" w:cs="Arial"/>
                <w:b/>
                <w:bCs/>
                <w:sz w:val="20"/>
                <w:szCs w:val="20"/>
              </w:rPr>
              <w:t>sprememba ZZPPZ – 14. člen</w:t>
            </w:r>
          </w:p>
        </w:tc>
        <w:tc>
          <w:tcPr>
            <w:tcW w:w="8647" w:type="dxa"/>
            <w:shd w:val="clear" w:color="auto" w:fill="auto"/>
          </w:tcPr>
          <w:p w14:paraId="6F6EBB31" w14:textId="02A2FF96"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06102CEF" w14:textId="77777777" w:rsidR="006C5F97" w:rsidRPr="006C5F9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598701E" w14:textId="27AA1552"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V Zakonu o zbirkah podatkov s področja zdravstvenega varstva (Uradni list RS, št. 65/00, 47/15, 31/18, 152/20 – ZZUOOP, 175/20 – ZIUOPDVE, 203/20 – ZIUPOPDVE, 112/21 – ZNUPZ, 196/21 – </w:t>
            </w:r>
            <w:proofErr w:type="spellStart"/>
            <w:r w:rsidRPr="006C5F97">
              <w:rPr>
                <w:rFonts w:ascii="Arial" w:hAnsi="Arial" w:cs="Arial"/>
                <w:sz w:val="20"/>
                <w:szCs w:val="20"/>
              </w:rPr>
              <w:t>ZDOsk</w:t>
            </w:r>
            <w:proofErr w:type="spellEnd"/>
            <w:r w:rsidRPr="006C5F97">
              <w:rPr>
                <w:rFonts w:ascii="Arial" w:hAnsi="Arial" w:cs="Arial"/>
                <w:sz w:val="20"/>
                <w:szCs w:val="20"/>
              </w:rPr>
              <w:t xml:space="preserve"> in 206/21 – ZDUPŠOP) se v 14. členu drugi odstavek spremeni tako, da se glasi:</w:t>
            </w:r>
          </w:p>
          <w:p w14:paraId="4300A7EE"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053C9F3"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w:t>
            </w:r>
            <w:r w:rsidRPr="006C5F97">
              <w:rPr>
                <w:rFonts w:ascii="Arial" w:hAnsi="Arial" w:cs="Arial"/>
                <w:sz w:val="20"/>
                <w:szCs w:val="20"/>
                <w:lang w:val="x-none"/>
              </w:rPr>
              <w:t xml:space="preserve">Za zagotavljanje storitev </w:t>
            </w:r>
            <w:proofErr w:type="spellStart"/>
            <w:r w:rsidRPr="006C5F97">
              <w:rPr>
                <w:rFonts w:ascii="Arial" w:hAnsi="Arial" w:cs="Arial"/>
                <w:sz w:val="20"/>
                <w:szCs w:val="20"/>
                <w:lang w:val="x-none"/>
              </w:rPr>
              <w:t>eZdravja</w:t>
            </w:r>
            <w:proofErr w:type="spellEnd"/>
            <w:r w:rsidRPr="006C5F97">
              <w:rPr>
                <w:rFonts w:ascii="Arial" w:hAnsi="Arial" w:cs="Arial"/>
                <w:sz w:val="20"/>
                <w:szCs w:val="20"/>
                <w:lang w:val="x-none"/>
              </w:rPr>
              <w:t xml:space="preserve"> NIJZ opravlja naslednje naloge:</w:t>
            </w:r>
          </w:p>
          <w:p w14:paraId="1977394F"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        načrtuje, razvija, upravlja, zagotavlja in spremlja uporabo enotnih elementov </w:t>
            </w:r>
            <w:proofErr w:type="spellStart"/>
            <w:r w:rsidRPr="006C5F97">
              <w:rPr>
                <w:rFonts w:ascii="Arial" w:hAnsi="Arial" w:cs="Arial"/>
                <w:sz w:val="20"/>
                <w:szCs w:val="20"/>
              </w:rPr>
              <w:t>eZdravja</w:t>
            </w:r>
            <w:proofErr w:type="spellEnd"/>
            <w:r w:rsidRPr="006C5F97">
              <w:rPr>
                <w:rFonts w:ascii="Arial" w:hAnsi="Arial" w:cs="Arial"/>
                <w:sz w:val="20"/>
                <w:szCs w:val="20"/>
              </w:rPr>
              <w:t xml:space="preserve">, ki vključujejo sredstva, orodja, naprave in metode, potrebne za delovanje </w:t>
            </w:r>
            <w:proofErr w:type="spellStart"/>
            <w:r w:rsidRPr="006C5F97">
              <w:rPr>
                <w:rFonts w:ascii="Arial" w:hAnsi="Arial" w:cs="Arial"/>
                <w:sz w:val="20"/>
                <w:szCs w:val="20"/>
              </w:rPr>
              <w:t>eZdravja</w:t>
            </w:r>
            <w:proofErr w:type="spellEnd"/>
            <w:r w:rsidRPr="006C5F97">
              <w:rPr>
                <w:rFonts w:ascii="Arial" w:hAnsi="Arial" w:cs="Arial"/>
                <w:sz w:val="20"/>
                <w:szCs w:val="20"/>
              </w:rPr>
              <w:t>;</w:t>
            </w:r>
          </w:p>
          <w:p w14:paraId="0DDE50DD"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        upravlja, zagotavlja in spremlja uporabo zbirk podatkov </w:t>
            </w:r>
            <w:proofErr w:type="spellStart"/>
            <w:r w:rsidRPr="006C5F97">
              <w:rPr>
                <w:rFonts w:ascii="Arial" w:hAnsi="Arial" w:cs="Arial"/>
                <w:sz w:val="20"/>
                <w:szCs w:val="20"/>
              </w:rPr>
              <w:t>eZdravja</w:t>
            </w:r>
            <w:proofErr w:type="spellEnd"/>
            <w:r w:rsidRPr="006C5F97">
              <w:rPr>
                <w:rFonts w:ascii="Arial" w:hAnsi="Arial" w:cs="Arial"/>
                <w:sz w:val="20"/>
                <w:szCs w:val="20"/>
              </w:rPr>
              <w:t xml:space="preserve"> in storitev </w:t>
            </w:r>
            <w:proofErr w:type="spellStart"/>
            <w:r w:rsidRPr="006C5F97">
              <w:rPr>
                <w:rFonts w:ascii="Arial" w:hAnsi="Arial" w:cs="Arial"/>
                <w:sz w:val="20"/>
                <w:szCs w:val="20"/>
              </w:rPr>
              <w:t>eZdravja</w:t>
            </w:r>
            <w:proofErr w:type="spellEnd"/>
            <w:r w:rsidRPr="006C5F97">
              <w:rPr>
                <w:rFonts w:ascii="Arial" w:hAnsi="Arial" w:cs="Arial"/>
                <w:sz w:val="20"/>
                <w:szCs w:val="20"/>
              </w:rPr>
              <w:t>;</w:t>
            </w:r>
          </w:p>
          <w:p w14:paraId="24D0D480"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        načrtuje in izvaja promocijo </w:t>
            </w:r>
            <w:proofErr w:type="spellStart"/>
            <w:r w:rsidRPr="006C5F97">
              <w:rPr>
                <w:rFonts w:ascii="Arial" w:hAnsi="Arial" w:cs="Arial"/>
                <w:sz w:val="20"/>
                <w:szCs w:val="20"/>
              </w:rPr>
              <w:t>eZdravja</w:t>
            </w:r>
            <w:proofErr w:type="spellEnd"/>
            <w:r w:rsidRPr="006C5F97">
              <w:rPr>
                <w:rFonts w:ascii="Arial" w:hAnsi="Arial" w:cs="Arial"/>
                <w:sz w:val="20"/>
                <w:szCs w:val="20"/>
              </w:rPr>
              <w:t xml:space="preserve"> in njegovih storitev ter usposabljanje in izobraževanje uporabnikov </w:t>
            </w:r>
            <w:proofErr w:type="spellStart"/>
            <w:r w:rsidRPr="006C5F97">
              <w:rPr>
                <w:rFonts w:ascii="Arial" w:hAnsi="Arial" w:cs="Arial"/>
                <w:sz w:val="20"/>
                <w:szCs w:val="20"/>
              </w:rPr>
              <w:t>eZdravja</w:t>
            </w:r>
            <w:proofErr w:type="spellEnd"/>
            <w:r w:rsidRPr="006C5F97">
              <w:rPr>
                <w:rFonts w:ascii="Arial" w:hAnsi="Arial" w:cs="Arial"/>
                <w:sz w:val="20"/>
                <w:szCs w:val="20"/>
              </w:rPr>
              <w:t>;</w:t>
            </w:r>
          </w:p>
          <w:p w14:paraId="7A74FE66"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pripravlja strokovne podlage s področja svojega delovanja in vrednoti učinke svojih nalog;</w:t>
            </w:r>
          </w:p>
          <w:p w14:paraId="75508F54"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naloge mednarodnega sodelovanja;</w:t>
            </w:r>
          </w:p>
          <w:p w14:paraId="2E978885" w14:textId="0B3737B2"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        naloge izboljšanja zdravstvenih procesov z vzpodbujanjem uporabe storitev </w:t>
            </w:r>
            <w:proofErr w:type="spellStart"/>
            <w:r w:rsidRPr="006C5F97">
              <w:rPr>
                <w:rFonts w:ascii="Arial" w:hAnsi="Arial" w:cs="Arial"/>
                <w:sz w:val="20"/>
                <w:szCs w:val="20"/>
              </w:rPr>
              <w:t>eZdravja</w:t>
            </w:r>
            <w:proofErr w:type="spellEnd"/>
            <w:r w:rsidRPr="006C5F97">
              <w:rPr>
                <w:rFonts w:ascii="Arial" w:hAnsi="Arial" w:cs="Arial"/>
                <w:sz w:val="20"/>
                <w:szCs w:val="20"/>
              </w:rPr>
              <w:t>, ki so usmerjene predvsem v promocijo, usposabljanje in izobraževanje.«.</w:t>
            </w:r>
          </w:p>
          <w:p w14:paraId="065D2BAA"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F60C7F7" w14:textId="60606029"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Za drugim odstavkom se doda nov tretji odstavek, ki se glasi:</w:t>
            </w:r>
          </w:p>
          <w:p w14:paraId="6C55DD15"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EE412D6"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»Za zagotavljanje storitev </w:t>
            </w:r>
            <w:proofErr w:type="spellStart"/>
            <w:r w:rsidRPr="006C5F97">
              <w:rPr>
                <w:rFonts w:ascii="Arial" w:hAnsi="Arial" w:cs="Arial"/>
                <w:sz w:val="20"/>
                <w:szCs w:val="20"/>
              </w:rPr>
              <w:t>eZdravja</w:t>
            </w:r>
            <w:proofErr w:type="spellEnd"/>
            <w:r w:rsidRPr="006C5F97">
              <w:rPr>
                <w:rFonts w:ascii="Arial" w:hAnsi="Arial" w:cs="Arial"/>
                <w:sz w:val="20"/>
                <w:szCs w:val="20"/>
              </w:rPr>
              <w:t xml:space="preserve"> ministrstvo, pristojno za zdravje, opravlja naslednje naloge:</w:t>
            </w:r>
          </w:p>
          <w:p w14:paraId="0EB3A038"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        načrtuje, razvija, upravlja, zagotavlja in spremlja uporabo enotne informacijsko-komunikacijske infrastrukture za upravljanje zbirk podatkov </w:t>
            </w:r>
            <w:proofErr w:type="spellStart"/>
            <w:r w:rsidRPr="006C5F97">
              <w:rPr>
                <w:rFonts w:ascii="Arial" w:hAnsi="Arial" w:cs="Arial"/>
                <w:sz w:val="20"/>
                <w:szCs w:val="20"/>
              </w:rPr>
              <w:t>eZdravja</w:t>
            </w:r>
            <w:proofErr w:type="spellEnd"/>
            <w:r w:rsidRPr="006C5F97">
              <w:rPr>
                <w:rFonts w:ascii="Arial" w:hAnsi="Arial" w:cs="Arial"/>
                <w:sz w:val="20"/>
                <w:szCs w:val="20"/>
              </w:rPr>
              <w:t xml:space="preserve"> in storitev </w:t>
            </w:r>
            <w:proofErr w:type="spellStart"/>
            <w:r w:rsidRPr="006C5F97">
              <w:rPr>
                <w:rFonts w:ascii="Arial" w:hAnsi="Arial" w:cs="Arial"/>
                <w:sz w:val="20"/>
                <w:szCs w:val="20"/>
              </w:rPr>
              <w:t>eZdravja</w:t>
            </w:r>
            <w:proofErr w:type="spellEnd"/>
            <w:r w:rsidRPr="006C5F97">
              <w:rPr>
                <w:rFonts w:ascii="Arial" w:hAnsi="Arial" w:cs="Arial"/>
                <w:sz w:val="20"/>
                <w:szCs w:val="20"/>
              </w:rPr>
              <w:t>;</w:t>
            </w:r>
          </w:p>
          <w:p w14:paraId="1C163D38"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        zagotavlja izmenjavo podatkov med </w:t>
            </w:r>
            <w:proofErr w:type="spellStart"/>
            <w:r w:rsidRPr="006C5F97">
              <w:rPr>
                <w:rFonts w:ascii="Arial" w:hAnsi="Arial" w:cs="Arial"/>
                <w:sz w:val="20"/>
                <w:szCs w:val="20"/>
              </w:rPr>
              <w:t>eZdravjem</w:t>
            </w:r>
            <w:proofErr w:type="spellEnd"/>
            <w:r w:rsidRPr="006C5F97">
              <w:rPr>
                <w:rFonts w:ascii="Arial" w:hAnsi="Arial" w:cs="Arial"/>
                <w:sz w:val="20"/>
                <w:szCs w:val="20"/>
              </w:rPr>
              <w:t xml:space="preserve"> in zdravstvenimi informacijskimi sistemi v tujini;</w:t>
            </w:r>
          </w:p>
          <w:p w14:paraId="1C373BA7"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        upravlja in izvaja sistem odobritev vključevanja informacijskih rešitev uporabnikov </w:t>
            </w:r>
            <w:proofErr w:type="spellStart"/>
            <w:r w:rsidRPr="006C5F97">
              <w:rPr>
                <w:rFonts w:ascii="Arial" w:hAnsi="Arial" w:cs="Arial"/>
                <w:sz w:val="20"/>
                <w:szCs w:val="20"/>
              </w:rPr>
              <w:t>eZdravja</w:t>
            </w:r>
            <w:proofErr w:type="spellEnd"/>
            <w:r w:rsidRPr="006C5F97">
              <w:rPr>
                <w:rFonts w:ascii="Arial" w:hAnsi="Arial" w:cs="Arial"/>
                <w:sz w:val="20"/>
                <w:szCs w:val="20"/>
              </w:rPr>
              <w:t xml:space="preserve"> v </w:t>
            </w:r>
            <w:proofErr w:type="spellStart"/>
            <w:r w:rsidRPr="006C5F97">
              <w:rPr>
                <w:rFonts w:ascii="Arial" w:hAnsi="Arial" w:cs="Arial"/>
                <w:sz w:val="20"/>
                <w:szCs w:val="20"/>
              </w:rPr>
              <w:t>eZdravje</w:t>
            </w:r>
            <w:proofErr w:type="spellEnd"/>
            <w:r w:rsidRPr="006C5F97">
              <w:rPr>
                <w:rFonts w:ascii="Arial" w:hAnsi="Arial" w:cs="Arial"/>
                <w:sz w:val="20"/>
                <w:szCs w:val="20"/>
              </w:rPr>
              <w:t>;</w:t>
            </w:r>
          </w:p>
          <w:p w14:paraId="0DF832E3"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spremlja in sodeluje pri nacionalnih in mednarodnih projektih ter v nacionalnih in mednarodnih delovnih telesih s področja zdravstvene informatike;</w:t>
            </w:r>
          </w:p>
          <w:p w14:paraId="05C4F14E"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spremlja in sodeluje pri koordinaciji sistema upravljanja informacijske varnosti s področja zdravstvene informatike;</w:t>
            </w:r>
          </w:p>
          <w:p w14:paraId="6F69F1B5"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strateške naloge, ki pokrivajo področje razvoja in upravljanja;</w:t>
            </w:r>
          </w:p>
          <w:p w14:paraId="4E6AABAF" w14:textId="350F66D1"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        operativne naloge, ki bodo zagotavljale nemoteno delovanje storitev </w:t>
            </w:r>
            <w:proofErr w:type="spellStart"/>
            <w:r w:rsidRPr="006C5F97">
              <w:rPr>
                <w:rFonts w:ascii="Arial" w:hAnsi="Arial" w:cs="Arial"/>
                <w:sz w:val="20"/>
                <w:szCs w:val="20"/>
              </w:rPr>
              <w:t>eZdravja</w:t>
            </w:r>
            <w:proofErr w:type="spellEnd"/>
            <w:r w:rsidRPr="006C5F97">
              <w:rPr>
                <w:rFonts w:ascii="Arial" w:hAnsi="Arial" w:cs="Arial"/>
                <w:sz w:val="20"/>
                <w:szCs w:val="20"/>
              </w:rPr>
              <w:t xml:space="preserve"> in storitev posameznih komponent sistema </w:t>
            </w:r>
            <w:proofErr w:type="spellStart"/>
            <w:r w:rsidRPr="006C5F97">
              <w:rPr>
                <w:rFonts w:ascii="Arial" w:hAnsi="Arial" w:cs="Arial"/>
                <w:sz w:val="20"/>
                <w:szCs w:val="20"/>
              </w:rPr>
              <w:t>eZdravje</w:t>
            </w:r>
            <w:proofErr w:type="spellEnd"/>
            <w:r w:rsidRPr="006C5F97">
              <w:rPr>
                <w:rFonts w:ascii="Arial" w:hAnsi="Arial" w:cs="Arial"/>
                <w:sz w:val="20"/>
                <w:szCs w:val="20"/>
              </w:rPr>
              <w:t>.«.</w:t>
            </w:r>
          </w:p>
          <w:p w14:paraId="6D492706"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64290D0" w14:textId="62BA4810"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Dosedanji tretji do sedmi odstavek postanejo četrti do osmi odstavek.</w:t>
            </w:r>
          </w:p>
          <w:p w14:paraId="58C16D38" w14:textId="2AE820E4"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18" w:type="dxa"/>
            <w:shd w:val="clear" w:color="auto" w:fill="auto"/>
          </w:tcPr>
          <w:p w14:paraId="0F87E127" w14:textId="01E16FBE" w:rsidR="006C5F97" w:rsidRPr="00160D2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C5F97" w:rsidRPr="00160D27" w14:paraId="3EB8E574" w14:textId="77777777" w:rsidTr="009D4427">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tcBorders>
            <w:shd w:val="clear" w:color="auto" w:fill="auto"/>
          </w:tcPr>
          <w:p w14:paraId="7C73ECD6" w14:textId="73078B25" w:rsidR="006C5F97" w:rsidRPr="003702EF" w:rsidRDefault="006C5F97" w:rsidP="006C5F97">
            <w:pPr>
              <w:rPr>
                <w:rFonts w:ascii="Arial" w:hAnsi="Arial" w:cs="Arial"/>
                <w:color w:val="auto"/>
                <w:sz w:val="20"/>
                <w:szCs w:val="20"/>
              </w:rPr>
            </w:pPr>
            <w:r w:rsidRPr="003702EF">
              <w:rPr>
                <w:rFonts w:ascii="Arial" w:hAnsi="Arial" w:cs="Arial"/>
                <w:color w:val="auto"/>
                <w:sz w:val="20"/>
                <w:szCs w:val="20"/>
              </w:rPr>
              <w:t>3</w:t>
            </w:r>
            <w:r>
              <w:rPr>
                <w:rFonts w:ascii="Arial" w:hAnsi="Arial" w:cs="Arial"/>
                <w:color w:val="auto"/>
                <w:sz w:val="20"/>
                <w:szCs w:val="20"/>
              </w:rPr>
              <w:t>3</w:t>
            </w:r>
          </w:p>
        </w:tc>
        <w:tc>
          <w:tcPr>
            <w:tcW w:w="2551" w:type="dxa"/>
            <w:shd w:val="clear" w:color="auto" w:fill="auto"/>
          </w:tcPr>
          <w:p w14:paraId="7667EF4C" w14:textId="77777777" w:rsidR="006C5F97" w:rsidRPr="000C34D2"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C34D2">
              <w:rPr>
                <w:rFonts w:ascii="Arial" w:hAnsi="Arial" w:cs="Arial"/>
                <w:b/>
                <w:bCs/>
                <w:sz w:val="20"/>
                <w:szCs w:val="20"/>
              </w:rPr>
              <w:t>Predlagan nov ukrep</w:t>
            </w:r>
          </w:p>
          <w:p w14:paraId="0C5429DA" w14:textId="77777777" w:rsidR="006C5F97" w:rsidRPr="000C34D2"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A575617" w14:textId="13D651C3" w:rsidR="006C5F97" w:rsidRPr="003702EF"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C34D2">
              <w:rPr>
                <w:rFonts w:ascii="Arial" w:hAnsi="Arial" w:cs="Arial"/>
                <w:b/>
                <w:bCs/>
                <w:sz w:val="20"/>
                <w:szCs w:val="20"/>
              </w:rPr>
              <w:t>(sprememba ZPacP – 16. člen)</w:t>
            </w:r>
          </w:p>
        </w:tc>
        <w:tc>
          <w:tcPr>
            <w:tcW w:w="8647" w:type="dxa"/>
            <w:shd w:val="clear" w:color="auto" w:fill="auto"/>
          </w:tcPr>
          <w:p w14:paraId="14541513" w14:textId="4233E01B"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5B2931A5" w14:textId="77777777"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38E86D3" w14:textId="624F393F"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C5F97">
              <w:rPr>
                <w:rFonts w:ascii="Arial" w:hAnsi="Arial" w:cs="Arial"/>
                <w:sz w:val="20"/>
                <w:szCs w:val="20"/>
              </w:rPr>
              <w:t xml:space="preserve">V Zakonu o pacientovih pravicah (Uradni list RS, št. </w:t>
            </w:r>
            <w:hyperlink r:id="rId8" w:tgtFrame="_blank" w:tooltip="Zakon o pacientovih pravicah (ZPacP)" w:history="1">
              <w:r w:rsidRPr="006C5F97">
                <w:rPr>
                  <w:rFonts w:ascii="Arial" w:hAnsi="Arial" w:cs="Arial"/>
                  <w:sz w:val="20"/>
                  <w:szCs w:val="20"/>
                </w:rPr>
                <w:t>15/08</w:t>
              </w:r>
            </w:hyperlink>
            <w:r w:rsidRPr="006C5F97">
              <w:rPr>
                <w:rFonts w:ascii="Arial" w:hAnsi="Arial" w:cs="Arial"/>
                <w:sz w:val="20"/>
                <w:szCs w:val="20"/>
              </w:rPr>
              <w:t xml:space="preserve">, </w:t>
            </w:r>
            <w:hyperlink r:id="rId9" w:tgtFrame="_blank" w:tooltip="Zakon o spremembah in dopolnitvah Zakona o pacientovih pravicah" w:history="1">
              <w:r w:rsidRPr="006C5F97">
                <w:rPr>
                  <w:rFonts w:ascii="Arial" w:hAnsi="Arial" w:cs="Arial"/>
                  <w:sz w:val="20"/>
                  <w:szCs w:val="20"/>
                </w:rPr>
                <w:t>55/17</w:t>
              </w:r>
            </w:hyperlink>
            <w:r w:rsidRPr="006C5F97">
              <w:rPr>
                <w:rFonts w:ascii="Arial" w:hAnsi="Arial" w:cs="Arial"/>
                <w:sz w:val="20"/>
                <w:szCs w:val="20"/>
              </w:rPr>
              <w:t xml:space="preserve">, </w:t>
            </w:r>
            <w:hyperlink r:id="rId10" w:tgtFrame="_blank" w:tooltip="Zakon o spremembah Zakona o pacientovih pravicah" w:history="1">
              <w:r w:rsidRPr="006C5F97">
                <w:rPr>
                  <w:rFonts w:ascii="Arial" w:hAnsi="Arial" w:cs="Arial"/>
                  <w:sz w:val="20"/>
                  <w:szCs w:val="20"/>
                </w:rPr>
                <w:t>177/20</w:t>
              </w:r>
            </w:hyperlink>
            <w:r w:rsidRPr="006C5F97">
              <w:rPr>
                <w:rFonts w:ascii="Arial" w:hAnsi="Arial" w:cs="Arial"/>
                <w:sz w:val="20"/>
                <w:szCs w:val="20"/>
              </w:rPr>
              <w:t xml:space="preserve"> in </w:t>
            </w:r>
            <w:hyperlink r:id="rId11" w:tgtFrame="_blank" w:tooltip="Zakon o nujnih ukrepih za zagotovitev stabilnosti zdravstvenega sistema" w:history="1">
              <w:r w:rsidRPr="006C5F97">
                <w:rPr>
                  <w:rFonts w:ascii="Arial" w:hAnsi="Arial" w:cs="Arial"/>
                  <w:sz w:val="20"/>
                  <w:szCs w:val="20"/>
                </w:rPr>
                <w:t>100/22</w:t>
              </w:r>
            </w:hyperlink>
            <w:r w:rsidRPr="006C5F97">
              <w:rPr>
                <w:rFonts w:ascii="Arial" w:hAnsi="Arial" w:cs="Arial"/>
                <w:sz w:val="20"/>
                <w:szCs w:val="20"/>
              </w:rPr>
              <w:t xml:space="preserve"> – ZNUZSZS) se v 16. člena v petem odstavku beseda »NIJZ« nadomesti z besedilom »ministrstva, pristojnega za zdravje«.</w:t>
            </w:r>
          </w:p>
        </w:tc>
        <w:tc>
          <w:tcPr>
            <w:tcW w:w="7518" w:type="dxa"/>
            <w:shd w:val="clear" w:color="auto" w:fill="auto"/>
          </w:tcPr>
          <w:p w14:paraId="5DD717A7" w14:textId="18B8C3F0" w:rsidR="006C5F97" w:rsidRPr="00160D2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5F97" w:rsidRPr="00160D27" w14:paraId="118E3EED" w14:textId="77777777" w:rsidTr="009D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bottom w:val="single" w:sz="4" w:space="0" w:color="auto"/>
            </w:tcBorders>
            <w:shd w:val="clear" w:color="auto" w:fill="auto"/>
          </w:tcPr>
          <w:p w14:paraId="64C79287" w14:textId="35AD125C" w:rsidR="006C5F97" w:rsidRDefault="006C5F97" w:rsidP="006C5F97">
            <w:pPr>
              <w:jc w:val="both"/>
              <w:rPr>
                <w:rFonts w:ascii="Arial" w:hAnsi="Arial" w:cs="Arial"/>
                <w:b w:val="0"/>
                <w:bCs w:val="0"/>
                <w:sz w:val="20"/>
                <w:szCs w:val="20"/>
              </w:rPr>
            </w:pPr>
            <w:r>
              <w:rPr>
                <w:rFonts w:ascii="Arial" w:hAnsi="Arial" w:cs="Arial"/>
                <w:color w:val="auto"/>
                <w:sz w:val="20"/>
                <w:szCs w:val="20"/>
              </w:rPr>
              <w:t>34</w:t>
            </w:r>
          </w:p>
          <w:p w14:paraId="4BA61DE6" w14:textId="3ED5EF86" w:rsidR="006C5F97" w:rsidRDefault="006C5F97" w:rsidP="006C5F97">
            <w:pPr>
              <w:jc w:val="both"/>
              <w:rPr>
                <w:rFonts w:ascii="Arial" w:hAnsi="Arial" w:cs="Arial"/>
                <w:b w:val="0"/>
                <w:bCs w:val="0"/>
                <w:sz w:val="20"/>
                <w:szCs w:val="20"/>
              </w:rPr>
            </w:pPr>
          </w:p>
          <w:p w14:paraId="7A0AE7E1" w14:textId="033008A0" w:rsidR="006C5F97" w:rsidRPr="003702EF" w:rsidRDefault="006C5F97" w:rsidP="006C5F97">
            <w:pPr>
              <w:jc w:val="both"/>
              <w:rPr>
                <w:rFonts w:ascii="Arial" w:hAnsi="Arial" w:cs="Arial"/>
                <w:b w:val="0"/>
                <w:bCs w:val="0"/>
                <w:color w:val="auto"/>
                <w:sz w:val="20"/>
                <w:szCs w:val="20"/>
              </w:rPr>
            </w:pPr>
          </w:p>
          <w:p w14:paraId="0F6E96CE" w14:textId="77777777" w:rsidR="006C5F97" w:rsidRPr="003702EF" w:rsidRDefault="006C5F97" w:rsidP="006C5F97">
            <w:pPr>
              <w:jc w:val="both"/>
              <w:rPr>
                <w:rFonts w:ascii="Arial" w:hAnsi="Arial" w:cs="Arial"/>
                <w:color w:val="auto"/>
                <w:sz w:val="20"/>
                <w:szCs w:val="20"/>
              </w:rPr>
            </w:pPr>
          </w:p>
        </w:tc>
        <w:tc>
          <w:tcPr>
            <w:tcW w:w="2551" w:type="dxa"/>
            <w:tcBorders>
              <w:bottom w:val="single" w:sz="4" w:space="0" w:color="auto"/>
            </w:tcBorders>
            <w:shd w:val="clear" w:color="auto" w:fill="auto"/>
          </w:tcPr>
          <w:p w14:paraId="7D5A52E0" w14:textId="1AF7CE63" w:rsidR="006C5F97" w:rsidRPr="000C34D2"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r w:rsidRPr="000C34D2">
              <w:rPr>
                <w:rFonts w:ascii="Arial" w:hAnsi="Arial" w:cs="Arial"/>
                <w:b/>
                <w:bCs/>
                <w:sz w:val="20"/>
                <w:szCs w:val="20"/>
              </w:rPr>
              <w:t>19. člen ZZUOOP</w:t>
            </w:r>
          </w:p>
        </w:tc>
        <w:tc>
          <w:tcPr>
            <w:tcW w:w="8647" w:type="dxa"/>
            <w:tcBorders>
              <w:bottom w:val="single" w:sz="4" w:space="0" w:color="auto"/>
            </w:tcBorders>
            <w:shd w:val="clear" w:color="auto" w:fill="auto"/>
          </w:tcPr>
          <w:p w14:paraId="3985AD8D" w14:textId="29693C5E"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23" w:name="_Hlk112101090"/>
            <w:r w:rsidRPr="006C5F97">
              <w:rPr>
                <w:rFonts w:ascii="Arial" w:hAnsi="Arial" w:cs="Arial"/>
                <w:sz w:val="20"/>
                <w:szCs w:val="20"/>
              </w:rPr>
              <w:t>Določitev 60-dnevnega plačilnega roka za javne zdravstvene zavode, razen za zavode s področja lekarniške dejavnosti</w:t>
            </w:r>
            <w:bookmarkEnd w:id="23"/>
            <w:r w:rsidRPr="006C5F97">
              <w:rPr>
                <w:rFonts w:ascii="Arial" w:hAnsi="Arial" w:cs="Arial"/>
                <w:sz w:val="20"/>
                <w:szCs w:val="20"/>
              </w:rPr>
              <w:t xml:space="preserve"> (19. člen ZZUOOP) – trenutna veljavnost do 30. 6. 2022</w:t>
            </w:r>
          </w:p>
          <w:p w14:paraId="5CBF1C5A"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85FDCE7" w14:textId="7A1AB977" w:rsidR="006C5F97" w:rsidRPr="006C5F97" w:rsidRDefault="006C5F97" w:rsidP="006C5F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 člen</w:t>
            </w:r>
          </w:p>
          <w:p w14:paraId="68EF3248"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0AA6C39" w14:textId="388DD6B9"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(1) Ne glede na 11. člen Zakona o preprečevanju zamud pri plačilih (Uradni list RS, št. 57/12 in 61/20 – ZDLGPE; v nadaljnjem besedilu: ZPreZP-1) je za javne zdravstvene zavode, razen za zavode s področja lekarniške dejavnosti (opcija samo za javne zdravstvene zavode na sekundarni in terciarni ravni), plačilni rok 60 dni.</w:t>
            </w:r>
          </w:p>
          <w:p w14:paraId="77896B1E" w14:textId="77777777"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506AC89" w14:textId="44D9C379"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C5F97">
              <w:rPr>
                <w:rFonts w:ascii="Arial" w:hAnsi="Arial" w:cs="Arial"/>
                <w:sz w:val="20"/>
                <w:szCs w:val="20"/>
              </w:rPr>
              <w:t>(2) Ukrep iz tega člena velja do 31. decembra 2023. Vlada Republike Slovenije lahko ukrep iz tega člena podaljša s sklepom največ za obdobje šestih mesecev. Sklep o podaljšanju ukrepa se objavi v Uradnem listu Republike Slovenije. Če Vlada Republike Slovenije ugotovi, da so prenehali razlogi za ukrep, o tem izda sklep, ki se objavi v Uradnem listu  Republike Slovenije.</w:t>
            </w:r>
          </w:p>
          <w:p w14:paraId="7C15D7E9" w14:textId="77777777" w:rsidR="006C5F97" w:rsidRPr="006C5F97"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p>
          <w:p w14:paraId="0406A273" w14:textId="652554CB" w:rsidR="006C5F97" w:rsidRPr="006C5F9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p>
        </w:tc>
        <w:tc>
          <w:tcPr>
            <w:tcW w:w="7518" w:type="dxa"/>
            <w:tcBorders>
              <w:bottom w:val="single" w:sz="4" w:space="0" w:color="auto"/>
            </w:tcBorders>
            <w:shd w:val="clear" w:color="auto" w:fill="auto"/>
          </w:tcPr>
          <w:p w14:paraId="5FE4863A" w14:textId="0B19D6F0" w:rsidR="006C5F97" w:rsidRPr="007A125F"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A125F">
              <w:rPr>
                <w:rFonts w:ascii="Arial" w:hAnsi="Arial" w:cs="Arial"/>
                <w:sz w:val="20"/>
                <w:szCs w:val="20"/>
              </w:rPr>
              <w:t>S predlogom bo zagotovljeno, da bodo plačilni roki za vse javne zdravstvene zavode, razen lekarn, (opcija samo za javne zdravstvene zavode na sekundarni in terciarni ravni), znašali 60 dni, kar je za bolnišnice, ki so bile v sanaciji, veljalo že od leta 2017 na podlagi 20. člena</w:t>
            </w:r>
            <w:r>
              <w:rPr>
                <w:rFonts w:ascii="Arial" w:hAnsi="Arial" w:cs="Arial"/>
                <w:sz w:val="20"/>
                <w:szCs w:val="20"/>
              </w:rPr>
              <w:t xml:space="preserve"> </w:t>
            </w:r>
            <w:r w:rsidRPr="007A125F">
              <w:rPr>
                <w:rFonts w:ascii="Arial" w:hAnsi="Arial" w:cs="Arial"/>
                <w:sz w:val="20"/>
                <w:szCs w:val="20"/>
              </w:rPr>
              <w:t xml:space="preserve">Zakona o interventnih ukrepih za zagotovitev finančne stabilnosti javnih zdravstvenih zavodov, katerih ustanovitelj je Republika Slovenija (Uradni list RS, št. 54/17 in 16/20 – ORZIUFSZZ7), za vse ostale pa od sprejema Zakona o začasnih ukrepih za omilitev in odpravo posledic COVID-19 (Uradni list RS, št. 152/20, 175/20 – ZIUOPDVE, 82/21 – ZNB-C, 112/21 – ZNUPZ, 167/21 – </w:t>
            </w:r>
            <w:proofErr w:type="spellStart"/>
            <w:r w:rsidRPr="007A125F">
              <w:rPr>
                <w:rFonts w:ascii="Arial" w:hAnsi="Arial" w:cs="Arial"/>
                <w:sz w:val="20"/>
                <w:szCs w:val="20"/>
              </w:rPr>
              <w:t>odl</w:t>
            </w:r>
            <w:proofErr w:type="spellEnd"/>
            <w:r w:rsidRPr="007A125F">
              <w:rPr>
                <w:rFonts w:ascii="Arial" w:hAnsi="Arial" w:cs="Arial"/>
                <w:sz w:val="20"/>
                <w:szCs w:val="20"/>
              </w:rPr>
              <w:t>. US in 206/21 – ZDUPŠOP), ki je začel veljati oktobra 2020.</w:t>
            </w:r>
          </w:p>
          <w:p w14:paraId="1D34B9EA" w14:textId="77777777" w:rsidR="006C5F97" w:rsidRPr="007A125F" w:rsidRDefault="006C5F97" w:rsidP="006C5F9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103E757" w14:textId="77777777" w:rsidR="006C5F97" w:rsidRPr="007A125F"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A125F">
              <w:rPr>
                <w:rFonts w:ascii="Arial" w:hAnsi="Arial" w:cs="Arial"/>
                <w:sz w:val="20"/>
                <w:szCs w:val="20"/>
              </w:rPr>
              <w:t xml:space="preserve">Z dodatnim podaljšanjem ukrepa se bi preprečil negativni vpliv skrajšanja plačilnih rokov iz dosedanjih 60 na 30 dni, saj imajo predvsem javni zdravstveni zavodi na sekundarni in terciarni ravni zaradi posledic COVID-19 na njihovo organizacijo dela in realizacijo programa, s tem pa na prihodke in stroške, že sedaj velik obseg neporavnanih zapadlih obveznosti. </w:t>
            </w:r>
          </w:p>
          <w:p w14:paraId="6E9CA212" w14:textId="77777777" w:rsidR="006C5F97" w:rsidRPr="007A125F"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D92D312" w14:textId="2DCEB904" w:rsidR="006C5F97" w:rsidRPr="009D27B7" w:rsidRDefault="006C5F97" w:rsidP="006C5F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sidRPr="007A125F">
              <w:rPr>
                <w:rFonts w:ascii="Arial" w:hAnsi="Arial" w:cs="Arial"/>
                <w:sz w:val="20"/>
                <w:szCs w:val="20"/>
              </w:rPr>
              <w:t>Predlog nima finančnih posledic.</w:t>
            </w:r>
          </w:p>
        </w:tc>
      </w:tr>
      <w:tr w:rsidR="006C5F97" w:rsidRPr="00160D27" w14:paraId="2C01F33C" w14:textId="77777777" w:rsidTr="009D4427">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auto"/>
              <w:bottom w:val="single" w:sz="4" w:space="0" w:color="auto"/>
            </w:tcBorders>
            <w:shd w:val="clear" w:color="auto" w:fill="auto"/>
          </w:tcPr>
          <w:p w14:paraId="2CF3242E" w14:textId="77777777" w:rsidR="006C5F97" w:rsidRPr="00B75A11" w:rsidRDefault="006C5F97" w:rsidP="006C5F97">
            <w:pPr>
              <w:jc w:val="both"/>
              <w:rPr>
                <w:rFonts w:ascii="Arial" w:hAnsi="Arial" w:cs="Arial"/>
                <w:color w:val="auto"/>
                <w:sz w:val="20"/>
                <w:szCs w:val="20"/>
              </w:rPr>
            </w:pPr>
            <w:r>
              <w:rPr>
                <w:rFonts w:ascii="Arial" w:hAnsi="Arial" w:cs="Arial"/>
                <w:color w:val="auto"/>
                <w:sz w:val="20"/>
                <w:szCs w:val="20"/>
              </w:rPr>
              <w:t>35</w:t>
            </w:r>
          </w:p>
          <w:p w14:paraId="71A561F5" w14:textId="684B8EAB" w:rsidR="006C5F97" w:rsidRDefault="006C5F97" w:rsidP="006C5F97">
            <w:pPr>
              <w:jc w:val="both"/>
              <w:rPr>
                <w:rFonts w:ascii="Arial" w:hAnsi="Arial" w:cs="Arial"/>
                <w:sz w:val="20"/>
                <w:szCs w:val="20"/>
              </w:rPr>
            </w:pPr>
          </w:p>
        </w:tc>
        <w:tc>
          <w:tcPr>
            <w:tcW w:w="2551" w:type="dxa"/>
            <w:tcBorders>
              <w:bottom w:val="single" w:sz="4" w:space="0" w:color="auto"/>
            </w:tcBorders>
            <w:shd w:val="clear" w:color="auto" w:fill="auto"/>
          </w:tcPr>
          <w:p w14:paraId="70ABF806" w14:textId="305BDA01" w:rsidR="006C5F97" w:rsidRPr="00B7032F" w:rsidRDefault="006C5F97" w:rsidP="006C5F9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32F">
              <w:rPr>
                <w:rFonts w:ascii="Arial" w:hAnsi="Arial" w:cs="Arial"/>
                <w:b/>
                <w:bCs/>
                <w:sz w:val="20"/>
                <w:szCs w:val="20"/>
              </w:rPr>
              <w:t>Nov ukrep</w:t>
            </w:r>
          </w:p>
        </w:tc>
        <w:tc>
          <w:tcPr>
            <w:tcW w:w="8647" w:type="dxa"/>
            <w:tcBorders>
              <w:bottom w:val="single" w:sz="4" w:space="0" w:color="auto"/>
            </w:tcBorders>
            <w:shd w:val="clear" w:color="auto" w:fill="auto"/>
          </w:tcPr>
          <w:p w14:paraId="288B24D7" w14:textId="2403C65E"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C5F97">
              <w:rPr>
                <w:rFonts w:ascii="Arial" w:eastAsia="Times New Roman" w:hAnsi="Arial" w:cs="Arial"/>
                <w:sz w:val="20"/>
                <w:szCs w:val="20"/>
              </w:rPr>
              <w:t>. člen</w:t>
            </w:r>
          </w:p>
          <w:p w14:paraId="3FDDCBA1" w14:textId="4710D2F0" w:rsidR="006C5F97" w:rsidRPr="006C5F97" w:rsidRDefault="006C5F97" w:rsidP="006C5F9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C5F97">
              <w:rPr>
                <w:rFonts w:ascii="Arial" w:eastAsia="Times New Roman" w:hAnsi="Arial" w:cs="Arial"/>
                <w:sz w:val="20"/>
                <w:szCs w:val="20"/>
              </w:rPr>
              <w:t>(ambulante za neopredeljene paciente)</w:t>
            </w:r>
          </w:p>
          <w:p w14:paraId="134604FB"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61DD08FB" w14:textId="7D111455"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rPr>
            </w:pPr>
            <w:r w:rsidRPr="006C5F97">
              <w:rPr>
                <w:rFonts w:ascii="Arial" w:eastAsia="Times New Roman" w:hAnsi="Arial" w:cs="Arial"/>
                <w:sz w:val="20"/>
                <w:szCs w:val="20"/>
              </w:rPr>
              <w:t xml:space="preserve">(1) Pri izvajalcih  zdravstvene dejavnosti v javni mreži na primarni ravni se organizirajo ambulante za neopredeljene paciente, v katere se vključi zdravnike, ki imajo </w:t>
            </w:r>
            <w:proofErr w:type="spellStart"/>
            <w:r w:rsidRPr="006C5F97">
              <w:rPr>
                <w:rFonts w:ascii="Arial" w:eastAsia="Times New Roman" w:hAnsi="Arial" w:cs="Arial"/>
                <w:sz w:val="20"/>
                <w:szCs w:val="20"/>
              </w:rPr>
              <w:t>glavarični</w:t>
            </w:r>
            <w:proofErr w:type="spellEnd"/>
            <w:r w:rsidRPr="006C5F97">
              <w:rPr>
                <w:rFonts w:ascii="Arial" w:eastAsia="Times New Roman" w:hAnsi="Arial" w:cs="Arial"/>
                <w:sz w:val="20"/>
                <w:szCs w:val="20"/>
              </w:rPr>
              <w:t xml:space="preserve"> količnik 1895 ali več, ekvivalentno deležu zaposlitve, ter specializanti 4. letnika specializacije iz družinske medicine in specializanti 5. letnika specializacije iz pediatrije.</w:t>
            </w:r>
          </w:p>
          <w:p w14:paraId="77AE6A42"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rPr>
            </w:pPr>
          </w:p>
          <w:p w14:paraId="792F6773"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C5F97">
              <w:rPr>
                <w:rFonts w:ascii="Arial" w:eastAsia="Times New Roman" w:hAnsi="Arial" w:cs="Arial"/>
                <w:sz w:val="20"/>
                <w:szCs w:val="20"/>
              </w:rPr>
              <w:t xml:space="preserve">(2) V ambulante iz prejšnjega odstavka se sprejema osebe brez izbranega osebnega zdravnika, pri čemer  se ne opredelijo za posameznega zdravnika temveč na ambulanto, in sicer za obdobje 12 mesecev. Izbira iz prejšnjega stavka se označi na kartici zdravstvenega zavarovanja. Prehodi pacienta med posameznimi ambulantami v času opredelitve niso dopustni. Če pacient v času opredelitve izbere izbranega osebnega zdravnika v skladu s predpisi, ki urejajo zdravstveno zavarovanje, opredelitev na ambulanto iz tega člena preneha. Na podlagi opredelitve iz tega odstavka </w:t>
            </w:r>
            <w:proofErr w:type="spellStart"/>
            <w:r w:rsidRPr="006C5F97">
              <w:rPr>
                <w:rFonts w:ascii="Arial" w:eastAsia="Times New Roman" w:hAnsi="Arial" w:cs="Arial"/>
                <w:sz w:val="20"/>
                <w:szCs w:val="20"/>
              </w:rPr>
              <w:t>lečeči</w:t>
            </w:r>
            <w:proofErr w:type="spellEnd"/>
            <w:r w:rsidRPr="006C5F97">
              <w:rPr>
                <w:rFonts w:ascii="Arial" w:eastAsia="Times New Roman" w:hAnsi="Arial" w:cs="Arial"/>
                <w:sz w:val="20"/>
                <w:szCs w:val="20"/>
              </w:rPr>
              <w:t xml:space="preserve"> zdravnik pridobi vse pravice in dolžnosti ter pristojnosti izbranega osebnega zdravnika, vključno s pridobitvijo relevantne zdravstvene dokumentacije pacienta.</w:t>
            </w:r>
          </w:p>
          <w:p w14:paraId="2AA0A230"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14:paraId="6F7AC534" w14:textId="18602AA4"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bookmarkStart w:id="24" w:name="_Hlk112095534"/>
            <w:r w:rsidRPr="006C5F97">
              <w:rPr>
                <w:rFonts w:ascii="Arial" w:eastAsia="Times New Roman" w:hAnsi="Arial" w:cs="Arial"/>
                <w:sz w:val="20"/>
                <w:szCs w:val="20"/>
              </w:rPr>
              <w:t>(3) Zdravnik iz prvega odstavka tega člena je upravičen do plačila v višini 3 kratnika dodatka za nadurno delo, pri čemer je plačilo vezano zgolj na obseg opravljenih storitev. Sredstva za zagotavljanje dodatka iz tega člena se zagotavlja iz sredstev obveznega zdravstvenega zavarovanja.</w:t>
            </w:r>
          </w:p>
          <w:bookmarkEnd w:id="24"/>
          <w:p w14:paraId="53EC5DD1"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C5F97">
              <w:rPr>
                <w:rFonts w:ascii="Arial" w:eastAsia="Times New Roman" w:hAnsi="Arial" w:cs="Arial"/>
                <w:sz w:val="20"/>
                <w:szCs w:val="20"/>
              </w:rPr>
              <w:t xml:space="preserve"> </w:t>
            </w:r>
          </w:p>
          <w:p w14:paraId="2DD7F391" w14:textId="2247D39C"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C5F97">
              <w:rPr>
                <w:rFonts w:ascii="Arial" w:eastAsia="Times New Roman" w:hAnsi="Arial" w:cs="Arial"/>
                <w:sz w:val="20"/>
                <w:szCs w:val="20"/>
              </w:rPr>
              <w:t xml:space="preserve">(4) Ukrep iz tega člena velja do 31. decembra 2023. </w:t>
            </w:r>
            <w:r w:rsidRPr="006C5F97">
              <w:rPr>
                <w:rFonts w:ascii="Arial" w:hAnsi="Arial" w:cs="Arial"/>
                <w:sz w:val="20"/>
                <w:szCs w:val="20"/>
              </w:rPr>
              <w:t>Vlada Republike Slovenije lahko ukrep iz tega člena s sklepom največ dvakrat podaljša za obdobje največ šestih mesecev. Sklep o podaljšanju ukrepa se objavi v Uradnem listu Republike Slovenije.  Če Vlada Republike Slovenije ugotovi, da so prenehali razlogi za ukrep, o tem izda sklep, ki se objavi v Uradnem listu  Republike Slovenije.</w:t>
            </w:r>
          </w:p>
          <w:p w14:paraId="1057007C" w14:textId="77777777" w:rsidR="006C5F97" w:rsidRPr="006C5F97"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18" w:type="dxa"/>
            <w:tcBorders>
              <w:bottom w:val="single" w:sz="4" w:space="0" w:color="auto"/>
            </w:tcBorders>
            <w:shd w:val="clear" w:color="auto" w:fill="auto"/>
          </w:tcPr>
          <w:p w14:paraId="74BA43B9" w14:textId="77777777" w:rsidR="006C5F97" w:rsidRPr="007A125F" w:rsidRDefault="006C5F97" w:rsidP="006C5F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7EF2ED8" w14:textId="77777777" w:rsidR="00A32D8F" w:rsidRPr="00327A68" w:rsidRDefault="00A32D8F" w:rsidP="00160D27">
      <w:pPr>
        <w:rPr>
          <w:rFonts w:ascii="Arial" w:hAnsi="Arial" w:cs="Arial"/>
          <w:sz w:val="20"/>
          <w:szCs w:val="20"/>
        </w:rPr>
      </w:pPr>
    </w:p>
    <w:sectPr w:rsidR="00A32D8F" w:rsidRPr="00327A68" w:rsidSect="002A4045">
      <w:footerReference w:type="default" r:id="rId12"/>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87C2" w14:textId="77777777" w:rsidR="0064019C" w:rsidRDefault="0064019C" w:rsidP="00231562">
      <w:pPr>
        <w:spacing w:after="0" w:line="240" w:lineRule="auto"/>
      </w:pPr>
      <w:r>
        <w:separator/>
      </w:r>
    </w:p>
  </w:endnote>
  <w:endnote w:type="continuationSeparator" w:id="0">
    <w:p w14:paraId="441AC8FC" w14:textId="77777777" w:rsidR="0064019C" w:rsidRDefault="0064019C" w:rsidP="00231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004675"/>
      <w:docPartObj>
        <w:docPartGallery w:val="Page Numbers (Bottom of Page)"/>
        <w:docPartUnique/>
      </w:docPartObj>
    </w:sdtPr>
    <w:sdtEndPr/>
    <w:sdtContent>
      <w:p w14:paraId="5976C60A" w14:textId="38C700F5" w:rsidR="00231562" w:rsidRDefault="00231562" w:rsidP="004A29D5">
        <w:pPr>
          <w:pStyle w:val="Noga"/>
          <w:jc w:val="center"/>
        </w:pPr>
        <w:r w:rsidRPr="004A29D5">
          <w:rPr>
            <w:rFonts w:ascii="Arial" w:hAnsi="Arial" w:cs="Arial"/>
            <w:sz w:val="20"/>
            <w:szCs w:val="20"/>
          </w:rPr>
          <w:fldChar w:fldCharType="begin"/>
        </w:r>
        <w:r w:rsidRPr="004A29D5">
          <w:rPr>
            <w:rFonts w:ascii="Arial" w:hAnsi="Arial" w:cs="Arial"/>
            <w:sz w:val="20"/>
            <w:szCs w:val="20"/>
          </w:rPr>
          <w:instrText>PAGE   \* MERGEFORMAT</w:instrText>
        </w:r>
        <w:r w:rsidRPr="004A29D5">
          <w:rPr>
            <w:rFonts w:ascii="Arial" w:hAnsi="Arial" w:cs="Arial"/>
            <w:sz w:val="20"/>
            <w:szCs w:val="20"/>
          </w:rPr>
          <w:fldChar w:fldCharType="separate"/>
        </w:r>
        <w:r w:rsidRPr="004A29D5">
          <w:rPr>
            <w:rFonts w:ascii="Arial" w:hAnsi="Arial" w:cs="Arial"/>
            <w:sz w:val="20"/>
            <w:szCs w:val="20"/>
          </w:rPr>
          <w:t>2</w:t>
        </w:r>
        <w:r w:rsidRPr="004A29D5">
          <w:rPr>
            <w:rFonts w:ascii="Arial" w:hAnsi="Arial" w:cs="Arial"/>
            <w:sz w:val="20"/>
            <w:szCs w:val="20"/>
          </w:rPr>
          <w:fldChar w:fldCharType="end"/>
        </w:r>
      </w:p>
    </w:sdtContent>
  </w:sdt>
  <w:p w14:paraId="638764DA" w14:textId="77777777" w:rsidR="00231562" w:rsidRDefault="0023156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3A1A" w14:textId="77777777" w:rsidR="0064019C" w:rsidRDefault="0064019C" w:rsidP="00231562">
      <w:pPr>
        <w:spacing w:after="0" w:line="240" w:lineRule="auto"/>
      </w:pPr>
      <w:r>
        <w:separator/>
      </w:r>
    </w:p>
  </w:footnote>
  <w:footnote w:type="continuationSeparator" w:id="0">
    <w:p w14:paraId="26FBF7D0" w14:textId="77777777" w:rsidR="0064019C" w:rsidRDefault="0064019C" w:rsidP="00231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934"/>
    <w:multiLevelType w:val="hybridMultilevel"/>
    <w:tmpl w:val="AAE8FBB0"/>
    <w:lvl w:ilvl="0" w:tplc="678027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A51D3E"/>
    <w:multiLevelType w:val="hybridMultilevel"/>
    <w:tmpl w:val="0548F796"/>
    <w:lvl w:ilvl="0" w:tplc="74A0C0D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0D3BB4"/>
    <w:multiLevelType w:val="hybridMultilevel"/>
    <w:tmpl w:val="B5CE48CC"/>
    <w:lvl w:ilvl="0" w:tplc="6C54480E">
      <w:start w:val="43"/>
      <w:numFmt w:val="bullet"/>
      <w:lvlText w:val="-"/>
      <w:lvlJc w:val="left"/>
      <w:pPr>
        <w:ind w:left="720" w:hanging="360"/>
      </w:pPr>
      <w:rPr>
        <w:rFonts w:ascii="Calibri" w:eastAsia="Calibri" w:hAnsi="Calibri" w:cs="Calibri" w:hint="default"/>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C07447B"/>
    <w:multiLevelType w:val="hybridMultilevel"/>
    <w:tmpl w:val="C108099A"/>
    <w:lvl w:ilvl="0" w:tplc="1F7AF5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8354ABB"/>
    <w:multiLevelType w:val="hybridMultilevel"/>
    <w:tmpl w:val="65DAF37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A6B11C3"/>
    <w:multiLevelType w:val="hybridMultilevel"/>
    <w:tmpl w:val="B392765C"/>
    <w:lvl w:ilvl="0" w:tplc="8E248098">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1E1BD7"/>
    <w:multiLevelType w:val="hybridMultilevel"/>
    <w:tmpl w:val="131A17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5D60612"/>
    <w:multiLevelType w:val="hybridMultilevel"/>
    <w:tmpl w:val="8AB608F2"/>
    <w:lvl w:ilvl="0" w:tplc="FF76E040">
      <w:start w:val="2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9"/>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0"/>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E0"/>
    <w:rsid w:val="0001336A"/>
    <w:rsid w:val="00016D16"/>
    <w:rsid w:val="0002214D"/>
    <w:rsid w:val="000306F7"/>
    <w:rsid w:val="0004051F"/>
    <w:rsid w:val="00043291"/>
    <w:rsid w:val="0004457D"/>
    <w:rsid w:val="00057C52"/>
    <w:rsid w:val="000629B8"/>
    <w:rsid w:val="000644C5"/>
    <w:rsid w:val="00073547"/>
    <w:rsid w:val="000735B1"/>
    <w:rsid w:val="00073BD4"/>
    <w:rsid w:val="00074DCE"/>
    <w:rsid w:val="000838F7"/>
    <w:rsid w:val="00085431"/>
    <w:rsid w:val="00093703"/>
    <w:rsid w:val="0009442F"/>
    <w:rsid w:val="000957B5"/>
    <w:rsid w:val="000A45C7"/>
    <w:rsid w:val="000A7835"/>
    <w:rsid w:val="000B0464"/>
    <w:rsid w:val="000B0D8B"/>
    <w:rsid w:val="000B59AF"/>
    <w:rsid w:val="000B6B53"/>
    <w:rsid w:val="000C34D2"/>
    <w:rsid w:val="000C7501"/>
    <w:rsid w:val="000D7CE9"/>
    <w:rsid w:val="000E3816"/>
    <w:rsid w:val="000E68CF"/>
    <w:rsid w:val="000E72FE"/>
    <w:rsid w:val="000F73B5"/>
    <w:rsid w:val="00101E7D"/>
    <w:rsid w:val="00112912"/>
    <w:rsid w:val="00115AED"/>
    <w:rsid w:val="00116F0D"/>
    <w:rsid w:val="00117915"/>
    <w:rsid w:val="0012660A"/>
    <w:rsid w:val="00126D18"/>
    <w:rsid w:val="00142791"/>
    <w:rsid w:val="00146DC3"/>
    <w:rsid w:val="00147136"/>
    <w:rsid w:val="00147CD0"/>
    <w:rsid w:val="001504E2"/>
    <w:rsid w:val="00151ECB"/>
    <w:rsid w:val="00152F29"/>
    <w:rsid w:val="001551CA"/>
    <w:rsid w:val="00160D27"/>
    <w:rsid w:val="00164350"/>
    <w:rsid w:val="00181221"/>
    <w:rsid w:val="001906A2"/>
    <w:rsid w:val="0019188D"/>
    <w:rsid w:val="00192F8F"/>
    <w:rsid w:val="00195CF8"/>
    <w:rsid w:val="00197D91"/>
    <w:rsid w:val="001A32FD"/>
    <w:rsid w:val="001B0731"/>
    <w:rsid w:val="001B221E"/>
    <w:rsid w:val="001C05D1"/>
    <w:rsid w:val="001C6858"/>
    <w:rsid w:val="001C7985"/>
    <w:rsid w:val="001D38B9"/>
    <w:rsid w:val="001D47DA"/>
    <w:rsid w:val="001D793E"/>
    <w:rsid w:val="001E2DDB"/>
    <w:rsid w:val="001E42A3"/>
    <w:rsid w:val="001F69A4"/>
    <w:rsid w:val="00200A4F"/>
    <w:rsid w:val="00204FB9"/>
    <w:rsid w:val="00205FB8"/>
    <w:rsid w:val="00206227"/>
    <w:rsid w:val="00207A28"/>
    <w:rsid w:val="0021003E"/>
    <w:rsid w:val="002145F9"/>
    <w:rsid w:val="00215E38"/>
    <w:rsid w:val="00215F23"/>
    <w:rsid w:val="00216DCB"/>
    <w:rsid w:val="00231007"/>
    <w:rsid w:val="00231562"/>
    <w:rsid w:val="0023678F"/>
    <w:rsid w:val="002475FC"/>
    <w:rsid w:val="00255CCA"/>
    <w:rsid w:val="00256520"/>
    <w:rsid w:val="00260382"/>
    <w:rsid w:val="00266DCC"/>
    <w:rsid w:val="00271658"/>
    <w:rsid w:val="002810AA"/>
    <w:rsid w:val="0028396C"/>
    <w:rsid w:val="00285A06"/>
    <w:rsid w:val="00292134"/>
    <w:rsid w:val="002A4045"/>
    <w:rsid w:val="002A4BF6"/>
    <w:rsid w:val="002B3DC5"/>
    <w:rsid w:val="002C0A60"/>
    <w:rsid w:val="002C15BE"/>
    <w:rsid w:val="002D20C2"/>
    <w:rsid w:val="002D2EC7"/>
    <w:rsid w:val="002E24C1"/>
    <w:rsid w:val="002F2AB4"/>
    <w:rsid w:val="002F415D"/>
    <w:rsid w:val="00325295"/>
    <w:rsid w:val="00327A68"/>
    <w:rsid w:val="00346EBE"/>
    <w:rsid w:val="003538E9"/>
    <w:rsid w:val="00357CCE"/>
    <w:rsid w:val="00362C5E"/>
    <w:rsid w:val="003702EF"/>
    <w:rsid w:val="003717FC"/>
    <w:rsid w:val="003726AA"/>
    <w:rsid w:val="003754C0"/>
    <w:rsid w:val="0037766E"/>
    <w:rsid w:val="00385D92"/>
    <w:rsid w:val="00390446"/>
    <w:rsid w:val="003A43C3"/>
    <w:rsid w:val="003A778F"/>
    <w:rsid w:val="003B3876"/>
    <w:rsid w:val="003B4BE8"/>
    <w:rsid w:val="003B6BB3"/>
    <w:rsid w:val="003D0999"/>
    <w:rsid w:val="003E01F2"/>
    <w:rsid w:val="003E0844"/>
    <w:rsid w:val="003F0BD3"/>
    <w:rsid w:val="003F0DE2"/>
    <w:rsid w:val="003F404B"/>
    <w:rsid w:val="00405D96"/>
    <w:rsid w:val="004074F4"/>
    <w:rsid w:val="00411BFE"/>
    <w:rsid w:val="004126B2"/>
    <w:rsid w:val="00417DF3"/>
    <w:rsid w:val="004250E2"/>
    <w:rsid w:val="00426EB3"/>
    <w:rsid w:val="00431A4A"/>
    <w:rsid w:val="00434B0E"/>
    <w:rsid w:val="00453315"/>
    <w:rsid w:val="004653D5"/>
    <w:rsid w:val="004711D8"/>
    <w:rsid w:val="00477760"/>
    <w:rsid w:val="004A189E"/>
    <w:rsid w:val="004A29D5"/>
    <w:rsid w:val="004B0F77"/>
    <w:rsid w:val="004B1A15"/>
    <w:rsid w:val="004C3F02"/>
    <w:rsid w:val="004E111A"/>
    <w:rsid w:val="004E7AF7"/>
    <w:rsid w:val="004F5728"/>
    <w:rsid w:val="004F6E1B"/>
    <w:rsid w:val="004F7A9B"/>
    <w:rsid w:val="00500A7C"/>
    <w:rsid w:val="005059C9"/>
    <w:rsid w:val="00506981"/>
    <w:rsid w:val="00510BB3"/>
    <w:rsid w:val="00511790"/>
    <w:rsid w:val="00515F98"/>
    <w:rsid w:val="00516549"/>
    <w:rsid w:val="00516971"/>
    <w:rsid w:val="00520846"/>
    <w:rsid w:val="00523E5A"/>
    <w:rsid w:val="00532F21"/>
    <w:rsid w:val="005354E7"/>
    <w:rsid w:val="00540A5E"/>
    <w:rsid w:val="00540F77"/>
    <w:rsid w:val="00543653"/>
    <w:rsid w:val="0054468B"/>
    <w:rsid w:val="005459DA"/>
    <w:rsid w:val="005524B2"/>
    <w:rsid w:val="00553081"/>
    <w:rsid w:val="00554C78"/>
    <w:rsid w:val="00576D11"/>
    <w:rsid w:val="005835E9"/>
    <w:rsid w:val="00585B30"/>
    <w:rsid w:val="005861AB"/>
    <w:rsid w:val="0059354B"/>
    <w:rsid w:val="00594398"/>
    <w:rsid w:val="005A2956"/>
    <w:rsid w:val="005B6351"/>
    <w:rsid w:val="005C3B17"/>
    <w:rsid w:val="005D18CB"/>
    <w:rsid w:val="005D7754"/>
    <w:rsid w:val="005E0BDF"/>
    <w:rsid w:val="005E7048"/>
    <w:rsid w:val="005F12D3"/>
    <w:rsid w:val="005F63D5"/>
    <w:rsid w:val="005F6D24"/>
    <w:rsid w:val="005F76BE"/>
    <w:rsid w:val="006017A4"/>
    <w:rsid w:val="00616C56"/>
    <w:rsid w:val="006314E0"/>
    <w:rsid w:val="00632B94"/>
    <w:rsid w:val="0064019C"/>
    <w:rsid w:val="00641566"/>
    <w:rsid w:val="00645CF3"/>
    <w:rsid w:val="00655711"/>
    <w:rsid w:val="0065744D"/>
    <w:rsid w:val="0067395D"/>
    <w:rsid w:val="0068666B"/>
    <w:rsid w:val="00690E8D"/>
    <w:rsid w:val="00695DF8"/>
    <w:rsid w:val="006960AA"/>
    <w:rsid w:val="006B0583"/>
    <w:rsid w:val="006B7AA8"/>
    <w:rsid w:val="006C1720"/>
    <w:rsid w:val="006C5F97"/>
    <w:rsid w:val="006C65B2"/>
    <w:rsid w:val="006C7FEF"/>
    <w:rsid w:val="006D2FC5"/>
    <w:rsid w:val="006D3988"/>
    <w:rsid w:val="006D54B7"/>
    <w:rsid w:val="006D574C"/>
    <w:rsid w:val="006F739C"/>
    <w:rsid w:val="007024BA"/>
    <w:rsid w:val="00722C64"/>
    <w:rsid w:val="00724F7F"/>
    <w:rsid w:val="00725370"/>
    <w:rsid w:val="00726ECC"/>
    <w:rsid w:val="0073455B"/>
    <w:rsid w:val="0074498D"/>
    <w:rsid w:val="00747412"/>
    <w:rsid w:val="00762101"/>
    <w:rsid w:val="00764E9B"/>
    <w:rsid w:val="00780354"/>
    <w:rsid w:val="007850F2"/>
    <w:rsid w:val="0078582B"/>
    <w:rsid w:val="007865FE"/>
    <w:rsid w:val="00786D61"/>
    <w:rsid w:val="007937B4"/>
    <w:rsid w:val="007A125F"/>
    <w:rsid w:val="007A2FF2"/>
    <w:rsid w:val="007B366F"/>
    <w:rsid w:val="007C6318"/>
    <w:rsid w:val="007D20F7"/>
    <w:rsid w:val="007D4642"/>
    <w:rsid w:val="007E3D31"/>
    <w:rsid w:val="007E42E3"/>
    <w:rsid w:val="007E51D0"/>
    <w:rsid w:val="007E67BA"/>
    <w:rsid w:val="007F5051"/>
    <w:rsid w:val="007F572F"/>
    <w:rsid w:val="007F6008"/>
    <w:rsid w:val="007F6F13"/>
    <w:rsid w:val="008009A2"/>
    <w:rsid w:val="00801466"/>
    <w:rsid w:val="008068C1"/>
    <w:rsid w:val="00816FF1"/>
    <w:rsid w:val="008222CC"/>
    <w:rsid w:val="00835094"/>
    <w:rsid w:val="00841F5A"/>
    <w:rsid w:val="008457AA"/>
    <w:rsid w:val="00873912"/>
    <w:rsid w:val="00876C22"/>
    <w:rsid w:val="008813B5"/>
    <w:rsid w:val="00886DAE"/>
    <w:rsid w:val="00895724"/>
    <w:rsid w:val="008A016A"/>
    <w:rsid w:val="008A3D5E"/>
    <w:rsid w:val="008A64E5"/>
    <w:rsid w:val="008B035B"/>
    <w:rsid w:val="008B5ED9"/>
    <w:rsid w:val="008B682C"/>
    <w:rsid w:val="008C0EBC"/>
    <w:rsid w:val="008C1AC5"/>
    <w:rsid w:val="008D0CFB"/>
    <w:rsid w:val="008D3D6E"/>
    <w:rsid w:val="008E5E76"/>
    <w:rsid w:val="008F6F0F"/>
    <w:rsid w:val="009019B6"/>
    <w:rsid w:val="0093247A"/>
    <w:rsid w:val="00942A08"/>
    <w:rsid w:val="00942A2F"/>
    <w:rsid w:val="00943A54"/>
    <w:rsid w:val="00943E7A"/>
    <w:rsid w:val="00947828"/>
    <w:rsid w:val="00953C19"/>
    <w:rsid w:val="009622AE"/>
    <w:rsid w:val="009631E3"/>
    <w:rsid w:val="00987E3F"/>
    <w:rsid w:val="0099474A"/>
    <w:rsid w:val="00997D41"/>
    <w:rsid w:val="009A1E68"/>
    <w:rsid w:val="009A406A"/>
    <w:rsid w:val="009B3B67"/>
    <w:rsid w:val="009C1CAC"/>
    <w:rsid w:val="009C4BCB"/>
    <w:rsid w:val="009D18CD"/>
    <w:rsid w:val="009D2024"/>
    <w:rsid w:val="009D21FC"/>
    <w:rsid w:val="009D27B7"/>
    <w:rsid w:val="009D4427"/>
    <w:rsid w:val="009D4E04"/>
    <w:rsid w:val="009D64EA"/>
    <w:rsid w:val="009D7798"/>
    <w:rsid w:val="009F2D09"/>
    <w:rsid w:val="009F41E4"/>
    <w:rsid w:val="00A01386"/>
    <w:rsid w:val="00A10112"/>
    <w:rsid w:val="00A32D8F"/>
    <w:rsid w:val="00A4025C"/>
    <w:rsid w:val="00A710E1"/>
    <w:rsid w:val="00A73D06"/>
    <w:rsid w:val="00A86606"/>
    <w:rsid w:val="00A872CC"/>
    <w:rsid w:val="00A92845"/>
    <w:rsid w:val="00A93CC4"/>
    <w:rsid w:val="00A94B36"/>
    <w:rsid w:val="00AA220C"/>
    <w:rsid w:val="00AA77E1"/>
    <w:rsid w:val="00AB1661"/>
    <w:rsid w:val="00AB23BA"/>
    <w:rsid w:val="00AB487E"/>
    <w:rsid w:val="00AD2B65"/>
    <w:rsid w:val="00AE25AF"/>
    <w:rsid w:val="00AE52AD"/>
    <w:rsid w:val="00AF4B1E"/>
    <w:rsid w:val="00AF54FE"/>
    <w:rsid w:val="00AF777E"/>
    <w:rsid w:val="00B0120E"/>
    <w:rsid w:val="00B143DD"/>
    <w:rsid w:val="00B436EB"/>
    <w:rsid w:val="00B50A8C"/>
    <w:rsid w:val="00B50F79"/>
    <w:rsid w:val="00B5620F"/>
    <w:rsid w:val="00B619AB"/>
    <w:rsid w:val="00B63B3F"/>
    <w:rsid w:val="00B65412"/>
    <w:rsid w:val="00B7032F"/>
    <w:rsid w:val="00B71951"/>
    <w:rsid w:val="00B75A11"/>
    <w:rsid w:val="00B8174E"/>
    <w:rsid w:val="00B956CF"/>
    <w:rsid w:val="00B96931"/>
    <w:rsid w:val="00BB0E3C"/>
    <w:rsid w:val="00BB3701"/>
    <w:rsid w:val="00BB4DC1"/>
    <w:rsid w:val="00BC2279"/>
    <w:rsid w:val="00BC530B"/>
    <w:rsid w:val="00BD62E0"/>
    <w:rsid w:val="00BE1768"/>
    <w:rsid w:val="00BE6DFD"/>
    <w:rsid w:val="00BF2F7F"/>
    <w:rsid w:val="00BF7674"/>
    <w:rsid w:val="00C0247A"/>
    <w:rsid w:val="00C071C5"/>
    <w:rsid w:val="00C07550"/>
    <w:rsid w:val="00C22913"/>
    <w:rsid w:val="00C22A20"/>
    <w:rsid w:val="00C23568"/>
    <w:rsid w:val="00C27401"/>
    <w:rsid w:val="00C32EFF"/>
    <w:rsid w:val="00C349DC"/>
    <w:rsid w:val="00C521DB"/>
    <w:rsid w:val="00C5372B"/>
    <w:rsid w:val="00C5594F"/>
    <w:rsid w:val="00C60245"/>
    <w:rsid w:val="00C64A52"/>
    <w:rsid w:val="00C70009"/>
    <w:rsid w:val="00C70C11"/>
    <w:rsid w:val="00C710C2"/>
    <w:rsid w:val="00C755D5"/>
    <w:rsid w:val="00C832D3"/>
    <w:rsid w:val="00C839F9"/>
    <w:rsid w:val="00C948A3"/>
    <w:rsid w:val="00C96090"/>
    <w:rsid w:val="00CA0789"/>
    <w:rsid w:val="00CA34C6"/>
    <w:rsid w:val="00CB06A7"/>
    <w:rsid w:val="00CB226A"/>
    <w:rsid w:val="00CB49D1"/>
    <w:rsid w:val="00CC7ED8"/>
    <w:rsid w:val="00CD3142"/>
    <w:rsid w:val="00CD3699"/>
    <w:rsid w:val="00CD36BD"/>
    <w:rsid w:val="00CE4E53"/>
    <w:rsid w:val="00CE7ED2"/>
    <w:rsid w:val="00CF0FD7"/>
    <w:rsid w:val="00CF10E9"/>
    <w:rsid w:val="00D00BCC"/>
    <w:rsid w:val="00D03272"/>
    <w:rsid w:val="00D06CEB"/>
    <w:rsid w:val="00D3220B"/>
    <w:rsid w:val="00D3718A"/>
    <w:rsid w:val="00D5160F"/>
    <w:rsid w:val="00D56072"/>
    <w:rsid w:val="00D56F0B"/>
    <w:rsid w:val="00D646F8"/>
    <w:rsid w:val="00D673D8"/>
    <w:rsid w:val="00D676E1"/>
    <w:rsid w:val="00D76B86"/>
    <w:rsid w:val="00D96CE8"/>
    <w:rsid w:val="00DB1CFE"/>
    <w:rsid w:val="00DB517A"/>
    <w:rsid w:val="00DC2724"/>
    <w:rsid w:val="00DC2A60"/>
    <w:rsid w:val="00DC4334"/>
    <w:rsid w:val="00DD26F5"/>
    <w:rsid w:val="00DD4D0D"/>
    <w:rsid w:val="00DE1088"/>
    <w:rsid w:val="00DF74BA"/>
    <w:rsid w:val="00E003AE"/>
    <w:rsid w:val="00E04058"/>
    <w:rsid w:val="00E06F40"/>
    <w:rsid w:val="00E130E0"/>
    <w:rsid w:val="00E15322"/>
    <w:rsid w:val="00E42852"/>
    <w:rsid w:val="00E4600F"/>
    <w:rsid w:val="00E55067"/>
    <w:rsid w:val="00E62639"/>
    <w:rsid w:val="00E7017C"/>
    <w:rsid w:val="00E87580"/>
    <w:rsid w:val="00E9036C"/>
    <w:rsid w:val="00E963D3"/>
    <w:rsid w:val="00EA11D0"/>
    <w:rsid w:val="00EB13FD"/>
    <w:rsid w:val="00EB1C8D"/>
    <w:rsid w:val="00EB5515"/>
    <w:rsid w:val="00EC38DD"/>
    <w:rsid w:val="00EC6D81"/>
    <w:rsid w:val="00ED149E"/>
    <w:rsid w:val="00ED73E7"/>
    <w:rsid w:val="00EE5926"/>
    <w:rsid w:val="00F01736"/>
    <w:rsid w:val="00F02651"/>
    <w:rsid w:val="00F03659"/>
    <w:rsid w:val="00F14555"/>
    <w:rsid w:val="00F15249"/>
    <w:rsid w:val="00F22189"/>
    <w:rsid w:val="00F26925"/>
    <w:rsid w:val="00F408CA"/>
    <w:rsid w:val="00F43E83"/>
    <w:rsid w:val="00F451B2"/>
    <w:rsid w:val="00F45B0B"/>
    <w:rsid w:val="00F564AC"/>
    <w:rsid w:val="00F578FB"/>
    <w:rsid w:val="00F63EBA"/>
    <w:rsid w:val="00F64A9D"/>
    <w:rsid w:val="00F8135D"/>
    <w:rsid w:val="00F81D91"/>
    <w:rsid w:val="00F830D2"/>
    <w:rsid w:val="00F9337B"/>
    <w:rsid w:val="00F93484"/>
    <w:rsid w:val="00F957BF"/>
    <w:rsid w:val="00FA0BCD"/>
    <w:rsid w:val="00FA3473"/>
    <w:rsid w:val="00FA6FCA"/>
    <w:rsid w:val="00FB08BF"/>
    <w:rsid w:val="00FD2774"/>
    <w:rsid w:val="00FD290D"/>
    <w:rsid w:val="00FD41C7"/>
    <w:rsid w:val="00FE171B"/>
    <w:rsid w:val="00FE34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AE3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C172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D6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1">
    <w:name w:val="Plain Table 1"/>
    <w:basedOn w:val="Navadnatabela"/>
    <w:uiPriority w:val="41"/>
    <w:rsid w:val="00C349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ddelek">
    <w:name w:val="oddelek"/>
    <w:basedOn w:val="Navaden"/>
    <w:rsid w:val="00F578F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F578F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F578F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FE171B"/>
    <w:pPr>
      <w:ind w:left="720"/>
      <w:contextualSpacing/>
    </w:pPr>
  </w:style>
  <w:style w:type="character" w:styleId="Pripombasklic">
    <w:name w:val="annotation reference"/>
    <w:basedOn w:val="Privzetapisavaodstavka"/>
    <w:uiPriority w:val="99"/>
    <w:unhideWhenUsed/>
    <w:rsid w:val="007D4642"/>
    <w:rPr>
      <w:sz w:val="16"/>
      <w:szCs w:val="16"/>
    </w:rPr>
  </w:style>
  <w:style w:type="paragraph" w:styleId="Pripombabesedilo">
    <w:name w:val="annotation text"/>
    <w:basedOn w:val="Navaden"/>
    <w:link w:val="PripombabesediloZnak"/>
    <w:uiPriority w:val="99"/>
    <w:unhideWhenUsed/>
    <w:rsid w:val="007D4642"/>
    <w:pPr>
      <w:spacing w:line="240" w:lineRule="auto"/>
    </w:pPr>
    <w:rPr>
      <w:sz w:val="20"/>
      <w:szCs w:val="20"/>
    </w:rPr>
  </w:style>
  <w:style w:type="character" w:customStyle="1" w:styleId="PripombabesediloZnak">
    <w:name w:val="Pripomba – besedilo Znak"/>
    <w:basedOn w:val="Privzetapisavaodstavka"/>
    <w:link w:val="Pripombabesedilo"/>
    <w:uiPriority w:val="99"/>
    <w:rsid w:val="007D4642"/>
    <w:rPr>
      <w:sz w:val="20"/>
      <w:szCs w:val="20"/>
    </w:rPr>
  </w:style>
  <w:style w:type="paragraph" w:styleId="Zadevapripombe">
    <w:name w:val="annotation subject"/>
    <w:basedOn w:val="Pripombabesedilo"/>
    <w:next w:val="Pripombabesedilo"/>
    <w:link w:val="ZadevapripombeZnak"/>
    <w:uiPriority w:val="99"/>
    <w:semiHidden/>
    <w:unhideWhenUsed/>
    <w:rsid w:val="007D4642"/>
    <w:rPr>
      <w:b/>
      <w:bCs/>
    </w:rPr>
  </w:style>
  <w:style w:type="character" w:customStyle="1" w:styleId="ZadevapripombeZnak">
    <w:name w:val="Zadeva pripombe Znak"/>
    <w:basedOn w:val="PripombabesediloZnak"/>
    <w:link w:val="Zadevapripombe"/>
    <w:uiPriority w:val="99"/>
    <w:semiHidden/>
    <w:rsid w:val="007D4642"/>
    <w:rPr>
      <w:b/>
      <w:bCs/>
      <w:sz w:val="20"/>
      <w:szCs w:val="20"/>
    </w:rPr>
  </w:style>
  <w:style w:type="paragraph" w:customStyle="1" w:styleId="lennaslov">
    <w:name w:val="lennaslov"/>
    <w:basedOn w:val="Navaden"/>
    <w:rsid w:val="008C1AC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231562"/>
    <w:pPr>
      <w:tabs>
        <w:tab w:val="center" w:pos="4536"/>
        <w:tab w:val="right" w:pos="9072"/>
      </w:tabs>
      <w:spacing w:after="0" w:line="240" w:lineRule="auto"/>
    </w:pPr>
  </w:style>
  <w:style w:type="character" w:customStyle="1" w:styleId="GlavaZnak">
    <w:name w:val="Glava Znak"/>
    <w:basedOn w:val="Privzetapisavaodstavka"/>
    <w:link w:val="Glava"/>
    <w:uiPriority w:val="99"/>
    <w:rsid w:val="00231562"/>
  </w:style>
  <w:style w:type="paragraph" w:styleId="Noga">
    <w:name w:val="footer"/>
    <w:basedOn w:val="Navaden"/>
    <w:link w:val="NogaZnak"/>
    <w:uiPriority w:val="99"/>
    <w:unhideWhenUsed/>
    <w:rsid w:val="00231562"/>
    <w:pPr>
      <w:tabs>
        <w:tab w:val="center" w:pos="4536"/>
        <w:tab w:val="right" w:pos="9072"/>
      </w:tabs>
      <w:spacing w:after="0" w:line="240" w:lineRule="auto"/>
    </w:pPr>
  </w:style>
  <w:style w:type="character" w:customStyle="1" w:styleId="NogaZnak">
    <w:name w:val="Noga Znak"/>
    <w:basedOn w:val="Privzetapisavaodstavka"/>
    <w:link w:val="Noga"/>
    <w:uiPriority w:val="99"/>
    <w:rsid w:val="00231562"/>
  </w:style>
  <w:style w:type="paragraph" w:customStyle="1" w:styleId="Odstavek0">
    <w:name w:val="Odstavek"/>
    <w:basedOn w:val="Navaden"/>
    <w:link w:val="OdstavekZnak"/>
    <w:qFormat/>
    <w:rsid w:val="00B956CF"/>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0"/>
    <w:rsid w:val="00B956CF"/>
    <w:rPr>
      <w:rFonts w:ascii="Arial" w:eastAsia="Times New Roman" w:hAnsi="Arial" w:cs="Arial"/>
      <w:lang w:eastAsia="sl-SI"/>
    </w:rPr>
  </w:style>
  <w:style w:type="paragraph" w:customStyle="1" w:styleId="Alineazaodstavkom">
    <w:name w:val="Alinea za odstavkom"/>
    <w:basedOn w:val="Navaden"/>
    <w:link w:val="AlineazaodstavkomZnak"/>
    <w:qFormat/>
    <w:rsid w:val="00B956CF"/>
    <w:pPr>
      <w:numPr>
        <w:numId w:val="3"/>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B956CF"/>
    <w:rPr>
      <w:rFonts w:ascii="Arial" w:eastAsia="Times New Roman" w:hAnsi="Arial" w:cs="Arial"/>
      <w:lang w:eastAsia="sl-SI"/>
    </w:rPr>
  </w:style>
  <w:style w:type="paragraph" w:customStyle="1" w:styleId="tevilnatoka111">
    <w:name w:val="Številčna točka 1.1.1"/>
    <w:basedOn w:val="Navaden"/>
    <w:qFormat/>
    <w:rsid w:val="00B956CF"/>
    <w:pPr>
      <w:widowControl w:val="0"/>
      <w:numPr>
        <w:ilvl w:val="2"/>
        <w:numId w:val="4"/>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tevilnatoka">
    <w:name w:val="Številčna točka"/>
    <w:basedOn w:val="Navaden"/>
    <w:qFormat/>
    <w:rsid w:val="00B956CF"/>
    <w:pPr>
      <w:numPr>
        <w:numId w:val="4"/>
      </w:numPr>
      <w:spacing w:after="0" w:line="240" w:lineRule="auto"/>
      <w:jc w:val="both"/>
    </w:pPr>
    <w:rPr>
      <w:rFonts w:ascii="Arial" w:eastAsia="Times New Roman" w:hAnsi="Arial" w:cs="Times New Roman"/>
      <w:lang w:eastAsia="sl-SI"/>
    </w:rPr>
  </w:style>
  <w:style w:type="paragraph" w:customStyle="1" w:styleId="tevilnatoka11Nova">
    <w:name w:val="Številčna točka 1.1 Nova"/>
    <w:basedOn w:val="tevilnatoka"/>
    <w:qFormat/>
    <w:rsid w:val="00B956CF"/>
    <w:pPr>
      <w:numPr>
        <w:ilvl w:val="1"/>
      </w:numPr>
    </w:pPr>
  </w:style>
  <w:style w:type="character" w:styleId="Hiperpovezava">
    <w:name w:val="Hyperlink"/>
    <w:basedOn w:val="Privzetapisavaodstavka"/>
    <w:uiPriority w:val="99"/>
    <w:unhideWhenUsed/>
    <w:rsid w:val="002C15BE"/>
    <w:rPr>
      <w:color w:val="0000FF"/>
      <w:u w:val="single"/>
    </w:rPr>
  </w:style>
  <w:style w:type="table" w:styleId="Tabelasvetlamrea1poudarek5">
    <w:name w:val="Grid Table 1 Light Accent 5"/>
    <w:basedOn w:val="Navadnatabela"/>
    <w:uiPriority w:val="46"/>
    <w:rsid w:val="0023100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temnamrea5poudarek5">
    <w:name w:val="Grid Table 5 Dark Accent 5"/>
    <w:basedOn w:val="Navadnatabela"/>
    <w:uiPriority w:val="50"/>
    <w:rsid w:val="002310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temnamrea5poudarek6">
    <w:name w:val="Grid Table 5 Dark Accent 6"/>
    <w:basedOn w:val="Navadnatabela"/>
    <w:uiPriority w:val="50"/>
    <w:rsid w:val="002310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0520">
      <w:bodyDiv w:val="1"/>
      <w:marLeft w:val="0"/>
      <w:marRight w:val="0"/>
      <w:marTop w:val="0"/>
      <w:marBottom w:val="0"/>
      <w:divBdr>
        <w:top w:val="none" w:sz="0" w:space="0" w:color="auto"/>
        <w:left w:val="none" w:sz="0" w:space="0" w:color="auto"/>
        <w:bottom w:val="none" w:sz="0" w:space="0" w:color="auto"/>
        <w:right w:val="none" w:sz="0" w:space="0" w:color="auto"/>
      </w:divBdr>
    </w:div>
    <w:div w:id="149060153">
      <w:bodyDiv w:val="1"/>
      <w:marLeft w:val="0"/>
      <w:marRight w:val="0"/>
      <w:marTop w:val="0"/>
      <w:marBottom w:val="0"/>
      <w:divBdr>
        <w:top w:val="none" w:sz="0" w:space="0" w:color="auto"/>
        <w:left w:val="none" w:sz="0" w:space="0" w:color="auto"/>
        <w:bottom w:val="none" w:sz="0" w:space="0" w:color="auto"/>
        <w:right w:val="none" w:sz="0" w:space="0" w:color="auto"/>
      </w:divBdr>
    </w:div>
    <w:div w:id="214121583">
      <w:bodyDiv w:val="1"/>
      <w:marLeft w:val="0"/>
      <w:marRight w:val="0"/>
      <w:marTop w:val="0"/>
      <w:marBottom w:val="0"/>
      <w:divBdr>
        <w:top w:val="none" w:sz="0" w:space="0" w:color="auto"/>
        <w:left w:val="none" w:sz="0" w:space="0" w:color="auto"/>
        <w:bottom w:val="none" w:sz="0" w:space="0" w:color="auto"/>
        <w:right w:val="none" w:sz="0" w:space="0" w:color="auto"/>
      </w:divBdr>
    </w:div>
    <w:div w:id="228804261">
      <w:bodyDiv w:val="1"/>
      <w:marLeft w:val="0"/>
      <w:marRight w:val="0"/>
      <w:marTop w:val="0"/>
      <w:marBottom w:val="0"/>
      <w:divBdr>
        <w:top w:val="none" w:sz="0" w:space="0" w:color="auto"/>
        <w:left w:val="none" w:sz="0" w:space="0" w:color="auto"/>
        <w:bottom w:val="none" w:sz="0" w:space="0" w:color="auto"/>
        <w:right w:val="none" w:sz="0" w:space="0" w:color="auto"/>
      </w:divBdr>
    </w:div>
    <w:div w:id="373119241">
      <w:bodyDiv w:val="1"/>
      <w:marLeft w:val="0"/>
      <w:marRight w:val="0"/>
      <w:marTop w:val="0"/>
      <w:marBottom w:val="0"/>
      <w:divBdr>
        <w:top w:val="none" w:sz="0" w:space="0" w:color="auto"/>
        <w:left w:val="none" w:sz="0" w:space="0" w:color="auto"/>
        <w:bottom w:val="none" w:sz="0" w:space="0" w:color="auto"/>
        <w:right w:val="none" w:sz="0" w:space="0" w:color="auto"/>
      </w:divBdr>
    </w:div>
    <w:div w:id="405760828">
      <w:bodyDiv w:val="1"/>
      <w:marLeft w:val="0"/>
      <w:marRight w:val="0"/>
      <w:marTop w:val="0"/>
      <w:marBottom w:val="0"/>
      <w:divBdr>
        <w:top w:val="none" w:sz="0" w:space="0" w:color="auto"/>
        <w:left w:val="none" w:sz="0" w:space="0" w:color="auto"/>
        <w:bottom w:val="none" w:sz="0" w:space="0" w:color="auto"/>
        <w:right w:val="none" w:sz="0" w:space="0" w:color="auto"/>
      </w:divBdr>
    </w:div>
    <w:div w:id="431164915">
      <w:bodyDiv w:val="1"/>
      <w:marLeft w:val="0"/>
      <w:marRight w:val="0"/>
      <w:marTop w:val="0"/>
      <w:marBottom w:val="0"/>
      <w:divBdr>
        <w:top w:val="none" w:sz="0" w:space="0" w:color="auto"/>
        <w:left w:val="none" w:sz="0" w:space="0" w:color="auto"/>
        <w:bottom w:val="none" w:sz="0" w:space="0" w:color="auto"/>
        <w:right w:val="none" w:sz="0" w:space="0" w:color="auto"/>
      </w:divBdr>
    </w:div>
    <w:div w:id="467675622">
      <w:bodyDiv w:val="1"/>
      <w:marLeft w:val="0"/>
      <w:marRight w:val="0"/>
      <w:marTop w:val="0"/>
      <w:marBottom w:val="0"/>
      <w:divBdr>
        <w:top w:val="none" w:sz="0" w:space="0" w:color="auto"/>
        <w:left w:val="none" w:sz="0" w:space="0" w:color="auto"/>
        <w:bottom w:val="none" w:sz="0" w:space="0" w:color="auto"/>
        <w:right w:val="none" w:sz="0" w:space="0" w:color="auto"/>
      </w:divBdr>
    </w:div>
    <w:div w:id="491261197">
      <w:bodyDiv w:val="1"/>
      <w:marLeft w:val="0"/>
      <w:marRight w:val="0"/>
      <w:marTop w:val="0"/>
      <w:marBottom w:val="0"/>
      <w:divBdr>
        <w:top w:val="none" w:sz="0" w:space="0" w:color="auto"/>
        <w:left w:val="none" w:sz="0" w:space="0" w:color="auto"/>
        <w:bottom w:val="none" w:sz="0" w:space="0" w:color="auto"/>
        <w:right w:val="none" w:sz="0" w:space="0" w:color="auto"/>
      </w:divBdr>
    </w:div>
    <w:div w:id="532688970">
      <w:bodyDiv w:val="1"/>
      <w:marLeft w:val="0"/>
      <w:marRight w:val="0"/>
      <w:marTop w:val="0"/>
      <w:marBottom w:val="0"/>
      <w:divBdr>
        <w:top w:val="none" w:sz="0" w:space="0" w:color="auto"/>
        <w:left w:val="none" w:sz="0" w:space="0" w:color="auto"/>
        <w:bottom w:val="none" w:sz="0" w:space="0" w:color="auto"/>
        <w:right w:val="none" w:sz="0" w:space="0" w:color="auto"/>
      </w:divBdr>
      <w:divsChild>
        <w:div w:id="1640186755">
          <w:marLeft w:val="0"/>
          <w:marRight w:val="0"/>
          <w:marTop w:val="0"/>
          <w:marBottom w:val="0"/>
          <w:divBdr>
            <w:top w:val="none" w:sz="0" w:space="0" w:color="auto"/>
            <w:left w:val="none" w:sz="0" w:space="0" w:color="auto"/>
            <w:bottom w:val="none" w:sz="0" w:space="0" w:color="auto"/>
            <w:right w:val="none" w:sz="0" w:space="0" w:color="auto"/>
          </w:divBdr>
        </w:div>
        <w:div w:id="28577301">
          <w:marLeft w:val="0"/>
          <w:marRight w:val="0"/>
          <w:marTop w:val="0"/>
          <w:marBottom w:val="0"/>
          <w:divBdr>
            <w:top w:val="none" w:sz="0" w:space="0" w:color="auto"/>
            <w:left w:val="none" w:sz="0" w:space="0" w:color="auto"/>
            <w:bottom w:val="none" w:sz="0" w:space="0" w:color="auto"/>
            <w:right w:val="none" w:sz="0" w:space="0" w:color="auto"/>
          </w:divBdr>
        </w:div>
        <w:div w:id="952133448">
          <w:marLeft w:val="0"/>
          <w:marRight w:val="0"/>
          <w:marTop w:val="0"/>
          <w:marBottom w:val="0"/>
          <w:divBdr>
            <w:top w:val="none" w:sz="0" w:space="0" w:color="auto"/>
            <w:left w:val="none" w:sz="0" w:space="0" w:color="auto"/>
            <w:bottom w:val="none" w:sz="0" w:space="0" w:color="auto"/>
            <w:right w:val="none" w:sz="0" w:space="0" w:color="auto"/>
          </w:divBdr>
        </w:div>
        <w:div w:id="1385912664">
          <w:marLeft w:val="0"/>
          <w:marRight w:val="0"/>
          <w:marTop w:val="0"/>
          <w:marBottom w:val="0"/>
          <w:divBdr>
            <w:top w:val="none" w:sz="0" w:space="0" w:color="auto"/>
            <w:left w:val="none" w:sz="0" w:space="0" w:color="auto"/>
            <w:bottom w:val="none" w:sz="0" w:space="0" w:color="auto"/>
            <w:right w:val="none" w:sz="0" w:space="0" w:color="auto"/>
          </w:divBdr>
        </w:div>
      </w:divsChild>
    </w:div>
    <w:div w:id="540021021">
      <w:bodyDiv w:val="1"/>
      <w:marLeft w:val="0"/>
      <w:marRight w:val="0"/>
      <w:marTop w:val="0"/>
      <w:marBottom w:val="0"/>
      <w:divBdr>
        <w:top w:val="none" w:sz="0" w:space="0" w:color="auto"/>
        <w:left w:val="none" w:sz="0" w:space="0" w:color="auto"/>
        <w:bottom w:val="none" w:sz="0" w:space="0" w:color="auto"/>
        <w:right w:val="none" w:sz="0" w:space="0" w:color="auto"/>
      </w:divBdr>
    </w:div>
    <w:div w:id="647976070">
      <w:bodyDiv w:val="1"/>
      <w:marLeft w:val="0"/>
      <w:marRight w:val="0"/>
      <w:marTop w:val="0"/>
      <w:marBottom w:val="0"/>
      <w:divBdr>
        <w:top w:val="none" w:sz="0" w:space="0" w:color="auto"/>
        <w:left w:val="none" w:sz="0" w:space="0" w:color="auto"/>
        <w:bottom w:val="none" w:sz="0" w:space="0" w:color="auto"/>
        <w:right w:val="none" w:sz="0" w:space="0" w:color="auto"/>
      </w:divBdr>
    </w:div>
    <w:div w:id="761101894">
      <w:bodyDiv w:val="1"/>
      <w:marLeft w:val="0"/>
      <w:marRight w:val="0"/>
      <w:marTop w:val="0"/>
      <w:marBottom w:val="0"/>
      <w:divBdr>
        <w:top w:val="none" w:sz="0" w:space="0" w:color="auto"/>
        <w:left w:val="none" w:sz="0" w:space="0" w:color="auto"/>
        <w:bottom w:val="none" w:sz="0" w:space="0" w:color="auto"/>
        <w:right w:val="none" w:sz="0" w:space="0" w:color="auto"/>
      </w:divBdr>
    </w:div>
    <w:div w:id="765229282">
      <w:bodyDiv w:val="1"/>
      <w:marLeft w:val="0"/>
      <w:marRight w:val="0"/>
      <w:marTop w:val="0"/>
      <w:marBottom w:val="0"/>
      <w:divBdr>
        <w:top w:val="none" w:sz="0" w:space="0" w:color="auto"/>
        <w:left w:val="none" w:sz="0" w:space="0" w:color="auto"/>
        <w:bottom w:val="none" w:sz="0" w:space="0" w:color="auto"/>
        <w:right w:val="none" w:sz="0" w:space="0" w:color="auto"/>
      </w:divBdr>
    </w:div>
    <w:div w:id="778574347">
      <w:bodyDiv w:val="1"/>
      <w:marLeft w:val="0"/>
      <w:marRight w:val="0"/>
      <w:marTop w:val="0"/>
      <w:marBottom w:val="0"/>
      <w:divBdr>
        <w:top w:val="none" w:sz="0" w:space="0" w:color="auto"/>
        <w:left w:val="none" w:sz="0" w:space="0" w:color="auto"/>
        <w:bottom w:val="none" w:sz="0" w:space="0" w:color="auto"/>
        <w:right w:val="none" w:sz="0" w:space="0" w:color="auto"/>
      </w:divBdr>
    </w:div>
    <w:div w:id="798650432">
      <w:bodyDiv w:val="1"/>
      <w:marLeft w:val="0"/>
      <w:marRight w:val="0"/>
      <w:marTop w:val="0"/>
      <w:marBottom w:val="0"/>
      <w:divBdr>
        <w:top w:val="none" w:sz="0" w:space="0" w:color="auto"/>
        <w:left w:val="none" w:sz="0" w:space="0" w:color="auto"/>
        <w:bottom w:val="none" w:sz="0" w:space="0" w:color="auto"/>
        <w:right w:val="none" w:sz="0" w:space="0" w:color="auto"/>
      </w:divBdr>
    </w:div>
    <w:div w:id="800343976">
      <w:bodyDiv w:val="1"/>
      <w:marLeft w:val="0"/>
      <w:marRight w:val="0"/>
      <w:marTop w:val="0"/>
      <w:marBottom w:val="0"/>
      <w:divBdr>
        <w:top w:val="none" w:sz="0" w:space="0" w:color="auto"/>
        <w:left w:val="none" w:sz="0" w:space="0" w:color="auto"/>
        <w:bottom w:val="none" w:sz="0" w:space="0" w:color="auto"/>
        <w:right w:val="none" w:sz="0" w:space="0" w:color="auto"/>
      </w:divBdr>
    </w:div>
    <w:div w:id="845245509">
      <w:bodyDiv w:val="1"/>
      <w:marLeft w:val="0"/>
      <w:marRight w:val="0"/>
      <w:marTop w:val="0"/>
      <w:marBottom w:val="0"/>
      <w:divBdr>
        <w:top w:val="none" w:sz="0" w:space="0" w:color="auto"/>
        <w:left w:val="none" w:sz="0" w:space="0" w:color="auto"/>
        <w:bottom w:val="none" w:sz="0" w:space="0" w:color="auto"/>
        <w:right w:val="none" w:sz="0" w:space="0" w:color="auto"/>
      </w:divBdr>
    </w:div>
    <w:div w:id="919754161">
      <w:bodyDiv w:val="1"/>
      <w:marLeft w:val="0"/>
      <w:marRight w:val="0"/>
      <w:marTop w:val="0"/>
      <w:marBottom w:val="0"/>
      <w:divBdr>
        <w:top w:val="none" w:sz="0" w:space="0" w:color="auto"/>
        <w:left w:val="none" w:sz="0" w:space="0" w:color="auto"/>
        <w:bottom w:val="none" w:sz="0" w:space="0" w:color="auto"/>
        <w:right w:val="none" w:sz="0" w:space="0" w:color="auto"/>
      </w:divBdr>
    </w:div>
    <w:div w:id="933710859">
      <w:bodyDiv w:val="1"/>
      <w:marLeft w:val="0"/>
      <w:marRight w:val="0"/>
      <w:marTop w:val="0"/>
      <w:marBottom w:val="0"/>
      <w:divBdr>
        <w:top w:val="none" w:sz="0" w:space="0" w:color="auto"/>
        <w:left w:val="none" w:sz="0" w:space="0" w:color="auto"/>
        <w:bottom w:val="none" w:sz="0" w:space="0" w:color="auto"/>
        <w:right w:val="none" w:sz="0" w:space="0" w:color="auto"/>
      </w:divBdr>
    </w:div>
    <w:div w:id="934828470">
      <w:bodyDiv w:val="1"/>
      <w:marLeft w:val="0"/>
      <w:marRight w:val="0"/>
      <w:marTop w:val="0"/>
      <w:marBottom w:val="0"/>
      <w:divBdr>
        <w:top w:val="none" w:sz="0" w:space="0" w:color="auto"/>
        <w:left w:val="none" w:sz="0" w:space="0" w:color="auto"/>
        <w:bottom w:val="none" w:sz="0" w:space="0" w:color="auto"/>
        <w:right w:val="none" w:sz="0" w:space="0" w:color="auto"/>
      </w:divBdr>
    </w:div>
    <w:div w:id="935673654">
      <w:bodyDiv w:val="1"/>
      <w:marLeft w:val="0"/>
      <w:marRight w:val="0"/>
      <w:marTop w:val="0"/>
      <w:marBottom w:val="0"/>
      <w:divBdr>
        <w:top w:val="none" w:sz="0" w:space="0" w:color="auto"/>
        <w:left w:val="none" w:sz="0" w:space="0" w:color="auto"/>
        <w:bottom w:val="none" w:sz="0" w:space="0" w:color="auto"/>
        <w:right w:val="none" w:sz="0" w:space="0" w:color="auto"/>
      </w:divBdr>
    </w:div>
    <w:div w:id="1010716471">
      <w:bodyDiv w:val="1"/>
      <w:marLeft w:val="0"/>
      <w:marRight w:val="0"/>
      <w:marTop w:val="0"/>
      <w:marBottom w:val="0"/>
      <w:divBdr>
        <w:top w:val="none" w:sz="0" w:space="0" w:color="auto"/>
        <w:left w:val="none" w:sz="0" w:space="0" w:color="auto"/>
        <w:bottom w:val="none" w:sz="0" w:space="0" w:color="auto"/>
        <w:right w:val="none" w:sz="0" w:space="0" w:color="auto"/>
      </w:divBdr>
    </w:div>
    <w:div w:id="1021080632">
      <w:bodyDiv w:val="1"/>
      <w:marLeft w:val="0"/>
      <w:marRight w:val="0"/>
      <w:marTop w:val="0"/>
      <w:marBottom w:val="0"/>
      <w:divBdr>
        <w:top w:val="none" w:sz="0" w:space="0" w:color="auto"/>
        <w:left w:val="none" w:sz="0" w:space="0" w:color="auto"/>
        <w:bottom w:val="none" w:sz="0" w:space="0" w:color="auto"/>
        <w:right w:val="none" w:sz="0" w:space="0" w:color="auto"/>
      </w:divBdr>
    </w:div>
    <w:div w:id="1061713464">
      <w:bodyDiv w:val="1"/>
      <w:marLeft w:val="0"/>
      <w:marRight w:val="0"/>
      <w:marTop w:val="0"/>
      <w:marBottom w:val="0"/>
      <w:divBdr>
        <w:top w:val="none" w:sz="0" w:space="0" w:color="auto"/>
        <w:left w:val="none" w:sz="0" w:space="0" w:color="auto"/>
        <w:bottom w:val="none" w:sz="0" w:space="0" w:color="auto"/>
        <w:right w:val="none" w:sz="0" w:space="0" w:color="auto"/>
      </w:divBdr>
    </w:div>
    <w:div w:id="1072197408">
      <w:bodyDiv w:val="1"/>
      <w:marLeft w:val="0"/>
      <w:marRight w:val="0"/>
      <w:marTop w:val="0"/>
      <w:marBottom w:val="0"/>
      <w:divBdr>
        <w:top w:val="none" w:sz="0" w:space="0" w:color="auto"/>
        <w:left w:val="none" w:sz="0" w:space="0" w:color="auto"/>
        <w:bottom w:val="none" w:sz="0" w:space="0" w:color="auto"/>
        <w:right w:val="none" w:sz="0" w:space="0" w:color="auto"/>
      </w:divBdr>
    </w:div>
    <w:div w:id="1083995412">
      <w:bodyDiv w:val="1"/>
      <w:marLeft w:val="0"/>
      <w:marRight w:val="0"/>
      <w:marTop w:val="0"/>
      <w:marBottom w:val="0"/>
      <w:divBdr>
        <w:top w:val="none" w:sz="0" w:space="0" w:color="auto"/>
        <w:left w:val="none" w:sz="0" w:space="0" w:color="auto"/>
        <w:bottom w:val="none" w:sz="0" w:space="0" w:color="auto"/>
        <w:right w:val="none" w:sz="0" w:space="0" w:color="auto"/>
      </w:divBdr>
    </w:div>
    <w:div w:id="1092235723">
      <w:bodyDiv w:val="1"/>
      <w:marLeft w:val="0"/>
      <w:marRight w:val="0"/>
      <w:marTop w:val="0"/>
      <w:marBottom w:val="0"/>
      <w:divBdr>
        <w:top w:val="none" w:sz="0" w:space="0" w:color="auto"/>
        <w:left w:val="none" w:sz="0" w:space="0" w:color="auto"/>
        <w:bottom w:val="none" w:sz="0" w:space="0" w:color="auto"/>
        <w:right w:val="none" w:sz="0" w:space="0" w:color="auto"/>
      </w:divBdr>
    </w:div>
    <w:div w:id="1103964201">
      <w:bodyDiv w:val="1"/>
      <w:marLeft w:val="0"/>
      <w:marRight w:val="0"/>
      <w:marTop w:val="0"/>
      <w:marBottom w:val="0"/>
      <w:divBdr>
        <w:top w:val="none" w:sz="0" w:space="0" w:color="auto"/>
        <w:left w:val="none" w:sz="0" w:space="0" w:color="auto"/>
        <w:bottom w:val="none" w:sz="0" w:space="0" w:color="auto"/>
        <w:right w:val="none" w:sz="0" w:space="0" w:color="auto"/>
      </w:divBdr>
    </w:div>
    <w:div w:id="1202136295">
      <w:bodyDiv w:val="1"/>
      <w:marLeft w:val="0"/>
      <w:marRight w:val="0"/>
      <w:marTop w:val="0"/>
      <w:marBottom w:val="0"/>
      <w:divBdr>
        <w:top w:val="none" w:sz="0" w:space="0" w:color="auto"/>
        <w:left w:val="none" w:sz="0" w:space="0" w:color="auto"/>
        <w:bottom w:val="none" w:sz="0" w:space="0" w:color="auto"/>
        <w:right w:val="none" w:sz="0" w:space="0" w:color="auto"/>
      </w:divBdr>
    </w:div>
    <w:div w:id="1230993024">
      <w:bodyDiv w:val="1"/>
      <w:marLeft w:val="0"/>
      <w:marRight w:val="0"/>
      <w:marTop w:val="0"/>
      <w:marBottom w:val="0"/>
      <w:divBdr>
        <w:top w:val="none" w:sz="0" w:space="0" w:color="auto"/>
        <w:left w:val="none" w:sz="0" w:space="0" w:color="auto"/>
        <w:bottom w:val="none" w:sz="0" w:space="0" w:color="auto"/>
        <w:right w:val="none" w:sz="0" w:space="0" w:color="auto"/>
      </w:divBdr>
    </w:div>
    <w:div w:id="1252160353">
      <w:bodyDiv w:val="1"/>
      <w:marLeft w:val="0"/>
      <w:marRight w:val="0"/>
      <w:marTop w:val="0"/>
      <w:marBottom w:val="0"/>
      <w:divBdr>
        <w:top w:val="none" w:sz="0" w:space="0" w:color="auto"/>
        <w:left w:val="none" w:sz="0" w:space="0" w:color="auto"/>
        <w:bottom w:val="none" w:sz="0" w:space="0" w:color="auto"/>
        <w:right w:val="none" w:sz="0" w:space="0" w:color="auto"/>
      </w:divBdr>
    </w:div>
    <w:div w:id="1252858741">
      <w:bodyDiv w:val="1"/>
      <w:marLeft w:val="0"/>
      <w:marRight w:val="0"/>
      <w:marTop w:val="0"/>
      <w:marBottom w:val="0"/>
      <w:divBdr>
        <w:top w:val="none" w:sz="0" w:space="0" w:color="auto"/>
        <w:left w:val="none" w:sz="0" w:space="0" w:color="auto"/>
        <w:bottom w:val="none" w:sz="0" w:space="0" w:color="auto"/>
        <w:right w:val="none" w:sz="0" w:space="0" w:color="auto"/>
      </w:divBdr>
    </w:div>
    <w:div w:id="1266302046">
      <w:bodyDiv w:val="1"/>
      <w:marLeft w:val="0"/>
      <w:marRight w:val="0"/>
      <w:marTop w:val="0"/>
      <w:marBottom w:val="0"/>
      <w:divBdr>
        <w:top w:val="none" w:sz="0" w:space="0" w:color="auto"/>
        <w:left w:val="none" w:sz="0" w:space="0" w:color="auto"/>
        <w:bottom w:val="none" w:sz="0" w:space="0" w:color="auto"/>
        <w:right w:val="none" w:sz="0" w:space="0" w:color="auto"/>
      </w:divBdr>
    </w:div>
    <w:div w:id="1378429598">
      <w:bodyDiv w:val="1"/>
      <w:marLeft w:val="0"/>
      <w:marRight w:val="0"/>
      <w:marTop w:val="0"/>
      <w:marBottom w:val="0"/>
      <w:divBdr>
        <w:top w:val="none" w:sz="0" w:space="0" w:color="auto"/>
        <w:left w:val="none" w:sz="0" w:space="0" w:color="auto"/>
        <w:bottom w:val="none" w:sz="0" w:space="0" w:color="auto"/>
        <w:right w:val="none" w:sz="0" w:space="0" w:color="auto"/>
      </w:divBdr>
    </w:div>
    <w:div w:id="1413964615">
      <w:bodyDiv w:val="1"/>
      <w:marLeft w:val="0"/>
      <w:marRight w:val="0"/>
      <w:marTop w:val="0"/>
      <w:marBottom w:val="0"/>
      <w:divBdr>
        <w:top w:val="none" w:sz="0" w:space="0" w:color="auto"/>
        <w:left w:val="none" w:sz="0" w:space="0" w:color="auto"/>
        <w:bottom w:val="none" w:sz="0" w:space="0" w:color="auto"/>
        <w:right w:val="none" w:sz="0" w:space="0" w:color="auto"/>
      </w:divBdr>
    </w:div>
    <w:div w:id="1492869435">
      <w:bodyDiv w:val="1"/>
      <w:marLeft w:val="0"/>
      <w:marRight w:val="0"/>
      <w:marTop w:val="0"/>
      <w:marBottom w:val="0"/>
      <w:divBdr>
        <w:top w:val="none" w:sz="0" w:space="0" w:color="auto"/>
        <w:left w:val="none" w:sz="0" w:space="0" w:color="auto"/>
        <w:bottom w:val="none" w:sz="0" w:space="0" w:color="auto"/>
        <w:right w:val="none" w:sz="0" w:space="0" w:color="auto"/>
      </w:divBdr>
    </w:div>
    <w:div w:id="1538469348">
      <w:bodyDiv w:val="1"/>
      <w:marLeft w:val="0"/>
      <w:marRight w:val="0"/>
      <w:marTop w:val="0"/>
      <w:marBottom w:val="0"/>
      <w:divBdr>
        <w:top w:val="none" w:sz="0" w:space="0" w:color="auto"/>
        <w:left w:val="none" w:sz="0" w:space="0" w:color="auto"/>
        <w:bottom w:val="none" w:sz="0" w:space="0" w:color="auto"/>
        <w:right w:val="none" w:sz="0" w:space="0" w:color="auto"/>
      </w:divBdr>
    </w:div>
    <w:div w:id="1690371895">
      <w:bodyDiv w:val="1"/>
      <w:marLeft w:val="0"/>
      <w:marRight w:val="0"/>
      <w:marTop w:val="0"/>
      <w:marBottom w:val="0"/>
      <w:divBdr>
        <w:top w:val="none" w:sz="0" w:space="0" w:color="auto"/>
        <w:left w:val="none" w:sz="0" w:space="0" w:color="auto"/>
        <w:bottom w:val="none" w:sz="0" w:space="0" w:color="auto"/>
        <w:right w:val="none" w:sz="0" w:space="0" w:color="auto"/>
      </w:divBdr>
    </w:div>
    <w:div w:id="1728338277">
      <w:bodyDiv w:val="1"/>
      <w:marLeft w:val="0"/>
      <w:marRight w:val="0"/>
      <w:marTop w:val="0"/>
      <w:marBottom w:val="0"/>
      <w:divBdr>
        <w:top w:val="none" w:sz="0" w:space="0" w:color="auto"/>
        <w:left w:val="none" w:sz="0" w:space="0" w:color="auto"/>
        <w:bottom w:val="none" w:sz="0" w:space="0" w:color="auto"/>
        <w:right w:val="none" w:sz="0" w:space="0" w:color="auto"/>
      </w:divBdr>
    </w:div>
    <w:div w:id="1789810001">
      <w:bodyDiv w:val="1"/>
      <w:marLeft w:val="0"/>
      <w:marRight w:val="0"/>
      <w:marTop w:val="0"/>
      <w:marBottom w:val="0"/>
      <w:divBdr>
        <w:top w:val="none" w:sz="0" w:space="0" w:color="auto"/>
        <w:left w:val="none" w:sz="0" w:space="0" w:color="auto"/>
        <w:bottom w:val="none" w:sz="0" w:space="0" w:color="auto"/>
        <w:right w:val="none" w:sz="0" w:space="0" w:color="auto"/>
      </w:divBdr>
    </w:div>
    <w:div w:id="1789859449">
      <w:bodyDiv w:val="1"/>
      <w:marLeft w:val="0"/>
      <w:marRight w:val="0"/>
      <w:marTop w:val="0"/>
      <w:marBottom w:val="0"/>
      <w:divBdr>
        <w:top w:val="none" w:sz="0" w:space="0" w:color="auto"/>
        <w:left w:val="none" w:sz="0" w:space="0" w:color="auto"/>
        <w:bottom w:val="none" w:sz="0" w:space="0" w:color="auto"/>
        <w:right w:val="none" w:sz="0" w:space="0" w:color="auto"/>
      </w:divBdr>
    </w:div>
    <w:div w:id="1825582451">
      <w:bodyDiv w:val="1"/>
      <w:marLeft w:val="0"/>
      <w:marRight w:val="0"/>
      <w:marTop w:val="0"/>
      <w:marBottom w:val="0"/>
      <w:divBdr>
        <w:top w:val="none" w:sz="0" w:space="0" w:color="auto"/>
        <w:left w:val="none" w:sz="0" w:space="0" w:color="auto"/>
        <w:bottom w:val="none" w:sz="0" w:space="0" w:color="auto"/>
        <w:right w:val="none" w:sz="0" w:space="0" w:color="auto"/>
      </w:divBdr>
    </w:div>
    <w:div w:id="1849251904">
      <w:bodyDiv w:val="1"/>
      <w:marLeft w:val="0"/>
      <w:marRight w:val="0"/>
      <w:marTop w:val="0"/>
      <w:marBottom w:val="0"/>
      <w:divBdr>
        <w:top w:val="none" w:sz="0" w:space="0" w:color="auto"/>
        <w:left w:val="none" w:sz="0" w:space="0" w:color="auto"/>
        <w:bottom w:val="none" w:sz="0" w:space="0" w:color="auto"/>
        <w:right w:val="none" w:sz="0" w:space="0" w:color="auto"/>
      </w:divBdr>
      <w:divsChild>
        <w:div w:id="1967664340">
          <w:marLeft w:val="0"/>
          <w:marRight w:val="0"/>
          <w:marTop w:val="0"/>
          <w:marBottom w:val="0"/>
          <w:divBdr>
            <w:top w:val="none" w:sz="0" w:space="0" w:color="auto"/>
            <w:left w:val="none" w:sz="0" w:space="0" w:color="auto"/>
            <w:bottom w:val="none" w:sz="0" w:space="0" w:color="auto"/>
            <w:right w:val="none" w:sz="0" w:space="0" w:color="auto"/>
          </w:divBdr>
        </w:div>
        <w:div w:id="1306081742">
          <w:marLeft w:val="0"/>
          <w:marRight w:val="0"/>
          <w:marTop w:val="0"/>
          <w:marBottom w:val="0"/>
          <w:divBdr>
            <w:top w:val="none" w:sz="0" w:space="0" w:color="auto"/>
            <w:left w:val="none" w:sz="0" w:space="0" w:color="auto"/>
            <w:bottom w:val="none" w:sz="0" w:space="0" w:color="auto"/>
            <w:right w:val="none" w:sz="0" w:space="0" w:color="auto"/>
          </w:divBdr>
        </w:div>
        <w:div w:id="628708179">
          <w:marLeft w:val="0"/>
          <w:marRight w:val="0"/>
          <w:marTop w:val="0"/>
          <w:marBottom w:val="0"/>
          <w:divBdr>
            <w:top w:val="none" w:sz="0" w:space="0" w:color="auto"/>
            <w:left w:val="none" w:sz="0" w:space="0" w:color="auto"/>
            <w:bottom w:val="none" w:sz="0" w:space="0" w:color="auto"/>
            <w:right w:val="none" w:sz="0" w:space="0" w:color="auto"/>
          </w:divBdr>
        </w:div>
        <w:div w:id="1056318473">
          <w:marLeft w:val="0"/>
          <w:marRight w:val="0"/>
          <w:marTop w:val="0"/>
          <w:marBottom w:val="0"/>
          <w:divBdr>
            <w:top w:val="none" w:sz="0" w:space="0" w:color="auto"/>
            <w:left w:val="none" w:sz="0" w:space="0" w:color="auto"/>
            <w:bottom w:val="none" w:sz="0" w:space="0" w:color="auto"/>
            <w:right w:val="none" w:sz="0" w:space="0" w:color="auto"/>
          </w:divBdr>
        </w:div>
      </w:divsChild>
    </w:div>
    <w:div w:id="1915779840">
      <w:bodyDiv w:val="1"/>
      <w:marLeft w:val="0"/>
      <w:marRight w:val="0"/>
      <w:marTop w:val="0"/>
      <w:marBottom w:val="0"/>
      <w:divBdr>
        <w:top w:val="none" w:sz="0" w:space="0" w:color="auto"/>
        <w:left w:val="none" w:sz="0" w:space="0" w:color="auto"/>
        <w:bottom w:val="none" w:sz="0" w:space="0" w:color="auto"/>
        <w:right w:val="none" w:sz="0" w:space="0" w:color="auto"/>
      </w:divBdr>
    </w:div>
    <w:div w:id="1966308614">
      <w:bodyDiv w:val="1"/>
      <w:marLeft w:val="0"/>
      <w:marRight w:val="0"/>
      <w:marTop w:val="0"/>
      <w:marBottom w:val="0"/>
      <w:divBdr>
        <w:top w:val="none" w:sz="0" w:space="0" w:color="auto"/>
        <w:left w:val="none" w:sz="0" w:space="0" w:color="auto"/>
        <w:bottom w:val="none" w:sz="0" w:space="0" w:color="auto"/>
        <w:right w:val="none" w:sz="0" w:space="0" w:color="auto"/>
      </w:divBdr>
    </w:div>
    <w:div w:id="2030521459">
      <w:bodyDiv w:val="1"/>
      <w:marLeft w:val="0"/>
      <w:marRight w:val="0"/>
      <w:marTop w:val="0"/>
      <w:marBottom w:val="0"/>
      <w:divBdr>
        <w:top w:val="none" w:sz="0" w:space="0" w:color="auto"/>
        <w:left w:val="none" w:sz="0" w:space="0" w:color="auto"/>
        <w:bottom w:val="none" w:sz="0" w:space="0" w:color="auto"/>
        <w:right w:val="none" w:sz="0" w:space="0" w:color="auto"/>
      </w:divBdr>
    </w:div>
    <w:div w:id="2040858917">
      <w:bodyDiv w:val="1"/>
      <w:marLeft w:val="0"/>
      <w:marRight w:val="0"/>
      <w:marTop w:val="0"/>
      <w:marBottom w:val="0"/>
      <w:divBdr>
        <w:top w:val="none" w:sz="0" w:space="0" w:color="auto"/>
        <w:left w:val="none" w:sz="0" w:space="0" w:color="auto"/>
        <w:bottom w:val="none" w:sz="0" w:space="0" w:color="auto"/>
        <w:right w:val="none" w:sz="0" w:space="0" w:color="auto"/>
      </w:divBdr>
    </w:div>
    <w:div w:id="2052338821">
      <w:bodyDiv w:val="1"/>
      <w:marLeft w:val="0"/>
      <w:marRight w:val="0"/>
      <w:marTop w:val="0"/>
      <w:marBottom w:val="0"/>
      <w:divBdr>
        <w:top w:val="none" w:sz="0" w:space="0" w:color="auto"/>
        <w:left w:val="none" w:sz="0" w:space="0" w:color="auto"/>
        <w:bottom w:val="none" w:sz="0" w:space="0" w:color="auto"/>
        <w:right w:val="none" w:sz="0" w:space="0" w:color="auto"/>
      </w:divBdr>
    </w:div>
    <w:div w:id="2062899602">
      <w:bodyDiv w:val="1"/>
      <w:marLeft w:val="0"/>
      <w:marRight w:val="0"/>
      <w:marTop w:val="0"/>
      <w:marBottom w:val="0"/>
      <w:divBdr>
        <w:top w:val="none" w:sz="0" w:space="0" w:color="auto"/>
        <w:left w:val="none" w:sz="0" w:space="0" w:color="auto"/>
        <w:bottom w:val="none" w:sz="0" w:space="0" w:color="auto"/>
        <w:right w:val="none" w:sz="0" w:space="0" w:color="auto"/>
      </w:divBdr>
    </w:div>
    <w:div w:id="2115174865">
      <w:bodyDiv w:val="1"/>
      <w:marLeft w:val="0"/>
      <w:marRight w:val="0"/>
      <w:marTop w:val="0"/>
      <w:marBottom w:val="0"/>
      <w:divBdr>
        <w:top w:val="none" w:sz="0" w:space="0" w:color="auto"/>
        <w:left w:val="none" w:sz="0" w:space="0" w:color="auto"/>
        <w:bottom w:val="none" w:sz="0" w:space="0" w:color="auto"/>
        <w:right w:val="none" w:sz="0" w:space="0" w:color="auto"/>
      </w:divBdr>
    </w:div>
    <w:div w:id="21288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2511" TargetMode="External"/><Relationship Id="rId5" Type="http://schemas.openxmlformats.org/officeDocument/2006/relationships/webSettings" Target="webSettings.xml"/><Relationship Id="rId10" Type="http://schemas.openxmlformats.org/officeDocument/2006/relationships/hyperlink" Target="http://www.uradni-list.si/1/objava.jsp?sop=2020-01-3111" TargetMode="External"/><Relationship Id="rId4" Type="http://schemas.openxmlformats.org/officeDocument/2006/relationships/settings" Target="settings.xml"/><Relationship Id="rId9" Type="http://schemas.openxmlformats.org/officeDocument/2006/relationships/hyperlink" Target="http://www.uradni-list.si/1/objava.jsp?sop=2017-01-2526"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F55771-5590-4282-A703-0CA3C6B3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11111</Words>
  <Characters>63336</Characters>
  <Application>Microsoft Office Word</Application>
  <DocSecurity>0</DocSecurity>
  <Lines>527</Lines>
  <Paragraphs>148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2022-08-23T11:10:00Z</dcterms:created>
  <dcterms:modified xsi:type="dcterms:W3CDTF">2022-08-23T11:19:00Z</dcterms:modified>
</cp:coreProperties>
</file>