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796A" w14:textId="5A8DA2DE" w:rsidR="00F46C69" w:rsidRDefault="009272D0" w:rsidP="00F46C69">
      <w:pPr>
        <w:pStyle w:val="Brezrazmikov"/>
      </w:pPr>
      <w:bookmarkStart w:id="0" w:name="_Toc88511650"/>
      <w:r w:rsidRPr="007454D5">
        <w:rPr>
          <w:noProof/>
          <w:sz w:val="16"/>
        </w:rPr>
        <w:drawing>
          <wp:anchor distT="0" distB="0" distL="114300" distR="114300" simplePos="0" relativeHeight="251662336" behindDoc="0" locked="0" layoutInCell="1" allowOverlap="1" wp14:anchorId="7572BA7A" wp14:editId="06AE02FB">
            <wp:simplePos x="0" y="0"/>
            <wp:positionH relativeFrom="margin">
              <wp:align>center</wp:align>
            </wp:positionH>
            <wp:positionV relativeFrom="margin">
              <wp:align>top</wp:align>
            </wp:positionV>
            <wp:extent cx="2169795" cy="446405"/>
            <wp:effectExtent l="0" t="0" r="1905"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69795"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D0AECC" w14:textId="1BBDC725" w:rsidR="00F46C69" w:rsidRDefault="00F46C69" w:rsidP="00F46C69">
      <w:pPr>
        <w:spacing w:line="240" w:lineRule="auto"/>
        <w:jc w:val="both"/>
        <w:rPr>
          <w:rFonts w:cstheme="minorHAnsi"/>
          <w:szCs w:val="22"/>
        </w:rPr>
      </w:pPr>
    </w:p>
    <w:p w14:paraId="7282A0B4" w14:textId="77777777" w:rsidR="007B0269" w:rsidRDefault="007B0269" w:rsidP="007B0269">
      <w:pPr>
        <w:jc w:val="both"/>
        <w:rPr>
          <w:rFonts w:cstheme="minorHAnsi"/>
          <w:u w:val="single"/>
        </w:rPr>
      </w:pPr>
    </w:p>
    <w:p w14:paraId="6D01127A" w14:textId="2FFC0618" w:rsidR="007B0269" w:rsidRPr="0048148F" w:rsidRDefault="007B0269" w:rsidP="007B0269">
      <w:pPr>
        <w:jc w:val="both"/>
        <w:rPr>
          <w:rFonts w:cstheme="minorHAnsi"/>
          <w:u w:val="single"/>
        </w:rPr>
      </w:pPr>
      <w:r w:rsidRPr="0048148F">
        <w:rPr>
          <w:rFonts w:cstheme="minorHAnsi"/>
          <w:u w:val="single"/>
        </w:rPr>
        <w:t xml:space="preserve">Priloga </w:t>
      </w:r>
      <w:r>
        <w:rPr>
          <w:rFonts w:cstheme="minorHAnsi"/>
          <w:u w:val="single"/>
        </w:rPr>
        <w:t>1</w:t>
      </w:r>
    </w:p>
    <w:p w14:paraId="1ECEB967" w14:textId="77777777" w:rsidR="00F46C69" w:rsidRDefault="00F46C69" w:rsidP="00F46C69">
      <w:pPr>
        <w:spacing w:line="240" w:lineRule="auto"/>
        <w:jc w:val="both"/>
        <w:rPr>
          <w:rFonts w:cstheme="minorHAnsi"/>
          <w:szCs w:val="22"/>
        </w:rPr>
      </w:pPr>
    </w:p>
    <w:p w14:paraId="7BAB7078" w14:textId="7A6071CD" w:rsidR="00F46C69" w:rsidRPr="003D2A59" w:rsidRDefault="00F46C69" w:rsidP="00F46C69">
      <w:pPr>
        <w:spacing w:line="240" w:lineRule="auto"/>
        <w:jc w:val="both"/>
        <w:rPr>
          <w:rFonts w:cstheme="minorHAnsi"/>
          <w:szCs w:val="22"/>
        </w:rPr>
      </w:pPr>
      <w:r>
        <w:rPr>
          <w:rFonts w:cstheme="minorHAnsi"/>
          <w:noProof/>
          <w:szCs w:val="22"/>
          <w:lang w:eastAsia="ca-ES"/>
        </w:rPr>
        <mc:AlternateContent>
          <mc:Choice Requires="wps">
            <w:drawing>
              <wp:anchor distT="0" distB="0" distL="114300" distR="114300" simplePos="0" relativeHeight="251660288" behindDoc="0" locked="0" layoutInCell="1" allowOverlap="1" wp14:anchorId="04BC5D67" wp14:editId="740BE4E6">
                <wp:simplePos x="0" y="0"/>
                <wp:positionH relativeFrom="margin">
                  <wp:posOffset>-525145</wp:posOffset>
                </wp:positionH>
                <wp:positionV relativeFrom="paragraph">
                  <wp:posOffset>2834005</wp:posOffset>
                </wp:positionV>
                <wp:extent cx="6812280" cy="5340350"/>
                <wp:effectExtent l="0" t="0" r="0" b="0"/>
                <wp:wrapSquare wrapText="bothSides"/>
                <wp:docPr id="10"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280" cy="5340350"/>
                        </a:xfrm>
                        <a:prstGeom prst="rect">
                          <a:avLst/>
                        </a:prstGeom>
                        <a:noFill/>
                      </wps:spPr>
                      <wps:txbx>
                        <w:txbxContent>
                          <w:p w14:paraId="66367B99" w14:textId="77777777" w:rsidR="009272D0" w:rsidRDefault="009272D0" w:rsidP="009272D0">
                            <w:pPr>
                              <w:spacing w:after="240"/>
                              <w:jc w:val="center"/>
                              <w:rPr>
                                <w:rFonts w:ascii="Arial" w:hAnsi="Arial" w:cs="Arial"/>
                                <w:b/>
                                <w:color w:val="000000" w:themeColor="text1"/>
                                <w:kern w:val="24"/>
                                <w:sz w:val="36"/>
                                <w:szCs w:val="42"/>
                                <w:lang w:val="es-ES"/>
                              </w:rPr>
                            </w:pPr>
                            <w:bookmarkStart w:id="1" w:name="_Toc72495960"/>
                            <w:proofErr w:type="spellStart"/>
                            <w:r>
                              <w:rPr>
                                <w:rFonts w:ascii="Arial" w:hAnsi="Arial" w:cs="Arial"/>
                                <w:b/>
                                <w:color w:val="000000" w:themeColor="text1"/>
                                <w:kern w:val="24"/>
                                <w:sz w:val="36"/>
                                <w:szCs w:val="42"/>
                                <w:lang w:val="es-ES"/>
                              </w:rPr>
                              <w:t>Akcijski</w:t>
                            </w:r>
                            <w:proofErr w:type="spellEnd"/>
                            <w:r w:rsidR="00F46C69" w:rsidRPr="00F46C69">
                              <w:rPr>
                                <w:rFonts w:ascii="Arial" w:hAnsi="Arial" w:cs="Arial"/>
                                <w:b/>
                                <w:color w:val="000000" w:themeColor="text1"/>
                                <w:kern w:val="24"/>
                                <w:sz w:val="36"/>
                                <w:szCs w:val="42"/>
                                <w:lang w:val="es-ES"/>
                              </w:rPr>
                              <w:t xml:space="preserve"> </w:t>
                            </w:r>
                            <w:proofErr w:type="spellStart"/>
                            <w:r w:rsidR="00F46C69" w:rsidRPr="00F46C69">
                              <w:rPr>
                                <w:rFonts w:ascii="Arial" w:hAnsi="Arial" w:cs="Arial"/>
                                <w:b/>
                                <w:color w:val="000000" w:themeColor="text1"/>
                                <w:kern w:val="24"/>
                                <w:sz w:val="36"/>
                                <w:szCs w:val="42"/>
                                <w:lang w:val="es-ES"/>
                              </w:rPr>
                              <w:t>načrt</w:t>
                            </w:r>
                            <w:proofErr w:type="spellEnd"/>
                          </w:p>
                          <w:p w14:paraId="094967FC" w14:textId="0CFC778B" w:rsidR="00F46C69" w:rsidRDefault="00F46C69" w:rsidP="009272D0">
                            <w:pPr>
                              <w:spacing w:after="240"/>
                              <w:jc w:val="center"/>
                              <w:rPr>
                                <w:rFonts w:ascii="Arial" w:hAnsi="Arial" w:cs="Arial"/>
                                <w:b/>
                                <w:color w:val="000000" w:themeColor="text1"/>
                                <w:kern w:val="24"/>
                                <w:sz w:val="36"/>
                                <w:szCs w:val="42"/>
                                <w:lang w:val="es-ES"/>
                              </w:rPr>
                            </w:pPr>
                            <w:r>
                              <w:rPr>
                                <w:rFonts w:ascii="Arial" w:hAnsi="Arial" w:cs="Arial"/>
                                <w:b/>
                                <w:i/>
                                <w:iCs/>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Nacionaln</w:t>
                            </w:r>
                            <w:r>
                              <w:rPr>
                                <w:rFonts w:ascii="Arial" w:hAnsi="Arial" w:cs="Arial"/>
                                <w:b/>
                                <w:color w:val="000000" w:themeColor="text1"/>
                                <w:kern w:val="24"/>
                                <w:sz w:val="36"/>
                                <w:szCs w:val="42"/>
                                <w:lang w:val="es-ES"/>
                              </w:rPr>
                              <w:t>e</w:t>
                            </w:r>
                            <w:proofErr w:type="spellEnd"/>
                            <w:r w:rsidRPr="008833D2">
                              <w:rPr>
                                <w:rFonts w:ascii="Arial" w:hAnsi="Arial" w:cs="Arial"/>
                                <w:b/>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strategij</w:t>
                            </w:r>
                            <w:r>
                              <w:rPr>
                                <w:rFonts w:ascii="Arial" w:hAnsi="Arial" w:cs="Arial"/>
                                <w:b/>
                                <w:color w:val="000000" w:themeColor="text1"/>
                                <w:kern w:val="24"/>
                                <w:sz w:val="36"/>
                                <w:szCs w:val="42"/>
                                <w:lang w:val="es-ES"/>
                              </w:rPr>
                              <w:t>e</w:t>
                            </w:r>
                            <w:proofErr w:type="spellEnd"/>
                            <w:r w:rsidRPr="008833D2">
                              <w:rPr>
                                <w:rFonts w:ascii="Arial" w:hAnsi="Arial" w:cs="Arial"/>
                                <w:b/>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kakovosti</w:t>
                            </w:r>
                            <w:proofErr w:type="spellEnd"/>
                            <w:r w:rsidRPr="008833D2">
                              <w:rPr>
                                <w:rFonts w:ascii="Arial" w:hAnsi="Arial" w:cs="Arial"/>
                                <w:b/>
                                <w:color w:val="000000" w:themeColor="text1"/>
                                <w:kern w:val="24"/>
                                <w:sz w:val="36"/>
                                <w:szCs w:val="42"/>
                                <w:lang w:val="es-ES"/>
                              </w:rPr>
                              <w:t xml:space="preserve"> in </w:t>
                            </w:r>
                            <w:proofErr w:type="spellStart"/>
                            <w:r w:rsidRPr="008833D2">
                              <w:rPr>
                                <w:rFonts w:ascii="Arial" w:hAnsi="Arial" w:cs="Arial"/>
                                <w:b/>
                                <w:color w:val="000000" w:themeColor="text1"/>
                                <w:kern w:val="24"/>
                                <w:sz w:val="36"/>
                                <w:szCs w:val="42"/>
                                <w:lang w:val="es-ES"/>
                              </w:rPr>
                              <w:t>varnosti</w:t>
                            </w:r>
                            <w:proofErr w:type="spellEnd"/>
                            <w:r w:rsidRPr="008833D2">
                              <w:rPr>
                                <w:rFonts w:ascii="Arial" w:hAnsi="Arial" w:cs="Arial"/>
                                <w:b/>
                                <w:color w:val="000000" w:themeColor="text1"/>
                                <w:kern w:val="24"/>
                                <w:sz w:val="36"/>
                                <w:szCs w:val="42"/>
                                <w:lang w:val="es-ES"/>
                              </w:rPr>
                              <w:t xml:space="preserve"> v </w:t>
                            </w:r>
                            <w:proofErr w:type="spellStart"/>
                            <w:r w:rsidRPr="008833D2">
                              <w:rPr>
                                <w:rFonts w:ascii="Arial" w:hAnsi="Arial" w:cs="Arial"/>
                                <w:b/>
                                <w:color w:val="000000" w:themeColor="text1"/>
                                <w:kern w:val="24"/>
                                <w:sz w:val="36"/>
                                <w:szCs w:val="42"/>
                                <w:lang w:val="es-ES"/>
                              </w:rPr>
                              <w:t>zdravstvu</w:t>
                            </w:r>
                            <w:proofErr w:type="spellEnd"/>
                            <w:r w:rsidRPr="008833D2">
                              <w:rPr>
                                <w:rFonts w:ascii="Arial" w:hAnsi="Arial" w:cs="Arial"/>
                                <w:b/>
                                <w:color w:val="000000" w:themeColor="text1"/>
                                <w:kern w:val="24"/>
                                <w:sz w:val="36"/>
                                <w:szCs w:val="42"/>
                                <w:lang w:val="es-ES"/>
                              </w:rPr>
                              <w:t xml:space="preserve"> </w:t>
                            </w:r>
                            <w:r w:rsidR="009272D0">
                              <w:rPr>
                                <w:rFonts w:ascii="Arial" w:hAnsi="Arial" w:cs="Arial"/>
                                <w:b/>
                                <w:color w:val="000000" w:themeColor="text1"/>
                                <w:kern w:val="24"/>
                                <w:sz w:val="36"/>
                                <w:szCs w:val="42"/>
                                <w:lang w:val="es-ES"/>
                              </w:rPr>
                              <w:t>(</w:t>
                            </w:r>
                            <w:r w:rsidRPr="008833D2">
                              <w:rPr>
                                <w:rFonts w:ascii="Arial" w:hAnsi="Arial" w:cs="Arial"/>
                                <w:b/>
                                <w:color w:val="000000" w:themeColor="text1"/>
                                <w:kern w:val="24"/>
                                <w:sz w:val="36"/>
                                <w:szCs w:val="42"/>
                                <w:lang w:val="es-ES"/>
                              </w:rPr>
                              <w:t>202</w:t>
                            </w:r>
                            <w:r w:rsidR="00D07E4F">
                              <w:rPr>
                                <w:rFonts w:ascii="Arial" w:hAnsi="Arial" w:cs="Arial"/>
                                <w:b/>
                                <w:color w:val="000000" w:themeColor="text1"/>
                                <w:kern w:val="24"/>
                                <w:sz w:val="36"/>
                                <w:szCs w:val="42"/>
                                <w:lang w:val="es-ES"/>
                              </w:rPr>
                              <w:t>3</w:t>
                            </w:r>
                            <w:r w:rsidRPr="008833D2">
                              <w:rPr>
                                <w:rFonts w:ascii="Arial" w:hAnsi="Arial" w:cs="Arial"/>
                                <w:b/>
                                <w:color w:val="000000" w:themeColor="text1"/>
                                <w:kern w:val="24"/>
                                <w:sz w:val="36"/>
                                <w:szCs w:val="42"/>
                                <w:lang w:val="es-ES"/>
                              </w:rPr>
                              <w:t>-2031</w:t>
                            </w:r>
                            <w:r w:rsidR="009272D0">
                              <w:rPr>
                                <w:rFonts w:ascii="Arial" w:hAnsi="Arial" w:cs="Arial"/>
                                <w:b/>
                                <w:color w:val="000000" w:themeColor="text1"/>
                                <w:kern w:val="24"/>
                                <w:sz w:val="36"/>
                                <w:szCs w:val="42"/>
                                <w:lang w:val="es-ES"/>
                              </w:rPr>
                              <w:t>)</w:t>
                            </w:r>
                          </w:p>
                          <w:p w14:paraId="4C82B69C" w14:textId="217CDB1A" w:rsidR="009272D0" w:rsidRDefault="009272D0" w:rsidP="009272D0">
                            <w:pPr>
                              <w:spacing w:after="240"/>
                              <w:jc w:val="center"/>
                              <w:rPr>
                                <w:rFonts w:ascii="Arial" w:hAnsi="Arial" w:cs="Arial"/>
                                <w:b/>
                                <w:color w:val="000000" w:themeColor="text1"/>
                                <w:kern w:val="24"/>
                                <w:sz w:val="36"/>
                                <w:szCs w:val="42"/>
                                <w:lang w:val="es-ES"/>
                              </w:rPr>
                            </w:pPr>
                          </w:p>
                          <w:p w14:paraId="4DEE31F6" w14:textId="1C7A5E62" w:rsidR="009272D0" w:rsidRDefault="009272D0" w:rsidP="009272D0">
                            <w:pPr>
                              <w:spacing w:after="240"/>
                              <w:jc w:val="center"/>
                              <w:rPr>
                                <w:rFonts w:ascii="Arial" w:hAnsi="Arial" w:cs="Arial"/>
                                <w:b/>
                                <w:color w:val="000000" w:themeColor="text1"/>
                                <w:kern w:val="24"/>
                                <w:sz w:val="36"/>
                                <w:szCs w:val="42"/>
                                <w:lang w:val="es-ES"/>
                              </w:rPr>
                            </w:pPr>
                          </w:p>
                          <w:p w14:paraId="1D8395F8" w14:textId="77777777" w:rsidR="009272D0" w:rsidRPr="008833D2" w:rsidRDefault="009272D0" w:rsidP="009272D0">
                            <w:pPr>
                              <w:spacing w:after="240"/>
                              <w:jc w:val="center"/>
                              <w:rPr>
                                <w:rFonts w:ascii="Arial" w:hAnsi="Arial" w:cs="Arial"/>
                                <w:b/>
                                <w:color w:val="000000" w:themeColor="text1"/>
                                <w:kern w:val="24"/>
                                <w:sz w:val="36"/>
                                <w:szCs w:val="42"/>
                                <w:lang w:val="es-ES"/>
                              </w:rPr>
                            </w:pPr>
                          </w:p>
                          <w:bookmarkEnd w:id="1"/>
                          <w:p w14:paraId="705396D2" w14:textId="77777777" w:rsidR="00F46C69" w:rsidRPr="00C7510B" w:rsidRDefault="00F46C69" w:rsidP="00F46C69">
                            <w:pPr>
                              <w:spacing w:after="0"/>
                              <w:jc w:val="center"/>
                              <w:rPr>
                                <w:rFonts w:ascii="Arial" w:hAnsi="Arial" w:cs="Arial"/>
                                <w:b/>
                                <w:bCs/>
                              </w:rPr>
                            </w:pPr>
                          </w:p>
                          <w:p w14:paraId="161CDA2C" w14:textId="77777777" w:rsidR="009272D0" w:rsidRDefault="009272D0" w:rsidP="009272D0">
                            <w:pPr>
                              <w:spacing w:after="0"/>
                              <w:ind w:left="851"/>
                              <w:jc w:val="center"/>
                              <w:rPr>
                                <w:rFonts w:ascii="Arial" w:hAnsi="Arial" w:cs="Arial"/>
                                <w:b/>
                              </w:rPr>
                            </w:pPr>
                          </w:p>
                          <w:p w14:paraId="20E126C1" w14:textId="77777777" w:rsidR="009272D0" w:rsidRDefault="009272D0" w:rsidP="009272D0">
                            <w:pPr>
                              <w:spacing w:after="0"/>
                              <w:ind w:left="851"/>
                              <w:jc w:val="center"/>
                              <w:rPr>
                                <w:rFonts w:ascii="Arial" w:hAnsi="Arial" w:cs="Arial"/>
                                <w:b/>
                              </w:rPr>
                            </w:pPr>
                          </w:p>
                          <w:p w14:paraId="038353DB" w14:textId="77777777" w:rsidR="009272D0" w:rsidRDefault="009272D0" w:rsidP="009272D0">
                            <w:pPr>
                              <w:spacing w:after="0"/>
                              <w:ind w:left="851"/>
                              <w:jc w:val="center"/>
                              <w:rPr>
                                <w:rFonts w:ascii="Arial" w:hAnsi="Arial" w:cs="Arial"/>
                                <w:b/>
                              </w:rPr>
                            </w:pPr>
                          </w:p>
                          <w:p w14:paraId="5D31E40A" w14:textId="77777777" w:rsidR="009272D0" w:rsidRDefault="009272D0" w:rsidP="009272D0">
                            <w:pPr>
                              <w:spacing w:after="0"/>
                              <w:ind w:left="851"/>
                              <w:jc w:val="center"/>
                              <w:rPr>
                                <w:rFonts w:ascii="Arial" w:hAnsi="Arial" w:cs="Arial"/>
                                <w:b/>
                              </w:rPr>
                            </w:pPr>
                          </w:p>
                          <w:p w14:paraId="2EF42228" w14:textId="77777777" w:rsidR="009272D0" w:rsidRDefault="009272D0" w:rsidP="009272D0">
                            <w:pPr>
                              <w:spacing w:after="0"/>
                              <w:ind w:left="851"/>
                              <w:jc w:val="center"/>
                              <w:rPr>
                                <w:rFonts w:ascii="Arial" w:hAnsi="Arial" w:cs="Arial"/>
                                <w:b/>
                              </w:rPr>
                            </w:pPr>
                          </w:p>
                          <w:p w14:paraId="31B30764" w14:textId="77777777" w:rsidR="009272D0" w:rsidRDefault="009272D0" w:rsidP="009272D0">
                            <w:pPr>
                              <w:spacing w:after="0"/>
                              <w:ind w:left="851"/>
                              <w:jc w:val="center"/>
                              <w:rPr>
                                <w:rFonts w:ascii="Arial" w:hAnsi="Arial" w:cs="Arial"/>
                                <w:b/>
                              </w:rPr>
                            </w:pPr>
                          </w:p>
                          <w:p w14:paraId="7C121571" w14:textId="77777777" w:rsidR="009272D0" w:rsidRDefault="009272D0" w:rsidP="009272D0">
                            <w:pPr>
                              <w:spacing w:after="0"/>
                              <w:ind w:left="851"/>
                              <w:jc w:val="center"/>
                              <w:rPr>
                                <w:rFonts w:ascii="Arial" w:hAnsi="Arial" w:cs="Arial"/>
                                <w:b/>
                              </w:rPr>
                            </w:pPr>
                          </w:p>
                          <w:p w14:paraId="55EFF640" w14:textId="77777777" w:rsidR="009272D0" w:rsidRDefault="009272D0" w:rsidP="009272D0">
                            <w:pPr>
                              <w:spacing w:after="0"/>
                              <w:ind w:left="851"/>
                              <w:jc w:val="center"/>
                              <w:rPr>
                                <w:rFonts w:ascii="Arial" w:hAnsi="Arial" w:cs="Arial"/>
                                <w:b/>
                              </w:rPr>
                            </w:pPr>
                          </w:p>
                          <w:p w14:paraId="772DE70B" w14:textId="77777777" w:rsidR="009272D0" w:rsidRDefault="009272D0" w:rsidP="009272D0">
                            <w:pPr>
                              <w:spacing w:after="0"/>
                              <w:ind w:left="851"/>
                              <w:jc w:val="center"/>
                              <w:rPr>
                                <w:rFonts w:ascii="Arial" w:hAnsi="Arial" w:cs="Arial"/>
                                <w:b/>
                              </w:rPr>
                            </w:pPr>
                          </w:p>
                          <w:p w14:paraId="6C695A38" w14:textId="77777777" w:rsidR="009272D0" w:rsidRDefault="009272D0" w:rsidP="009272D0">
                            <w:pPr>
                              <w:spacing w:after="0"/>
                              <w:ind w:left="851"/>
                              <w:jc w:val="center"/>
                              <w:rPr>
                                <w:rFonts w:ascii="Arial" w:hAnsi="Arial" w:cs="Arial"/>
                                <w:b/>
                              </w:rPr>
                            </w:pPr>
                          </w:p>
                          <w:p w14:paraId="28E641AF" w14:textId="77777777" w:rsidR="009272D0" w:rsidRDefault="009272D0" w:rsidP="009272D0">
                            <w:pPr>
                              <w:spacing w:after="0"/>
                              <w:ind w:left="851"/>
                              <w:jc w:val="center"/>
                              <w:rPr>
                                <w:rFonts w:ascii="Arial" w:hAnsi="Arial" w:cs="Arial"/>
                                <w:b/>
                              </w:rPr>
                            </w:pPr>
                          </w:p>
                          <w:p w14:paraId="5A65F80A" w14:textId="77777777" w:rsidR="009272D0" w:rsidRDefault="009272D0" w:rsidP="009272D0">
                            <w:pPr>
                              <w:spacing w:after="0"/>
                              <w:ind w:left="851"/>
                              <w:jc w:val="center"/>
                              <w:rPr>
                                <w:rFonts w:ascii="Arial" w:hAnsi="Arial" w:cs="Arial"/>
                                <w:b/>
                              </w:rPr>
                            </w:pPr>
                          </w:p>
                          <w:p w14:paraId="5B11DC5C" w14:textId="77777777" w:rsidR="009272D0" w:rsidRDefault="009272D0" w:rsidP="009272D0">
                            <w:pPr>
                              <w:spacing w:after="0"/>
                              <w:ind w:left="851"/>
                              <w:jc w:val="center"/>
                              <w:rPr>
                                <w:rFonts w:ascii="Arial" w:hAnsi="Arial" w:cs="Arial"/>
                                <w:b/>
                              </w:rPr>
                            </w:pPr>
                          </w:p>
                          <w:p w14:paraId="51CDE21C" w14:textId="14E973F3" w:rsidR="00F46C69" w:rsidRPr="00E00600" w:rsidRDefault="009272D0" w:rsidP="00B51588">
                            <w:pPr>
                              <w:spacing w:after="0"/>
                              <w:jc w:val="center"/>
                              <w:rPr>
                                <w:rFonts w:ascii="Arial" w:hAnsi="Arial" w:cs="Arial"/>
                                <w:b/>
                                <w:sz w:val="20"/>
                              </w:rPr>
                            </w:pPr>
                            <w:r w:rsidRPr="00E00600">
                              <w:rPr>
                                <w:rFonts w:ascii="Arial" w:hAnsi="Arial" w:cs="Arial"/>
                                <w:b/>
                                <w:sz w:val="20"/>
                              </w:rPr>
                              <w:t xml:space="preserve">Ljubljana, </w:t>
                            </w:r>
                            <w:r w:rsidR="00F46C69" w:rsidRPr="00E00600">
                              <w:rPr>
                                <w:rFonts w:ascii="Arial" w:hAnsi="Arial" w:cs="Arial"/>
                                <w:b/>
                                <w:sz w:val="20"/>
                              </w:rPr>
                              <w:t>202</w:t>
                            </w:r>
                            <w:r w:rsidRPr="00E00600">
                              <w:rPr>
                                <w:rFonts w:ascii="Arial" w:hAnsi="Arial" w:cs="Arial"/>
                                <w:b/>
                                <w:sz w:val="20"/>
                              </w:rPr>
                              <w:t>3</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w14:anchorId="04BC5D67" id="_x0000_t202" coordsize="21600,21600" o:spt="202" path="m,l,21600r21600,l21600,xe">
                <v:stroke joinstyle="miter"/>
                <v:path gradientshapeok="t" o:connecttype="rect"/>
              </v:shapetype>
              <v:shape id="CuadroTexto 9" o:spid="_x0000_s1026" type="#_x0000_t202" style="position:absolute;left:0;text-align:left;margin-left:-41.35pt;margin-top:223.15pt;width:536.4pt;height:4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" filled="f" stroked="f">
                <v:textbox>
                  <w:txbxContent>
                    <w:p w14:paraId="66367B99" w14:textId="77777777" w:rsidR="009272D0" w:rsidRDefault="009272D0" w:rsidP="009272D0">
                      <w:pPr>
                        <w:spacing w:after="240"/>
                        <w:jc w:val="center"/>
                        <w:rPr>
                          <w:rFonts w:ascii="Arial" w:hAnsi="Arial" w:cs="Arial"/>
                          <w:b/>
                          <w:color w:val="000000" w:themeColor="text1"/>
                          <w:kern w:val="24"/>
                          <w:sz w:val="36"/>
                          <w:szCs w:val="42"/>
                          <w:lang w:val="es-ES"/>
                        </w:rPr>
                      </w:pPr>
                      <w:bookmarkStart w:id="2" w:name="_Toc72495960"/>
                      <w:proofErr w:type="spellStart"/>
                      <w:r>
                        <w:rPr>
                          <w:rFonts w:ascii="Arial" w:hAnsi="Arial" w:cs="Arial"/>
                          <w:b/>
                          <w:color w:val="000000" w:themeColor="text1"/>
                          <w:kern w:val="24"/>
                          <w:sz w:val="36"/>
                          <w:szCs w:val="42"/>
                          <w:lang w:val="es-ES"/>
                        </w:rPr>
                        <w:t>Akcijski</w:t>
                      </w:r>
                      <w:proofErr w:type="spellEnd"/>
                      <w:r w:rsidR="00F46C69" w:rsidRPr="00F46C69">
                        <w:rPr>
                          <w:rFonts w:ascii="Arial" w:hAnsi="Arial" w:cs="Arial"/>
                          <w:b/>
                          <w:color w:val="000000" w:themeColor="text1"/>
                          <w:kern w:val="24"/>
                          <w:sz w:val="36"/>
                          <w:szCs w:val="42"/>
                          <w:lang w:val="es-ES"/>
                        </w:rPr>
                        <w:t xml:space="preserve"> </w:t>
                      </w:r>
                      <w:proofErr w:type="spellStart"/>
                      <w:r w:rsidR="00F46C69" w:rsidRPr="00F46C69">
                        <w:rPr>
                          <w:rFonts w:ascii="Arial" w:hAnsi="Arial" w:cs="Arial"/>
                          <w:b/>
                          <w:color w:val="000000" w:themeColor="text1"/>
                          <w:kern w:val="24"/>
                          <w:sz w:val="36"/>
                          <w:szCs w:val="42"/>
                          <w:lang w:val="es-ES"/>
                        </w:rPr>
                        <w:t>načrt</w:t>
                      </w:r>
                      <w:proofErr w:type="spellEnd"/>
                    </w:p>
                    <w:p w14:paraId="094967FC" w14:textId="0CFC778B" w:rsidR="00F46C69" w:rsidRDefault="00F46C69" w:rsidP="009272D0">
                      <w:pPr>
                        <w:spacing w:after="240"/>
                        <w:jc w:val="center"/>
                        <w:rPr>
                          <w:rFonts w:ascii="Arial" w:hAnsi="Arial" w:cs="Arial"/>
                          <w:b/>
                          <w:color w:val="000000" w:themeColor="text1"/>
                          <w:kern w:val="24"/>
                          <w:sz w:val="36"/>
                          <w:szCs w:val="42"/>
                          <w:lang w:val="es-ES"/>
                        </w:rPr>
                      </w:pPr>
                      <w:r>
                        <w:rPr>
                          <w:rFonts w:ascii="Arial" w:hAnsi="Arial" w:cs="Arial"/>
                          <w:b/>
                          <w:i/>
                          <w:iCs/>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Nacionaln</w:t>
                      </w:r>
                      <w:r>
                        <w:rPr>
                          <w:rFonts w:ascii="Arial" w:hAnsi="Arial" w:cs="Arial"/>
                          <w:b/>
                          <w:color w:val="000000" w:themeColor="text1"/>
                          <w:kern w:val="24"/>
                          <w:sz w:val="36"/>
                          <w:szCs w:val="42"/>
                          <w:lang w:val="es-ES"/>
                        </w:rPr>
                        <w:t>e</w:t>
                      </w:r>
                      <w:proofErr w:type="spellEnd"/>
                      <w:r w:rsidRPr="008833D2">
                        <w:rPr>
                          <w:rFonts w:ascii="Arial" w:hAnsi="Arial" w:cs="Arial"/>
                          <w:b/>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strategij</w:t>
                      </w:r>
                      <w:r>
                        <w:rPr>
                          <w:rFonts w:ascii="Arial" w:hAnsi="Arial" w:cs="Arial"/>
                          <w:b/>
                          <w:color w:val="000000" w:themeColor="text1"/>
                          <w:kern w:val="24"/>
                          <w:sz w:val="36"/>
                          <w:szCs w:val="42"/>
                          <w:lang w:val="es-ES"/>
                        </w:rPr>
                        <w:t>e</w:t>
                      </w:r>
                      <w:proofErr w:type="spellEnd"/>
                      <w:r w:rsidRPr="008833D2">
                        <w:rPr>
                          <w:rFonts w:ascii="Arial" w:hAnsi="Arial" w:cs="Arial"/>
                          <w:b/>
                          <w:color w:val="000000" w:themeColor="text1"/>
                          <w:kern w:val="24"/>
                          <w:sz w:val="36"/>
                          <w:szCs w:val="42"/>
                          <w:lang w:val="es-ES"/>
                        </w:rPr>
                        <w:t xml:space="preserve"> </w:t>
                      </w:r>
                      <w:proofErr w:type="spellStart"/>
                      <w:r w:rsidRPr="008833D2">
                        <w:rPr>
                          <w:rFonts w:ascii="Arial" w:hAnsi="Arial" w:cs="Arial"/>
                          <w:b/>
                          <w:color w:val="000000" w:themeColor="text1"/>
                          <w:kern w:val="24"/>
                          <w:sz w:val="36"/>
                          <w:szCs w:val="42"/>
                          <w:lang w:val="es-ES"/>
                        </w:rPr>
                        <w:t>kakovosti</w:t>
                      </w:r>
                      <w:proofErr w:type="spellEnd"/>
                      <w:r w:rsidRPr="008833D2">
                        <w:rPr>
                          <w:rFonts w:ascii="Arial" w:hAnsi="Arial" w:cs="Arial"/>
                          <w:b/>
                          <w:color w:val="000000" w:themeColor="text1"/>
                          <w:kern w:val="24"/>
                          <w:sz w:val="36"/>
                          <w:szCs w:val="42"/>
                          <w:lang w:val="es-ES"/>
                        </w:rPr>
                        <w:t xml:space="preserve"> in </w:t>
                      </w:r>
                      <w:proofErr w:type="spellStart"/>
                      <w:r w:rsidRPr="008833D2">
                        <w:rPr>
                          <w:rFonts w:ascii="Arial" w:hAnsi="Arial" w:cs="Arial"/>
                          <w:b/>
                          <w:color w:val="000000" w:themeColor="text1"/>
                          <w:kern w:val="24"/>
                          <w:sz w:val="36"/>
                          <w:szCs w:val="42"/>
                          <w:lang w:val="es-ES"/>
                        </w:rPr>
                        <w:t>varnosti</w:t>
                      </w:r>
                      <w:proofErr w:type="spellEnd"/>
                      <w:r w:rsidRPr="008833D2">
                        <w:rPr>
                          <w:rFonts w:ascii="Arial" w:hAnsi="Arial" w:cs="Arial"/>
                          <w:b/>
                          <w:color w:val="000000" w:themeColor="text1"/>
                          <w:kern w:val="24"/>
                          <w:sz w:val="36"/>
                          <w:szCs w:val="42"/>
                          <w:lang w:val="es-ES"/>
                        </w:rPr>
                        <w:t xml:space="preserve"> v </w:t>
                      </w:r>
                      <w:proofErr w:type="spellStart"/>
                      <w:r w:rsidRPr="008833D2">
                        <w:rPr>
                          <w:rFonts w:ascii="Arial" w:hAnsi="Arial" w:cs="Arial"/>
                          <w:b/>
                          <w:color w:val="000000" w:themeColor="text1"/>
                          <w:kern w:val="24"/>
                          <w:sz w:val="36"/>
                          <w:szCs w:val="42"/>
                          <w:lang w:val="es-ES"/>
                        </w:rPr>
                        <w:t>zdravstvu</w:t>
                      </w:r>
                      <w:proofErr w:type="spellEnd"/>
                      <w:r w:rsidRPr="008833D2">
                        <w:rPr>
                          <w:rFonts w:ascii="Arial" w:hAnsi="Arial" w:cs="Arial"/>
                          <w:b/>
                          <w:color w:val="000000" w:themeColor="text1"/>
                          <w:kern w:val="24"/>
                          <w:sz w:val="36"/>
                          <w:szCs w:val="42"/>
                          <w:lang w:val="es-ES"/>
                        </w:rPr>
                        <w:t xml:space="preserve"> </w:t>
                      </w:r>
                      <w:r w:rsidR="009272D0">
                        <w:rPr>
                          <w:rFonts w:ascii="Arial" w:hAnsi="Arial" w:cs="Arial"/>
                          <w:b/>
                          <w:color w:val="000000" w:themeColor="text1"/>
                          <w:kern w:val="24"/>
                          <w:sz w:val="36"/>
                          <w:szCs w:val="42"/>
                          <w:lang w:val="es-ES"/>
                        </w:rPr>
                        <w:t>(</w:t>
                      </w:r>
                      <w:r w:rsidRPr="008833D2">
                        <w:rPr>
                          <w:rFonts w:ascii="Arial" w:hAnsi="Arial" w:cs="Arial"/>
                          <w:b/>
                          <w:color w:val="000000" w:themeColor="text1"/>
                          <w:kern w:val="24"/>
                          <w:sz w:val="36"/>
                          <w:szCs w:val="42"/>
                          <w:lang w:val="es-ES"/>
                        </w:rPr>
                        <w:t>202</w:t>
                      </w:r>
                      <w:r w:rsidR="00D07E4F">
                        <w:rPr>
                          <w:rFonts w:ascii="Arial" w:hAnsi="Arial" w:cs="Arial"/>
                          <w:b/>
                          <w:color w:val="000000" w:themeColor="text1"/>
                          <w:kern w:val="24"/>
                          <w:sz w:val="36"/>
                          <w:szCs w:val="42"/>
                          <w:lang w:val="es-ES"/>
                        </w:rPr>
                        <w:t>3</w:t>
                      </w:r>
                      <w:r w:rsidRPr="008833D2">
                        <w:rPr>
                          <w:rFonts w:ascii="Arial" w:hAnsi="Arial" w:cs="Arial"/>
                          <w:b/>
                          <w:color w:val="000000" w:themeColor="text1"/>
                          <w:kern w:val="24"/>
                          <w:sz w:val="36"/>
                          <w:szCs w:val="42"/>
                          <w:lang w:val="es-ES"/>
                        </w:rPr>
                        <w:t>-2031</w:t>
                      </w:r>
                      <w:r w:rsidR="009272D0">
                        <w:rPr>
                          <w:rFonts w:ascii="Arial" w:hAnsi="Arial" w:cs="Arial"/>
                          <w:b/>
                          <w:color w:val="000000" w:themeColor="text1"/>
                          <w:kern w:val="24"/>
                          <w:sz w:val="36"/>
                          <w:szCs w:val="42"/>
                          <w:lang w:val="es-ES"/>
                        </w:rPr>
                        <w:t>)</w:t>
                      </w:r>
                    </w:p>
                    <w:p w14:paraId="4C82B69C" w14:textId="217CDB1A" w:rsidR="009272D0" w:rsidRDefault="009272D0" w:rsidP="009272D0">
                      <w:pPr>
                        <w:spacing w:after="240"/>
                        <w:jc w:val="center"/>
                        <w:rPr>
                          <w:rFonts w:ascii="Arial" w:hAnsi="Arial" w:cs="Arial"/>
                          <w:b/>
                          <w:color w:val="000000" w:themeColor="text1"/>
                          <w:kern w:val="24"/>
                          <w:sz w:val="36"/>
                          <w:szCs w:val="42"/>
                          <w:lang w:val="es-ES"/>
                        </w:rPr>
                      </w:pPr>
                    </w:p>
                    <w:p w14:paraId="4DEE31F6" w14:textId="1C7A5E62" w:rsidR="009272D0" w:rsidRDefault="009272D0" w:rsidP="009272D0">
                      <w:pPr>
                        <w:spacing w:after="240"/>
                        <w:jc w:val="center"/>
                        <w:rPr>
                          <w:rFonts w:ascii="Arial" w:hAnsi="Arial" w:cs="Arial"/>
                          <w:b/>
                          <w:color w:val="000000" w:themeColor="text1"/>
                          <w:kern w:val="24"/>
                          <w:sz w:val="36"/>
                          <w:szCs w:val="42"/>
                          <w:lang w:val="es-ES"/>
                        </w:rPr>
                      </w:pPr>
                    </w:p>
                    <w:p w14:paraId="1D8395F8" w14:textId="77777777" w:rsidR="009272D0" w:rsidRPr="008833D2" w:rsidRDefault="009272D0" w:rsidP="009272D0">
                      <w:pPr>
                        <w:spacing w:after="240"/>
                        <w:jc w:val="center"/>
                        <w:rPr>
                          <w:rFonts w:ascii="Arial" w:hAnsi="Arial" w:cs="Arial"/>
                          <w:b/>
                          <w:color w:val="000000" w:themeColor="text1"/>
                          <w:kern w:val="24"/>
                          <w:sz w:val="36"/>
                          <w:szCs w:val="42"/>
                          <w:lang w:val="es-ES"/>
                        </w:rPr>
                      </w:pPr>
                    </w:p>
                    <w:bookmarkEnd w:id="2"/>
                    <w:p w14:paraId="705396D2" w14:textId="77777777" w:rsidR="00F46C69" w:rsidRPr="00C7510B" w:rsidRDefault="00F46C69" w:rsidP="00F46C69">
                      <w:pPr>
                        <w:spacing w:after="0"/>
                        <w:jc w:val="center"/>
                        <w:rPr>
                          <w:rFonts w:ascii="Arial" w:hAnsi="Arial" w:cs="Arial"/>
                          <w:b/>
                          <w:bCs/>
                        </w:rPr>
                      </w:pPr>
                    </w:p>
                    <w:p w14:paraId="161CDA2C" w14:textId="77777777" w:rsidR="009272D0" w:rsidRDefault="009272D0" w:rsidP="009272D0">
                      <w:pPr>
                        <w:spacing w:after="0"/>
                        <w:ind w:left="851"/>
                        <w:jc w:val="center"/>
                        <w:rPr>
                          <w:rFonts w:ascii="Arial" w:hAnsi="Arial" w:cs="Arial"/>
                          <w:b/>
                        </w:rPr>
                      </w:pPr>
                    </w:p>
                    <w:p w14:paraId="20E126C1" w14:textId="77777777" w:rsidR="009272D0" w:rsidRDefault="009272D0" w:rsidP="009272D0">
                      <w:pPr>
                        <w:spacing w:after="0"/>
                        <w:ind w:left="851"/>
                        <w:jc w:val="center"/>
                        <w:rPr>
                          <w:rFonts w:ascii="Arial" w:hAnsi="Arial" w:cs="Arial"/>
                          <w:b/>
                        </w:rPr>
                      </w:pPr>
                    </w:p>
                    <w:p w14:paraId="038353DB" w14:textId="77777777" w:rsidR="009272D0" w:rsidRDefault="009272D0" w:rsidP="009272D0">
                      <w:pPr>
                        <w:spacing w:after="0"/>
                        <w:ind w:left="851"/>
                        <w:jc w:val="center"/>
                        <w:rPr>
                          <w:rFonts w:ascii="Arial" w:hAnsi="Arial" w:cs="Arial"/>
                          <w:b/>
                        </w:rPr>
                      </w:pPr>
                    </w:p>
                    <w:p w14:paraId="5D31E40A" w14:textId="77777777" w:rsidR="009272D0" w:rsidRDefault="009272D0" w:rsidP="009272D0">
                      <w:pPr>
                        <w:spacing w:after="0"/>
                        <w:ind w:left="851"/>
                        <w:jc w:val="center"/>
                        <w:rPr>
                          <w:rFonts w:ascii="Arial" w:hAnsi="Arial" w:cs="Arial"/>
                          <w:b/>
                        </w:rPr>
                      </w:pPr>
                    </w:p>
                    <w:p w14:paraId="2EF42228" w14:textId="77777777" w:rsidR="009272D0" w:rsidRDefault="009272D0" w:rsidP="009272D0">
                      <w:pPr>
                        <w:spacing w:after="0"/>
                        <w:ind w:left="851"/>
                        <w:jc w:val="center"/>
                        <w:rPr>
                          <w:rFonts w:ascii="Arial" w:hAnsi="Arial" w:cs="Arial"/>
                          <w:b/>
                        </w:rPr>
                      </w:pPr>
                    </w:p>
                    <w:p w14:paraId="31B30764" w14:textId="77777777" w:rsidR="009272D0" w:rsidRDefault="009272D0" w:rsidP="009272D0">
                      <w:pPr>
                        <w:spacing w:after="0"/>
                        <w:ind w:left="851"/>
                        <w:jc w:val="center"/>
                        <w:rPr>
                          <w:rFonts w:ascii="Arial" w:hAnsi="Arial" w:cs="Arial"/>
                          <w:b/>
                        </w:rPr>
                      </w:pPr>
                    </w:p>
                    <w:p w14:paraId="7C121571" w14:textId="77777777" w:rsidR="009272D0" w:rsidRDefault="009272D0" w:rsidP="009272D0">
                      <w:pPr>
                        <w:spacing w:after="0"/>
                        <w:ind w:left="851"/>
                        <w:jc w:val="center"/>
                        <w:rPr>
                          <w:rFonts w:ascii="Arial" w:hAnsi="Arial" w:cs="Arial"/>
                          <w:b/>
                        </w:rPr>
                      </w:pPr>
                    </w:p>
                    <w:p w14:paraId="55EFF640" w14:textId="77777777" w:rsidR="009272D0" w:rsidRDefault="009272D0" w:rsidP="009272D0">
                      <w:pPr>
                        <w:spacing w:after="0"/>
                        <w:ind w:left="851"/>
                        <w:jc w:val="center"/>
                        <w:rPr>
                          <w:rFonts w:ascii="Arial" w:hAnsi="Arial" w:cs="Arial"/>
                          <w:b/>
                        </w:rPr>
                      </w:pPr>
                    </w:p>
                    <w:p w14:paraId="772DE70B" w14:textId="77777777" w:rsidR="009272D0" w:rsidRDefault="009272D0" w:rsidP="009272D0">
                      <w:pPr>
                        <w:spacing w:after="0"/>
                        <w:ind w:left="851"/>
                        <w:jc w:val="center"/>
                        <w:rPr>
                          <w:rFonts w:ascii="Arial" w:hAnsi="Arial" w:cs="Arial"/>
                          <w:b/>
                        </w:rPr>
                      </w:pPr>
                    </w:p>
                    <w:p w14:paraId="6C695A38" w14:textId="77777777" w:rsidR="009272D0" w:rsidRDefault="009272D0" w:rsidP="009272D0">
                      <w:pPr>
                        <w:spacing w:after="0"/>
                        <w:ind w:left="851"/>
                        <w:jc w:val="center"/>
                        <w:rPr>
                          <w:rFonts w:ascii="Arial" w:hAnsi="Arial" w:cs="Arial"/>
                          <w:b/>
                        </w:rPr>
                      </w:pPr>
                    </w:p>
                    <w:p w14:paraId="28E641AF" w14:textId="77777777" w:rsidR="009272D0" w:rsidRDefault="009272D0" w:rsidP="009272D0">
                      <w:pPr>
                        <w:spacing w:after="0"/>
                        <w:ind w:left="851"/>
                        <w:jc w:val="center"/>
                        <w:rPr>
                          <w:rFonts w:ascii="Arial" w:hAnsi="Arial" w:cs="Arial"/>
                          <w:b/>
                        </w:rPr>
                      </w:pPr>
                    </w:p>
                    <w:p w14:paraId="5A65F80A" w14:textId="77777777" w:rsidR="009272D0" w:rsidRDefault="009272D0" w:rsidP="009272D0">
                      <w:pPr>
                        <w:spacing w:after="0"/>
                        <w:ind w:left="851"/>
                        <w:jc w:val="center"/>
                        <w:rPr>
                          <w:rFonts w:ascii="Arial" w:hAnsi="Arial" w:cs="Arial"/>
                          <w:b/>
                        </w:rPr>
                      </w:pPr>
                    </w:p>
                    <w:p w14:paraId="5B11DC5C" w14:textId="77777777" w:rsidR="009272D0" w:rsidRDefault="009272D0" w:rsidP="009272D0">
                      <w:pPr>
                        <w:spacing w:after="0"/>
                        <w:ind w:left="851"/>
                        <w:jc w:val="center"/>
                        <w:rPr>
                          <w:rFonts w:ascii="Arial" w:hAnsi="Arial" w:cs="Arial"/>
                          <w:b/>
                        </w:rPr>
                      </w:pPr>
                    </w:p>
                    <w:p w14:paraId="51CDE21C" w14:textId="14E973F3" w:rsidR="00F46C69" w:rsidRPr="00E00600" w:rsidRDefault="009272D0" w:rsidP="00B51588">
                      <w:pPr>
                        <w:spacing w:after="0"/>
                        <w:jc w:val="center"/>
                        <w:rPr>
                          <w:rFonts w:ascii="Arial" w:hAnsi="Arial" w:cs="Arial"/>
                          <w:b/>
                          <w:sz w:val="20"/>
                        </w:rPr>
                      </w:pPr>
                      <w:r w:rsidRPr="00E00600">
                        <w:rPr>
                          <w:rFonts w:ascii="Arial" w:hAnsi="Arial" w:cs="Arial"/>
                          <w:b/>
                          <w:sz w:val="20"/>
                        </w:rPr>
                        <w:t xml:space="preserve">Ljubljana, </w:t>
                      </w:r>
                      <w:r w:rsidR="00F46C69" w:rsidRPr="00E00600">
                        <w:rPr>
                          <w:rFonts w:ascii="Arial" w:hAnsi="Arial" w:cs="Arial"/>
                          <w:b/>
                          <w:sz w:val="20"/>
                        </w:rPr>
                        <w:t>202</w:t>
                      </w:r>
                      <w:r w:rsidRPr="00E00600">
                        <w:rPr>
                          <w:rFonts w:ascii="Arial" w:hAnsi="Arial" w:cs="Arial"/>
                          <w:b/>
                          <w:sz w:val="20"/>
                        </w:rPr>
                        <w:t>3</w:t>
                      </w:r>
                    </w:p>
                  </w:txbxContent>
                </v:textbox>
                <w10:wrap type="square" anchorx="margin"/>
              </v:shape>
            </w:pict>
          </mc:Fallback>
        </mc:AlternateContent>
      </w:r>
      <w:r w:rsidRPr="3852369B">
        <w:rPr>
          <w:rFonts w:cstheme="minorBidi"/>
        </w:rPr>
        <w:br w:type="page"/>
      </w:r>
    </w:p>
    <w:p w14:paraId="14F8C51B" w14:textId="34665BBB" w:rsidR="00F46C69" w:rsidRPr="00401DE7" w:rsidRDefault="00F46C69" w:rsidP="00A34AF1">
      <w:pPr>
        <w:spacing w:after="240" w:line="240" w:lineRule="auto"/>
        <w:jc w:val="center"/>
        <w:rPr>
          <w:rFonts w:ascii="Arial" w:hAnsi="Arial" w:cs="Arial"/>
          <w:lang w:val="es-ES"/>
        </w:rPr>
      </w:pPr>
      <w:r w:rsidRPr="00401DE7">
        <w:rPr>
          <w:rFonts w:ascii="Arial" w:hAnsi="Arial" w:cs="Arial"/>
          <w:b/>
          <w:color w:val="5B9BD5" w:themeColor="accent5"/>
          <w:szCs w:val="22"/>
          <w:lang w:val="es-ES"/>
        </w:rPr>
        <w:lastRenderedPageBreak/>
        <w:t>IZVEDB</w:t>
      </w:r>
      <w:r w:rsidR="00E56255" w:rsidRPr="00401DE7">
        <w:rPr>
          <w:rFonts w:ascii="Arial" w:hAnsi="Arial" w:cs="Arial"/>
          <w:b/>
          <w:color w:val="5B9BD5" w:themeColor="accent5"/>
          <w:szCs w:val="22"/>
          <w:lang w:val="es-ES"/>
        </w:rPr>
        <w:t>ENI NAČRT</w:t>
      </w:r>
      <w:r w:rsidRPr="00401DE7">
        <w:rPr>
          <w:rFonts w:ascii="Arial" w:hAnsi="Arial" w:cs="Arial"/>
          <w:b/>
          <w:color w:val="5B9BD5" w:themeColor="accent5"/>
          <w:szCs w:val="22"/>
          <w:lang w:val="es-ES"/>
        </w:rPr>
        <w:t xml:space="preserve"> STRATEŠKIH CILJEV NACIONALNE STRATEGIJE KAKOVOSTI IN VARNOSTI V ZDRAVSTVU</w:t>
      </w:r>
      <w:bookmarkEnd w:id="0"/>
    </w:p>
    <w:p w14:paraId="4B415131" w14:textId="5FE0B1F0" w:rsidR="00376912" w:rsidRPr="00401DE7" w:rsidRDefault="00376912" w:rsidP="00A34AF1">
      <w:pPr>
        <w:spacing w:after="240" w:line="240" w:lineRule="auto"/>
        <w:rPr>
          <w:rFonts w:ascii="Arial" w:hAnsi="Arial" w:cs="Arial"/>
          <w:lang w:val="es-ES"/>
        </w:rPr>
      </w:pPr>
      <w:proofErr w:type="spellStart"/>
      <w:r w:rsidRPr="3852369B">
        <w:rPr>
          <w:rFonts w:ascii="Arial" w:hAnsi="Arial" w:cs="Arial"/>
          <w:lang w:val="es-ES"/>
        </w:rPr>
        <w:t>Na</w:t>
      </w:r>
      <w:proofErr w:type="spellEnd"/>
      <w:r w:rsidRPr="3852369B">
        <w:rPr>
          <w:rFonts w:ascii="Arial" w:hAnsi="Arial" w:cs="Arial"/>
          <w:lang w:val="es-ES"/>
        </w:rPr>
        <w:t xml:space="preserve"> </w:t>
      </w:r>
      <w:proofErr w:type="spellStart"/>
      <w:r w:rsidRPr="3852369B">
        <w:rPr>
          <w:rFonts w:ascii="Arial" w:hAnsi="Arial" w:cs="Arial"/>
          <w:lang w:val="es-ES"/>
        </w:rPr>
        <w:t>podlagi</w:t>
      </w:r>
      <w:proofErr w:type="spellEnd"/>
      <w:r w:rsidRPr="3852369B">
        <w:rPr>
          <w:rFonts w:ascii="Arial" w:hAnsi="Arial" w:cs="Arial"/>
          <w:lang w:val="es-ES"/>
        </w:rPr>
        <w:t xml:space="preserve"> </w:t>
      </w:r>
      <w:proofErr w:type="spellStart"/>
      <w:r w:rsidRPr="3852369B">
        <w:rPr>
          <w:rFonts w:ascii="Arial" w:hAnsi="Arial" w:cs="Arial"/>
          <w:lang w:val="es-ES"/>
        </w:rPr>
        <w:t>nacionalnih</w:t>
      </w:r>
      <w:proofErr w:type="spellEnd"/>
      <w:r w:rsidRPr="3852369B">
        <w:rPr>
          <w:rFonts w:ascii="Arial" w:hAnsi="Arial" w:cs="Arial"/>
          <w:lang w:val="es-ES"/>
        </w:rPr>
        <w:t xml:space="preserve"> </w:t>
      </w:r>
      <w:proofErr w:type="spellStart"/>
      <w:r w:rsidRPr="3852369B">
        <w:rPr>
          <w:rFonts w:ascii="Arial" w:hAnsi="Arial" w:cs="Arial"/>
          <w:lang w:val="es-ES"/>
        </w:rPr>
        <w:t>ciljev</w:t>
      </w:r>
      <w:proofErr w:type="spellEnd"/>
      <w:r w:rsidRPr="3852369B">
        <w:rPr>
          <w:rFonts w:ascii="Arial" w:hAnsi="Arial" w:cs="Arial"/>
          <w:lang w:val="es-ES"/>
        </w:rPr>
        <w:t xml:space="preserve"> </w:t>
      </w:r>
      <w:r w:rsidR="007B0269">
        <w:rPr>
          <w:rFonts w:ascii="Arial" w:hAnsi="Arial" w:cs="Arial"/>
          <w:lang w:val="es-ES"/>
        </w:rPr>
        <w:t>NSKV</w:t>
      </w:r>
      <w:r w:rsidR="00B51588">
        <w:rPr>
          <w:rFonts w:ascii="Arial" w:hAnsi="Arial" w:cs="Arial"/>
          <w:lang w:val="es-ES"/>
        </w:rPr>
        <w:t xml:space="preserve"> </w:t>
      </w:r>
      <w:r w:rsidR="009A0929">
        <w:rPr>
          <w:rFonts w:ascii="Arial" w:hAnsi="Arial" w:cs="Arial"/>
          <w:lang w:val="es-ES"/>
        </w:rPr>
        <w:t xml:space="preserve">je </w:t>
      </w:r>
      <w:proofErr w:type="spellStart"/>
      <w:r w:rsidRPr="3852369B">
        <w:rPr>
          <w:rFonts w:ascii="Arial" w:hAnsi="Arial" w:cs="Arial"/>
          <w:lang w:val="es-ES"/>
        </w:rPr>
        <w:t>pripravljen</w:t>
      </w:r>
      <w:proofErr w:type="spellEnd"/>
      <w:r w:rsidRPr="3852369B">
        <w:rPr>
          <w:rFonts w:ascii="Arial" w:hAnsi="Arial" w:cs="Arial"/>
          <w:lang w:val="es-ES"/>
        </w:rPr>
        <w:t xml:space="preserve"> </w:t>
      </w:r>
      <w:proofErr w:type="spellStart"/>
      <w:r w:rsidRPr="3852369B">
        <w:rPr>
          <w:rFonts w:ascii="Arial" w:hAnsi="Arial" w:cs="Arial"/>
          <w:lang w:val="es-ES"/>
        </w:rPr>
        <w:t>izvedbeni</w:t>
      </w:r>
      <w:proofErr w:type="spellEnd"/>
      <w:r w:rsidRPr="3852369B">
        <w:rPr>
          <w:rFonts w:ascii="Arial" w:hAnsi="Arial" w:cs="Arial"/>
          <w:lang w:val="es-ES"/>
        </w:rPr>
        <w:t xml:space="preserve"> </w:t>
      </w:r>
      <w:proofErr w:type="spellStart"/>
      <w:r w:rsidRPr="3852369B">
        <w:rPr>
          <w:rFonts w:ascii="Arial" w:hAnsi="Arial" w:cs="Arial"/>
          <w:lang w:val="es-ES"/>
        </w:rPr>
        <w:t>načrt</w:t>
      </w:r>
      <w:proofErr w:type="spellEnd"/>
      <w:r w:rsidRPr="3852369B">
        <w:rPr>
          <w:rFonts w:ascii="Arial" w:hAnsi="Arial" w:cs="Arial"/>
          <w:lang w:val="es-ES"/>
        </w:rPr>
        <w:t xml:space="preserve"> </w:t>
      </w:r>
      <w:proofErr w:type="spellStart"/>
      <w:r w:rsidRPr="3852369B">
        <w:rPr>
          <w:rFonts w:ascii="Arial" w:hAnsi="Arial" w:cs="Arial"/>
          <w:lang w:val="es-ES"/>
        </w:rPr>
        <w:t>za</w:t>
      </w:r>
      <w:proofErr w:type="spellEnd"/>
      <w:r w:rsidRPr="3852369B">
        <w:rPr>
          <w:rFonts w:ascii="Arial" w:hAnsi="Arial" w:cs="Arial"/>
          <w:lang w:val="es-ES"/>
        </w:rPr>
        <w:t xml:space="preserve"> tri </w:t>
      </w:r>
      <w:proofErr w:type="spellStart"/>
      <w:r w:rsidRPr="3852369B">
        <w:rPr>
          <w:rFonts w:ascii="Arial" w:hAnsi="Arial" w:cs="Arial"/>
          <w:lang w:val="es-ES"/>
        </w:rPr>
        <w:t>kl</w:t>
      </w:r>
      <w:r w:rsidR="4304B57A" w:rsidRPr="3852369B">
        <w:rPr>
          <w:rFonts w:ascii="Arial" w:hAnsi="Arial" w:cs="Arial"/>
          <w:lang w:val="es-ES"/>
        </w:rPr>
        <w:t>j</w:t>
      </w:r>
      <w:r w:rsidRPr="3852369B">
        <w:rPr>
          <w:rFonts w:ascii="Arial" w:hAnsi="Arial" w:cs="Arial"/>
          <w:lang w:val="es-ES"/>
        </w:rPr>
        <w:t>učna</w:t>
      </w:r>
      <w:proofErr w:type="spellEnd"/>
      <w:r w:rsidRPr="3852369B">
        <w:rPr>
          <w:rFonts w:ascii="Arial" w:hAnsi="Arial" w:cs="Arial"/>
          <w:lang w:val="es-ES"/>
        </w:rPr>
        <w:t xml:space="preserve"> </w:t>
      </w:r>
      <w:proofErr w:type="spellStart"/>
      <w:r w:rsidRPr="3852369B">
        <w:rPr>
          <w:rFonts w:ascii="Arial" w:hAnsi="Arial" w:cs="Arial"/>
          <w:lang w:val="es-ES"/>
        </w:rPr>
        <w:t>področja</w:t>
      </w:r>
      <w:proofErr w:type="spellEnd"/>
      <w:r w:rsidRPr="3852369B">
        <w:rPr>
          <w:rFonts w:ascii="Arial" w:hAnsi="Arial" w:cs="Arial"/>
          <w:lang w:val="es-ES"/>
        </w:rPr>
        <w:t xml:space="preserve"> </w:t>
      </w:r>
      <w:proofErr w:type="spellStart"/>
      <w:r w:rsidRPr="3852369B">
        <w:rPr>
          <w:rFonts w:ascii="Arial" w:hAnsi="Arial" w:cs="Arial"/>
          <w:lang w:val="es-ES"/>
        </w:rPr>
        <w:t>zagotavljanja</w:t>
      </w:r>
      <w:proofErr w:type="spellEnd"/>
      <w:r w:rsidRPr="3852369B">
        <w:rPr>
          <w:rFonts w:ascii="Arial" w:hAnsi="Arial" w:cs="Arial"/>
          <w:lang w:val="es-ES"/>
        </w:rPr>
        <w:t xml:space="preserve"> </w:t>
      </w:r>
      <w:proofErr w:type="spellStart"/>
      <w:r w:rsidRPr="3852369B">
        <w:rPr>
          <w:rFonts w:ascii="Arial" w:hAnsi="Arial" w:cs="Arial"/>
          <w:lang w:val="es-ES"/>
        </w:rPr>
        <w:t>kakovosti</w:t>
      </w:r>
      <w:proofErr w:type="spellEnd"/>
      <w:r w:rsidRPr="3852369B">
        <w:rPr>
          <w:rFonts w:ascii="Arial" w:hAnsi="Arial" w:cs="Arial"/>
          <w:lang w:val="es-ES"/>
        </w:rPr>
        <w:t xml:space="preserve"> in </w:t>
      </w:r>
      <w:proofErr w:type="spellStart"/>
      <w:r w:rsidRPr="3852369B">
        <w:rPr>
          <w:rFonts w:ascii="Arial" w:hAnsi="Arial" w:cs="Arial"/>
          <w:lang w:val="es-ES"/>
        </w:rPr>
        <w:t>varnosti</w:t>
      </w:r>
      <w:proofErr w:type="spellEnd"/>
      <w:r w:rsidRPr="3852369B">
        <w:rPr>
          <w:rFonts w:ascii="Arial" w:hAnsi="Arial" w:cs="Arial"/>
          <w:lang w:val="es-ES"/>
        </w:rPr>
        <w:t xml:space="preserve"> </w:t>
      </w:r>
      <w:proofErr w:type="spellStart"/>
      <w:r w:rsidRPr="3852369B">
        <w:rPr>
          <w:rFonts w:ascii="Arial" w:hAnsi="Arial" w:cs="Arial"/>
          <w:lang w:val="es-ES"/>
        </w:rPr>
        <w:t>zdravstvenih</w:t>
      </w:r>
      <w:proofErr w:type="spellEnd"/>
      <w:r w:rsidRPr="3852369B">
        <w:rPr>
          <w:rFonts w:ascii="Arial" w:hAnsi="Arial" w:cs="Arial"/>
          <w:lang w:val="es-ES"/>
        </w:rPr>
        <w:t xml:space="preserve"> </w:t>
      </w:r>
      <w:proofErr w:type="spellStart"/>
      <w:r w:rsidRPr="3852369B">
        <w:rPr>
          <w:rFonts w:ascii="Arial" w:hAnsi="Arial" w:cs="Arial"/>
          <w:lang w:val="es-ES"/>
        </w:rPr>
        <w:t>storitev</w:t>
      </w:r>
      <w:proofErr w:type="spellEnd"/>
      <w:r w:rsidRPr="3852369B">
        <w:rPr>
          <w:rFonts w:ascii="Arial" w:hAnsi="Arial" w:cs="Arial"/>
          <w:lang w:val="es-ES"/>
        </w:rPr>
        <w:t>:</w:t>
      </w:r>
    </w:p>
    <w:p w14:paraId="26AE4C3D" w14:textId="79678BC9" w:rsidR="00F46C69" w:rsidRPr="00401DE7" w:rsidRDefault="00376912" w:rsidP="00A34AF1">
      <w:pPr>
        <w:spacing w:line="240" w:lineRule="auto"/>
        <w:rPr>
          <w:rFonts w:ascii="Arial" w:hAnsi="Arial" w:cs="Arial"/>
          <w:lang w:val="es-ES"/>
        </w:rPr>
      </w:pPr>
      <w:proofErr w:type="spellStart"/>
      <w:r w:rsidRPr="00401DE7">
        <w:rPr>
          <w:rFonts w:ascii="Arial" w:hAnsi="Arial" w:cs="Arial"/>
          <w:lang w:val="es-ES"/>
        </w:rPr>
        <w:t>Poglavje</w:t>
      </w:r>
      <w:proofErr w:type="spellEnd"/>
      <w:r w:rsidRPr="00401DE7">
        <w:rPr>
          <w:rFonts w:ascii="Arial" w:hAnsi="Arial" w:cs="Arial"/>
          <w:lang w:val="es-ES"/>
        </w:rPr>
        <w:t xml:space="preserve"> 1: </w:t>
      </w:r>
      <w:r w:rsidR="00F46C69" w:rsidRPr="00401DE7">
        <w:rPr>
          <w:rFonts w:ascii="Arial" w:hAnsi="Arial" w:cs="Arial"/>
          <w:lang w:val="es-ES"/>
        </w:rPr>
        <w:t>Kakovost</w:t>
      </w:r>
      <w:r w:rsidRPr="00401DE7">
        <w:rPr>
          <w:rFonts w:ascii="Arial" w:hAnsi="Arial" w:cs="Arial"/>
          <w:lang w:val="es-ES"/>
        </w:rPr>
        <w:t xml:space="preserve"> v </w:t>
      </w:r>
      <w:proofErr w:type="spellStart"/>
      <w:r w:rsidRPr="00401DE7">
        <w:rPr>
          <w:rFonts w:ascii="Arial" w:hAnsi="Arial" w:cs="Arial"/>
          <w:lang w:val="es-ES"/>
        </w:rPr>
        <w:t>zd</w:t>
      </w:r>
      <w:r w:rsidR="00B72236" w:rsidRPr="00401DE7">
        <w:rPr>
          <w:rFonts w:ascii="Arial" w:hAnsi="Arial" w:cs="Arial"/>
          <w:lang w:val="es-ES"/>
        </w:rPr>
        <w:t>ra</w:t>
      </w:r>
      <w:r w:rsidRPr="00401DE7">
        <w:rPr>
          <w:rFonts w:ascii="Arial" w:hAnsi="Arial" w:cs="Arial"/>
          <w:lang w:val="es-ES"/>
        </w:rPr>
        <w:t>vstvu</w:t>
      </w:r>
      <w:proofErr w:type="spellEnd"/>
    </w:p>
    <w:p w14:paraId="07AF992E" w14:textId="318850EB" w:rsidR="00F46C69" w:rsidRPr="00401DE7" w:rsidRDefault="00376912" w:rsidP="00A34AF1">
      <w:pPr>
        <w:spacing w:line="240" w:lineRule="auto"/>
        <w:rPr>
          <w:rFonts w:ascii="Arial" w:hAnsi="Arial" w:cs="Arial"/>
          <w:lang w:val="es-ES"/>
        </w:rPr>
      </w:pPr>
      <w:proofErr w:type="spellStart"/>
      <w:r w:rsidRPr="00401DE7">
        <w:rPr>
          <w:rFonts w:ascii="Arial" w:hAnsi="Arial" w:cs="Arial"/>
          <w:lang w:val="es-ES"/>
        </w:rPr>
        <w:t>Pog</w:t>
      </w:r>
      <w:r w:rsidR="00B51588">
        <w:rPr>
          <w:rFonts w:ascii="Arial" w:hAnsi="Arial" w:cs="Arial"/>
          <w:lang w:val="es-ES"/>
        </w:rPr>
        <w:t>l</w:t>
      </w:r>
      <w:r w:rsidRPr="00401DE7">
        <w:rPr>
          <w:rFonts w:ascii="Arial" w:hAnsi="Arial" w:cs="Arial"/>
          <w:lang w:val="es-ES"/>
        </w:rPr>
        <w:t>avje</w:t>
      </w:r>
      <w:proofErr w:type="spellEnd"/>
      <w:r w:rsidRPr="00401DE7">
        <w:rPr>
          <w:rFonts w:ascii="Arial" w:hAnsi="Arial" w:cs="Arial"/>
          <w:lang w:val="es-ES"/>
        </w:rPr>
        <w:t xml:space="preserve"> 2: </w:t>
      </w:r>
      <w:proofErr w:type="spellStart"/>
      <w:r w:rsidR="00F46C69" w:rsidRPr="00401DE7">
        <w:rPr>
          <w:rFonts w:ascii="Arial" w:hAnsi="Arial" w:cs="Arial"/>
          <w:lang w:val="es-ES"/>
        </w:rPr>
        <w:t>Varnost</w:t>
      </w:r>
      <w:proofErr w:type="spellEnd"/>
      <w:r w:rsidRPr="00401DE7">
        <w:rPr>
          <w:rFonts w:ascii="Arial" w:hAnsi="Arial" w:cs="Arial"/>
          <w:lang w:val="es-ES"/>
        </w:rPr>
        <w:t xml:space="preserve"> </w:t>
      </w:r>
      <w:proofErr w:type="spellStart"/>
      <w:r w:rsidR="00905745">
        <w:rPr>
          <w:rFonts w:ascii="Arial" w:hAnsi="Arial" w:cs="Arial"/>
          <w:lang w:val="es-ES"/>
        </w:rPr>
        <w:t>uporabnikov</w:t>
      </w:r>
      <w:proofErr w:type="spellEnd"/>
      <w:r w:rsidR="00905745">
        <w:rPr>
          <w:rFonts w:ascii="Arial" w:hAnsi="Arial" w:cs="Arial"/>
          <w:lang w:val="es-ES"/>
        </w:rPr>
        <w:t xml:space="preserve"> </w:t>
      </w:r>
      <w:proofErr w:type="spellStart"/>
      <w:r w:rsidR="00905745">
        <w:rPr>
          <w:rFonts w:ascii="Arial" w:hAnsi="Arial" w:cs="Arial"/>
          <w:lang w:val="es-ES"/>
        </w:rPr>
        <w:t>zdravstvenih</w:t>
      </w:r>
      <w:proofErr w:type="spellEnd"/>
      <w:r w:rsidR="00905745">
        <w:rPr>
          <w:rFonts w:ascii="Arial" w:hAnsi="Arial" w:cs="Arial"/>
          <w:lang w:val="es-ES"/>
        </w:rPr>
        <w:t xml:space="preserve"> </w:t>
      </w:r>
      <w:proofErr w:type="spellStart"/>
      <w:r w:rsidR="00905745">
        <w:rPr>
          <w:rFonts w:ascii="Arial" w:hAnsi="Arial" w:cs="Arial"/>
          <w:lang w:val="es-ES"/>
        </w:rPr>
        <w:t>storitev</w:t>
      </w:r>
      <w:proofErr w:type="spellEnd"/>
    </w:p>
    <w:p w14:paraId="76942517" w14:textId="5AE2AFD4" w:rsidR="00F46C69" w:rsidRPr="00401DE7" w:rsidRDefault="3BC2765A" w:rsidP="00A34AF1">
      <w:pPr>
        <w:spacing w:line="240" w:lineRule="auto"/>
        <w:rPr>
          <w:rFonts w:ascii="Arial" w:hAnsi="Arial" w:cs="Arial"/>
          <w:lang w:val="es-ES"/>
        </w:rPr>
      </w:pPr>
      <w:proofErr w:type="spellStart"/>
      <w:r w:rsidRPr="221A1A50">
        <w:rPr>
          <w:rFonts w:ascii="Arial" w:hAnsi="Arial" w:cs="Arial"/>
          <w:lang w:val="es-ES"/>
        </w:rPr>
        <w:t>Poglavje</w:t>
      </w:r>
      <w:proofErr w:type="spellEnd"/>
      <w:r w:rsidRPr="221A1A50">
        <w:rPr>
          <w:rFonts w:ascii="Arial" w:hAnsi="Arial" w:cs="Arial"/>
          <w:lang w:val="es-ES"/>
        </w:rPr>
        <w:t xml:space="preserve"> 3: </w:t>
      </w:r>
      <w:proofErr w:type="spellStart"/>
      <w:r w:rsidR="3AEB666E" w:rsidRPr="221A1A50">
        <w:rPr>
          <w:rFonts w:ascii="Arial" w:hAnsi="Arial" w:cs="Arial"/>
          <w:lang w:val="es-ES"/>
        </w:rPr>
        <w:t>O</w:t>
      </w:r>
      <w:r w:rsidR="222AC20C" w:rsidRPr="221A1A50">
        <w:rPr>
          <w:rFonts w:ascii="Arial" w:hAnsi="Arial" w:cs="Arial"/>
          <w:lang w:val="es-ES"/>
        </w:rPr>
        <w:t>dgovornost</w:t>
      </w:r>
      <w:proofErr w:type="spellEnd"/>
      <w:r w:rsidR="18EC5125" w:rsidRPr="221A1A50">
        <w:rPr>
          <w:rFonts w:ascii="Arial" w:hAnsi="Arial" w:cs="Arial"/>
          <w:lang w:val="es-ES"/>
        </w:rPr>
        <w:t xml:space="preserve"> </w:t>
      </w:r>
      <w:proofErr w:type="spellStart"/>
      <w:r w:rsidR="18EC5125" w:rsidRPr="221A1A50">
        <w:rPr>
          <w:rFonts w:ascii="Arial" w:hAnsi="Arial" w:cs="Arial"/>
          <w:lang w:val="es-ES"/>
        </w:rPr>
        <w:t>za</w:t>
      </w:r>
      <w:proofErr w:type="spellEnd"/>
      <w:r w:rsidR="18EC5125" w:rsidRPr="221A1A50">
        <w:rPr>
          <w:rFonts w:ascii="Arial" w:hAnsi="Arial" w:cs="Arial"/>
          <w:lang w:val="es-ES"/>
        </w:rPr>
        <w:t xml:space="preserve"> </w:t>
      </w:r>
      <w:proofErr w:type="spellStart"/>
      <w:r w:rsidR="18EC5125" w:rsidRPr="221A1A50">
        <w:rPr>
          <w:rFonts w:ascii="Arial" w:hAnsi="Arial" w:cs="Arial"/>
          <w:lang w:val="es-ES"/>
        </w:rPr>
        <w:t>medicinske</w:t>
      </w:r>
      <w:proofErr w:type="spellEnd"/>
      <w:r w:rsidR="18EC5125" w:rsidRPr="221A1A50">
        <w:rPr>
          <w:rFonts w:ascii="Arial" w:hAnsi="Arial" w:cs="Arial"/>
          <w:lang w:val="es-ES"/>
        </w:rPr>
        <w:t xml:space="preserve"> </w:t>
      </w:r>
      <w:proofErr w:type="spellStart"/>
      <w:r w:rsidR="18EC5125" w:rsidRPr="221A1A50">
        <w:rPr>
          <w:rFonts w:ascii="Arial" w:hAnsi="Arial" w:cs="Arial"/>
          <w:lang w:val="es-ES"/>
        </w:rPr>
        <w:t>strokovne</w:t>
      </w:r>
      <w:proofErr w:type="spellEnd"/>
      <w:r w:rsidR="18EC5125" w:rsidRPr="221A1A50">
        <w:rPr>
          <w:rFonts w:ascii="Arial" w:hAnsi="Arial" w:cs="Arial"/>
          <w:lang w:val="es-ES"/>
        </w:rPr>
        <w:t xml:space="preserve"> </w:t>
      </w:r>
      <w:proofErr w:type="spellStart"/>
      <w:r w:rsidR="18EC5125" w:rsidRPr="221A1A50">
        <w:rPr>
          <w:rFonts w:ascii="Arial" w:hAnsi="Arial" w:cs="Arial"/>
          <w:lang w:val="es-ES"/>
        </w:rPr>
        <w:t>napake</w:t>
      </w:r>
      <w:proofErr w:type="spellEnd"/>
      <w:r w:rsidR="18EC5125" w:rsidRPr="221A1A50">
        <w:rPr>
          <w:rFonts w:ascii="Arial" w:hAnsi="Arial" w:cs="Arial"/>
          <w:lang w:val="es-ES"/>
        </w:rPr>
        <w:t xml:space="preserve"> </w:t>
      </w:r>
      <w:proofErr w:type="spellStart"/>
      <w:r w:rsidR="18EC5125" w:rsidRPr="221A1A50">
        <w:rPr>
          <w:rFonts w:ascii="Arial" w:hAnsi="Arial" w:cs="Arial"/>
          <w:lang w:val="es-ES"/>
        </w:rPr>
        <w:t>pri</w:t>
      </w:r>
      <w:proofErr w:type="spellEnd"/>
      <w:r w:rsidR="18EC5125" w:rsidRPr="221A1A50">
        <w:rPr>
          <w:rFonts w:ascii="Arial" w:hAnsi="Arial" w:cs="Arial"/>
          <w:lang w:val="es-ES"/>
        </w:rPr>
        <w:t xml:space="preserve"> </w:t>
      </w:r>
      <w:proofErr w:type="spellStart"/>
      <w:r w:rsidR="18EC5125" w:rsidRPr="221A1A50">
        <w:rPr>
          <w:rFonts w:ascii="Arial" w:hAnsi="Arial" w:cs="Arial"/>
          <w:lang w:val="es-ES"/>
        </w:rPr>
        <w:t>zdravstveni</w:t>
      </w:r>
      <w:proofErr w:type="spellEnd"/>
      <w:r w:rsidR="18EC5125" w:rsidRPr="221A1A50">
        <w:rPr>
          <w:rFonts w:ascii="Arial" w:hAnsi="Arial" w:cs="Arial"/>
          <w:lang w:val="es-ES"/>
        </w:rPr>
        <w:t xml:space="preserve"> </w:t>
      </w:r>
      <w:proofErr w:type="spellStart"/>
      <w:r w:rsidR="18EC5125" w:rsidRPr="221A1A50">
        <w:rPr>
          <w:rFonts w:ascii="Arial" w:hAnsi="Arial" w:cs="Arial"/>
          <w:lang w:val="es-ES"/>
        </w:rPr>
        <w:t>obravnavi</w:t>
      </w:r>
      <w:proofErr w:type="spellEnd"/>
    </w:p>
    <w:p w14:paraId="5C2D7AF7" w14:textId="77777777" w:rsidR="00F46C69" w:rsidRPr="00401DE7" w:rsidRDefault="00F46C69" w:rsidP="00A34AF1">
      <w:pPr>
        <w:spacing w:after="0" w:line="240" w:lineRule="auto"/>
        <w:rPr>
          <w:rFonts w:ascii="Arial" w:hAnsi="Arial" w:cs="Arial"/>
          <w:color w:val="5B9BD5" w:themeColor="accent5"/>
        </w:rPr>
      </w:pPr>
    </w:p>
    <w:p w14:paraId="184037D2" w14:textId="6445A3CE" w:rsidR="00376912" w:rsidRPr="00401DE7" w:rsidRDefault="000B12AC" w:rsidP="00A34AF1">
      <w:pPr>
        <w:pStyle w:val="Naslov2"/>
        <w:spacing w:before="0" w:after="160" w:line="240" w:lineRule="auto"/>
        <w:jc w:val="both"/>
        <w:rPr>
          <w:rFonts w:ascii="Arial" w:hAnsi="Arial" w:cs="Arial"/>
          <w:color w:val="5B9BD5" w:themeColor="accent5"/>
          <w:sz w:val="22"/>
          <w:szCs w:val="26"/>
          <w:lang w:val="es-ES"/>
        </w:rPr>
      </w:pPr>
      <w:bookmarkStart w:id="3" w:name="_Toc88511652"/>
      <w:proofErr w:type="spellStart"/>
      <w:r w:rsidRPr="00401DE7">
        <w:rPr>
          <w:rFonts w:ascii="Arial" w:hAnsi="Arial" w:cs="Arial"/>
          <w:color w:val="5B9BD5" w:themeColor="accent5"/>
          <w:sz w:val="22"/>
          <w:szCs w:val="26"/>
          <w:lang w:val="es-ES"/>
        </w:rPr>
        <w:t>Poglavje</w:t>
      </w:r>
      <w:proofErr w:type="spellEnd"/>
      <w:r w:rsidRPr="00401DE7">
        <w:rPr>
          <w:rFonts w:ascii="Arial" w:hAnsi="Arial" w:cs="Arial"/>
          <w:color w:val="5B9BD5" w:themeColor="accent5"/>
          <w:sz w:val="22"/>
          <w:szCs w:val="26"/>
          <w:lang w:val="es-ES"/>
        </w:rPr>
        <w:t xml:space="preserve"> </w:t>
      </w:r>
      <w:r w:rsidR="00376912" w:rsidRPr="00401DE7">
        <w:rPr>
          <w:rFonts w:ascii="Arial" w:hAnsi="Arial" w:cs="Arial"/>
          <w:color w:val="5B9BD5" w:themeColor="accent5"/>
          <w:sz w:val="22"/>
          <w:szCs w:val="26"/>
          <w:lang w:val="es-ES"/>
        </w:rPr>
        <w:t xml:space="preserve">1: Kakovost v </w:t>
      </w:r>
      <w:proofErr w:type="spellStart"/>
      <w:r w:rsidR="00376912" w:rsidRPr="00401DE7">
        <w:rPr>
          <w:rFonts w:ascii="Arial" w:hAnsi="Arial" w:cs="Arial"/>
          <w:color w:val="5B9BD5" w:themeColor="accent5"/>
          <w:sz w:val="22"/>
          <w:szCs w:val="26"/>
          <w:lang w:val="es-ES"/>
        </w:rPr>
        <w:t>zdravstvu</w:t>
      </w:r>
      <w:proofErr w:type="spellEnd"/>
    </w:p>
    <w:p w14:paraId="7E978EBB" w14:textId="3BF866BE" w:rsidR="001D580B" w:rsidRDefault="000B12AC" w:rsidP="00A34AF1">
      <w:pPr>
        <w:pStyle w:val="Naslov2"/>
        <w:spacing w:before="0" w:line="240" w:lineRule="auto"/>
        <w:jc w:val="both"/>
        <w:rPr>
          <w:rFonts w:ascii="Arial" w:hAnsi="Arial" w:cs="Arial"/>
          <w:color w:val="5B9BD5" w:themeColor="accent5"/>
          <w:sz w:val="22"/>
          <w:szCs w:val="26"/>
          <w:lang w:val="es-ES"/>
        </w:rPr>
      </w:pPr>
      <w:r w:rsidRPr="00401DE7">
        <w:rPr>
          <w:rFonts w:ascii="Arial" w:hAnsi="Arial" w:cs="Arial"/>
          <w:color w:val="5B9BD5" w:themeColor="accent5"/>
          <w:sz w:val="22"/>
          <w:szCs w:val="26"/>
          <w:lang w:val="es-ES"/>
        </w:rPr>
        <w:t>1</w:t>
      </w:r>
      <w:r w:rsidR="00AE1327" w:rsidRPr="00401DE7">
        <w:rPr>
          <w:rFonts w:ascii="Arial" w:hAnsi="Arial" w:cs="Arial"/>
          <w:color w:val="5B9BD5" w:themeColor="accent5"/>
          <w:sz w:val="22"/>
          <w:szCs w:val="26"/>
          <w:lang w:val="es-ES"/>
        </w:rPr>
        <w:t>.1</w:t>
      </w:r>
      <w:r w:rsidRPr="00401DE7">
        <w:rPr>
          <w:rFonts w:ascii="Arial" w:hAnsi="Arial" w:cs="Arial"/>
          <w:color w:val="5B9BD5" w:themeColor="accent5"/>
          <w:sz w:val="22"/>
          <w:szCs w:val="26"/>
          <w:lang w:val="es-ES"/>
        </w:rPr>
        <w:t xml:space="preserve">: </w:t>
      </w:r>
      <w:proofErr w:type="spellStart"/>
      <w:r w:rsidR="001D580B" w:rsidRPr="00401DE7">
        <w:rPr>
          <w:rFonts w:ascii="Arial" w:hAnsi="Arial" w:cs="Arial"/>
          <w:color w:val="5B9BD5" w:themeColor="accent5"/>
          <w:sz w:val="22"/>
          <w:szCs w:val="26"/>
          <w:lang w:val="es-ES"/>
        </w:rPr>
        <w:t>Izvedba</w:t>
      </w:r>
      <w:proofErr w:type="spellEnd"/>
      <w:r w:rsidR="001D580B" w:rsidRPr="00401DE7">
        <w:rPr>
          <w:rFonts w:ascii="Arial" w:hAnsi="Arial" w:cs="Arial"/>
          <w:color w:val="5B9BD5" w:themeColor="accent5"/>
          <w:sz w:val="22"/>
          <w:szCs w:val="26"/>
          <w:lang w:val="es-ES"/>
        </w:rPr>
        <w:t xml:space="preserve"> </w:t>
      </w:r>
      <w:proofErr w:type="spellStart"/>
      <w:r w:rsidR="001D580B" w:rsidRPr="00401DE7">
        <w:rPr>
          <w:rFonts w:ascii="Arial" w:hAnsi="Arial" w:cs="Arial"/>
          <w:color w:val="5B9BD5" w:themeColor="accent5"/>
          <w:sz w:val="22"/>
          <w:szCs w:val="26"/>
          <w:lang w:val="es-ES"/>
        </w:rPr>
        <w:t>ciljev</w:t>
      </w:r>
      <w:proofErr w:type="spellEnd"/>
      <w:r w:rsidR="001D580B" w:rsidRPr="00401DE7">
        <w:rPr>
          <w:rFonts w:ascii="Arial" w:hAnsi="Arial" w:cs="Arial"/>
          <w:color w:val="5B9BD5" w:themeColor="accent5"/>
          <w:sz w:val="22"/>
          <w:szCs w:val="26"/>
          <w:lang w:val="es-ES"/>
        </w:rPr>
        <w:t xml:space="preserve"> </w:t>
      </w:r>
      <w:proofErr w:type="spellStart"/>
      <w:r w:rsidR="001D580B" w:rsidRPr="00401DE7">
        <w:rPr>
          <w:rFonts w:ascii="Arial" w:hAnsi="Arial" w:cs="Arial"/>
          <w:color w:val="5B9BD5" w:themeColor="accent5"/>
          <w:sz w:val="22"/>
          <w:szCs w:val="26"/>
          <w:lang w:val="es-ES"/>
        </w:rPr>
        <w:t>na</w:t>
      </w:r>
      <w:proofErr w:type="spellEnd"/>
      <w:r w:rsidR="001D580B" w:rsidRPr="00401DE7">
        <w:rPr>
          <w:rFonts w:ascii="Arial" w:hAnsi="Arial" w:cs="Arial"/>
          <w:color w:val="5B9BD5" w:themeColor="accent5"/>
          <w:sz w:val="22"/>
          <w:szCs w:val="26"/>
          <w:lang w:val="es-ES"/>
        </w:rPr>
        <w:t xml:space="preserve"> </w:t>
      </w:r>
      <w:proofErr w:type="spellStart"/>
      <w:r w:rsidR="001D580B" w:rsidRPr="00401DE7">
        <w:rPr>
          <w:rFonts w:ascii="Arial" w:hAnsi="Arial" w:cs="Arial"/>
          <w:color w:val="5B9BD5" w:themeColor="accent5"/>
          <w:sz w:val="22"/>
          <w:szCs w:val="26"/>
          <w:lang w:val="es-ES"/>
        </w:rPr>
        <w:t>področju</w:t>
      </w:r>
      <w:proofErr w:type="spellEnd"/>
      <w:r w:rsidR="001D580B" w:rsidRPr="00401DE7">
        <w:rPr>
          <w:rFonts w:ascii="Arial" w:hAnsi="Arial" w:cs="Arial"/>
          <w:color w:val="5B9BD5" w:themeColor="accent5"/>
          <w:sz w:val="22"/>
          <w:szCs w:val="26"/>
          <w:lang w:val="es-ES"/>
        </w:rPr>
        <w:t xml:space="preserve"> </w:t>
      </w:r>
      <w:proofErr w:type="spellStart"/>
      <w:r w:rsidR="00F46C69" w:rsidRPr="00401DE7">
        <w:rPr>
          <w:rFonts w:ascii="Arial" w:hAnsi="Arial" w:cs="Arial"/>
          <w:color w:val="5B9BD5" w:themeColor="accent5"/>
          <w:sz w:val="22"/>
          <w:szCs w:val="26"/>
          <w:lang w:val="es-ES"/>
        </w:rPr>
        <w:t>kakovosti</w:t>
      </w:r>
      <w:bookmarkEnd w:id="3"/>
      <w:proofErr w:type="spellEnd"/>
      <w:r w:rsidR="00F46C69" w:rsidRPr="00401DE7">
        <w:rPr>
          <w:rFonts w:ascii="Arial" w:hAnsi="Arial" w:cs="Arial"/>
          <w:color w:val="5B9BD5" w:themeColor="accent5"/>
          <w:sz w:val="22"/>
          <w:szCs w:val="26"/>
          <w:lang w:val="es-ES"/>
        </w:rPr>
        <w:t xml:space="preserve"> </w:t>
      </w:r>
      <w:r w:rsidR="001D580B" w:rsidRPr="00401DE7">
        <w:rPr>
          <w:rFonts w:ascii="Arial" w:hAnsi="Arial" w:cs="Arial"/>
          <w:color w:val="5B9BD5" w:themeColor="accent5"/>
          <w:sz w:val="22"/>
          <w:szCs w:val="26"/>
          <w:lang w:val="es-ES"/>
        </w:rPr>
        <w:t xml:space="preserve">v </w:t>
      </w:r>
      <w:proofErr w:type="spellStart"/>
      <w:r w:rsidR="001D580B" w:rsidRPr="00401DE7">
        <w:rPr>
          <w:rFonts w:ascii="Arial" w:hAnsi="Arial" w:cs="Arial"/>
          <w:color w:val="5B9BD5" w:themeColor="accent5"/>
          <w:sz w:val="22"/>
          <w:szCs w:val="26"/>
          <w:lang w:val="es-ES"/>
        </w:rPr>
        <w:t>zdravstvu</w:t>
      </w:r>
      <w:proofErr w:type="spellEnd"/>
    </w:p>
    <w:p w14:paraId="438A6402" w14:textId="77777777" w:rsidR="00A34AF1" w:rsidRPr="00A34AF1" w:rsidRDefault="00A34AF1" w:rsidP="00A34AF1">
      <w:pPr>
        <w:spacing w:line="240" w:lineRule="auto"/>
        <w:rPr>
          <w:lang w:val="es-ES"/>
        </w:rPr>
      </w:pPr>
    </w:p>
    <w:p w14:paraId="3453428D" w14:textId="55950449" w:rsidR="00E22970" w:rsidRDefault="001D580B" w:rsidP="00B51588">
      <w:pPr>
        <w:spacing w:after="0" w:line="240" w:lineRule="auto"/>
        <w:jc w:val="both"/>
        <w:rPr>
          <w:rFonts w:ascii="Arial" w:hAnsi="Arial" w:cs="Arial"/>
          <w:lang w:val="es-ES"/>
        </w:rPr>
      </w:pPr>
      <w:proofErr w:type="spellStart"/>
      <w:r w:rsidRPr="00401DE7">
        <w:rPr>
          <w:rFonts w:ascii="Arial" w:hAnsi="Arial" w:cs="Arial"/>
          <w:lang w:val="es-ES"/>
        </w:rPr>
        <w:t>Postopki</w:t>
      </w:r>
      <w:proofErr w:type="spellEnd"/>
      <w:r w:rsidRPr="00401DE7">
        <w:rPr>
          <w:rFonts w:ascii="Arial" w:hAnsi="Arial" w:cs="Arial"/>
          <w:lang w:val="es-ES"/>
        </w:rPr>
        <w:t xml:space="preserve"> </w:t>
      </w:r>
      <w:proofErr w:type="spellStart"/>
      <w:r w:rsidRPr="00401DE7">
        <w:rPr>
          <w:rFonts w:ascii="Arial" w:hAnsi="Arial" w:cs="Arial"/>
          <w:lang w:val="es-ES"/>
        </w:rPr>
        <w:t>izvajanja</w:t>
      </w:r>
      <w:proofErr w:type="spellEnd"/>
      <w:r w:rsidRPr="00401DE7">
        <w:rPr>
          <w:rFonts w:ascii="Arial" w:hAnsi="Arial" w:cs="Arial"/>
          <w:lang w:val="es-ES"/>
        </w:rPr>
        <w:t xml:space="preserve"> </w:t>
      </w:r>
      <w:proofErr w:type="spellStart"/>
      <w:r w:rsidRPr="00401DE7">
        <w:rPr>
          <w:rFonts w:ascii="Arial" w:hAnsi="Arial" w:cs="Arial"/>
          <w:lang w:val="es-ES"/>
        </w:rPr>
        <w:t>zagotavljanja</w:t>
      </w:r>
      <w:proofErr w:type="spellEnd"/>
      <w:r w:rsidRPr="00401DE7">
        <w:rPr>
          <w:rFonts w:ascii="Arial" w:hAnsi="Arial" w:cs="Arial"/>
          <w:lang w:val="es-ES"/>
        </w:rPr>
        <w:t xml:space="preserve"> </w:t>
      </w:r>
      <w:proofErr w:type="spellStart"/>
      <w:r w:rsidRPr="00401DE7">
        <w:rPr>
          <w:rFonts w:ascii="Arial" w:hAnsi="Arial" w:cs="Arial"/>
          <w:lang w:val="es-ES"/>
        </w:rPr>
        <w:t>kakovosti</w:t>
      </w:r>
      <w:proofErr w:type="spellEnd"/>
      <w:r w:rsidRPr="00401DE7">
        <w:rPr>
          <w:rFonts w:ascii="Arial" w:hAnsi="Arial" w:cs="Arial"/>
          <w:lang w:val="es-ES"/>
        </w:rPr>
        <w:t xml:space="preserve"> v </w:t>
      </w:r>
      <w:proofErr w:type="spellStart"/>
      <w:r w:rsidRPr="00401DE7">
        <w:rPr>
          <w:rFonts w:ascii="Arial" w:hAnsi="Arial" w:cs="Arial"/>
          <w:lang w:val="es-ES"/>
        </w:rPr>
        <w:t>zdravstvu</w:t>
      </w:r>
      <w:proofErr w:type="spellEnd"/>
      <w:r w:rsidRPr="00401DE7">
        <w:rPr>
          <w:rFonts w:ascii="Arial" w:hAnsi="Arial" w:cs="Arial"/>
          <w:lang w:val="es-ES"/>
        </w:rPr>
        <w:t xml:space="preserve"> </w:t>
      </w:r>
      <w:proofErr w:type="spellStart"/>
      <w:r w:rsidRPr="00401DE7">
        <w:rPr>
          <w:rFonts w:ascii="Arial" w:hAnsi="Arial" w:cs="Arial"/>
          <w:lang w:val="es-ES"/>
        </w:rPr>
        <w:t>zajemajo</w:t>
      </w:r>
      <w:proofErr w:type="spellEnd"/>
      <w:r w:rsidRPr="00401DE7">
        <w:rPr>
          <w:rFonts w:ascii="Arial" w:hAnsi="Arial" w:cs="Arial"/>
          <w:lang w:val="es-ES"/>
        </w:rPr>
        <w:t xml:space="preserve"> </w:t>
      </w:r>
      <w:proofErr w:type="spellStart"/>
      <w:r w:rsidRPr="00401DE7">
        <w:rPr>
          <w:rFonts w:ascii="Arial" w:hAnsi="Arial" w:cs="Arial"/>
          <w:lang w:val="es-ES"/>
        </w:rPr>
        <w:t>vseh</w:t>
      </w:r>
      <w:proofErr w:type="spellEnd"/>
      <w:r w:rsidRPr="00401DE7">
        <w:rPr>
          <w:rFonts w:ascii="Arial" w:hAnsi="Arial" w:cs="Arial"/>
          <w:lang w:val="es-ES"/>
        </w:rPr>
        <w:t xml:space="preserve"> </w:t>
      </w:r>
      <w:proofErr w:type="spellStart"/>
      <w:r w:rsidR="00E22970">
        <w:rPr>
          <w:rFonts w:ascii="Arial" w:hAnsi="Arial" w:cs="Arial"/>
          <w:lang w:val="es-ES"/>
        </w:rPr>
        <w:t>šest</w:t>
      </w:r>
      <w:proofErr w:type="spellEnd"/>
      <w:r w:rsidR="00E22970">
        <w:rPr>
          <w:rFonts w:ascii="Arial" w:hAnsi="Arial" w:cs="Arial"/>
          <w:lang w:val="es-ES"/>
        </w:rPr>
        <w:t xml:space="preserve"> </w:t>
      </w:r>
      <w:proofErr w:type="spellStart"/>
      <w:r w:rsidR="00E22970">
        <w:rPr>
          <w:rFonts w:ascii="Arial" w:hAnsi="Arial" w:cs="Arial"/>
          <w:lang w:val="es-ES"/>
        </w:rPr>
        <w:t>ciljev</w:t>
      </w:r>
      <w:proofErr w:type="spellEnd"/>
      <w:r w:rsidR="00E22970">
        <w:rPr>
          <w:rFonts w:ascii="Arial" w:hAnsi="Arial" w:cs="Arial"/>
          <w:lang w:val="es-ES"/>
        </w:rPr>
        <w:t xml:space="preserve"> </w:t>
      </w:r>
      <w:proofErr w:type="spellStart"/>
      <w:r w:rsidRPr="00A34AF1">
        <w:rPr>
          <w:rFonts w:ascii="Arial" w:hAnsi="Arial" w:cs="Arial"/>
          <w:lang w:val="es-ES"/>
        </w:rPr>
        <w:t>predvidenih</w:t>
      </w:r>
      <w:proofErr w:type="spellEnd"/>
      <w:r w:rsidR="00E22970">
        <w:rPr>
          <w:rFonts w:ascii="Arial" w:hAnsi="Arial" w:cs="Arial"/>
          <w:lang w:val="es-ES"/>
        </w:rPr>
        <w:t xml:space="preserve"> v </w:t>
      </w:r>
      <w:proofErr w:type="spellStart"/>
      <w:r w:rsidRPr="00A34AF1">
        <w:rPr>
          <w:rFonts w:ascii="Arial" w:hAnsi="Arial" w:cs="Arial"/>
          <w:lang w:val="es-ES"/>
        </w:rPr>
        <w:t>nacionalni</w:t>
      </w:r>
      <w:proofErr w:type="spellEnd"/>
      <w:r w:rsidR="00E22970">
        <w:rPr>
          <w:rFonts w:ascii="Arial" w:hAnsi="Arial" w:cs="Arial"/>
          <w:lang w:val="es-ES"/>
        </w:rPr>
        <w:t xml:space="preserve"> </w:t>
      </w:r>
      <w:proofErr w:type="spellStart"/>
      <w:r w:rsidR="00E22970">
        <w:rPr>
          <w:rFonts w:ascii="Arial" w:hAnsi="Arial" w:cs="Arial"/>
          <w:lang w:val="es-ES"/>
        </w:rPr>
        <w:t>strategiji</w:t>
      </w:r>
      <w:proofErr w:type="spellEnd"/>
      <w:r w:rsidR="00E22970">
        <w:rPr>
          <w:rFonts w:ascii="Arial" w:hAnsi="Arial" w:cs="Arial"/>
          <w:lang w:val="es-ES"/>
        </w:rPr>
        <w:t>:</w:t>
      </w:r>
    </w:p>
    <w:p w14:paraId="7BFBD90C" w14:textId="6FCC38AA" w:rsidR="001D580B" w:rsidRPr="00CE0A56" w:rsidRDefault="001D580B" w:rsidP="00B51588">
      <w:pPr>
        <w:spacing w:after="0" w:line="240" w:lineRule="auto"/>
        <w:jc w:val="both"/>
        <w:rPr>
          <w:rFonts w:ascii="Arial" w:hAnsi="Arial" w:cs="Arial"/>
          <w:lang w:val="es-ES"/>
        </w:rPr>
      </w:pPr>
      <w:r w:rsidRPr="3852369B">
        <w:rPr>
          <w:rFonts w:ascii="Arial" w:hAnsi="Arial" w:cs="Arial"/>
        </w:rPr>
        <w:t xml:space="preserve">6. 1 Razvoj sistematičnega upravljanja in </w:t>
      </w:r>
      <w:r w:rsidRPr="00CE0A56">
        <w:rPr>
          <w:rFonts w:ascii="Arial" w:hAnsi="Arial" w:cs="Arial"/>
        </w:rPr>
        <w:t>ravnanja za zagotavljanje in</w:t>
      </w:r>
      <w:r w:rsidRPr="3852369B">
        <w:rPr>
          <w:rFonts w:ascii="Arial" w:hAnsi="Arial" w:cs="Arial"/>
        </w:rPr>
        <w:t xml:space="preserve"> izboljš</w:t>
      </w:r>
      <w:r w:rsidRPr="00CE0A56">
        <w:rPr>
          <w:rFonts w:ascii="Arial" w:hAnsi="Arial" w:cs="Arial"/>
        </w:rPr>
        <w:t>evanj</w:t>
      </w:r>
      <w:r w:rsidR="00CE0A56" w:rsidRPr="00CE0A56">
        <w:rPr>
          <w:rFonts w:ascii="Arial" w:hAnsi="Arial" w:cs="Arial"/>
        </w:rPr>
        <w:t>e</w:t>
      </w:r>
      <w:r w:rsidRPr="00CE0A56">
        <w:rPr>
          <w:rFonts w:ascii="Arial" w:hAnsi="Arial" w:cs="Arial"/>
        </w:rPr>
        <w:t xml:space="preserve"> kakovosti in varnosti</w:t>
      </w:r>
      <w:r w:rsidR="00006D1F" w:rsidRPr="00CE0A56">
        <w:rPr>
          <w:rFonts w:ascii="Arial" w:hAnsi="Arial" w:cs="Arial"/>
        </w:rPr>
        <w:t xml:space="preserve"> v zdravstvu</w:t>
      </w:r>
      <w:r w:rsidR="009A0929">
        <w:rPr>
          <w:rFonts w:ascii="Arial" w:hAnsi="Arial" w:cs="Arial"/>
        </w:rPr>
        <w:t>.</w:t>
      </w:r>
    </w:p>
    <w:p w14:paraId="2B711CF9" w14:textId="41448053" w:rsidR="001D580B" w:rsidRPr="00CE0A56" w:rsidRDefault="001D580B" w:rsidP="00B51588">
      <w:pPr>
        <w:spacing w:after="0" w:line="240" w:lineRule="auto"/>
        <w:jc w:val="both"/>
        <w:rPr>
          <w:rFonts w:ascii="Arial" w:hAnsi="Arial" w:cs="Arial"/>
        </w:rPr>
      </w:pPr>
      <w:r w:rsidRPr="00CE0A56">
        <w:rPr>
          <w:rFonts w:ascii="Arial" w:hAnsi="Arial" w:cs="Arial"/>
        </w:rPr>
        <w:t>6.2 Vzpostavitev učinkovite normativne podlage za zagotavljanje, spremljanje in nenehno izboljševanje kakovosti in varnosti zdravstvenega varstva.</w:t>
      </w:r>
    </w:p>
    <w:p w14:paraId="2D713A33" w14:textId="50D25835" w:rsidR="001D580B" w:rsidRPr="00CE0A56" w:rsidRDefault="001D580B" w:rsidP="00B51588">
      <w:pPr>
        <w:spacing w:after="0" w:line="240" w:lineRule="auto"/>
        <w:jc w:val="both"/>
        <w:rPr>
          <w:rFonts w:ascii="Arial" w:hAnsi="Arial" w:cs="Arial"/>
        </w:rPr>
      </w:pPr>
      <w:r w:rsidRPr="00CE0A56">
        <w:rPr>
          <w:rFonts w:ascii="Arial" w:hAnsi="Arial" w:cs="Arial"/>
        </w:rPr>
        <w:t>6.3 Zagotovitev</w:t>
      </w:r>
      <w:r w:rsidR="00401DE7" w:rsidRPr="00CE0A56">
        <w:rPr>
          <w:rFonts w:ascii="Arial" w:hAnsi="Arial" w:cs="Arial"/>
        </w:rPr>
        <w:t xml:space="preserve"> </w:t>
      </w:r>
      <w:r w:rsidRPr="00CE0A56">
        <w:rPr>
          <w:rFonts w:ascii="Arial" w:hAnsi="Arial" w:cs="Arial"/>
        </w:rPr>
        <w:t xml:space="preserve">struktur za uspešno upravljanje in ravnanje </w:t>
      </w:r>
      <w:r w:rsidR="26926C51" w:rsidRPr="00CE0A56">
        <w:rPr>
          <w:rFonts w:ascii="Arial" w:hAnsi="Arial" w:cs="Arial"/>
        </w:rPr>
        <w:t xml:space="preserve">s </w:t>
      </w:r>
      <w:r w:rsidRPr="00CE0A56">
        <w:rPr>
          <w:rFonts w:ascii="Arial" w:hAnsi="Arial" w:cs="Arial"/>
        </w:rPr>
        <w:t>sistem</w:t>
      </w:r>
      <w:r w:rsidR="669AB411" w:rsidRPr="00CE0A56">
        <w:rPr>
          <w:rFonts w:ascii="Arial" w:hAnsi="Arial" w:cs="Arial"/>
        </w:rPr>
        <w:t>om</w:t>
      </w:r>
      <w:r w:rsidRPr="00CE0A56">
        <w:rPr>
          <w:rFonts w:ascii="Arial" w:hAnsi="Arial" w:cs="Arial"/>
        </w:rPr>
        <w:t xml:space="preserve"> kakovosti</w:t>
      </w:r>
      <w:r w:rsidR="00401DE7" w:rsidRPr="00CE0A56">
        <w:rPr>
          <w:rFonts w:ascii="Arial" w:hAnsi="Arial" w:cs="Arial"/>
        </w:rPr>
        <w:t xml:space="preserve"> </w:t>
      </w:r>
      <w:r w:rsidR="00006D1F" w:rsidRPr="00CE0A56">
        <w:rPr>
          <w:rFonts w:ascii="Arial" w:hAnsi="Arial" w:cs="Arial"/>
        </w:rPr>
        <w:t>v zdravstvu</w:t>
      </w:r>
    </w:p>
    <w:p w14:paraId="6BD283C7" w14:textId="7E8A6D75" w:rsidR="001D580B" w:rsidRPr="00E22970" w:rsidRDefault="00E22970" w:rsidP="00B51588">
      <w:pPr>
        <w:spacing w:after="0" w:line="240" w:lineRule="auto"/>
        <w:jc w:val="both"/>
        <w:rPr>
          <w:rFonts w:ascii="Arial" w:hAnsi="Arial" w:cs="Arial"/>
        </w:rPr>
      </w:pPr>
      <w:r w:rsidRPr="00E22970">
        <w:rPr>
          <w:rFonts w:ascii="Arial" w:hAnsi="Arial" w:cs="Arial"/>
        </w:rPr>
        <w:t xml:space="preserve">6.4 </w:t>
      </w:r>
      <w:r w:rsidR="001D580B" w:rsidRPr="00E22970">
        <w:rPr>
          <w:rFonts w:ascii="Arial" w:hAnsi="Arial" w:cs="Arial"/>
        </w:rPr>
        <w:t xml:space="preserve">Digitalizacija in informatizacija </w:t>
      </w:r>
      <w:r w:rsidR="00006D1F" w:rsidRPr="00E22970">
        <w:rPr>
          <w:rFonts w:ascii="Arial" w:hAnsi="Arial" w:cs="Arial"/>
        </w:rPr>
        <w:t>v zdravstvu</w:t>
      </w:r>
      <w:r w:rsidR="009A0929">
        <w:rPr>
          <w:rFonts w:ascii="Arial" w:hAnsi="Arial" w:cs="Arial"/>
        </w:rPr>
        <w:t>.</w:t>
      </w:r>
    </w:p>
    <w:p w14:paraId="2D921945" w14:textId="1F962C6C" w:rsidR="00E22970" w:rsidRPr="00E22970" w:rsidRDefault="001D580B" w:rsidP="00B51588">
      <w:pPr>
        <w:spacing w:after="0" w:line="240" w:lineRule="auto"/>
        <w:jc w:val="both"/>
        <w:rPr>
          <w:rFonts w:ascii="Arial" w:hAnsi="Arial" w:cs="Arial"/>
        </w:rPr>
      </w:pPr>
      <w:r w:rsidRPr="3852369B">
        <w:rPr>
          <w:rFonts w:ascii="Arial" w:hAnsi="Arial" w:cs="Arial"/>
        </w:rPr>
        <w:t xml:space="preserve">6.5 Razvijanje partnerskega odnosa med deležniki </w:t>
      </w:r>
      <w:r w:rsidR="00006D1F" w:rsidRPr="3852369B">
        <w:rPr>
          <w:rFonts w:ascii="Arial" w:hAnsi="Arial" w:cs="Arial"/>
        </w:rPr>
        <w:t xml:space="preserve">v </w:t>
      </w:r>
      <w:r w:rsidRPr="3852369B">
        <w:rPr>
          <w:rFonts w:ascii="Arial" w:hAnsi="Arial" w:cs="Arial"/>
        </w:rPr>
        <w:t>sistemu zdravstva</w:t>
      </w:r>
      <w:r w:rsidR="009A0929">
        <w:rPr>
          <w:rFonts w:ascii="Arial" w:hAnsi="Arial" w:cs="Arial"/>
        </w:rPr>
        <w:t>.</w:t>
      </w:r>
      <w:r w:rsidRPr="3852369B">
        <w:rPr>
          <w:rFonts w:ascii="Arial" w:hAnsi="Arial" w:cs="Arial"/>
        </w:rPr>
        <w:t xml:space="preserve"> </w:t>
      </w:r>
      <w:bookmarkStart w:id="4" w:name="_Toc93346953"/>
    </w:p>
    <w:p w14:paraId="6A23153B" w14:textId="5F32FC15" w:rsidR="001D580B" w:rsidRPr="00E22970" w:rsidRDefault="00E22970" w:rsidP="00B51588">
      <w:pPr>
        <w:spacing w:after="0" w:line="240" w:lineRule="auto"/>
        <w:jc w:val="both"/>
        <w:rPr>
          <w:rFonts w:ascii="Arial" w:hAnsi="Arial" w:cs="Arial"/>
        </w:rPr>
      </w:pPr>
      <w:r w:rsidRPr="00E22970">
        <w:rPr>
          <w:rFonts w:ascii="Arial" w:hAnsi="Arial" w:cs="Arial"/>
        </w:rPr>
        <w:t>6.6 Strukture izvajalcev zdravstvene dejavnosti</w:t>
      </w:r>
      <w:bookmarkEnd w:id="4"/>
      <w:r w:rsidR="009A0929">
        <w:rPr>
          <w:rFonts w:ascii="Arial" w:hAnsi="Arial" w:cs="Arial"/>
        </w:rPr>
        <w:t>.</w:t>
      </w:r>
    </w:p>
    <w:p w14:paraId="19222B94" w14:textId="77777777" w:rsidR="00E22970" w:rsidRPr="00E22970" w:rsidRDefault="00E22970" w:rsidP="00E22970">
      <w:pPr>
        <w:spacing w:after="0" w:line="240" w:lineRule="auto"/>
        <w:rPr>
          <w:rFonts w:ascii="Arial" w:hAnsi="Arial" w:cs="Arial"/>
          <w:b/>
          <w:bCs/>
        </w:rPr>
      </w:pPr>
    </w:p>
    <w:p w14:paraId="5BFFE3C5" w14:textId="6DE17597" w:rsidR="00F46C69" w:rsidRPr="003965BB" w:rsidRDefault="001D580B" w:rsidP="00A34AF1">
      <w:pPr>
        <w:autoSpaceDN w:val="0"/>
        <w:spacing w:after="0" w:line="240" w:lineRule="auto"/>
        <w:jc w:val="both"/>
        <w:rPr>
          <w:rFonts w:ascii="Arial" w:hAnsi="Arial" w:cs="Arial"/>
        </w:rPr>
      </w:pPr>
      <w:r w:rsidRPr="3852369B">
        <w:rPr>
          <w:rFonts w:ascii="Arial" w:hAnsi="Arial" w:cs="Arial"/>
        </w:rPr>
        <w:t>Izvajanje ciljev</w:t>
      </w:r>
      <w:r w:rsidR="005F7962" w:rsidRPr="3852369B">
        <w:rPr>
          <w:rFonts w:ascii="Arial" w:hAnsi="Arial" w:cs="Arial"/>
        </w:rPr>
        <w:t xml:space="preserve"> us</w:t>
      </w:r>
      <w:r w:rsidR="00006D1F" w:rsidRPr="3852369B">
        <w:rPr>
          <w:rFonts w:ascii="Arial" w:hAnsi="Arial" w:cs="Arial"/>
        </w:rPr>
        <w:t>m</w:t>
      </w:r>
      <w:r w:rsidR="005F7962" w:rsidRPr="3852369B">
        <w:rPr>
          <w:rFonts w:ascii="Arial" w:hAnsi="Arial" w:cs="Arial"/>
        </w:rPr>
        <w:t>erjenih v izboljšanje</w:t>
      </w:r>
      <w:r w:rsidRPr="3852369B">
        <w:rPr>
          <w:rFonts w:ascii="Arial" w:hAnsi="Arial" w:cs="Arial"/>
        </w:rPr>
        <w:t xml:space="preserve"> </w:t>
      </w:r>
      <w:r w:rsidR="00F46C69" w:rsidRPr="3852369B">
        <w:rPr>
          <w:rFonts w:ascii="Arial" w:hAnsi="Arial" w:cs="Arial"/>
        </w:rPr>
        <w:t>kakovosti</w:t>
      </w:r>
      <w:r w:rsidRPr="3852369B">
        <w:rPr>
          <w:rFonts w:ascii="Arial" w:hAnsi="Arial" w:cs="Arial"/>
        </w:rPr>
        <w:t xml:space="preserve"> v zdravstvu</w:t>
      </w:r>
      <w:r w:rsidR="00F46C69" w:rsidRPr="3852369B">
        <w:rPr>
          <w:rFonts w:ascii="Arial" w:hAnsi="Arial" w:cs="Arial"/>
        </w:rPr>
        <w:t xml:space="preserve"> zajema 7 </w:t>
      </w:r>
      <w:r w:rsidR="00EC35E3" w:rsidRPr="3852369B">
        <w:rPr>
          <w:rFonts w:ascii="Arial" w:hAnsi="Arial" w:cs="Arial"/>
        </w:rPr>
        <w:t>področij</w:t>
      </w:r>
      <w:r w:rsidR="00F46C69" w:rsidRPr="3852369B">
        <w:rPr>
          <w:rFonts w:ascii="Arial" w:hAnsi="Arial" w:cs="Arial"/>
        </w:rPr>
        <w:t>, ki se združujejo v krovnem cilju</w:t>
      </w:r>
      <w:r w:rsidR="009A0929">
        <w:rPr>
          <w:rFonts w:ascii="Arial" w:hAnsi="Arial" w:cs="Arial"/>
        </w:rPr>
        <w:t>, to je</w:t>
      </w:r>
      <w:r w:rsidR="00B51588">
        <w:rPr>
          <w:rFonts w:ascii="Arial" w:hAnsi="Arial" w:cs="Arial"/>
        </w:rPr>
        <w:t>:</w:t>
      </w:r>
      <w:r w:rsidR="00F46C69" w:rsidRPr="3852369B">
        <w:rPr>
          <w:rFonts w:ascii="Arial" w:hAnsi="Arial" w:cs="Arial"/>
        </w:rPr>
        <w:t xml:space="preserve"> </w:t>
      </w:r>
      <w:r w:rsidR="009A0929">
        <w:rPr>
          <w:rFonts w:ascii="Arial" w:hAnsi="Arial" w:cs="Arial"/>
        </w:rPr>
        <w:t>z</w:t>
      </w:r>
      <w:r w:rsidR="00F46C69" w:rsidRPr="3852369B">
        <w:rPr>
          <w:rFonts w:ascii="Arial" w:hAnsi="Arial" w:cs="Arial"/>
        </w:rPr>
        <w:t xml:space="preserve">dravstveno </w:t>
      </w:r>
      <w:r w:rsidR="00F46C69" w:rsidRPr="00CE0A56">
        <w:rPr>
          <w:rFonts w:ascii="Arial" w:hAnsi="Arial" w:cs="Arial"/>
        </w:rPr>
        <w:t>varstv</w:t>
      </w:r>
      <w:r w:rsidR="00CE0A56" w:rsidRPr="00CE0A56">
        <w:rPr>
          <w:rFonts w:ascii="Arial" w:hAnsi="Arial" w:cs="Arial"/>
        </w:rPr>
        <w:t>o, ki dosega visoko raven</w:t>
      </w:r>
      <w:r w:rsidR="009A0929">
        <w:rPr>
          <w:rFonts w:ascii="Arial" w:hAnsi="Arial" w:cs="Arial"/>
        </w:rPr>
        <w:t xml:space="preserve"> </w:t>
      </w:r>
      <w:r w:rsidR="00F46C69" w:rsidRPr="00CE0A56">
        <w:rPr>
          <w:rFonts w:ascii="Arial" w:hAnsi="Arial" w:cs="Arial"/>
        </w:rPr>
        <w:t>kakovosti</w:t>
      </w:r>
      <w:r w:rsidR="00F46C69" w:rsidRPr="3852369B">
        <w:rPr>
          <w:rFonts w:ascii="Arial" w:hAnsi="Arial" w:cs="Arial"/>
        </w:rPr>
        <w:t xml:space="preserve">. Zagotavljanje celovitosti zdravstvenih storitev v segmentih preventive, kurative, rehabilitacije in paliative, ki jih </w:t>
      </w:r>
      <w:r w:rsidR="00C94871" w:rsidRPr="3852369B">
        <w:rPr>
          <w:rFonts w:ascii="Arial" w:hAnsi="Arial" w:cs="Arial"/>
        </w:rPr>
        <w:t>uporabniki</w:t>
      </w:r>
      <w:r w:rsidR="00F46C69" w:rsidRPr="3852369B">
        <w:rPr>
          <w:rFonts w:ascii="Arial" w:hAnsi="Arial" w:cs="Arial"/>
        </w:rPr>
        <w:t xml:space="preserve"> zdravstvenih storitev</w:t>
      </w:r>
      <w:r w:rsidR="00401DE7" w:rsidRPr="3852369B">
        <w:rPr>
          <w:rFonts w:ascii="Arial" w:hAnsi="Arial" w:cs="Arial"/>
        </w:rPr>
        <w:t xml:space="preserve"> </w:t>
      </w:r>
      <w:r w:rsidR="00F46C69" w:rsidRPr="3852369B">
        <w:rPr>
          <w:rFonts w:ascii="Arial" w:hAnsi="Arial" w:cs="Arial"/>
        </w:rPr>
        <w:t xml:space="preserve">potrebujejo, zahteva trajnostni razvoj visoke kakovosti in usmerjenost v učinkovitost, ob finančni vzdržnosti sistema. </w:t>
      </w:r>
    </w:p>
    <w:p w14:paraId="709C75C1" w14:textId="308ED47A" w:rsidR="007B0269" w:rsidRDefault="00C94871" w:rsidP="00C94871">
      <w:pPr>
        <w:autoSpaceDN w:val="0"/>
        <w:spacing w:after="0" w:line="240" w:lineRule="auto"/>
        <w:jc w:val="both"/>
        <w:rPr>
          <w:rFonts w:ascii="Arial" w:hAnsi="Arial" w:cs="Arial"/>
        </w:rPr>
      </w:pPr>
      <w:r w:rsidRPr="003965BB">
        <w:rPr>
          <w:rFonts w:ascii="Arial" w:hAnsi="Arial" w:cs="Arial"/>
        </w:rPr>
        <w:t xml:space="preserve">Zdravstveno varstvo visoke kakovosti postavlja </w:t>
      </w:r>
      <w:r w:rsidR="00905745">
        <w:rPr>
          <w:rFonts w:ascii="Arial" w:hAnsi="Arial" w:cs="Arial"/>
        </w:rPr>
        <w:t>uporabnika zdravstvene storitve</w:t>
      </w:r>
      <w:r w:rsidRPr="003965BB">
        <w:rPr>
          <w:rFonts w:ascii="Arial" w:hAnsi="Arial" w:cs="Arial"/>
        </w:rPr>
        <w:t xml:space="preserve"> v središče in vključuje vse izvajalce. Izpostavlja vodenje kakovosti, zagotavljanje varnosti, dostopnosti, zanesljivosti, z aktivnim vključevanjem </w:t>
      </w:r>
      <w:bookmarkStart w:id="5" w:name="_Hlk121041838"/>
      <w:r w:rsidR="00905745">
        <w:rPr>
          <w:rFonts w:ascii="Arial" w:hAnsi="Arial" w:cs="Arial"/>
        </w:rPr>
        <w:t>uporabnikov zdravstvenih storitev</w:t>
      </w:r>
      <w:r w:rsidRPr="003965BB">
        <w:rPr>
          <w:rFonts w:ascii="Arial" w:hAnsi="Arial" w:cs="Arial"/>
        </w:rPr>
        <w:t xml:space="preserve"> </w:t>
      </w:r>
      <w:bookmarkEnd w:id="5"/>
      <w:r w:rsidRPr="003965BB">
        <w:rPr>
          <w:rFonts w:ascii="Arial" w:hAnsi="Arial" w:cs="Arial"/>
        </w:rPr>
        <w:t xml:space="preserve">in svojcev, kjer so prizadevanja usmerjena v doseganje najboljše možne zdravstvene oskrbe. Pri izvajanju se ugotavljajo in odpravljajo nepotrebni stroški in razsipavanje drugih virov. </w:t>
      </w:r>
    </w:p>
    <w:p w14:paraId="5162FF7E" w14:textId="2AB98CC4" w:rsidR="00C94871" w:rsidRPr="003965BB" w:rsidRDefault="00C94871" w:rsidP="00C94871">
      <w:pPr>
        <w:autoSpaceDN w:val="0"/>
        <w:spacing w:after="0" w:line="240" w:lineRule="auto"/>
        <w:jc w:val="both"/>
        <w:rPr>
          <w:rFonts w:ascii="Arial" w:hAnsi="Arial" w:cs="Arial"/>
        </w:rPr>
      </w:pPr>
      <w:r w:rsidRPr="3852369B">
        <w:rPr>
          <w:rFonts w:ascii="Arial" w:hAnsi="Arial" w:cs="Arial"/>
        </w:rPr>
        <w:t>Pri opredelitvi strateških ciljev in akcijskih načrtov smo upoštevali Juranovo trilogijo: načrtovanje kakovosti, izboljševanje kakovosti in kontrol</w:t>
      </w:r>
      <w:r w:rsidR="00B51588">
        <w:rPr>
          <w:rFonts w:ascii="Arial" w:hAnsi="Arial" w:cs="Arial"/>
        </w:rPr>
        <w:t>a</w:t>
      </w:r>
      <w:r w:rsidRPr="3852369B">
        <w:rPr>
          <w:rFonts w:ascii="Arial" w:hAnsi="Arial" w:cs="Arial"/>
        </w:rPr>
        <w:t xml:space="preserve"> kakovosti. Juranova trilogija omogoča povezano nacionalno načrtovanje in oblikovanje politike kakovosti in usmeritve za doseganje, izboljševanje in vzdržnost kliničnih in podpornih procesov ter doseganje ciljnih vrednosti vseh šestih področij kakovosti. V praksi pa se bo uvedel model za izboljšave s </w:t>
      </w:r>
      <w:r w:rsidR="48F4C122" w:rsidRPr="3852369B">
        <w:rPr>
          <w:rFonts w:ascii="Arial" w:hAnsi="Arial" w:cs="Arial"/>
        </w:rPr>
        <w:t xml:space="preserve">PDCA </w:t>
      </w:r>
      <w:r w:rsidR="00CE0A56">
        <w:rPr>
          <w:rFonts w:ascii="Arial" w:hAnsi="Arial" w:cs="Arial"/>
        </w:rPr>
        <w:t>krogom</w:t>
      </w:r>
      <w:r w:rsidRPr="3852369B">
        <w:rPr>
          <w:rFonts w:ascii="Arial" w:hAnsi="Arial" w:cs="Arial"/>
        </w:rPr>
        <w:t xml:space="preserve"> in </w:t>
      </w:r>
      <w:proofErr w:type="spellStart"/>
      <w:r w:rsidRPr="3852369B">
        <w:rPr>
          <w:rFonts w:ascii="Arial" w:hAnsi="Arial" w:cs="Arial"/>
        </w:rPr>
        <w:t>Donabedianov</w:t>
      </w:r>
      <w:proofErr w:type="spellEnd"/>
      <w:r w:rsidRPr="3852369B">
        <w:rPr>
          <w:rFonts w:ascii="Arial" w:hAnsi="Arial" w:cs="Arial"/>
        </w:rPr>
        <w:t xml:space="preserve"> model</w:t>
      </w:r>
      <w:r w:rsidR="00CE0A56">
        <w:rPr>
          <w:rFonts w:ascii="Arial" w:hAnsi="Arial" w:cs="Arial"/>
        </w:rPr>
        <w:t>om</w:t>
      </w:r>
      <w:r w:rsidRPr="3852369B">
        <w:rPr>
          <w:rFonts w:ascii="Arial" w:hAnsi="Arial" w:cs="Arial"/>
        </w:rPr>
        <w:t xml:space="preserve"> struktur, procesov izidov in vzorcev obnašanja. </w:t>
      </w:r>
    </w:p>
    <w:p w14:paraId="5DF05552" w14:textId="77777777" w:rsidR="00C94871" w:rsidRPr="003965BB" w:rsidRDefault="00C94871" w:rsidP="00C94871">
      <w:pPr>
        <w:autoSpaceDN w:val="0"/>
        <w:spacing w:after="0" w:line="240" w:lineRule="auto"/>
        <w:jc w:val="both"/>
        <w:rPr>
          <w:rFonts w:ascii="Arial" w:hAnsi="Arial" w:cs="Arial"/>
        </w:rPr>
      </w:pPr>
    </w:p>
    <w:p w14:paraId="5DC5646B" w14:textId="7467CF40" w:rsidR="008920A7" w:rsidRPr="00401DE7" w:rsidRDefault="00F46C69" w:rsidP="3852369B">
      <w:pPr>
        <w:autoSpaceDN w:val="0"/>
        <w:spacing w:after="0" w:line="240" w:lineRule="auto"/>
        <w:jc w:val="both"/>
        <w:rPr>
          <w:rFonts w:ascii="Arial" w:hAnsi="Arial" w:cs="Arial"/>
        </w:rPr>
      </w:pPr>
      <w:r w:rsidRPr="3852369B">
        <w:rPr>
          <w:rFonts w:ascii="Arial" w:hAnsi="Arial" w:cs="Arial"/>
        </w:rPr>
        <w:t xml:space="preserve">Na podlagi načel kakovosti v zdravstvu je v 7 </w:t>
      </w:r>
      <w:r w:rsidR="005F7962" w:rsidRPr="3852369B">
        <w:rPr>
          <w:rFonts w:ascii="Arial" w:hAnsi="Arial" w:cs="Arial"/>
        </w:rPr>
        <w:t>področjih</w:t>
      </w:r>
      <w:r w:rsidR="00C94871" w:rsidRPr="3852369B">
        <w:rPr>
          <w:rFonts w:ascii="Arial" w:hAnsi="Arial" w:cs="Arial"/>
        </w:rPr>
        <w:t xml:space="preserve"> (opisanih v nadaljevanju)</w:t>
      </w:r>
      <w:r w:rsidRPr="3852369B">
        <w:rPr>
          <w:rFonts w:ascii="Arial" w:hAnsi="Arial" w:cs="Arial"/>
        </w:rPr>
        <w:t xml:space="preserve">, ki usmerjajo razvoj zdravstva na področju kakovosti zdravstvenih storitev, v 28 </w:t>
      </w:r>
      <w:r w:rsidR="005F7962" w:rsidRPr="3852369B">
        <w:rPr>
          <w:rFonts w:ascii="Arial" w:hAnsi="Arial" w:cs="Arial"/>
        </w:rPr>
        <w:t xml:space="preserve">korakih </w:t>
      </w:r>
      <w:r w:rsidRPr="3852369B">
        <w:rPr>
          <w:rFonts w:ascii="Arial" w:hAnsi="Arial" w:cs="Arial"/>
        </w:rPr>
        <w:t>za</w:t>
      </w:r>
      <w:r w:rsidR="008920A7" w:rsidRPr="3852369B">
        <w:rPr>
          <w:rFonts w:ascii="Arial" w:hAnsi="Arial" w:cs="Arial"/>
        </w:rPr>
        <w:t>jeta pot za</w:t>
      </w:r>
      <w:r w:rsidRPr="3852369B">
        <w:rPr>
          <w:rFonts w:ascii="Arial" w:hAnsi="Arial" w:cs="Arial"/>
        </w:rPr>
        <w:t xml:space="preserve"> realizacijo posameznih ciljev, z namenom doseči boljše izide zdravljenja</w:t>
      </w:r>
      <w:r w:rsidR="009A0929">
        <w:rPr>
          <w:rFonts w:ascii="Arial" w:hAnsi="Arial" w:cs="Arial"/>
        </w:rPr>
        <w:t xml:space="preserve"> z izboljšanjem kakovosti storitev</w:t>
      </w:r>
      <w:r w:rsidRPr="3852369B">
        <w:rPr>
          <w:rFonts w:ascii="Arial" w:hAnsi="Arial" w:cs="Arial"/>
        </w:rPr>
        <w:t xml:space="preserve">. Usmerjenost in osredotočenost na zdravstveno varstvo </w:t>
      </w:r>
      <w:r w:rsidRPr="00CE0A56">
        <w:rPr>
          <w:rFonts w:ascii="Arial" w:hAnsi="Arial" w:cs="Arial"/>
        </w:rPr>
        <w:t>visoke</w:t>
      </w:r>
      <w:r w:rsidRPr="3852369B">
        <w:rPr>
          <w:rFonts w:ascii="Arial" w:hAnsi="Arial" w:cs="Arial"/>
        </w:rPr>
        <w:t xml:space="preserve"> kakovosti zahteva zavedanje potrebe </w:t>
      </w:r>
      <w:r w:rsidR="009A0929">
        <w:rPr>
          <w:rFonts w:ascii="Arial" w:hAnsi="Arial" w:cs="Arial"/>
        </w:rPr>
        <w:t xml:space="preserve">po </w:t>
      </w:r>
      <w:r w:rsidRPr="3852369B">
        <w:rPr>
          <w:rFonts w:ascii="Arial" w:hAnsi="Arial" w:cs="Arial"/>
        </w:rPr>
        <w:t>vpeljav</w:t>
      </w:r>
      <w:r w:rsidR="00B51588">
        <w:rPr>
          <w:rFonts w:ascii="Arial" w:hAnsi="Arial" w:cs="Arial"/>
        </w:rPr>
        <w:t>i</w:t>
      </w:r>
      <w:r w:rsidRPr="3852369B">
        <w:rPr>
          <w:rFonts w:ascii="Arial" w:hAnsi="Arial" w:cs="Arial"/>
        </w:rPr>
        <w:t xml:space="preserve"> </w:t>
      </w:r>
      <w:r w:rsidR="00C94871" w:rsidRPr="3852369B">
        <w:rPr>
          <w:rFonts w:ascii="Arial" w:hAnsi="Arial" w:cs="Arial"/>
        </w:rPr>
        <w:t xml:space="preserve">nujnih </w:t>
      </w:r>
      <w:r w:rsidRPr="3852369B">
        <w:rPr>
          <w:rFonts w:ascii="Arial" w:hAnsi="Arial" w:cs="Arial"/>
        </w:rPr>
        <w:t>elementov, ki vključuje</w:t>
      </w:r>
      <w:r w:rsidR="009A0929">
        <w:rPr>
          <w:rFonts w:ascii="Arial" w:hAnsi="Arial" w:cs="Arial"/>
        </w:rPr>
        <w:t>jo</w:t>
      </w:r>
      <w:r w:rsidRPr="3852369B">
        <w:rPr>
          <w:rFonts w:ascii="Arial" w:hAnsi="Arial" w:cs="Arial"/>
        </w:rPr>
        <w:t xml:space="preserve"> natančnejšo določitev struktur in procesov izboljševanja kakovosti, usmerjenost v izide in spremembe izvajanja zdravstvenih storitev v smeri doseganja najboljših možnih izidov z razpoložljivimi viri </w:t>
      </w:r>
      <w:r w:rsidR="005F7962" w:rsidRPr="3852369B">
        <w:rPr>
          <w:rFonts w:ascii="Arial" w:hAnsi="Arial" w:cs="Arial"/>
        </w:rPr>
        <w:t>glede na stanj</w:t>
      </w:r>
      <w:r w:rsidR="00B51588">
        <w:rPr>
          <w:rFonts w:ascii="Arial" w:hAnsi="Arial" w:cs="Arial"/>
        </w:rPr>
        <w:t>e</w:t>
      </w:r>
      <w:r w:rsidR="005F7962" w:rsidRPr="3852369B">
        <w:rPr>
          <w:rFonts w:ascii="Arial" w:hAnsi="Arial" w:cs="Arial"/>
        </w:rPr>
        <w:t xml:space="preserve"> </w:t>
      </w:r>
      <w:r w:rsidR="00905745">
        <w:rPr>
          <w:rFonts w:ascii="Arial" w:hAnsi="Arial" w:cs="Arial"/>
        </w:rPr>
        <w:t>uporabnik zdravstvenih storitev</w:t>
      </w:r>
      <w:r w:rsidRPr="3852369B">
        <w:rPr>
          <w:rFonts w:ascii="Arial" w:hAnsi="Arial" w:cs="Arial"/>
        </w:rPr>
        <w:t>.</w:t>
      </w:r>
    </w:p>
    <w:p w14:paraId="1A8E816F" w14:textId="45A5E20A" w:rsidR="00F46C69" w:rsidRPr="00401DE7" w:rsidRDefault="00F46C69" w:rsidP="003965BB">
      <w:pPr>
        <w:autoSpaceDN w:val="0"/>
        <w:spacing w:after="0" w:line="240" w:lineRule="auto"/>
        <w:jc w:val="both"/>
      </w:pPr>
    </w:p>
    <w:p w14:paraId="094D40AB" w14:textId="3396BBCB" w:rsidR="00F46C69" w:rsidRPr="00B51588" w:rsidRDefault="00F46C69" w:rsidP="00A34AF1">
      <w:pPr>
        <w:pStyle w:val="Naslov3"/>
        <w:numPr>
          <w:ilvl w:val="1"/>
          <w:numId w:val="6"/>
        </w:numPr>
        <w:spacing w:line="240" w:lineRule="auto"/>
        <w:rPr>
          <w:rFonts w:ascii="Arial" w:hAnsi="Arial" w:cs="Arial"/>
          <w:color w:val="5B9BD5" w:themeColor="accent5"/>
          <w:sz w:val="22"/>
          <w:szCs w:val="20"/>
          <w:lang w:val="en-US"/>
        </w:rPr>
      </w:pPr>
      <w:proofErr w:type="spellStart"/>
      <w:r w:rsidRPr="00B51588">
        <w:rPr>
          <w:rFonts w:ascii="Arial" w:hAnsi="Arial" w:cs="Arial"/>
          <w:color w:val="5B9BD5" w:themeColor="accent5"/>
          <w:sz w:val="22"/>
          <w:szCs w:val="20"/>
          <w:lang w:val="en-US"/>
        </w:rPr>
        <w:lastRenderedPageBreak/>
        <w:t>Aktivnosti</w:t>
      </w:r>
      <w:proofErr w:type="spellEnd"/>
    </w:p>
    <w:p w14:paraId="73B68475" w14:textId="62C7029A" w:rsidR="00F46C69" w:rsidRPr="00401DE7" w:rsidRDefault="00E56255" w:rsidP="00A34AF1">
      <w:pPr>
        <w:spacing w:before="240" w:after="0" w:line="240" w:lineRule="auto"/>
        <w:jc w:val="both"/>
        <w:rPr>
          <w:rFonts w:ascii="Arial" w:hAnsi="Arial" w:cs="Arial"/>
          <w:color w:val="5B9BD5" w:themeColor="accent5"/>
          <w:szCs w:val="22"/>
        </w:rPr>
      </w:pPr>
      <w:r w:rsidRPr="00401DE7">
        <w:rPr>
          <w:rFonts w:ascii="Arial" w:hAnsi="Arial" w:cs="Arial"/>
          <w:color w:val="5B9BD5" w:themeColor="accent5"/>
          <w:szCs w:val="22"/>
        </w:rPr>
        <w:t>Področje 1</w:t>
      </w:r>
      <w:r w:rsidR="00F46C69" w:rsidRPr="00401DE7">
        <w:rPr>
          <w:rFonts w:ascii="Arial" w:hAnsi="Arial" w:cs="Arial"/>
          <w:color w:val="5B9BD5" w:themeColor="accent5"/>
          <w:szCs w:val="22"/>
        </w:rPr>
        <w:t xml:space="preserve"> - Zagotavljanje izčrpnega sistema kakovosti (strukture, procesi, izidi, ozaveščenost, usposabljanje, razvoj orodij</w:t>
      </w:r>
      <w:r w:rsidR="00401DE7">
        <w:rPr>
          <w:rFonts w:ascii="Arial" w:hAnsi="Arial" w:cs="Arial"/>
          <w:color w:val="5B9BD5" w:themeColor="accent5"/>
          <w:szCs w:val="22"/>
        </w:rPr>
        <w:t xml:space="preserve"> </w:t>
      </w:r>
      <w:r w:rsidR="00F46C69" w:rsidRPr="00401DE7">
        <w:rPr>
          <w:rFonts w:ascii="Arial" w:hAnsi="Arial" w:cs="Arial"/>
          <w:color w:val="5B9BD5" w:themeColor="accent5"/>
          <w:szCs w:val="22"/>
        </w:rPr>
        <w:t xml:space="preserve">za izboljševanje kakovosti in varnosti </w:t>
      </w:r>
      <w:r w:rsidR="00905745">
        <w:rPr>
          <w:rFonts w:ascii="Arial" w:hAnsi="Arial" w:cs="Arial"/>
          <w:color w:val="5B9BD5" w:themeColor="accent5"/>
          <w:szCs w:val="22"/>
        </w:rPr>
        <w:t>uporabnikov zdravstvenih storitev</w:t>
      </w:r>
      <w:r w:rsidR="00F46C69" w:rsidRPr="00401DE7">
        <w:rPr>
          <w:rFonts w:ascii="Arial" w:hAnsi="Arial" w:cs="Arial"/>
          <w:color w:val="5B9BD5" w:themeColor="accent5"/>
          <w:szCs w:val="22"/>
        </w:rPr>
        <w:t xml:space="preserve"> in osebja)</w:t>
      </w:r>
    </w:p>
    <w:p w14:paraId="30657A40" w14:textId="5DDF8390" w:rsidR="003965BB" w:rsidRDefault="00F46C69" w:rsidP="003965BB">
      <w:pPr>
        <w:spacing w:before="240" w:after="0" w:line="240" w:lineRule="auto"/>
        <w:jc w:val="both"/>
        <w:rPr>
          <w:rFonts w:ascii="Arial" w:hAnsi="Arial" w:cs="Arial"/>
        </w:rPr>
      </w:pPr>
      <w:r w:rsidRPr="00401DE7">
        <w:rPr>
          <w:rFonts w:ascii="Arial" w:hAnsi="Arial" w:cs="Arial"/>
        </w:rPr>
        <w:t xml:space="preserve">Celovita vzpostavitev struktur, procesov in izidov, ki bodo zagotavljali trajnostno izboljševanje kakovosti in varnosti zdravstvenih storitev, z usmerjenostjo v dviganje ozaveščenosti pomena sistematičnega vodenja kakovosti in varnosti ter dajali osnovo usposabljanja in uporabe orodij za izboljševanje kakovosti in varnosti </w:t>
      </w:r>
      <w:r w:rsidR="00905745">
        <w:rPr>
          <w:rFonts w:ascii="Arial" w:hAnsi="Arial" w:cs="Arial"/>
        </w:rPr>
        <w:t>uporabnikov zdravstvenih storitev</w:t>
      </w:r>
      <w:r w:rsidR="00905745" w:rsidRPr="003965BB">
        <w:rPr>
          <w:rFonts w:ascii="Arial" w:hAnsi="Arial" w:cs="Arial"/>
        </w:rPr>
        <w:t xml:space="preserve"> </w:t>
      </w:r>
      <w:r w:rsidRPr="00401DE7">
        <w:rPr>
          <w:rFonts w:ascii="Arial" w:hAnsi="Arial" w:cs="Arial"/>
        </w:rPr>
        <w:t xml:space="preserve">ter osebja. </w:t>
      </w:r>
    </w:p>
    <w:p w14:paraId="0FA6C507" w14:textId="62C55E6C" w:rsidR="003965BB" w:rsidRDefault="00E56255" w:rsidP="003965BB">
      <w:pPr>
        <w:spacing w:before="240"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1.1 Klinično upravljanje in management – koncept doseganja izboljšav, boljšega upravljanja, odgovornosti in zagotavljanja kakovostnega zdravstvenega varstva. Vključuje klinično revizijo</w:t>
      </w:r>
      <w:r w:rsidR="00B51588">
        <w:rPr>
          <w:rFonts w:ascii="Arial" w:hAnsi="Arial" w:cs="Arial"/>
        </w:rPr>
        <w:t>,</w:t>
      </w:r>
      <w:r w:rsidR="00F46C69" w:rsidRPr="00401DE7">
        <w:rPr>
          <w:rFonts w:ascii="Arial" w:hAnsi="Arial" w:cs="Arial"/>
        </w:rPr>
        <w:t xml:space="preserve"> obvladovanje kliničnega tveganja</w:t>
      </w:r>
      <w:r w:rsidR="00B51588">
        <w:rPr>
          <w:rFonts w:ascii="Arial" w:hAnsi="Arial" w:cs="Arial"/>
        </w:rPr>
        <w:t>,</w:t>
      </w:r>
      <w:r w:rsidR="00F46C69" w:rsidRPr="00401DE7">
        <w:rPr>
          <w:rFonts w:ascii="Arial" w:hAnsi="Arial" w:cs="Arial"/>
        </w:rPr>
        <w:t xml:space="preserve"> sodelovanje </w:t>
      </w:r>
      <w:r w:rsidR="007C6524">
        <w:rPr>
          <w:rFonts w:ascii="Arial" w:hAnsi="Arial" w:cs="Arial"/>
        </w:rPr>
        <w:t>uporabnikov zdravstvenih storitev</w:t>
      </w:r>
      <w:r w:rsidR="00B51588">
        <w:rPr>
          <w:rFonts w:ascii="Arial" w:hAnsi="Arial" w:cs="Arial"/>
        </w:rPr>
        <w:t>,</w:t>
      </w:r>
      <w:r w:rsidR="00F46C69" w:rsidRPr="00401DE7">
        <w:rPr>
          <w:rFonts w:ascii="Arial" w:hAnsi="Arial" w:cs="Arial"/>
        </w:rPr>
        <w:t xml:space="preserve"> strokovno izobraževanje in razvoj</w:t>
      </w:r>
      <w:r w:rsidR="00B51588">
        <w:rPr>
          <w:rFonts w:ascii="Arial" w:hAnsi="Arial" w:cs="Arial"/>
        </w:rPr>
        <w:t>,</w:t>
      </w:r>
      <w:r w:rsidR="00F46C69" w:rsidRPr="00401DE7">
        <w:rPr>
          <w:rFonts w:ascii="Arial" w:hAnsi="Arial" w:cs="Arial"/>
        </w:rPr>
        <w:t xml:space="preserve"> raziskave in razvoj klinične učinkovitosti</w:t>
      </w:r>
      <w:r w:rsidR="00B51588">
        <w:rPr>
          <w:rFonts w:ascii="Arial" w:hAnsi="Arial" w:cs="Arial"/>
        </w:rPr>
        <w:t>,</w:t>
      </w:r>
      <w:r w:rsidR="00F46C69" w:rsidRPr="00401DE7">
        <w:rPr>
          <w:rFonts w:ascii="Arial" w:hAnsi="Arial" w:cs="Arial"/>
        </w:rPr>
        <w:t xml:space="preserve"> uporaba informacijskih sistemov in institucionaln</w:t>
      </w:r>
      <w:r w:rsidR="00DE0429">
        <w:rPr>
          <w:rFonts w:ascii="Arial" w:hAnsi="Arial" w:cs="Arial"/>
        </w:rPr>
        <w:t>e</w:t>
      </w:r>
      <w:r w:rsidR="00F46C69" w:rsidRPr="00401DE7">
        <w:rPr>
          <w:rFonts w:ascii="Arial" w:hAnsi="Arial" w:cs="Arial"/>
        </w:rPr>
        <w:t xml:space="preserve"> odbor</w:t>
      </w:r>
      <w:r w:rsidR="00B51588">
        <w:rPr>
          <w:rFonts w:ascii="Arial" w:hAnsi="Arial" w:cs="Arial"/>
        </w:rPr>
        <w:t>e</w:t>
      </w:r>
      <w:r w:rsidR="00F46C69" w:rsidRPr="00401DE7">
        <w:rPr>
          <w:rFonts w:ascii="Arial" w:hAnsi="Arial" w:cs="Arial"/>
        </w:rPr>
        <w:t xml:space="preserve"> za klinično upravljanje.</w:t>
      </w:r>
    </w:p>
    <w:p w14:paraId="74F15CA0" w14:textId="08C441C6" w:rsidR="00F46C69" w:rsidRPr="00401DE7" w:rsidRDefault="00E56255" w:rsidP="00B51588">
      <w:pPr>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1.2 </w:t>
      </w:r>
      <w:r w:rsidR="00CE0A56">
        <w:rPr>
          <w:rFonts w:ascii="Arial" w:hAnsi="Arial" w:cs="Arial"/>
        </w:rPr>
        <w:t>O</w:t>
      </w:r>
      <w:r w:rsidR="00F46C69" w:rsidRPr="00401DE7">
        <w:rPr>
          <w:rFonts w:ascii="Arial" w:hAnsi="Arial" w:cs="Arial"/>
        </w:rPr>
        <w:t xml:space="preserve">cenjevanje skladnosti ustanove z </w:t>
      </w:r>
      <w:r w:rsidR="00CE0A56">
        <w:rPr>
          <w:rFonts w:ascii="Arial" w:hAnsi="Arial" w:cs="Arial"/>
        </w:rPr>
        <w:t xml:space="preserve">mednarodnimi </w:t>
      </w:r>
      <w:r w:rsidR="00F46C69" w:rsidRPr="00401DE7">
        <w:rPr>
          <w:rFonts w:ascii="Arial" w:hAnsi="Arial" w:cs="Arial"/>
        </w:rPr>
        <w:t>standardi.</w:t>
      </w:r>
    </w:p>
    <w:p w14:paraId="6A7B6D12" w14:textId="364B42B3" w:rsidR="00F46C69" w:rsidRPr="00401DE7" w:rsidRDefault="002554B0"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1.3 Registri in licenciranje zdravnikov in drugih zdravstvenih delavcev</w:t>
      </w:r>
      <w:r w:rsidR="00B51588">
        <w:rPr>
          <w:rFonts w:ascii="Arial" w:hAnsi="Arial" w:cs="Arial"/>
        </w:rPr>
        <w:t>.</w:t>
      </w:r>
    </w:p>
    <w:p w14:paraId="1C142AA0" w14:textId="63192677" w:rsidR="00F46C69" w:rsidRPr="00401DE7" w:rsidRDefault="002554B0" w:rsidP="3852369B">
      <w:pPr>
        <w:autoSpaceDN w:val="0"/>
        <w:spacing w:after="0" w:line="240" w:lineRule="auto"/>
        <w:jc w:val="both"/>
        <w:rPr>
          <w:rFonts w:ascii="Arial" w:hAnsi="Arial" w:cs="Arial"/>
        </w:rPr>
      </w:pPr>
      <w:r w:rsidRPr="3852369B">
        <w:rPr>
          <w:rFonts w:ascii="Arial" w:hAnsi="Arial" w:cs="Arial"/>
        </w:rPr>
        <w:t>Korak</w:t>
      </w:r>
      <w:r w:rsidR="00F46C69" w:rsidRPr="3852369B">
        <w:rPr>
          <w:rFonts w:ascii="Arial" w:hAnsi="Arial" w:cs="Arial"/>
        </w:rPr>
        <w:t xml:space="preserve"> 1.4 </w:t>
      </w:r>
      <w:r w:rsidR="05416C54" w:rsidRPr="00711AB1">
        <w:rPr>
          <w:rFonts w:ascii="Arial" w:eastAsia="Arial" w:hAnsi="Arial" w:cs="Arial"/>
          <w:szCs w:val="22"/>
        </w:rPr>
        <w:t xml:space="preserve">Zagotovitev dostopnosti podatkov zainteresiranim stranem, </w:t>
      </w:r>
      <w:r w:rsidR="05416C54" w:rsidRPr="3852369B">
        <w:rPr>
          <w:rFonts w:ascii="Arial" w:eastAsia="Arial" w:hAnsi="Arial" w:cs="Arial"/>
          <w:szCs w:val="22"/>
        </w:rPr>
        <w:t>j</w:t>
      </w:r>
      <w:r w:rsidR="00F46C69" w:rsidRPr="3852369B">
        <w:rPr>
          <w:rFonts w:ascii="Arial" w:hAnsi="Arial" w:cs="Arial"/>
        </w:rPr>
        <w:t>avno poročanje in objavljanje primerjav za povečanje preglednosti in odgovornosti glede kakovosti in stroškov v zdravstvenem sistemu</w:t>
      </w:r>
      <w:r w:rsidR="008920A7" w:rsidRPr="3852369B">
        <w:rPr>
          <w:rFonts w:ascii="Arial" w:hAnsi="Arial" w:cs="Arial"/>
        </w:rPr>
        <w:t>.</w:t>
      </w:r>
    </w:p>
    <w:p w14:paraId="4CB402DB" w14:textId="5167AF14" w:rsidR="00F46C69" w:rsidRPr="00711AB1" w:rsidRDefault="5D97160C" w:rsidP="3852369B">
      <w:pPr>
        <w:autoSpaceDN w:val="0"/>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1.5 </w:t>
      </w:r>
      <w:r w:rsidR="04752700" w:rsidRPr="00711AB1">
        <w:rPr>
          <w:rFonts w:ascii="Arial" w:eastAsia="Arial" w:hAnsi="Arial" w:cs="Arial"/>
          <w:szCs w:val="22"/>
        </w:rPr>
        <w:t>Zagotovitev merljivih kriterijev in opredelitev pričakovanih rezultatov, p</w:t>
      </w:r>
      <w:r w:rsidR="222AC20C" w:rsidRPr="00711AB1">
        <w:rPr>
          <w:rFonts w:ascii="Arial" w:hAnsi="Arial" w:cs="Arial"/>
        </w:rPr>
        <w:t>rehajanje na pogodbena razmerja in financirane na podlagi uspešnosti na določenih področjih delovanja</w:t>
      </w:r>
      <w:r w:rsidR="386C2CD2" w:rsidRPr="00711AB1">
        <w:rPr>
          <w:rFonts w:ascii="Arial" w:hAnsi="Arial" w:cs="Arial"/>
        </w:rPr>
        <w:t>.</w:t>
      </w:r>
    </w:p>
    <w:p w14:paraId="30DE7762" w14:textId="5073FFF4" w:rsidR="00F46C69" w:rsidRPr="00711AB1" w:rsidRDefault="002554B0" w:rsidP="00A34AF1">
      <w:pPr>
        <w:autoSpaceDN w:val="0"/>
        <w:spacing w:after="0" w:line="240" w:lineRule="auto"/>
        <w:jc w:val="both"/>
        <w:rPr>
          <w:rFonts w:ascii="Arial" w:hAnsi="Arial" w:cs="Arial"/>
        </w:rPr>
      </w:pPr>
      <w:r w:rsidRPr="00711AB1">
        <w:rPr>
          <w:rFonts w:ascii="Arial" w:hAnsi="Arial" w:cs="Arial"/>
        </w:rPr>
        <w:t>Korak</w:t>
      </w:r>
      <w:r w:rsidR="00F46C69" w:rsidRPr="00711AB1">
        <w:rPr>
          <w:rFonts w:ascii="Arial" w:hAnsi="Arial" w:cs="Arial"/>
        </w:rPr>
        <w:t xml:space="preserve"> 1.</w:t>
      </w:r>
      <w:r w:rsidR="37EC38D9" w:rsidRPr="00711AB1">
        <w:rPr>
          <w:rFonts w:ascii="Arial" w:hAnsi="Arial" w:cs="Arial"/>
        </w:rPr>
        <w:t>6</w:t>
      </w:r>
      <w:r w:rsidR="00F46C69" w:rsidRPr="00711AB1">
        <w:rPr>
          <w:rFonts w:ascii="Arial" w:hAnsi="Arial" w:cs="Arial"/>
        </w:rPr>
        <w:t xml:space="preserve"> Usposabljanje in izvajanje nadzora osebja</w:t>
      </w:r>
      <w:r w:rsidR="008920A7" w:rsidRPr="00711AB1">
        <w:rPr>
          <w:rFonts w:ascii="Arial" w:hAnsi="Arial" w:cs="Arial"/>
        </w:rPr>
        <w:t>.</w:t>
      </w:r>
      <w:r w:rsidR="00F46C69" w:rsidRPr="00711AB1">
        <w:rPr>
          <w:rFonts w:ascii="Arial" w:hAnsi="Arial" w:cs="Arial"/>
        </w:rPr>
        <w:t xml:space="preserve"> </w:t>
      </w:r>
    </w:p>
    <w:p w14:paraId="6196ACB0" w14:textId="0D2F0876" w:rsidR="00F46C69" w:rsidRPr="00711AB1" w:rsidRDefault="00EC35E3" w:rsidP="00A34AF1">
      <w:pPr>
        <w:autoSpaceDN w:val="0"/>
        <w:spacing w:after="0" w:line="240" w:lineRule="auto"/>
        <w:jc w:val="both"/>
        <w:rPr>
          <w:rFonts w:ascii="Arial" w:hAnsi="Arial" w:cs="Arial"/>
        </w:rPr>
      </w:pPr>
      <w:r w:rsidRPr="00711AB1">
        <w:rPr>
          <w:rFonts w:ascii="Arial" w:hAnsi="Arial" w:cs="Arial"/>
        </w:rPr>
        <w:t>Korak</w:t>
      </w:r>
      <w:r w:rsidR="00F46C69" w:rsidRPr="00711AB1">
        <w:rPr>
          <w:rFonts w:ascii="Arial" w:hAnsi="Arial" w:cs="Arial"/>
        </w:rPr>
        <w:t xml:space="preserve"> 1.</w:t>
      </w:r>
      <w:r w:rsidR="0E445D63" w:rsidRPr="00711AB1">
        <w:rPr>
          <w:rFonts w:ascii="Arial" w:hAnsi="Arial" w:cs="Arial"/>
        </w:rPr>
        <w:t>7</w:t>
      </w:r>
      <w:r w:rsidR="00711AB1">
        <w:rPr>
          <w:rFonts w:ascii="Arial" w:hAnsi="Arial" w:cs="Arial"/>
        </w:rPr>
        <w:t xml:space="preserve"> </w:t>
      </w:r>
      <w:r w:rsidR="00F46C69" w:rsidRPr="00711AB1">
        <w:rPr>
          <w:rFonts w:ascii="Arial" w:hAnsi="Arial" w:cs="Arial"/>
        </w:rPr>
        <w:t>Regulacija zdravil in medicinskih pripomočkov</w:t>
      </w:r>
      <w:r w:rsidR="008920A7" w:rsidRPr="00711AB1">
        <w:rPr>
          <w:rFonts w:ascii="Arial" w:hAnsi="Arial" w:cs="Arial"/>
        </w:rPr>
        <w:t>.</w:t>
      </w:r>
      <w:r w:rsidR="00F46C69" w:rsidRPr="00711AB1">
        <w:rPr>
          <w:rFonts w:ascii="Arial" w:hAnsi="Arial" w:cs="Arial"/>
        </w:rPr>
        <w:t xml:space="preserve"> </w:t>
      </w:r>
    </w:p>
    <w:p w14:paraId="18EB5A13" w14:textId="77777777" w:rsidR="00C53C14" w:rsidRPr="00711AB1" w:rsidRDefault="00C53C14" w:rsidP="00A34AF1">
      <w:pPr>
        <w:autoSpaceDN w:val="0"/>
        <w:spacing w:after="0" w:line="240" w:lineRule="auto"/>
        <w:jc w:val="both"/>
        <w:rPr>
          <w:rFonts w:ascii="Arial" w:hAnsi="Arial" w:cs="Arial"/>
        </w:rPr>
      </w:pPr>
    </w:p>
    <w:p w14:paraId="6C6BBDB7" w14:textId="2E1461CD" w:rsidR="00F46C69" w:rsidRPr="00401DE7" w:rsidRDefault="00EC35E3" w:rsidP="00A34AF1">
      <w:pPr>
        <w:autoSpaceDN w:val="0"/>
        <w:spacing w:before="240" w:after="0" w:line="240" w:lineRule="auto"/>
        <w:jc w:val="both"/>
        <w:rPr>
          <w:rFonts w:ascii="Arial" w:hAnsi="Arial" w:cs="Arial"/>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2 - Razvoj in implementacija nacionalne politike poročanja in analiziranja podatkov</w:t>
      </w:r>
    </w:p>
    <w:p w14:paraId="7C5A1741" w14:textId="57A4C162" w:rsidR="00F46C69" w:rsidRPr="00401DE7" w:rsidRDefault="00F46C69" w:rsidP="00A34AF1">
      <w:pPr>
        <w:spacing w:before="240" w:after="0" w:line="240" w:lineRule="auto"/>
        <w:jc w:val="both"/>
        <w:rPr>
          <w:rFonts w:ascii="Arial" w:hAnsi="Arial" w:cs="Arial"/>
          <w:color w:val="5B9BD5" w:themeColor="accent5"/>
          <w:szCs w:val="22"/>
        </w:rPr>
      </w:pPr>
      <w:r w:rsidRPr="00401DE7">
        <w:rPr>
          <w:rFonts w:ascii="Arial" w:hAnsi="Arial" w:cs="Arial"/>
        </w:rPr>
        <w:t xml:space="preserve">Pridobivanje podatkov mora </w:t>
      </w:r>
      <w:r w:rsidR="008920A7">
        <w:rPr>
          <w:rFonts w:ascii="Arial" w:hAnsi="Arial" w:cs="Arial"/>
        </w:rPr>
        <w:t xml:space="preserve">biti </w:t>
      </w:r>
      <w:r w:rsidRPr="00401DE7">
        <w:rPr>
          <w:rFonts w:ascii="Arial" w:hAnsi="Arial" w:cs="Arial"/>
        </w:rPr>
        <w:t>že v temeljih usmerjeno na njihovo analizo</w:t>
      </w:r>
      <w:r w:rsidR="00B51588">
        <w:rPr>
          <w:rFonts w:ascii="Arial" w:hAnsi="Arial" w:cs="Arial"/>
        </w:rPr>
        <w:t>,</w:t>
      </w:r>
      <w:r w:rsidRPr="00401DE7">
        <w:rPr>
          <w:rFonts w:ascii="Arial" w:hAnsi="Arial" w:cs="Arial"/>
        </w:rPr>
        <w:t xml:space="preserve"> seznanjanje z ugotovitvami</w:t>
      </w:r>
      <w:r w:rsidR="008920A7">
        <w:rPr>
          <w:rFonts w:ascii="Arial" w:hAnsi="Arial" w:cs="Arial"/>
        </w:rPr>
        <w:t>. P</w:t>
      </w:r>
      <w:r w:rsidRPr="00401DE7">
        <w:rPr>
          <w:rFonts w:ascii="Arial" w:hAnsi="Arial" w:cs="Arial"/>
        </w:rPr>
        <w:t xml:space="preserve">ostati </w:t>
      </w:r>
      <w:r w:rsidR="008920A7">
        <w:rPr>
          <w:rFonts w:ascii="Arial" w:hAnsi="Arial" w:cs="Arial"/>
        </w:rPr>
        <w:t xml:space="preserve">mora </w:t>
      </w:r>
      <w:r w:rsidRPr="00401DE7">
        <w:rPr>
          <w:rFonts w:ascii="Arial" w:hAnsi="Arial" w:cs="Arial"/>
        </w:rPr>
        <w:t xml:space="preserve">eno ključnih področij sprejemanja odločitev usmerjanja oblikovanja zdravstvenih storitev. V primernih ustanovah za zbiranje podatkov </w:t>
      </w:r>
      <w:r w:rsidR="008920A7">
        <w:rPr>
          <w:rFonts w:ascii="Arial" w:hAnsi="Arial" w:cs="Arial"/>
        </w:rPr>
        <w:t>morajo</w:t>
      </w:r>
      <w:r w:rsidRPr="00401DE7">
        <w:rPr>
          <w:rFonts w:ascii="Arial" w:hAnsi="Arial" w:cs="Arial"/>
        </w:rPr>
        <w:t xml:space="preserve"> strokovnjaki</w:t>
      </w:r>
      <w:r w:rsidR="00B51588">
        <w:rPr>
          <w:rFonts w:ascii="Arial" w:hAnsi="Arial" w:cs="Arial"/>
        </w:rPr>
        <w:t>,</w:t>
      </w:r>
      <w:r w:rsidRPr="00401DE7">
        <w:rPr>
          <w:rFonts w:ascii="Arial" w:hAnsi="Arial" w:cs="Arial"/>
        </w:rPr>
        <w:t xml:space="preserve"> s hitro in pravočasno analizo</w:t>
      </w:r>
      <w:r w:rsidR="008920A7">
        <w:rPr>
          <w:rFonts w:ascii="Arial" w:hAnsi="Arial" w:cs="Arial"/>
        </w:rPr>
        <w:t>,</w:t>
      </w:r>
      <w:r w:rsidRPr="00401DE7">
        <w:rPr>
          <w:rFonts w:ascii="Arial" w:hAnsi="Arial" w:cs="Arial"/>
        </w:rPr>
        <w:t xml:space="preserve"> omogočiti izvajalce</w:t>
      </w:r>
      <w:r w:rsidR="008920A7">
        <w:rPr>
          <w:rFonts w:ascii="Arial" w:hAnsi="Arial" w:cs="Arial"/>
        </w:rPr>
        <w:t>m</w:t>
      </w:r>
      <w:r w:rsidRPr="00401DE7">
        <w:rPr>
          <w:rFonts w:ascii="Arial" w:hAnsi="Arial" w:cs="Arial"/>
        </w:rPr>
        <w:t xml:space="preserve"> možnos</w:t>
      </w:r>
      <w:r w:rsidR="008920A7">
        <w:rPr>
          <w:rFonts w:ascii="Arial" w:hAnsi="Arial" w:cs="Arial"/>
        </w:rPr>
        <w:t>t</w:t>
      </w:r>
      <w:r w:rsidRPr="00401DE7">
        <w:rPr>
          <w:rFonts w:ascii="Arial" w:hAnsi="Arial" w:cs="Arial"/>
        </w:rPr>
        <w:t xml:space="preserve"> spremljanja, medsebojnega primerjanja in usmerjanja doseganja napredkov na posameznih področjih. </w:t>
      </w:r>
    </w:p>
    <w:p w14:paraId="5E69FBFF" w14:textId="77777777" w:rsidR="003965BB" w:rsidRDefault="003965BB" w:rsidP="00A34AF1">
      <w:pPr>
        <w:autoSpaceDN w:val="0"/>
        <w:spacing w:after="0" w:line="240" w:lineRule="auto"/>
        <w:jc w:val="both"/>
        <w:rPr>
          <w:rFonts w:ascii="Arial" w:hAnsi="Arial" w:cs="Arial"/>
        </w:rPr>
      </w:pPr>
    </w:p>
    <w:p w14:paraId="273B0988" w14:textId="09DF8124" w:rsidR="00F46C69" w:rsidRPr="00401DE7" w:rsidRDefault="00EC35E3"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2.1 Opredelitev ustanov spremljanja podatkov</w:t>
      </w:r>
      <w:r w:rsidR="008920A7">
        <w:rPr>
          <w:rFonts w:ascii="Arial" w:hAnsi="Arial" w:cs="Arial"/>
        </w:rPr>
        <w:t>.</w:t>
      </w:r>
    </w:p>
    <w:p w14:paraId="1EE9760F" w14:textId="0E799251" w:rsidR="00F46C69" w:rsidRPr="00401DE7" w:rsidRDefault="00EC35E3"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2.2 Določitev področij, načina spremljanja in podajanja ugotovitev</w:t>
      </w:r>
      <w:r w:rsidR="008920A7">
        <w:rPr>
          <w:rFonts w:ascii="Arial" w:hAnsi="Arial" w:cs="Arial"/>
        </w:rPr>
        <w:t>.</w:t>
      </w:r>
    </w:p>
    <w:p w14:paraId="7D62D425" w14:textId="0AF26F66" w:rsidR="00F46C69" w:rsidRPr="00401DE7" w:rsidRDefault="00EC35E3" w:rsidP="3852369B">
      <w:pPr>
        <w:autoSpaceDN w:val="0"/>
        <w:spacing w:after="0" w:line="240" w:lineRule="auto"/>
        <w:jc w:val="both"/>
        <w:rPr>
          <w:rFonts w:ascii="Arial" w:hAnsi="Arial" w:cs="Arial"/>
        </w:rPr>
      </w:pPr>
      <w:r w:rsidRPr="3852369B">
        <w:rPr>
          <w:rFonts w:ascii="Arial" w:hAnsi="Arial" w:cs="Arial"/>
        </w:rPr>
        <w:t>Korak</w:t>
      </w:r>
      <w:r w:rsidR="00F46C69" w:rsidRPr="3852369B">
        <w:rPr>
          <w:rFonts w:ascii="Arial" w:hAnsi="Arial" w:cs="Arial"/>
        </w:rPr>
        <w:t xml:space="preserve"> 2.3 </w:t>
      </w:r>
      <w:r w:rsidR="28E2BB32" w:rsidRPr="00711AB1">
        <w:rPr>
          <w:rFonts w:ascii="Arial" w:eastAsia="Arial" w:hAnsi="Arial" w:cs="Arial"/>
          <w:szCs w:val="22"/>
        </w:rPr>
        <w:t xml:space="preserve">Poenoten pomen skupnih podatkov, dogovorjena struktura za izmenjavo podatkov, zagotovljena združljiva informacijska tehnologija, ki omogoča izmenjavo podatkov med izvori in odjemalci teh podatkov </w:t>
      </w:r>
    </w:p>
    <w:p w14:paraId="53718035" w14:textId="7A56C728" w:rsidR="00F46C69" w:rsidRPr="00401DE7" w:rsidRDefault="00EC35E3" w:rsidP="00A34AF1">
      <w:pPr>
        <w:autoSpaceDN w:val="0"/>
        <w:spacing w:before="240" w:after="0" w:line="240" w:lineRule="auto"/>
        <w:jc w:val="both"/>
        <w:rPr>
          <w:rFonts w:ascii="Arial" w:hAnsi="Arial" w:cs="Arial"/>
          <w:color w:val="5B9BD5" w:themeColor="accent5"/>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3 - Z dokazi podprta zdravstvena praksa (orodja: klinične smernice, klinične poti, protokoli...)</w:t>
      </w:r>
    </w:p>
    <w:p w14:paraId="44505954" w14:textId="1EF0AE01" w:rsidR="00F46C69" w:rsidRPr="00401DE7" w:rsidRDefault="00F46C69" w:rsidP="00A34AF1">
      <w:pPr>
        <w:autoSpaceDN w:val="0"/>
        <w:spacing w:before="240" w:after="0" w:line="240" w:lineRule="auto"/>
        <w:jc w:val="both"/>
        <w:rPr>
          <w:rFonts w:ascii="Arial" w:hAnsi="Arial" w:cs="Arial"/>
        </w:rPr>
      </w:pPr>
      <w:r w:rsidRPr="00401DE7">
        <w:rPr>
          <w:rFonts w:ascii="Arial" w:hAnsi="Arial" w:cs="Arial"/>
        </w:rPr>
        <w:t>Poenotenje procesov zdravstvene obravnave v smislu enakovrednega zagotavljanja najbolj primernih zdravstvenih storitev</w:t>
      </w:r>
      <w:r w:rsidR="00B51588">
        <w:rPr>
          <w:rFonts w:ascii="Arial" w:hAnsi="Arial" w:cs="Arial"/>
        </w:rPr>
        <w:t>,</w:t>
      </w:r>
      <w:r w:rsidRPr="00401DE7">
        <w:rPr>
          <w:rFonts w:ascii="Arial" w:hAnsi="Arial" w:cs="Arial"/>
        </w:rPr>
        <w:t xml:space="preserve"> dosledn</w:t>
      </w:r>
      <w:r w:rsidR="00BC378E">
        <w:rPr>
          <w:rFonts w:ascii="Arial" w:hAnsi="Arial" w:cs="Arial"/>
        </w:rPr>
        <w:t>o</w:t>
      </w:r>
      <w:r w:rsidRPr="00401DE7">
        <w:rPr>
          <w:rFonts w:ascii="Arial" w:hAnsi="Arial" w:cs="Arial"/>
        </w:rPr>
        <w:t xml:space="preserve"> utemelje</w:t>
      </w:r>
      <w:r w:rsidR="00BC378E">
        <w:rPr>
          <w:rFonts w:ascii="Arial" w:hAnsi="Arial" w:cs="Arial"/>
        </w:rPr>
        <w:t>nih</w:t>
      </w:r>
      <w:r w:rsidRPr="00401DE7">
        <w:rPr>
          <w:rFonts w:ascii="Arial" w:hAnsi="Arial" w:cs="Arial"/>
        </w:rPr>
        <w:t xml:space="preserve"> na strokovnih smernicah, ki jim sledijo klinične poti in protokoli.</w:t>
      </w:r>
      <w:r w:rsidR="00401DE7">
        <w:rPr>
          <w:rFonts w:ascii="Arial" w:hAnsi="Arial" w:cs="Arial"/>
        </w:rPr>
        <w:t xml:space="preserve"> </w:t>
      </w:r>
    </w:p>
    <w:p w14:paraId="37E9C1F7" w14:textId="77777777" w:rsidR="003965BB" w:rsidRDefault="003965BB" w:rsidP="00A34AF1">
      <w:pPr>
        <w:autoSpaceDN w:val="0"/>
        <w:spacing w:after="0" w:line="240" w:lineRule="auto"/>
        <w:jc w:val="both"/>
        <w:rPr>
          <w:rFonts w:ascii="Arial" w:hAnsi="Arial" w:cs="Arial"/>
        </w:rPr>
      </w:pPr>
    </w:p>
    <w:p w14:paraId="597FD0D1" w14:textId="22F54F23" w:rsidR="00F46C69" w:rsidRPr="00401DE7" w:rsidRDefault="00EC35E3"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3.1 Orodja za podporo kliničnemu odločitvam</w:t>
      </w:r>
      <w:r w:rsidR="008920A7">
        <w:rPr>
          <w:rFonts w:ascii="Arial" w:hAnsi="Arial" w:cs="Arial"/>
        </w:rPr>
        <w:t>.</w:t>
      </w:r>
    </w:p>
    <w:p w14:paraId="177AD1F2" w14:textId="1098532F" w:rsidR="00F46C69" w:rsidRPr="00401DE7" w:rsidRDefault="00EC35E3"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3.2 Klinični standardi, klinične smernice in poti, protokoli</w:t>
      </w:r>
      <w:r w:rsidR="008920A7">
        <w:rPr>
          <w:rFonts w:ascii="Arial" w:hAnsi="Arial" w:cs="Arial"/>
        </w:rPr>
        <w:t>.</w:t>
      </w:r>
      <w:r w:rsidR="00F46C69" w:rsidRPr="00401DE7">
        <w:rPr>
          <w:rFonts w:ascii="Arial" w:hAnsi="Arial" w:cs="Arial"/>
        </w:rPr>
        <w:t xml:space="preserve"> </w:t>
      </w:r>
    </w:p>
    <w:p w14:paraId="5DD4F998" w14:textId="262309C5" w:rsidR="00F46C69" w:rsidRPr="00401DE7" w:rsidRDefault="00EC35E3" w:rsidP="00A34AF1">
      <w:pPr>
        <w:autoSpaceDN w:val="0"/>
        <w:spacing w:after="0" w:line="240" w:lineRule="auto"/>
        <w:jc w:val="both"/>
        <w:rPr>
          <w:rFonts w:ascii="Arial" w:hAnsi="Arial" w:cs="Arial"/>
        </w:rPr>
      </w:pPr>
      <w:r w:rsidRPr="00401DE7">
        <w:rPr>
          <w:rFonts w:ascii="Arial" w:hAnsi="Arial" w:cs="Arial"/>
        </w:rPr>
        <w:t xml:space="preserve">Korak </w:t>
      </w:r>
      <w:r w:rsidR="00F46C69" w:rsidRPr="00401DE7">
        <w:rPr>
          <w:rFonts w:ascii="Arial" w:hAnsi="Arial" w:cs="Arial"/>
        </w:rPr>
        <w:t>3.3 Med</w:t>
      </w:r>
      <w:r w:rsidR="00B51588">
        <w:rPr>
          <w:rFonts w:ascii="Arial" w:hAnsi="Arial" w:cs="Arial"/>
        </w:rPr>
        <w:t xml:space="preserve"> </w:t>
      </w:r>
      <w:r w:rsidR="00F46C69" w:rsidRPr="00401DE7">
        <w:rPr>
          <w:rFonts w:ascii="Arial" w:hAnsi="Arial" w:cs="Arial"/>
        </w:rPr>
        <w:t>ustanovni projekti izboljševanja kakovosti in medsebojnega učenja</w:t>
      </w:r>
      <w:r w:rsidR="008920A7">
        <w:rPr>
          <w:rFonts w:ascii="Arial" w:hAnsi="Arial" w:cs="Arial"/>
        </w:rPr>
        <w:t>.</w:t>
      </w:r>
    </w:p>
    <w:p w14:paraId="4E781D66" w14:textId="5770E4D2" w:rsidR="00F46C69" w:rsidRPr="00401DE7" w:rsidRDefault="00EC35E3" w:rsidP="00A34AF1">
      <w:pPr>
        <w:spacing w:before="240" w:after="0" w:line="240" w:lineRule="auto"/>
        <w:jc w:val="both"/>
        <w:rPr>
          <w:rFonts w:ascii="Arial" w:hAnsi="Arial" w:cs="Arial"/>
          <w:color w:val="5B9BD5" w:themeColor="accent5"/>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4 - Ocenjevanje kakovosti, metode odkrivanja napak, sporočanje, analiza, ukrepi za preprečevanje napak in pravična kultura</w:t>
      </w:r>
    </w:p>
    <w:p w14:paraId="710CC272" w14:textId="10407E02" w:rsidR="00F46C69" w:rsidRPr="00401DE7" w:rsidRDefault="00F46C69" w:rsidP="00A34AF1">
      <w:pPr>
        <w:autoSpaceDN w:val="0"/>
        <w:spacing w:before="240" w:after="0" w:line="240" w:lineRule="auto"/>
        <w:jc w:val="both"/>
        <w:rPr>
          <w:rFonts w:ascii="Arial" w:hAnsi="Arial" w:cs="Arial"/>
        </w:rPr>
      </w:pPr>
      <w:r w:rsidRPr="00401DE7">
        <w:rPr>
          <w:rFonts w:ascii="Arial" w:hAnsi="Arial" w:cs="Arial"/>
        </w:rPr>
        <w:lastRenderedPageBreak/>
        <w:t xml:space="preserve">Temelje pravične kulture </w:t>
      </w:r>
      <w:r w:rsidR="008920A7">
        <w:rPr>
          <w:rFonts w:ascii="Arial" w:hAnsi="Arial" w:cs="Arial"/>
        </w:rPr>
        <w:t xml:space="preserve">je potrebno </w:t>
      </w:r>
      <w:r w:rsidRPr="00401DE7">
        <w:rPr>
          <w:rFonts w:ascii="Arial" w:hAnsi="Arial" w:cs="Arial"/>
        </w:rPr>
        <w:t xml:space="preserve">nadgrajevati z uporabo orodij za ocenjevanje kakovosti, učenju na napakah s prizadevanji za njihovo odpravo in širjenjem potrebnih vrednot za spreminjanje obstoječe klinične kulture. </w:t>
      </w:r>
    </w:p>
    <w:p w14:paraId="596A435C" w14:textId="77777777" w:rsidR="003965BB" w:rsidRDefault="003965BB" w:rsidP="00A34AF1">
      <w:pPr>
        <w:autoSpaceDN w:val="0"/>
        <w:spacing w:after="0" w:line="240" w:lineRule="auto"/>
        <w:jc w:val="both"/>
        <w:rPr>
          <w:rFonts w:ascii="Arial" w:hAnsi="Arial" w:cs="Arial"/>
        </w:rPr>
      </w:pPr>
    </w:p>
    <w:p w14:paraId="118C7AF0" w14:textId="1DC2E8D0" w:rsidR="00F46C69" w:rsidRPr="00401DE7" w:rsidRDefault="00EC35E3"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4.1 Klinične presoje in zagotavljanje povratnih informacij</w:t>
      </w:r>
      <w:r w:rsidR="008920A7">
        <w:rPr>
          <w:rFonts w:ascii="Arial" w:hAnsi="Arial" w:cs="Arial"/>
        </w:rPr>
        <w:t>.</w:t>
      </w:r>
    </w:p>
    <w:p w14:paraId="555515D7" w14:textId="40D50F46" w:rsidR="00F46C69" w:rsidRPr="00401DE7" w:rsidRDefault="00EC35E3"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4.2 </w:t>
      </w:r>
      <w:proofErr w:type="spellStart"/>
      <w:r w:rsidR="00F46C69" w:rsidRPr="00401DE7">
        <w:rPr>
          <w:rFonts w:ascii="Arial" w:hAnsi="Arial" w:cs="Arial"/>
        </w:rPr>
        <w:t>Morbiditetne-mortatlitetne</w:t>
      </w:r>
      <w:proofErr w:type="spellEnd"/>
      <w:r w:rsidR="00F46C69" w:rsidRPr="00401DE7">
        <w:rPr>
          <w:rFonts w:ascii="Arial" w:hAnsi="Arial" w:cs="Arial"/>
        </w:rPr>
        <w:t xml:space="preserve"> konference z opredeljevanjem področij izboljšav in druga orodja za izboljševanje kakovosti</w:t>
      </w:r>
      <w:r w:rsidR="008920A7">
        <w:rPr>
          <w:rFonts w:ascii="Arial" w:hAnsi="Arial" w:cs="Arial"/>
        </w:rPr>
        <w:t>.</w:t>
      </w:r>
    </w:p>
    <w:p w14:paraId="3C33ABFA" w14:textId="48B7D6A2" w:rsidR="00F46C69" w:rsidRPr="00401DE7" w:rsidRDefault="00EC35E3"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4.3 Nadgrajevanje sistema ocenjevanja kakovosti, metod odkrivanja napak, sporočanja, analize in vzpostavljanje ukrepov za preprečevanje napak</w:t>
      </w:r>
      <w:r w:rsidR="008920A7">
        <w:rPr>
          <w:rFonts w:ascii="Arial" w:hAnsi="Arial" w:cs="Arial"/>
        </w:rPr>
        <w:t>.</w:t>
      </w:r>
    </w:p>
    <w:p w14:paraId="480E0A76" w14:textId="727A2362" w:rsidR="00905745" w:rsidRPr="00401DE7" w:rsidRDefault="00EC35E3" w:rsidP="00A34AF1">
      <w:pPr>
        <w:spacing w:before="240" w:after="0" w:line="240" w:lineRule="auto"/>
        <w:jc w:val="both"/>
        <w:rPr>
          <w:rFonts w:ascii="Arial" w:hAnsi="Arial" w:cs="Arial"/>
          <w:color w:val="5B9BD5" w:themeColor="accent5"/>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5 - Posodobljeni kazalniki kakovosti in ključne meritve kakovosti in varnosti </w:t>
      </w:r>
      <w:r w:rsidR="000518FF" w:rsidRPr="000518FF">
        <w:rPr>
          <w:rFonts w:ascii="Arial" w:hAnsi="Arial" w:cs="Arial"/>
          <w:color w:val="5B9BD5" w:themeColor="accent5"/>
        </w:rPr>
        <w:t>uporabnikov zdravstvenih storitev</w:t>
      </w:r>
    </w:p>
    <w:p w14:paraId="72823F0C" w14:textId="74420825" w:rsidR="00F46C69" w:rsidRPr="00401DE7" w:rsidRDefault="00F46C69" w:rsidP="00A34AF1">
      <w:pPr>
        <w:spacing w:before="240" w:after="0" w:line="240" w:lineRule="auto"/>
        <w:jc w:val="both"/>
        <w:rPr>
          <w:rFonts w:ascii="Arial" w:hAnsi="Arial" w:cs="Arial"/>
          <w:color w:val="5B9BD5" w:themeColor="accent5"/>
          <w:szCs w:val="22"/>
        </w:rPr>
      </w:pPr>
      <w:r w:rsidRPr="00401DE7">
        <w:rPr>
          <w:rFonts w:ascii="Arial" w:hAnsi="Arial" w:cs="Arial"/>
        </w:rPr>
        <w:t xml:space="preserve">Trajnostno in celovito spremljanje kazalnikov kakovosti </w:t>
      </w:r>
      <w:r w:rsidR="008920A7">
        <w:rPr>
          <w:rFonts w:ascii="Arial" w:hAnsi="Arial" w:cs="Arial"/>
        </w:rPr>
        <w:t xml:space="preserve">je potrebno </w:t>
      </w:r>
      <w:r w:rsidRPr="00401DE7">
        <w:rPr>
          <w:rFonts w:ascii="Arial" w:hAnsi="Arial" w:cs="Arial"/>
        </w:rPr>
        <w:t>utemeljiti na analizi dosedanjega spremljanja kazalnikov in z izsledki iz literature</w:t>
      </w:r>
      <w:r w:rsidR="008920A7">
        <w:rPr>
          <w:rFonts w:ascii="Arial" w:hAnsi="Arial" w:cs="Arial"/>
        </w:rPr>
        <w:t xml:space="preserve"> ter </w:t>
      </w:r>
      <w:r w:rsidRPr="00401DE7">
        <w:rPr>
          <w:rFonts w:ascii="Arial" w:hAnsi="Arial" w:cs="Arial"/>
        </w:rPr>
        <w:t>z nadgraditvijo posodobiti obstoječ</w:t>
      </w:r>
      <w:r w:rsidR="00B51588">
        <w:rPr>
          <w:rFonts w:ascii="Arial" w:hAnsi="Arial" w:cs="Arial"/>
        </w:rPr>
        <w:t xml:space="preserve">i </w:t>
      </w:r>
      <w:r w:rsidRPr="00401DE7">
        <w:rPr>
          <w:rFonts w:ascii="Arial" w:hAnsi="Arial" w:cs="Arial"/>
        </w:rPr>
        <w:t>način</w:t>
      </w:r>
      <w:r w:rsidR="00B51588">
        <w:rPr>
          <w:rFonts w:ascii="Arial" w:hAnsi="Arial" w:cs="Arial"/>
        </w:rPr>
        <w:t>a</w:t>
      </w:r>
      <w:r w:rsidRPr="00401DE7">
        <w:rPr>
          <w:rFonts w:ascii="Arial" w:hAnsi="Arial" w:cs="Arial"/>
        </w:rPr>
        <w:t xml:space="preserve"> spremljanja kazalnikov kakovosti v zdravstvu</w:t>
      </w:r>
      <w:r w:rsidR="00B51588">
        <w:rPr>
          <w:rFonts w:ascii="Arial" w:hAnsi="Arial" w:cs="Arial"/>
        </w:rPr>
        <w:t>.</w:t>
      </w:r>
    </w:p>
    <w:p w14:paraId="0F6DF066" w14:textId="77777777" w:rsidR="003965BB" w:rsidRDefault="003965BB" w:rsidP="00A34AF1">
      <w:pPr>
        <w:autoSpaceDN w:val="0"/>
        <w:spacing w:after="0" w:line="240" w:lineRule="auto"/>
        <w:jc w:val="both"/>
        <w:rPr>
          <w:rFonts w:ascii="Arial" w:hAnsi="Arial" w:cs="Arial"/>
        </w:rPr>
      </w:pPr>
    </w:p>
    <w:p w14:paraId="09B9A779" w14:textId="5CA70B6B" w:rsidR="00F46C69" w:rsidRPr="00401DE7" w:rsidRDefault="00747E58" w:rsidP="00A34AF1">
      <w:pPr>
        <w:autoSpaceDN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5.1: Pregled in analiza obstoječega sistema spremljanja kazalnikov kakovosti</w:t>
      </w:r>
      <w:r w:rsidR="008920A7">
        <w:rPr>
          <w:rFonts w:ascii="Arial" w:hAnsi="Arial" w:cs="Arial"/>
        </w:rPr>
        <w:t>.</w:t>
      </w:r>
    </w:p>
    <w:p w14:paraId="325A8707" w14:textId="6492944F" w:rsidR="00F46C69" w:rsidRPr="00401DE7" w:rsidRDefault="00747E58" w:rsidP="00A34AF1">
      <w:pPr>
        <w:autoSpaceDN w:val="0"/>
        <w:spacing w:after="0" w:line="240" w:lineRule="auto"/>
        <w:jc w:val="both"/>
        <w:rPr>
          <w:rFonts w:ascii="Arial" w:hAnsi="Arial" w:cs="Arial"/>
        </w:rPr>
      </w:pPr>
      <w:r w:rsidRPr="00401DE7">
        <w:rPr>
          <w:rFonts w:ascii="Arial" w:hAnsi="Arial" w:cs="Arial"/>
        </w:rPr>
        <w:t xml:space="preserve">Korak </w:t>
      </w:r>
      <w:r w:rsidR="00F46C69" w:rsidRPr="00401DE7">
        <w:rPr>
          <w:rFonts w:ascii="Arial" w:hAnsi="Arial" w:cs="Arial"/>
        </w:rPr>
        <w:t xml:space="preserve">5.2: Posodobitev kazalnikov kakovosti in ključnih meritev kakovosti in varnosti </w:t>
      </w:r>
      <w:r w:rsidR="000518FF">
        <w:rPr>
          <w:rFonts w:ascii="Arial" w:hAnsi="Arial" w:cs="Arial"/>
        </w:rPr>
        <w:t>uporabnikov zdravstvenih storitev</w:t>
      </w:r>
      <w:r w:rsidR="00F46C69" w:rsidRPr="00401DE7">
        <w:rPr>
          <w:rFonts w:ascii="Arial" w:hAnsi="Arial" w:cs="Arial"/>
        </w:rPr>
        <w:t xml:space="preserve"> na podlagi 10 meril</w:t>
      </w:r>
      <w:r w:rsidR="00B51588">
        <w:rPr>
          <w:rFonts w:ascii="Arial" w:hAnsi="Arial" w:cs="Arial"/>
        </w:rPr>
        <w:t>.</w:t>
      </w:r>
    </w:p>
    <w:p w14:paraId="55FAE89D" w14:textId="642FDF6E" w:rsidR="00F46C69" w:rsidRPr="00401DE7" w:rsidRDefault="00F46C69" w:rsidP="003965BB">
      <w:pPr>
        <w:autoSpaceDE w:val="0"/>
        <w:autoSpaceDN w:val="0"/>
        <w:adjustRightInd w:val="0"/>
        <w:spacing w:after="0" w:line="240" w:lineRule="auto"/>
        <w:jc w:val="both"/>
        <w:rPr>
          <w:rFonts w:ascii="Arial" w:hAnsi="Arial" w:cs="Arial"/>
        </w:rPr>
      </w:pPr>
      <w:r w:rsidRPr="00401DE7">
        <w:rPr>
          <w:rFonts w:ascii="Arial" w:hAnsi="Arial" w:cs="Arial"/>
        </w:rPr>
        <w:t>Deset meril za ocenjevanje kazalnikov kakovosti za temeljni sklop:</w:t>
      </w:r>
    </w:p>
    <w:p w14:paraId="15BABD68" w14:textId="77777777"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 xml:space="preserve">Prednostna naloga zdravstvenega sistema. </w:t>
      </w:r>
    </w:p>
    <w:p w14:paraId="3801079D" w14:textId="2A1D245F"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Obseg vpliva kazalnika</w:t>
      </w:r>
      <w:r w:rsidR="008920A7">
        <w:rPr>
          <w:rFonts w:ascii="Arial" w:hAnsi="Arial" w:cs="Arial"/>
        </w:rPr>
        <w:t>.</w:t>
      </w:r>
    </w:p>
    <w:p w14:paraId="1A8DDACB" w14:textId="3B0920E9"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Podprtost z dokazi</w:t>
      </w:r>
      <w:r w:rsidR="008920A7">
        <w:rPr>
          <w:rFonts w:ascii="Arial" w:hAnsi="Arial" w:cs="Arial"/>
        </w:rPr>
        <w:t>.</w:t>
      </w:r>
    </w:p>
    <w:p w14:paraId="4F0F5F88" w14:textId="684060A9"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Utemeljenost kazalnika</w:t>
      </w:r>
      <w:r w:rsidR="008920A7">
        <w:rPr>
          <w:rFonts w:ascii="Arial" w:hAnsi="Arial" w:cs="Arial"/>
        </w:rPr>
        <w:t>.</w:t>
      </w:r>
    </w:p>
    <w:p w14:paraId="1BD0D0AE" w14:textId="08C92151"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Izvedljivosti kazalnika</w:t>
      </w:r>
      <w:r w:rsidR="008920A7">
        <w:rPr>
          <w:rFonts w:ascii="Arial" w:hAnsi="Arial" w:cs="Arial"/>
        </w:rPr>
        <w:t>.</w:t>
      </w:r>
    </w:p>
    <w:p w14:paraId="34E268BF" w14:textId="270FE5D0"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Natančnost kazalnika</w:t>
      </w:r>
      <w:r w:rsidR="008920A7">
        <w:rPr>
          <w:rFonts w:ascii="Arial" w:hAnsi="Arial" w:cs="Arial"/>
        </w:rPr>
        <w:t>.</w:t>
      </w:r>
    </w:p>
    <w:p w14:paraId="6CD93070" w14:textId="27F017AF"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Možnost sprejetja ukrepov</w:t>
      </w:r>
      <w:r w:rsidR="008920A7">
        <w:rPr>
          <w:rFonts w:ascii="Arial" w:hAnsi="Arial" w:cs="Arial"/>
        </w:rPr>
        <w:t>.</w:t>
      </w:r>
    </w:p>
    <w:p w14:paraId="63243CB6" w14:textId="40C9541D"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Primerljivost na podlagi kazalnika</w:t>
      </w:r>
      <w:r w:rsidR="008920A7">
        <w:rPr>
          <w:rFonts w:ascii="Arial" w:hAnsi="Arial" w:cs="Arial"/>
        </w:rPr>
        <w:t>.</w:t>
      </w:r>
    </w:p>
    <w:p w14:paraId="0039EE0F" w14:textId="06ACB794"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Zanesljivost kazalnika</w:t>
      </w:r>
      <w:r w:rsidR="008920A7">
        <w:rPr>
          <w:rFonts w:ascii="Arial" w:hAnsi="Arial" w:cs="Arial"/>
        </w:rPr>
        <w:t>.</w:t>
      </w:r>
    </w:p>
    <w:p w14:paraId="496E640E" w14:textId="2B0B507B" w:rsidR="00F46C69" w:rsidRPr="00401DE7" w:rsidRDefault="00F46C69" w:rsidP="00A34AF1">
      <w:pPr>
        <w:pStyle w:val="Odstavekseznama"/>
        <w:numPr>
          <w:ilvl w:val="0"/>
          <w:numId w:val="2"/>
        </w:numPr>
        <w:autoSpaceDE w:val="0"/>
        <w:autoSpaceDN w:val="0"/>
        <w:adjustRightInd w:val="0"/>
        <w:spacing w:after="0" w:line="240" w:lineRule="auto"/>
        <w:ind w:left="1134" w:hanging="425"/>
        <w:jc w:val="both"/>
        <w:rPr>
          <w:rFonts w:ascii="Arial" w:hAnsi="Arial" w:cs="Arial"/>
        </w:rPr>
      </w:pPr>
      <w:r w:rsidRPr="00401DE7">
        <w:rPr>
          <w:rFonts w:ascii="Arial" w:hAnsi="Arial" w:cs="Arial"/>
        </w:rPr>
        <w:t>Jasnost kazalnika</w:t>
      </w:r>
      <w:r w:rsidR="008920A7">
        <w:rPr>
          <w:rFonts w:ascii="Arial" w:hAnsi="Arial" w:cs="Arial"/>
        </w:rPr>
        <w:t>.</w:t>
      </w:r>
    </w:p>
    <w:p w14:paraId="3415B38F" w14:textId="3B08FBF9" w:rsidR="00C53C14" w:rsidRDefault="00747E58" w:rsidP="00A34AF1">
      <w:pPr>
        <w:autoSpaceDE w:val="0"/>
        <w:autoSpaceDN w:val="0"/>
        <w:adjustRightInd w:val="0"/>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5.3 Uvedba sistema sporočanja, spremljanja in analiziranja posodobljenih kazalnikov kakovosti in ključnih meritev kakovosti in varnosti </w:t>
      </w:r>
      <w:r w:rsidR="000518FF">
        <w:rPr>
          <w:rFonts w:ascii="Arial" w:hAnsi="Arial" w:cs="Arial"/>
        </w:rPr>
        <w:t>uporabnikov zdravstvenih storitev</w:t>
      </w:r>
      <w:r w:rsidR="00B51588">
        <w:rPr>
          <w:rFonts w:ascii="Arial" w:hAnsi="Arial" w:cs="Arial"/>
        </w:rPr>
        <w:t>.</w:t>
      </w:r>
    </w:p>
    <w:p w14:paraId="2B994EF6" w14:textId="2E59D0C0" w:rsidR="00450428" w:rsidRPr="00450428" w:rsidRDefault="00450428" w:rsidP="00A34AF1">
      <w:pPr>
        <w:autoSpaceDE w:val="0"/>
        <w:autoSpaceDN w:val="0"/>
        <w:adjustRightInd w:val="0"/>
        <w:spacing w:after="0" w:line="240" w:lineRule="auto"/>
        <w:jc w:val="both"/>
        <w:rPr>
          <w:rFonts w:ascii="Arial" w:hAnsi="Arial" w:cs="Arial"/>
        </w:rPr>
      </w:pPr>
      <w:r w:rsidRPr="00450428">
        <w:rPr>
          <w:rFonts w:ascii="Arial" w:hAnsi="Arial" w:cs="Arial"/>
        </w:rPr>
        <w:t>Korak 5.4 Javna objava kazalnikov in priporočila na nacionalnem nivoju</w:t>
      </w:r>
      <w:r w:rsidR="00B51588">
        <w:rPr>
          <w:rFonts w:ascii="Arial" w:hAnsi="Arial" w:cs="Arial"/>
        </w:rPr>
        <w:t>.</w:t>
      </w:r>
    </w:p>
    <w:p w14:paraId="3728D453" w14:textId="041479BD" w:rsidR="00C53C14" w:rsidRPr="00401DE7" w:rsidRDefault="00C53C14" w:rsidP="00A34AF1">
      <w:pPr>
        <w:autoSpaceDN w:val="0"/>
        <w:spacing w:before="240" w:after="0" w:line="240" w:lineRule="auto"/>
        <w:jc w:val="both"/>
        <w:rPr>
          <w:rFonts w:ascii="Arial" w:hAnsi="Arial" w:cs="Arial"/>
        </w:rPr>
      </w:pPr>
      <w:r w:rsidRPr="00401DE7">
        <w:rPr>
          <w:rFonts w:ascii="Arial" w:hAnsi="Arial" w:cs="Arial"/>
          <w:color w:val="5B9BD5" w:themeColor="accent5"/>
          <w:szCs w:val="22"/>
        </w:rPr>
        <w:t>Področje 6 - Zagotavljanje informacijske in komunikacijske tehnologije (IKT)</w:t>
      </w:r>
    </w:p>
    <w:p w14:paraId="346650D7" w14:textId="46AA1703" w:rsidR="00C53C14" w:rsidRPr="00401DE7" w:rsidRDefault="00C53C14" w:rsidP="00A34AF1">
      <w:pPr>
        <w:autoSpaceDN w:val="0"/>
        <w:spacing w:before="240" w:after="0" w:line="240" w:lineRule="auto"/>
        <w:jc w:val="both"/>
        <w:rPr>
          <w:rFonts w:ascii="Arial" w:hAnsi="Arial" w:cs="Arial"/>
        </w:rPr>
      </w:pPr>
      <w:r w:rsidRPr="00401DE7">
        <w:rPr>
          <w:rFonts w:ascii="Arial" w:hAnsi="Arial" w:cs="Arial"/>
        </w:rPr>
        <w:t>Sodobna IKT mora spoznanja razvoja in nadgrajevanja prenašati tudi na področje izvajanja vodenja kakovosti in varnosti v zdravstvu.</w:t>
      </w:r>
      <w:r w:rsidR="00401DE7">
        <w:rPr>
          <w:rFonts w:ascii="Arial" w:hAnsi="Arial" w:cs="Arial"/>
        </w:rPr>
        <w:t xml:space="preserve"> </w:t>
      </w:r>
      <w:proofErr w:type="spellStart"/>
      <w:r w:rsidRPr="00401DE7">
        <w:rPr>
          <w:rFonts w:ascii="Arial" w:hAnsi="Arial" w:cs="Arial"/>
        </w:rPr>
        <w:t>Opolnomočenje</w:t>
      </w:r>
      <w:proofErr w:type="spellEnd"/>
      <w:r w:rsidRPr="00401DE7">
        <w:rPr>
          <w:rFonts w:ascii="Arial" w:hAnsi="Arial" w:cs="Arial"/>
        </w:rPr>
        <w:t xml:space="preserve"> ustreznih strokovnjakov informatike pri iskanju najbolj primernih rešitev mora voditi v prenašanje ali izdelavo primernih orodij za celovit podporni si</w:t>
      </w:r>
      <w:r w:rsidR="008920A7">
        <w:rPr>
          <w:rFonts w:ascii="Arial" w:hAnsi="Arial" w:cs="Arial"/>
        </w:rPr>
        <w:t>s</w:t>
      </w:r>
      <w:r w:rsidRPr="00401DE7">
        <w:rPr>
          <w:rFonts w:ascii="Arial" w:hAnsi="Arial" w:cs="Arial"/>
        </w:rPr>
        <w:t xml:space="preserve">tem vodenja kakovosti in varnosti v zdravstvu. </w:t>
      </w:r>
    </w:p>
    <w:p w14:paraId="75713557" w14:textId="77777777" w:rsidR="003965BB" w:rsidRDefault="003965BB" w:rsidP="00A34AF1">
      <w:pPr>
        <w:autoSpaceDE w:val="0"/>
        <w:autoSpaceDN w:val="0"/>
        <w:adjustRightInd w:val="0"/>
        <w:spacing w:after="0" w:line="240" w:lineRule="auto"/>
        <w:jc w:val="both"/>
        <w:rPr>
          <w:rFonts w:ascii="Arial" w:hAnsi="Arial" w:cs="Arial"/>
        </w:rPr>
      </w:pPr>
    </w:p>
    <w:p w14:paraId="0D41C249" w14:textId="33F92B55" w:rsidR="00C53C14" w:rsidRPr="00450428" w:rsidRDefault="00C53C14" w:rsidP="3852369B">
      <w:pPr>
        <w:autoSpaceDE w:val="0"/>
        <w:autoSpaceDN w:val="0"/>
        <w:adjustRightInd w:val="0"/>
        <w:spacing w:after="0" w:line="240" w:lineRule="auto"/>
        <w:jc w:val="both"/>
        <w:rPr>
          <w:rFonts w:ascii="Arial" w:hAnsi="Arial" w:cs="Arial"/>
        </w:rPr>
      </w:pPr>
      <w:r w:rsidRPr="00450428">
        <w:rPr>
          <w:rFonts w:ascii="Arial" w:hAnsi="Arial" w:cs="Arial"/>
        </w:rPr>
        <w:t xml:space="preserve">Korak </w:t>
      </w:r>
      <w:r w:rsidR="6718D7B9" w:rsidRPr="00450428">
        <w:rPr>
          <w:rFonts w:ascii="Arial" w:hAnsi="Arial" w:cs="Arial"/>
        </w:rPr>
        <w:t xml:space="preserve"> 6</w:t>
      </w:r>
      <w:r w:rsidRPr="00450428">
        <w:rPr>
          <w:rFonts w:ascii="Arial" w:hAnsi="Arial" w:cs="Arial"/>
        </w:rPr>
        <w:t>.1 Poenotenje metodologije na področju informatizacije področja kakovosti in varnosti</w:t>
      </w:r>
      <w:r w:rsidR="00B51588">
        <w:rPr>
          <w:rFonts w:ascii="Arial" w:hAnsi="Arial" w:cs="Arial"/>
        </w:rPr>
        <w:t>.</w:t>
      </w:r>
    </w:p>
    <w:p w14:paraId="06B20727" w14:textId="2107B94C" w:rsidR="00C53C14" w:rsidRPr="00905745" w:rsidRDefault="00C53C14" w:rsidP="3852369B">
      <w:pPr>
        <w:autoSpaceDE w:val="0"/>
        <w:autoSpaceDN w:val="0"/>
        <w:adjustRightInd w:val="0"/>
        <w:spacing w:after="0" w:line="240" w:lineRule="auto"/>
        <w:jc w:val="both"/>
        <w:rPr>
          <w:rFonts w:ascii="Arial" w:hAnsi="Arial" w:cs="Arial"/>
        </w:rPr>
      </w:pPr>
      <w:r w:rsidRPr="00450428">
        <w:rPr>
          <w:rFonts w:ascii="Arial" w:hAnsi="Arial" w:cs="Arial"/>
        </w:rPr>
        <w:t xml:space="preserve">Korak </w:t>
      </w:r>
      <w:r w:rsidR="70276AA0" w:rsidRPr="00450428">
        <w:rPr>
          <w:rFonts w:ascii="Arial" w:hAnsi="Arial" w:cs="Arial"/>
        </w:rPr>
        <w:t>6</w:t>
      </w:r>
      <w:r w:rsidRPr="00450428">
        <w:rPr>
          <w:rFonts w:ascii="Arial" w:hAnsi="Arial" w:cs="Arial"/>
        </w:rPr>
        <w:t>.2 Zagotavljanje informatizacije področj</w:t>
      </w:r>
      <w:r w:rsidR="00452EB8">
        <w:rPr>
          <w:rFonts w:ascii="Arial" w:hAnsi="Arial" w:cs="Arial"/>
        </w:rPr>
        <w:t>a</w:t>
      </w:r>
      <w:r w:rsidRPr="00450428">
        <w:rPr>
          <w:rFonts w:ascii="Arial" w:hAnsi="Arial" w:cs="Arial"/>
        </w:rPr>
        <w:t xml:space="preserve"> vodenja kakovosti in varnosti </w:t>
      </w:r>
      <w:r w:rsidR="00730A29">
        <w:rPr>
          <w:rFonts w:ascii="Arial" w:hAnsi="Arial" w:cs="Arial"/>
        </w:rPr>
        <w:t>uporabnikov zdravstvenih storitev</w:t>
      </w:r>
      <w:r w:rsidR="008920A7" w:rsidRPr="00905745">
        <w:rPr>
          <w:rFonts w:ascii="Arial" w:hAnsi="Arial" w:cs="Arial"/>
        </w:rPr>
        <w:t>.</w:t>
      </w:r>
    </w:p>
    <w:p w14:paraId="682F7FA0" w14:textId="25983D8C" w:rsidR="00C53C14" w:rsidRPr="00401DE7" w:rsidRDefault="00C53C14" w:rsidP="00A34AF1">
      <w:pPr>
        <w:autoSpaceDE w:val="0"/>
        <w:autoSpaceDN w:val="0"/>
        <w:adjustRightInd w:val="0"/>
        <w:spacing w:after="0" w:line="240" w:lineRule="auto"/>
        <w:jc w:val="both"/>
        <w:rPr>
          <w:rFonts w:ascii="Arial" w:hAnsi="Arial" w:cs="Arial"/>
        </w:rPr>
      </w:pPr>
      <w:r w:rsidRPr="00905745">
        <w:rPr>
          <w:rFonts w:ascii="Arial" w:hAnsi="Arial" w:cs="Arial"/>
        </w:rPr>
        <w:t xml:space="preserve">Korak </w:t>
      </w:r>
      <w:r w:rsidR="1DFDAB39" w:rsidRPr="00450428">
        <w:rPr>
          <w:rFonts w:ascii="Arial" w:hAnsi="Arial" w:cs="Arial"/>
        </w:rPr>
        <w:t>6</w:t>
      </w:r>
      <w:r w:rsidRPr="00450428">
        <w:rPr>
          <w:rFonts w:ascii="Arial" w:hAnsi="Arial" w:cs="Arial"/>
        </w:rPr>
        <w:t>.</w:t>
      </w:r>
      <w:r w:rsidRPr="3852369B">
        <w:rPr>
          <w:rFonts w:ascii="Arial" w:hAnsi="Arial" w:cs="Arial"/>
        </w:rPr>
        <w:t>3 Usposabljanje in seznanjanj</w:t>
      </w:r>
      <w:r w:rsidR="00B51588">
        <w:rPr>
          <w:rFonts w:ascii="Arial" w:hAnsi="Arial" w:cs="Arial"/>
        </w:rPr>
        <w:t>e</w:t>
      </w:r>
      <w:r w:rsidRPr="3852369B">
        <w:rPr>
          <w:rFonts w:ascii="Arial" w:hAnsi="Arial" w:cs="Arial"/>
        </w:rPr>
        <w:t xml:space="preserve"> izvajalcev ključnih deležnikov z možnostmi IKT</w:t>
      </w:r>
      <w:r w:rsidR="008920A7" w:rsidRPr="3852369B">
        <w:rPr>
          <w:rFonts w:ascii="Arial" w:hAnsi="Arial" w:cs="Arial"/>
        </w:rPr>
        <w:t>.</w:t>
      </w:r>
    </w:p>
    <w:p w14:paraId="6AEE1372" w14:textId="407DFFE9" w:rsidR="00F46C69" w:rsidRPr="00401DE7" w:rsidRDefault="00C53C14" w:rsidP="00A34AF1">
      <w:pPr>
        <w:spacing w:before="240" w:after="0" w:line="240" w:lineRule="auto"/>
        <w:jc w:val="both"/>
        <w:rPr>
          <w:rFonts w:ascii="Arial" w:hAnsi="Arial" w:cs="Arial"/>
          <w:color w:val="5B9BD5" w:themeColor="accent5"/>
          <w:szCs w:val="22"/>
        </w:rPr>
      </w:pPr>
      <w:r w:rsidRPr="00401DE7">
        <w:rPr>
          <w:rFonts w:ascii="Arial" w:hAnsi="Arial" w:cs="Arial"/>
          <w:color w:val="5B9BD5" w:themeColor="accent5"/>
          <w:szCs w:val="22"/>
        </w:rPr>
        <w:t>Področje 7</w:t>
      </w:r>
      <w:r w:rsidR="00F46C69" w:rsidRPr="00401DE7">
        <w:rPr>
          <w:rFonts w:ascii="Arial" w:hAnsi="Arial" w:cs="Arial"/>
          <w:color w:val="5B9BD5" w:themeColor="accent5"/>
          <w:szCs w:val="22"/>
        </w:rPr>
        <w:t xml:space="preserve"> - </w:t>
      </w:r>
      <w:proofErr w:type="spellStart"/>
      <w:r w:rsidR="00F46C69" w:rsidRPr="00401DE7">
        <w:rPr>
          <w:rFonts w:ascii="Arial" w:hAnsi="Arial" w:cs="Arial"/>
          <w:color w:val="5B9BD5" w:themeColor="accent5"/>
          <w:szCs w:val="22"/>
        </w:rPr>
        <w:t>Opolnomočenje</w:t>
      </w:r>
      <w:proofErr w:type="spellEnd"/>
      <w:r w:rsidR="00F46C69" w:rsidRPr="00401DE7">
        <w:rPr>
          <w:rFonts w:ascii="Arial" w:hAnsi="Arial" w:cs="Arial"/>
          <w:color w:val="5B9BD5" w:themeColor="accent5"/>
          <w:szCs w:val="22"/>
        </w:rPr>
        <w:t xml:space="preserve"> </w:t>
      </w:r>
      <w:r w:rsidR="00730A29" w:rsidRPr="00730A29">
        <w:rPr>
          <w:rFonts w:ascii="Arial" w:hAnsi="Arial" w:cs="Arial"/>
          <w:color w:val="5B9BD5" w:themeColor="accent5"/>
        </w:rPr>
        <w:t>uporabnikov zdravstvenih storitev</w:t>
      </w:r>
    </w:p>
    <w:p w14:paraId="4A6CFA38" w14:textId="1C60F4B5" w:rsidR="00F46C69" w:rsidRPr="00401DE7" w:rsidRDefault="00F46C69" w:rsidP="00A34AF1">
      <w:pPr>
        <w:autoSpaceDN w:val="0"/>
        <w:spacing w:before="240" w:after="0" w:line="240" w:lineRule="auto"/>
        <w:jc w:val="both"/>
        <w:rPr>
          <w:rFonts w:ascii="Arial" w:hAnsi="Arial" w:cs="Arial"/>
        </w:rPr>
      </w:pPr>
      <w:r w:rsidRPr="3852369B">
        <w:rPr>
          <w:rFonts w:ascii="Arial" w:hAnsi="Arial" w:cs="Arial"/>
        </w:rPr>
        <w:t xml:space="preserve">K doseganju zdravstvenega varstva visoke kakovosti veliko pripomore aktiven prispevek </w:t>
      </w:r>
      <w:r w:rsidR="00730A29">
        <w:rPr>
          <w:rFonts w:ascii="Arial" w:hAnsi="Arial" w:cs="Arial"/>
        </w:rPr>
        <w:t>uporabnikov zdravstvenih storitev</w:t>
      </w:r>
      <w:r w:rsidRPr="3852369B">
        <w:rPr>
          <w:rFonts w:ascii="Arial" w:hAnsi="Arial" w:cs="Arial"/>
        </w:rPr>
        <w:t xml:space="preserve">, ki </w:t>
      </w:r>
      <w:r w:rsidR="004541BD">
        <w:rPr>
          <w:rFonts w:ascii="Arial" w:hAnsi="Arial" w:cs="Arial"/>
        </w:rPr>
        <w:t xml:space="preserve">pa </w:t>
      </w:r>
      <w:r w:rsidRPr="3852369B">
        <w:rPr>
          <w:rFonts w:ascii="Arial" w:hAnsi="Arial" w:cs="Arial"/>
        </w:rPr>
        <w:t>za sodelovanj</w:t>
      </w:r>
      <w:r w:rsidR="004541BD">
        <w:rPr>
          <w:rFonts w:ascii="Arial" w:hAnsi="Arial" w:cs="Arial"/>
        </w:rPr>
        <w:t>e</w:t>
      </w:r>
      <w:r w:rsidRPr="3852369B">
        <w:rPr>
          <w:rFonts w:ascii="Arial" w:hAnsi="Arial" w:cs="Arial"/>
        </w:rPr>
        <w:t xml:space="preserve"> v postopkih zdravljenja potrebujejo ustrezno usposobljenost. Dvig zdravstvene pismenosti</w:t>
      </w:r>
      <w:r w:rsidR="004541BD">
        <w:rPr>
          <w:rFonts w:ascii="Arial" w:hAnsi="Arial" w:cs="Arial"/>
        </w:rPr>
        <w:t xml:space="preserve"> in</w:t>
      </w:r>
      <w:r w:rsidRPr="3852369B">
        <w:rPr>
          <w:rFonts w:ascii="Arial" w:hAnsi="Arial" w:cs="Arial"/>
        </w:rPr>
        <w:t xml:space="preserve"> skupinski pristop </w:t>
      </w:r>
      <w:r w:rsidR="004541BD">
        <w:rPr>
          <w:rFonts w:ascii="Arial" w:hAnsi="Arial" w:cs="Arial"/>
        </w:rPr>
        <w:t xml:space="preserve">k </w:t>
      </w:r>
      <w:r w:rsidRPr="3852369B">
        <w:rPr>
          <w:rFonts w:ascii="Arial" w:hAnsi="Arial" w:cs="Arial"/>
        </w:rPr>
        <w:t xml:space="preserve">usmerjanju postopkov </w:t>
      </w:r>
      <w:r w:rsidRPr="00450428">
        <w:rPr>
          <w:rFonts w:ascii="Arial" w:hAnsi="Arial" w:cs="Arial"/>
        </w:rPr>
        <w:t xml:space="preserve">zdravljenja </w:t>
      </w:r>
      <w:r w:rsidR="1EC7D101" w:rsidRPr="00450428">
        <w:rPr>
          <w:rFonts w:ascii="Arial" w:hAnsi="Arial" w:cs="Arial"/>
        </w:rPr>
        <w:t xml:space="preserve">vodi v </w:t>
      </w:r>
      <w:r w:rsidRPr="3852369B">
        <w:rPr>
          <w:rFonts w:ascii="Arial" w:hAnsi="Arial" w:cs="Arial"/>
        </w:rPr>
        <w:t xml:space="preserve">ustreznejšo sposobnost </w:t>
      </w:r>
      <w:r w:rsidR="00730A29">
        <w:rPr>
          <w:rFonts w:ascii="Arial" w:hAnsi="Arial" w:cs="Arial"/>
        </w:rPr>
        <w:t>uporabnikov zdravstvenih storitev</w:t>
      </w:r>
      <w:r w:rsidRPr="3852369B">
        <w:rPr>
          <w:rFonts w:ascii="Arial" w:hAnsi="Arial" w:cs="Arial"/>
        </w:rPr>
        <w:t xml:space="preserve"> izvajati zastavljeno v procesu zdravljenja, razumeti dano situacijo in skupaj s svojci vzpostavljati drugačen odnos do zdravljenja. Že prisotne oblike združevanja </w:t>
      </w:r>
      <w:r w:rsidR="00730A29">
        <w:rPr>
          <w:rFonts w:ascii="Arial" w:hAnsi="Arial" w:cs="Arial"/>
        </w:rPr>
        <w:t xml:space="preserve">uporabnikov zdravstvenih </w:t>
      </w:r>
      <w:r w:rsidR="00730A29">
        <w:rPr>
          <w:rFonts w:ascii="Arial" w:hAnsi="Arial" w:cs="Arial"/>
        </w:rPr>
        <w:lastRenderedPageBreak/>
        <w:t>storitev</w:t>
      </w:r>
      <w:r w:rsidR="008920A7" w:rsidRPr="3852369B">
        <w:rPr>
          <w:rFonts w:ascii="Arial" w:hAnsi="Arial" w:cs="Arial"/>
        </w:rPr>
        <w:t xml:space="preserve"> je potrebno</w:t>
      </w:r>
      <w:r w:rsidRPr="3852369B">
        <w:rPr>
          <w:rFonts w:ascii="Arial" w:hAnsi="Arial" w:cs="Arial"/>
        </w:rPr>
        <w:t xml:space="preserve"> strokovno usmerjati in jim omogočiti več sodelovanja pri medsebojnem pokrivanju socialnih in čustvenih potreb </w:t>
      </w:r>
      <w:r w:rsidR="00730A29">
        <w:rPr>
          <w:rFonts w:ascii="Arial" w:hAnsi="Arial" w:cs="Arial"/>
        </w:rPr>
        <w:t>uporabnikov zdravstvenih storitev</w:t>
      </w:r>
      <w:r w:rsidRPr="3852369B">
        <w:rPr>
          <w:rFonts w:ascii="Arial" w:hAnsi="Arial" w:cs="Arial"/>
        </w:rPr>
        <w:t>.</w:t>
      </w:r>
    </w:p>
    <w:p w14:paraId="23BEB29C" w14:textId="77777777" w:rsidR="003965BB" w:rsidRDefault="003965BB" w:rsidP="00A34AF1">
      <w:pPr>
        <w:autoSpaceDN w:val="0"/>
        <w:spacing w:after="0" w:line="240" w:lineRule="auto"/>
        <w:jc w:val="both"/>
        <w:rPr>
          <w:rFonts w:ascii="Arial" w:hAnsi="Arial" w:cs="Arial"/>
        </w:rPr>
      </w:pPr>
    </w:p>
    <w:p w14:paraId="51C80F48" w14:textId="67C675F0" w:rsidR="00F46C69" w:rsidRPr="00EC78B4" w:rsidRDefault="00747E58" w:rsidP="00A34AF1">
      <w:pPr>
        <w:autoSpaceDN w:val="0"/>
        <w:spacing w:after="0" w:line="240" w:lineRule="auto"/>
        <w:jc w:val="both"/>
        <w:rPr>
          <w:rFonts w:ascii="Arial" w:hAnsi="Arial" w:cs="Arial"/>
        </w:rPr>
      </w:pPr>
      <w:r w:rsidRPr="00EC78B4">
        <w:rPr>
          <w:rFonts w:ascii="Arial" w:hAnsi="Arial" w:cs="Arial"/>
        </w:rPr>
        <w:t>Korak</w:t>
      </w:r>
      <w:r w:rsidR="00F46C69" w:rsidRPr="00EC78B4">
        <w:rPr>
          <w:rFonts w:ascii="Arial" w:hAnsi="Arial" w:cs="Arial"/>
        </w:rPr>
        <w:t xml:space="preserve"> </w:t>
      </w:r>
      <w:r w:rsidR="05102F84" w:rsidRPr="00EC78B4">
        <w:rPr>
          <w:rFonts w:ascii="Arial" w:hAnsi="Arial" w:cs="Arial"/>
        </w:rPr>
        <w:t>7</w:t>
      </w:r>
      <w:r w:rsidR="00F46C69" w:rsidRPr="00EC78B4">
        <w:rPr>
          <w:rFonts w:ascii="Arial" w:hAnsi="Arial" w:cs="Arial"/>
        </w:rPr>
        <w:t xml:space="preserve">.1 Oblikovanje sodelovanja in </w:t>
      </w:r>
      <w:proofErr w:type="spellStart"/>
      <w:r w:rsidR="00F46C69" w:rsidRPr="00EC78B4">
        <w:rPr>
          <w:rFonts w:ascii="Arial" w:hAnsi="Arial" w:cs="Arial"/>
        </w:rPr>
        <w:t>opolnomočenje</w:t>
      </w:r>
      <w:proofErr w:type="spellEnd"/>
      <w:r w:rsidR="00F46C69" w:rsidRPr="00EC78B4">
        <w:rPr>
          <w:rFonts w:ascii="Arial" w:hAnsi="Arial" w:cs="Arial"/>
        </w:rPr>
        <w:t xml:space="preserve"> družbe z aktivnim sodelovanjem pri ohranjanju zdravja. </w:t>
      </w:r>
    </w:p>
    <w:p w14:paraId="02FF2E4D" w14:textId="43A76CDA" w:rsidR="00F46C69" w:rsidRPr="00EC78B4" w:rsidRDefault="00747E58" w:rsidP="00A34AF1">
      <w:pPr>
        <w:autoSpaceDN w:val="0"/>
        <w:spacing w:after="0" w:line="240" w:lineRule="auto"/>
        <w:jc w:val="both"/>
        <w:rPr>
          <w:rFonts w:ascii="Arial" w:hAnsi="Arial" w:cs="Arial"/>
        </w:rPr>
      </w:pPr>
      <w:r w:rsidRPr="00EC78B4">
        <w:rPr>
          <w:rFonts w:ascii="Arial" w:hAnsi="Arial" w:cs="Arial"/>
        </w:rPr>
        <w:t>Korak</w:t>
      </w:r>
      <w:r w:rsidR="00F46C69" w:rsidRPr="00EC78B4">
        <w:rPr>
          <w:rFonts w:ascii="Arial" w:hAnsi="Arial" w:cs="Arial"/>
        </w:rPr>
        <w:t xml:space="preserve"> </w:t>
      </w:r>
      <w:r w:rsidR="064754CD" w:rsidRPr="00EC78B4">
        <w:rPr>
          <w:rFonts w:ascii="Arial" w:hAnsi="Arial" w:cs="Arial"/>
        </w:rPr>
        <w:t>7</w:t>
      </w:r>
      <w:r w:rsidR="00F46C69" w:rsidRPr="00EC78B4">
        <w:rPr>
          <w:rFonts w:ascii="Arial" w:hAnsi="Arial" w:cs="Arial"/>
        </w:rPr>
        <w:t>.2 Dvig zdravstvene pismenosti</w:t>
      </w:r>
      <w:r w:rsidR="008920A7" w:rsidRPr="00EC78B4">
        <w:rPr>
          <w:rFonts w:ascii="Arial" w:hAnsi="Arial" w:cs="Arial"/>
        </w:rPr>
        <w:t>.</w:t>
      </w:r>
      <w:r w:rsidR="00F46C69" w:rsidRPr="00EC78B4">
        <w:rPr>
          <w:rFonts w:ascii="Arial" w:hAnsi="Arial" w:cs="Arial"/>
        </w:rPr>
        <w:t xml:space="preserve"> </w:t>
      </w:r>
    </w:p>
    <w:p w14:paraId="129FFE17" w14:textId="0907B9EB" w:rsidR="00F46C69" w:rsidRPr="00EC78B4" w:rsidRDefault="00747E58" w:rsidP="00A34AF1">
      <w:pPr>
        <w:autoSpaceDN w:val="0"/>
        <w:spacing w:after="0" w:line="240" w:lineRule="auto"/>
        <w:jc w:val="both"/>
        <w:rPr>
          <w:rFonts w:ascii="Arial" w:hAnsi="Arial" w:cs="Arial"/>
        </w:rPr>
      </w:pPr>
      <w:r w:rsidRPr="00EC78B4">
        <w:rPr>
          <w:rFonts w:ascii="Arial" w:hAnsi="Arial" w:cs="Arial"/>
        </w:rPr>
        <w:t>Korak</w:t>
      </w:r>
      <w:r w:rsidR="00F46C69" w:rsidRPr="00EC78B4">
        <w:rPr>
          <w:rFonts w:ascii="Arial" w:hAnsi="Arial" w:cs="Arial"/>
        </w:rPr>
        <w:t xml:space="preserve"> </w:t>
      </w:r>
      <w:r w:rsidR="0190F519" w:rsidRPr="00EC78B4">
        <w:rPr>
          <w:rFonts w:ascii="Arial" w:hAnsi="Arial" w:cs="Arial"/>
        </w:rPr>
        <w:t>7</w:t>
      </w:r>
      <w:r w:rsidR="00F46C69" w:rsidRPr="00EC78B4">
        <w:rPr>
          <w:rFonts w:ascii="Arial" w:hAnsi="Arial" w:cs="Arial"/>
        </w:rPr>
        <w:t>.3 Timsko odločanje o postopkih zdravljenja</w:t>
      </w:r>
      <w:r w:rsidR="008920A7" w:rsidRPr="00EC78B4">
        <w:rPr>
          <w:rFonts w:ascii="Arial" w:hAnsi="Arial" w:cs="Arial"/>
        </w:rPr>
        <w:t>.</w:t>
      </w:r>
      <w:r w:rsidR="00F46C69" w:rsidRPr="00EC78B4">
        <w:rPr>
          <w:rFonts w:ascii="Arial" w:hAnsi="Arial" w:cs="Arial"/>
        </w:rPr>
        <w:t xml:space="preserve"> </w:t>
      </w:r>
    </w:p>
    <w:p w14:paraId="1EE38217" w14:textId="0874343B" w:rsidR="00F46C69" w:rsidRPr="00EC78B4" w:rsidRDefault="00747E58" w:rsidP="00A34AF1">
      <w:pPr>
        <w:autoSpaceDN w:val="0"/>
        <w:spacing w:after="0" w:line="240" w:lineRule="auto"/>
        <w:jc w:val="both"/>
        <w:rPr>
          <w:rFonts w:ascii="Arial" w:hAnsi="Arial" w:cs="Arial"/>
        </w:rPr>
      </w:pPr>
      <w:r w:rsidRPr="00EC78B4">
        <w:rPr>
          <w:rFonts w:ascii="Arial" w:hAnsi="Arial" w:cs="Arial"/>
        </w:rPr>
        <w:t>Korak</w:t>
      </w:r>
      <w:r w:rsidR="00F46C69" w:rsidRPr="00EC78B4">
        <w:rPr>
          <w:rFonts w:ascii="Arial" w:hAnsi="Arial" w:cs="Arial"/>
        </w:rPr>
        <w:t xml:space="preserve"> </w:t>
      </w:r>
      <w:r w:rsidR="2F329AEF" w:rsidRPr="00EC78B4">
        <w:rPr>
          <w:rFonts w:ascii="Arial" w:hAnsi="Arial" w:cs="Arial"/>
        </w:rPr>
        <w:t>7</w:t>
      </w:r>
      <w:r w:rsidR="00F46C69" w:rsidRPr="00EC78B4">
        <w:rPr>
          <w:rFonts w:ascii="Arial" w:hAnsi="Arial" w:cs="Arial"/>
        </w:rPr>
        <w:t>.4 Združenja pacientov z medsebojno podporo</w:t>
      </w:r>
      <w:r w:rsidR="008920A7" w:rsidRPr="00EC78B4">
        <w:rPr>
          <w:rFonts w:ascii="Arial" w:hAnsi="Arial" w:cs="Arial"/>
        </w:rPr>
        <w:t>.</w:t>
      </w:r>
      <w:r w:rsidR="00F46C69" w:rsidRPr="00EC78B4">
        <w:rPr>
          <w:rFonts w:ascii="Arial" w:hAnsi="Arial" w:cs="Arial"/>
        </w:rPr>
        <w:t xml:space="preserve"> </w:t>
      </w:r>
    </w:p>
    <w:p w14:paraId="19026CA6" w14:textId="30BFD1B2" w:rsidR="00F46C69" w:rsidRPr="00401DE7" w:rsidRDefault="00747E58" w:rsidP="00A34AF1">
      <w:pPr>
        <w:autoSpaceDN w:val="0"/>
        <w:spacing w:after="0" w:line="240" w:lineRule="auto"/>
        <w:jc w:val="both"/>
        <w:rPr>
          <w:rFonts w:ascii="Arial" w:hAnsi="Arial" w:cs="Arial"/>
        </w:rPr>
      </w:pPr>
      <w:r w:rsidRPr="00EC78B4">
        <w:rPr>
          <w:rFonts w:ascii="Arial" w:hAnsi="Arial" w:cs="Arial"/>
        </w:rPr>
        <w:t>Korak</w:t>
      </w:r>
      <w:r w:rsidR="00F46C69" w:rsidRPr="00EC78B4">
        <w:rPr>
          <w:rFonts w:ascii="Arial" w:hAnsi="Arial" w:cs="Arial"/>
        </w:rPr>
        <w:t xml:space="preserve"> </w:t>
      </w:r>
      <w:r w:rsidR="33EAD945" w:rsidRPr="00EC78B4">
        <w:rPr>
          <w:rFonts w:ascii="Arial" w:hAnsi="Arial" w:cs="Arial"/>
        </w:rPr>
        <w:t>7</w:t>
      </w:r>
      <w:r w:rsidR="00F46C69" w:rsidRPr="00EC78B4">
        <w:rPr>
          <w:rFonts w:ascii="Arial" w:hAnsi="Arial" w:cs="Arial"/>
        </w:rPr>
        <w:t>.</w:t>
      </w:r>
      <w:r w:rsidR="00F46C69" w:rsidRPr="3852369B">
        <w:rPr>
          <w:rFonts w:ascii="Arial" w:hAnsi="Arial" w:cs="Arial"/>
        </w:rPr>
        <w:t xml:space="preserve">5 Spremljanje izkušenj </w:t>
      </w:r>
      <w:r w:rsidR="00730A29">
        <w:rPr>
          <w:rFonts w:ascii="Arial" w:hAnsi="Arial" w:cs="Arial"/>
        </w:rPr>
        <w:t>uporabnikov zdravstvenih storitev</w:t>
      </w:r>
      <w:r w:rsidR="00F46C69" w:rsidRPr="3852369B">
        <w:rPr>
          <w:rFonts w:ascii="Arial" w:hAnsi="Arial" w:cs="Arial"/>
        </w:rPr>
        <w:t xml:space="preserve"> osnova za izboljšave</w:t>
      </w:r>
      <w:r w:rsidR="008920A7" w:rsidRPr="3852369B">
        <w:rPr>
          <w:rFonts w:ascii="Arial" w:hAnsi="Arial" w:cs="Arial"/>
        </w:rPr>
        <w:t>.</w:t>
      </w:r>
    </w:p>
    <w:p w14:paraId="4770CE75" w14:textId="77777777" w:rsidR="00F46C69" w:rsidRPr="00401DE7" w:rsidRDefault="00F46C69" w:rsidP="00A34AF1">
      <w:pPr>
        <w:autoSpaceDE w:val="0"/>
        <w:autoSpaceDN w:val="0"/>
        <w:adjustRightInd w:val="0"/>
        <w:spacing w:after="0" w:line="240" w:lineRule="auto"/>
        <w:jc w:val="both"/>
        <w:rPr>
          <w:rFonts w:ascii="Arial" w:hAnsi="Arial" w:cs="Arial"/>
        </w:rPr>
      </w:pPr>
    </w:p>
    <w:p w14:paraId="31BD8B7C" w14:textId="0207D889" w:rsidR="00A34AF1" w:rsidRPr="00A34AF1" w:rsidRDefault="00F46C69" w:rsidP="00A34AF1">
      <w:pPr>
        <w:pStyle w:val="Naslov3"/>
        <w:numPr>
          <w:ilvl w:val="1"/>
          <w:numId w:val="6"/>
        </w:numPr>
        <w:spacing w:line="240" w:lineRule="auto"/>
        <w:rPr>
          <w:rFonts w:ascii="Arial" w:hAnsi="Arial" w:cs="Arial"/>
          <w:sz w:val="22"/>
          <w:szCs w:val="20"/>
          <w:lang w:val="en-US"/>
        </w:rPr>
      </w:pPr>
      <w:proofErr w:type="spellStart"/>
      <w:r w:rsidRPr="00401DE7">
        <w:rPr>
          <w:rFonts w:ascii="Arial" w:hAnsi="Arial" w:cs="Arial"/>
          <w:sz w:val="22"/>
          <w:szCs w:val="20"/>
          <w:lang w:val="en-US"/>
        </w:rPr>
        <w:t>Gradniki</w:t>
      </w:r>
      <w:proofErr w:type="spellEnd"/>
      <w:r w:rsidRPr="00401DE7">
        <w:rPr>
          <w:rFonts w:ascii="Arial" w:hAnsi="Arial" w:cs="Arial"/>
          <w:sz w:val="22"/>
          <w:szCs w:val="20"/>
          <w:lang w:val="en-US"/>
        </w:rPr>
        <w:t xml:space="preserve"> </w:t>
      </w:r>
      <w:proofErr w:type="spellStart"/>
      <w:r w:rsidRPr="00401DE7">
        <w:rPr>
          <w:rFonts w:ascii="Arial" w:hAnsi="Arial" w:cs="Arial"/>
          <w:sz w:val="22"/>
          <w:szCs w:val="20"/>
          <w:lang w:val="en-US"/>
        </w:rPr>
        <w:t>izboljšav</w:t>
      </w:r>
      <w:proofErr w:type="spellEnd"/>
    </w:p>
    <w:p w14:paraId="6F7A0A56" w14:textId="77777777" w:rsidR="00A34AF1" w:rsidRDefault="00A34AF1" w:rsidP="00A34AF1">
      <w:pPr>
        <w:pStyle w:val="Odstavekseznama"/>
        <w:autoSpaceDE w:val="0"/>
        <w:autoSpaceDN w:val="0"/>
        <w:adjustRightInd w:val="0"/>
        <w:spacing w:after="0" w:line="240" w:lineRule="auto"/>
        <w:ind w:left="357"/>
        <w:contextualSpacing w:val="0"/>
        <w:jc w:val="both"/>
        <w:rPr>
          <w:rFonts w:ascii="Arial" w:hAnsi="Arial" w:cs="Arial"/>
        </w:rPr>
      </w:pPr>
    </w:p>
    <w:p w14:paraId="0B7F40D0" w14:textId="020AB2CD" w:rsidR="00F46C69" w:rsidRPr="00401DE7" w:rsidRDefault="00F46C69" w:rsidP="00A34AF1">
      <w:pPr>
        <w:pStyle w:val="Odstavekseznama"/>
        <w:numPr>
          <w:ilvl w:val="1"/>
          <w:numId w:val="4"/>
        </w:numPr>
        <w:autoSpaceDE w:val="0"/>
        <w:autoSpaceDN w:val="0"/>
        <w:adjustRightInd w:val="0"/>
        <w:spacing w:after="0" w:line="240" w:lineRule="auto"/>
        <w:ind w:left="357" w:hanging="357"/>
        <w:contextualSpacing w:val="0"/>
        <w:jc w:val="both"/>
        <w:rPr>
          <w:rFonts w:ascii="Arial" w:hAnsi="Arial" w:cs="Arial"/>
        </w:rPr>
      </w:pPr>
      <w:r w:rsidRPr="00401DE7">
        <w:rPr>
          <w:rFonts w:ascii="Arial" w:hAnsi="Arial" w:cs="Arial"/>
        </w:rPr>
        <w:t xml:space="preserve">Enovita zakonodaja za področje kakovosti in varnosti v zdravstvu. </w:t>
      </w:r>
    </w:p>
    <w:p w14:paraId="2BE62CFA" w14:textId="75B9FA20" w:rsidR="00F46C69" w:rsidRPr="00401DE7" w:rsidRDefault="00F46C69" w:rsidP="00A34AF1">
      <w:pPr>
        <w:pStyle w:val="Odstavekseznama"/>
        <w:numPr>
          <w:ilvl w:val="1"/>
          <w:numId w:val="4"/>
        </w:numPr>
        <w:autoSpaceDE w:val="0"/>
        <w:autoSpaceDN w:val="0"/>
        <w:adjustRightInd w:val="0"/>
        <w:spacing w:after="0" w:line="240" w:lineRule="auto"/>
        <w:ind w:left="357" w:hanging="357"/>
        <w:contextualSpacing w:val="0"/>
        <w:jc w:val="both"/>
        <w:rPr>
          <w:rFonts w:ascii="Arial" w:hAnsi="Arial" w:cs="Arial"/>
        </w:rPr>
      </w:pPr>
      <w:r w:rsidRPr="00401DE7">
        <w:rPr>
          <w:rFonts w:ascii="Arial" w:hAnsi="Arial" w:cs="Arial"/>
        </w:rPr>
        <w:t>Zagotovitev vzdržnega sistema financiranja zdravstvenega varstva usmerjenega na kakovost, varnost in vrednost zdravstvene obravnave</w:t>
      </w:r>
      <w:r w:rsidR="008920A7">
        <w:rPr>
          <w:rFonts w:ascii="Arial" w:hAnsi="Arial" w:cs="Arial"/>
        </w:rPr>
        <w:t>.</w:t>
      </w:r>
    </w:p>
    <w:p w14:paraId="38583C40" w14:textId="14D2FA49" w:rsidR="00F46C69" w:rsidRPr="00401DE7" w:rsidRDefault="00F46C69" w:rsidP="00A34AF1">
      <w:pPr>
        <w:pStyle w:val="Odstavekseznama"/>
        <w:numPr>
          <w:ilvl w:val="1"/>
          <w:numId w:val="4"/>
        </w:numPr>
        <w:autoSpaceDE w:val="0"/>
        <w:autoSpaceDN w:val="0"/>
        <w:adjustRightInd w:val="0"/>
        <w:spacing w:after="0" w:line="240" w:lineRule="auto"/>
        <w:ind w:left="357" w:hanging="357"/>
        <w:contextualSpacing w:val="0"/>
        <w:jc w:val="both"/>
        <w:rPr>
          <w:rFonts w:ascii="Arial" w:hAnsi="Arial" w:cs="Arial"/>
        </w:rPr>
      </w:pPr>
      <w:r w:rsidRPr="00401DE7">
        <w:rPr>
          <w:rFonts w:ascii="Arial" w:hAnsi="Arial" w:cs="Arial"/>
        </w:rPr>
        <w:t xml:space="preserve">Ustanovitev neodvisnega nacionalnega </w:t>
      </w:r>
      <w:r w:rsidR="008920A7">
        <w:rPr>
          <w:rFonts w:ascii="Arial" w:hAnsi="Arial" w:cs="Arial"/>
        </w:rPr>
        <w:t xml:space="preserve">organa </w:t>
      </w:r>
      <w:r w:rsidRPr="00401DE7">
        <w:rPr>
          <w:rFonts w:ascii="Arial" w:hAnsi="Arial" w:cs="Arial"/>
        </w:rPr>
        <w:t>za kakovost in varnosti v zdravstvu</w:t>
      </w:r>
      <w:r w:rsidR="008920A7">
        <w:rPr>
          <w:rFonts w:ascii="Arial" w:hAnsi="Arial" w:cs="Arial"/>
        </w:rPr>
        <w:t>.</w:t>
      </w:r>
      <w:r w:rsidRPr="00401DE7">
        <w:rPr>
          <w:rFonts w:ascii="Arial" w:hAnsi="Arial" w:cs="Arial"/>
        </w:rPr>
        <w:t xml:space="preserve"> </w:t>
      </w:r>
    </w:p>
    <w:p w14:paraId="2C0C3D64" w14:textId="4DEE7865" w:rsidR="00F46C69" w:rsidRPr="00401DE7" w:rsidRDefault="00F46C69" w:rsidP="00A34AF1">
      <w:pPr>
        <w:pStyle w:val="Odstavekseznama"/>
        <w:numPr>
          <w:ilvl w:val="1"/>
          <w:numId w:val="4"/>
        </w:numPr>
        <w:autoSpaceDE w:val="0"/>
        <w:autoSpaceDN w:val="0"/>
        <w:adjustRightInd w:val="0"/>
        <w:spacing w:after="0" w:line="240" w:lineRule="auto"/>
        <w:ind w:left="357" w:hanging="357"/>
        <w:contextualSpacing w:val="0"/>
        <w:jc w:val="both"/>
        <w:rPr>
          <w:rFonts w:ascii="Arial" w:hAnsi="Arial" w:cs="Arial"/>
        </w:rPr>
      </w:pPr>
      <w:r w:rsidRPr="00401DE7">
        <w:rPr>
          <w:rFonts w:ascii="Arial" w:hAnsi="Arial" w:cs="Arial"/>
        </w:rPr>
        <w:t xml:space="preserve">Partnerski odnos udeležencev v procesu zdravstvene obravnave z osredotočenostjo na </w:t>
      </w:r>
      <w:r w:rsidR="00730A29">
        <w:rPr>
          <w:rFonts w:ascii="Arial" w:hAnsi="Arial" w:cs="Arial"/>
        </w:rPr>
        <w:t>uporabnika zdravstvenih storitev</w:t>
      </w:r>
      <w:r w:rsidR="00B51588">
        <w:rPr>
          <w:rFonts w:ascii="Arial" w:hAnsi="Arial" w:cs="Arial"/>
        </w:rPr>
        <w:t>.</w:t>
      </w:r>
    </w:p>
    <w:p w14:paraId="6C9BEC82" w14:textId="60B08C49" w:rsidR="00F46C69" w:rsidRPr="00401DE7" w:rsidRDefault="00F46C69" w:rsidP="00A34AF1">
      <w:pPr>
        <w:pStyle w:val="Odstavekseznama"/>
        <w:numPr>
          <w:ilvl w:val="1"/>
          <w:numId w:val="4"/>
        </w:numPr>
        <w:autoSpaceDE w:val="0"/>
        <w:autoSpaceDN w:val="0"/>
        <w:adjustRightInd w:val="0"/>
        <w:spacing w:after="0" w:line="240" w:lineRule="auto"/>
        <w:ind w:left="357" w:hanging="357"/>
        <w:contextualSpacing w:val="0"/>
        <w:jc w:val="both"/>
        <w:rPr>
          <w:rFonts w:ascii="Arial" w:hAnsi="Arial" w:cs="Arial"/>
        </w:rPr>
      </w:pPr>
      <w:r w:rsidRPr="00401DE7">
        <w:rPr>
          <w:rFonts w:ascii="Arial" w:hAnsi="Arial" w:cs="Arial"/>
        </w:rPr>
        <w:t>Spremljanje podatkov</w:t>
      </w:r>
      <w:r w:rsidR="00B51588">
        <w:rPr>
          <w:rFonts w:ascii="Arial" w:hAnsi="Arial" w:cs="Arial"/>
        </w:rPr>
        <w:t>.</w:t>
      </w:r>
    </w:p>
    <w:p w14:paraId="34CD267F" w14:textId="4A3B0529" w:rsidR="00F46C69" w:rsidRPr="00401DE7" w:rsidRDefault="00F46C69" w:rsidP="00A34AF1">
      <w:pPr>
        <w:pStyle w:val="Odstavekseznama"/>
        <w:numPr>
          <w:ilvl w:val="1"/>
          <w:numId w:val="4"/>
        </w:numPr>
        <w:autoSpaceDE w:val="0"/>
        <w:autoSpaceDN w:val="0"/>
        <w:adjustRightInd w:val="0"/>
        <w:spacing w:after="0" w:line="240" w:lineRule="auto"/>
        <w:ind w:left="357" w:hanging="357"/>
        <w:contextualSpacing w:val="0"/>
        <w:jc w:val="both"/>
        <w:rPr>
          <w:rFonts w:ascii="Arial" w:hAnsi="Arial" w:cs="Arial"/>
        </w:rPr>
      </w:pPr>
      <w:r w:rsidRPr="00401DE7">
        <w:rPr>
          <w:rFonts w:ascii="Arial" w:hAnsi="Arial" w:cs="Arial"/>
        </w:rPr>
        <w:t>Raziskave in razvoj na področju kakovosti zdravstvenih storitev</w:t>
      </w:r>
      <w:r w:rsidR="00571BD4">
        <w:rPr>
          <w:rFonts w:ascii="Arial" w:hAnsi="Arial" w:cs="Arial"/>
        </w:rPr>
        <w:t>.</w:t>
      </w:r>
    </w:p>
    <w:p w14:paraId="3D4AA5F0" w14:textId="34315C95" w:rsidR="00F46C69" w:rsidRPr="00401DE7" w:rsidRDefault="00F46C69" w:rsidP="00A34AF1">
      <w:pPr>
        <w:pStyle w:val="Odstavekseznama"/>
        <w:numPr>
          <w:ilvl w:val="1"/>
          <w:numId w:val="4"/>
        </w:numPr>
        <w:autoSpaceDE w:val="0"/>
        <w:autoSpaceDN w:val="0"/>
        <w:adjustRightInd w:val="0"/>
        <w:spacing w:after="0" w:line="240" w:lineRule="auto"/>
        <w:ind w:left="357" w:hanging="357"/>
        <w:contextualSpacing w:val="0"/>
        <w:jc w:val="both"/>
        <w:rPr>
          <w:rFonts w:ascii="Arial" w:hAnsi="Arial" w:cs="Arial"/>
        </w:rPr>
      </w:pPr>
      <w:r w:rsidRPr="00401DE7">
        <w:rPr>
          <w:rFonts w:ascii="Arial" w:hAnsi="Arial" w:cs="Arial"/>
        </w:rPr>
        <w:t xml:space="preserve">Spremljanje izkušenj </w:t>
      </w:r>
      <w:r w:rsidR="00730A29">
        <w:rPr>
          <w:rFonts w:ascii="Arial" w:hAnsi="Arial" w:cs="Arial"/>
        </w:rPr>
        <w:t>uporabnikov zdravstvenih storitev</w:t>
      </w:r>
      <w:r w:rsidR="00571BD4">
        <w:rPr>
          <w:rFonts w:ascii="Arial" w:hAnsi="Arial" w:cs="Arial"/>
        </w:rPr>
        <w:t>.</w:t>
      </w:r>
    </w:p>
    <w:p w14:paraId="73CCACD2" w14:textId="77777777" w:rsidR="00F46C69" w:rsidRPr="00401DE7" w:rsidRDefault="00F46C69" w:rsidP="00A34AF1">
      <w:pPr>
        <w:pStyle w:val="Odstavekseznama"/>
        <w:autoSpaceDE w:val="0"/>
        <w:autoSpaceDN w:val="0"/>
        <w:adjustRightInd w:val="0"/>
        <w:spacing w:before="120" w:after="0" w:line="240" w:lineRule="auto"/>
        <w:ind w:left="425"/>
        <w:jc w:val="both"/>
        <w:rPr>
          <w:rFonts w:ascii="Arial" w:hAnsi="Arial" w:cs="Arial"/>
        </w:rPr>
      </w:pPr>
    </w:p>
    <w:p w14:paraId="0E0EDCD1" w14:textId="7DA2F8BC" w:rsidR="00F46C69" w:rsidRPr="00401DE7" w:rsidRDefault="007D2104" w:rsidP="00A34AF1">
      <w:pPr>
        <w:pStyle w:val="Naslov2"/>
        <w:spacing w:after="160" w:line="240" w:lineRule="auto"/>
        <w:jc w:val="both"/>
        <w:rPr>
          <w:rFonts w:ascii="Arial" w:hAnsi="Arial" w:cs="Arial"/>
          <w:color w:val="5B9BD5" w:themeColor="accent5"/>
          <w:sz w:val="22"/>
          <w:szCs w:val="26"/>
          <w:lang w:val="es-ES"/>
        </w:rPr>
      </w:pPr>
      <w:bookmarkStart w:id="6" w:name="_Toc88511653"/>
      <w:proofErr w:type="spellStart"/>
      <w:r w:rsidRPr="00401DE7">
        <w:rPr>
          <w:rFonts w:ascii="Arial" w:hAnsi="Arial" w:cs="Arial"/>
          <w:color w:val="5B9BD5" w:themeColor="accent5"/>
          <w:sz w:val="22"/>
          <w:szCs w:val="26"/>
          <w:lang w:val="es-ES"/>
        </w:rPr>
        <w:t>Priloga</w:t>
      </w:r>
      <w:proofErr w:type="spellEnd"/>
      <w:r w:rsidRPr="00401DE7">
        <w:rPr>
          <w:rFonts w:ascii="Arial" w:hAnsi="Arial" w:cs="Arial"/>
          <w:color w:val="5B9BD5" w:themeColor="accent5"/>
          <w:sz w:val="22"/>
          <w:szCs w:val="26"/>
          <w:lang w:val="es-ES"/>
        </w:rPr>
        <w:t xml:space="preserve"> </w:t>
      </w:r>
      <w:proofErr w:type="spellStart"/>
      <w:r w:rsidRPr="00401DE7">
        <w:rPr>
          <w:rFonts w:ascii="Arial" w:hAnsi="Arial" w:cs="Arial"/>
          <w:color w:val="5B9BD5" w:themeColor="accent5"/>
          <w:sz w:val="22"/>
          <w:szCs w:val="26"/>
          <w:lang w:val="es-ES"/>
        </w:rPr>
        <w:t>poglavje</w:t>
      </w:r>
      <w:proofErr w:type="spellEnd"/>
      <w:r w:rsidRPr="00401DE7">
        <w:rPr>
          <w:rFonts w:ascii="Arial" w:hAnsi="Arial" w:cs="Arial"/>
          <w:color w:val="5B9BD5" w:themeColor="accent5"/>
          <w:sz w:val="22"/>
          <w:szCs w:val="26"/>
          <w:lang w:val="es-ES"/>
        </w:rPr>
        <w:t xml:space="preserve"> 2:</w:t>
      </w:r>
      <w:r w:rsidR="0013115E" w:rsidRPr="00401DE7">
        <w:rPr>
          <w:rFonts w:ascii="Arial" w:hAnsi="Arial" w:cs="Arial"/>
          <w:color w:val="5B9BD5" w:themeColor="accent5"/>
          <w:sz w:val="22"/>
          <w:szCs w:val="26"/>
          <w:lang w:val="es-ES"/>
        </w:rPr>
        <w:t xml:space="preserve"> </w:t>
      </w:r>
      <w:proofErr w:type="spellStart"/>
      <w:r w:rsidR="0013115E" w:rsidRPr="00401DE7">
        <w:rPr>
          <w:rFonts w:ascii="Arial" w:hAnsi="Arial" w:cs="Arial"/>
          <w:color w:val="5B9BD5" w:themeColor="accent5"/>
          <w:sz w:val="22"/>
          <w:szCs w:val="26"/>
          <w:lang w:val="es-ES"/>
        </w:rPr>
        <w:t>Varnost</w:t>
      </w:r>
      <w:proofErr w:type="spellEnd"/>
      <w:r w:rsidR="0013115E" w:rsidRPr="00401DE7">
        <w:rPr>
          <w:rFonts w:ascii="Arial" w:hAnsi="Arial" w:cs="Arial"/>
          <w:color w:val="5B9BD5" w:themeColor="accent5"/>
          <w:sz w:val="22"/>
          <w:szCs w:val="26"/>
          <w:lang w:val="es-ES"/>
        </w:rPr>
        <w:t xml:space="preserve"> </w:t>
      </w:r>
      <w:bookmarkEnd w:id="6"/>
      <w:r w:rsidR="00730A29" w:rsidRPr="00730A29">
        <w:rPr>
          <w:rFonts w:ascii="Arial" w:hAnsi="Arial" w:cs="Arial"/>
          <w:color w:val="5B9BD5" w:themeColor="accent5"/>
          <w:sz w:val="22"/>
          <w:szCs w:val="22"/>
        </w:rPr>
        <w:t>uporabnikov zdravstvenih storitev</w:t>
      </w:r>
    </w:p>
    <w:p w14:paraId="052A0C1D" w14:textId="61C6D674" w:rsidR="0013115E" w:rsidRPr="003965BB" w:rsidRDefault="00571BD4" w:rsidP="00A34AF1">
      <w:pPr>
        <w:spacing w:after="0" w:line="240" w:lineRule="auto"/>
        <w:jc w:val="both"/>
        <w:rPr>
          <w:rFonts w:ascii="Arial" w:hAnsi="Arial" w:cs="Arial"/>
        </w:rPr>
      </w:pPr>
      <w:r>
        <w:rPr>
          <w:rFonts w:ascii="Arial" w:hAnsi="Arial" w:cs="Arial"/>
        </w:rPr>
        <w:t>P</w:t>
      </w:r>
      <w:r w:rsidR="0013115E" w:rsidRPr="00A34AF1">
        <w:rPr>
          <w:rFonts w:ascii="Arial" w:hAnsi="Arial" w:cs="Arial"/>
        </w:rPr>
        <w:t>oglavje</w:t>
      </w:r>
      <w:r w:rsidR="00401DE7" w:rsidRPr="00A34AF1">
        <w:rPr>
          <w:rFonts w:ascii="Arial" w:hAnsi="Arial" w:cs="Arial"/>
        </w:rPr>
        <w:t xml:space="preserve"> </w:t>
      </w:r>
      <w:r w:rsidR="00F46C69" w:rsidRPr="00A34AF1">
        <w:rPr>
          <w:rFonts w:ascii="Arial" w:hAnsi="Arial" w:cs="Arial"/>
        </w:rPr>
        <w:t xml:space="preserve">obravnava varnost </w:t>
      </w:r>
      <w:r w:rsidR="00730A29">
        <w:rPr>
          <w:rFonts w:ascii="Arial" w:hAnsi="Arial" w:cs="Arial"/>
        </w:rPr>
        <w:t>uporabnikov zdravstvenih storitev</w:t>
      </w:r>
      <w:r w:rsidR="00F46C69" w:rsidRPr="00A34AF1">
        <w:rPr>
          <w:rFonts w:ascii="Arial" w:hAnsi="Arial" w:cs="Arial"/>
        </w:rPr>
        <w:t xml:space="preserve">, varnostno kulturo in obvladovanje kliničnih tveganj. </w:t>
      </w:r>
      <w:r w:rsidR="0013115E" w:rsidRPr="003965BB">
        <w:rPr>
          <w:rFonts w:ascii="Arial" w:hAnsi="Arial" w:cs="Arial"/>
        </w:rPr>
        <w:t>Poglavje je povezano z vsemi</w:t>
      </w:r>
      <w:r w:rsidR="00401DE7" w:rsidRPr="003965BB">
        <w:rPr>
          <w:rFonts w:ascii="Arial" w:hAnsi="Arial" w:cs="Arial"/>
        </w:rPr>
        <w:t xml:space="preserve"> </w:t>
      </w:r>
      <w:r w:rsidR="0013115E" w:rsidRPr="003965BB">
        <w:rPr>
          <w:rFonts w:ascii="Arial" w:hAnsi="Arial" w:cs="Arial"/>
        </w:rPr>
        <w:t>strateškimi cilji</w:t>
      </w:r>
      <w:r w:rsidRPr="003965BB">
        <w:rPr>
          <w:rFonts w:ascii="Arial" w:hAnsi="Arial" w:cs="Arial"/>
        </w:rPr>
        <w:t xml:space="preserve"> nacionalne strategije kakovosti in varnosti v zdravstvu (zapisanih tudi na začetku tega dokumenta).</w:t>
      </w:r>
    </w:p>
    <w:p w14:paraId="53152ECC" w14:textId="77777777" w:rsidR="0013115E" w:rsidRPr="003965BB" w:rsidRDefault="0013115E" w:rsidP="00A34AF1">
      <w:pPr>
        <w:spacing w:after="0" w:line="240" w:lineRule="auto"/>
        <w:jc w:val="both"/>
        <w:rPr>
          <w:rFonts w:ascii="Arial" w:hAnsi="Arial" w:cs="Arial"/>
        </w:rPr>
      </w:pPr>
    </w:p>
    <w:p w14:paraId="7F9B4043" w14:textId="454DCAFA" w:rsidR="003965BB" w:rsidRDefault="0013115E" w:rsidP="003965BB">
      <w:pPr>
        <w:spacing w:after="0" w:line="240" w:lineRule="auto"/>
        <w:jc w:val="both"/>
        <w:rPr>
          <w:rFonts w:ascii="Arial" w:hAnsi="Arial" w:cs="Arial"/>
        </w:rPr>
      </w:pPr>
      <w:r w:rsidRPr="003965BB">
        <w:rPr>
          <w:rFonts w:ascii="Arial" w:hAnsi="Arial" w:cs="Arial"/>
        </w:rPr>
        <w:t>Praktično udejanjanje varnosti</w:t>
      </w:r>
      <w:r w:rsidR="00730A29" w:rsidRPr="00730A29">
        <w:rPr>
          <w:rFonts w:ascii="Arial" w:hAnsi="Arial" w:cs="Arial"/>
        </w:rPr>
        <w:t xml:space="preserve"> </w:t>
      </w:r>
      <w:r w:rsidR="00730A29">
        <w:rPr>
          <w:rFonts w:ascii="Arial" w:hAnsi="Arial" w:cs="Arial"/>
        </w:rPr>
        <w:t>uporabnikov zdravstvenih storitev</w:t>
      </w:r>
      <w:r w:rsidRPr="003965BB">
        <w:rPr>
          <w:rFonts w:ascii="Arial" w:hAnsi="Arial" w:cs="Arial"/>
        </w:rPr>
        <w:t xml:space="preserve"> sestoji</w:t>
      </w:r>
      <w:r w:rsidR="00401DE7" w:rsidRPr="003965BB">
        <w:rPr>
          <w:rFonts w:ascii="Arial" w:hAnsi="Arial" w:cs="Arial"/>
        </w:rPr>
        <w:t xml:space="preserve"> </w:t>
      </w:r>
      <w:r w:rsidR="00F46C69" w:rsidRPr="003965BB">
        <w:rPr>
          <w:rFonts w:ascii="Arial" w:hAnsi="Arial" w:cs="Arial"/>
        </w:rPr>
        <w:t xml:space="preserve">iz sedmih </w:t>
      </w:r>
      <w:r w:rsidR="008875B8" w:rsidRPr="003965BB">
        <w:rPr>
          <w:rFonts w:ascii="Arial" w:hAnsi="Arial" w:cs="Arial"/>
        </w:rPr>
        <w:t>področij</w:t>
      </w:r>
      <w:r w:rsidR="00F46C69" w:rsidRPr="003965BB">
        <w:rPr>
          <w:rFonts w:ascii="Arial" w:hAnsi="Arial" w:cs="Arial"/>
        </w:rPr>
        <w:t xml:space="preserve"> in 35 </w:t>
      </w:r>
      <w:r w:rsidR="008875B8" w:rsidRPr="003965BB">
        <w:rPr>
          <w:rFonts w:ascii="Arial" w:hAnsi="Arial" w:cs="Arial"/>
        </w:rPr>
        <w:t>korakov</w:t>
      </w:r>
      <w:r w:rsidR="00F46C69" w:rsidRPr="003965BB">
        <w:rPr>
          <w:rFonts w:ascii="Arial" w:hAnsi="Arial" w:cs="Arial"/>
        </w:rPr>
        <w:t>, ki so temelj svetovnega akcijskega načrta. 74. svetovna zdravstvena skupščina je maja 2021 sprejela globalni akcijski načrt z vizijo: "</w:t>
      </w:r>
      <w:r w:rsidR="00B51588">
        <w:rPr>
          <w:rFonts w:ascii="Arial" w:hAnsi="Arial" w:cs="Arial"/>
        </w:rPr>
        <w:t xml:space="preserve"> </w:t>
      </w:r>
      <w:r w:rsidR="00F46C69" w:rsidRPr="003965BB">
        <w:rPr>
          <w:rFonts w:ascii="Arial" w:hAnsi="Arial" w:cs="Arial"/>
        </w:rPr>
        <w:t xml:space="preserve">ustvariti svet, kjer nihče ne doživi škode pri zdravstveni obravnavi, ki se jo da preprečiti in kjer je vsak </w:t>
      </w:r>
      <w:r w:rsidR="00730A29">
        <w:rPr>
          <w:rFonts w:ascii="Arial" w:hAnsi="Arial" w:cs="Arial"/>
        </w:rPr>
        <w:t>uporabnik zdravstvenih storitev</w:t>
      </w:r>
      <w:r w:rsidR="00F46C69" w:rsidRPr="003965BB">
        <w:rPr>
          <w:rFonts w:ascii="Arial" w:hAnsi="Arial" w:cs="Arial"/>
        </w:rPr>
        <w:t xml:space="preserve"> deležen varne in spoštljive oskrbe, vsakič in povsod". Globalni akcijski načrt za varnost </w:t>
      </w:r>
      <w:r w:rsidR="00730A29">
        <w:rPr>
          <w:rFonts w:ascii="Arial" w:hAnsi="Arial" w:cs="Arial"/>
        </w:rPr>
        <w:t>uporabnikov zdravstvenih storitev</w:t>
      </w:r>
      <w:r w:rsidR="00F46C69" w:rsidRPr="003965BB">
        <w:rPr>
          <w:rFonts w:ascii="Arial" w:hAnsi="Arial" w:cs="Arial"/>
        </w:rPr>
        <w:t xml:space="preserve"> ima svoj mandat na podlagi resolucije Svetovne zdravstvene skupščine WHA</w:t>
      </w:r>
      <w:r w:rsidR="00B51588">
        <w:rPr>
          <w:rFonts w:ascii="Arial" w:hAnsi="Arial" w:cs="Arial"/>
        </w:rPr>
        <w:t xml:space="preserve"> </w:t>
      </w:r>
      <w:r w:rsidR="00F46C69" w:rsidRPr="003965BB">
        <w:rPr>
          <w:rFonts w:ascii="Arial" w:hAnsi="Arial" w:cs="Arial"/>
        </w:rPr>
        <w:t>72.6 o "Globalnem akcijskem načrtu o varnosti pacientov", ki so ga sprejele države članice Svetovne zdravstvene organizacije.</w:t>
      </w:r>
      <w:r w:rsidR="00401DE7" w:rsidRPr="003965BB">
        <w:rPr>
          <w:rFonts w:ascii="Arial" w:hAnsi="Arial" w:cs="Arial"/>
        </w:rPr>
        <w:t xml:space="preserve"> </w:t>
      </w:r>
      <w:r w:rsidRPr="003965BB">
        <w:rPr>
          <w:rFonts w:ascii="Arial" w:hAnsi="Arial" w:cs="Arial"/>
        </w:rPr>
        <w:t xml:space="preserve">Varnost </w:t>
      </w:r>
      <w:r w:rsidR="00730A29">
        <w:rPr>
          <w:rFonts w:ascii="Arial" w:hAnsi="Arial" w:cs="Arial"/>
        </w:rPr>
        <w:t>uporabnikov zdravstvenih storitev</w:t>
      </w:r>
      <w:r w:rsidR="00401DE7" w:rsidRPr="003965BB">
        <w:rPr>
          <w:rFonts w:ascii="Arial" w:hAnsi="Arial" w:cs="Arial"/>
        </w:rPr>
        <w:t xml:space="preserve"> </w:t>
      </w:r>
      <w:r w:rsidR="00F46C69" w:rsidRPr="003965BB">
        <w:rPr>
          <w:rFonts w:ascii="Arial" w:hAnsi="Arial" w:cs="Arial"/>
        </w:rPr>
        <w:t xml:space="preserve">upošteva dosedanja prizadevanja v </w:t>
      </w:r>
      <w:r w:rsidR="008F6BED">
        <w:rPr>
          <w:rFonts w:ascii="Arial" w:hAnsi="Arial" w:cs="Arial"/>
        </w:rPr>
        <w:t xml:space="preserve">Republiki </w:t>
      </w:r>
      <w:r w:rsidR="00F46C69" w:rsidRPr="003965BB">
        <w:rPr>
          <w:rFonts w:ascii="Arial" w:hAnsi="Arial" w:cs="Arial"/>
        </w:rPr>
        <w:t>Sloveniji, projekt</w:t>
      </w:r>
      <w:r w:rsidRPr="003965BB">
        <w:rPr>
          <w:rFonts w:ascii="Arial" w:hAnsi="Arial" w:cs="Arial"/>
        </w:rPr>
        <w:t>e</w:t>
      </w:r>
      <w:r w:rsidR="00F46C69" w:rsidRPr="003965BB">
        <w:rPr>
          <w:rFonts w:ascii="Arial" w:hAnsi="Arial" w:cs="Arial"/>
        </w:rPr>
        <w:t xml:space="preserve"> MZ in E</w:t>
      </w:r>
      <w:r w:rsidR="007B0269">
        <w:rPr>
          <w:rFonts w:ascii="Arial" w:hAnsi="Arial" w:cs="Arial"/>
        </w:rPr>
        <w:t>K</w:t>
      </w:r>
      <w:r w:rsidR="00F46C69" w:rsidRPr="003965BB">
        <w:rPr>
          <w:rFonts w:ascii="Arial" w:hAnsi="Arial" w:cs="Arial"/>
        </w:rPr>
        <w:t>,</w:t>
      </w:r>
      <w:r w:rsidR="00401DE7" w:rsidRPr="003965BB">
        <w:rPr>
          <w:rFonts w:ascii="Arial" w:hAnsi="Arial" w:cs="Arial"/>
        </w:rPr>
        <w:t xml:space="preserve"> </w:t>
      </w:r>
      <w:r w:rsidR="00F46C69" w:rsidRPr="003965BB">
        <w:rPr>
          <w:rFonts w:ascii="Arial" w:hAnsi="Arial" w:cs="Arial"/>
        </w:rPr>
        <w:t xml:space="preserve">situacijsko analizo </w:t>
      </w:r>
      <w:r w:rsidR="00571BD4" w:rsidRPr="003965BB">
        <w:rPr>
          <w:rFonts w:ascii="Arial" w:hAnsi="Arial" w:cs="Arial"/>
        </w:rPr>
        <w:t xml:space="preserve">na področju kakovosti in varnosti </w:t>
      </w:r>
      <w:r w:rsidR="00F46C69" w:rsidRPr="003965BB">
        <w:rPr>
          <w:rFonts w:ascii="Arial" w:hAnsi="Arial" w:cs="Arial"/>
        </w:rPr>
        <w:t>v Sloveniji</w:t>
      </w:r>
      <w:r w:rsidR="00571BD4" w:rsidRPr="003965BB">
        <w:rPr>
          <w:rFonts w:ascii="Arial" w:hAnsi="Arial" w:cs="Arial"/>
        </w:rPr>
        <w:t xml:space="preserve"> (2021),</w:t>
      </w:r>
      <w:r w:rsidRPr="003965BB">
        <w:rPr>
          <w:rFonts w:ascii="Arial" w:hAnsi="Arial" w:cs="Arial"/>
        </w:rPr>
        <w:t xml:space="preserve"> pregled </w:t>
      </w:r>
      <w:r w:rsidR="00571BD4" w:rsidRPr="003965BB">
        <w:rPr>
          <w:rFonts w:ascii="Arial" w:hAnsi="Arial" w:cs="Arial"/>
        </w:rPr>
        <w:t>strokovne</w:t>
      </w:r>
      <w:r w:rsidRPr="003965BB">
        <w:rPr>
          <w:rFonts w:ascii="Arial" w:hAnsi="Arial" w:cs="Arial"/>
        </w:rPr>
        <w:t xml:space="preserve"> literature</w:t>
      </w:r>
      <w:r w:rsidR="00571BD4" w:rsidRPr="003965BB">
        <w:rPr>
          <w:rFonts w:ascii="Arial" w:hAnsi="Arial" w:cs="Arial"/>
        </w:rPr>
        <w:t xml:space="preserve"> </w:t>
      </w:r>
      <w:r w:rsidR="00F46C69" w:rsidRPr="003965BB">
        <w:rPr>
          <w:rFonts w:ascii="Arial" w:hAnsi="Arial" w:cs="Arial"/>
        </w:rPr>
        <w:t xml:space="preserve">in rezultate delavnic delovnih skupin in deležnikov </w:t>
      </w:r>
      <w:r w:rsidRPr="003965BB">
        <w:rPr>
          <w:rFonts w:ascii="Arial" w:hAnsi="Arial" w:cs="Arial"/>
        </w:rPr>
        <w:t xml:space="preserve">ter </w:t>
      </w:r>
      <w:r w:rsidR="00F46C69" w:rsidRPr="003965BB">
        <w:rPr>
          <w:rFonts w:ascii="Arial" w:hAnsi="Arial" w:cs="Arial"/>
        </w:rPr>
        <w:t xml:space="preserve">primerjavo </w:t>
      </w:r>
      <w:r w:rsidR="00571BD4" w:rsidRPr="003965BB">
        <w:rPr>
          <w:rFonts w:ascii="Arial" w:hAnsi="Arial" w:cs="Arial"/>
        </w:rPr>
        <w:t>treh</w:t>
      </w:r>
      <w:r w:rsidR="00F46C69" w:rsidRPr="003965BB">
        <w:rPr>
          <w:rFonts w:ascii="Arial" w:hAnsi="Arial" w:cs="Arial"/>
        </w:rPr>
        <w:t xml:space="preserve"> držav in </w:t>
      </w:r>
      <w:r w:rsidR="00571BD4" w:rsidRPr="003965BB">
        <w:rPr>
          <w:rFonts w:ascii="Arial" w:hAnsi="Arial" w:cs="Arial"/>
        </w:rPr>
        <w:t xml:space="preserve">dveh </w:t>
      </w:r>
      <w:r w:rsidR="00F46C69" w:rsidRPr="003965BB">
        <w:rPr>
          <w:rFonts w:ascii="Arial" w:hAnsi="Arial" w:cs="Arial"/>
        </w:rPr>
        <w:t>regij</w:t>
      </w:r>
      <w:r w:rsidRPr="003965BB">
        <w:rPr>
          <w:rFonts w:ascii="Arial" w:hAnsi="Arial" w:cs="Arial"/>
        </w:rPr>
        <w:t>.</w:t>
      </w:r>
      <w:r w:rsidR="00F46C69" w:rsidRPr="003965BB">
        <w:rPr>
          <w:rFonts w:ascii="Arial" w:hAnsi="Arial" w:cs="Arial"/>
        </w:rPr>
        <w:t xml:space="preserve"> </w:t>
      </w:r>
    </w:p>
    <w:p w14:paraId="6A6427CC" w14:textId="77777777" w:rsidR="003965BB" w:rsidRDefault="003965BB" w:rsidP="003965BB">
      <w:pPr>
        <w:spacing w:after="0" w:line="240" w:lineRule="auto"/>
        <w:jc w:val="both"/>
        <w:rPr>
          <w:rFonts w:ascii="Arial" w:hAnsi="Arial" w:cs="Arial"/>
        </w:rPr>
      </w:pPr>
    </w:p>
    <w:p w14:paraId="2F576FCF" w14:textId="454ECF02" w:rsidR="0013115E" w:rsidRPr="00401DE7" w:rsidRDefault="0013115E" w:rsidP="003965BB">
      <w:pPr>
        <w:spacing w:after="0" w:line="240" w:lineRule="auto"/>
        <w:jc w:val="both"/>
        <w:rPr>
          <w:rFonts w:ascii="Arial" w:hAnsi="Arial" w:cs="Arial"/>
        </w:rPr>
      </w:pPr>
      <w:r w:rsidRPr="00401DE7">
        <w:rPr>
          <w:rFonts w:ascii="Arial" w:hAnsi="Arial" w:cs="Arial"/>
        </w:rPr>
        <w:t xml:space="preserve">Podrobnejši opis sledi zahtevam projekta: </w:t>
      </w:r>
      <w:proofErr w:type="spellStart"/>
      <w:r w:rsidRPr="00401DE7">
        <w:rPr>
          <w:rFonts w:ascii="Arial" w:hAnsi="Arial" w:cs="Arial"/>
          <w:bCs/>
          <w:color w:val="000000" w:themeColor="text1"/>
          <w:kern w:val="24"/>
          <w:szCs w:val="22"/>
        </w:rPr>
        <w:t>Support</w:t>
      </w:r>
      <w:proofErr w:type="spellEnd"/>
      <w:r w:rsidRPr="00401DE7">
        <w:rPr>
          <w:rFonts w:ascii="Arial" w:hAnsi="Arial" w:cs="Arial"/>
          <w:bCs/>
          <w:color w:val="000000" w:themeColor="text1"/>
          <w:kern w:val="24"/>
          <w:szCs w:val="22"/>
        </w:rPr>
        <w:t xml:space="preserve"> </w:t>
      </w:r>
      <w:proofErr w:type="spellStart"/>
      <w:r w:rsidRPr="00401DE7">
        <w:rPr>
          <w:rFonts w:ascii="Arial" w:hAnsi="Arial" w:cs="Arial"/>
          <w:bCs/>
          <w:color w:val="000000" w:themeColor="text1"/>
          <w:kern w:val="24"/>
          <w:szCs w:val="22"/>
        </w:rPr>
        <w:t>for</w:t>
      </w:r>
      <w:proofErr w:type="spellEnd"/>
      <w:r w:rsidRPr="00401DE7">
        <w:rPr>
          <w:rFonts w:ascii="Arial" w:hAnsi="Arial" w:cs="Arial"/>
          <w:bCs/>
          <w:color w:val="000000" w:themeColor="text1"/>
          <w:kern w:val="24"/>
          <w:szCs w:val="22"/>
        </w:rPr>
        <w:t xml:space="preserve"> </w:t>
      </w:r>
      <w:proofErr w:type="spellStart"/>
      <w:r w:rsidRPr="00401DE7">
        <w:rPr>
          <w:rFonts w:ascii="Arial" w:hAnsi="Arial" w:cs="Arial"/>
          <w:bCs/>
          <w:color w:val="000000" w:themeColor="text1"/>
          <w:kern w:val="24"/>
          <w:szCs w:val="22"/>
        </w:rPr>
        <w:t>improving</w:t>
      </w:r>
      <w:proofErr w:type="spellEnd"/>
      <w:r w:rsidRPr="00401DE7">
        <w:rPr>
          <w:rFonts w:ascii="Arial" w:hAnsi="Arial" w:cs="Arial"/>
          <w:bCs/>
          <w:color w:val="000000" w:themeColor="text1"/>
          <w:kern w:val="24"/>
          <w:szCs w:val="22"/>
        </w:rPr>
        <w:t xml:space="preserve"> </w:t>
      </w:r>
      <w:proofErr w:type="spellStart"/>
      <w:r w:rsidRPr="00401DE7">
        <w:rPr>
          <w:rFonts w:ascii="Arial" w:hAnsi="Arial" w:cs="Arial"/>
          <w:bCs/>
          <w:color w:val="000000" w:themeColor="text1"/>
          <w:kern w:val="24"/>
          <w:szCs w:val="22"/>
        </w:rPr>
        <w:t>quality</w:t>
      </w:r>
      <w:proofErr w:type="spellEnd"/>
      <w:r w:rsidRPr="00401DE7">
        <w:rPr>
          <w:rFonts w:ascii="Arial" w:hAnsi="Arial" w:cs="Arial"/>
          <w:bCs/>
          <w:color w:val="000000" w:themeColor="text1"/>
          <w:kern w:val="24"/>
          <w:szCs w:val="22"/>
        </w:rPr>
        <w:t xml:space="preserve"> </w:t>
      </w:r>
      <w:proofErr w:type="spellStart"/>
      <w:r w:rsidRPr="00401DE7">
        <w:rPr>
          <w:rFonts w:ascii="Arial" w:hAnsi="Arial" w:cs="Arial"/>
          <w:bCs/>
          <w:color w:val="000000" w:themeColor="text1"/>
          <w:kern w:val="24"/>
          <w:szCs w:val="22"/>
        </w:rPr>
        <w:t>of</w:t>
      </w:r>
      <w:proofErr w:type="spellEnd"/>
      <w:r w:rsidRPr="00401DE7">
        <w:rPr>
          <w:rFonts w:ascii="Arial" w:hAnsi="Arial" w:cs="Arial"/>
          <w:bCs/>
          <w:color w:val="000000" w:themeColor="text1"/>
          <w:kern w:val="24"/>
          <w:szCs w:val="22"/>
        </w:rPr>
        <w:t xml:space="preserve"> </w:t>
      </w:r>
      <w:proofErr w:type="spellStart"/>
      <w:r w:rsidRPr="00401DE7">
        <w:rPr>
          <w:rFonts w:ascii="Arial" w:hAnsi="Arial" w:cs="Arial"/>
          <w:bCs/>
          <w:color w:val="000000" w:themeColor="text1"/>
          <w:kern w:val="24"/>
          <w:szCs w:val="22"/>
        </w:rPr>
        <w:t>healthcare</w:t>
      </w:r>
      <w:proofErr w:type="spellEnd"/>
      <w:r w:rsidRPr="00401DE7">
        <w:rPr>
          <w:rFonts w:ascii="Arial" w:hAnsi="Arial" w:cs="Arial"/>
          <w:bCs/>
          <w:color w:val="000000" w:themeColor="text1"/>
          <w:kern w:val="24"/>
          <w:szCs w:val="22"/>
        </w:rPr>
        <w:t xml:space="preserve"> </w:t>
      </w:r>
      <w:proofErr w:type="spellStart"/>
      <w:r w:rsidRPr="00401DE7">
        <w:rPr>
          <w:rFonts w:ascii="Arial" w:hAnsi="Arial" w:cs="Arial"/>
          <w:bCs/>
          <w:color w:val="000000" w:themeColor="text1"/>
          <w:kern w:val="24"/>
          <w:szCs w:val="22"/>
        </w:rPr>
        <w:t>and</w:t>
      </w:r>
      <w:proofErr w:type="spellEnd"/>
      <w:r w:rsidRPr="00401DE7">
        <w:rPr>
          <w:rFonts w:ascii="Arial" w:hAnsi="Arial" w:cs="Arial"/>
          <w:bCs/>
          <w:color w:val="000000" w:themeColor="text1"/>
          <w:kern w:val="24"/>
          <w:szCs w:val="22"/>
        </w:rPr>
        <w:t xml:space="preserve"> </w:t>
      </w:r>
      <w:proofErr w:type="spellStart"/>
      <w:r w:rsidRPr="00401DE7">
        <w:rPr>
          <w:rFonts w:ascii="Arial" w:hAnsi="Arial" w:cs="Arial"/>
          <w:bCs/>
          <w:color w:val="000000" w:themeColor="text1"/>
          <w:kern w:val="24"/>
          <w:szCs w:val="22"/>
        </w:rPr>
        <w:t>patient</w:t>
      </w:r>
      <w:proofErr w:type="spellEnd"/>
      <w:r w:rsidRPr="00401DE7">
        <w:rPr>
          <w:rFonts w:ascii="Arial" w:hAnsi="Arial" w:cs="Arial"/>
          <w:bCs/>
          <w:color w:val="000000" w:themeColor="text1"/>
          <w:kern w:val="24"/>
          <w:szCs w:val="22"/>
        </w:rPr>
        <w:t xml:space="preserve"> </w:t>
      </w:r>
      <w:proofErr w:type="spellStart"/>
      <w:r w:rsidRPr="00401DE7">
        <w:rPr>
          <w:rFonts w:ascii="Arial" w:hAnsi="Arial" w:cs="Arial"/>
          <w:bCs/>
          <w:color w:val="000000" w:themeColor="text1"/>
          <w:kern w:val="24"/>
          <w:szCs w:val="22"/>
        </w:rPr>
        <w:t>safety</w:t>
      </w:r>
      <w:proofErr w:type="spellEnd"/>
      <w:r w:rsidRPr="00401DE7">
        <w:rPr>
          <w:rFonts w:ascii="Arial" w:hAnsi="Arial" w:cs="Arial"/>
          <w:bCs/>
          <w:color w:val="000000" w:themeColor="text1"/>
          <w:kern w:val="24"/>
          <w:szCs w:val="22"/>
        </w:rPr>
        <w:t xml:space="preserve"> in </w:t>
      </w:r>
      <w:proofErr w:type="spellStart"/>
      <w:r w:rsidRPr="00401DE7">
        <w:rPr>
          <w:rFonts w:ascii="Arial" w:hAnsi="Arial" w:cs="Arial"/>
          <w:bCs/>
          <w:color w:val="000000" w:themeColor="text1"/>
          <w:kern w:val="24"/>
          <w:szCs w:val="22"/>
        </w:rPr>
        <w:t>Slovenia</w:t>
      </w:r>
      <w:proofErr w:type="spellEnd"/>
      <w:r w:rsidRPr="00401DE7">
        <w:rPr>
          <w:rFonts w:ascii="Arial" w:hAnsi="Arial" w:cs="Arial"/>
          <w:bCs/>
          <w:color w:val="000000" w:themeColor="text1"/>
          <w:kern w:val="24"/>
          <w:szCs w:val="22"/>
        </w:rPr>
        <w:t xml:space="preserve"> - RFS REFORM/SC2020/021, AARC – </w:t>
      </w:r>
      <w:proofErr w:type="spellStart"/>
      <w:r w:rsidRPr="00401DE7">
        <w:rPr>
          <w:rFonts w:ascii="Arial" w:hAnsi="Arial" w:cs="Arial"/>
          <w:bCs/>
          <w:color w:val="000000" w:themeColor="text1"/>
          <w:kern w:val="24"/>
          <w:szCs w:val="22"/>
        </w:rPr>
        <w:t>Consortium</w:t>
      </w:r>
      <w:proofErr w:type="spellEnd"/>
      <w:r w:rsidRPr="00401DE7">
        <w:rPr>
          <w:rFonts w:ascii="Arial" w:hAnsi="Arial" w:cs="Arial"/>
          <w:bCs/>
          <w:color w:val="000000" w:themeColor="text1"/>
          <w:kern w:val="24"/>
          <w:szCs w:val="22"/>
        </w:rPr>
        <w:t xml:space="preserve">. </w:t>
      </w:r>
      <w:r w:rsidRPr="00401DE7">
        <w:rPr>
          <w:rFonts w:ascii="Arial" w:hAnsi="Arial" w:cs="Arial"/>
        </w:rPr>
        <w:t>Tako je v tretji fazi projekta zapisan</w:t>
      </w:r>
      <w:r w:rsidR="00D33455" w:rsidRPr="00401DE7">
        <w:rPr>
          <w:rFonts w:ascii="Arial" w:hAnsi="Arial" w:cs="Arial"/>
        </w:rPr>
        <w:t>a</w:t>
      </w:r>
      <w:r w:rsidRPr="00401DE7">
        <w:rPr>
          <w:rFonts w:ascii="Arial" w:hAnsi="Arial" w:cs="Arial"/>
        </w:rPr>
        <w:t xml:space="preserve"> strategija obvladovanja kliničnih tveganj z akcijskim načrtom in v četrti fazi varnost </w:t>
      </w:r>
      <w:r w:rsidR="00730A29">
        <w:rPr>
          <w:rFonts w:ascii="Arial" w:hAnsi="Arial" w:cs="Arial"/>
        </w:rPr>
        <w:t>uporabnikov zdravstvenih storitev</w:t>
      </w:r>
      <w:r w:rsidRPr="00401DE7">
        <w:rPr>
          <w:rFonts w:ascii="Arial" w:hAnsi="Arial" w:cs="Arial"/>
        </w:rPr>
        <w:t xml:space="preserve">, kultura varnosti </w:t>
      </w:r>
      <w:proofErr w:type="spellStart"/>
      <w:r w:rsidRPr="00401DE7">
        <w:rPr>
          <w:rFonts w:ascii="Arial" w:hAnsi="Arial" w:cs="Arial"/>
        </w:rPr>
        <w:t>pacienetov</w:t>
      </w:r>
      <w:proofErr w:type="spellEnd"/>
      <w:r w:rsidRPr="00401DE7">
        <w:rPr>
          <w:rFonts w:ascii="Arial" w:hAnsi="Arial" w:cs="Arial"/>
        </w:rPr>
        <w:t xml:space="preserve"> in kompetence za varnost </w:t>
      </w:r>
      <w:r w:rsidR="00730A29">
        <w:rPr>
          <w:rFonts w:ascii="Arial" w:hAnsi="Arial" w:cs="Arial"/>
        </w:rPr>
        <w:t>uporabnikov zdravstvenih storitev</w:t>
      </w:r>
      <w:r w:rsidRPr="00401DE7">
        <w:rPr>
          <w:rFonts w:ascii="Arial" w:hAnsi="Arial" w:cs="Arial"/>
        </w:rPr>
        <w:t>.</w:t>
      </w:r>
    </w:p>
    <w:p w14:paraId="0A434650" w14:textId="12FE8E97" w:rsidR="0013115E" w:rsidRPr="00401DE7" w:rsidRDefault="00401DE7" w:rsidP="00A34AF1">
      <w:pPr>
        <w:spacing w:after="0" w:line="240" w:lineRule="auto"/>
        <w:rPr>
          <w:rFonts w:ascii="Arial" w:hAnsi="Arial" w:cs="Arial"/>
        </w:rPr>
      </w:pPr>
      <w:r>
        <w:rPr>
          <w:rFonts w:ascii="Arial" w:hAnsi="Arial" w:cs="Arial"/>
        </w:rPr>
        <w:t xml:space="preserve"> </w:t>
      </w:r>
    </w:p>
    <w:p w14:paraId="1367DC08" w14:textId="5470A279" w:rsidR="00F46C69" w:rsidRPr="00401DE7" w:rsidRDefault="008875B8" w:rsidP="00A34AF1">
      <w:pPr>
        <w:pStyle w:val="Naslov3"/>
        <w:numPr>
          <w:ilvl w:val="1"/>
          <w:numId w:val="8"/>
        </w:numPr>
        <w:spacing w:line="240" w:lineRule="auto"/>
        <w:rPr>
          <w:rFonts w:ascii="Arial" w:hAnsi="Arial" w:cs="Arial"/>
          <w:sz w:val="22"/>
          <w:szCs w:val="20"/>
          <w:lang w:val="en-US"/>
        </w:rPr>
      </w:pPr>
      <w:proofErr w:type="spellStart"/>
      <w:r w:rsidRPr="00401DE7">
        <w:rPr>
          <w:rFonts w:ascii="Arial" w:hAnsi="Arial" w:cs="Arial"/>
          <w:sz w:val="22"/>
          <w:szCs w:val="20"/>
          <w:lang w:val="en-US"/>
        </w:rPr>
        <w:t>Področje</w:t>
      </w:r>
      <w:proofErr w:type="spellEnd"/>
      <w:r w:rsidR="00F46C69" w:rsidRPr="00401DE7">
        <w:rPr>
          <w:rFonts w:ascii="Arial" w:hAnsi="Arial" w:cs="Arial"/>
          <w:sz w:val="22"/>
          <w:szCs w:val="20"/>
          <w:lang w:val="en-US"/>
        </w:rPr>
        <w:t xml:space="preserve"> </w:t>
      </w:r>
      <w:proofErr w:type="spellStart"/>
      <w:r w:rsidR="00F46C69" w:rsidRPr="00401DE7">
        <w:rPr>
          <w:rFonts w:ascii="Arial" w:hAnsi="Arial" w:cs="Arial"/>
          <w:sz w:val="22"/>
          <w:szCs w:val="20"/>
          <w:lang w:val="en-US"/>
        </w:rPr>
        <w:t>varnosti</w:t>
      </w:r>
      <w:proofErr w:type="spellEnd"/>
      <w:r w:rsidR="00F46C69" w:rsidRPr="00401DE7">
        <w:rPr>
          <w:rFonts w:ascii="Arial" w:hAnsi="Arial" w:cs="Arial"/>
          <w:sz w:val="22"/>
          <w:szCs w:val="20"/>
          <w:lang w:val="en-US"/>
        </w:rPr>
        <w:t xml:space="preserve"> </w:t>
      </w:r>
      <w:r w:rsidR="00730A29" w:rsidRPr="00730A29">
        <w:rPr>
          <w:rFonts w:ascii="Arial" w:hAnsi="Arial" w:cs="Arial"/>
          <w:sz w:val="22"/>
          <w:szCs w:val="22"/>
        </w:rPr>
        <w:t>uporabnikov zdravstvenih storitev</w:t>
      </w:r>
    </w:p>
    <w:p w14:paraId="1270D2E9" w14:textId="07CB2A1A" w:rsidR="00F46C69" w:rsidRPr="00401DE7" w:rsidRDefault="00F46C69" w:rsidP="00A34AF1">
      <w:pPr>
        <w:pStyle w:val="Odstavekseznama"/>
        <w:numPr>
          <w:ilvl w:val="0"/>
          <w:numId w:val="3"/>
        </w:numPr>
        <w:spacing w:before="120" w:after="0" w:line="240" w:lineRule="auto"/>
        <w:jc w:val="both"/>
        <w:rPr>
          <w:rFonts w:ascii="Arial" w:hAnsi="Arial" w:cs="Arial"/>
        </w:rPr>
      </w:pPr>
      <w:r w:rsidRPr="00401DE7">
        <w:rPr>
          <w:rFonts w:ascii="Arial" w:hAnsi="Arial" w:cs="Arial"/>
        </w:rPr>
        <w:t>Nobene preprečljive škode</w:t>
      </w:r>
      <w:r w:rsidR="00571BD4">
        <w:rPr>
          <w:rFonts w:ascii="Arial" w:hAnsi="Arial" w:cs="Arial"/>
        </w:rPr>
        <w:t>.</w:t>
      </w:r>
    </w:p>
    <w:p w14:paraId="0D57EA5F" w14:textId="1408931E" w:rsidR="00F46C69" w:rsidRPr="00401DE7" w:rsidRDefault="00F46C69" w:rsidP="00A34AF1">
      <w:pPr>
        <w:spacing w:after="0" w:line="240" w:lineRule="auto"/>
        <w:jc w:val="both"/>
        <w:rPr>
          <w:rFonts w:ascii="Arial" w:hAnsi="Arial" w:cs="Arial"/>
          <w:color w:val="4472C4" w:themeColor="accent1"/>
        </w:rPr>
      </w:pPr>
      <w:r w:rsidRPr="00401DE7">
        <w:rPr>
          <w:rFonts w:ascii="Arial" w:hAnsi="Arial" w:cs="Arial"/>
        </w:rPr>
        <w:t>Stanje duha za doseganje ničelne preprečljiv</w:t>
      </w:r>
      <w:r w:rsidR="00571BD4">
        <w:rPr>
          <w:rFonts w:ascii="Arial" w:hAnsi="Arial" w:cs="Arial"/>
        </w:rPr>
        <w:t>e</w:t>
      </w:r>
      <w:r w:rsidRPr="00401DE7">
        <w:rPr>
          <w:rFonts w:ascii="Arial" w:hAnsi="Arial" w:cs="Arial"/>
        </w:rPr>
        <w:t xml:space="preserve"> škod</w:t>
      </w:r>
      <w:r w:rsidR="00571BD4">
        <w:rPr>
          <w:rFonts w:ascii="Arial" w:hAnsi="Arial" w:cs="Arial"/>
        </w:rPr>
        <w:t>e</w:t>
      </w:r>
      <w:r w:rsidRPr="00401DE7">
        <w:rPr>
          <w:rFonts w:ascii="Arial" w:hAnsi="Arial" w:cs="Arial"/>
        </w:rPr>
        <w:t xml:space="preserve"> za </w:t>
      </w:r>
      <w:r w:rsidR="00465225">
        <w:rPr>
          <w:rFonts w:ascii="Arial" w:hAnsi="Arial" w:cs="Arial"/>
        </w:rPr>
        <w:t>uporabnike zdravstvenih storitev</w:t>
      </w:r>
      <w:r w:rsidRPr="00401DE7">
        <w:rPr>
          <w:rFonts w:ascii="Arial" w:hAnsi="Arial" w:cs="Arial"/>
        </w:rPr>
        <w:t xml:space="preserve"> in sodelovanje </w:t>
      </w:r>
      <w:r w:rsidR="00571BD4">
        <w:rPr>
          <w:rFonts w:ascii="Arial" w:hAnsi="Arial" w:cs="Arial"/>
        </w:rPr>
        <w:t>vs</w:t>
      </w:r>
      <w:r w:rsidR="00F556CF">
        <w:rPr>
          <w:rFonts w:ascii="Arial" w:hAnsi="Arial" w:cs="Arial"/>
        </w:rPr>
        <w:t xml:space="preserve">eh </w:t>
      </w:r>
      <w:r w:rsidR="00571BD4">
        <w:rPr>
          <w:rFonts w:ascii="Arial" w:hAnsi="Arial" w:cs="Arial"/>
        </w:rPr>
        <w:t xml:space="preserve">vpletenih </w:t>
      </w:r>
      <w:r w:rsidRPr="00401DE7">
        <w:rPr>
          <w:rFonts w:ascii="Arial" w:hAnsi="Arial" w:cs="Arial"/>
        </w:rPr>
        <w:t>v zdravstvu pri načrtovanju in izvajanju zdravstvene obravnave</w:t>
      </w:r>
      <w:r w:rsidRPr="00401DE7">
        <w:rPr>
          <w:rFonts w:ascii="Arial" w:hAnsi="Arial" w:cs="Arial"/>
          <w:color w:val="4472C4" w:themeColor="accent1"/>
        </w:rPr>
        <w:t>.</w:t>
      </w:r>
    </w:p>
    <w:p w14:paraId="00C6FB0F" w14:textId="062B4F32" w:rsidR="00F46C69" w:rsidRPr="00401DE7" w:rsidRDefault="00F46C69" w:rsidP="00A34AF1">
      <w:pPr>
        <w:pStyle w:val="Odstavekseznama"/>
        <w:numPr>
          <w:ilvl w:val="0"/>
          <w:numId w:val="3"/>
        </w:numPr>
        <w:spacing w:after="0" w:line="240" w:lineRule="auto"/>
        <w:jc w:val="both"/>
        <w:rPr>
          <w:rFonts w:ascii="Arial" w:hAnsi="Arial" w:cs="Arial"/>
        </w:rPr>
      </w:pPr>
      <w:r w:rsidRPr="00401DE7">
        <w:rPr>
          <w:rFonts w:ascii="Arial" w:hAnsi="Arial" w:cs="Arial"/>
        </w:rPr>
        <w:t xml:space="preserve">Sistem visoke zanesljivosti in kultura varnosti </w:t>
      </w:r>
      <w:r w:rsidR="00465225">
        <w:rPr>
          <w:rFonts w:ascii="Arial" w:hAnsi="Arial" w:cs="Arial"/>
        </w:rPr>
        <w:t>uporabnikov zdravstvenih storitev</w:t>
      </w:r>
      <w:r w:rsidR="00571BD4">
        <w:rPr>
          <w:rFonts w:ascii="Arial" w:hAnsi="Arial" w:cs="Arial"/>
        </w:rPr>
        <w:t>.</w:t>
      </w:r>
    </w:p>
    <w:p w14:paraId="6C9A18EE" w14:textId="4EF18FD4" w:rsidR="00F46C69" w:rsidRPr="00401DE7" w:rsidRDefault="00F46C69" w:rsidP="00A34AF1">
      <w:pPr>
        <w:shd w:val="clear" w:color="auto" w:fill="FDFDFD"/>
        <w:spacing w:after="0" w:line="240" w:lineRule="auto"/>
        <w:jc w:val="both"/>
        <w:rPr>
          <w:rFonts w:ascii="Arial" w:hAnsi="Arial" w:cs="Arial"/>
        </w:rPr>
      </w:pPr>
      <w:r w:rsidRPr="00401DE7">
        <w:rPr>
          <w:rFonts w:ascii="Arial" w:hAnsi="Arial" w:cs="Arial"/>
        </w:rPr>
        <w:t>Zgraditev visoko zanesljivega zdravstvenega sistem</w:t>
      </w:r>
      <w:r w:rsidR="00571BD4">
        <w:rPr>
          <w:rFonts w:ascii="Arial" w:hAnsi="Arial" w:cs="Arial"/>
        </w:rPr>
        <w:t>a</w:t>
      </w:r>
      <w:r w:rsidRPr="00401DE7">
        <w:rPr>
          <w:rFonts w:ascii="Arial" w:hAnsi="Arial" w:cs="Arial"/>
        </w:rPr>
        <w:t xml:space="preserve"> in zdravstvenih organizacij, ki dnevno ščitijo </w:t>
      </w:r>
      <w:r w:rsidR="00730A29">
        <w:rPr>
          <w:rFonts w:ascii="Arial" w:hAnsi="Arial" w:cs="Arial"/>
        </w:rPr>
        <w:t>uporabnike zdravstvenih storitev</w:t>
      </w:r>
      <w:r w:rsidRPr="00401DE7">
        <w:rPr>
          <w:rFonts w:ascii="Arial" w:hAnsi="Arial" w:cs="Arial"/>
        </w:rPr>
        <w:t xml:space="preserve"> pred škodo in ustvarjajo pravično kulturo, kulturo poročanja, prilagodljivo kulturo in kulturo kompetenc ter učenja.</w:t>
      </w:r>
    </w:p>
    <w:p w14:paraId="6EBB624A" w14:textId="2F92EC1D" w:rsidR="00F46C69" w:rsidRPr="00401DE7" w:rsidRDefault="00F46C69" w:rsidP="00A34AF1">
      <w:pPr>
        <w:pStyle w:val="Odstavekseznama"/>
        <w:numPr>
          <w:ilvl w:val="0"/>
          <w:numId w:val="3"/>
        </w:numPr>
        <w:spacing w:after="0" w:line="240" w:lineRule="auto"/>
        <w:jc w:val="both"/>
        <w:rPr>
          <w:rFonts w:ascii="Arial" w:hAnsi="Arial" w:cs="Arial"/>
        </w:rPr>
      </w:pPr>
      <w:r w:rsidRPr="00401DE7">
        <w:rPr>
          <w:rFonts w:ascii="Arial" w:hAnsi="Arial" w:cs="Arial"/>
        </w:rPr>
        <w:lastRenderedPageBreak/>
        <w:t>Varni klinični procesi</w:t>
      </w:r>
      <w:r w:rsidR="00571BD4">
        <w:rPr>
          <w:rFonts w:ascii="Arial" w:hAnsi="Arial" w:cs="Arial"/>
        </w:rPr>
        <w:t>.</w:t>
      </w:r>
    </w:p>
    <w:p w14:paraId="25B6919E" w14:textId="77777777" w:rsidR="00F46C69" w:rsidRPr="00401DE7" w:rsidRDefault="00F46C69" w:rsidP="00A34AF1">
      <w:pPr>
        <w:spacing w:after="0" w:line="240" w:lineRule="auto"/>
        <w:jc w:val="both"/>
        <w:rPr>
          <w:rFonts w:ascii="Arial" w:hAnsi="Arial" w:cs="Arial"/>
          <w:color w:val="4472C4" w:themeColor="accent1"/>
        </w:rPr>
      </w:pPr>
      <w:r w:rsidRPr="00401DE7">
        <w:rPr>
          <w:rFonts w:ascii="Arial" w:hAnsi="Arial" w:cs="Arial"/>
        </w:rPr>
        <w:t>Zagotovitev varnosti vsakega kliničnega procesa</w:t>
      </w:r>
      <w:r w:rsidRPr="00401DE7">
        <w:rPr>
          <w:rFonts w:ascii="Arial" w:hAnsi="Arial" w:cs="Arial"/>
          <w:color w:val="4472C4" w:themeColor="accent1"/>
        </w:rPr>
        <w:t>.</w:t>
      </w:r>
    </w:p>
    <w:p w14:paraId="67FD210E" w14:textId="4CF8D6CB" w:rsidR="00F46C69" w:rsidRPr="00401DE7" w:rsidRDefault="00F46C69" w:rsidP="00A34AF1">
      <w:pPr>
        <w:pStyle w:val="Odstavekseznama"/>
        <w:numPr>
          <w:ilvl w:val="0"/>
          <w:numId w:val="3"/>
        </w:numPr>
        <w:spacing w:after="0" w:line="240" w:lineRule="auto"/>
        <w:jc w:val="both"/>
        <w:rPr>
          <w:rFonts w:ascii="Arial" w:hAnsi="Arial" w:cs="Arial"/>
        </w:rPr>
      </w:pPr>
      <w:r w:rsidRPr="00401DE7">
        <w:rPr>
          <w:rFonts w:ascii="Arial" w:hAnsi="Arial" w:cs="Arial"/>
        </w:rPr>
        <w:t xml:space="preserve">Vključevanje in krepitev vloge </w:t>
      </w:r>
      <w:r w:rsidR="00730A29">
        <w:rPr>
          <w:rFonts w:ascii="Arial" w:hAnsi="Arial" w:cs="Arial"/>
        </w:rPr>
        <w:t>uporabnikov zdravstvenih storitev</w:t>
      </w:r>
      <w:r w:rsidR="00730A29" w:rsidRPr="003965BB">
        <w:rPr>
          <w:rFonts w:ascii="Arial" w:hAnsi="Arial" w:cs="Arial"/>
        </w:rPr>
        <w:t xml:space="preserve"> </w:t>
      </w:r>
      <w:r w:rsidRPr="00401DE7">
        <w:rPr>
          <w:rFonts w:ascii="Arial" w:hAnsi="Arial" w:cs="Arial"/>
        </w:rPr>
        <w:t>in njihovih bližnjih</w:t>
      </w:r>
      <w:r w:rsidR="00571BD4">
        <w:rPr>
          <w:rFonts w:ascii="Arial" w:hAnsi="Arial" w:cs="Arial"/>
        </w:rPr>
        <w:t>.</w:t>
      </w:r>
      <w:r w:rsidRPr="00401DE7">
        <w:rPr>
          <w:rFonts w:ascii="Arial" w:hAnsi="Arial" w:cs="Arial"/>
        </w:rPr>
        <w:t xml:space="preserve"> </w:t>
      </w:r>
    </w:p>
    <w:p w14:paraId="74E9FAF0" w14:textId="7230BB89" w:rsidR="00F46C69" w:rsidRPr="00401DE7" w:rsidRDefault="00F46C69" w:rsidP="00A34AF1">
      <w:pPr>
        <w:spacing w:after="0" w:line="240" w:lineRule="auto"/>
        <w:jc w:val="both"/>
        <w:rPr>
          <w:rFonts w:ascii="Arial" w:hAnsi="Arial" w:cs="Arial"/>
        </w:rPr>
      </w:pPr>
      <w:r w:rsidRPr="00401DE7">
        <w:rPr>
          <w:rFonts w:ascii="Arial" w:hAnsi="Arial" w:cs="Arial"/>
        </w:rPr>
        <w:t xml:space="preserve">Vključitev in </w:t>
      </w:r>
      <w:proofErr w:type="spellStart"/>
      <w:r w:rsidRPr="00401DE7">
        <w:rPr>
          <w:rFonts w:ascii="Arial" w:hAnsi="Arial" w:cs="Arial"/>
        </w:rPr>
        <w:t>opolnomočenje</w:t>
      </w:r>
      <w:proofErr w:type="spellEnd"/>
      <w:r w:rsidRPr="00401DE7">
        <w:rPr>
          <w:rFonts w:ascii="Arial" w:hAnsi="Arial" w:cs="Arial"/>
        </w:rPr>
        <w:t xml:space="preserve"> </w:t>
      </w:r>
      <w:r w:rsidR="00730A29">
        <w:rPr>
          <w:rFonts w:ascii="Arial" w:hAnsi="Arial" w:cs="Arial"/>
        </w:rPr>
        <w:t>uporabnikov zdravstvenih storitev</w:t>
      </w:r>
      <w:r w:rsidRPr="00401DE7">
        <w:rPr>
          <w:rFonts w:ascii="Arial" w:hAnsi="Arial" w:cs="Arial"/>
        </w:rPr>
        <w:t xml:space="preserve"> in njihovih </w:t>
      </w:r>
      <w:r w:rsidR="00571BD4">
        <w:rPr>
          <w:rFonts w:ascii="Arial" w:hAnsi="Arial" w:cs="Arial"/>
        </w:rPr>
        <w:t>bližnjih</w:t>
      </w:r>
      <w:r w:rsidRPr="00401DE7">
        <w:rPr>
          <w:rFonts w:ascii="Arial" w:hAnsi="Arial" w:cs="Arial"/>
        </w:rPr>
        <w:t xml:space="preserve"> za pomoč in podporo na poti k varnejši zdravstveni obravnavi.</w:t>
      </w:r>
    </w:p>
    <w:p w14:paraId="4F4CB5C2" w14:textId="1902FB37" w:rsidR="00F46C69" w:rsidRPr="00401DE7" w:rsidRDefault="00F46C69" w:rsidP="00A34AF1">
      <w:pPr>
        <w:pStyle w:val="Odstavekseznama"/>
        <w:numPr>
          <w:ilvl w:val="0"/>
          <w:numId w:val="3"/>
        </w:numPr>
        <w:spacing w:after="0" w:line="240" w:lineRule="auto"/>
        <w:jc w:val="both"/>
        <w:rPr>
          <w:rFonts w:ascii="Arial" w:hAnsi="Arial" w:cs="Arial"/>
        </w:rPr>
      </w:pPr>
      <w:r w:rsidRPr="00401DE7">
        <w:rPr>
          <w:rFonts w:ascii="Arial" w:hAnsi="Arial" w:cs="Arial"/>
        </w:rPr>
        <w:t>Izobraževanje zdravstvenih delavcev</w:t>
      </w:r>
      <w:r w:rsidR="00571BD4">
        <w:rPr>
          <w:rFonts w:ascii="Arial" w:hAnsi="Arial" w:cs="Arial"/>
        </w:rPr>
        <w:t xml:space="preserve"> in sodelavcev.</w:t>
      </w:r>
    </w:p>
    <w:p w14:paraId="4CE5B4F5" w14:textId="4FBF391D" w:rsidR="00F46C69" w:rsidRPr="00401DE7" w:rsidRDefault="00F46C69" w:rsidP="00A34AF1">
      <w:pPr>
        <w:spacing w:after="0" w:line="240" w:lineRule="auto"/>
        <w:jc w:val="both"/>
        <w:rPr>
          <w:rFonts w:ascii="Arial" w:hAnsi="Arial" w:cs="Arial"/>
          <w:color w:val="4472C4" w:themeColor="accent1"/>
        </w:rPr>
      </w:pPr>
      <w:r w:rsidRPr="00401DE7">
        <w:rPr>
          <w:rFonts w:ascii="Arial" w:hAnsi="Arial" w:cs="Arial"/>
        </w:rPr>
        <w:t>Spodbujanje in usposabljanje veščin ter zaščite zdravstvenih delavcev</w:t>
      </w:r>
      <w:r w:rsidR="00571BD4">
        <w:rPr>
          <w:rFonts w:ascii="Arial" w:hAnsi="Arial" w:cs="Arial"/>
        </w:rPr>
        <w:t xml:space="preserve"> in sodelavcev</w:t>
      </w:r>
      <w:r w:rsidRPr="00401DE7">
        <w:rPr>
          <w:rFonts w:ascii="Arial" w:hAnsi="Arial" w:cs="Arial"/>
        </w:rPr>
        <w:t>, da prispevajo k oblikovanju in izvajanju sistemov varne zdravstvene obravnave</w:t>
      </w:r>
      <w:r w:rsidRPr="00401DE7">
        <w:rPr>
          <w:rFonts w:ascii="Arial" w:hAnsi="Arial" w:cs="Arial"/>
          <w:color w:val="4472C4" w:themeColor="accent1"/>
        </w:rPr>
        <w:t>.</w:t>
      </w:r>
    </w:p>
    <w:p w14:paraId="235C00E9" w14:textId="75FEF862" w:rsidR="00F46C69" w:rsidRPr="00401DE7" w:rsidRDefault="00F46C69" w:rsidP="00A34AF1">
      <w:pPr>
        <w:pStyle w:val="Odstavekseznama"/>
        <w:numPr>
          <w:ilvl w:val="0"/>
          <w:numId w:val="3"/>
        </w:numPr>
        <w:spacing w:after="0" w:line="240" w:lineRule="auto"/>
        <w:jc w:val="both"/>
        <w:rPr>
          <w:rFonts w:ascii="Arial" w:hAnsi="Arial" w:cs="Arial"/>
        </w:rPr>
      </w:pPr>
      <w:r w:rsidRPr="00401DE7">
        <w:rPr>
          <w:rFonts w:ascii="Arial" w:hAnsi="Arial" w:cs="Arial"/>
        </w:rPr>
        <w:t>Stalen pretok informacij</w:t>
      </w:r>
      <w:r w:rsidR="00571BD4">
        <w:rPr>
          <w:rFonts w:ascii="Arial" w:hAnsi="Arial" w:cs="Arial"/>
        </w:rPr>
        <w:t>.</w:t>
      </w:r>
    </w:p>
    <w:p w14:paraId="1B9B9F52" w14:textId="77777777" w:rsidR="00F46C69" w:rsidRPr="00401DE7" w:rsidRDefault="00F46C69" w:rsidP="00A34AF1">
      <w:pPr>
        <w:spacing w:after="0" w:line="240" w:lineRule="auto"/>
        <w:jc w:val="both"/>
        <w:rPr>
          <w:rFonts w:ascii="Arial" w:hAnsi="Arial" w:cs="Arial"/>
        </w:rPr>
      </w:pPr>
      <w:r w:rsidRPr="00401DE7">
        <w:rPr>
          <w:rFonts w:ascii="Arial" w:hAnsi="Arial" w:cs="Arial"/>
        </w:rPr>
        <w:t>Zagotavljanje stalnega pretoka informacij in znanja za zmanjšanje tveganja, zmanjšanje ravni preprečljive škode in izboljšanje varnosti zdravstvene obravnave.</w:t>
      </w:r>
    </w:p>
    <w:p w14:paraId="3C3BDADD" w14:textId="518BADA7" w:rsidR="00F46C69" w:rsidRPr="00401DE7" w:rsidRDefault="00F46C69" w:rsidP="00A34AF1">
      <w:pPr>
        <w:pStyle w:val="Odstavekseznama"/>
        <w:numPr>
          <w:ilvl w:val="0"/>
          <w:numId w:val="3"/>
        </w:numPr>
        <w:spacing w:after="0" w:line="240" w:lineRule="auto"/>
        <w:jc w:val="both"/>
        <w:rPr>
          <w:rFonts w:ascii="Arial" w:hAnsi="Arial" w:cs="Arial"/>
        </w:rPr>
      </w:pPr>
      <w:r w:rsidRPr="00401DE7">
        <w:rPr>
          <w:rFonts w:ascii="Arial" w:hAnsi="Arial" w:cs="Arial"/>
        </w:rPr>
        <w:t>Sinergija, partnerstvo in solidarnost</w:t>
      </w:r>
      <w:r w:rsidR="00571BD4">
        <w:rPr>
          <w:rFonts w:ascii="Arial" w:hAnsi="Arial" w:cs="Arial"/>
        </w:rPr>
        <w:t>.</w:t>
      </w:r>
    </w:p>
    <w:p w14:paraId="5F483476" w14:textId="3484A5CB" w:rsidR="00F46C69" w:rsidRPr="00401DE7" w:rsidRDefault="00F46C69" w:rsidP="00A34AF1">
      <w:pPr>
        <w:spacing w:after="0" w:line="240" w:lineRule="auto"/>
        <w:jc w:val="both"/>
        <w:rPr>
          <w:rFonts w:ascii="Arial" w:hAnsi="Arial" w:cs="Arial"/>
        </w:rPr>
      </w:pPr>
      <w:r w:rsidRPr="00401DE7">
        <w:rPr>
          <w:rFonts w:ascii="Arial" w:hAnsi="Arial" w:cs="Arial"/>
        </w:rPr>
        <w:t>Razvoj in vzdrževanje medsektorsk</w:t>
      </w:r>
      <w:r w:rsidR="00571BD4">
        <w:rPr>
          <w:rFonts w:ascii="Arial" w:hAnsi="Arial" w:cs="Arial"/>
        </w:rPr>
        <w:t>e</w:t>
      </w:r>
      <w:r w:rsidRPr="00401DE7">
        <w:rPr>
          <w:rFonts w:ascii="Arial" w:hAnsi="Arial" w:cs="Arial"/>
        </w:rPr>
        <w:t xml:space="preserve"> in </w:t>
      </w:r>
      <w:proofErr w:type="spellStart"/>
      <w:r w:rsidRPr="00401DE7">
        <w:rPr>
          <w:rFonts w:ascii="Arial" w:hAnsi="Arial" w:cs="Arial"/>
        </w:rPr>
        <w:t>multinacionaln</w:t>
      </w:r>
      <w:r w:rsidR="00571BD4">
        <w:rPr>
          <w:rFonts w:ascii="Arial" w:hAnsi="Arial" w:cs="Arial"/>
        </w:rPr>
        <w:t>e</w:t>
      </w:r>
      <w:proofErr w:type="spellEnd"/>
      <w:r w:rsidRPr="00401DE7">
        <w:rPr>
          <w:rFonts w:ascii="Arial" w:hAnsi="Arial" w:cs="Arial"/>
        </w:rPr>
        <w:t xml:space="preserve"> sinergij</w:t>
      </w:r>
      <w:r w:rsidR="00571BD4">
        <w:rPr>
          <w:rFonts w:ascii="Arial" w:hAnsi="Arial" w:cs="Arial"/>
        </w:rPr>
        <w:t>e</w:t>
      </w:r>
      <w:r w:rsidRPr="00401DE7">
        <w:rPr>
          <w:rFonts w:ascii="Arial" w:hAnsi="Arial" w:cs="Arial"/>
        </w:rPr>
        <w:t>, partnerstv</w:t>
      </w:r>
      <w:r w:rsidR="00571BD4">
        <w:rPr>
          <w:rFonts w:ascii="Arial" w:hAnsi="Arial" w:cs="Arial"/>
        </w:rPr>
        <w:t>a</w:t>
      </w:r>
      <w:r w:rsidRPr="00401DE7">
        <w:rPr>
          <w:rFonts w:ascii="Arial" w:hAnsi="Arial" w:cs="Arial"/>
        </w:rPr>
        <w:t xml:space="preserve"> in solidarnost</w:t>
      </w:r>
      <w:r w:rsidR="00571BD4">
        <w:rPr>
          <w:rFonts w:ascii="Arial" w:hAnsi="Arial" w:cs="Arial"/>
        </w:rPr>
        <w:t>i</w:t>
      </w:r>
      <w:r w:rsidRPr="00401DE7">
        <w:rPr>
          <w:rFonts w:ascii="Arial" w:hAnsi="Arial" w:cs="Arial"/>
        </w:rPr>
        <w:t xml:space="preserve"> za izboljšanje varnosti </w:t>
      </w:r>
      <w:r w:rsidR="00730A29">
        <w:rPr>
          <w:rFonts w:ascii="Arial" w:hAnsi="Arial" w:cs="Arial"/>
        </w:rPr>
        <w:t>uporabnikov zdravstvenih storitev</w:t>
      </w:r>
      <w:r w:rsidRPr="00401DE7">
        <w:rPr>
          <w:rFonts w:ascii="Arial" w:hAnsi="Arial" w:cs="Arial"/>
        </w:rPr>
        <w:t xml:space="preserve"> in kakovosti zdravstvene obravnave.</w:t>
      </w:r>
    </w:p>
    <w:p w14:paraId="70118D72" w14:textId="77777777" w:rsidR="00F46C69" w:rsidRPr="00401DE7" w:rsidRDefault="00F46C69" w:rsidP="00A34AF1">
      <w:pPr>
        <w:spacing w:after="0" w:line="240" w:lineRule="auto"/>
        <w:jc w:val="both"/>
        <w:rPr>
          <w:rFonts w:ascii="Arial" w:hAnsi="Arial" w:cs="Arial"/>
        </w:rPr>
      </w:pPr>
    </w:p>
    <w:p w14:paraId="6C6C54E8" w14:textId="5BF63140" w:rsidR="00F46C69" w:rsidRPr="00401DE7" w:rsidRDefault="00F46C69" w:rsidP="00A34AF1">
      <w:pPr>
        <w:shd w:val="clear" w:color="auto" w:fill="FDFDFD"/>
        <w:spacing w:line="240" w:lineRule="auto"/>
        <w:jc w:val="both"/>
        <w:rPr>
          <w:rFonts w:ascii="Arial" w:hAnsi="Arial" w:cs="Arial"/>
        </w:rPr>
      </w:pPr>
      <w:r w:rsidRPr="3852369B">
        <w:rPr>
          <w:rFonts w:ascii="Arial" w:hAnsi="Arial" w:cs="Arial"/>
        </w:rPr>
        <w:t xml:space="preserve">V </w:t>
      </w:r>
      <w:r w:rsidR="008F6BED">
        <w:rPr>
          <w:rFonts w:ascii="Arial" w:hAnsi="Arial" w:cs="Arial"/>
        </w:rPr>
        <w:t xml:space="preserve">Republiki </w:t>
      </w:r>
      <w:r w:rsidRPr="3852369B">
        <w:rPr>
          <w:rFonts w:ascii="Arial" w:hAnsi="Arial" w:cs="Arial"/>
        </w:rPr>
        <w:t xml:space="preserve">Sloveniji </w:t>
      </w:r>
      <w:r w:rsidRPr="00EC78B4">
        <w:rPr>
          <w:rFonts w:ascii="Arial" w:hAnsi="Arial" w:cs="Arial"/>
        </w:rPr>
        <w:t xml:space="preserve">bomo izbrali </w:t>
      </w:r>
      <w:r w:rsidR="009E2204" w:rsidRPr="00EC78B4">
        <w:rPr>
          <w:rFonts w:ascii="Arial" w:hAnsi="Arial" w:cs="Arial"/>
        </w:rPr>
        <w:t>prednostne</w:t>
      </w:r>
      <w:r w:rsidRPr="00EC78B4">
        <w:rPr>
          <w:rFonts w:ascii="Arial" w:hAnsi="Arial" w:cs="Arial"/>
        </w:rPr>
        <w:t xml:space="preserve"> strategije za varnost </w:t>
      </w:r>
      <w:r w:rsidR="00730A29">
        <w:rPr>
          <w:rFonts w:ascii="Arial" w:hAnsi="Arial" w:cs="Arial"/>
        </w:rPr>
        <w:t>uporabnikov zdravstvenih storitev</w:t>
      </w:r>
      <w:r w:rsidR="00401DE7" w:rsidRPr="00EC78B4">
        <w:rPr>
          <w:rFonts w:ascii="Arial" w:hAnsi="Arial" w:cs="Arial"/>
        </w:rPr>
        <w:t xml:space="preserve"> </w:t>
      </w:r>
      <w:r w:rsidRPr="00EC78B4">
        <w:rPr>
          <w:rFonts w:ascii="Arial" w:hAnsi="Arial" w:cs="Arial"/>
        </w:rPr>
        <w:t xml:space="preserve">in obvladovanje kliničnih tveganj za </w:t>
      </w:r>
      <w:r w:rsidR="00EC78B4" w:rsidRPr="00EC78B4">
        <w:rPr>
          <w:rFonts w:ascii="Arial" w:hAnsi="Arial" w:cs="Arial"/>
        </w:rPr>
        <w:t>devet</w:t>
      </w:r>
      <w:r w:rsidR="5AF7CF33" w:rsidRPr="00EC78B4">
        <w:rPr>
          <w:rFonts w:ascii="Arial" w:hAnsi="Arial" w:cs="Arial"/>
        </w:rPr>
        <w:t xml:space="preserve"> </w:t>
      </w:r>
      <w:r w:rsidRPr="00EC78B4">
        <w:rPr>
          <w:rFonts w:ascii="Arial" w:hAnsi="Arial" w:cs="Arial"/>
        </w:rPr>
        <w:t xml:space="preserve">letno obdobje </w:t>
      </w:r>
      <w:r w:rsidR="6F5C61F4" w:rsidRPr="00EC78B4">
        <w:rPr>
          <w:rFonts w:ascii="Arial" w:hAnsi="Arial" w:cs="Arial"/>
        </w:rPr>
        <w:t>2023-</w:t>
      </w:r>
      <w:r w:rsidRPr="00EC78B4">
        <w:rPr>
          <w:rFonts w:ascii="Arial" w:hAnsi="Arial" w:cs="Arial"/>
        </w:rPr>
        <w:t>2031</w:t>
      </w:r>
      <w:r w:rsidR="009E2204" w:rsidRPr="00EC78B4">
        <w:rPr>
          <w:rFonts w:ascii="Arial" w:hAnsi="Arial" w:cs="Arial"/>
        </w:rPr>
        <w:t>,</w:t>
      </w:r>
      <w:r w:rsidRPr="00EC78B4">
        <w:rPr>
          <w:rFonts w:ascii="Arial" w:hAnsi="Arial" w:cs="Arial"/>
        </w:rPr>
        <w:t xml:space="preserve"> razdeljeno</w:t>
      </w:r>
      <w:r w:rsidR="00401DE7" w:rsidRPr="00EC78B4">
        <w:rPr>
          <w:rFonts w:ascii="Arial" w:hAnsi="Arial" w:cs="Arial"/>
        </w:rPr>
        <w:t xml:space="preserve"> </w:t>
      </w:r>
      <w:r w:rsidR="009E2204" w:rsidRPr="00EC78B4">
        <w:rPr>
          <w:rFonts w:ascii="Arial" w:hAnsi="Arial" w:cs="Arial"/>
        </w:rPr>
        <w:t>na</w:t>
      </w:r>
      <w:r w:rsidR="00EC78B4" w:rsidRPr="00EC78B4">
        <w:rPr>
          <w:rFonts w:ascii="Arial" w:hAnsi="Arial" w:cs="Arial"/>
        </w:rPr>
        <w:t xml:space="preserve"> kratkoročno</w:t>
      </w:r>
      <w:r w:rsidR="00EC78B4">
        <w:rPr>
          <w:rFonts w:ascii="Arial" w:hAnsi="Arial" w:cs="Arial"/>
        </w:rPr>
        <w:t xml:space="preserve"> </w:t>
      </w:r>
      <w:r w:rsidR="00EC78B4" w:rsidRPr="00EC78B4">
        <w:rPr>
          <w:rFonts w:ascii="Arial" w:hAnsi="Arial" w:cs="Arial"/>
        </w:rPr>
        <w:t>(</w:t>
      </w:r>
      <w:r w:rsidR="239711BA" w:rsidRPr="00EC78B4">
        <w:rPr>
          <w:rFonts w:ascii="Arial" w:hAnsi="Arial" w:cs="Arial"/>
        </w:rPr>
        <w:t>2023–2024)</w:t>
      </w:r>
      <w:r w:rsidRPr="00EC78B4">
        <w:rPr>
          <w:rFonts w:ascii="Arial" w:hAnsi="Arial" w:cs="Arial"/>
        </w:rPr>
        <w:t>, srednjeročno</w:t>
      </w:r>
      <w:r w:rsidR="00EC78B4" w:rsidRPr="00EC78B4">
        <w:rPr>
          <w:rFonts w:ascii="Arial" w:hAnsi="Arial" w:cs="Arial"/>
        </w:rPr>
        <w:t xml:space="preserve"> </w:t>
      </w:r>
      <w:r w:rsidR="3D5C33C9" w:rsidRPr="00EC78B4">
        <w:rPr>
          <w:rFonts w:ascii="Arial" w:hAnsi="Arial" w:cs="Arial"/>
        </w:rPr>
        <w:t>(2025 –2027)</w:t>
      </w:r>
      <w:r w:rsidRPr="00EC78B4">
        <w:rPr>
          <w:rFonts w:ascii="Arial" w:hAnsi="Arial" w:cs="Arial"/>
        </w:rPr>
        <w:t xml:space="preserve"> in dolgoročno obdobje</w:t>
      </w:r>
      <w:r w:rsidR="00EC78B4" w:rsidRPr="00EC78B4">
        <w:rPr>
          <w:rFonts w:ascii="Arial" w:hAnsi="Arial" w:cs="Arial"/>
        </w:rPr>
        <w:t xml:space="preserve"> </w:t>
      </w:r>
      <w:r w:rsidR="7C985766" w:rsidRPr="00EC78B4">
        <w:rPr>
          <w:rFonts w:ascii="Arial" w:hAnsi="Arial" w:cs="Arial"/>
        </w:rPr>
        <w:t>(2028 –2031)</w:t>
      </w:r>
      <w:r w:rsidRPr="00EC78B4">
        <w:rPr>
          <w:rFonts w:ascii="Arial" w:hAnsi="Arial" w:cs="Arial"/>
        </w:rPr>
        <w:t xml:space="preserve">. </w:t>
      </w:r>
    </w:p>
    <w:p w14:paraId="13024A49" w14:textId="387C0C37" w:rsidR="00F46C69" w:rsidRPr="00401DE7" w:rsidRDefault="001C3ED5" w:rsidP="00A34AF1">
      <w:pPr>
        <w:shd w:val="clear" w:color="auto" w:fill="FDFDFD"/>
        <w:spacing w:line="240" w:lineRule="auto"/>
        <w:jc w:val="both"/>
        <w:rPr>
          <w:rFonts w:ascii="Arial" w:hAnsi="Arial" w:cs="Arial"/>
        </w:rPr>
      </w:pPr>
      <w:r w:rsidRPr="00401DE7">
        <w:rPr>
          <w:rFonts w:ascii="Arial" w:hAnsi="Arial" w:cs="Arial"/>
        </w:rPr>
        <w:t>Koraki</w:t>
      </w:r>
      <w:r w:rsidR="00F46C69" w:rsidRPr="00401DE7">
        <w:rPr>
          <w:rFonts w:ascii="Arial" w:hAnsi="Arial" w:cs="Arial"/>
        </w:rPr>
        <w:t xml:space="preserve"> in akcijski načrti se nanašajo na štiri skupine:</w:t>
      </w:r>
    </w:p>
    <w:p w14:paraId="59E88BB0" w14:textId="52227F9B" w:rsidR="00F46C69" w:rsidRPr="00401DE7" w:rsidRDefault="00F46C69" w:rsidP="00A34AF1">
      <w:pPr>
        <w:pStyle w:val="Odstavekseznama"/>
        <w:numPr>
          <w:ilvl w:val="0"/>
          <w:numId w:val="1"/>
        </w:numPr>
        <w:shd w:val="clear" w:color="auto" w:fill="FDFDFD"/>
        <w:spacing w:line="240" w:lineRule="auto"/>
        <w:jc w:val="both"/>
        <w:rPr>
          <w:rFonts w:ascii="Arial" w:hAnsi="Arial" w:cs="Arial"/>
        </w:rPr>
      </w:pPr>
      <w:r w:rsidRPr="00401DE7">
        <w:rPr>
          <w:rFonts w:ascii="Arial" w:hAnsi="Arial" w:cs="Arial"/>
        </w:rPr>
        <w:t>M</w:t>
      </w:r>
      <w:r w:rsidR="00B51588">
        <w:rPr>
          <w:rFonts w:ascii="Arial" w:hAnsi="Arial" w:cs="Arial"/>
        </w:rPr>
        <w:t>Z</w:t>
      </w:r>
      <w:r w:rsidRPr="00401DE7">
        <w:rPr>
          <w:rFonts w:ascii="Arial" w:hAnsi="Arial" w:cs="Arial"/>
        </w:rPr>
        <w:t xml:space="preserve"> in </w:t>
      </w:r>
      <w:r w:rsidR="009E2204">
        <w:rPr>
          <w:rFonts w:ascii="Arial" w:hAnsi="Arial" w:cs="Arial"/>
        </w:rPr>
        <w:t>V</w:t>
      </w:r>
      <w:r w:rsidRPr="00401DE7">
        <w:rPr>
          <w:rFonts w:ascii="Arial" w:hAnsi="Arial" w:cs="Arial"/>
        </w:rPr>
        <w:t>lad</w:t>
      </w:r>
      <w:r w:rsidR="008F6BED">
        <w:rPr>
          <w:rFonts w:ascii="Arial" w:hAnsi="Arial" w:cs="Arial"/>
        </w:rPr>
        <w:t>a Republike Slovenije</w:t>
      </w:r>
      <w:r w:rsidR="009E2204">
        <w:rPr>
          <w:rFonts w:ascii="Arial" w:hAnsi="Arial" w:cs="Arial"/>
        </w:rPr>
        <w:t>.</w:t>
      </w:r>
    </w:p>
    <w:p w14:paraId="4943CF7B" w14:textId="4AEBA495" w:rsidR="00F46C69" w:rsidRPr="00401DE7" w:rsidRDefault="00F46C69" w:rsidP="00A34AF1">
      <w:pPr>
        <w:pStyle w:val="Odstavekseznama"/>
        <w:numPr>
          <w:ilvl w:val="0"/>
          <w:numId w:val="1"/>
        </w:numPr>
        <w:shd w:val="clear" w:color="auto" w:fill="FDFDFD"/>
        <w:spacing w:line="240" w:lineRule="auto"/>
        <w:jc w:val="both"/>
        <w:rPr>
          <w:rFonts w:ascii="Arial" w:hAnsi="Arial" w:cs="Arial"/>
        </w:rPr>
      </w:pPr>
      <w:r w:rsidRPr="00401DE7">
        <w:rPr>
          <w:rFonts w:ascii="Arial" w:hAnsi="Arial" w:cs="Arial"/>
        </w:rPr>
        <w:t>Neodvisn</w:t>
      </w:r>
      <w:r w:rsidR="009E2204">
        <w:rPr>
          <w:rFonts w:ascii="Arial" w:hAnsi="Arial" w:cs="Arial"/>
        </w:rPr>
        <w:t>i</w:t>
      </w:r>
      <w:r w:rsidRPr="00401DE7">
        <w:rPr>
          <w:rFonts w:ascii="Arial" w:hAnsi="Arial" w:cs="Arial"/>
        </w:rPr>
        <w:t xml:space="preserve"> nacionaln</w:t>
      </w:r>
      <w:r w:rsidR="009E2204">
        <w:rPr>
          <w:rFonts w:ascii="Arial" w:hAnsi="Arial" w:cs="Arial"/>
        </w:rPr>
        <w:t>i</w:t>
      </w:r>
      <w:r w:rsidRPr="00401DE7">
        <w:rPr>
          <w:rFonts w:ascii="Arial" w:hAnsi="Arial" w:cs="Arial"/>
        </w:rPr>
        <w:t xml:space="preserve"> </w:t>
      </w:r>
      <w:r w:rsidR="009E2204">
        <w:rPr>
          <w:rFonts w:ascii="Arial" w:hAnsi="Arial" w:cs="Arial"/>
        </w:rPr>
        <w:t xml:space="preserve">organ </w:t>
      </w:r>
      <w:r w:rsidRPr="00401DE7">
        <w:rPr>
          <w:rFonts w:ascii="Arial" w:hAnsi="Arial" w:cs="Arial"/>
        </w:rPr>
        <w:t>za kakovost in varnost v zdravstvu</w:t>
      </w:r>
      <w:r w:rsidR="009E2204">
        <w:rPr>
          <w:rFonts w:ascii="Arial" w:hAnsi="Arial" w:cs="Arial"/>
        </w:rPr>
        <w:t>.</w:t>
      </w:r>
    </w:p>
    <w:p w14:paraId="497B74C7" w14:textId="4D15C21E" w:rsidR="00F46C69" w:rsidRPr="00401DE7" w:rsidRDefault="00F46C69" w:rsidP="00A34AF1">
      <w:pPr>
        <w:pStyle w:val="Odstavekseznama"/>
        <w:numPr>
          <w:ilvl w:val="0"/>
          <w:numId w:val="1"/>
        </w:numPr>
        <w:shd w:val="clear" w:color="auto" w:fill="FDFDFD"/>
        <w:spacing w:line="240" w:lineRule="auto"/>
        <w:jc w:val="both"/>
        <w:rPr>
          <w:rFonts w:ascii="Arial" w:hAnsi="Arial" w:cs="Arial"/>
        </w:rPr>
      </w:pPr>
      <w:r w:rsidRPr="00401DE7">
        <w:rPr>
          <w:rFonts w:ascii="Arial" w:hAnsi="Arial" w:cs="Arial"/>
        </w:rPr>
        <w:t xml:space="preserve">Izvajalce zdravstvene </w:t>
      </w:r>
      <w:r w:rsidR="009E2204">
        <w:rPr>
          <w:rFonts w:ascii="Arial" w:hAnsi="Arial" w:cs="Arial"/>
        </w:rPr>
        <w:t>dejavnosti</w:t>
      </w:r>
      <w:r w:rsidRPr="00401DE7">
        <w:rPr>
          <w:rFonts w:ascii="Arial" w:hAnsi="Arial" w:cs="Arial"/>
        </w:rPr>
        <w:t xml:space="preserve"> - javne in zasebne</w:t>
      </w:r>
      <w:r w:rsidR="009E2204">
        <w:rPr>
          <w:rFonts w:ascii="Arial" w:hAnsi="Arial" w:cs="Arial"/>
        </w:rPr>
        <w:t>.</w:t>
      </w:r>
    </w:p>
    <w:p w14:paraId="203BE0FE" w14:textId="12A5B469" w:rsidR="00F46C69" w:rsidRPr="00401DE7" w:rsidRDefault="00F46C69" w:rsidP="00A34AF1">
      <w:pPr>
        <w:pStyle w:val="Odstavekseznama"/>
        <w:numPr>
          <w:ilvl w:val="0"/>
          <w:numId w:val="1"/>
        </w:numPr>
        <w:shd w:val="clear" w:color="auto" w:fill="FDFDFD"/>
        <w:spacing w:line="240" w:lineRule="auto"/>
        <w:jc w:val="both"/>
        <w:rPr>
          <w:rFonts w:ascii="Arial" w:hAnsi="Arial" w:cs="Arial"/>
        </w:rPr>
      </w:pPr>
      <w:r w:rsidRPr="00401DE7">
        <w:rPr>
          <w:rFonts w:ascii="Arial" w:hAnsi="Arial" w:cs="Arial"/>
        </w:rPr>
        <w:t>D</w:t>
      </w:r>
      <w:r w:rsidR="00EC78B4">
        <w:rPr>
          <w:rFonts w:ascii="Arial" w:hAnsi="Arial" w:cs="Arial"/>
        </w:rPr>
        <w:t>ruge zainteresirane strani</w:t>
      </w:r>
      <w:r w:rsidRPr="00401DE7">
        <w:rPr>
          <w:rFonts w:ascii="Arial" w:hAnsi="Arial" w:cs="Arial"/>
        </w:rPr>
        <w:t xml:space="preserve"> kot so strokovne zbornice in združenja </w:t>
      </w:r>
      <w:r w:rsidR="008F6BED">
        <w:rPr>
          <w:rFonts w:ascii="Arial" w:hAnsi="Arial" w:cs="Arial"/>
        </w:rPr>
        <w:t>ter</w:t>
      </w:r>
      <w:r w:rsidRPr="00401DE7">
        <w:rPr>
          <w:rFonts w:ascii="Arial" w:hAnsi="Arial" w:cs="Arial"/>
        </w:rPr>
        <w:t xml:space="preserve"> civiln</w:t>
      </w:r>
      <w:r w:rsidR="00B51588">
        <w:rPr>
          <w:rFonts w:ascii="Arial" w:hAnsi="Arial" w:cs="Arial"/>
        </w:rPr>
        <w:t>a</w:t>
      </w:r>
      <w:r w:rsidRPr="00401DE7">
        <w:rPr>
          <w:rFonts w:ascii="Arial" w:hAnsi="Arial" w:cs="Arial"/>
        </w:rPr>
        <w:t xml:space="preserve"> družb</w:t>
      </w:r>
      <w:r w:rsidR="00B51588">
        <w:rPr>
          <w:rFonts w:ascii="Arial" w:hAnsi="Arial" w:cs="Arial"/>
        </w:rPr>
        <w:t>a</w:t>
      </w:r>
      <w:r w:rsidR="00401DE7">
        <w:rPr>
          <w:rFonts w:ascii="Arial" w:hAnsi="Arial" w:cs="Arial"/>
        </w:rPr>
        <w:t xml:space="preserve"> </w:t>
      </w:r>
      <w:r w:rsidR="008F6BED">
        <w:rPr>
          <w:rFonts w:ascii="Arial" w:hAnsi="Arial" w:cs="Arial"/>
        </w:rPr>
        <w:t xml:space="preserve">in </w:t>
      </w:r>
      <w:r w:rsidRPr="00401DE7">
        <w:rPr>
          <w:rFonts w:ascii="Arial" w:hAnsi="Arial" w:cs="Arial"/>
        </w:rPr>
        <w:t>združenja pacientov</w:t>
      </w:r>
      <w:r w:rsidR="009E2204">
        <w:rPr>
          <w:rFonts w:ascii="Arial" w:hAnsi="Arial" w:cs="Arial"/>
        </w:rPr>
        <w:t>.</w:t>
      </w:r>
    </w:p>
    <w:p w14:paraId="34333CED" w14:textId="1BCA28BC" w:rsidR="00F46C69" w:rsidRPr="00401DE7" w:rsidRDefault="00F46C69" w:rsidP="00A34AF1">
      <w:pPr>
        <w:shd w:val="clear" w:color="auto" w:fill="FDFDFD"/>
        <w:spacing w:line="240" w:lineRule="auto"/>
        <w:jc w:val="both"/>
        <w:rPr>
          <w:rFonts w:ascii="Arial" w:hAnsi="Arial" w:cs="Arial"/>
        </w:rPr>
      </w:pPr>
      <w:r w:rsidRPr="00401DE7">
        <w:rPr>
          <w:rFonts w:ascii="Arial" w:hAnsi="Arial" w:cs="Arial"/>
        </w:rPr>
        <w:t xml:space="preserve">Akcijski načrti so predstavljeni v drugih </w:t>
      </w:r>
      <w:r w:rsidRPr="00E054E9">
        <w:rPr>
          <w:rFonts w:ascii="Arial" w:hAnsi="Arial" w:cs="Arial"/>
        </w:rPr>
        <w:t>dveh dokumentih (faza 3 in faza 4 projekta EK)</w:t>
      </w:r>
      <w:r w:rsidR="009E2204" w:rsidRPr="00E054E9">
        <w:rPr>
          <w:rFonts w:ascii="Arial" w:hAnsi="Arial" w:cs="Arial"/>
        </w:rPr>
        <w:t>.</w:t>
      </w:r>
    </w:p>
    <w:p w14:paraId="2CB522F8" w14:textId="301717C4" w:rsidR="00F46C69" w:rsidRDefault="008875B8" w:rsidP="00A34AF1">
      <w:pPr>
        <w:spacing w:after="0" w:line="240" w:lineRule="auto"/>
        <w:jc w:val="both"/>
        <w:rPr>
          <w:rFonts w:ascii="Arial" w:hAnsi="Arial" w:cs="Arial"/>
          <w:color w:val="5B9BD5" w:themeColor="accent5"/>
          <w:szCs w:val="22"/>
        </w:rPr>
      </w:pPr>
      <w:r w:rsidRPr="00401DE7">
        <w:rPr>
          <w:rFonts w:ascii="Arial" w:hAnsi="Arial" w:cs="Arial"/>
          <w:color w:val="5B9BD5" w:themeColor="accent5"/>
          <w:szCs w:val="22"/>
        </w:rPr>
        <w:t>P</w:t>
      </w:r>
      <w:r w:rsidR="001C3ED5" w:rsidRPr="00401DE7">
        <w:rPr>
          <w:rFonts w:ascii="Arial" w:hAnsi="Arial" w:cs="Arial"/>
          <w:color w:val="5B9BD5" w:themeColor="accent5"/>
          <w:szCs w:val="22"/>
        </w:rPr>
        <w:t>odročje</w:t>
      </w:r>
      <w:r w:rsidR="00F46C69" w:rsidRPr="00401DE7">
        <w:rPr>
          <w:rFonts w:ascii="Arial" w:hAnsi="Arial" w:cs="Arial"/>
          <w:color w:val="5B9BD5" w:themeColor="accent5"/>
          <w:szCs w:val="22"/>
        </w:rPr>
        <w:t xml:space="preserve"> 1 -</w:t>
      </w:r>
      <w:r w:rsidR="00401DE7">
        <w:rPr>
          <w:rFonts w:ascii="Arial" w:hAnsi="Arial" w:cs="Arial"/>
          <w:color w:val="5B9BD5" w:themeColor="accent5"/>
          <w:szCs w:val="22"/>
        </w:rPr>
        <w:t xml:space="preserve"> </w:t>
      </w:r>
      <w:r w:rsidR="00F46C69" w:rsidRPr="00401DE7">
        <w:rPr>
          <w:rFonts w:ascii="Arial" w:hAnsi="Arial" w:cs="Arial"/>
          <w:color w:val="5B9BD5" w:themeColor="accent5"/>
          <w:szCs w:val="22"/>
        </w:rPr>
        <w:t>Nobene preprečljive škode</w:t>
      </w:r>
    </w:p>
    <w:p w14:paraId="00F7801E" w14:textId="77777777" w:rsidR="00A34AF1" w:rsidRPr="00401DE7" w:rsidRDefault="00A34AF1" w:rsidP="00A34AF1">
      <w:pPr>
        <w:spacing w:after="0" w:line="240" w:lineRule="auto"/>
        <w:jc w:val="both"/>
        <w:rPr>
          <w:rFonts w:ascii="Arial" w:hAnsi="Arial" w:cs="Arial"/>
          <w:color w:val="5B9BD5" w:themeColor="accent5"/>
          <w:szCs w:val="22"/>
        </w:rPr>
      </w:pPr>
    </w:p>
    <w:p w14:paraId="3C0B59E3" w14:textId="571E0331" w:rsidR="00F46C69" w:rsidRPr="00A34AF1" w:rsidRDefault="00F46C69" w:rsidP="00A34AF1">
      <w:pPr>
        <w:spacing w:after="0" w:line="240" w:lineRule="auto"/>
        <w:jc w:val="both"/>
        <w:rPr>
          <w:rFonts w:ascii="Arial" w:hAnsi="Arial" w:cs="Arial"/>
        </w:rPr>
      </w:pPr>
      <w:r w:rsidRPr="00A34AF1">
        <w:rPr>
          <w:rFonts w:ascii="Arial" w:hAnsi="Arial" w:cs="Arial"/>
        </w:rPr>
        <w:t>Miselnost o ničelni</w:t>
      </w:r>
      <w:r w:rsidR="00401DE7" w:rsidRPr="00A34AF1">
        <w:rPr>
          <w:rFonts w:ascii="Arial" w:hAnsi="Arial" w:cs="Arial"/>
        </w:rPr>
        <w:t xml:space="preserve"> </w:t>
      </w:r>
      <w:r w:rsidRPr="00A34AF1">
        <w:rPr>
          <w:rFonts w:ascii="Arial" w:hAnsi="Arial" w:cs="Arial"/>
        </w:rPr>
        <w:t xml:space="preserve">škodi in referenčni okvir za načrtovanje in izvajanje zdravstvenega varstva </w:t>
      </w:r>
      <w:r w:rsidR="009E2204">
        <w:rPr>
          <w:rFonts w:ascii="Arial" w:hAnsi="Arial" w:cs="Arial"/>
        </w:rPr>
        <w:t xml:space="preserve">pomeni </w:t>
      </w:r>
      <w:r w:rsidRPr="00A34AF1">
        <w:rPr>
          <w:rFonts w:ascii="Arial" w:hAnsi="Arial" w:cs="Arial"/>
        </w:rPr>
        <w:t xml:space="preserve">premik od sedanjega statusa </w:t>
      </w:r>
      <w:proofErr w:type="spellStart"/>
      <w:r w:rsidRPr="00A34AF1">
        <w:rPr>
          <w:rFonts w:ascii="Arial" w:hAnsi="Arial" w:cs="Arial"/>
        </w:rPr>
        <w:t>quo</w:t>
      </w:r>
      <w:proofErr w:type="spellEnd"/>
      <w:r w:rsidRPr="00A34AF1">
        <w:rPr>
          <w:rFonts w:ascii="Arial" w:hAnsi="Arial" w:cs="Arial"/>
        </w:rPr>
        <w:t>.</w:t>
      </w:r>
      <w:r w:rsidR="00401DE7" w:rsidRPr="00A34AF1">
        <w:rPr>
          <w:rFonts w:ascii="Arial" w:hAnsi="Arial" w:cs="Arial"/>
        </w:rPr>
        <w:t xml:space="preserve"> </w:t>
      </w:r>
      <w:r w:rsidRPr="00A34AF1">
        <w:rPr>
          <w:rFonts w:ascii="Arial" w:hAnsi="Arial" w:cs="Arial"/>
        </w:rPr>
        <w:t>Ta okvir potencialno</w:t>
      </w:r>
      <w:r w:rsidR="00401DE7" w:rsidRPr="00A34AF1">
        <w:rPr>
          <w:rFonts w:ascii="Arial" w:hAnsi="Arial" w:cs="Arial"/>
        </w:rPr>
        <w:t xml:space="preserve"> </w:t>
      </w:r>
      <w:r w:rsidRPr="00A34AF1">
        <w:rPr>
          <w:rFonts w:ascii="Arial" w:hAnsi="Arial" w:cs="Arial"/>
        </w:rPr>
        <w:t xml:space="preserve">zmanjša smrti, invalidnost, </w:t>
      </w:r>
      <w:r w:rsidR="009E2204">
        <w:rPr>
          <w:rFonts w:ascii="Arial" w:hAnsi="Arial" w:cs="Arial"/>
        </w:rPr>
        <w:t xml:space="preserve">ter </w:t>
      </w:r>
      <w:r w:rsidRPr="00A34AF1">
        <w:rPr>
          <w:rFonts w:ascii="Arial" w:hAnsi="Arial" w:cs="Arial"/>
        </w:rPr>
        <w:t>telesno in psihično poškodbo zaradi zdravstvene obravnave</w:t>
      </w:r>
      <w:r w:rsidR="009E2204">
        <w:rPr>
          <w:rFonts w:ascii="Arial" w:hAnsi="Arial" w:cs="Arial"/>
        </w:rPr>
        <w:t>,</w:t>
      </w:r>
      <w:r w:rsidRPr="00A34AF1">
        <w:rPr>
          <w:rFonts w:ascii="Arial" w:hAnsi="Arial" w:cs="Arial"/>
        </w:rPr>
        <w:t xml:space="preserve"> ki ni varna.</w:t>
      </w:r>
    </w:p>
    <w:p w14:paraId="7D6D99A4" w14:textId="77777777" w:rsidR="003965BB" w:rsidRDefault="003965BB" w:rsidP="00A34AF1">
      <w:pPr>
        <w:spacing w:after="0" w:line="240" w:lineRule="auto"/>
        <w:jc w:val="both"/>
        <w:rPr>
          <w:rFonts w:ascii="Arial" w:hAnsi="Arial" w:cs="Arial"/>
        </w:rPr>
      </w:pPr>
    </w:p>
    <w:p w14:paraId="1A84327B" w14:textId="2D549974" w:rsidR="00F46C69" w:rsidRPr="00401DE7" w:rsidRDefault="001C3ED5" w:rsidP="00A34AF1">
      <w:pPr>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1.1 Razvoj izčrpne politike varnosti </w:t>
      </w:r>
      <w:r w:rsidR="00730A29">
        <w:rPr>
          <w:rFonts w:ascii="Arial" w:hAnsi="Arial" w:cs="Arial"/>
        </w:rPr>
        <w:t>uporabnikov zdravstvenih storitev</w:t>
      </w:r>
      <w:r w:rsidR="00F46C69" w:rsidRPr="00401DE7">
        <w:rPr>
          <w:rFonts w:ascii="Arial" w:hAnsi="Arial" w:cs="Arial"/>
          <w:color w:val="000000"/>
          <w:szCs w:val="22"/>
        </w:rPr>
        <w:t>, strategije, okvira in izvedbenega načrta za slovenski zdravstveni sistem in vse njegove sestavine.</w:t>
      </w:r>
      <w:r w:rsidR="00401DE7">
        <w:rPr>
          <w:rFonts w:ascii="Arial" w:hAnsi="Arial" w:cs="Arial"/>
          <w:color w:val="000000"/>
          <w:szCs w:val="22"/>
        </w:rPr>
        <w:t xml:space="preserve"> </w:t>
      </w:r>
    </w:p>
    <w:p w14:paraId="5C916A6E" w14:textId="38B27B0F" w:rsidR="00F46C69" w:rsidRPr="00401DE7" w:rsidRDefault="001C3ED5" w:rsidP="00A34AF1">
      <w:pPr>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1.2 </w:t>
      </w:r>
      <w:r w:rsidR="00A52CC0">
        <w:rPr>
          <w:rFonts w:ascii="Arial" w:hAnsi="Arial" w:cs="Arial"/>
          <w:color w:val="000000"/>
          <w:szCs w:val="22"/>
        </w:rPr>
        <w:t>Zagotovitev</w:t>
      </w:r>
      <w:r w:rsidR="00401DE7">
        <w:rPr>
          <w:rFonts w:ascii="Arial" w:hAnsi="Arial" w:cs="Arial"/>
          <w:color w:val="000000"/>
          <w:szCs w:val="22"/>
        </w:rPr>
        <w:t xml:space="preserve"> </w:t>
      </w:r>
      <w:r w:rsidR="009E2204">
        <w:rPr>
          <w:rFonts w:ascii="Arial" w:hAnsi="Arial" w:cs="Arial"/>
          <w:color w:val="000000"/>
          <w:szCs w:val="22"/>
        </w:rPr>
        <w:t xml:space="preserve">potrebnih </w:t>
      </w:r>
      <w:r w:rsidR="00F46C69" w:rsidRPr="00401DE7">
        <w:rPr>
          <w:rFonts w:ascii="Arial" w:hAnsi="Arial" w:cs="Arial"/>
          <w:color w:val="000000"/>
          <w:szCs w:val="22"/>
        </w:rPr>
        <w:t xml:space="preserve">sredstev za izvajanje varnosti </w:t>
      </w:r>
      <w:r w:rsidR="00730A29">
        <w:rPr>
          <w:rFonts w:ascii="Arial" w:hAnsi="Arial" w:cs="Arial"/>
        </w:rPr>
        <w:t>uporabnikov zdravstvenih storitev</w:t>
      </w:r>
      <w:r w:rsidR="00F46C69" w:rsidRPr="00401DE7">
        <w:rPr>
          <w:rFonts w:ascii="Arial" w:hAnsi="Arial" w:cs="Arial"/>
          <w:color w:val="000000"/>
          <w:szCs w:val="22"/>
        </w:rPr>
        <w:t xml:space="preserve"> na vseh nivojih zdravstvenega</w:t>
      </w:r>
      <w:r w:rsidR="00401DE7">
        <w:rPr>
          <w:rFonts w:ascii="Arial" w:hAnsi="Arial" w:cs="Arial"/>
          <w:color w:val="000000"/>
          <w:szCs w:val="22"/>
        </w:rPr>
        <w:t xml:space="preserve"> </w:t>
      </w:r>
      <w:r w:rsidR="00F46C69" w:rsidRPr="00401DE7">
        <w:rPr>
          <w:rFonts w:ascii="Arial" w:hAnsi="Arial" w:cs="Arial"/>
          <w:color w:val="000000"/>
          <w:szCs w:val="22"/>
        </w:rPr>
        <w:t>sistema.</w:t>
      </w:r>
    </w:p>
    <w:p w14:paraId="51ACDE51" w14:textId="218FB8C8" w:rsidR="00F46C69" w:rsidRPr="00401DE7" w:rsidRDefault="001C3ED5" w:rsidP="00A34AF1">
      <w:pPr>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1.3 Uporaba zakonodaje za lažje pospeševanje varne obravnave</w:t>
      </w:r>
      <w:r w:rsidR="00401DE7">
        <w:rPr>
          <w:rFonts w:ascii="Arial" w:hAnsi="Arial" w:cs="Arial"/>
          <w:color w:val="000000"/>
          <w:szCs w:val="22"/>
        </w:rPr>
        <w:t xml:space="preserve"> </w:t>
      </w:r>
      <w:r w:rsidR="00730A29">
        <w:rPr>
          <w:rFonts w:ascii="Arial" w:hAnsi="Arial" w:cs="Arial"/>
        </w:rPr>
        <w:t>uporabnikov zdravstvenih storitev</w:t>
      </w:r>
      <w:r w:rsidR="00F46C69" w:rsidRPr="00401DE7">
        <w:rPr>
          <w:rFonts w:ascii="Arial" w:hAnsi="Arial" w:cs="Arial"/>
          <w:color w:val="000000"/>
          <w:szCs w:val="22"/>
        </w:rPr>
        <w:t xml:space="preserve"> </w:t>
      </w:r>
      <w:r w:rsidR="00A52CC0">
        <w:rPr>
          <w:rFonts w:ascii="Arial" w:hAnsi="Arial" w:cs="Arial"/>
          <w:color w:val="000000"/>
          <w:szCs w:val="22"/>
        </w:rPr>
        <w:t>ter</w:t>
      </w:r>
      <w:r w:rsidR="00F46C69" w:rsidRPr="00401DE7">
        <w:rPr>
          <w:rFonts w:ascii="Arial" w:hAnsi="Arial" w:cs="Arial"/>
          <w:color w:val="000000"/>
          <w:szCs w:val="22"/>
        </w:rPr>
        <w:t xml:space="preserve"> zaščito</w:t>
      </w:r>
      <w:r w:rsidR="00730A29" w:rsidRPr="00730A29">
        <w:rPr>
          <w:rFonts w:ascii="Arial" w:hAnsi="Arial" w:cs="Arial"/>
        </w:rPr>
        <w:t xml:space="preserve"> </w:t>
      </w:r>
      <w:r w:rsidR="00730A29">
        <w:rPr>
          <w:rFonts w:ascii="Arial" w:hAnsi="Arial" w:cs="Arial"/>
        </w:rPr>
        <w:t>uporabnikov zdravstvenih storitev</w:t>
      </w:r>
      <w:r w:rsidR="00F46C69" w:rsidRPr="00401DE7">
        <w:rPr>
          <w:rFonts w:ascii="Arial" w:hAnsi="Arial" w:cs="Arial"/>
          <w:color w:val="000000"/>
          <w:szCs w:val="22"/>
        </w:rPr>
        <w:t xml:space="preserve"> in zdravstvenih delavcev pred preprečljivo škodo.</w:t>
      </w:r>
    </w:p>
    <w:p w14:paraId="6FD9B9E4" w14:textId="5A02827B" w:rsidR="00F46C69" w:rsidRPr="00401DE7" w:rsidRDefault="001C3ED5" w:rsidP="00A34AF1">
      <w:pPr>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1.4</w:t>
      </w:r>
      <w:r w:rsidR="00401DE7">
        <w:rPr>
          <w:rFonts w:ascii="Arial" w:hAnsi="Arial" w:cs="Arial"/>
          <w:color w:val="000000"/>
          <w:szCs w:val="22"/>
        </w:rPr>
        <w:t xml:space="preserve"> </w:t>
      </w:r>
      <w:r w:rsidR="00F46C69" w:rsidRPr="00401DE7">
        <w:rPr>
          <w:rFonts w:ascii="Arial" w:hAnsi="Arial" w:cs="Arial"/>
          <w:color w:val="000000"/>
          <w:szCs w:val="22"/>
        </w:rPr>
        <w:t>Uskla</w:t>
      </w:r>
      <w:r w:rsidR="00A52CC0">
        <w:rPr>
          <w:rFonts w:ascii="Arial" w:hAnsi="Arial" w:cs="Arial"/>
          <w:color w:val="000000"/>
          <w:szCs w:val="22"/>
        </w:rPr>
        <w:t>ditev</w:t>
      </w:r>
      <w:r w:rsidR="00F46C69" w:rsidRPr="00401DE7">
        <w:rPr>
          <w:rFonts w:ascii="Arial" w:hAnsi="Arial" w:cs="Arial"/>
          <w:color w:val="000000"/>
          <w:szCs w:val="22"/>
        </w:rPr>
        <w:t xml:space="preserve"> vse zdravstvene regulative, </w:t>
      </w:r>
      <w:r w:rsidR="0020338E">
        <w:rPr>
          <w:rFonts w:ascii="Arial" w:hAnsi="Arial" w:cs="Arial"/>
          <w:color w:val="000000"/>
          <w:szCs w:val="22"/>
        </w:rPr>
        <w:t>ocenjevanj skladnosti ustanove z mednarodnimi standardi</w:t>
      </w:r>
      <w:r w:rsidR="00F46C69" w:rsidRPr="00401DE7">
        <w:rPr>
          <w:rFonts w:ascii="Arial" w:hAnsi="Arial" w:cs="Arial"/>
          <w:color w:val="000000"/>
          <w:szCs w:val="22"/>
        </w:rPr>
        <w:t xml:space="preserve"> in nadzorne</w:t>
      </w:r>
      <w:r w:rsidR="00401DE7">
        <w:rPr>
          <w:rFonts w:ascii="Arial" w:hAnsi="Arial" w:cs="Arial"/>
          <w:color w:val="000000"/>
          <w:szCs w:val="22"/>
        </w:rPr>
        <w:t xml:space="preserve"> </w:t>
      </w:r>
      <w:r w:rsidR="00F46C69" w:rsidRPr="00401DE7">
        <w:rPr>
          <w:rFonts w:ascii="Arial" w:hAnsi="Arial" w:cs="Arial"/>
          <w:color w:val="000000"/>
          <w:szCs w:val="22"/>
        </w:rPr>
        <w:t>dejavnosti s ciljem izboljševanja</w:t>
      </w:r>
      <w:r w:rsidR="00401DE7">
        <w:rPr>
          <w:rFonts w:ascii="Arial" w:hAnsi="Arial" w:cs="Arial"/>
          <w:color w:val="000000"/>
          <w:szCs w:val="22"/>
        </w:rPr>
        <w:t xml:space="preserve"> </w:t>
      </w:r>
      <w:r w:rsidR="00F46C69" w:rsidRPr="00401DE7">
        <w:rPr>
          <w:rFonts w:ascii="Arial" w:hAnsi="Arial" w:cs="Arial"/>
          <w:color w:val="000000"/>
          <w:szCs w:val="22"/>
        </w:rPr>
        <w:t xml:space="preserve">uspešnosti varnosti </w:t>
      </w:r>
      <w:r w:rsidR="00730A29">
        <w:rPr>
          <w:rFonts w:ascii="Arial" w:hAnsi="Arial" w:cs="Arial"/>
        </w:rPr>
        <w:t>uporabnikov zdravstvenih storitev</w:t>
      </w:r>
      <w:r w:rsidR="009E2204">
        <w:rPr>
          <w:rFonts w:ascii="Arial" w:hAnsi="Arial" w:cs="Arial"/>
          <w:color w:val="000000"/>
          <w:szCs w:val="22"/>
        </w:rPr>
        <w:t>.</w:t>
      </w:r>
    </w:p>
    <w:p w14:paraId="0EBD5252" w14:textId="60A1477E" w:rsidR="00F46C69" w:rsidRPr="00401DE7" w:rsidRDefault="001C3ED5" w:rsidP="00A34AF1">
      <w:pPr>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1.5 Uresničevanje maksimalne ozaveščenosti o svetovnem dnevu varnosti pacientov in globalnih izzivih varnosti </w:t>
      </w:r>
      <w:r w:rsidR="00730A29">
        <w:rPr>
          <w:rFonts w:ascii="Arial" w:hAnsi="Arial" w:cs="Arial"/>
        </w:rPr>
        <w:t>uporabnikov zdravstvenih storitev</w:t>
      </w:r>
      <w:r w:rsidR="00F46C69" w:rsidRPr="00401DE7">
        <w:rPr>
          <w:rFonts w:ascii="Arial" w:hAnsi="Arial" w:cs="Arial"/>
          <w:color w:val="000000"/>
          <w:szCs w:val="22"/>
        </w:rPr>
        <w:t xml:space="preserve">, kot način ohranjanja visokega javnega in političnega zavedanja za varnost </w:t>
      </w:r>
      <w:r w:rsidR="00730A29">
        <w:rPr>
          <w:rFonts w:ascii="Arial" w:hAnsi="Arial" w:cs="Arial"/>
        </w:rPr>
        <w:t>uporabnikov zdravstvenih storitev</w:t>
      </w:r>
      <w:r w:rsidR="00F46C69" w:rsidRPr="00401DE7">
        <w:rPr>
          <w:rFonts w:ascii="Arial" w:hAnsi="Arial" w:cs="Arial"/>
          <w:color w:val="000000"/>
          <w:szCs w:val="22"/>
        </w:rPr>
        <w:t>.</w:t>
      </w:r>
    </w:p>
    <w:p w14:paraId="100BDC3F" w14:textId="0F2812D0" w:rsidR="00F46C69" w:rsidRPr="00401DE7" w:rsidRDefault="001C3ED5" w:rsidP="00A34AF1">
      <w:pPr>
        <w:spacing w:before="240" w:after="0" w:line="240" w:lineRule="auto"/>
        <w:jc w:val="both"/>
        <w:rPr>
          <w:rFonts w:ascii="Arial" w:hAnsi="Arial" w:cs="Arial"/>
          <w:color w:val="000000"/>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2 - Sistem visoke zanesljivosti in kultura varnosti </w:t>
      </w:r>
      <w:r w:rsidR="00730A29" w:rsidRPr="00730A29">
        <w:rPr>
          <w:rFonts w:ascii="Arial" w:hAnsi="Arial" w:cs="Arial"/>
          <w:color w:val="5B9BD5" w:themeColor="accent5"/>
        </w:rPr>
        <w:t>uporabnikov zdravstvenih storitev</w:t>
      </w:r>
    </w:p>
    <w:p w14:paraId="09365CE2" w14:textId="7FA9F0AA" w:rsidR="003965BB" w:rsidRDefault="00F46C69" w:rsidP="003965BB">
      <w:pPr>
        <w:spacing w:before="240" w:after="0" w:line="240" w:lineRule="auto"/>
        <w:jc w:val="both"/>
        <w:rPr>
          <w:rStyle w:val="A9"/>
          <w:rFonts w:ascii="Arial" w:hAnsi="Arial" w:cs="Arial"/>
          <w:b w:val="0"/>
          <w:bCs w:val="0"/>
          <w:szCs w:val="22"/>
        </w:rPr>
      </w:pPr>
      <w:r w:rsidRPr="00401DE7">
        <w:rPr>
          <w:rFonts w:ascii="Arial" w:hAnsi="Arial" w:cs="Arial"/>
          <w:szCs w:val="22"/>
        </w:rPr>
        <w:t>Ko</w:t>
      </w:r>
      <w:r w:rsidRPr="00401DE7">
        <w:rPr>
          <w:rFonts w:ascii="Arial" w:hAnsi="Arial" w:cs="Arial"/>
          <w:color w:val="000000" w:themeColor="text1"/>
          <w:szCs w:val="22"/>
        </w:rPr>
        <w:t>ncept visoke zanesljivosti izhaja iz odpornosti. Odpornost je zmogljivost in sposobnost organizacije, da vztrajno vzdržuje varno stanje delovanja in si hitro opomore in obnovi to stanje, ko gre kaj narobe. Takšne organizacije lahko predpostavijo težave, uporabljajo podatke za spremljanje procesov in delovnih pogojev, odzivajo se na signale v pričakovanju izzivov ter se vnaprej učijo iz uspehov in neuspehov. Visoka zanesljivost je opisana kot</w:t>
      </w:r>
      <w:r w:rsidR="00401DE7">
        <w:rPr>
          <w:rFonts w:ascii="Arial" w:hAnsi="Arial" w:cs="Arial"/>
          <w:color w:val="000000" w:themeColor="text1"/>
          <w:szCs w:val="22"/>
        </w:rPr>
        <w:t xml:space="preserve"> </w:t>
      </w:r>
      <w:r w:rsidRPr="00401DE7">
        <w:rPr>
          <w:rFonts w:ascii="Arial" w:hAnsi="Arial" w:cs="Arial"/>
          <w:color w:val="000000" w:themeColor="text1"/>
          <w:szCs w:val="22"/>
        </w:rPr>
        <w:t xml:space="preserve">nenehna čuječnost </w:t>
      </w:r>
      <w:r w:rsidRPr="00401DE7">
        <w:rPr>
          <w:rFonts w:ascii="Arial" w:hAnsi="Arial" w:cs="Arial"/>
          <w:color w:val="000000" w:themeColor="text1"/>
          <w:szCs w:val="22"/>
        </w:rPr>
        <w:lastRenderedPageBreak/>
        <w:t>v zdravstveni organizaciji.</w:t>
      </w:r>
      <w:r w:rsidR="00401DE7">
        <w:rPr>
          <w:rFonts w:ascii="Arial" w:hAnsi="Arial" w:cs="Arial"/>
          <w:color w:val="000000" w:themeColor="text1"/>
          <w:szCs w:val="22"/>
        </w:rPr>
        <w:t xml:space="preserve"> </w:t>
      </w:r>
      <w:r w:rsidRPr="00401DE7">
        <w:rPr>
          <w:rFonts w:ascii="Arial" w:hAnsi="Arial" w:cs="Arial"/>
          <w:color w:val="000000" w:themeColor="text1"/>
          <w:szCs w:val="22"/>
        </w:rPr>
        <w:t>Najpomembnejši sta</w:t>
      </w:r>
      <w:r w:rsidR="00401DE7">
        <w:rPr>
          <w:rFonts w:ascii="Arial" w:hAnsi="Arial" w:cs="Arial"/>
          <w:color w:val="000000" w:themeColor="text1"/>
          <w:szCs w:val="22"/>
        </w:rPr>
        <w:t xml:space="preserve"> </w:t>
      </w:r>
      <w:r w:rsidRPr="00401DE7">
        <w:rPr>
          <w:rFonts w:ascii="Arial" w:hAnsi="Arial" w:cs="Arial"/>
          <w:color w:val="000000" w:themeColor="text1"/>
          <w:szCs w:val="22"/>
        </w:rPr>
        <w:t xml:space="preserve">organizacijska kultura in kultura </w:t>
      </w:r>
      <w:r w:rsidRPr="00401DE7">
        <w:rPr>
          <w:rFonts w:ascii="Arial" w:hAnsi="Arial" w:cs="Arial"/>
          <w:szCs w:val="22"/>
        </w:rPr>
        <w:t xml:space="preserve">varnosti </w:t>
      </w:r>
      <w:r w:rsidR="00730A29">
        <w:rPr>
          <w:rFonts w:ascii="Arial" w:hAnsi="Arial" w:cs="Arial"/>
        </w:rPr>
        <w:t>uporabnikov zdravstvenih storitev</w:t>
      </w:r>
      <w:r w:rsidRPr="00401DE7">
        <w:rPr>
          <w:rFonts w:ascii="Arial" w:hAnsi="Arial" w:cs="Arial"/>
          <w:szCs w:val="22"/>
        </w:rPr>
        <w:t xml:space="preserve">, kar ni le moto, ampak opredeljeno stanje na vseh ravneh zdravstvene organizacije. </w:t>
      </w:r>
    </w:p>
    <w:p w14:paraId="3DF106A7" w14:textId="68A650D0" w:rsidR="00F46C69" w:rsidRPr="003965BB" w:rsidRDefault="001C3ED5" w:rsidP="003965BB">
      <w:pPr>
        <w:spacing w:before="240" w:after="0" w:line="240" w:lineRule="auto"/>
        <w:jc w:val="both"/>
        <w:rPr>
          <w:rFonts w:ascii="Arial" w:hAnsi="Arial" w:cs="Arial"/>
          <w:color w:val="000000"/>
          <w:sz w:val="32"/>
          <w:szCs w:val="32"/>
        </w:rPr>
      </w:pPr>
      <w:r w:rsidRPr="3852369B">
        <w:rPr>
          <w:rFonts w:ascii="Arial" w:hAnsi="Arial" w:cs="Arial"/>
        </w:rPr>
        <w:t>Korak</w:t>
      </w:r>
      <w:r w:rsidR="00F46C69" w:rsidRPr="3852369B">
        <w:rPr>
          <w:rFonts w:ascii="Arial" w:hAnsi="Arial" w:cs="Arial"/>
          <w:color w:val="000000" w:themeColor="text1"/>
        </w:rPr>
        <w:t xml:space="preserve"> 2.1 Razvoj in ohranjanje kulture odprtosti in transparentnosti, ki spodbuja učenje,</w:t>
      </w:r>
      <w:r w:rsidR="00401DE7" w:rsidRPr="3852369B">
        <w:rPr>
          <w:rFonts w:ascii="Arial" w:hAnsi="Arial" w:cs="Arial"/>
          <w:color w:val="000000" w:themeColor="text1"/>
        </w:rPr>
        <w:t xml:space="preserve"> </w:t>
      </w:r>
      <w:r w:rsidR="00F46C69" w:rsidRPr="3852369B">
        <w:rPr>
          <w:rFonts w:ascii="Arial" w:hAnsi="Arial" w:cs="Arial"/>
          <w:color w:val="000000" w:themeColor="text1"/>
        </w:rPr>
        <w:t>brez obsojanja in kaznovanja</w:t>
      </w:r>
      <w:r w:rsidR="00401DE7" w:rsidRPr="3852369B">
        <w:rPr>
          <w:rFonts w:ascii="Arial" w:hAnsi="Arial" w:cs="Arial"/>
          <w:color w:val="000000" w:themeColor="text1"/>
        </w:rPr>
        <w:t xml:space="preserve"> </w:t>
      </w:r>
      <w:r w:rsidR="6AD71D6C" w:rsidRPr="0020338E">
        <w:rPr>
          <w:rFonts w:ascii="Arial" w:hAnsi="Arial" w:cs="Arial"/>
        </w:rPr>
        <w:t xml:space="preserve">katerekoli </w:t>
      </w:r>
      <w:r w:rsidR="00F46C69" w:rsidRPr="3852369B">
        <w:rPr>
          <w:rFonts w:ascii="Arial" w:hAnsi="Arial" w:cs="Arial"/>
          <w:color w:val="000000" w:themeColor="text1"/>
        </w:rPr>
        <w:t>zdravstven</w:t>
      </w:r>
      <w:r w:rsidR="43862E9E" w:rsidRPr="3852369B">
        <w:rPr>
          <w:rFonts w:ascii="Arial" w:hAnsi="Arial" w:cs="Arial"/>
          <w:color w:val="000000" w:themeColor="text1"/>
        </w:rPr>
        <w:t>e</w:t>
      </w:r>
      <w:r w:rsidR="00F46C69" w:rsidRPr="3852369B">
        <w:rPr>
          <w:rFonts w:ascii="Arial" w:hAnsi="Arial" w:cs="Arial"/>
          <w:color w:val="000000" w:themeColor="text1"/>
        </w:rPr>
        <w:t xml:space="preserve"> organizacij</w:t>
      </w:r>
      <w:r w:rsidR="3C1574A7" w:rsidRPr="3852369B">
        <w:rPr>
          <w:rFonts w:ascii="Arial" w:hAnsi="Arial" w:cs="Arial"/>
          <w:color w:val="000000" w:themeColor="text1"/>
        </w:rPr>
        <w:t>e</w:t>
      </w:r>
      <w:r w:rsidR="00F46C69" w:rsidRPr="3852369B">
        <w:rPr>
          <w:rFonts w:ascii="Arial" w:hAnsi="Arial" w:cs="Arial"/>
          <w:color w:val="000000" w:themeColor="text1"/>
        </w:rPr>
        <w:t>.</w:t>
      </w:r>
    </w:p>
    <w:p w14:paraId="6298F8B3" w14:textId="5B7E0C47" w:rsidR="00F46C69" w:rsidRPr="00401DE7" w:rsidRDefault="001C3ED5"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2.2 Razvoj in uspešno delovanje dobrega</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upravljanja v okviru vsake komponente sistema zdravstva</w:t>
      </w:r>
      <w:r w:rsidR="009E2204">
        <w:rPr>
          <w:rFonts w:ascii="Arial" w:hAnsi="Arial" w:cs="Arial"/>
          <w:color w:val="000000" w:themeColor="text1"/>
          <w:szCs w:val="22"/>
        </w:rPr>
        <w:t>.</w:t>
      </w:r>
    </w:p>
    <w:p w14:paraId="2189E889" w14:textId="21B088A1" w:rsidR="00F46C69" w:rsidRPr="00401DE7" w:rsidRDefault="001C3ED5"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2.3 Razvoj kliničnih in managerskih vodstvenih zmogljivosti in zmogljivosti na vseh ravneh, da se zagotovi osredotočenost na odpravo preprečljive</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škode v zdravstvu</w:t>
      </w:r>
      <w:r w:rsidR="009E2204">
        <w:rPr>
          <w:rFonts w:ascii="Arial" w:hAnsi="Arial" w:cs="Arial"/>
          <w:color w:val="000000" w:themeColor="text1"/>
          <w:szCs w:val="22"/>
        </w:rPr>
        <w:t>.</w:t>
      </w:r>
    </w:p>
    <w:p w14:paraId="42AA8CC3" w14:textId="283F6AD7" w:rsidR="00F46C69" w:rsidRPr="00401DE7" w:rsidRDefault="001C3ED5"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2.4 Razvoj</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sistema</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človeških dejavnikov/ergonomije in krepitev odpornosti zdravstvenih organizacij in kliničnih praks.</w:t>
      </w:r>
    </w:p>
    <w:p w14:paraId="23E6E923" w14:textId="0C765644" w:rsidR="00F46C69" w:rsidRPr="00401DE7" w:rsidRDefault="001C3ED5" w:rsidP="3852369B">
      <w:pPr>
        <w:spacing w:after="0" w:line="240" w:lineRule="auto"/>
        <w:jc w:val="both"/>
        <w:rPr>
          <w:rFonts w:ascii="Arial" w:hAnsi="Arial" w:cs="Arial"/>
          <w:color w:val="000000" w:themeColor="text1"/>
        </w:rPr>
      </w:pPr>
      <w:r w:rsidRPr="3852369B">
        <w:rPr>
          <w:rFonts w:ascii="Arial" w:hAnsi="Arial" w:cs="Arial"/>
        </w:rPr>
        <w:t>Korak</w:t>
      </w:r>
      <w:r w:rsidR="00F46C69" w:rsidRPr="3852369B">
        <w:rPr>
          <w:rFonts w:ascii="Arial" w:hAnsi="Arial" w:cs="Arial"/>
          <w:color w:val="000000" w:themeColor="text1"/>
        </w:rPr>
        <w:t xml:space="preserve"> 2.5 Vključevanje elementov varnosti </w:t>
      </w:r>
      <w:r w:rsidR="00730A29">
        <w:rPr>
          <w:rFonts w:ascii="Arial" w:hAnsi="Arial" w:cs="Arial"/>
        </w:rPr>
        <w:t>uporabnikov zdravstvenih storitev</w:t>
      </w:r>
      <w:r w:rsidR="00F46C69" w:rsidRPr="3852369B">
        <w:rPr>
          <w:rFonts w:ascii="Arial" w:hAnsi="Arial" w:cs="Arial"/>
          <w:color w:val="000000" w:themeColor="text1"/>
        </w:rPr>
        <w:t xml:space="preserve"> v okviru izrednih razmer, izbruhov bolezni in</w:t>
      </w:r>
      <w:r w:rsidR="00401DE7" w:rsidRPr="3852369B">
        <w:rPr>
          <w:rFonts w:ascii="Arial" w:hAnsi="Arial" w:cs="Arial"/>
          <w:color w:val="000000" w:themeColor="text1"/>
        </w:rPr>
        <w:t xml:space="preserve"> </w:t>
      </w:r>
      <w:r w:rsidR="00F46C69" w:rsidRPr="3852369B">
        <w:rPr>
          <w:rFonts w:ascii="Arial" w:hAnsi="Arial" w:cs="Arial"/>
          <w:color w:val="000000" w:themeColor="text1"/>
        </w:rPr>
        <w:t>nesreč.</w:t>
      </w:r>
    </w:p>
    <w:p w14:paraId="6C8AA473" w14:textId="21F45924" w:rsidR="00F46C69" w:rsidRPr="00401DE7" w:rsidRDefault="001C3ED5" w:rsidP="00A34AF1">
      <w:pPr>
        <w:spacing w:before="240" w:after="0" w:line="240" w:lineRule="auto"/>
        <w:jc w:val="both"/>
        <w:rPr>
          <w:rFonts w:ascii="Arial" w:hAnsi="Arial" w:cs="Arial"/>
          <w:color w:val="5B9BD5" w:themeColor="accent5"/>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3 – Varni klinični procesi</w:t>
      </w:r>
    </w:p>
    <w:p w14:paraId="1DD3CD96" w14:textId="36DB55F3" w:rsidR="00F46C69" w:rsidRPr="00401DE7" w:rsidRDefault="00F46C69" w:rsidP="00A34AF1">
      <w:pPr>
        <w:spacing w:before="240" w:after="0" w:line="240" w:lineRule="auto"/>
        <w:jc w:val="both"/>
        <w:rPr>
          <w:rFonts w:ascii="Arial" w:hAnsi="Arial" w:cs="Arial"/>
          <w:color w:val="000000"/>
          <w:szCs w:val="22"/>
        </w:rPr>
      </w:pPr>
      <w:r w:rsidRPr="00401DE7">
        <w:rPr>
          <w:rFonts w:ascii="Arial" w:hAnsi="Arial" w:cs="Arial"/>
          <w:color w:val="000000"/>
          <w:szCs w:val="22"/>
        </w:rPr>
        <w:t xml:space="preserve">Ko  </w:t>
      </w:r>
      <w:r w:rsidR="00730A29">
        <w:rPr>
          <w:rFonts w:ascii="Arial" w:hAnsi="Arial" w:cs="Arial"/>
        </w:rPr>
        <w:t>uporabniki zdravstvenih storitev</w:t>
      </w:r>
      <w:r w:rsidR="00730A29" w:rsidRPr="003965BB">
        <w:rPr>
          <w:rFonts w:ascii="Arial" w:hAnsi="Arial" w:cs="Arial"/>
        </w:rPr>
        <w:t xml:space="preserve"> </w:t>
      </w:r>
      <w:r w:rsidRPr="00401DE7">
        <w:rPr>
          <w:rFonts w:ascii="Arial" w:hAnsi="Arial" w:cs="Arial"/>
          <w:color w:val="000000"/>
          <w:szCs w:val="22"/>
        </w:rPr>
        <w:t>iščejo pomoč zdravstvenega sistema, vstopajo v vrsto procesov zdravstv</w:t>
      </w:r>
      <w:r w:rsidR="009E2204">
        <w:rPr>
          <w:rFonts w:ascii="Arial" w:hAnsi="Arial" w:cs="Arial"/>
          <w:color w:val="000000"/>
          <w:szCs w:val="22"/>
        </w:rPr>
        <w:t>ene</w:t>
      </w:r>
      <w:r w:rsidRPr="00401DE7">
        <w:rPr>
          <w:rFonts w:ascii="Arial" w:hAnsi="Arial" w:cs="Arial"/>
          <w:color w:val="000000"/>
          <w:szCs w:val="22"/>
        </w:rPr>
        <w:t xml:space="preserve"> </w:t>
      </w:r>
      <w:r w:rsidR="009E2204">
        <w:rPr>
          <w:rFonts w:ascii="Arial" w:hAnsi="Arial" w:cs="Arial"/>
          <w:color w:val="000000"/>
          <w:szCs w:val="22"/>
        </w:rPr>
        <w:t>obravnave</w:t>
      </w:r>
      <w:r w:rsidRPr="00401DE7">
        <w:rPr>
          <w:rFonts w:ascii="Arial" w:hAnsi="Arial" w:cs="Arial"/>
          <w:color w:val="000000"/>
          <w:szCs w:val="22"/>
        </w:rPr>
        <w:t>, ki so pogosto pomembno</w:t>
      </w:r>
      <w:r w:rsidR="00401DE7">
        <w:rPr>
          <w:rFonts w:ascii="Arial" w:hAnsi="Arial" w:cs="Arial"/>
          <w:color w:val="000000"/>
          <w:szCs w:val="22"/>
        </w:rPr>
        <w:t xml:space="preserve"> </w:t>
      </w:r>
      <w:r w:rsidRPr="00401DE7">
        <w:rPr>
          <w:rFonts w:ascii="Arial" w:hAnsi="Arial" w:cs="Arial"/>
          <w:color w:val="000000"/>
          <w:szCs w:val="22"/>
        </w:rPr>
        <w:t xml:space="preserve">povezani. Število in obseg kliničnih procesov in postopkov je </w:t>
      </w:r>
      <w:r w:rsidR="009E2204">
        <w:rPr>
          <w:rFonts w:ascii="Arial" w:hAnsi="Arial" w:cs="Arial"/>
          <w:color w:val="000000"/>
          <w:szCs w:val="22"/>
        </w:rPr>
        <w:t>izjemno visok</w:t>
      </w:r>
      <w:r w:rsidRPr="00401DE7">
        <w:rPr>
          <w:rFonts w:ascii="Arial" w:hAnsi="Arial" w:cs="Arial"/>
          <w:color w:val="000000"/>
          <w:szCs w:val="22"/>
        </w:rPr>
        <w:t xml:space="preserve"> in</w:t>
      </w:r>
      <w:r w:rsidR="00401DE7">
        <w:rPr>
          <w:rFonts w:ascii="Arial" w:hAnsi="Arial" w:cs="Arial"/>
          <w:color w:val="000000"/>
          <w:szCs w:val="22"/>
        </w:rPr>
        <w:t xml:space="preserve"> </w:t>
      </w:r>
      <w:r w:rsidRPr="00401DE7">
        <w:rPr>
          <w:rFonts w:ascii="Arial" w:hAnsi="Arial" w:cs="Arial"/>
          <w:color w:val="000000"/>
          <w:szCs w:val="22"/>
        </w:rPr>
        <w:t xml:space="preserve">variira od razmeroma preprostega, kot je predpisovanje zdravil, do veliko bolj kompleksnih, kot je srčna operacija. </w:t>
      </w:r>
      <w:r w:rsidRPr="00401DE7">
        <w:rPr>
          <w:rFonts w:ascii="Arial" w:hAnsi="Arial" w:cs="Arial"/>
          <w:szCs w:val="22"/>
        </w:rPr>
        <w:t>Obvladovanje tveganj v zdravstvu vključuje klinične in upravne sisteme, procese in poročila, ki se ukvarjajo z odkrivanjem, spremljanjem, ocenjevanjem, blaženje</w:t>
      </w:r>
      <w:r w:rsidR="00E054E9">
        <w:rPr>
          <w:rFonts w:ascii="Arial" w:hAnsi="Arial" w:cs="Arial"/>
          <w:szCs w:val="22"/>
        </w:rPr>
        <w:t>m</w:t>
      </w:r>
      <w:r w:rsidR="00401DE7">
        <w:rPr>
          <w:rFonts w:ascii="Arial" w:hAnsi="Arial" w:cs="Arial"/>
          <w:szCs w:val="22"/>
        </w:rPr>
        <w:t xml:space="preserve"> </w:t>
      </w:r>
      <w:r w:rsidRPr="00401DE7">
        <w:rPr>
          <w:rFonts w:ascii="Arial" w:hAnsi="Arial" w:cs="Arial"/>
          <w:szCs w:val="22"/>
        </w:rPr>
        <w:t>in preprečevanjem tveganj. Obvladovanje kliničnih tveganj</w:t>
      </w:r>
      <w:r w:rsidR="00E054E9">
        <w:rPr>
          <w:rFonts w:ascii="Arial" w:hAnsi="Arial" w:cs="Arial"/>
          <w:szCs w:val="22"/>
        </w:rPr>
        <w:t>a</w:t>
      </w:r>
      <w:r w:rsidRPr="00401DE7">
        <w:rPr>
          <w:rFonts w:ascii="Arial" w:hAnsi="Arial" w:cs="Arial"/>
          <w:szCs w:val="22"/>
        </w:rPr>
        <w:t xml:space="preserve"> je posebna oblika obvladovanja tveganj, ki se osredotoča na klinične procese, neposredno in posredno povezanih </w:t>
      </w:r>
      <w:r w:rsidR="00730A29">
        <w:rPr>
          <w:rFonts w:ascii="Arial" w:hAnsi="Arial" w:cs="Arial"/>
          <w:szCs w:val="22"/>
        </w:rPr>
        <w:t xml:space="preserve">z </w:t>
      </w:r>
      <w:r w:rsidR="00730A29">
        <w:rPr>
          <w:rFonts w:ascii="Arial" w:hAnsi="Arial" w:cs="Arial"/>
        </w:rPr>
        <w:t>uporabniki zdravstvenih storitev</w:t>
      </w:r>
      <w:r w:rsidR="009E2204">
        <w:rPr>
          <w:rFonts w:ascii="Arial" w:hAnsi="Arial" w:cs="Arial"/>
          <w:szCs w:val="22"/>
        </w:rPr>
        <w:t>.</w:t>
      </w:r>
    </w:p>
    <w:p w14:paraId="7D58630B" w14:textId="77777777" w:rsidR="00CB2AB8" w:rsidRDefault="00CB2AB8" w:rsidP="00A34AF1">
      <w:pPr>
        <w:spacing w:after="0" w:line="240" w:lineRule="auto"/>
        <w:jc w:val="both"/>
        <w:rPr>
          <w:rFonts w:ascii="Arial" w:hAnsi="Arial" w:cs="Arial"/>
        </w:rPr>
      </w:pPr>
    </w:p>
    <w:p w14:paraId="6182A611" w14:textId="15767AF9" w:rsidR="00F46C69" w:rsidRPr="00401DE7" w:rsidRDefault="001C3ED5" w:rsidP="00A34AF1">
      <w:pPr>
        <w:spacing w:after="0" w:line="240" w:lineRule="auto"/>
        <w:jc w:val="both"/>
        <w:rPr>
          <w:rFonts w:ascii="Arial" w:hAnsi="Arial" w:cs="Arial"/>
          <w:szCs w:val="22"/>
        </w:rPr>
      </w:pPr>
      <w:r w:rsidRPr="00401DE7">
        <w:rPr>
          <w:rFonts w:ascii="Arial" w:hAnsi="Arial" w:cs="Arial"/>
        </w:rPr>
        <w:t>Korak</w:t>
      </w:r>
      <w:r w:rsidR="00F46C69" w:rsidRPr="00401DE7">
        <w:rPr>
          <w:rFonts w:ascii="Arial" w:hAnsi="Arial" w:cs="Arial"/>
          <w:szCs w:val="22"/>
        </w:rPr>
        <w:t xml:space="preserve"> 3.1 Opredelitev vseh klinični procesov in ublažitev tveganj, ob upoštevanju nacionalnih in lokalnih prednostnih nalog</w:t>
      </w:r>
      <w:r w:rsidR="009E2204">
        <w:rPr>
          <w:rFonts w:ascii="Arial" w:hAnsi="Arial" w:cs="Arial"/>
          <w:szCs w:val="22"/>
        </w:rPr>
        <w:t>.</w:t>
      </w:r>
    </w:p>
    <w:p w14:paraId="6C29CB51" w14:textId="45B2DF22" w:rsidR="00F46C69" w:rsidRPr="00401DE7" w:rsidRDefault="001C3ED5" w:rsidP="00A34AF1">
      <w:pPr>
        <w:spacing w:after="0" w:line="240" w:lineRule="auto"/>
        <w:jc w:val="both"/>
        <w:rPr>
          <w:rFonts w:ascii="Arial" w:hAnsi="Arial" w:cs="Arial"/>
          <w:szCs w:val="22"/>
        </w:rPr>
      </w:pPr>
      <w:r w:rsidRPr="00401DE7">
        <w:rPr>
          <w:rFonts w:ascii="Arial" w:hAnsi="Arial" w:cs="Arial"/>
        </w:rPr>
        <w:t>Korak</w:t>
      </w:r>
      <w:r w:rsidR="00F46C69" w:rsidRPr="00401DE7">
        <w:rPr>
          <w:rFonts w:ascii="Arial" w:hAnsi="Arial" w:cs="Arial"/>
          <w:szCs w:val="22"/>
        </w:rPr>
        <w:t xml:space="preserve"> 3.2 Izvajanje programa za preoblikovanje ravnanja z zdravili na podlagi tretjega globalnega izziva Svetovne zdravstvene organizacije: </w:t>
      </w:r>
      <w:r w:rsidR="009E2204">
        <w:rPr>
          <w:rFonts w:ascii="Arial" w:hAnsi="Arial" w:cs="Arial"/>
          <w:szCs w:val="22"/>
        </w:rPr>
        <w:t>»</w:t>
      </w:r>
      <w:r w:rsidR="00F46C69" w:rsidRPr="00401DE7">
        <w:rPr>
          <w:rFonts w:ascii="Arial" w:hAnsi="Arial" w:cs="Arial"/>
          <w:i/>
          <w:iCs/>
          <w:szCs w:val="22"/>
        </w:rPr>
        <w:t>Zdravila brez škode</w:t>
      </w:r>
      <w:r w:rsidR="009E2204">
        <w:rPr>
          <w:rFonts w:ascii="Arial" w:hAnsi="Arial" w:cs="Arial"/>
          <w:i/>
          <w:iCs/>
          <w:szCs w:val="22"/>
        </w:rPr>
        <w:t>«.</w:t>
      </w:r>
    </w:p>
    <w:p w14:paraId="1A69C6E8" w14:textId="655FDBAF" w:rsidR="00F46C69" w:rsidRPr="00401DE7" w:rsidRDefault="001C3ED5" w:rsidP="3852369B">
      <w:pPr>
        <w:spacing w:after="0" w:line="240" w:lineRule="auto"/>
        <w:jc w:val="both"/>
        <w:rPr>
          <w:rFonts w:ascii="Arial" w:hAnsi="Arial" w:cs="Arial"/>
        </w:rPr>
      </w:pPr>
      <w:r w:rsidRPr="3852369B">
        <w:rPr>
          <w:rFonts w:ascii="Arial" w:hAnsi="Arial" w:cs="Arial"/>
        </w:rPr>
        <w:t>Korak</w:t>
      </w:r>
      <w:r w:rsidR="00F46C69" w:rsidRPr="3852369B">
        <w:rPr>
          <w:rFonts w:ascii="Arial" w:hAnsi="Arial" w:cs="Arial"/>
        </w:rPr>
        <w:t xml:space="preserve"> 3.3. Uvedba</w:t>
      </w:r>
      <w:r w:rsidR="00401DE7" w:rsidRPr="3852369B">
        <w:rPr>
          <w:rFonts w:ascii="Arial" w:hAnsi="Arial" w:cs="Arial"/>
        </w:rPr>
        <w:t xml:space="preserve"> </w:t>
      </w:r>
      <w:r w:rsidR="00F46C69" w:rsidRPr="3852369B">
        <w:rPr>
          <w:rFonts w:ascii="Arial" w:hAnsi="Arial" w:cs="Arial"/>
        </w:rPr>
        <w:t xml:space="preserve">strogih in </w:t>
      </w:r>
      <w:r w:rsidR="00F556CF" w:rsidRPr="3852369B">
        <w:rPr>
          <w:rFonts w:ascii="Arial" w:hAnsi="Arial" w:cs="Arial"/>
        </w:rPr>
        <w:t>z</w:t>
      </w:r>
      <w:r w:rsidR="009E2204" w:rsidRPr="3852369B">
        <w:rPr>
          <w:rFonts w:ascii="Arial" w:hAnsi="Arial" w:cs="Arial"/>
        </w:rPr>
        <w:t xml:space="preserve"> </w:t>
      </w:r>
      <w:r w:rsidR="00F46C69" w:rsidRPr="3852369B">
        <w:rPr>
          <w:rFonts w:ascii="Arial" w:hAnsi="Arial" w:cs="Arial"/>
        </w:rPr>
        <w:t xml:space="preserve">dokazi </w:t>
      </w:r>
      <w:r w:rsidR="00F556CF" w:rsidRPr="3852369B">
        <w:rPr>
          <w:rFonts w:ascii="Arial" w:hAnsi="Arial" w:cs="Arial"/>
        </w:rPr>
        <w:t>podprti</w:t>
      </w:r>
      <w:r w:rsidR="00E054E9">
        <w:rPr>
          <w:rFonts w:ascii="Arial" w:hAnsi="Arial" w:cs="Arial"/>
          <w:color w:val="FF0000"/>
        </w:rPr>
        <w:t>h</w:t>
      </w:r>
      <w:r w:rsidR="00F556CF" w:rsidRPr="3852369B">
        <w:rPr>
          <w:rFonts w:ascii="Arial" w:hAnsi="Arial" w:cs="Arial"/>
        </w:rPr>
        <w:t xml:space="preserve"> ukrep</w:t>
      </w:r>
      <w:r w:rsidR="00E054E9">
        <w:rPr>
          <w:rFonts w:ascii="Arial" w:hAnsi="Arial" w:cs="Arial"/>
          <w:color w:val="FF0000"/>
        </w:rPr>
        <w:t>ov</w:t>
      </w:r>
      <w:r w:rsidR="00F556CF" w:rsidRPr="3852369B">
        <w:rPr>
          <w:rFonts w:ascii="Arial" w:hAnsi="Arial" w:cs="Arial"/>
        </w:rPr>
        <w:t xml:space="preserve"> </w:t>
      </w:r>
      <w:r w:rsidR="00F46C69" w:rsidRPr="3852369B">
        <w:rPr>
          <w:rFonts w:ascii="Arial" w:hAnsi="Arial" w:cs="Arial"/>
        </w:rPr>
        <w:t>za preprečevanje in nadzor za</w:t>
      </w:r>
      <w:r w:rsidR="00401DE7" w:rsidRPr="3852369B">
        <w:rPr>
          <w:rFonts w:ascii="Arial" w:hAnsi="Arial" w:cs="Arial"/>
        </w:rPr>
        <w:t xml:space="preserve"> </w:t>
      </w:r>
      <w:r w:rsidR="00F46C69" w:rsidRPr="3852369B">
        <w:rPr>
          <w:rFonts w:ascii="Arial" w:hAnsi="Arial" w:cs="Arial"/>
        </w:rPr>
        <w:t>minimiziranje okužb povezanih z zdravstvom in</w:t>
      </w:r>
      <w:r w:rsidR="00401DE7" w:rsidRPr="3852369B">
        <w:rPr>
          <w:rFonts w:ascii="Arial" w:hAnsi="Arial" w:cs="Arial"/>
        </w:rPr>
        <w:t xml:space="preserve"> </w:t>
      </w:r>
      <w:r w:rsidR="00F46C69" w:rsidRPr="3852369B">
        <w:rPr>
          <w:rFonts w:ascii="Arial" w:hAnsi="Arial" w:cs="Arial"/>
        </w:rPr>
        <w:t>protimikrobne odpornosti</w:t>
      </w:r>
      <w:r w:rsidR="009E2204" w:rsidRPr="3852369B">
        <w:rPr>
          <w:rFonts w:ascii="Arial" w:hAnsi="Arial" w:cs="Arial"/>
        </w:rPr>
        <w:t>.</w:t>
      </w:r>
    </w:p>
    <w:p w14:paraId="67007C15" w14:textId="0221A5C3" w:rsidR="00F46C69" w:rsidRPr="00401DE7" w:rsidRDefault="001C3ED5" w:rsidP="00A34AF1">
      <w:pPr>
        <w:spacing w:after="0" w:line="240" w:lineRule="auto"/>
        <w:jc w:val="both"/>
        <w:rPr>
          <w:rFonts w:ascii="Arial" w:hAnsi="Arial" w:cs="Arial"/>
          <w:szCs w:val="22"/>
        </w:rPr>
      </w:pPr>
      <w:r w:rsidRPr="00401DE7">
        <w:rPr>
          <w:rFonts w:ascii="Arial" w:hAnsi="Arial" w:cs="Arial"/>
        </w:rPr>
        <w:t>Korak</w:t>
      </w:r>
      <w:r w:rsidR="00F46C69" w:rsidRPr="00401DE7">
        <w:rPr>
          <w:rFonts w:ascii="Arial" w:hAnsi="Arial" w:cs="Arial"/>
          <w:szCs w:val="22"/>
        </w:rPr>
        <w:t xml:space="preserve"> 3.4 Zagotavljanje varnosti medicinskih pripomočkov, zdravil, krvnih in krvnih derivatov, cepiv in drugih medicinskih izdelkov</w:t>
      </w:r>
      <w:r w:rsidR="009E2204">
        <w:rPr>
          <w:rFonts w:ascii="Arial" w:hAnsi="Arial" w:cs="Arial"/>
          <w:szCs w:val="22"/>
        </w:rPr>
        <w:t>.</w:t>
      </w:r>
    </w:p>
    <w:p w14:paraId="18A52E9D" w14:textId="52AC695A" w:rsidR="00F46C69" w:rsidRPr="00401DE7" w:rsidRDefault="001C3ED5" w:rsidP="3852369B">
      <w:pPr>
        <w:spacing w:after="0" w:line="240" w:lineRule="auto"/>
        <w:jc w:val="both"/>
        <w:rPr>
          <w:rFonts w:ascii="Arial" w:hAnsi="Arial" w:cs="Arial"/>
        </w:rPr>
      </w:pPr>
      <w:r w:rsidRPr="3852369B">
        <w:rPr>
          <w:rFonts w:ascii="Arial" w:hAnsi="Arial" w:cs="Arial"/>
        </w:rPr>
        <w:t>Korak</w:t>
      </w:r>
      <w:r w:rsidR="00F46C69" w:rsidRPr="3852369B">
        <w:rPr>
          <w:rFonts w:ascii="Arial" w:hAnsi="Arial" w:cs="Arial"/>
        </w:rPr>
        <w:t xml:space="preserve"> 3.5 Zagotavljanje </w:t>
      </w:r>
      <w:r w:rsidR="00F46C69" w:rsidRPr="0020338E">
        <w:rPr>
          <w:rFonts w:ascii="Arial" w:hAnsi="Arial" w:cs="Arial"/>
        </w:rPr>
        <w:t xml:space="preserve">varnosti </w:t>
      </w:r>
      <w:r w:rsidR="00730A29">
        <w:rPr>
          <w:rFonts w:ascii="Arial" w:hAnsi="Arial" w:cs="Arial"/>
        </w:rPr>
        <w:t>uporabnikov zdravstvenih storitev</w:t>
      </w:r>
      <w:r w:rsidR="00F46C69" w:rsidRPr="0020338E">
        <w:rPr>
          <w:rFonts w:ascii="Arial" w:hAnsi="Arial" w:cs="Arial"/>
        </w:rPr>
        <w:t xml:space="preserve"> v vseh okoljih, tudi v</w:t>
      </w:r>
      <w:r w:rsidR="0020338E" w:rsidRPr="0020338E">
        <w:rPr>
          <w:rFonts w:ascii="Arial" w:hAnsi="Arial" w:cs="Arial"/>
        </w:rPr>
        <w:t xml:space="preserve"> </w:t>
      </w:r>
      <w:r w:rsidR="1A4E315E" w:rsidRPr="0020338E">
        <w:rPr>
          <w:rFonts w:ascii="Arial" w:hAnsi="Arial" w:cs="Arial"/>
        </w:rPr>
        <w:t xml:space="preserve">nastanitvah </w:t>
      </w:r>
      <w:r w:rsidR="00F46C69" w:rsidRPr="0020338E">
        <w:rPr>
          <w:rFonts w:ascii="Arial" w:hAnsi="Arial" w:cs="Arial"/>
        </w:rPr>
        <w:t xml:space="preserve">za duševno zdravje in </w:t>
      </w:r>
      <w:r w:rsidR="269AEF88" w:rsidRPr="0020338E">
        <w:rPr>
          <w:rFonts w:ascii="Arial" w:hAnsi="Arial" w:cs="Arial"/>
        </w:rPr>
        <w:t>v socialnovarstvenih zavodih in vzgojno-izobraževalnih zavodih, ki izvajajo zdravstveno dejavnost</w:t>
      </w:r>
      <w:r w:rsidR="00F46C69" w:rsidRPr="0020338E">
        <w:rPr>
          <w:rFonts w:ascii="Arial" w:hAnsi="Arial" w:cs="Arial"/>
        </w:rPr>
        <w:t>, s poudarkom na primarnem zdravstvu in premestitvah</w:t>
      </w:r>
      <w:r w:rsidR="009E2204" w:rsidRPr="0020338E">
        <w:rPr>
          <w:rFonts w:ascii="Arial" w:hAnsi="Arial" w:cs="Arial"/>
        </w:rPr>
        <w:t>.</w:t>
      </w:r>
    </w:p>
    <w:p w14:paraId="13F9EF9D" w14:textId="1126D950" w:rsidR="00F46C69" w:rsidRPr="00401DE7" w:rsidRDefault="001C3ED5" w:rsidP="00A34AF1">
      <w:pPr>
        <w:spacing w:before="240" w:after="0" w:line="240" w:lineRule="auto"/>
        <w:jc w:val="both"/>
        <w:rPr>
          <w:rFonts w:ascii="Arial" w:hAnsi="Arial" w:cs="Arial"/>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4 - Vključevanje in krepitev </w:t>
      </w:r>
      <w:r w:rsidR="00F46C69" w:rsidRPr="00730A29">
        <w:rPr>
          <w:rFonts w:ascii="Arial" w:hAnsi="Arial" w:cs="Arial"/>
          <w:color w:val="5B9BD5" w:themeColor="accent5"/>
          <w:szCs w:val="22"/>
        </w:rPr>
        <w:t xml:space="preserve">vloge </w:t>
      </w:r>
      <w:r w:rsidR="00730A29" w:rsidRPr="00730A29">
        <w:rPr>
          <w:rFonts w:ascii="Arial" w:hAnsi="Arial" w:cs="Arial"/>
          <w:color w:val="5B9BD5" w:themeColor="accent5"/>
        </w:rPr>
        <w:t>uporabnikov zdravstvenih storitev</w:t>
      </w:r>
      <w:r w:rsidR="00F46C69" w:rsidRPr="00730A29">
        <w:rPr>
          <w:rFonts w:ascii="Arial" w:hAnsi="Arial" w:cs="Arial"/>
          <w:color w:val="5B9BD5" w:themeColor="accent5"/>
          <w:szCs w:val="22"/>
        </w:rPr>
        <w:t xml:space="preserve"> </w:t>
      </w:r>
      <w:r w:rsidR="00F46C69" w:rsidRPr="00401DE7">
        <w:rPr>
          <w:rFonts w:ascii="Arial" w:hAnsi="Arial" w:cs="Arial"/>
          <w:color w:val="5B9BD5" w:themeColor="accent5"/>
          <w:szCs w:val="22"/>
        </w:rPr>
        <w:t xml:space="preserve">in njihovih bližnjih </w:t>
      </w:r>
    </w:p>
    <w:p w14:paraId="766A24D0" w14:textId="340DABA3" w:rsidR="00F46C69" w:rsidRPr="00401DE7" w:rsidRDefault="00465225" w:rsidP="3852369B">
      <w:pPr>
        <w:autoSpaceDE w:val="0"/>
        <w:autoSpaceDN w:val="0"/>
        <w:adjustRightInd w:val="0"/>
        <w:spacing w:before="240" w:after="0" w:line="240" w:lineRule="auto"/>
        <w:jc w:val="both"/>
        <w:rPr>
          <w:rFonts w:ascii="Arial" w:hAnsi="Arial" w:cs="Arial"/>
        </w:rPr>
      </w:pPr>
      <w:r>
        <w:rPr>
          <w:rFonts w:ascii="Arial" w:hAnsi="Arial" w:cs="Arial"/>
        </w:rPr>
        <w:t>Uporabniki zdravstvenih storitev</w:t>
      </w:r>
      <w:r w:rsidR="00F46C69" w:rsidRPr="3852369B">
        <w:rPr>
          <w:rFonts w:ascii="Arial" w:hAnsi="Arial" w:cs="Arial"/>
        </w:rPr>
        <w:t>, njihovi bližnji</w:t>
      </w:r>
      <w:r w:rsidR="00401DE7" w:rsidRPr="3852369B">
        <w:rPr>
          <w:rFonts w:ascii="Arial" w:hAnsi="Arial" w:cs="Arial"/>
        </w:rPr>
        <w:t xml:space="preserve"> </w:t>
      </w:r>
      <w:r w:rsidR="00F46C69" w:rsidRPr="3852369B">
        <w:rPr>
          <w:rFonts w:ascii="Arial" w:hAnsi="Arial" w:cs="Arial"/>
        </w:rPr>
        <w:t xml:space="preserve">in drugi neformalni oskrbovalci imajo poglede </w:t>
      </w:r>
      <w:r w:rsidR="540AA96D" w:rsidRPr="0020338E">
        <w:rPr>
          <w:rFonts w:ascii="Arial" w:hAnsi="Arial" w:cs="Arial"/>
        </w:rPr>
        <w:t xml:space="preserve">na </w:t>
      </w:r>
      <w:r w:rsidR="00F46C69" w:rsidRPr="0020338E">
        <w:rPr>
          <w:rFonts w:ascii="Arial" w:hAnsi="Arial" w:cs="Arial"/>
        </w:rPr>
        <w:t>svoj</w:t>
      </w:r>
      <w:r w:rsidR="329D6764" w:rsidRPr="0020338E">
        <w:rPr>
          <w:rFonts w:ascii="Arial" w:hAnsi="Arial" w:cs="Arial"/>
        </w:rPr>
        <w:t>e</w:t>
      </w:r>
      <w:r w:rsidR="00F46C69" w:rsidRPr="0020338E">
        <w:rPr>
          <w:rFonts w:ascii="Arial" w:hAnsi="Arial" w:cs="Arial"/>
        </w:rPr>
        <w:t xml:space="preserve"> </w:t>
      </w:r>
      <w:proofErr w:type="spellStart"/>
      <w:r w:rsidR="00F46C69" w:rsidRPr="0020338E">
        <w:rPr>
          <w:rFonts w:ascii="Arial" w:hAnsi="Arial" w:cs="Arial"/>
        </w:rPr>
        <w:t>izkuš</w:t>
      </w:r>
      <w:r w:rsidR="00F46C69" w:rsidRPr="0020338E">
        <w:rPr>
          <w:rFonts w:ascii="Arial" w:hAnsi="Arial" w:cs="Arial"/>
          <w:strike/>
        </w:rPr>
        <w:t>e</w:t>
      </w:r>
      <w:r w:rsidR="00F46C69" w:rsidRPr="0020338E">
        <w:rPr>
          <w:rFonts w:ascii="Arial" w:hAnsi="Arial" w:cs="Arial"/>
        </w:rPr>
        <w:t>nj</w:t>
      </w:r>
      <w:r w:rsidR="137EA385" w:rsidRPr="0020338E">
        <w:rPr>
          <w:rFonts w:ascii="Arial" w:hAnsi="Arial" w:cs="Arial"/>
        </w:rPr>
        <w:t>e</w:t>
      </w:r>
      <w:proofErr w:type="spellEnd"/>
      <w:r w:rsidR="00F46C69" w:rsidRPr="0020338E">
        <w:rPr>
          <w:rFonts w:ascii="Arial" w:hAnsi="Arial" w:cs="Arial"/>
        </w:rPr>
        <w:t xml:space="preserve"> </w:t>
      </w:r>
      <w:r w:rsidR="00F46C69" w:rsidRPr="3852369B">
        <w:rPr>
          <w:rFonts w:ascii="Arial" w:hAnsi="Arial" w:cs="Arial"/>
        </w:rPr>
        <w:t>o zdravstveni obravnavi, ki jih ne moremo</w:t>
      </w:r>
      <w:r w:rsidR="00401DE7" w:rsidRPr="3852369B">
        <w:rPr>
          <w:rFonts w:ascii="Arial" w:hAnsi="Arial" w:cs="Arial"/>
        </w:rPr>
        <w:t xml:space="preserve"> </w:t>
      </w:r>
      <w:r w:rsidR="00F46C69" w:rsidRPr="3852369B">
        <w:rPr>
          <w:rFonts w:ascii="Arial" w:hAnsi="Arial" w:cs="Arial"/>
        </w:rPr>
        <w:t>nadomestiti</w:t>
      </w:r>
      <w:r w:rsidR="00401DE7" w:rsidRPr="3852369B">
        <w:rPr>
          <w:rFonts w:ascii="Arial" w:hAnsi="Arial" w:cs="Arial"/>
        </w:rPr>
        <w:t xml:space="preserve"> </w:t>
      </w:r>
      <w:r w:rsidR="00F46C69" w:rsidRPr="3852369B">
        <w:rPr>
          <w:rFonts w:ascii="Arial" w:hAnsi="Arial" w:cs="Arial"/>
        </w:rPr>
        <w:t>s pogledom zdravstvenega osebja</w:t>
      </w:r>
      <w:r w:rsidR="00E054E9">
        <w:rPr>
          <w:rFonts w:ascii="Arial" w:hAnsi="Arial" w:cs="Arial"/>
        </w:rPr>
        <w:t>,</w:t>
      </w:r>
      <w:r w:rsidR="00401DE7" w:rsidRPr="3852369B">
        <w:rPr>
          <w:rFonts w:ascii="Arial" w:hAnsi="Arial" w:cs="Arial"/>
        </w:rPr>
        <w:t xml:space="preserve"> </w:t>
      </w:r>
      <w:r w:rsidR="00F46C69" w:rsidRPr="3852369B">
        <w:rPr>
          <w:rFonts w:ascii="Arial" w:hAnsi="Arial" w:cs="Arial"/>
        </w:rPr>
        <w:t>managerjev,</w:t>
      </w:r>
      <w:r w:rsidR="00401DE7" w:rsidRPr="3852369B">
        <w:rPr>
          <w:rFonts w:ascii="Arial" w:hAnsi="Arial" w:cs="Arial"/>
        </w:rPr>
        <w:t xml:space="preserve"> </w:t>
      </w:r>
      <w:r w:rsidR="00F46C69" w:rsidRPr="3852369B">
        <w:rPr>
          <w:rFonts w:ascii="Arial" w:hAnsi="Arial" w:cs="Arial"/>
        </w:rPr>
        <w:t xml:space="preserve">regulatorjev in plačnikov. To je še posebej </w:t>
      </w:r>
      <w:r w:rsidR="009E2204" w:rsidRPr="3852369B">
        <w:rPr>
          <w:rFonts w:ascii="Arial" w:hAnsi="Arial" w:cs="Arial"/>
        </w:rPr>
        <w:t xml:space="preserve">težko </w:t>
      </w:r>
      <w:r w:rsidR="00F46C69" w:rsidRPr="3852369B">
        <w:rPr>
          <w:rFonts w:ascii="Arial" w:hAnsi="Arial" w:cs="Arial"/>
        </w:rPr>
        <w:t>za tiste, ki so utrpeli škodo.</w:t>
      </w:r>
      <w:r w:rsidR="00401DE7" w:rsidRPr="3852369B">
        <w:rPr>
          <w:rFonts w:ascii="Arial" w:hAnsi="Arial" w:cs="Arial"/>
        </w:rPr>
        <w:t xml:space="preserve"> </w:t>
      </w:r>
      <w:r>
        <w:rPr>
          <w:rFonts w:ascii="Arial" w:hAnsi="Arial" w:cs="Arial"/>
        </w:rPr>
        <w:t>Uporabniki zdravstvenih storitev</w:t>
      </w:r>
      <w:r w:rsidR="00F46C69" w:rsidRPr="3852369B">
        <w:rPr>
          <w:rFonts w:ascii="Arial" w:hAnsi="Arial" w:cs="Arial"/>
        </w:rPr>
        <w:t>, njihovi bližnji</w:t>
      </w:r>
      <w:r w:rsidR="00401DE7" w:rsidRPr="3852369B">
        <w:rPr>
          <w:rFonts w:ascii="Arial" w:hAnsi="Arial" w:cs="Arial"/>
        </w:rPr>
        <w:t xml:space="preserve"> </w:t>
      </w:r>
      <w:r w:rsidR="00F46C69" w:rsidRPr="3852369B">
        <w:rPr>
          <w:rFonts w:ascii="Arial" w:hAnsi="Arial" w:cs="Arial"/>
        </w:rPr>
        <w:t>in drugi neformalni oskrbovalci lahko služijo kot pozorni opazovalci pacientovega</w:t>
      </w:r>
      <w:r w:rsidR="00401DE7" w:rsidRPr="3852369B">
        <w:rPr>
          <w:rFonts w:ascii="Arial" w:hAnsi="Arial" w:cs="Arial"/>
        </w:rPr>
        <w:t xml:space="preserve"> </w:t>
      </w:r>
      <w:r w:rsidR="00F46C69" w:rsidRPr="3852369B">
        <w:rPr>
          <w:rFonts w:ascii="Arial" w:hAnsi="Arial" w:cs="Arial"/>
        </w:rPr>
        <w:t>stanja in lahko opozorijo izvajalce, ko se pojavijo nove spremembe.</w:t>
      </w:r>
      <w:r w:rsidR="00401DE7" w:rsidRPr="3852369B">
        <w:rPr>
          <w:rFonts w:ascii="Arial" w:hAnsi="Arial" w:cs="Arial"/>
        </w:rPr>
        <w:t xml:space="preserve"> </w:t>
      </w:r>
      <w:r w:rsidR="00F46C69" w:rsidRPr="3852369B">
        <w:rPr>
          <w:rFonts w:ascii="Arial" w:hAnsi="Arial" w:cs="Arial"/>
        </w:rPr>
        <w:t>Zastopniki</w:t>
      </w:r>
      <w:r w:rsidR="00401DE7" w:rsidRPr="3852369B">
        <w:rPr>
          <w:rFonts w:ascii="Arial" w:hAnsi="Arial" w:cs="Arial"/>
        </w:rPr>
        <w:t xml:space="preserve"> </w:t>
      </w:r>
      <w:r w:rsidR="00F46C69" w:rsidRPr="3852369B">
        <w:rPr>
          <w:rFonts w:ascii="Arial" w:hAnsi="Arial" w:cs="Arial"/>
        </w:rPr>
        <w:t>pacientovih pravic so uzakonjeni, vendar predstavljajo posameznega</w:t>
      </w:r>
      <w:r w:rsidR="00F72557" w:rsidRPr="00F72557">
        <w:rPr>
          <w:rFonts w:ascii="Arial" w:hAnsi="Arial" w:cs="Arial"/>
        </w:rPr>
        <w:t xml:space="preserve"> </w:t>
      </w:r>
      <w:r w:rsidR="00F72557">
        <w:rPr>
          <w:rFonts w:ascii="Arial" w:hAnsi="Arial" w:cs="Arial"/>
        </w:rPr>
        <w:t>uporabnika zdravstvenih storitev</w:t>
      </w:r>
      <w:r w:rsidR="00F46C69" w:rsidRPr="3852369B">
        <w:rPr>
          <w:rFonts w:ascii="Arial" w:hAnsi="Arial" w:cs="Arial"/>
        </w:rPr>
        <w:t>, ko se pritožujejo nad morebitnimi napakami</w:t>
      </w:r>
      <w:r w:rsidR="00401DE7" w:rsidRPr="3852369B">
        <w:rPr>
          <w:rFonts w:ascii="Arial" w:hAnsi="Arial" w:cs="Arial"/>
        </w:rPr>
        <w:t xml:space="preserve"> </w:t>
      </w:r>
      <w:r w:rsidR="00F46C69" w:rsidRPr="3852369B">
        <w:rPr>
          <w:rFonts w:ascii="Arial" w:hAnsi="Arial" w:cs="Arial"/>
        </w:rPr>
        <w:t>pri svoji oskrbi.</w:t>
      </w:r>
      <w:r w:rsidR="00401DE7" w:rsidRPr="3852369B">
        <w:rPr>
          <w:rFonts w:ascii="Arial" w:hAnsi="Arial" w:cs="Arial"/>
        </w:rPr>
        <w:t xml:space="preserve"> </w:t>
      </w:r>
    </w:p>
    <w:p w14:paraId="2214DB78" w14:textId="77777777" w:rsidR="00CB2AB8" w:rsidRDefault="00CB2AB8" w:rsidP="00A34AF1">
      <w:pPr>
        <w:spacing w:after="0" w:line="240" w:lineRule="auto"/>
        <w:jc w:val="both"/>
        <w:rPr>
          <w:rFonts w:ascii="Arial" w:hAnsi="Arial" w:cs="Arial"/>
        </w:rPr>
      </w:pPr>
    </w:p>
    <w:p w14:paraId="6113240A" w14:textId="35FAB510" w:rsidR="00F46C69" w:rsidRPr="00401DE7" w:rsidRDefault="001C3ED5"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4.1 Vključevanje </w:t>
      </w:r>
      <w:r w:rsidR="00465225">
        <w:rPr>
          <w:rFonts w:ascii="Arial" w:hAnsi="Arial" w:cs="Arial"/>
        </w:rPr>
        <w:t>uporabnikov zdravstvenih storitev,</w:t>
      </w:r>
      <w:r w:rsidR="00465225" w:rsidRPr="003965BB">
        <w:rPr>
          <w:rFonts w:ascii="Arial" w:hAnsi="Arial" w:cs="Arial"/>
        </w:rPr>
        <w:t xml:space="preserve"> </w:t>
      </w:r>
      <w:r w:rsidR="00F46C69" w:rsidRPr="00401DE7">
        <w:rPr>
          <w:rFonts w:ascii="Arial" w:hAnsi="Arial" w:cs="Arial"/>
          <w:color w:val="000000" w:themeColor="text1"/>
          <w:szCs w:val="22"/>
        </w:rPr>
        <w:t xml:space="preserve">njihovih </w:t>
      </w:r>
      <w:r w:rsidR="009E2204">
        <w:rPr>
          <w:rFonts w:ascii="Arial" w:hAnsi="Arial" w:cs="Arial"/>
          <w:color w:val="000000" w:themeColor="text1"/>
          <w:szCs w:val="22"/>
        </w:rPr>
        <w:t xml:space="preserve">bližnjih </w:t>
      </w:r>
      <w:r w:rsidR="00F46C69" w:rsidRPr="00401DE7">
        <w:rPr>
          <w:rFonts w:ascii="Arial" w:hAnsi="Arial" w:cs="Arial"/>
          <w:color w:val="000000" w:themeColor="text1"/>
          <w:szCs w:val="22"/>
        </w:rPr>
        <w:t>in organizacij civilne družbe pri sooblikovanju politik, načrtov, strategij, programov in smernic za varnejšo zdravstveno obravnavo</w:t>
      </w:r>
      <w:r w:rsidR="009E2204">
        <w:rPr>
          <w:rFonts w:ascii="Arial" w:hAnsi="Arial" w:cs="Arial"/>
          <w:color w:val="000000" w:themeColor="text1"/>
          <w:szCs w:val="22"/>
        </w:rPr>
        <w:t>.</w:t>
      </w:r>
    </w:p>
    <w:p w14:paraId="365A83CD" w14:textId="720E601F" w:rsidR="00F46C69" w:rsidRPr="00401DE7" w:rsidRDefault="002756A4" w:rsidP="00A34AF1">
      <w:pPr>
        <w:spacing w:after="0" w:line="240" w:lineRule="auto"/>
        <w:jc w:val="both"/>
        <w:rPr>
          <w:rFonts w:ascii="Arial" w:hAnsi="Arial" w:cs="Arial"/>
          <w:color w:val="000000" w:themeColor="text1"/>
          <w:szCs w:val="22"/>
        </w:rPr>
      </w:pPr>
      <w:r w:rsidRPr="00401DE7">
        <w:rPr>
          <w:rFonts w:ascii="Arial" w:hAnsi="Arial" w:cs="Arial"/>
        </w:rPr>
        <w:lastRenderedPageBreak/>
        <w:t>Korak</w:t>
      </w:r>
      <w:r w:rsidR="00F46C69" w:rsidRPr="00401DE7">
        <w:rPr>
          <w:rFonts w:ascii="Arial" w:hAnsi="Arial" w:cs="Arial"/>
          <w:color w:val="000000" w:themeColor="text1"/>
          <w:szCs w:val="22"/>
        </w:rPr>
        <w:t xml:space="preserve"> 4.2 Učenje</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 xml:space="preserve">iz izkušenj </w:t>
      </w:r>
      <w:r w:rsidR="00730A29">
        <w:rPr>
          <w:rFonts w:ascii="Arial" w:hAnsi="Arial" w:cs="Arial"/>
        </w:rPr>
        <w:t>uporabnikov zdravstvenih storitev</w:t>
      </w:r>
      <w:r w:rsidR="00F46C69" w:rsidRPr="00401DE7">
        <w:rPr>
          <w:rFonts w:ascii="Arial" w:hAnsi="Arial" w:cs="Arial"/>
          <w:color w:val="000000" w:themeColor="text1"/>
          <w:szCs w:val="22"/>
        </w:rPr>
        <w:t xml:space="preserve"> in njihovih bližnjih, ki</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so doživeli</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preprečljiv škodljivi dogodek, da bi izboljšali razumevanje narav</w:t>
      </w:r>
      <w:r w:rsidR="00E054E9">
        <w:rPr>
          <w:rFonts w:ascii="Arial" w:hAnsi="Arial" w:cs="Arial"/>
          <w:color w:val="000000" w:themeColor="text1"/>
          <w:szCs w:val="22"/>
        </w:rPr>
        <w:t>e</w:t>
      </w:r>
      <w:r w:rsidR="00F46C69" w:rsidRPr="00401DE7">
        <w:rPr>
          <w:rFonts w:ascii="Arial" w:hAnsi="Arial" w:cs="Arial"/>
          <w:color w:val="000000" w:themeColor="text1"/>
          <w:szCs w:val="22"/>
        </w:rPr>
        <w:t xml:space="preserve"> škode in spodbu</w:t>
      </w:r>
      <w:r w:rsidR="003E3623">
        <w:rPr>
          <w:rFonts w:ascii="Arial" w:hAnsi="Arial" w:cs="Arial"/>
          <w:color w:val="000000" w:themeColor="text1"/>
          <w:szCs w:val="22"/>
        </w:rPr>
        <w:t>dili</w:t>
      </w:r>
      <w:r w:rsidR="00F46C69" w:rsidRPr="00401DE7">
        <w:rPr>
          <w:rFonts w:ascii="Arial" w:hAnsi="Arial" w:cs="Arial"/>
          <w:color w:val="000000" w:themeColor="text1"/>
          <w:szCs w:val="22"/>
        </w:rPr>
        <w:t xml:space="preserve"> razvoj uspešnih rešitev</w:t>
      </w:r>
      <w:r w:rsidR="009E2204">
        <w:rPr>
          <w:rFonts w:ascii="Arial" w:hAnsi="Arial" w:cs="Arial"/>
          <w:color w:val="000000" w:themeColor="text1"/>
          <w:szCs w:val="22"/>
        </w:rPr>
        <w:t>.</w:t>
      </w:r>
    </w:p>
    <w:p w14:paraId="497F2617" w14:textId="551B86D9" w:rsidR="00F46C69" w:rsidRPr="00401DE7" w:rsidRDefault="002756A4" w:rsidP="3852369B">
      <w:pPr>
        <w:spacing w:after="0" w:line="240" w:lineRule="auto"/>
        <w:jc w:val="both"/>
        <w:rPr>
          <w:rFonts w:ascii="Arial" w:hAnsi="Arial" w:cs="Arial"/>
          <w:color w:val="000000" w:themeColor="text1"/>
        </w:rPr>
      </w:pPr>
      <w:r w:rsidRPr="3852369B">
        <w:rPr>
          <w:rFonts w:ascii="Arial" w:hAnsi="Arial" w:cs="Arial"/>
        </w:rPr>
        <w:t>Korak</w:t>
      </w:r>
      <w:r w:rsidR="00F46C69" w:rsidRPr="3852369B">
        <w:rPr>
          <w:rFonts w:ascii="Arial" w:hAnsi="Arial" w:cs="Arial"/>
          <w:color w:val="000000" w:themeColor="text1"/>
        </w:rPr>
        <w:t xml:space="preserve"> 4.3 Zgraditev zmogljivosti zastopnikov in zagovornikov pacientov</w:t>
      </w:r>
      <w:r w:rsidR="00E054E9">
        <w:rPr>
          <w:rFonts w:ascii="Arial" w:hAnsi="Arial" w:cs="Arial"/>
          <w:color w:val="000000" w:themeColor="text1"/>
        </w:rPr>
        <w:t>.</w:t>
      </w:r>
      <w:r w:rsidR="00F46C69" w:rsidRPr="3852369B">
        <w:rPr>
          <w:rFonts w:ascii="Arial" w:hAnsi="Arial" w:cs="Arial"/>
          <w:color w:val="000000" w:themeColor="text1"/>
        </w:rPr>
        <w:t xml:space="preserve"> </w:t>
      </w:r>
    </w:p>
    <w:p w14:paraId="2DE5194C" w14:textId="1BC2A615" w:rsidR="00F46C69" w:rsidRPr="00401DE7" w:rsidRDefault="002756A4"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4.4 Določitev načel in prakse odprtosti in transparentnosti v celotnem zdravstvenem varstvu, vključno z razkritjem varnostnih incidentov </w:t>
      </w:r>
      <w:r w:rsidR="00730A29">
        <w:rPr>
          <w:rFonts w:ascii="Arial" w:hAnsi="Arial" w:cs="Arial"/>
        </w:rPr>
        <w:t>uporabnikov zdravstvenih storitev</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in njihovim</w:t>
      </w:r>
      <w:r w:rsidR="00E054E9">
        <w:rPr>
          <w:rFonts w:ascii="Arial" w:hAnsi="Arial" w:cs="Arial"/>
          <w:color w:val="000000" w:themeColor="text1"/>
          <w:szCs w:val="22"/>
        </w:rPr>
        <w:t>i</w:t>
      </w:r>
      <w:r w:rsidR="00F46C69" w:rsidRPr="00401DE7">
        <w:rPr>
          <w:rFonts w:ascii="Arial" w:hAnsi="Arial" w:cs="Arial"/>
          <w:color w:val="000000" w:themeColor="text1"/>
          <w:szCs w:val="22"/>
        </w:rPr>
        <w:t xml:space="preserve"> bližnjim</w:t>
      </w:r>
      <w:r w:rsidR="00E054E9">
        <w:rPr>
          <w:rFonts w:ascii="Arial" w:hAnsi="Arial" w:cs="Arial"/>
          <w:color w:val="000000" w:themeColor="text1"/>
          <w:szCs w:val="22"/>
        </w:rPr>
        <w:t>i.</w:t>
      </w:r>
    </w:p>
    <w:p w14:paraId="49084363" w14:textId="77B0C384" w:rsidR="00F46C69" w:rsidRPr="00401DE7" w:rsidRDefault="002756A4"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4.5 Zagotavljanje informacij in usposabljanje</w:t>
      </w:r>
      <w:r w:rsidR="00401DE7">
        <w:rPr>
          <w:rFonts w:ascii="Arial" w:hAnsi="Arial" w:cs="Arial"/>
          <w:color w:val="000000" w:themeColor="text1"/>
          <w:szCs w:val="22"/>
        </w:rPr>
        <w:t xml:space="preserve"> </w:t>
      </w:r>
      <w:r w:rsidR="00730A29">
        <w:rPr>
          <w:rFonts w:ascii="Arial" w:hAnsi="Arial" w:cs="Arial"/>
        </w:rPr>
        <w:t>uporabnikov zdravstvenih storitev</w:t>
      </w:r>
      <w:r w:rsidR="00F46C69" w:rsidRPr="00401DE7">
        <w:rPr>
          <w:rFonts w:ascii="Arial" w:hAnsi="Arial" w:cs="Arial"/>
          <w:color w:val="000000" w:themeColor="text1"/>
          <w:szCs w:val="22"/>
        </w:rPr>
        <w:t xml:space="preserve"> in njihovih bližnjih</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 xml:space="preserve">pri vključevanju v samooskrbo ter </w:t>
      </w:r>
      <w:proofErr w:type="spellStart"/>
      <w:r w:rsidR="00F46C69" w:rsidRPr="00401DE7">
        <w:rPr>
          <w:rFonts w:ascii="Arial" w:hAnsi="Arial" w:cs="Arial"/>
          <w:color w:val="000000" w:themeColor="text1"/>
          <w:szCs w:val="22"/>
        </w:rPr>
        <w:t>opolnomočenje</w:t>
      </w:r>
      <w:proofErr w:type="spellEnd"/>
      <w:r w:rsidR="00F46C69" w:rsidRPr="00401DE7">
        <w:rPr>
          <w:rFonts w:ascii="Arial" w:hAnsi="Arial" w:cs="Arial"/>
          <w:color w:val="000000" w:themeColor="text1"/>
          <w:szCs w:val="22"/>
        </w:rPr>
        <w:t xml:space="preserve"> za skupno odločanje</w:t>
      </w:r>
      <w:r w:rsidR="009E2204">
        <w:rPr>
          <w:rFonts w:ascii="Arial" w:hAnsi="Arial" w:cs="Arial"/>
          <w:color w:val="000000" w:themeColor="text1"/>
          <w:szCs w:val="22"/>
        </w:rPr>
        <w:t>.</w:t>
      </w:r>
    </w:p>
    <w:p w14:paraId="5D0E1171" w14:textId="77777777" w:rsidR="00F46C69" w:rsidRPr="00401DE7" w:rsidRDefault="00F46C69" w:rsidP="00A34AF1">
      <w:pPr>
        <w:spacing w:after="0" w:line="240" w:lineRule="auto"/>
        <w:jc w:val="both"/>
        <w:rPr>
          <w:rFonts w:ascii="Arial" w:hAnsi="Arial" w:cs="Arial"/>
          <w:color w:val="000000" w:themeColor="text1"/>
          <w:szCs w:val="22"/>
        </w:rPr>
      </w:pPr>
    </w:p>
    <w:p w14:paraId="7FC00C24" w14:textId="35D93F01" w:rsidR="00F46C69" w:rsidRPr="00401DE7" w:rsidRDefault="00BD5C0F" w:rsidP="00A34AF1">
      <w:pPr>
        <w:spacing w:after="0" w:line="240" w:lineRule="auto"/>
        <w:jc w:val="both"/>
        <w:rPr>
          <w:rFonts w:ascii="Arial" w:hAnsi="Arial" w:cs="Arial"/>
          <w:color w:val="5B9BD5" w:themeColor="accent5"/>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5 - Izobraževanje zdravstvenih delavcev</w:t>
      </w:r>
    </w:p>
    <w:p w14:paraId="059EB718" w14:textId="16712561" w:rsidR="00F46C69" w:rsidRPr="00401DE7" w:rsidRDefault="009E2204" w:rsidP="00A34AF1">
      <w:pPr>
        <w:spacing w:before="240" w:after="0" w:line="240" w:lineRule="auto"/>
        <w:jc w:val="both"/>
        <w:rPr>
          <w:rFonts w:ascii="Arial" w:hAnsi="Arial" w:cs="Arial"/>
          <w:szCs w:val="22"/>
        </w:rPr>
      </w:pPr>
      <w:r>
        <w:rPr>
          <w:rFonts w:ascii="Arial" w:hAnsi="Arial" w:cs="Arial"/>
          <w:szCs w:val="22"/>
        </w:rPr>
        <w:t>Napake se dogajajo iz različnih vzrokov: sistemskih, organizacijskih, tehničnih, človeških… in zaradi kombinacije različnih vzrokov. Vsekakor d</w:t>
      </w:r>
      <w:r w:rsidR="00F46C69" w:rsidRPr="00401DE7">
        <w:rPr>
          <w:rFonts w:ascii="Arial" w:hAnsi="Arial" w:cs="Arial"/>
          <w:szCs w:val="22"/>
        </w:rPr>
        <w:t>o napak ne pride zaradi pomanjkanja sočutja zdravstvenih delavcev</w:t>
      </w:r>
      <w:r>
        <w:rPr>
          <w:rFonts w:ascii="Arial" w:hAnsi="Arial" w:cs="Arial"/>
          <w:szCs w:val="22"/>
        </w:rPr>
        <w:t xml:space="preserve"> in sodelavcev</w:t>
      </w:r>
      <w:r w:rsidR="002B0055">
        <w:rPr>
          <w:rFonts w:ascii="Arial" w:hAnsi="Arial" w:cs="Arial"/>
          <w:szCs w:val="22"/>
        </w:rPr>
        <w:t>.</w:t>
      </w:r>
      <w:r w:rsidR="00F46C69" w:rsidRPr="00401DE7">
        <w:rPr>
          <w:rFonts w:ascii="Arial" w:hAnsi="Arial" w:cs="Arial"/>
          <w:szCs w:val="22"/>
        </w:rPr>
        <w:t xml:space="preserve"> Do napak prihaja tudi, ker tradicionalno, dodiplomski, podiplomski in nadaljevalni izobraževalni programi poudarjajo prakse in standarde, ki temeljijo na dokazih, ki so usmerjeni v bolezni ali klinično stanje. Sistemski vidiki varnostnih vprašanj pogosto manjkajo, programi pa ne zagotavljajo usposabljanja o človeških dejavnikih/ergonomiji. Obstaja več ovir</w:t>
      </w:r>
      <w:r w:rsidR="00E054E9">
        <w:rPr>
          <w:rFonts w:ascii="Arial" w:hAnsi="Arial" w:cs="Arial"/>
          <w:szCs w:val="22"/>
        </w:rPr>
        <w:t>,</w:t>
      </w:r>
      <w:r w:rsidR="00401DE7">
        <w:rPr>
          <w:rFonts w:ascii="Arial" w:hAnsi="Arial" w:cs="Arial"/>
          <w:szCs w:val="22"/>
        </w:rPr>
        <w:t xml:space="preserve"> </w:t>
      </w:r>
      <w:r w:rsidR="00F46C69" w:rsidRPr="00401DE7">
        <w:rPr>
          <w:rFonts w:ascii="Arial" w:hAnsi="Arial" w:cs="Arial"/>
          <w:szCs w:val="22"/>
        </w:rPr>
        <w:t xml:space="preserve">da bi </w:t>
      </w:r>
      <w:r w:rsidR="003E3623">
        <w:rPr>
          <w:rFonts w:ascii="Arial" w:hAnsi="Arial" w:cs="Arial"/>
          <w:szCs w:val="22"/>
        </w:rPr>
        <w:t xml:space="preserve">bila </w:t>
      </w:r>
      <w:r w:rsidR="00F46C69" w:rsidRPr="00401DE7">
        <w:rPr>
          <w:rFonts w:ascii="Arial" w:hAnsi="Arial" w:cs="Arial"/>
          <w:szCs w:val="22"/>
        </w:rPr>
        <w:t xml:space="preserve">varnost </w:t>
      </w:r>
      <w:r w:rsidR="00730A29">
        <w:rPr>
          <w:rFonts w:ascii="Arial" w:hAnsi="Arial" w:cs="Arial"/>
        </w:rPr>
        <w:t>uporabnikov zdravstvenih storitev</w:t>
      </w:r>
      <w:r w:rsidR="00401DE7">
        <w:rPr>
          <w:rFonts w:ascii="Arial" w:hAnsi="Arial" w:cs="Arial"/>
          <w:szCs w:val="22"/>
        </w:rPr>
        <w:t xml:space="preserve"> </w:t>
      </w:r>
      <w:r w:rsidR="00F46C69" w:rsidRPr="00401DE7">
        <w:rPr>
          <w:rFonts w:ascii="Arial" w:hAnsi="Arial" w:cs="Arial"/>
          <w:szCs w:val="22"/>
        </w:rPr>
        <w:t>glavni sestavni del programov izobraževanja in usposabljanja, kot so</w:t>
      </w:r>
      <w:r w:rsidR="00401DE7">
        <w:rPr>
          <w:rFonts w:ascii="Arial" w:hAnsi="Arial" w:cs="Arial"/>
          <w:szCs w:val="22"/>
        </w:rPr>
        <w:t xml:space="preserve"> </w:t>
      </w:r>
      <w:r w:rsidR="00F46C69" w:rsidRPr="00401DE7">
        <w:rPr>
          <w:rFonts w:ascii="Arial" w:hAnsi="Arial" w:cs="Arial"/>
          <w:szCs w:val="22"/>
        </w:rPr>
        <w:t xml:space="preserve">prepričanje o nepomembnosti varnosti </w:t>
      </w:r>
      <w:r w:rsidR="00730A29">
        <w:rPr>
          <w:rFonts w:ascii="Arial" w:hAnsi="Arial" w:cs="Arial"/>
        </w:rPr>
        <w:t>uporabnikov zdravstvenih storitev</w:t>
      </w:r>
      <w:r w:rsidR="00F46C69" w:rsidRPr="00401DE7">
        <w:rPr>
          <w:rFonts w:ascii="Arial" w:hAnsi="Arial" w:cs="Arial"/>
          <w:szCs w:val="22"/>
        </w:rPr>
        <w:t xml:space="preserve"> med </w:t>
      </w:r>
      <w:r w:rsidR="00572887">
        <w:rPr>
          <w:rFonts w:ascii="Arial" w:hAnsi="Arial" w:cs="Arial"/>
          <w:szCs w:val="22"/>
        </w:rPr>
        <w:t>zainteresiranimi stranmi</w:t>
      </w:r>
      <w:r w:rsidR="00F46C69" w:rsidRPr="00401DE7">
        <w:rPr>
          <w:rFonts w:ascii="Arial" w:hAnsi="Arial" w:cs="Arial"/>
          <w:szCs w:val="22"/>
        </w:rPr>
        <w:t>, slabosti pri usklajevanju in načrtovanju izobraževanja, omejen interes</w:t>
      </w:r>
      <w:r w:rsidR="00401DE7">
        <w:rPr>
          <w:rFonts w:ascii="Arial" w:hAnsi="Arial" w:cs="Arial"/>
          <w:szCs w:val="22"/>
        </w:rPr>
        <w:t xml:space="preserve"> </w:t>
      </w:r>
      <w:r w:rsidR="00F46C69" w:rsidRPr="00401DE7">
        <w:rPr>
          <w:rFonts w:ascii="Arial" w:hAnsi="Arial" w:cs="Arial"/>
          <w:szCs w:val="22"/>
        </w:rPr>
        <w:t xml:space="preserve">upravljalcev in vodstev ter pomanjkanje prvakov varnosti </w:t>
      </w:r>
      <w:r w:rsidR="00572887">
        <w:rPr>
          <w:rFonts w:ascii="Arial" w:hAnsi="Arial" w:cs="Arial"/>
        </w:rPr>
        <w:t>uporabnikov zdravstvenih storitev</w:t>
      </w:r>
      <w:r w:rsidR="00401DE7">
        <w:rPr>
          <w:rFonts w:ascii="Arial" w:hAnsi="Arial" w:cs="Arial"/>
          <w:szCs w:val="22"/>
        </w:rPr>
        <w:t xml:space="preserve"> </w:t>
      </w:r>
      <w:r w:rsidR="00F46C69" w:rsidRPr="00401DE7">
        <w:rPr>
          <w:rFonts w:ascii="Arial" w:hAnsi="Arial" w:cs="Arial"/>
          <w:szCs w:val="22"/>
        </w:rPr>
        <w:t>pri</w:t>
      </w:r>
      <w:r w:rsidR="00401DE7">
        <w:rPr>
          <w:rFonts w:ascii="Arial" w:hAnsi="Arial" w:cs="Arial"/>
          <w:szCs w:val="22"/>
        </w:rPr>
        <w:t xml:space="preserve"> </w:t>
      </w:r>
      <w:r w:rsidR="00F46C69" w:rsidRPr="00401DE7">
        <w:rPr>
          <w:rFonts w:ascii="Arial" w:hAnsi="Arial" w:cs="Arial"/>
          <w:szCs w:val="22"/>
        </w:rPr>
        <w:t>vodstvenih zdravnikih</w:t>
      </w:r>
      <w:r w:rsidR="00401DE7">
        <w:rPr>
          <w:rFonts w:ascii="Arial" w:hAnsi="Arial" w:cs="Arial"/>
          <w:szCs w:val="22"/>
        </w:rPr>
        <w:t xml:space="preserve"> </w:t>
      </w:r>
      <w:r w:rsidR="00F46C69" w:rsidRPr="00401DE7">
        <w:rPr>
          <w:rFonts w:ascii="Arial" w:hAnsi="Arial" w:cs="Arial"/>
          <w:szCs w:val="22"/>
        </w:rPr>
        <w:t>in v</w:t>
      </w:r>
      <w:r w:rsidR="00401DE7">
        <w:rPr>
          <w:rFonts w:ascii="Arial" w:hAnsi="Arial" w:cs="Arial"/>
          <w:szCs w:val="22"/>
        </w:rPr>
        <w:t xml:space="preserve"> </w:t>
      </w:r>
      <w:r w:rsidR="00F46C69" w:rsidRPr="00401DE7">
        <w:rPr>
          <w:rFonts w:ascii="Arial" w:hAnsi="Arial" w:cs="Arial"/>
          <w:szCs w:val="22"/>
        </w:rPr>
        <w:t>zdravstveni negi. Ugot</w:t>
      </w:r>
      <w:r w:rsidR="002B0055">
        <w:rPr>
          <w:rFonts w:ascii="Arial" w:hAnsi="Arial" w:cs="Arial"/>
          <w:szCs w:val="22"/>
        </w:rPr>
        <w:t>ovljeno je</w:t>
      </w:r>
      <w:r w:rsidR="00F46C69" w:rsidRPr="00401DE7">
        <w:rPr>
          <w:rFonts w:ascii="Arial" w:hAnsi="Arial" w:cs="Arial"/>
          <w:szCs w:val="22"/>
        </w:rPr>
        <w:t>, da</w:t>
      </w:r>
      <w:r w:rsidR="00401DE7">
        <w:rPr>
          <w:rFonts w:ascii="Arial" w:hAnsi="Arial" w:cs="Arial"/>
          <w:szCs w:val="22"/>
        </w:rPr>
        <w:t xml:space="preserve"> </w:t>
      </w:r>
      <w:r w:rsidR="00F46C69" w:rsidRPr="00401DE7">
        <w:rPr>
          <w:rFonts w:ascii="Arial" w:hAnsi="Arial" w:cs="Arial"/>
          <w:szCs w:val="22"/>
        </w:rPr>
        <w:t>je</w:t>
      </w:r>
      <w:r w:rsidR="00401DE7">
        <w:rPr>
          <w:rFonts w:ascii="Arial" w:hAnsi="Arial" w:cs="Arial"/>
          <w:szCs w:val="22"/>
        </w:rPr>
        <w:t xml:space="preserve"> </w:t>
      </w:r>
      <w:r w:rsidR="00F46C69" w:rsidRPr="00401DE7">
        <w:rPr>
          <w:rFonts w:ascii="Arial" w:hAnsi="Arial" w:cs="Arial"/>
          <w:szCs w:val="22"/>
        </w:rPr>
        <w:t xml:space="preserve">izobraževanje in usposabljanje zdravstvenih delavcev na področju kakovosti in varnosti podcenjeno kot ključno orodje za reševanje izzivov za doseganje boljše varnosti </w:t>
      </w:r>
      <w:r w:rsidR="00572887">
        <w:rPr>
          <w:rFonts w:ascii="Arial" w:hAnsi="Arial" w:cs="Arial"/>
        </w:rPr>
        <w:t>uporabnikov zdravstvenih storitev</w:t>
      </w:r>
      <w:r w:rsidR="002B0055">
        <w:rPr>
          <w:rFonts w:ascii="Arial" w:hAnsi="Arial" w:cs="Arial"/>
          <w:szCs w:val="22"/>
        </w:rPr>
        <w:t>.</w:t>
      </w:r>
      <w:r w:rsidR="00F46C69" w:rsidRPr="00401DE7">
        <w:rPr>
          <w:rFonts w:ascii="Arial" w:hAnsi="Arial" w:cs="Arial"/>
          <w:szCs w:val="22"/>
        </w:rPr>
        <w:t xml:space="preserve"> </w:t>
      </w:r>
    </w:p>
    <w:p w14:paraId="139F4349" w14:textId="77777777" w:rsidR="00CB2AB8" w:rsidRDefault="00CB2AB8" w:rsidP="00A34AF1">
      <w:pPr>
        <w:autoSpaceDE w:val="0"/>
        <w:autoSpaceDN w:val="0"/>
        <w:adjustRightInd w:val="0"/>
        <w:spacing w:after="0" w:line="240" w:lineRule="auto"/>
        <w:jc w:val="both"/>
        <w:rPr>
          <w:rFonts w:ascii="Arial" w:hAnsi="Arial" w:cs="Arial"/>
        </w:rPr>
      </w:pPr>
    </w:p>
    <w:p w14:paraId="34E2CA7E" w14:textId="0DB3C5FF" w:rsidR="00F46C69" w:rsidRPr="00401DE7" w:rsidRDefault="002756A4" w:rsidP="3852369B">
      <w:pPr>
        <w:autoSpaceDE w:val="0"/>
        <w:autoSpaceDN w:val="0"/>
        <w:adjustRightInd w:val="0"/>
        <w:spacing w:after="0" w:line="240" w:lineRule="auto"/>
        <w:jc w:val="both"/>
        <w:rPr>
          <w:rFonts w:ascii="Arial" w:hAnsi="Arial" w:cs="Arial"/>
          <w:color w:val="000000"/>
        </w:rPr>
      </w:pPr>
      <w:r w:rsidRPr="3852369B">
        <w:rPr>
          <w:rFonts w:ascii="Arial" w:hAnsi="Arial" w:cs="Arial"/>
        </w:rPr>
        <w:t>Korak</w:t>
      </w:r>
      <w:r w:rsidR="00F46C69" w:rsidRPr="3852369B">
        <w:rPr>
          <w:rFonts w:ascii="Arial" w:hAnsi="Arial" w:cs="Arial"/>
          <w:color w:val="000000" w:themeColor="text1"/>
        </w:rPr>
        <w:t xml:space="preserve"> 5.1 Vključevanje varnosti</w:t>
      </w:r>
      <w:r w:rsidR="00572887" w:rsidRPr="00572887">
        <w:rPr>
          <w:rFonts w:ascii="Arial" w:hAnsi="Arial" w:cs="Arial"/>
        </w:rPr>
        <w:t xml:space="preserve"> </w:t>
      </w:r>
      <w:r w:rsidR="00572887">
        <w:rPr>
          <w:rFonts w:ascii="Arial" w:hAnsi="Arial" w:cs="Arial"/>
        </w:rPr>
        <w:t>uporabnikov zdravstvenih storitev</w:t>
      </w:r>
      <w:r w:rsidR="00F46C69" w:rsidRPr="3852369B">
        <w:rPr>
          <w:rFonts w:ascii="Arial" w:hAnsi="Arial" w:cs="Arial"/>
          <w:color w:val="000000" w:themeColor="text1"/>
        </w:rPr>
        <w:t xml:space="preserve"> v vse</w:t>
      </w:r>
      <w:r w:rsidR="17A1E036" w:rsidRPr="3852369B">
        <w:rPr>
          <w:rFonts w:ascii="Arial" w:hAnsi="Arial" w:cs="Arial"/>
          <w:color w:val="000000" w:themeColor="text1"/>
        </w:rPr>
        <w:t xml:space="preserve"> </w:t>
      </w:r>
      <w:r w:rsidR="17A1E036" w:rsidRPr="0020338E">
        <w:rPr>
          <w:rFonts w:ascii="Arial" w:hAnsi="Arial" w:cs="Arial"/>
        </w:rPr>
        <w:t>srednješolske</w:t>
      </w:r>
      <w:r w:rsidR="0020338E" w:rsidRPr="0020338E">
        <w:rPr>
          <w:rFonts w:ascii="Arial" w:hAnsi="Arial" w:cs="Arial"/>
        </w:rPr>
        <w:t>,</w:t>
      </w:r>
      <w:r w:rsidR="00F46C69" w:rsidRPr="0020338E">
        <w:rPr>
          <w:rFonts w:ascii="Arial" w:hAnsi="Arial" w:cs="Arial"/>
        </w:rPr>
        <w:t xml:space="preserve"> </w:t>
      </w:r>
      <w:r w:rsidR="00F46C69" w:rsidRPr="3852369B">
        <w:rPr>
          <w:rFonts w:ascii="Arial" w:hAnsi="Arial" w:cs="Arial"/>
          <w:color w:val="000000" w:themeColor="text1"/>
        </w:rPr>
        <w:t>dodiplomske in podiplomske kurikulume</w:t>
      </w:r>
      <w:r w:rsidR="00401DE7" w:rsidRPr="3852369B">
        <w:rPr>
          <w:rFonts w:ascii="Arial" w:hAnsi="Arial" w:cs="Arial"/>
          <w:color w:val="000000" w:themeColor="text1"/>
        </w:rPr>
        <w:t xml:space="preserve"> </w:t>
      </w:r>
      <w:r w:rsidR="00F46C69" w:rsidRPr="3852369B">
        <w:rPr>
          <w:rFonts w:ascii="Arial" w:hAnsi="Arial" w:cs="Arial"/>
          <w:color w:val="000000" w:themeColor="text1"/>
        </w:rPr>
        <w:t>ter v</w:t>
      </w:r>
      <w:r w:rsidR="00401DE7" w:rsidRPr="3852369B">
        <w:rPr>
          <w:rFonts w:ascii="Arial" w:hAnsi="Arial" w:cs="Arial"/>
          <w:color w:val="000000" w:themeColor="text1"/>
        </w:rPr>
        <w:t xml:space="preserve"> </w:t>
      </w:r>
      <w:r w:rsidR="00F46C69" w:rsidRPr="3852369B">
        <w:rPr>
          <w:rFonts w:ascii="Arial" w:hAnsi="Arial" w:cs="Arial"/>
          <w:color w:val="000000" w:themeColor="text1"/>
        </w:rPr>
        <w:t>programe stalnega strokovnega razvoja in usposabljanja s poudarkom</w:t>
      </w:r>
      <w:r w:rsidR="00401DE7" w:rsidRPr="3852369B">
        <w:rPr>
          <w:rFonts w:ascii="Arial" w:hAnsi="Arial" w:cs="Arial"/>
          <w:color w:val="000000" w:themeColor="text1"/>
        </w:rPr>
        <w:t xml:space="preserve"> </w:t>
      </w:r>
      <w:r w:rsidR="00F46C69" w:rsidRPr="3852369B">
        <w:rPr>
          <w:rFonts w:ascii="Arial" w:hAnsi="Arial" w:cs="Arial"/>
          <w:color w:val="000000" w:themeColor="text1"/>
        </w:rPr>
        <w:t xml:space="preserve">na </w:t>
      </w:r>
      <w:proofErr w:type="spellStart"/>
      <w:r w:rsidR="00F46C69" w:rsidRPr="3852369B">
        <w:rPr>
          <w:rFonts w:ascii="Arial" w:hAnsi="Arial" w:cs="Arial"/>
          <w:color w:val="000000" w:themeColor="text1"/>
        </w:rPr>
        <w:t>medpoklicnem</w:t>
      </w:r>
      <w:proofErr w:type="spellEnd"/>
      <w:r w:rsidR="00401DE7" w:rsidRPr="3852369B">
        <w:rPr>
          <w:rFonts w:ascii="Arial" w:hAnsi="Arial" w:cs="Arial"/>
          <w:color w:val="000000" w:themeColor="text1"/>
        </w:rPr>
        <w:t xml:space="preserve"> </w:t>
      </w:r>
      <w:r w:rsidR="00F46C69" w:rsidRPr="3852369B">
        <w:rPr>
          <w:rFonts w:ascii="Arial" w:hAnsi="Arial" w:cs="Arial"/>
          <w:color w:val="000000" w:themeColor="text1"/>
        </w:rPr>
        <w:t>pristopu.</w:t>
      </w:r>
    </w:p>
    <w:p w14:paraId="7B7F1524" w14:textId="33412107" w:rsidR="00F46C69" w:rsidRPr="00401DE7" w:rsidRDefault="002756A4" w:rsidP="00A34AF1">
      <w:pPr>
        <w:autoSpaceDE w:val="0"/>
        <w:autoSpaceDN w:val="0"/>
        <w:adjustRightInd w:val="0"/>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5.2 Opredelitev</w:t>
      </w:r>
      <w:r w:rsidR="00401DE7">
        <w:rPr>
          <w:rFonts w:ascii="Arial" w:hAnsi="Arial" w:cs="Arial"/>
          <w:color w:val="000000"/>
          <w:szCs w:val="22"/>
        </w:rPr>
        <w:t xml:space="preserve"> </w:t>
      </w:r>
      <w:r w:rsidR="00F46C69" w:rsidRPr="00401DE7">
        <w:rPr>
          <w:rFonts w:ascii="Arial" w:hAnsi="Arial" w:cs="Arial"/>
          <w:color w:val="000000"/>
          <w:szCs w:val="22"/>
        </w:rPr>
        <w:t>in razvoj</w:t>
      </w:r>
      <w:r w:rsidR="00401DE7">
        <w:rPr>
          <w:rFonts w:ascii="Arial" w:hAnsi="Arial" w:cs="Arial"/>
          <w:color w:val="000000"/>
          <w:szCs w:val="22"/>
        </w:rPr>
        <w:t xml:space="preserve"> </w:t>
      </w:r>
      <w:r w:rsidR="00F46C69" w:rsidRPr="00401DE7">
        <w:rPr>
          <w:rFonts w:ascii="Arial" w:hAnsi="Arial" w:cs="Arial"/>
          <w:color w:val="000000"/>
          <w:szCs w:val="22"/>
        </w:rPr>
        <w:t>centrov</w:t>
      </w:r>
      <w:r w:rsidR="00401DE7">
        <w:rPr>
          <w:rFonts w:ascii="Arial" w:hAnsi="Arial" w:cs="Arial"/>
          <w:color w:val="000000"/>
          <w:szCs w:val="22"/>
        </w:rPr>
        <w:t xml:space="preserve"> </w:t>
      </w:r>
      <w:r w:rsidR="00F46C69" w:rsidRPr="00401DE7">
        <w:rPr>
          <w:rFonts w:ascii="Arial" w:hAnsi="Arial" w:cs="Arial"/>
          <w:color w:val="000000"/>
          <w:szCs w:val="22"/>
        </w:rPr>
        <w:t xml:space="preserve">odličnosti za izobraževanje in usposabljanje o varnosti </w:t>
      </w:r>
      <w:r w:rsidR="00572887">
        <w:rPr>
          <w:rFonts w:ascii="Arial" w:hAnsi="Arial" w:cs="Arial"/>
        </w:rPr>
        <w:t>uporabnikov zdravstvenih storitev</w:t>
      </w:r>
      <w:r w:rsidR="00F46C69" w:rsidRPr="00401DE7">
        <w:rPr>
          <w:rFonts w:ascii="Arial" w:hAnsi="Arial" w:cs="Arial"/>
          <w:color w:val="000000"/>
          <w:szCs w:val="22"/>
        </w:rPr>
        <w:t>.</w:t>
      </w:r>
    </w:p>
    <w:p w14:paraId="555B1052" w14:textId="44BF6D40" w:rsidR="00F46C69" w:rsidRPr="00401DE7" w:rsidRDefault="002756A4" w:rsidP="00A34AF1">
      <w:pPr>
        <w:autoSpaceDE w:val="0"/>
        <w:autoSpaceDN w:val="0"/>
        <w:adjustRightInd w:val="0"/>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5.3 Zagotovitev, da so kompetence</w:t>
      </w:r>
      <w:r w:rsidR="00401DE7">
        <w:rPr>
          <w:rFonts w:ascii="Arial" w:hAnsi="Arial" w:cs="Arial"/>
          <w:color w:val="000000"/>
          <w:szCs w:val="22"/>
        </w:rPr>
        <w:t xml:space="preserve"> </w:t>
      </w:r>
      <w:r w:rsidR="00F46C69" w:rsidRPr="00401DE7">
        <w:rPr>
          <w:rFonts w:ascii="Arial" w:hAnsi="Arial" w:cs="Arial"/>
          <w:color w:val="000000"/>
          <w:szCs w:val="22"/>
        </w:rPr>
        <w:t>varnosti</w:t>
      </w:r>
      <w:r w:rsidR="00572887" w:rsidRPr="00572887">
        <w:rPr>
          <w:rFonts w:ascii="Arial" w:hAnsi="Arial" w:cs="Arial"/>
        </w:rPr>
        <w:t xml:space="preserve"> </w:t>
      </w:r>
      <w:r w:rsidR="00572887">
        <w:rPr>
          <w:rFonts w:ascii="Arial" w:hAnsi="Arial" w:cs="Arial"/>
        </w:rPr>
        <w:t>uporabnikov zdravstvenih storitev</w:t>
      </w:r>
      <w:r w:rsidR="00F46C69" w:rsidRPr="00401DE7">
        <w:rPr>
          <w:rFonts w:ascii="Arial" w:hAnsi="Arial" w:cs="Arial"/>
          <w:color w:val="000000"/>
          <w:szCs w:val="22"/>
        </w:rPr>
        <w:t xml:space="preserve"> del regulativnih zahtev za vse zdravstvene delavce.</w:t>
      </w:r>
    </w:p>
    <w:p w14:paraId="218DF893" w14:textId="1D40BD27" w:rsidR="00F46C69" w:rsidRPr="00401DE7" w:rsidRDefault="002756A4" w:rsidP="00A34AF1">
      <w:pPr>
        <w:autoSpaceDE w:val="0"/>
        <w:autoSpaceDN w:val="0"/>
        <w:adjustRightInd w:val="0"/>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5.4 Povezava zavezanosti za varnost </w:t>
      </w:r>
      <w:r w:rsidR="00572887">
        <w:rPr>
          <w:rFonts w:ascii="Arial" w:hAnsi="Arial" w:cs="Arial"/>
        </w:rPr>
        <w:t>uporabnikov zdravstvenih storitev</w:t>
      </w:r>
      <w:r w:rsidR="00572887" w:rsidRPr="003965BB">
        <w:rPr>
          <w:rFonts w:ascii="Arial" w:hAnsi="Arial" w:cs="Arial"/>
        </w:rPr>
        <w:t xml:space="preserve"> </w:t>
      </w:r>
      <w:r w:rsidR="00F46C69" w:rsidRPr="00401DE7">
        <w:rPr>
          <w:rFonts w:ascii="Arial" w:hAnsi="Arial" w:cs="Arial"/>
          <w:color w:val="000000"/>
          <w:szCs w:val="22"/>
        </w:rPr>
        <w:t>s sistemi za oceno zdravstvenih delavcev in menedžerjev.</w:t>
      </w:r>
    </w:p>
    <w:p w14:paraId="5E85F0A0" w14:textId="24BAE9A6" w:rsidR="00F46C69" w:rsidRPr="00401DE7" w:rsidRDefault="002756A4" w:rsidP="00A34AF1">
      <w:pPr>
        <w:autoSpaceDE w:val="0"/>
        <w:autoSpaceDN w:val="0"/>
        <w:adjustRightInd w:val="0"/>
        <w:spacing w:after="0" w:line="240" w:lineRule="auto"/>
        <w:jc w:val="both"/>
        <w:rPr>
          <w:rFonts w:ascii="Arial" w:hAnsi="Arial" w:cs="Arial"/>
          <w:color w:val="000000"/>
          <w:szCs w:val="22"/>
        </w:rPr>
      </w:pPr>
      <w:r w:rsidRPr="00401DE7">
        <w:rPr>
          <w:rFonts w:ascii="Arial" w:hAnsi="Arial" w:cs="Arial"/>
        </w:rPr>
        <w:t>Korak</w:t>
      </w:r>
      <w:r w:rsidR="00F46C69" w:rsidRPr="00401DE7">
        <w:rPr>
          <w:rFonts w:ascii="Arial" w:hAnsi="Arial" w:cs="Arial"/>
          <w:color w:val="000000"/>
          <w:szCs w:val="22"/>
        </w:rPr>
        <w:t xml:space="preserve"> 5.5 Oblikovanje</w:t>
      </w:r>
      <w:r w:rsidR="00401DE7">
        <w:rPr>
          <w:rFonts w:ascii="Arial" w:hAnsi="Arial" w:cs="Arial"/>
          <w:color w:val="000000"/>
          <w:szCs w:val="22"/>
        </w:rPr>
        <w:t xml:space="preserve"> </w:t>
      </w:r>
      <w:r w:rsidR="00F46C69" w:rsidRPr="00401DE7">
        <w:rPr>
          <w:rFonts w:ascii="Arial" w:hAnsi="Arial" w:cs="Arial"/>
          <w:color w:val="000000"/>
          <w:szCs w:val="22"/>
        </w:rPr>
        <w:t>okolja in prakse oblikovanja za izvajanje</w:t>
      </w:r>
      <w:r w:rsidR="00401DE7">
        <w:rPr>
          <w:rFonts w:ascii="Arial" w:hAnsi="Arial" w:cs="Arial"/>
          <w:color w:val="000000"/>
          <w:szCs w:val="22"/>
        </w:rPr>
        <w:t xml:space="preserve"> </w:t>
      </w:r>
      <w:r w:rsidR="00F46C69" w:rsidRPr="00401DE7">
        <w:rPr>
          <w:rFonts w:ascii="Arial" w:hAnsi="Arial" w:cs="Arial"/>
          <w:color w:val="000000"/>
          <w:szCs w:val="22"/>
        </w:rPr>
        <w:t>varnih delovnih pogojev za vse zaposlene.</w:t>
      </w:r>
    </w:p>
    <w:p w14:paraId="536D0011" w14:textId="1631BF45" w:rsidR="00F46C69" w:rsidRPr="00401DE7" w:rsidRDefault="002756A4" w:rsidP="00A34AF1">
      <w:pPr>
        <w:autoSpaceDE w:val="0"/>
        <w:autoSpaceDN w:val="0"/>
        <w:adjustRightInd w:val="0"/>
        <w:spacing w:before="240" w:after="0" w:line="240" w:lineRule="auto"/>
        <w:jc w:val="both"/>
        <w:rPr>
          <w:rFonts w:ascii="Arial" w:hAnsi="Arial" w:cs="Arial"/>
          <w:color w:val="000000"/>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6 – Stalen pretok informacij</w:t>
      </w:r>
    </w:p>
    <w:p w14:paraId="17A87321" w14:textId="09CF4304" w:rsidR="00F46C69" w:rsidRPr="00401DE7" w:rsidRDefault="00F46C69" w:rsidP="00A34AF1">
      <w:pPr>
        <w:spacing w:before="240" w:after="0" w:line="240" w:lineRule="auto"/>
        <w:jc w:val="both"/>
        <w:rPr>
          <w:rFonts w:ascii="Arial" w:hAnsi="Arial" w:cs="Arial"/>
          <w:szCs w:val="22"/>
        </w:rPr>
      </w:pPr>
      <w:r w:rsidRPr="00401DE7">
        <w:rPr>
          <w:rFonts w:ascii="Arial" w:hAnsi="Arial" w:cs="Arial"/>
          <w:szCs w:val="22"/>
        </w:rPr>
        <w:t>Strategija</w:t>
      </w:r>
      <w:r w:rsidR="00401DE7">
        <w:rPr>
          <w:rFonts w:ascii="Arial" w:hAnsi="Arial" w:cs="Arial"/>
          <w:szCs w:val="22"/>
        </w:rPr>
        <w:t xml:space="preserve"> </w:t>
      </w:r>
      <w:r w:rsidRPr="00401DE7">
        <w:rPr>
          <w:rFonts w:ascii="Arial" w:hAnsi="Arial" w:cs="Arial"/>
          <w:szCs w:val="22"/>
        </w:rPr>
        <w:t>stremi k zagotavljanju</w:t>
      </w:r>
      <w:r w:rsidR="00401DE7">
        <w:rPr>
          <w:rFonts w:ascii="Arial" w:hAnsi="Arial" w:cs="Arial"/>
          <w:szCs w:val="22"/>
        </w:rPr>
        <w:t xml:space="preserve"> </w:t>
      </w:r>
      <w:r w:rsidRPr="00401DE7">
        <w:rPr>
          <w:rFonts w:ascii="Arial" w:hAnsi="Arial" w:cs="Arial"/>
          <w:szCs w:val="22"/>
        </w:rPr>
        <w:t>stalnega pretoka informacij in znanj</w:t>
      </w:r>
      <w:r w:rsidR="00E054E9">
        <w:rPr>
          <w:rFonts w:ascii="Arial" w:hAnsi="Arial" w:cs="Arial"/>
          <w:szCs w:val="22"/>
        </w:rPr>
        <w:t>a</w:t>
      </w:r>
      <w:r w:rsidRPr="00401DE7">
        <w:rPr>
          <w:rFonts w:ascii="Arial" w:hAnsi="Arial" w:cs="Arial"/>
          <w:szCs w:val="22"/>
        </w:rPr>
        <w:t xml:space="preserve"> za zmanjšanje tveganj</w:t>
      </w:r>
      <w:r w:rsidR="00E054E9">
        <w:rPr>
          <w:rFonts w:ascii="Arial" w:hAnsi="Arial" w:cs="Arial"/>
          <w:szCs w:val="22"/>
        </w:rPr>
        <w:t>a</w:t>
      </w:r>
      <w:r w:rsidRPr="00401DE7">
        <w:rPr>
          <w:rFonts w:ascii="Arial" w:hAnsi="Arial" w:cs="Arial"/>
          <w:szCs w:val="22"/>
        </w:rPr>
        <w:t>, zmanjšanje ravni preprečljive škode</w:t>
      </w:r>
      <w:r w:rsidR="00401DE7">
        <w:rPr>
          <w:rFonts w:ascii="Arial" w:hAnsi="Arial" w:cs="Arial"/>
          <w:szCs w:val="22"/>
        </w:rPr>
        <w:t xml:space="preserve"> </w:t>
      </w:r>
      <w:r w:rsidRPr="00401DE7">
        <w:rPr>
          <w:rFonts w:ascii="Arial" w:hAnsi="Arial" w:cs="Arial"/>
          <w:szCs w:val="22"/>
        </w:rPr>
        <w:t>in izboljšanje varnosti zdravstvene obravnave. Sedanji viri podatkov so razdrobljeni, nepovezani zelo</w:t>
      </w:r>
      <w:r w:rsidR="00401DE7">
        <w:rPr>
          <w:rFonts w:ascii="Arial" w:hAnsi="Arial" w:cs="Arial"/>
          <w:szCs w:val="22"/>
        </w:rPr>
        <w:t xml:space="preserve"> </w:t>
      </w:r>
      <w:r w:rsidRPr="00401DE7">
        <w:rPr>
          <w:rFonts w:ascii="Arial" w:hAnsi="Arial" w:cs="Arial"/>
          <w:szCs w:val="22"/>
        </w:rPr>
        <w:t xml:space="preserve">neizčrpni. Potrebujemo integrirane informacijske sisteme za programe varnosti </w:t>
      </w:r>
      <w:r w:rsidR="00572887">
        <w:rPr>
          <w:rFonts w:ascii="Arial" w:hAnsi="Arial" w:cs="Arial"/>
        </w:rPr>
        <w:t>uporabnikov zdravstvenih storitev</w:t>
      </w:r>
      <w:r w:rsidRPr="00401DE7">
        <w:rPr>
          <w:rFonts w:ascii="Arial" w:hAnsi="Arial" w:cs="Arial"/>
          <w:szCs w:val="22"/>
        </w:rPr>
        <w:t>.</w:t>
      </w:r>
    </w:p>
    <w:p w14:paraId="7240CEFB" w14:textId="77777777" w:rsidR="00CB2AB8" w:rsidRDefault="00CB2AB8" w:rsidP="00A34AF1">
      <w:pPr>
        <w:spacing w:after="0" w:line="240" w:lineRule="auto"/>
        <w:jc w:val="both"/>
        <w:rPr>
          <w:rFonts w:ascii="Arial" w:hAnsi="Arial" w:cs="Arial"/>
        </w:rPr>
      </w:pPr>
    </w:p>
    <w:p w14:paraId="3455827E" w14:textId="39A7D1B8" w:rsidR="00F46C69" w:rsidRPr="00401DE7" w:rsidRDefault="002756A4" w:rsidP="3852369B">
      <w:pPr>
        <w:spacing w:after="0" w:line="240" w:lineRule="auto"/>
        <w:jc w:val="both"/>
        <w:rPr>
          <w:rFonts w:ascii="Arial" w:hAnsi="Arial" w:cs="Arial"/>
        </w:rPr>
      </w:pPr>
      <w:r w:rsidRPr="3852369B">
        <w:rPr>
          <w:rFonts w:ascii="Arial" w:hAnsi="Arial" w:cs="Arial"/>
        </w:rPr>
        <w:t>Korak</w:t>
      </w:r>
      <w:r w:rsidR="00F46C69" w:rsidRPr="3852369B">
        <w:rPr>
          <w:rFonts w:ascii="Arial" w:hAnsi="Arial" w:cs="Arial"/>
        </w:rPr>
        <w:t xml:space="preserve"> 6.1 </w:t>
      </w:r>
      <w:r w:rsidR="1B1CFD8E" w:rsidRPr="0020338E">
        <w:rPr>
          <w:rFonts w:ascii="Arial" w:eastAsia="Arial" w:hAnsi="Arial" w:cs="Arial"/>
          <w:szCs w:val="22"/>
        </w:rPr>
        <w:t>Vzpostavitev enotne metodologije in pomena podatkov</w:t>
      </w:r>
      <w:r w:rsidR="003E3623">
        <w:rPr>
          <w:rFonts w:ascii="Arial" w:eastAsia="Arial" w:hAnsi="Arial" w:cs="Arial"/>
          <w:szCs w:val="22"/>
        </w:rPr>
        <w:t xml:space="preserve"> ter</w:t>
      </w:r>
      <w:r w:rsidR="00E054E9">
        <w:rPr>
          <w:rFonts w:ascii="Arial" w:eastAsia="Arial" w:hAnsi="Arial" w:cs="Arial"/>
          <w:szCs w:val="22"/>
        </w:rPr>
        <w:t xml:space="preserve"> </w:t>
      </w:r>
      <w:r w:rsidR="1B1CFD8E" w:rsidRPr="3852369B">
        <w:rPr>
          <w:rFonts w:ascii="Arial" w:eastAsia="Arial" w:hAnsi="Arial" w:cs="Arial"/>
          <w:szCs w:val="22"/>
        </w:rPr>
        <w:t>v</w:t>
      </w:r>
      <w:r w:rsidR="00F46C69" w:rsidRPr="3852369B">
        <w:rPr>
          <w:rFonts w:ascii="Arial" w:hAnsi="Arial" w:cs="Arial"/>
        </w:rPr>
        <w:t>zpostavitev</w:t>
      </w:r>
      <w:r w:rsidR="00401DE7" w:rsidRPr="3852369B">
        <w:rPr>
          <w:rFonts w:ascii="Arial" w:hAnsi="Arial" w:cs="Arial"/>
        </w:rPr>
        <w:t xml:space="preserve"> </w:t>
      </w:r>
      <w:r w:rsidR="00F46C69" w:rsidRPr="3852369B">
        <w:rPr>
          <w:rFonts w:ascii="Arial" w:hAnsi="Arial" w:cs="Arial"/>
        </w:rPr>
        <w:t>ali okrepitev sistem</w:t>
      </w:r>
      <w:r w:rsidR="13F8AFCD" w:rsidRPr="3852369B">
        <w:rPr>
          <w:rFonts w:ascii="Arial" w:hAnsi="Arial" w:cs="Arial"/>
        </w:rPr>
        <w:t>ov</w:t>
      </w:r>
      <w:r w:rsidR="00F46C69" w:rsidRPr="3852369B">
        <w:rPr>
          <w:rFonts w:ascii="Arial" w:hAnsi="Arial" w:cs="Arial"/>
        </w:rPr>
        <w:t xml:space="preserve"> sporočanja varnostnih incidentov in sistemov učenja.</w:t>
      </w:r>
    </w:p>
    <w:p w14:paraId="4F7BFCE1" w14:textId="10FCEB1D" w:rsidR="00F46C69" w:rsidRPr="00401DE7" w:rsidRDefault="002756A4" w:rsidP="00A34AF1">
      <w:pPr>
        <w:spacing w:after="0" w:line="240" w:lineRule="auto"/>
        <w:jc w:val="both"/>
        <w:rPr>
          <w:rFonts w:ascii="Arial" w:hAnsi="Arial" w:cs="Arial"/>
          <w:szCs w:val="22"/>
        </w:rPr>
      </w:pPr>
      <w:r w:rsidRPr="00401DE7">
        <w:rPr>
          <w:rFonts w:ascii="Arial" w:hAnsi="Arial" w:cs="Arial"/>
        </w:rPr>
        <w:t>Korak</w:t>
      </w:r>
      <w:r w:rsidR="00F46C69" w:rsidRPr="00401DE7">
        <w:rPr>
          <w:rFonts w:ascii="Arial" w:hAnsi="Arial" w:cs="Arial"/>
          <w:szCs w:val="22"/>
        </w:rPr>
        <w:t xml:space="preserve"> 6.2 Vzpostavitev</w:t>
      </w:r>
      <w:r w:rsidR="00401DE7">
        <w:rPr>
          <w:rFonts w:ascii="Arial" w:hAnsi="Arial" w:cs="Arial"/>
          <w:szCs w:val="22"/>
        </w:rPr>
        <w:t xml:space="preserve"> </w:t>
      </w:r>
      <w:r w:rsidR="00F46C69" w:rsidRPr="00401DE7">
        <w:rPr>
          <w:rFonts w:ascii="Arial" w:hAnsi="Arial" w:cs="Arial"/>
          <w:szCs w:val="22"/>
        </w:rPr>
        <w:t>informacijsk</w:t>
      </w:r>
      <w:r w:rsidR="0080459D">
        <w:rPr>
          <w:rFonts w:ascii="Arial" w:hAnsi="Arial" w:cs="Arial"/>
          <w:szCs w:val="22"/>
        </w:rPr>
        <w:t>ega</w:t>
      </w:r>
      <w:r w:rsidR="00F46C69" w:rsidRPr="00401DE7">
        <w:rPr>
          <w:rFonts w:ascii="Arial" w:hAnsi="Arial" w:cs="Arial"/>
          <w:szCs w:val="22"/>
        </w:rPr>
        <w:t xml:space="preserve"> sistema varnosti </w:t>
      </w:r>
      <w:r w:rsidR="00465225">
        <w:rPr>
          <w:rFonts w:ascii="Arial" w:hAnsi="Arial" w:cs="Arial"/>
        </w:rPr>
        <w:t>uporabnikov zdravstvenih storitev</w:t>
      </w:r>
      <w:r w:rsidR="00E054E9">
        <w:rPr>
          <w:rFonts w:ascii="Arial" w:hAnsi="Arial" w:cs="Arial"/>
        </w:rPr>
        <w:t>,</w:t>
      </w:r>
      <w:r w:rsidR="00F46C69" w:rsidRPr="00401DE7">
        <w:rPr>
          <w:rFonts w:ascii="Arial" w:hAnsi="Arial" w:cs="Arial"/>
          <w:szCs w:val="22"/>
        </w:rPr>
        <w:t xml:space="preserve"> temelječega</w:t>
      </w:r>
      <w:r w:rsidR="00401DE7">
        <w:rPr>
          <w:rFonts w:ascii="Arial" w:hAnsi="Arial" w:cs="Arial"/>
          <w:szCs w:val="22"/>
        </w:rPr>
        <w:t xml:space="preserve"> </w:t>
      </w:r>
      <w:r w:rsidR="00F46C69" w:rsidRPr="00401DE7">
        <w:rPr>
          <w:rFonts w:ascii="Arial" w:hAnsi="Arial" w:cs="Arial"/>
          <w:szCs w:val="22"/>
        </w:rPr>
        <w:t>na vseh virih podatkov povezanih s tveganji in škodo pri zdravstveni obravnavi z vključitvijo</w:t>
      </w:r>
      <w:r w:rsidR="00401DE7">
        <w:rPr>
          <w:rFonts w:ascii="Arial" w:hAnsi="Arial" w:cs="Arial"/>
          <w:szCs w:val="22"/>
        </w:rPr>
        <w:t xml:space="preserve"> </w:t>
      </w:r>
      <w:r w:rsidR="00F46C69" w:rsidRPr="00401DE7">
        <w:rPr>
          <w:rFonts w:ascii="Arial" w:hAnsi="Arial" w:cs="Arial"/>
          <w:szCs w:val="22"/>
        </w:rPr>
        <w:t>v obstoječe integrirane</w:t>
      </w:r>
      <w:r w:rsidR="00401DE7">
        <w:rPr>
          <w:rFonts w:ascii="Arial" w:hAnsi="Arial" w:cs="Arial"/>
          <w:szCs w:val="22"/>
        </w:rPr>
        <w:t xml:space="preserve"> </w:t>
      </w:r>
      <w:r w:rsidR="00F46C69" w:rsidRPr="00401DE7">
        <w:rPr>
          <w:rFonts w:ascii="Arial" w:hAnsi="Arial" w:cs="Arial"/>
          <w:szCs w:val="22"/>
        </w:rPr>
        <w:t>informacijske sisteme v zdravstvu</w:t>
      </w:r>
      <w:r w:rsidR="002B0055">
        <w:rPr>
          <w:rFonts w:ascii="Arial" w:hAnsi="Arial" w:cs="Arial"/>
          <w:szCs w:val="22"/>
        </w:rPr>
        <w:t>.</w:t>
      </w:r>
    </w:p>
    <w:p w14:paraId="62A12D29" w14:textId="28ADE062" w:rsidR="00F46C69" w:rsidRPr="00401DE7" w:rsidRDefault="002756A4" w:rsidP="3852369B">
      <w:pPr>
        <w:spacing w:after="0" w:line="240" w:lineRule="auto"/>
        <w:jc w:val="both"/>
        <w:rPr>
          <w:rFonts w:ascii="Arial" w:hAnsi="Arial" w:cs="Arial"/>
        </w:rPr>
      </w:pPr>
      <w:r w:rsidRPr="3852369B">
        <w:rPr>
          <w:rFonts w:ascii="Arial" w:hAnsi="Arial" w:cs="Arial"/>
        </w:rPr>
        <w:t xml:space="preserve">Korak </w:t>
      </w:r>
      <w:r w:rsidR="00F46C69" w:rsidRPr="3852369B">
        <w:rPr>
          <w:rFonts w:ascii="Arial" w:hAnsi="Arial" w:cs="Arial"/>
        </w:rPr>
        <w:t>6.3 Vzpostavitev, povezava</w:t>
      </w:r>
      <w:r w:rsidR="00401DE7" w:rsidRPr="3852369B">
        <w:rPr>
          <w:rFonts w:ascii="Arial" w:hAnsi="Arial" w:cs="Arial"/>
        </w:rPr>
        <w:t xml:space="preserve"> </w:t>
      </w:r>
      <w:r w:rsidR="00F46C69" w:rsidRPr="3852369B">
        <w:rPr>
          <w:rFonts w:ascii="Arial" w:hAnsi="Arial" w:cs="Arial"/>
        </w:rPr>
        <w:t>in izboljšanje sistemov</w:t>
      </w:r>
      <w:r w:rsidR="00401DE7" w:rsidRPr="3852369B">
        <w:rPr>
          <w:rFonts w:ascii="Arial" w:hAnsi="Arial" w:cs="Arial"/>
        </w:rPr>
        <w:t xml:space="preserve"> </w:t>
      </w:r>
      <w:r w:rsidR="00F46C69" w:rsidRPr="3852369B">
        <w:rPr>
          <w:rFonts w:ascii="Arial" w:hAnsi="Arial" w:cs="Arial"/>
        </w:rPr>
        <w:t>spremljanja in presoje varnosti</w:t>
      </w:r>
      <w:r w:rsidR="00401DE7" w:rsidRPr="3852369B">
        <w:rPr>
          <w:rFonts w:ascii="Arial" w:hAnsi="Arial" w:cs="Arial"/>
        </w:rPr>
        <w:t xml:space="preserve"> </w:t>
      </w:r>
      <w:r w:rsidR="00465225">
        <w:rPr>
          <w:rFonts w:ascii="Arial" w:hAnsi="Arial" w:cs="Arial"/>
        </w:rPr>
        <w:t>uporabnikov zdravstvenih storitev</w:t>
      </w:r>
      <w:r w:rsidR="00F46C69" w:rsidRPr="3852369B">
        <w:rPr>
          <w:rFonts w:ascii="Arial" w:hAnsi="Arial" w:cs="Arial"/>
        </w:rPr>
        <w:t xml:space="preserve"> za ugotavljanje obsega, resnosti</w:t>
      </w:r>
      <w:r w:rsidR="00401DE7" w:rsidRPr="3852369B">
        <w:rPr>
          <w:rFonts w:ascii="Arial" w:hAnsi="Arial" w:cs="Arial"/>
        </w:rPr>
        <w:t xml:space="preserve"> </w:t>
      </w:r>
      <w:r w:rsidR="00F46C69" w:rsidRPr="3852369B">
        <w:rPr>
          <w:rFonts w:ascii="Arial" w:hAnsi="Arial" w:cs="Arial"/>
        </w:rPr>
        <w:t>in vzrokov za škodo zdravstvene obravnave</w:t>
      </w:r>
      <w:r w:rsidR="002B0055" w:rsidRPr="3852369B">
        <w:rPr>
          <w:rFonts w:ascii="Arial" w:hAnsi="Arial" w:cs="Arial"/>
        </w:rPr>
        <w:t>.</w:t>
      </w:r>
    </w:p>
    <w:p w14:paraId="5C4E6D89" w14:textId="49AF3EE0" w:rsidR="00F46C69" w:rsidRPr="00401DE7" w:rsidRDefault="002756A4" w:rsidP="00A34AF1">
      <w:pPr>
        <w:spacing w:after="0" w:line="240" w:lineRule="auto"/>
        <w:jc w:val="both"/>
        <w:rPr>
          <w:rFonts w:ascii="Arial" w:hAnsi="Arial" w:cs="Arial"/>
          <w:szCs w:val="22"/>
        </w:rPr>
      </w:pPr>
      <w:r w:rsidRPr="00401DE7">
        <w:rPr>
          <w:rFonts w:ascii="Arial" w:hAnsi="Arial" w:cs="Arial"/>
        </w:rPr>
        <w:lastRenderedPageBreak/>
        <w:t>Korak</w:t>
      </w:r>
      <w:r w:rsidR="00F46C69" w:rsidRPr="00401DE7">
        <w:rPr>
          <w:rFonts w:ascii="Arial" w:hAnsi="Arial" w:cs="Arial"/>
          <w:szCs w:val="22"/>
        </w:rPr>
        <w:t xml:space="preserve"> 6.4 Oblikovanje aktivnih in financiranih</w:t>
      </w:r>
      <w:r w:rsidR="00401DE7">
        <w:rPr>
          <w:rFonts w:ascii="Arial" w:hAnsi="Arial" w:cs="Arial"/>
          <w:szCs w:val="22"/>
        </w:rPr>
        <w:t xml:space="preserve"> </w:t>
      </w:r>
      <w:r w:rsidR="00F46C69" w:rsidRPr="00401DE7">
        <w:rPr>
          <w:rFonts w:ascii="Arial" w:hAnsi="Arial" w:cs="Arial"/>
          <w:szCs w:val="22"/>
        </w:rPr>
        <w:t xml:space="preserve">raziskovalnih programov za varnost </w:t>
      </w:r>
      <w:r w:rsidR="00465225">
        <w:rPr>
          <w:rFonts w:ascii="Arial" w:hAnsi="Arial" w:cs="Arial"/>
        </w:rPr>
        <w:t>uporabnikov zdravstvenih storitev</w:t>
      </w:r>
      <w:r w:rsidR="00F46C69" w:rsidRPr="00401DE7">
        <w:rPr>
          <w:rFonts w:ascii="Arial" w:hAnsi="Arial" w:cs="Arial"/>
          <w:szCs w:val="22"/>
        </w:rPr>
        <w:t xml:space="preserve">, zlasti raziskav vpeljave in delovanja varnosti </w:t>
      </w:r>
      <w:r w:rsidR="00465225">
        <w:rPr>
          <w:rFonts w:ascii="Arial" w:hAnsi="Arial" w:cs="Arial"/>
        </w:rPr>
        <w:t>uporabnikov zdravstvenih storitev</w:t>
      </w:r>
      <w:r w:rsidR="00F46C69" w:rsidRPr="00401DE7">
        <w:rPr>
          <w:rFonts w:ascii="Arial" w:hAnsi="Arial" w:cs="Arial"/>
          <w:szCs w:val="22"/>
        </w:rPr>
        <w:t xml:space="preserve"> v praksi</w:t>
      </w:r>
      <w:r w:rsidR="002B0055">
        <w:rPr>
          <w:rFonts w:ascii="Arial" w:hAnsi="Arial" w:cs="Arial"/>
          <w:szCs w:val="22"/>
        </w:rPr>
        <w:t>.</w:t>
      </w:r>
    </w:p>
    <w:p w14:paraId="47CD1356" w14:textId="0760714C" w:rsidR="00F46C69" w:rsidRPr="00401DE7" w:rsidRDefault="002756A4" w:rsidP="00A34AF1">
      <w:pPr>
        <w:spacing w:after="0" w:line="240" w:lineRule="auto"/>
        <w:jc w:val="both"/>
        <w:rPr>
          <w:rFonts w:ascii="Arial" w:hAnsi="Arial" w:cs="Arial"/>
          <w:szCs w:val="22"/>
        </w:rPr>
      </w:pPr>
      <w:r w:rsidRPr="00401DE7">
        <w:rPr>
          <w:rFonts w:ascii="Arial" w:hAnsi="Arial" w:cs="Arial"/>
        </w:rPr>
        <w:t>Korak</w:t>
      </w:r>
      <w:r w:rsidR="00F46C69" w:rsidRPr="00401DE7">
        <w:rPr>
          <w:rFonts w:ascii="Arial" w:hAnsi="Arial" w:cs="Arial"/>
          <w:szCs w:val="22"/>
        </w:rPr>
        <w:t xml:space="preserve"> 6. 5 Razvijanje in</w:t>
      </w:r>
      <w:r w:rsidR="00401DE7">
        <w:rPr>
          <w:rFonts w:ascii="Arial" w:hAnsi="Arial" w:cs="Arial"/>
          <w:szCs w:val="22"/>
        </w:rPr>
        <w:t xml:space="preserve"> </w:t>
      </w:r>
      <w:r w:rsidR="00F46C69" w:rsidRPr="00401DE7">
        <w:rPr>
          <w:rFonts w:ascii="Arial" w:hAnsi="Arial" w:cs="Arial"/>
          <w:szCs w:val="22"/>
        </w:rPr>
        <w:t>izvajanje digitalnih rešitev za izboljšanje varnosti</w:t>
      </w:r>
      <w:r w:rsidR="00401DE7">
        <w:rPr>
          <w:rFonts w:ascii="Arial" w:hAnsi="Arial" w:cs="Arial"/>
          <w:szCs w:val="22"/>
        </w:rPr>
        <w:t xml:space="preserve"> </w:t>
      </w:r>
      <w:r w:rsidR="00F46C69" w:rsidRPr="00401DE7">
        <w:rPr>
          <w:rFonts w:ascii="Arial" w:hAnsi="Arial" w:cs="Arial"/>
          <w:szCs w:val="22"/>
        </w:rPr>
        <w:t>v zdravstvu</w:t>
      </w:r>
      <w:r w:rsidR="002B0055">
        <w:rPr>
          <w:rFonts w:ascii="Arial" w:hAnsi="Arial" w:cs="Arial"/>
          <w:szCs w:val="22"/>
        </w:rPr>
        <w:t>.</w:t>
      </w:r>
    </w:p>
    <w:p w14:paraId="216B99AB" w14:textId="091B07A5" w:rsidR="00F46C69" w:rsidRPr="00401DE7" w:rsidRDefault="002756A4" w:rsidP="00A34AF1">
      <w:pPr>
        <w:spacing w:before="240" w:after="0" w:line="240" w:lineRule="auto"/>
        <w:jc w:val="both"/>
        <w:rPr>
          <w:rFonts w:ascii="Arial" w:hAnsi="Arial" w:cs="Arial"/>
          <w:color w:val="5B9BD5" w:themeColor="accent5"/>
          <w:szCs w:val="22"/>
        </w:rPr>
      </w:pPr>
      <w:r w:rsidRPr="00401DE7">
        <w:rPr>
          <w:rFonts w:ascii="Arial" w:hAnsi="Arial" w:cs="Arial"/>
          <w:color w:val="5B9BD5" w:themeColor="accent5"/>
          <w:szCs w:val="22"/>
        </w:rPr>
        <w:t>Področje</w:t>
      </w:r>
      <w:r w:rsidR="00F46C69" w:rsidRPr="00401DE7">
        <w:rPr>
          <w:rFonts w:ascii="Arial" w:hAnsi="Arial" w:cs="Arial"/>
          <w:color w:val="5B9BD5" w:themeColor="accent5"/>
          <w:szCs w:val="22"/>
        </w:rPr>
        <w:t xml:space="preserve"> 7 -</w:t>
      </w:r>
      <w:r w:rsidR="00401DE7">
        <w:rPr>
          <w:rFonts w:ascii="Arial" w:hAnsi="Arial" w:cs="Arial"/>
          <w:color w:val="5B9BD5" w:themeColor="accent5"/>
          <w:szCs w:val="22"/>
        </w:rPr>
        <w:t xml:space="preserve"> </w:t>
      </w:r>
      <w:r w:rsidR="00F46C69" w:rsidRPr="00401DE7">
        <w:rPr>
          <w:rFonts w:ascii="Arial" w:hAnsi="Arial" w:cs="Arial"/>
          <w:color w:val="5B9BD5" w:themeColor="accent5"/>
          <w:szCs w:val="22"/>
        </w:rPr>
        <w:t>Sinergija, partnerstvo in solidarnost</w:t>
      </w:r>
    </w:p>
    <w:p w14:paraId="37F2FD47" w14:textId="51D46B9C" w:rsidR="00F46C69" w:rsidRPr="00401DE7" w:rsidRDefault="00F46C69" w:rsidP="00A34AF1">
      <w:pPr>
        <w:spacing w:before="240" w:after="0" w:line="240" w:lineRule="auto"/>
        <w:jc w:val="both"/>
        <w:rPr>
          <w:rFonts w:ascii="Arial" w:hAnsi="Arial" w:cs="Arial"/>
          <w:szCs w:val="22"/>
        </w:rPr>
      </w:pPr>
      <w:r w:rsidRPr="00401DE7">
        <w:rPr>
          <w:rFonts w:ascii="Arial" w:hAnsi="Arial" w:cs="Arial"/>
          <w:szCs w:val="22"/>
        </w:rPr>
        <w:t xml:space="preserve">V </w:t>
      </w:r>
      <w:r w:rsidR="0080459D">
        <w:rPr>
          <w:rFonts w:ascii="Arial" w:hAnsi="Arial" w:cs="Arial"/>
          <w:szCs w:val="22"/>
        </w:rPr>
        <w:t xml:space="preserve">Republiki </w:t>
      </w:r>
      <w:r w:rsidRPr="00401DE7">
        <w:rPr>
          <w:rFonts w:ascii="Arial" w:hAnsi="Arial" w:cs="Arial"/>
          <w:szCs w:val="22"/>
        </w:rPr>
        <w:t>Sloveniji so klinični programi velikokrat izolirani z neustrezno interakcijo, integracijo ali katero koli zahtev</w:t>
      </w:r>
      <w:r w:rsidR="002B0055">
        <w:rPr>
          <w:rFonts w:ascii="Arial" w:hAnsi="Arial" w:cs="Arial"/>
          <w:szCs w:val="22"/>
        </w:rPr>
        <w:t>o</w:t>
      </w:r>
      <w:r w:rsidRPr="00401DE7">
        <w:rPr>
          <w:rFonts w:ascii="Arial" w:hAnsi="Arial" w:cs="Arial"/>
          <w:szCs w:val="22"/>
        </w:rPr>
        <w:t xml:space="preserve"> povezave z elementi izčrpnega</w:t>
      </w:r>
      <w:r w:rsidR="00401DE7">
        <w:rPr>
          <w:rFonts w:ascii="Arial" w:hAnsi="Arial" w:cs="Arial"/>
          <w:szCs w:val="22"/>
        </w:rPr>
        <w:t xml:space="preserve"> </w:t>
      </w:r>
      <w:r w:rsidRPr="00401DE7">
        <w:rPr>
          <w:rFonts w:ascii="Arial" w:hAnsi="Arial" w:cs="Arial"/>
          <w:szCs w:val="22"/>
        </w:rPr>
        <w:t xml:space="preserve">sistema varnosti </w:t>
      </w:r>
      <w:r w:rsidR="00465225">
        <w:rPr>
          <w:rFonts w:ascii="Arial" w:hAnsi="Arial" w:cs="Arial"/>
        </w:rPr>
        <w:t>uporabnikov zdravstvenih storitev</w:t>
      </w:r>
      <w:r w:rsidRPr="00401DE7">
        <w:rPr>
          <w:rFonts w:ascii="Arial" w:hAnsi="Arial" w:cs="Arial"/>
          <w:szCs w:val="22"/>
        </w:rPr>
        <w:t xml:space="preserve">. Manjkajoča povezava je pomanjkanje neodvisnega nacionalnega telesa za kakovost in varnost </w:t>
      </w:r>
      <w:r w:rsidR="00465225">
        <w:rPr>
          <w:rFonts w:ascii="Arial" w:hAnsi="Arial" w:cs="Arial"/>
        </w:rPr>
        <w:t>uporabnikov zdravstvenih storitev</w:t>
      </w:r>
      <w:r w:rsidR="00465225" w:rsidRPr="003965BB">
        <w:rPr>
          <w:rFonts w:ascii="Arial" w:hAnsi="Arial" w:cs="Arial"/>
        </w:rPr>
        <w:t xml:space="preserve"> </w:t>
      </w:r>
      <w:r w:rsidRPr="00401DE7">
        <w:rPr>
          <w:rFonts w:ascii="Arial" w:hAnsi="Arial" w:cs="Arial"/>
          <w:szCs w:val="22"/>
        </w:rPr>
        <w:t>na različnih področjih zdravstvene prakse. Ne samo v bolnišnicah, ampak na vseh ravneh zdravstvenega varstva, naj bi bila</w:t>
      </w:r>
      <w:r w:rsidR="00401DE7">
        <w:rPr>
          <w:rFonts w:ascii="Arial" w:hAnsi="Arial" w:cs="Arial"/>
          <w:szCs w:val="22"/>
        </w:rPr>
        <w:t xml:space="preserve"> </w:t>
      </w:r>
      <w:r w:rsidRPr="00401DE7">
        <w:rPr>
          <w:rFonts w:ascii="Arial" w:hAnsi="Arial" w:cs="Arial"/>
          <w:szCs w:val="22"/>
        </w:rPr>
        <w:t xml:space="preserve">varnost </w:t>
      </w:r>
      <w:r w:rsidR="00465225">
        <w:rPr>
          <w:rFonts w:ascii="Arial" w:hAnsi="Arial" w:cs="Arial"/>
        </w:rPr>
        <w:t>uporabnikov zdravstvenih storitev</w:t>
      </w:r>
      <w:r w:rsidRPr="00401DE7">
        <w:rPr>
          <w:rFonts w:ascii="Arial" w:hAnsi="Arial" w:cs="Arial"/>
          <w:szCs w:val="22"/>
        </w:rPr>
        <w:t xml:space="preserve"> pomemben del izvajanja</w:t>
      </w:r>
      <w:r w:rsidR="00401DE7">
        <w:rPr>
          <w:rFonts w:ascii="Arial" w:hAnsi="Arial" w:cs="Arial"/>
          <w:szCs w:val="22"/>
        </w:rPr>
        <w:t xml:space="preserve"> </w:t>
      </w:r>
      <w:r w:rsidRPr="00401DE7">
        <w:rPr>
          <w:rFonts w:ascii="Arial" w:hAnsi="Arial" w:cs="Arial"/>
          <w:szCs w:val="22"/>
        </w:rPr>
        <w:t>zdravstvene obravnave.</w:t>
      </w:r>
      <w:r w:rsidR="00401DE7">
        <w:rPr>
          <w:rFonts w:ascii="Arial" w:hAnsi="Arial" w:cs="Arial"/>
          <w:szCs w:val="22"/>
        </w:rPr>
        <w:t xml:space="preserve"> </w:t>
      </w:r>
    </w:p>
    <w:p w14:paraId="7FEB638E" w14:textId="7674A4B2" w:rsidR="00F46C69" w:rsidRPr="00401DE7" w:rsidRDefault="00F46C69" w:rsidP="00A34AF1">
      <w:pPr>
        <w:spacing w:after="0" w:line="240" w:lineRule="auto"/>
        <w:jc w:val="both"/>
        <w:rPr>
          <w:rFonts w:ascii="Arial" w:hAnsi="Arial" w:cs="Arial"/>
          <w:szCs w:val="22"/>
        </w:rPr>
      </w:pPr>
      <w:r w:rsidRPr="00401DE7">
        <w:rPr>
          <w:rFonts w:ascii="Arial" w:hAnsi="Arial" w:cs="Arial"/>
          <w:szCs w:val="22"/>
        </w:rPr>
        <w:t xml:space="preserve">Za izboljšanje varnosti </w:t>
      </w:r>
      <w:r w:rsidR="00465225">
        <w:rPr>
          <w:rFonts w:ascii="Arial" w:hAnsi="Arial" w:cs="Arial"/>
        </w:rPr>
        <w:t>uporabnikov zdravstvenih storitev</w:t>
      </w:r>
      <w:r w:rsidRPr="00401DE7">
        <w:rPr>
          <w:rFonts w:ascii="Arial" w:hAnsi="Arial" w:cs="Arial"/>
          <w:szCs w:val="22"/>
        </w:rPr>
        <w:t xml:space="preserve"> na nacionalni ravni je ključnega pomena, da sodelujemo v sinergiji s številnimi partnerstvi, kot so medvladni organi, strokovne organizacije, civilna družba, organizacije pacientov, univerze, zasebni centri in strokovnjaki ter svetovalci in prvaki za varnost</w:t>
      </w:r>
      <w:r w:rsidR="00465225" w:rsidRPr="00465225">
        <w:rPr>
          <w:rFonts w:ascii="Arial" w:hAnsi="Arial" w:cs="Arial"/>
        </w:rPr>
        <w:t xml:space="preserve"> </w:t>
      </w:r>
      <w:r w:rsidR="00465225">
        <w:rPr>
          <w:rFonts w:ascii="Arial" w:hAnsi="Arial" w:cs="Arial"/>
        </w:rPr>
        <w:t>uporabnikov zdravstvenih storitev</w:t>
      </w:r>
      <w:r w:rsidRPr="00401DE7">
        <w:rPr>
          <w:rFonts w:ascii="Arial" w:hAnsi="Arial" w:cs="Arial"/>
          <w:szCs w:val="22"/>
        </w:rPr>
        <w:t xml:space="preserve"> . </w:t>
      </w:r>
    </w:p>
    <w:p w14:paraId="3EC74E82" w14:textId="77777777" w:rsidR="00CB2AB8" w:rsidRDefault="00CB2AB8" w:rsidP="00A34AF1">
      <w:pPr>
        <w:spacing w:after="0" w:line="240" w:lineRule="auto"/>
        <w:jc w:val="both"/>
        <w:rPr>
          <w:rFonts w:ascii="Arial" w:hAnsi="Arial" w:cs="Arial"/>
        </w:rPr>
      </w:pPr>
    </w:p>
    <w:p w14:paraId="04574BD4" w14:textId="46E2FAC4" w:rsidR="00F46C69" w:rsidRPr="00401DE7" w:rsidRDefault="002756A4" w:rsidP="00A34AF1">
      <w:pPr>
        <w:spacing w:after="0" w:line="240" w:lineRule="auto"/>
        <w:jc w:val="both"/>
        <w:rPr>
          <w:rFonts w:ascii="Arial" w:hAnsi="Arial" w:cs="Arial"/>
          <w:color w:val="000000" w:themeColor="text1"/>
          <w:szCs w:val="22"/>
        </w:rPr>
      </w:pPr>
      <w:r w:rsidRPr="00401DE7">
        <w:rPr>
          <w:rFonts w:ascii="Arial" w:hAnsi="Arial" w:cs="Arial"/>
        </w:rPr>
        <w:t xml:space="preserve">Korak </w:t>
      </w:r>
      <w:r w:rsidR="00F46C69" w:rsidRPr="00401DE7">
        <w:rPr>
          <w:rFonts w:ascii="Arial" w:hAnsi="Arial" w:cs="Arial"/>
          <w:color w:val="000000" w:themeColor="text1"/>
          <w:szCs w:val="22"/>
        </w:rPr>
        <w:t xml:space="preserve">7.1 V celoti vključi vse deležnike, ki lahko pozitivno vplivajo na varnost </w:t>
      </w:r>
      <w:r w:rsidR="00465225">
        <w:rPr>
          <w:rFonts w:ascii="Arial" w:hAnsi="Arial" w:cs="Arial"/>
        </w:rPr>
        <w:t>uporabnikov zdravstvenih storitev</w:t>
      </w:r>
      <w:r w:rsidR="00F46C69" w:rsidRPr="00401DE7">
        <w:rPr>
          <w:rFonts w:ascii="Arial" w:hAnsi="Arial" w:cs="Arial"/>
          <w:color w:val="000000" w:themeColor="text1"/>
          <w:szCs w:val="22"/>
        </w:rPr>
        <w:t>.</w:t>
      </w:r>
    </w:p>
    <w:p w14:paraId="2404C6A1" w14:textId="014B0726" w:rsidR="00F46C69" w:rsidRPr="00401DE7" w:rsidRDefault="002756A4"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7.2 Spodbujanje skupnega razumevanja in skupne zaveze med vsemi deležniki za uspešno izvajanje akcijskega načrta varnosti </w:t>
      </w:r>
      <w:r w:rsidR="00465225">
        <w:rPr>
          <w:rFonts w:ascii="Arial" w:hAnsi="Arial" w:cs="Arial"/>
        </w:rPr>
        <w:t>uporabnikov zdravstvenih storitev</w:t>
      </w:r>
      <w:r w:rsidR="002B0055">
        <w:rPr>
          <w:rFonts w:ascii="Arial" w:hAnsi="Arial" w:cs="Arial"/>
          <w:color w:val="000000" w:themeColor="text1"/>
          <w:szCs w:val="22"/>
        </w:rPr>
        <w:t>.</w:t>
      </w:r>
    </w:p>
    <w:p w14:paraId="6644D452" w14:textId="3FDAD45E" w:rsidR="00F46C69" w:rsidRPr="00401DE7" w:rsidRDefault="002756A4"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7.3 Vzpostavitev</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mreže in sklicevanje</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posvetovalnih</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 xml:space="preserve">srečanj za spodbujanje sodelovanja in partnerstva pri varnosti </w:t>
      </w:r>
      <w:r w:rsidR="00465225">
        <w:rPr>
          <w:rFonts w:ascii="Arial" w:hAnsi="Arial" w:cs="Arial"/>
        </w:rPr>
        <w:t>uporabnikov zdravstvenih storitev</w:t>
      </w:r>
      <w:r w:rsidR="00F46C69" w:rsidRPr="00401DE7">
        <w:rPr>
          <w:rFonts w:ascii="Arial" w:hAnsi="Arial" w:cs="Arial"/>
          <w:color w:val="000000" w:themeColor="text1"/>
          <w:szCs w:val="22"/>
        </w:rPr>
        <w:t>.</w:t>
      </w:r>
    </w:p>
    <w:p w14:paraId="799232B7" w14:textId="5B12FC4B" w:rsidR="00F46C69" w:rsidRPr="00401DE7" w:rsidRDefault="002756A4" w:rsidP="00A34AF1">
      <w:pPr>
        <w:spacing w:after="0" w:line="240" w:lineRule="auto"/>
        <w:jc w:val="both"/>
        <w:rPr>
          <w:rFonts w:ascii="Arial" w:hAnsi="Arial" w:cs="Arial"/>
          <w:color w:val="000000" w:themeColor="text1"/>
          <w:szCs w:val="22"/>
        </w:rPr>
      </w:pPr>
      <w:r w:rsidRPr="00401DE7">
        <w:rPr>
          <w:rFonts w:ascii="Arial" w:hAnsi="Arial" w:cs="Arial"/>
        </w:rPr>
        <w:t>Korak</w:t>
      </w:r>
      <w:r w:rsidR="00F46C69" w:rsidRPr="00401DE7">
        <w:rPr>
          <w:rFonts w:ascii="Arial" w:hAnsi="Arial" w:cs="Arial"/>
          <w:color w:val="000000" w:themeColor="text1"/>
          <w:szCs w:val="22"/>
        </w:rPr>
        <w:t xml:space="preserve"> 7.4 Spodbujanje čezmejnih in medsektorskih</w:t>
      </w:r>
      <w:r w:rsidR="00401DE7">
        <w:rPr>
          <w:rFonts w:ascii="Arial" w:hAnsi="Arial" w:cs="Arial"/>
          <w:color w:val="000000" w:themeColor="text1"/>
          <w:szCs w:val="22"/>
        </w:rPr>
        <w:t xml:space="preserve"> </w:t>
      </w:r>
      <w:r w:rsidR="00F46C69" w:rsidRPr="00401DE7">
        <w:rPr>
          <w:rFonts w:ascii="Arial" w:hAnsi="Arial" w:cs="Arial"/>
          <w:color w:val="000000" w:themeColor="text1"/>
          <w:szCs w:val="22"/>
        </w:rPr>
        <w:t xml:space="preserve">pobud za spodbujanje ukrepov za varnost </w:t>
      </w:r>
      <w:r w:rsidR="00465225">
        <w:rPr>
          <w:rFonts w:ascii="Arial" w:hAnsi="Arial" w:cs="Arial"/>
        </w:rPr>
        <w:t>uporabnikov zdravstvenih storitev</w:t>
      </w:r>
      <w:r w:rsidR="002B0055">
        <w:rPr>
          <w:rFonts w:ascii="Arial" w:hAnsi="Arial" w:cs="Arial"/>
          <w:color w:val="000000" w:themeColor="text1"/>
          <w:szCs w:val="22"/>
        </w:rPr>
        <w:t>.</w:t>
      </w:r>
    </w:p>
    <w:p w14:paraId="78B08A04" w14:textId="3825CA84" w:rsidR="00F46C69" w:rsidRPr="00401DE7" w:rsidRDefault="002756A4" w:rsidP="00A34AF1">
      <w:pPr>
        <w:spacing w:after="0" w:line="240" w:lineRule="auto"/>
        <w:jc w:val="both"/>
        <w:rPr>
          <w:rFonts w:ascii="Arial" w:hAnsi="Arial" w:cs="Arial"/>
          <w:color w:val="000000" w:themeColor="text1"/>
          <w:szCs w:val="22"/>
        </w:rPr>
      </w:pPr>
      <w:r w:rsidRPr="00401DE7">
        <w:rPr>
          <w:rFonts w:ascii="Arial" w:hAnsi="Arial" w:cs="Arial"/>
        </w:rPr>
        <w:t xml:space="preserve">Korak </w:t>
      </w:r>
      <w:r w:rsidR="00F46C69" w:rsidRPr="00401DE7">
        <w:rPr>
          <w:rFonts w:ascii="Arial" w:hAnsi="Arial" w:cs="Arial"/>
          <w:color w:val="000000" w:themeColor="text1"/>
          <w:szCs w:val="22"/>
        </w:rPr>
        <w:t xml:space="preserve">7.5 Tesno sodelovanje s tehničnimi programi za zagotovitev usklajenosti ukrepov za varnost </w:t>
      </w:r>
      <w:r w:rsidR="00465225">
        <w:rPr>
          <w:rFonts w:ascii="Arial" w:hAnsi="Arial" w:cs="Arial"/>
        </w:rPr>
        <w:t>uporabnikov zdravstvenih storitev</w:t>
      </w:r>
      <w:r w:rsidR="002B0055">
        <w:rPr>
          <w:rFonts w:ascii="Arial" w:hAnsi="Arial" w:cs="Arial"/>
          <w:color w:val="000000" w:themeColor="text1"/>
          <w:szCs w:val="22"/>
        </w:rPr>
        <w:t>.</w:t>
      </w:r>
    </w:p>
    <w:p w14:paraId="27ABBF41" w14:textId="77777777" w:rsidR="00F46C69" w:rsidRPr="00401DE7" w:rsidRDefault="00F46C69" w:rsidP="00A34AF1">
      <w:pPr>
        <w:spacing w:after="0" w:line="240" w:lineRule="auto"/>
        <w:jc w:val="both"/>
        <w:rPr>
          <w:rFonts w:ascii="Arial" w:hAnsi="Arial" w:cs="Arial"/>
          <w:color w:val="000000" w:themeColor="text1"/>
          <w:szCs w:val="22"/>
        </w:rPr>
      </w:pPr>
    </w:p>
    <w:p w14:paraId="02D4E793" w14:textId="50EB6781" w:rsidR="00F46C69" w:rsidRPr="00401DE7" w:rsidRDefault="3C12A00E" w:rsidP="00A34AF1">
      <w:pPr>
        <w:pStyle w:val="Naslov2"/>
        <w:spacing w:before="0" w:after="160" w:line="240" w:lineRule="auto"/>
        <w:jc w:val="both"/>
        <w:rPr>
          <w:rFonts w:ascii="Arial" w:hAnsi="Arial" w:cs="Arial"/>
          <w:color w:val="5B9BD5" w:themeColor="accent5"/>
          <w:sz w:val="22"/>
          <w:szCs w:val="22"/>
          <w:lang w:val="es-ES"/>
        </w:rPr>
      </w:pPr>
      <w:bookmarkStart w:id="7" w:name="_Toc88511654"/>
      <w:proofErr w:type="spellStart"/>
      <w:r w:rsidRPr="221A1A50">
        <w:rPr>
          <w:rFonts w:ascii="Arial" w:hAnsi="Arial" w:cs="Arial"/>
          <w:color w:val="5B9BD5" w:themeColor="accent5"/>
          <w:sz w:val="22"/>
          <w:szCs w:val="22"/>
          <w:lang w:val="es-ES"/>
        </w:rPr>
        <w:t>Priloga</w:t>
      </w:r>
      <w:proofErr w:type="spellEnd"/>
      <w:r w:rsidRPr="221A1A50">
        <w:rPr>
          <w:rFonts w:ascii="Arial" w:hAnsi="Arial" w:cs="Arial"/>
          <w:color w:val="5B9BD5" w:themeColor="accent5"/>
          <w:sz w:val="22"/>
          <w:szCs w:val="22"/>
          <w:lang w:val="es-ES"/>
        </w:rPr>
        <w:t xml:space="preserve"> </w:t>
      </w:r>
      <w:proofErr w:type="spellStart"/>
      <w:r w:rsidRPr="221A1A50">
        <w:rPr>
          <w:rFonts w:ascii="Arial" w:hAnsi="Arial" w:cs="Arial"/>
          <w:color w:val="5B9BD5" w:themeColor="accent5"/>
          <w:sz w:val="22"/>
          <w:szCs w:val="22"/>
          <w:lang w:val="es-ES"/>
        </w:rPr>
        <w:t>poglavje</w:t>
      </w:r>
      <w:proofErr w:type="spellEnd"/>
      <w:r w:rsidRPr="221A1A50">
        <w:rPr>
          <w:rFonts w:ascii="Arial" w:hAnsi="Arial" w:cs="Arial"/>
          <w:color w:val="5B9BD5" w:themeColor="accent5"/>
          <w:sz w:val="22"/>
          <w:szCs w:val="22"/>
          <w:lang w:val="es-ES"/>
        </w:rPr>
        <w:t xml:space="preserve"> </w:t>
      </w:r>
      <w:r w:rsidR="3BC2765A" w:rsidRPr="221A1A50">
        <w:rPr>
          <w:rFonts w:ascii="Arial" w:hAnsi="Arial" w:cs="Arial"/>
          <w:color w:val="5B9BD5" w:themeColor="accent5"/>
          <w:sz w:val="22"/>
          <w:szCs w:val="22"/>
          <w:lang w:val="es-ES"/>
        </w:rPr>
        <w:t>3</w:t>
      </w:r>
      <w:r w:rsidRPr="221A1A50">
        <w:rPr>
          <w:rFonts w:ascii="Arial" w:hAnsi="Arial" w:cs="Arial"/>
          <w:color w:val="5B9BD5" w:themeColor="accent5"/>
          <w:sz w:val="22"/>
          <w:szCs w:val="22"/>
          <w:lang w:val="es-ES"/>
        </w:rPr>
        <w:t>:</w:t>
      </w:r>
      <w:r w:rsidR="222AC20C" w:rsidRPr="221A1A50">
        <w:rPr>
          <w:rFonts w:ascii="Arial" w:hAnsi="Arial" w:cs="Arial"/>
          <w:color w:val="5B9BD5" w:themeColor="accent5"/>
          <w:sz w:val="22"/>
          <w:szCs w:val="22"/>
          <w:lang w:val="es-ES"/>
        </w:rPr>
        <w:t xml:space="preserve"> </w:t>
      </w:r>
      <w:bookmarkEnd w:id="7"/>
      <w:proofErr w:type="spellStart"/>
      <w:r w:rsidR="176A75EE" w:rsidRPr="221A1A50">
        <w:rPr>
          <w:rFonts w:ascii="Arial" w:hAnsi="Arial" w:cs="Arial"/>
          <w:color w:val="5B9BD5" w:themeColor="accent5"/>
          <w:sz w:val="22"/>
          <w:szCs w:val="22"/>
          <w:lang w:val="es-ES"/>
        </w:rPr>
        <w:t>O</w:t>
      </w:r>
      <w:r w:rsidR="3BFA701D" w:rsidRPr="221A1A50">
        <w:rPr>
          <w:rFonts w:ascii="Arial" w:hAnsi="Arial" w:cs="Arial"/>
          <w:color w:val="5B9BD5" w:themeColor="accent5"/>
          <w:sz w:val="22"/>
          <w:szCs w:val="22"/>
          <w:lang w:val="es-ES"/>
        </w:rPr>
        <w:t>dškodnin</w:t>
      </w:r>
      <w:r w:rsidR="65DCA11B" w:rsidRPr="221A1A50">
        <w:rPr>
          <w:rFonts w:ascii="Arial" w:hAnsi="Arial" w:cs="Arial"/>
          <w:color w:val="5B9BD5" w:themeColor="accent5"/>
          <w:sz w:val="22"/>
          <w:szCs w:val="22"/>
          <w:lang w:val="es-ES"/>
        </w:rPr>
        <w:t>a</w:t>
      </w:r>
      <w:proofErr w:type="spellEnd"/>
      <w:r w:rsidR="0B911A91" w:rsidRPr="221A1A50">
        <w:rPr>
          <w:rFonts w:ascii="Arial" w:hAnsi="Arial" w:cs="Arial"/>
          <w:color w:val="5B9BD5" w:themeColor="accent5"/>
          <w:sz w:val="22"/>
          <w:szCs w:val="22"/>
          <w:lang w:val="es-ES"/>
        </w:rPr>
        <w:t xml:space="preserve"> </w:t>
      </w:r>
      <w:proofErr w:type="spellStart"/>
      <w:r w:rsidR="0B911A91" w:rsidRPr="221A1A50">
        <w:rPr>
          <w:rFonts w:ascii="Arial" w:hAnsi="Arial" w:cs="Arial"/>
          <w:color w:val="5B9BD5" w:themeColor="accent5"/>
          <w:sz w:val="22"/>
          <w:szCs w:val="22"/>
          <w:lang w:val="es-ES"/>
        </w:rPr>
        <w:t>za</w:t>
      </w:r>
      <w:proofErr w:type="spellEnd"/>
      <w:r w:rsidR="0B911A91" w:rsidRPr="221A1A50">
        <w:rPr>
          <w:rFonts w:ascii="Arial" w:hAnsi="Arial" w:cs="Arial"/>
          <w:color w:val="5B9BD5" w:themeColor="accent5"/>
          <w:sz w:val="22"/>
          <w:szCs w:val="22"/>
          <w:lang w:val="es-ES"/>
        </w:rPr>
        <w:t xml:space="preserve"> </w:t>
      </w:r>
      <w:proofErr w:type="spellStart"/>
      <w:r w:rsidR="0B911A91" w:rsidRPr="221A1A50">
        <w:rPr>
          <w:rFonts w:ascii="Arial" w:hAnsi="Arial" w:cs="Arial"/>
          <w:color w:val="5B9BD5" w:themeColor="accent5"/>
          <w:sz w:val="22"/>
          <w:szCs w:val="22"/>
          <w:lang w:val="es-ES"/>
        </w:rPr>
        <w:t>medicinske</w:t>
      </w:r>
      <w:proofErr w:type="spellEnd"/>
      <w:r w:rsidR="0B911A91" w:rsidRPr="221A1A50">
        <w:rPr>
          <w:rFonts w:ascii="Arial" w:hAnsi="Arial" w:cs="Arial"/>
          <w:color w:val="5B9BD5" w:themeColor="accent5"/>
          <w:sz w:val="22"/>
          <w:szCs w:val="22"/>
          <w:lang w:val="es-ES"/>
        </w:rPr>
        <w:t xml:space="preserve"> </w:t>
      </w:r>
      <w:proofErr w:type="spellStart"/>
      <w:r w:rsidR="0B911A91" w:rsidRPr="221A1A50">
        <w:rPr>
          <w:rFonts w:ascii="Arial" w:hAnsi="Arial" w:cs="Arial"/>
          <w:color w:val="5B9BD5" w:themeColor="accent5"/>
          <w:sz w:val="22"/>
          <w:szCs w:val="22"/>
          <w:lang w:val="es-ES"/>
        </w:rPr>
        <w:t>strokovne</w:t>
      </w:r>
      <w:proofErr w:type="spellEnd"/>
      <w:r w:rsidR="0B911A91" w:rsidRPr="221A1A50">
        <w:rPr>
          <w:rFonts w:ascii="Arial" w:hAnsi="Arial" w:cs="Arial"/>
          <w:color w:val="5B9BD5" w:themeColor="accent5"/>
          <w:sz w:val="22"/>
          <w:szCs w:val="22"/>
          <w:lang w:val="es-ES"/>
        </w:rPr>
        <w:t xml:space="preserve"> </w:t>
      </w:r>
      <w:proofErr w:type="spellStart"/>
      <w:r w:rsidR="0B911A91" w:rsidRPr="221A1A50">
        <w:rPr>
          <w:rFonts w:ascii="Arial" w:hAnsi="Arial" w:cs="Arial"/>
          <w:color w:val="5B9BD5" w:themeColor="accent5"/>
          <w:sz w:val="22"/>
          <w:szCs w:val="22"/>
          <w:lang w:val="es-ES"/>
        </w:rPr>
        <w:t>napake</w:t>
      </w:r>
      <w:proofErr w:type="spellEnd"/>
      <w:r w:rsidR="0B911A91" w:rsidRPr="221A1A50">
        <w:rPr>
          <w:rFonts w:ascii="Arial" w:hAnsi="Arial" w:cs="Arial"/>
          <w:color w:val="5B9BD5" w:themeColor="accent5"/>
          <w:sz w:val="22"/>
          <w:szCs w:val="22"/>
          <w:lang w:val="es-ES"/>
        </w:rPr>
        <w:t xml:space="preserve"> </w:t>
      </w:r>
      <w:proofErr w:type="spellStart"/>
      <w:r w:rsidR="0B911A91" w:rsidRPr="221A1A50">
        <w:rPr>
          <w:rFonts w:ascii="Arial" w:hAnsi="Arial" w:cs="Arial"/>
          <w:color w:val="5B9BD5" w:themeColor="accent5"/>
          <w:sz w:val="22"/>
          <w:szCs w:val="22"/>
          <w:lang w:val="es-ES"/>
        </w:rPr>
        <w:t>pri</w:t>
      </w:r>
      <w:proofErr w:type="spellEnd"/>
      <w:r w:rsidR="0B911A91" w:rsidRPr="221A1A50">
        <w:rPr>
          <w:rFonts w:ascii="Arial" w:hAnsi="Arial" w:cs="Arial"/>
          <w:color w:val="5B9BD5" w:themeColor="accent5"/>
          <w:sz w:val="22"/>
          <w:szCs w:val="22"/>
          <w:lang w:val="es-ES"/>
        </w:rPr>
        <w:t xml:space="preserve"> </w:t>
      </w:r>
      <w:proofErr w:type="spellStart"/>
      <w:r w:rsidR="0B911A91" w:rsidRPr="221A1A50">
        <w:rPr>
          <w:rFonts w:ascii="Arial" w:hAnsi="Arial" w:cs="Arial"/>
          <w:color w:val="5B9BD5" w:themeColor="accent5"/>
          <w:sz w:val="22"/>
          <w:szCs w:val="22"/>
          <w:lang w:val="es-ES"/>
        </w:rPr>
        <w:t>zdravstveni</w:t>
      </w:r>
      <w:proofErr w:type="spellEnd"/>
      <w:r w:rsidR="0B911A91" w:rsidRPr="221A1A50">
        <w:rPr>
          <w:rFonts w:ascii="Arial" w:hAnsi="Arial" w:cs="Arial"/>
          <w:color w:val="5B9BD5" w:themeColor="accent5"/>
          <w:sz w:val="22"/>
          <w:szCs w:val="22"/>
          <w:lang w:val="es-ES"/>
        </w:rPr>
        <w:t xml:space="preserve"> </w:t>
      </w:r>
      <w:proofErr w:type="spellStart"/>
      <w:r w:rsidR="0B911A91" w:rsidRPr="221A1A50">
        <w:rPr>
          <w:rFonts w:ascii="Arial" w:hAnsi="Arial" w:cs="Arial"/>
          <w:color w:val="5B9BD5" w:themeColor="accent5"/>
          <w:sz w:val="22"/>
          <w:szCs w:val="22"/>
          <w:lang w:val="es-ES"/>
        </w:rPr>
        <w:t>obravnavi</w:t>
      </w:r>
      <w:proofErr w:type="spellEnd"/>
    </w:p>
    <w:p w14:paraId="02ED5F9A" w14:textId="6A549702" w:rsidR="00B422E3" w:rsidRPr="00A34AF1" w:rsidRDefault="7A0696A0" w:rsidP="00A34AF1">
      <w:pPr>
        <w:spacing w:line="240" w:lineRule="auto"/>
        <w:jc w:val="both"/>
        <w:rPr>
          <w:rFonts w:ascii="Arial" w:hAnsi="Arial" w:cs="Arial"/>
        </w:rPr>
      </w:pPr>
      <w:bookmarkStart w:id="8" w:name="_Hlk88383931"/>
      <w:r w:rsidRPr="221A1A50">
        <w:rPr>
          <w:rFonts w:ascii="Arial" w:hAnsi="Arial" w:cs="Arial"/>
        </w:rPr>
        <w:t>Poglavje odškodnine</w:t>
      </w:r>
      <w:r w:rsidR="02433802" w:rsidRPr="221A1A50">
        <w:rPr>
          <w:rFonts w:ascii="Arial" w:hAnsi="Arial" w:cs="Arial"/>
        </w:rPr>
        <w:t xml:space="preserve"> za medicinske strokovne napake pri zdravstveni obravnavi</w:t>
      </w:r>
      <w:r w:rsidRPr="221A1A50">
        <w:rPr>
          <w:rFonts w:ascii="Arial" w:hAnsi="Arial" w:cs="Arial"/>
        </w:rPr>
        <w:t xml:space="preserve"> obravnava vpeljavo </w:t>
      </w:r>
      <w:r w:rsidR="63E998D2" w:rsidRPr="221A1A50">
        <w:rPr>
          <w:rFonts w:ascii="Arial" w:hAnsi="Arial" w:cs="Arial"/>
        </w:rPr>
        <w:t xml:space="preserve">posebnega </w:t>
      </w:r>
      <w:r w:rsidRPr="221A1A50">
        <w:rPr>
          <w:rFonts w:ascii="Arial" w:hAnsi="Arial" w:cs="Arial"/>
        </w:rPr>
        <w:t xml:space="preserve">instituta zagotavljanja odškodnine za neželene dogodke in je povezano </w:t>
      </w:r>
      <w:r w:rsidR="17D25C37" w:rsidRPr="221A1A50">
        <w:rPr>
          <w:rFonts w:ascii="Arial" w:hAnsi="Arial" w:cs="Arial"/>
        </w:rPr>
        <w:t>s</w:t>
      </w:r>
      <w:r w:rsidRPr="221A1A50">
        <w:rPr>
          <w:rFonts w:ascii="Arial" w:hAnsi="Arial" w:cs="Arial"/>
        </w:rPr>
        <w:t xml:space="preserve"> strateškim</w:t>
      </w:r>
      <w:r w:rsidR="17D25C37" w:rsidRPr="221A1A50">
        <w:rPr>
          <w:rFonts w:ascii="Arial" w:hAnsi="Arial" w:cs="Arial"/>
        </w:rPr>
        <w:t>a</w:t>
      </w:r>
      <w:r w:rsidRPr="221A1A50">
        <w:rPr>
          <w:rFonts w:ascii="Arial" w:hAnsi="Arial" w:cs="Arial"/>
        </w:rPr>
        <w:t xml:space="preserve"> cilj</w:t>
      </w:r>
      <w:r w:rsidR="17D25C37" w:rsidRPr="221A1A50">
        <w:rPr>
          <w:rFonts w:ascii="Arial" w:hAnsi="Arial" w:cs="Arial"/>
        </w:rPr>
        <w:t>ema</w:t>
      </w:r>
      <w:r w:rsidRPr="221A1A50">
        <w:rPr>
          <w:rFonts w:ascii="Arial" w:hAnsi="Arial" w:cs="Arial"/>
        </w:rPr>
        <w:t>:</w:t>
      </w:r>
    </w:p>
    <w:p w14:paraId="40D4B220" w14:textId="410E185B" w:rsidR="00B422E3" w:rsidRPr="00A34AF1" w:rsidRDefault="002201CB" w:rsidP="00A34AF1">
      <w:pPr>
        <w:spacing w:after="0" w:line="240" w:lineRule="auto"/>
        <w:jc w:val="both"/>
        <w:rPr>
          <w:rFonts w:ascii="Arial" w:hAnsi="Arial" w:cs="Arial"/>
        </w:rPr>
      </w:pPr>
      <w:r w:rsidRPr="00A34AF1">
        <w:rPr>
          <w:rFonts w:ascii="Arial" w:hAnsi="Arial" w:cs="Arial"/>
        </w:rPr>
        <w:t>6.2.1. Priprava zakona o kakovosti in varnosti v zdravstvu</w:t>
      </w:r>
      <w:r w:rsidR="00E054E9">
        <w:rPr>
          <w:rFonts w:ascii="Arial" w:hAnsi="Arial" w:cs="Arial"/>
        </w:rPr>
        <w:t>.</w:t>
      </w:r>
    </w:p>
    <w:p w14:paraId="50733990" w14:textId="5FD55208" w:rsidR="002201CB" w:rsidRPr="00A34AF1" w:rsidRDefault="17D25C37" w:rsidP="00A34AF1">
      <w:pPr>
        <w:spacing w:after="0" w:line="240" w:lineRule="auto"/>
        <w:jc w:val="both"/>
        <w:rPr>
          <w:rFonts w:ascii="Arial" w:hAnsi="Arial" w:cs="Arial"/>
        </w:rPr>
      </w:pPr>
      <w:r w:rsidRPr="221A1A50">
        <w:rPr>
          <w:rFonts w:ascii="Arial" w:hAnsi="Arial" w:cs="Arial"/>
        </w:rPr>
        <w:t xml:space="preserve">6.2.2. Sistemska ureditev področja odškodnine </w:t>
      </w:r>
      <w:r w:rsidR="0F6FE59F" w:rsidRPr="221A1A50">
        <w:rPr>
          <w:rFonts w:ascii="Arial" w:hAnsi="Arial" w:cs="Arial"/>
        </w:rPr>
        <w:t xml:space="preserve">za medicinske strokovne napake pri zdravstveni obravnavi </w:t>
      </w:r>
      <w:r w:rsidRPr="221A1A50">
        <w:rPr>
          <w:rFonts w:ascii="Arial" w:hAnsi="Arial" w:cs="Arial"/>
        </w:rPr>
        <w:t xml:space="preserve">in </w:t>
      </w:r>
      <w:r w:rsidR="1285E1DF" w:rsidRPr="221A1A50">
        <w:rPr>
          <w:rFonts w:ascii="Arial" w:hAnsi="Arial" w:cs="Arial"/>
        </w:rPr>
        <w:t xml:space="preserve">pogojne ali neprave </w:t>
      </w:r>
      <w:r w:rsidRPr="221A1A50">
        <w:rPr>
          <w:rFonts w:ascii="Arial" w:hAnsi="Arial" w:cs="Arial"/>
        </w:rPr>
        <w:t xml:space="preserve">dekriminalizacije človeških napak ter upravljanja z varnostnimi incidenti pri </w:t>
      </w:r>
      <w:r w:rsidR="00465225">
        <w:rPr>
          <w:rFonts w:ascii="Arial" w:hAnsi="Arial" w:cs="Arial"/>
        </w:rPr>
        <w:t>uporabnikih zdravstvenih storitev</w:t>
      </w:r>
      <w:r w:rsidRPr="221A1A50">
        <w:rPr>
          <w:rFonts w:ascii="Arial" w:hAnsi="Arial" w:cs="Arial"/>
        </w:rPr>
        <w:t xml:space="preserve"> in obvladovanjem varnostnih in drugih kliničnih tveganj</w:t>
      </w:r>
      <w:r w:rsidR="00E054E9">
        <w:rPr>
          <w:rFonts w:ascii="Arial" w:hAnsi="Arial" w:cs="Arial"/>
        </w:rPr>
        <w:t>.</w:t>
      </w:r>
    </w:p>
    <w:p w14:paraId="7592B045" w14:textId="679FC104" w:rsidR="002201CB" w:rsidRPr="00A34AF1" w:rsidRDefault="17D25C37" w:rsidP="221A1A50">
      <w:pPr>
        <w:spacing w:line="240" w:lineRule="auto"/>
        <w:jc w:val="both"/>
        <w:rPr>
          <w:rFonts w:ascii="Arial" w:hAnsi="Arial" w:cs="Arial"/>
        </w:rPr>
      </w:pPr>
      <w:r w:rsidRPr="221A1A50">
        <w:rPr>
          <w:rFonts w:ascii="Arial" w:hAnsi="Arial" w:cs="Arial"/>
        </w:rPr>
        <w:t>S tema ciljema je povezanih</w:t>
      </w:r>
      <w:r w:rsidR="3E02210B" w:rsidRPr="221A1A50">
        <w:rPr>
          <w:rFonts w:ascii="Arial" w:hAnsi="Arial" w:cs="Arial"/>
        </w:rPr>
        <w:t xml:space="preserve"> oz</w:t>
      </w:r>
      <w:r w:rsidR="10813969" w:rsidRPr="221A1A50">
        <w:rPr>
          <w:rFonts w:ascii="Arial" w:hAnsi="Arial" w:cs="Arial"/>
        </w:rPr>
        <w:t>.</w:t>
      </w:r>
      <w:r w:rsidR="3E02210B" w:rsidRPr="221A1A50">
        <w:rPr>
          <w:rFonts w:ascii="Arial" w:hAnsi="Arial" w:cs="Arial"/>
        </w:rPr>
        <w:t xml:space="preserve"> cilja </w:t>
      </w:r>
      <w:r w:rsidR="30A58E36" w:rsidRPr="221A1A50">
        <w:rPr>
          <w:rFonts w:ascii="Arial" w:hAnsi="Arial" w:cs="Arial"/>
        </w:rPr>
        <w:t xml:space="preserve">sestavlja </w:t>
      </w:r>
      <w:r w:rsidR="3E02210B" w:rsidRPr="221A1A50">
        <w:rPr>
          <w:rFonts w:ascii="Arial" w:hAnsi="Arial" w:cs="Arial"/>
        </w:rPr>
        <w:t>devet glavnih področij in 32 korakov, ki predstavljajo standardno vsebino v tujih zdravstvenih sistemih, ki so v preteklosti že uvedli sistem</w:t>
      </w:r>
      <w:r w:rsidR="50507084" w:rsidRPr="221A1A50">
        <w:rPr>
          <w:rFonts w:ascii="Arial" w:hAnsi="Arial" w:cs="Arial"/>
        </w:rPr>
        <w:t xml:space="preserve"> povračila škode brez krivde (“no-</w:t>
      </w:r>
      <w:proofErr w:type="spellStart"/>
      <w:r w:rsidR="50507084" w:rsidRPr="221A1A50">
        <w:rPr>
          <w:rFonts w:ascii="Arial" w:hAnsi="Arial" w:cs="Arial"/>
        </w:rPr>
        <w:t>fault</w:t>
      </w:r>
      <w:proofErr w:type="spellEnd"/>
      <w:r w:rsidR="50507084" w:rsidRPr="221A1A50">
        <w:rPr>
          <w:rFonts w:ascii="Arial" w:hAnsi="Arial" w:cs="Arial"/>
        </w:rPr>
        <w:t xml:space="preserve"> </w:t>
      </w:r>
      <w:proofErr w:type="spellStart"/>
      <w:r w:rsidR="50507084" w:rsidRPr="221A1A50">
        <w:rPr>
          <w:rFonts w:ascii="Arial" w:hAnsi="Arial" w:cs="Arial"/>
        </w:rPr>
        <w:t>compensation</w:t>
      </w:r>
      <w:proofErr w:type="spellEnd"/>
      <w:r w:rsidR="50507084" w:rsidRPr="221A1A50">
        <w:rPr>
          <w:rFonts w:ascii="Arial" w:hAnsi="Arial" w:cs="Arial"/>
        </w:rPr>
        <w:t>”)</w:t>
      </w:r>
      <w:r w:rsidR="3E02210B" w:rsidRPr="221A1A50">
        <w:rPr>
          <w:rFonts w:ascii="Arial" w:hAnsi="Arial" w:cs="Arial"/>
        </w:rPr>
        <w:t>.</w:t>
      </w:r>
    </w:p>
    <w:p w14:paraId="3CC4A667" w14:textId="0BFA8DDD" w:rsidR="00F46C69" w:rsidRPr="00401DE7" w:rsidRDefault="002756A4" w:rsidP="00A34AF1">
      <w:pPr>
        <w:spacing w:line="240" w:lineRule="auto"/>
        <w:rPr>
          <w:rFonts w:ascii="Arial" w:hAnsi="Arial" w:cs="Arial"/>
          <w:color w:val="5B9BD5" w:themeColor="accent5"/>
        </w:rPr>
      </w:pPr>
      <w:r w:rsidRPr="00401DE7">
        <w:rPr>
          <w:rFonts w:ascii="Arial" w:hAnsi="Arial" w:cs="Arial"/>
          <w:color w:val="5B9BD5" w:themeColor="accent5"/>
        </w:rPr>
        <w:t>Področje</w:t>
      </w:r>
      <w:r w:rsidR="00F46C69" w:rsidRPr="00401DE7">
        <w:rPr>
          <w:rFonts w:ascii="Arial" w:hAnsi="Arial" w:cs="Arial"/>
          <w:color w:val="5B9BD5" w:themeColor="accent5"/>
        </w:rPr>
        <w:t xml:space="preserve"> 1: Uvedba pravične kulture </w:t>
      </w:r>
    </w:p>
    <w:bookmarkEnd w:id="8"/>
    <w:p w14:paraId="5F309981" w14:textId="72DEC7B1" w:rsidR="00F46C69" w:rsidRPr="00401DE7" w:rsidRDefault="00F46C69" w:rsidP="00A34AF1">
      <w:pPr>
        <w:spacing w:line="240" w:lineRule="auto"/>
        <w:jc w:val="both"/>
        <w:rPr>
          <w:rFonts w:ascii="Arial" w:hAnsi="Arial" w:cs="Arial"/>
          <w:color w:val="000000" w:themeColor="text1"/>
          <w:szCs w:val="22"/>
        </w:rPr>
      </w:pPr>
      <w:r w:rsidRPr="00401DE7">
        <w:rPr>
          <w:rFonts w:ascii="Arial" w:hAnsi="Arial" w:cs="Arial"/>
          <w:color w:val="000000" w:themeColor="text1"/>
          <w:szCs w:val="22"/>
        </w:rPr>
        <w:t xml:space="preserve">Odnos do varnosti </w:t>
      </w:r>
      <w:r w:rsidR="00465225">
        <w:rPr>
          <w:rFonts w:ascii="Arial" w:hAnsi="Arial" w:cs="Arial"/>
        </w:rPr>
        <w:t>uporabnikov zdravstvenih storitev</w:t>
      </w:r>
      <w:r w:rsidRPr="00401DE7">
        <w:rPr>
          <w:rFonts w:ascii="Arial" w:hAnsi="Arial" w:cs="Arial"/>
          <w:color w:val="000000" w:themeColor="text1"/>
          <w:szCs w:val="22"/>
        </w:rPr>
        <w:t xml:space="preserve"> se je s časom, vsaj zadnjih 20 ali 30 let spreminjal. Od »kriviti in sramotiti« kulture, tako med samimi zdravstvenimi strokovnjaki kot tudi v odnosu med zdravstvenimi strokovnjaki in </w:t>
      </w:r>
      <w:r w:rsidR="00465225">
        <w:rPr>
          <w:rFonts w:ascii="Arial" w:hAnsi="Arial" w:cs="Arial"/>
        </w:rPr>
        <w:t>uporabniki zdravstvenih storitev</w:t>
      </w:r>
      <w:r w:rsidRPr="00401DE7">
        <w:rPr>
          <w:rFonts w:ascii="Arial" w:hAnsi="Arial" w:cs="Arial"/>
          <w:color w:val="000000" w:themeColor="text1"/>
          <w:szCs w:val="22"/>
        </w:rPr>
        <w:t xml:space="preserve"> </w:t>
      </w:r>
      <w:r w:rsidR="0080459D">
        <w:rPr>
          <w:rFonts w:ascii="Arial" w:hAnsi="Arial" w:cs="Arial"/>
          <w:color w:val="000000" w:themeColor="text1"/>
          <w:szCs w:val="22"/>
        </w:rPr>
        <w:t>na</w:t>
      </w:r>
      <w:r w:rsidRPr="00401DE7">
        <w:rPr>
          <w:rFonts w:ascii="Arial" w:hAnsi="Arial" w:cs="Arial"/>
          <w:color w:val="000000" w:themeColor="text1"/>
          <w:szCs w:val="22"/>
        </w:rPr>
        <w:t xml:space="preserve"> en</w:t>
      </w:r>
      <w:r w:rsidR="0080459D">
        <w:rPr>
          <w:rFonts w:ascii="Arial" w:hAnsi="Arial" w:cs="Arial"/>
          <w:color w:val="000000" w:themeColor="text1"/>
          <w:szCs w:val="22"/>
        </w:rPr>
        <w:t>i</w:t>
      </w:r>
      <w:r w:rsidRPr="00401DE7">
        <w:rPr>
          <w:rFonts w:ascii="Arial" w:hAnsi="Arial" w:cs="Arial"/>
          <w:color w:val="000000" w:themeColor="text1"/>
          <w:szCs w:val="22"/>
        </w:rPr>
        <w:t xml:space="preserve"> in pristojnimi organi s kaznovalno politiko na drugi strani, je nujno potreben prehod k pravični kulturi, ki zasleduje drugačne cilje in zahteva drugačne pristope ter miselne vzorce.</w:t>
      </w:r>
    </w:p>
    <w:p w14:paraId="667DE3C5" w14:textId="6C14784A" w:rsidR="00F46C69" w:rsidRPr="00A34AF1" w:rsidRDefault="002756A4" w:rsidP="00A34AF1">
      <w:pPr>
        <w:spacing w:after="0" w:line="240" w:lineRule="auto"/>
        <w:jc w:val="both"/>
        <w:rPr>
          <w:rFonts w:ascii="Arial" w:hAnsi="Arial" w:cs="Arial"/>
          <w:szCs w:val="22"/>
        </w:rPr>
      </w:pPr>
      <w:bookmarkStart w:id="9" w:name="_Hlk88385452"/>
      <w:r w:rsidRPr="00A34AF1">
        <w:rPr>
          <w:rFonts w:ascii="Arial" w:hAnsi="Arial" w:cs="Arial"/>
          <w:szCs w:val="22"/>
        </w:rPr>
        <w:t>Korak</w:t>
      </w:r>
      <w:r w:rsidR="00F46C69" w:rsidRPr="00A34AF1">
        <w:rPr>
          <w:rFonts w:ascii="Arial" w:hAnsi="Arial" w:cs="Arial"/>
          <w:szCs w:val="22"/>
        </w:rPr>
        <w:t xml:space="preserve"> 1.1. Sprememba odnosa do napak s spodbujanjem odprtosti med deležniki in razprava o realnem stanju</w:t>
      </w:r>
      <w:r w:rsidR="002B0055">
        <w:rPr>
          <w:rFonts w:ascii="Arial" w:hAnsi="Arial" w:cs="Arial"/>
          <w:szCs w:val="22"/>
        </w:rPr>
        <w:t>.</w:t>
      </w:r>
    </w:p>
    <w:p w14:paraId="0697EAB7" w14:textId="34D774A7" w:rsidR="00F46C69" w:rsidRPr="00A34AF1" w:rsidRDefault="002756A4" w:rsidP="00A34AF1">
      <w:pPr>
        <w:spacing w:after="0" w:line="240" w:lineRule="auto"/>
        <w:jc w:val="both"/>
        <w:rPr>
          <w:rFonts w:ascii="Arial" w:hAnsi="Arial" w:cs="Arial"/>
          <w:szCs w:val="22"/>
        </w:rPr>
      </w:pPr>
      <w:r w:rsidRPr="00A34AF1">
        <w:rPr>
          <w:rFonts w:ascii="Arial" w:hAnsi="Arial" w:cs="Arial"/>
          <w:szCs w:val="22"/>
        </w:rPr>
        <w:t>Korak</w:t>
      </w:r>
      <w:r w:rsidR="00F46C69" w:rsidRPr="00A34AF1">
        <w:rPr>
          <w:rFonts w:ascii="Arial" w:hAnsi="Arial" w:cs="Arial"/>
          <w:szCs w:val="22"/>
        </w:rPr>
        <w:t xml:space="preserve"> 1.2. Spodbujanje razprave do napak v zdravstvu v strokovni javnosti, v zdravstveni politiki ter v organizacijah </w:t>
      </w:r>
      <w:r w:rsidR="00465225">
        <w:rPr>
          <w:rFonts w:ascii="Arial" w:hAnsi="Arial" w:cs="Arial"/>
        </w:rPr>
        <w:t>uporabnikov zdravstvenih storitev</w:t>
      </w:r>
      <w:r w:rsidR="00F46C69" w:rsidRPr="00A34AF1">
        <w:rPr>
          <w:rFonts w:ascii="Arial" w:hAnsi="Arial" w:cs="Arial"/>
          <w:szCs w:val="22"/>
        </w:rPr>
        <w:t xml:space="preserve"> in v splošni javnosti</w:t>
      </w:r>
      <w:r w:rsidR="002B0055">
        <w:rPr>
          <w:rFonts w:ascii="Arial" w:hAnsi="Arial" w:cs="Arial"/>
          <w:szCs w:val="22"/>
        </w:rPr>
        <w:t>.</w:t>
      </w:r>
    </w:p>
    <w:bookmarkEnd w:id="9"/>
    <w:p w14:paraId="0D142269" w14:textId="51D60F2D" w:rsidR="00F46C69" w:rsidRPr="00A34AF1" w:rsidRDefault="002756A4" w:rsidP="00A34AF1">
      <w:pPr>
        <w:spacing w:after="0" w:line="240" w:lineRule="auto"/>
        <w:jc w:val="both"/>
        <w:rPr>
          <w:rFonts w:ascii="Arial" w:hAnsi="Arial" w:cs="Arial"/>
          <w:szCs w:val="22"/>
        </w:rPr>
      </w:pPr>
      <w:r w:rsidRPr="00A34AF1">
        <w:rPr>
          <w:rFonts w:ascii="Arial" w:hAnsi="Arial" w:cs="Arial"/>
          <w:szCs w:val="22"/>
        </w:rPr>
        <w:lastRenderedPageBreak/>
        <w:t>Korak</w:t>
      </w:r>
      <w:r w:rsidR="00F46C69" w:rsidRPr="00A34AF1">
        <w:rPr>
          <w:rFonts w:ascii="Arial" w:hAnsi="Arial" w:cs="Arial"/>
          <w:szCs w:val="22"/>
        </w:rPr>
        <w:t xml:space="preserve"> 1.3. Vključevanje </w:t>
      </w:r>
      <w:r w:rsidR="00465225">
        <w:rPr>
          <w:rFonts w:ascii="Arial" w:hAnsi="Arial" w:cs="Arial"/>
        </w:rPr>
        <w:t>uporabnikov zdravstvenih storitev</w:t>
      </w:r>
      <w:r w:rsidR="00F46C69" w:rsidRPr="00A34AF1">
        <w:rPr>
          <w:rFonts w:ascii="Arial" w:hAnsi="Arial" w:cs="Arial"/>
          <w:szCs w:val="22"/>
        </w:rPr>
        <w:t xml:space="preserve"> in organizacij civilne družbe pri sooblikovanju politik, načrtov, strategij, programov in smernic za varnejšo zdravstveno obravnavo (kot strategija 4.1.)</w:t>
      </w:r>
      <w:r w:rsidR="002B0055">
        <w:rPr>
          <w:rFonts w:ascii="Arial" w:hAnsi="Arial" w:cs="Arial"/>
          <w:szCs w:val="22"/>
        </w:rPr>
        <w:t>.</w:t>
      </w:r>
    </w:p>
    <w:p w14:paraId="5878C4E6" w14:textId="0C314A4C" w:rsidR="00F46C69" w:rsidRPr="00A34AF1" w:rsidRDefault="002756A4" w:rsidP="00A34AF1">
      <w:pPr>
        <w:spacing w:after="0" w:line="240" w:lineRule="auto"/>
        <w:jc w:val="both"/>
        <w:rPr>
          <w:rFonts w:ascii="Arial" w:hAnsi="Arial" w:cs="Arial"/>
          <w:szCs w:val="22"/>
        </w:rPr>
      </w:pPr>
      <w:r w:rsidRPr="00A34AF1">
        <w:rPr>
          <w:rFonts w:ascii="Arial" w:hAnsi="Arial" w:cs="Arial"/>
          <w:szCs w:val="22"/>
        </w:rPr>
        <w:t>Korak</w:t>
      </w:r>
      <w:r w:rsidR="00F46C69" w:rsidRPr="00A34AF1">
        <w:rPr>
          <w:rFonts w:ascii="Arial" w:hAnsi="Arial" w:cs="Arial"/>
          <w:szCs w:val="22"/>
        </w:rPr>
        <w:t xml:space="preserve"> 1.4. Sodelovanje z vsemi poklicnimi organizacijami s pristojnostmi obravnave zdravstvenih delavcev z vidika strokovnosti dela in etičnosti</w:t>
      </w:r>
      <w:r w:rsidR="002B0055">
        <w:rPr>
          <w:rFonts w:ascii="Arial" w:hAnsi="Arial" w:cs="Arial"/>
          <w:szCs w:val="22"/>
        </w:rPr>
        <w:t>.</w:t>
      </w:r>
    </w:p>
    <w:p w14:paraId="2C269295" w14:textId="533215C4" w:rsidR="00F46C69" w:rsidRPr="00A34AF1" w:rsidRDefault="002756A4" w:rsidP="00A34AF1">
      <w:pPr>
        <w:spacing w:after="0" w:line="240" w:lineRule="auto"/>
        <w:jc w:val="both"/>
        <w:rPr>
          <w:rFonts w:ascii="Arial" w:hAnsi="Arial" w:cs="Arial"/>
          <w:szCs w:val="22"/>
        </w:rPr>
      </w:pPr>
      <w:r w:rsidRPr="00A34AF1">
        <w:rPr>
          <w:rFonts w:ascii="Arial" w:hAnsi="Arial" w:cs="Arial"/>
          <w:szCs w:val="22"/>
        </w:rPr>
        <w:t>Korak</w:t>
      </w:r>
      <w:r w:rsidR="00F46C69" w:rsidRPr="00A34AF1">
        <w:rPr>
          <w:rFonts w:ascii="Arial" w:hAnsi="Arial" w:cs="Arial"/>
          <w:szCs w:val="22"/>
        </w:rPr>
        <w:t xml:space="preserve"> 1.5. Razprava in posvet z represivnimi državnimi organi s področja kaznovalne politike</w:t>
      </w:r>
      <w:r w:rsidR="00E054E9">
        <w:rPr>
          <w:rFonts w:ascii="Arial" w:hAnsi="Arial" w:cs="Arial"/>
          <w:szCs w:val="22"/>
        </w:rPr>
        <w:t>.</w:t>
      </w:r>
    </w:p>
    <w:p w14:paraId="5ED22E9A" w14:textId="7C25D129" w:rsidR="00F46C69" w:rsidRPr="00A34AF1" w:rsidRDefault="002756A4" w:rsidP="00A34AF1">
      <w:pPr>
        <w:spacing w:after="0" w:line="240" w:lineRule="auto"/>
        <w:jc w:val="both"/>
        <w:rPr>
          <w:rFonts w:ascii="Arial" w:hAnsi="Arial" w:cs="Arial"/>
          <w:szCs w:val="22"/>
        </w:rPr>
      </w:pPr>
      <w:r w:rsidRPr="00A34AF1">
        <w:rPr>
          <w:rFonts w:ascii="Arial" w:hAnsi="Arial" w:cs="Arial"/>
          <w:szCs w:val="22"/>
        </w:rPr>
        <w:t>Korak</w:t>
      </w:r>
      <w:r w:rsidR="00F46C69" w:rsidRPr="00A34AF1">
        <w:rPr>
          <w:rFonts w:ascii="Arial" w:hAnsi="Arial" w:cs="Arial"/>
          <w:szCs w:val="22"/>
        </w:rPr>
        <w:t xml:space="preserve"> 1.6. Sodelovanje, posvet in razprava z varuhi pacientovih pravic</w:t>
      </w:r>
      <w:r w:rsidR="002B0055">
        <w:rPr>
          <w:rFonts w:ascii="Arial" w:hAnsi="Arial" w:cs="Arial"/>
          <w:szCs w:val="22"/>
        </w:rPr>
        <w:t>.</w:t>
      </w:r>
    </w:p>
    <w:p w14:paraId="4052A6EE" w14:textId="60D23AC7" w:rsidR="00F46C69" w:rsidRPr="00401DE7" w:rsidRDefault="4CEE18D7" w:rsidP="00A34AF1">
      <w:pPr>
        <w:spacing w:before="240" w:line="240" w:lineRule="auto"/>
        <w:jc w:val="both"/>
        <w:rPr>
          <w:rFonts w:ascii="Arial" w:hAnsi="Arial" w:cs="Arial"/>
          <w:color w:val="5B9BD5" w:themeColor="accent5"/>
        </w:rPr>
      </w:pPr>
      <w:r w:rsidRPr="221A1A50">
        <w:rPr>
          <w:rFonts w:ascii="Arial" w:hAnsi="Arial" w:cs="Arial"/>
          <w:color w:val="5B9BD5" w:themeColor="accent5"/>
        </w:rPr>
        <w:t>Področ</w:t>
      </w:r>
      <w:r w:rsidR="3EB2CCF1" w:rsidRPr="221A1A50">
        <w:rPr>
          <w:rFonts w:ascii="Arial" w:hAnsi="Arial" w:cs="Arial"/>
          <w:color w:val="5B9BD5" w:themeColor="accent5"/>
        </w:rPr>
        <w:t>je</w:t>
      </w:r>
      <w:r w:rsidR="222AC20C" w:rsidRPr="221A1A50">
        <w:rPr>
          <w:rFonts w:ascii="Arial" w:hAnsi="Arial" w:cs="Arial"/>
          <w:color w:val="5B9BD5" w:themeColor="accent5"/>
        </w:rPr>
        <w:t xml:space="preserve"> 2: Opredelitev </w:t>
      </w:r>
      <w:r w:rsidR="3BFA701D" w:rsidRPr="221A1A50">
        <w:rPr>
          <w:rFonts w:ascii="Arial" w:hAnsi="Arial" w:cs="Arial"/>
          <w:color w:val="5B9BD5" w:themeColor="accent5"/>
        </w:rPr>
        <w:t>odškodnine</w:t>
      </w:r>
      <w:r w:rsidR="2C6E9E0D" w:rsidRPr="221A1A50">
        <w:rPr>
          <w:rFonts w:ascii="Arial" w:hAnsi="Arial" w:cs="Arial"/>
          <w:color w:val="5B9BD5" w:themeColor="accent5"/>
        </w:rPr>
        <w:t xml:space="preserve"> za medicinsko strokovno napako pri zdravstveni obravnavi</w:t>
      </w:r>
      <w:r w:rsidR="3BFA701D" w:rsidRPr="221A1A50">
        <w:rPr>
          <w:rFonts w:ascii="Arial" w:hAnsi="Arial" w:cs="Arial"/>
          <w:color w:val="5B9BD5" w:themeColor="accent5"/>
        </w:rPr>
        <w:t xml:space="preserve"> </w:t>
      </w:r>
      <w:proofErr w:type="spellStart"/>
      <w:r w:rsidR="222AC20C" w:rsidRPr="221A1A50">
        <w:rPr>
          <w:rFonts w:ascii="Arial" w:hAnsi="Arial" w:cs="Arial"/>
          <w:color w:val="5B9BD5" w:themeColor="accent5"/>
        </w:rPr>
        <w:t>vs</w:t>
      </w:r>
      <w:proofErr w:type="spellEnd"/>
      <w:r w:rsidR="222AC20C" w:rsidRPr="221A1A50">
        <w:rPr>
          <w:rFonts w:ascii="Arial" w:hAnsi="Arial" w:cs="Arial"/>
          <w:color w:val="5B9BD5" w:themeColor="accent5"/>
        </w:rPr>
        <w:t xml:space="preserve"> klasični </w:t>
      </w:r>
      <w:proofErr w:type="spellStart"/>
      <w:r w:rsidR="222AC20C" w:rsidRPr="221A1A50">
        <w:rPr>
          <w:rFonts w:ascii="Arial" w:hAnsi="Arial" w:cs="Arial"/>
          <w:color w:val="5B9BD5" w:themeColor="accent5"/>
        </w:rPr>
        <w:t>odškodnin</w:t>
      </w:r>
      <w:r w:rsidR="00D43ADD">
        <w:rPr>
          <w:rFonts w:ascii="Arial" w:hAnsi="Arial" w:cs="Arial"/>
          <w:color w:val="5B9BD5" w:themeColor="accent5"/>
        </w:rPr>
        <w:t>o</w:t>
      </w:r>
      <w:r w:rsidR="222AC20C" w:rsidRPr="221A1A50">
        <w:rPr>
          <w:rFonts w:ascii="Arial" w:hAnsi="Arial" w:cs="Arial"/>
          <w:color w:val="5B9BD5" w:themeColor="accent5"/>
        </w:rPr>
        <w:t>i</w:t>
      </w:r>
      <w:proofErr w:type="spellEnd"/>
      <w:r w:rsidR="222AC20C" w:rsidRPr="221A1A50">
        <w:rPr>
          <w:rFonts w:ascii="Arial" w:hAnsi="Arial" w:cs="Arial"/>
          <w:color w:val="5B9BD5" w:themeColor="accent5"/>
        </w:rPr>
        <w:t xml:space="preserve"> ter kazenska odgovornost</w:t>
      </w:r>
    </w:p>
    <w:p w14:paraId="3DDAE243" w14:textId="6986511D" w:rsidR="00F46C69" w:rsidRPr="00401DE7" w:rsidRDefault="222AC20C" w:rsidP="00A34AF1">
      <w:pPr>
        <w:spacing w:line="240" w:lineRule="auto"/>
        <w:jc w:val="both"/>
        <w:rPr>
          <w:rFonts w:ascii="Arial" w:hAnsi="Arial" w:cs="Arial"/>
        </w:rPr>
      </w:pPr>
      <w:r w:rsidRPr="221A1A50">
        <w:rPr>
          <w:rFonts w:ascii="Arial" w:hAnsi="Arial" w:cs="Arial"/>
        </w:rPr>
        <w:t xml:space="preserve">Stopnja malomarnosti in subsidiarnost postopka terjanja odškodnine sta izjemno pomembna elementa pri vpeljavi </w:t>
      </w:r>
      <w:r w:rsidR="0755B32B" w:rsidRPr="221A1A50">
        <w:rPr>
          <w:rFonts w:ascii="Arial" w:hAnsi="Arial" w:cs="Arial"/>
        </w:rPr>
        <w:t xml:space="preserve">sistema (objektivne) </w:t>
      </w:r>
      <w:r w:rsidR="3BFA701D" w:rsidRPr="221A1A50">
        <w:rPr>
          <w:rFonts w:ascii="Arial" w:hAnsi="Arial" w:cs="Arial"/>
        </w:rPr>
        <w:t>odškodnin</w:t>
      </w:r>
      <w:r w:rsidR="3DB0BD97" w:rsidRPr="221A1A50">
        <w:rPr>
          <w:rFonts w:ascii="Arial" w:hAnsi="Arial" w:cs="Arial"/>
        </w:rPr>
        <w:t>ske odgovornosti za medicinske strokovne napake pri zdravstveni obravnavi</w:t>
      </w:r>
      <w:r w:rsidRPr="221A1A50">
        <w:rPr>
          <w:rFonts w:ascii="Arial" w:hAnsi="Arial" w:cs="Arial"/>
        </w:rPr>
        <w:t>.</w:t>
      </w:r>
    </w:p>
    <w:p w14:paraId="1126EA1A" w14:textId="14FA0E20" w:rsidR="00F46C69" w:rsidRPr="00401DE7" w:rsidRDefault="222AC20C" w:rsidP="3852369B">
      <w:pPr>
        <w:spacing w:after="100" w:afterAutospacing="1" w:line="240" w:lineRule="auto"/>
        <w:jc w:val="both"/>
        <w:rPr>
          <w:rFonts w:ascii="Arial" w:hAnsi="Arial" w:cs="Arial"/>
        </w:rPr>
      </w:pPr>
      <w:r w:rsidRPr="221A1A50">
        <w:rPr>
          <w:rFonts w:ascii="Arial" w:hAnsi="Arial" w:cs="Arial"/>
        </w:rPr>
        <w:t xml:space="preserve">Malomarnost je po definiciji kazenskega prava </w:t>
      </w:r>
      <w:r w:rsidR="3E99FC93" w:rsidRPr="221A1A50">
        <w:rPr>
          <w:rFonts w:ascii="Arial" w:hAnsi="Arial" w:cs="Arial"/>
        </w:rPr>
        <w:t>zavestna ali nezavestna.</w:t>
      </w:r>
      <w:r w:rsidRPr="221A1A50">
        <w:rPr>
          <w:rFonts w:ascii="Arial" w:hAnsi="Arial" w:cs="Arial"/>
        </w:rPr>
        <w:t xml:space="preserve"> </w:t>
      </w:r>
      <w:r w:rsidR="13A419BF" w:rsidRPr="221A1A50">
        <w:rPr>
          <w:rFonts w:ascii="Arial" w:hAnsi="Arial" w:cs="Arial"/>
        </w:rPr>
        <w:t xml:space="preserve">Nezavestna </w:t>
      </w:r>
      <w:r w:rsidRPr="221A1A50">
        <w:rPr>
          <w:rFonts w:ascii="Arial" w:hAnsi="Arial" w:cs="Arial"/>
        </w:rPr>
        <w:t>malomarnost, ugotovljena v kazenskem postopku zoper toženca pomeni, da se ta ni zavedal, da lahko stori dejanje, pa bi se bil po okoliščinah in po svojih osebnih lastnostih tega moral ali mogel zavedati. Tudi v civilnem pravu se loči</w:t>
      </w:r>
      <w:r w:rsidR="21B858B9" w:rsidRPr="221A1A50">
        <w:rPr>
          <w:rFonts w:ascii="Arial" w:hAnsi="Arial" w:cs="Arial"/>
        </w:rPr>
        <w:t xml:space="preserve"> zavestno in nezavestno</w:t>
      </w:r>
      <w:r w:rsidRPr="221A1A50">
        <w:rPr>
          <w:rFonts w:ascii="Arial" w:hAnsi="Arial" w:cs="Arial"/>
        </w:rPr>
        <w:t xml:space="preserve"> malomarnost z enako vsebino kot v kazenskem pravu in tako ni nobenega dvoma, da sta toženca škodo povzročila z </w:t>
      </w:r>
      <w:r w:rsidR="6C8C6025" w:rsidRPr="221A1A50">
        <w:rPr>
          <w:rFonts w:ascii="Arial" w:hAnsi="Arial" w:cs="Arial"/>
        </w:rPr>
        <w:t xml:space="preserve">nezavestno </w:t>
      </w:r>
      <w:r w:rsidRPr="221A1A50">
        <w:rPr>
          <w:rFonts w:ascii="Arial" w:hAnsi="Arial" w:cs="Arial"/>
        </w:rPr>
        <w:t>malomarnostjo.</w:t>
      </w:r>
      <w:r w:rsidR="003A7F82">
        <w:rPr>
          <w:rStyle w:val="Sprotnaopomba-sklic"/>
          <w:rFonts w:ascii="Arial" w:hAnsi="Arial" w:cs="Arial"/>
        </w:rPr>
        <w:footnoteReference w:id="1"/>
      </w:r>
      <w:r w:rsidRPr="221A1A50">
        <w:rPr>
          <w:rFonts w:ascii="Arial" w:hAnsi="Arial" w:cs="Arial"/>
        </w:rPr>
        <w:t xml:space="preserve"> Če je škoda povzročena s hudo malomarnostjo, pomeni, da vsebina te malomarnosti ni enaka vsebini </w:t>
      </w:r>
      <w:r w:rsidR="7CD41EA0" w:rsidRPr="221A1A50">
        <w:rPr>
          <w:rFonts w:ascii="Arial" w:hAnsi="Arial" w:cs="Arial"/>
        </w:rPr>
        <w:t>zavestne</w:t>
      </w:r>
      <w:r w:rsidRPr="221A1A50">
        <w:rPr>
          <w:rFonts w:ascii="Arial" w:hAnsi="Arial" w:cs="Arial"/>
        </w:rPr>
        <w:t xml:space="preserve"> malomarnosti in ne gre za vprašanje ali se je toženec zavedal, da bo storila dejanje (ki bo imelo škodljive posledice) temveč gre za vprašanje, ali je ravnal s potrebno skrbnostjo strokovnjaka. Težka, huda malomarnost je skrajna nepazljivost (</w:t>
      </w:r>
      <w:proofErr w:type="spellStart"/>
      <w:r w:rsidRPr="221A1A50">
        <w:rPr>
          <w:rFonts w:ascii="Arial" w:hAnsi="Arial" w:cs="Arial"/>
        </w:rPr>
        <w:t>culpa</w:t>
      </w:r>
      <w:proofErr w:type="spellEnd"/>
      <w:r w:rsidRPr="221A1A50">
        <w:rPr>
          <w:rFonts w:ascii="Arial" w:hAnsi="Arial" w:cs="Arial"/>
        </w:rPr>
        <w:t xml:space="preserve"> lata). Pomeni zanemarjanje tiste pazljivosti in skrbi, ki se pričakuje od vsakega človeka. Pri zdravstvenih strokovnjakih je potrebno upoštevati njihovo znanje in sposobnosti, ki so v stroki večje od znanja povprečnega človeka. Kadar je strokovnjak storil dejanje, ki terja njegovo posebno znanje, mora odgovarjati strožje. Za razliko od hude malomarnosti pa navadna malomarnost (</w:t>
      </w:r>
      <w:proofErr w:type="spellStart"/>
      <w:r w:rsidRPr="221A1A50">
        <w:rPr>
          <w:rFonts w:ascii="Arial" w:hAnsi="Arial" w:cs="Arial"/>
        </w:rPr>
        <w:t>culpa</w:t>
      </w:r>
      <w:proofErr w:type="spellEnd"/>
      <w:r w:rsidRPr="221A1A50">
        <w:rPr>
          <w:rFonts w:ascii="Arial" w:hAnsi="Arial" w:cs="Arial"/>
        </w:rPr>
        <w:t xml:space="preserve"> </w:t>
      </w:r>
      <w:proofErr w:type="spellStart"/>
      <w:r w:rsidRPr="221A1A50">
        <w:rPr>
          <w:rFonts w:ascii="Arial" w:hAnsi="Arial" w:cs="Arial"/>
        </w:rPr>
        <w:t>levis</w:t>
      </w:r>
      <w:proofErr w:type="spellEnd"/>
      <w:r w:rsidRPr="221A1A50">
        <w:rPr>
          <w:rFonts w:ascii="Arial" w:hAnsi="Arial" w:cs="Arial"/>
        </w:rPr>
        <w:t>) pomeni zanemarjanje pazljivosti, ki se zahteva od posebno skrbnega in pazljivega človeka. Napake se v zdravstvu zelo pogosto naredijo zaradi institucionalnih napak sistema oziroma organizacije.</w:t>
      </w:r>
    </w:p>
    <w:p w14:paraId="1CEF9F0B" w14:textId="0B5178DF" w:rsidR="00F46C69" w:rsidRPr="00401DE7" w:rsidRDefault="222AC20C" w:rsidP="221A1A50">
      <w:pPr>
        <w:spacing w:after="100" w:afterAutospacing="1" w:line="240" w:lineRule="auto"/>
        <w:jc w:val="both"/>
        <w:rPr>
          <w:rFonts w:ascii="Arial" w:hAnsi="Arial" w:cs="Arial"/>
        </w:rPr>
      </w:pPr>
      <w:r w:rsidRPr="221A1A50">
        <w:rPr>
          <w:rFonts w:ascii="Arial" w:hAnsi="Arial" w:cs="Arial"/>
        </w:rPr>
        <w:t>V konceptu odškodnine</w:t>
      </w:r>
      <w:r w:rsidR="65A25919" w:rsidRPr="221A1A50">
        <w:rPr>
          <w:rFonts w:ascii="Arial" w:hAnsi="Arial" w:cs="Arial"/>
        </w:rPr>
        <w:t xml:space="preserve"> za medicinske strokovne napake pri zdravstveni obravnavi</w:t>
      </w:r>
      <w:r w:rsidRPr="221A1A50">
        <w:rPr>
          <w:rFonts w:ascii="Arial" w:hAnsi="Arial" w:cs="Arial"/>
        </w:rPr>
        <w:t xml:space="preserve"> v zdravstvu se opredeli razmerje do koncepta</w:t>
      </w:r>
      <w:r w:rsidR="003A7F82">
        <w:rPr>
          <w:rFonts w:ascii="Arial" w:hAnsi="Arial" w:cs="Arial"/>
        </w:rPr>
        <w:t xml:space="preserve"> krivdne odškodninske </w:t>
      </w:r>
      <w:proofErr w:type="spellStart"/>
      <w:r w:rsidR="003A7F82">
        <w:rPr>
          <w:rFonts w:ascii="Arial" w:hAnsi="Arial" w:cs="Arial"/>
        </w:rPr>
        <w:t>odgovonosti</w:t>
      </w:r>
      <w:proofErr w:type="spellEnd"/>
      <w:r w:rsidRPr="221A1A50">
        <w:rPr>
          <w:rFonts w:ascii="Arial" w:hAnsi="Arial" w:cs="Arial"/>
        </w:rPr>
        <w:t>, ki ga pozna sedanji Obligacijski zakonik</w:t>
      </w:r>
      <w:r w:rsidR="003A7F82">
        <w:rPr>
          <w:rFonts w:ascii="Arial" w:hAnsi="Arial" w:cs="Arial"/>
        </w:rPr>
        <w:t xml:space="preserve"> </w:t>
      </w:r>
      <w:r w:rsidR="003A7F82" w:rsidRPr="003A7F82">
        <w:rPr>
          <w:rFonts w:ascii="Arial" w:hAnsi="Arial" w:cs="Arial"/>
        </w:rPr>
        <w:t xml:space="preserve">(Uradni list RS, št. 97/07 – uradno prečiščeno besedilo, 64/16 – </w:t>
      </w:r>
      <w:proofErr w:type="spellStart"/>
      <w:r w:rsidR="003A7F82" w:rsidRPr="003A7F82">
        <w:rPr>
          <w:rFonts w:ascii="Arial" w:hAnsi="Arial" w:cs="Arial"/>
        </w:rPr>
        <w:t>odl</w:t>
      </w:r>
      <w:proofErr w:type="spellEnd"/>
      <w:r w:rsidR="003A7F82" w:rsidRPr="003A7F82">
        <w:rPr>
          <w:rFonts w:ascii="Arial" w:hAnsi="Arial" w:cs="Arial"/>
        </w:rPr>
        <w:t>. US in 20/18 – OROZ631)</w:t>
      </w:r>
      <w:r w:rsidRPr="221A1A50">
        <w:rPr>
          <w:rFonts w:ascii="Arial" w:hAnsi="Arial" w:cs="Arial"/>
        </w:rPr>
        <w:t>.</w:t>
      </w:r>
    </w:p>
    <w:p w14:paraId="2FB53A4B" w14:textId="4F96B0F1" w:rsidR="00F46C69" w:rsidRPr="00A34AF1" w:rsidRDefault="3EB2CCF1" w:rsidP="221A1A50">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2.1. Sistem odškodnine </w:t>
      </w:r>
      <w:r w:rsidR="1665D326" w:rsidRPr="221A1A50">
        <w:rPr>
          <w:rFonts w:ascii="Arial" w:hAnsi="Arial" w:cs="Arial"/>
        </w:rPr>
        <w:t xml:space="preserve">za medicinske strokovne napake pri zdravstveni obravnavi </w:t>
      </w:r>
      <w:r w:rsidR="222AC20C" w:rsidRPr="221A1A50">
        <w:rPr>
          <w:rFonts w:ascii="Arial" w:hAnsi="Arial" w:cs="Arial"/>
        </w:rPr>
        <w:t xml:space="preserve">se uvede kot obvezen prvi korak pri izterjavi </w:t>
      </w:r>
      <w:r w:rsidR="3BFA701D" w:rsidRPr="221A1A50">
        <w:rPr>
          <w:rFonts w:ascii="Arial" w:hAnsi="Arial" w:cs="Arial"/>
        </w:rPr>
        <w:t xml:space="preserve">odškodnine </w:t>
      </w:r>
      <w:r w:rsidR="222AC20C" w:rsidRPr="221A1A50">
        <w:rPr>
          <w:rFonts w:ascii="Arial" w:hAnsi="Arial" w:cs="Arial"/>
        </w:rPr>
        <w:t xml:space="preserve">za primere, ko </w:t>
      </w:r>
      <w:r w:rsidR="00465225">
        <w:rPr>
          <w:rFonts w:ascii="Arial" w:hAnsi="Arial" w:cs="Arial"/>
        </w:rPr>
        <w:t>uporabnik zdravstvenih storitev</w:t>
      </w:r>
      <w:r w:rsidR="222AC20C" w:rsidRPr="221A1A50">
        <w:rPr>
          <w:rFonts w:ascii="Arial" w:hAnsi="Arial" w:cs="Arial"/>
        </w:rPr>
        <w:t xml:space="preserve"> zahteva izplačilo </w:t>
      </w:r>
      <w:r w:rsidR="3BFA701D" w:rsidRPr="221A1A50">
        <w:rPr>
          <w:rFonts w:ascii="Arial" w:hAnsi="Arial" w:cs="Arial"/>
        </w:rPr>
        <w:t xml:space="preserve">odškodnine </w:t>
      </w:r>
      <w:r w:rsidR="222AC20C" w:rsidRPr="221A1A50">
        <w:rPr>
          <w:rFonts w:ascii="Arial" w:hAnsi="Arial" w:cs="Arial"/>
        </w:rPr>
        <w:t>za napako, storjeno pri zdravstveni obravnavi</w:t>
      </w:r>
      <w:r w:rsidR="65DCA11B" w:rsidRPr="221A1A50">
        <w:rPr>
          <w:rFonts w:ascii="Arial" w:hAnsi="Arial" w:cs="Arial"/>
        </w:rPr>
        <w:t>.</w:t>
      </w:r>
    </w:p>
    <w:p w14:paraId="568A2C28" w14:textId="3F842C6A" w:rsidR="00F46C69" w:rsidRPr="00A34AF1" w:rsidRDefault="0019623E" w:rsidP="00A34AF1">
      <w:pPr>
        <w:spacing w:after="0" w:line="240" w:lineRule="auto"/>
        <w:jc w:val="both"/>
        <w:rPr>
          <w:rFonts w:ascii="Arial" w:hAnsi="Arial" w:cs="Arial"/>
          <w:szCs w:val="22"/>
        </w:rPr>
      </w:pPr>
      <w:r w:rsidRPr="00A34AF1">
        <w:rPr>
          <w:rFonts w:ascii="Arial" w:hAnsi="Arial" w:cs="Arial"/>
          <w:szCs w:val="22"/>
        </w:rPr>
        <w:t>Korak</w:t>
      </w:r>
      <w:r w:rsidR="00F46C69" w:rsidRPr="00A34AF1">
        <w:rPr>
          <w:rFonts w:ascii="Arial" w:hAnsi="Arial" w:cs="Arial"/>
          <w:szCs w:val="22"/>
        </w:rPr>
        <w:t xml:space="preserve"> 2.2. Sistem uveljavljanja klasične odškodnine v civilnopravnem postopku pred sodišči ali drugimi organi in organizacijami ostane v veljavi enako, kot to velja sedaj, le da je subsidiaren, s čimer ni okrnjeno z Ustavo zagotovljeno sodno varstvo in možnost do popolne odškodnine na sodišču.</w:t>
      </w:r>
    </w:p>
    <w:p w14:paraId="0DCCDD5D" w14:textId="56810D42" w:rsidR="00F46C69" w:rsidRPr="00A34AF1" w:rsidRDefault="3EB2CCF1" w:rsidP="221A1A50">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2.3. Sistem obveznega zavarovanja odgovornosti zdravnikov in drugih zdravstvenih delavcev, ki se izvaja po zakonu o zdravnišk</w:t>
      </w:r>
      <w:r w:rsidR="00E054E9">
        <w:rPr>
          <w:rFonts w:ascii="Arial" w:hAnsi="Arial" w:cs="Arial"/>
        </w:rPr>
        <w:t>i</w:t>
      </w:r>
      <w:r w:rsidR="222AC20C" w:rsidRPr="221A1A50">
        <w:rPr>
          <w:rFonts w:ascii="Arial" w:hAnsi="Arial" w:cs="Arial"/>
        </w:rPr>
        <w:t xml:space="preserve"> služb</w:t>
      </w:r>
      <w:r w:rsidR="00E054E9">
        <w:rPr>
          <w:rFonts w:ascii="Arial" w:hAnsi="Arial" w:cs="Arial"/>
        </w:rPr>
        <w:t>i</w:t>
      </w:r>
      <w:r w:rsidR="222AC20C" w:rsidRPr="221A1A50">
        <w:rPr>
          <w:rFonts w:ascii="Arial" w:hAnsi="Arial" w:cs="Arial"/>
        </w:rPr>
        <w:t xml:space="preserve">, v temelju ostane v veljavi, vendar se modificira skladno s pravno ureditvijo </w:t>
      </w:r>
      <w:r w:rsidR="3BFA701D" w:rsidRPr="221A1A50">
        <w:rPr>
          <w:rFonts w:ascii="Arial" w:hAnsi="Arial" w:cs="Arial"/>
        </w:rPr>
        <w:t xml:space="preserve">odškodnine </w:t>
      </w:r>
      <w:r w:rsidR="222AC20C" w:rsidRPr="221A1A50">
        <w:rPr>
          <w:rFonts w:ascii="Arial" w:hAnsi="Arial" w:cs="Arial"/>
        </w:rPr>
        <w:t>v primeru napak</w:t>
      </w:r>
      <w:r w:rsidR="3676EA08" w:rsidRPr="221A1A50">
        <w:rPr>
          <w:rFonts w:ascii="Arial" w:hAnsi="Arial" w:cs="Arial"/>
        </w:rPr>
        <w:t xml:space="preserve"> brez krivde</w:t>
      </w:r>
      <w:r w:rsidR="222AC20C" w:rsidRPr="221A1A50">
        <w:rPr>
          <w:rFonts w:ascii="Arial" w:hAnsi="Arial" w:cs="Arial"/>
        </w:rPr>
        <w:t xml:space="preserve"> ter se prilagodi zmanjšanemu številu zahtevkov zaradi uveljavitve </w:t>
      </w:r>
      <w:r w:rsidR="3BFA701D" w:rsidRPr="221A1A50">
        <w:rPr>
          <w:rFonts w:ascii="Arial" w:hAnsi="Arial" w:cs="Arial"/>
        </w:rPr>
        <w:t>odškodnine</w:t>
      </w:r>
      <w:r w:rsidR="2BA0A376" w:rsidRPr="221A1A50">
        <w:rPr>
          <w:rFonts w:ascii="Arial" w:hAnsi="Arial" w:cs="Arial"/>
        </w:rPr>
        <w:t xml:space="preserve"> za medicinske strokovne napake pri zdravstveni obravnavi</w:t>
      </w:r>
      <w:r w:rsidR="3BFA701D" w:rsidRPr="221A1A50">
        <w:rPr>
          <w:rFonts w:ascii="Arial" w:hAnsi="Arial" w:cs="Arial"/>
        </w:rPr>
        <w:t xml:space="preserve">. </w:t>
      </w:r>
    </w:p>
    <w:p w14:paraId="63541157" w14:textId="0EF468AD" w:rsidR="00F46C69" w:rsidRPr="00401DE7" w:rsidRDefault="3EB2CCF1" w:rsidP="00A34AF1">
      <w:pPr>
        <w:spacing w:before="240" w:line="240" w:lineRule="auto"/>
        <w:jc w:val="both"/>
        <w:rPr>
          <w:rFonts w:ascii="Arial" w:hAnsi="Arial" w:cs="Arial"/>
        </w:rPr>
      </w:pPr>
      <w:r w:rsidRPr="221A1A50">
        <w:rPr>
          <w:rFonts w:ascii="Arial" w:hAnsi="Arial" w:cs="Arial"/>
          <w:color w:val="5B9BD5" w:themeColor="accent5"/>
        </w:rPr>
        <w:t>Področje</w:t>
      </w:r>
      <w:r w:rsidR="222AC20C" w:rsidRPr="221A1A50">
        <w:rPr>
          <w:rFonts w:ascii="Arial" w:hAnsi="Arial" w:cs="Arial"/>
          <w:color w:val="5B9BD5" w:themeColor="accent5"/>
        </w:rPr>
        <w:t xml:space="preserve"> 3:</w:t>
      </w:r>
      <w:r w:rsidR="11344CDE" w:rsidRPr="221A1A50">
        <w:rPr>
          <w:rFonts w:ascii="Arial" w:hAnsi="Arial" w:cs="Arial"/>
          <w:color w:val="5B9BD5" w:themeColor="accent5"/>
        </w:rPr>
        <w:t xml:space="preserve"> </w:t>
      </w:r>
      <w:r w:rsidR="222AC20C" w:rsidRPr="221A1A50">
        <w:rPr>
          <w:rFonts w:ascii="Arial" w:hAnsi="Arial" w:cs="Arial"/>
          <w:color w:val="5B9BD5" w:themeColor="accent5"/>
        </w:rPr>
        <w:t xml:space="preserve">Vzpostavitev </w:t>
      </w:r>
      <w:r w:rsidR="3BFA701D" w:rsidRPr="221A1A50">
        <w:rPr>
          <w:rFonts w:ascii="Arial" w:hAnsi="Arial" w:cs="Arial"/>
          <w:color w:val="5B9BD5" w:themeColor="accent5"/>
        </w:rPr>
        <w:t>odškodnine</w:t>
      </w:r>
      <w:r w:rsidR="54DB3919" w:rsidRPr="221A1A50">
        <w:rPr>
          <w:rFonts w:ascii="Arial" w:hAnsi="Arial" w:cs="Arial"/>
          <w:color w:val="5B9BD5" w:themeColor="accent5"/>
        </w:rPr>
        <w:t xml:space="preserve"> za medicinske strokovne napake pri zdravstveni obravnavi</w:t>
      </w:r>
    </w:p>
    <w:p w14:paraId="2B2A31CA" w14:textId="51606015" w:rsidR="00F46C69" w:rsidRPr="00401DE7" w:rsidRDefault="3EB2CCF1" w:rsidP="221A1A50">
      <w:pPr>
        <w:spacing w:after="0" w:line="240" w:lineRule="auto"/>
        <w:jc w:val="both"/>
        <w:rPr>
          <w:rFonts w:ascii="Arial" w:hAnsi="Arial" w:cs="Arial"/>
        </w:rPr>
      </w:pPr>
      <w:r w:rsidRPr="221A1A50">
        <w:rPr>
          <w:rFonts w:ascii="Arial" w:hAnsi="Arial" w:cs="Arial"/>
        </w:rPr>
        <w:lastRenderedPageBreak/>
        <w:t>Korak</w:t>
      </w:r>
      <w:r w:rsidR="222AC20C" w:rsidRPr="221A1A50">
        <w:rPr>
          <w:rFonts w:ascii="Arial" w:hAnsi="Arial" w:cs="Arial"/>
        </w:rPr>
        <w:t xml:space="preserve"> 3.1. Priprava konkretnih rešitev in modela </w:t>
      </w:r>
      <w:r w:rsidR="3BFA701D" w:rsidRPr="221A1A50">
        <w:rPr>
          <w:rFonts w:ascii="Arial" w:hAnsi="Arial" w:cs="Arial"/>
        </w:rPr>
        <w:t>odškodnine</w:t>
      </w:r>
      <w:r w:rsidR="5FE2906B" w:rsidRPr="221A1A50">
        <w:rPr>
          <w:rFonts w:ascii="Arial" w:hAnsi="Arial" w:cs="Arial"/>
        </w:rPr>
        <w:t xml:space="preserve"> za medicinske strokovne napake pri zdravstveni obravnavi</w:t>
      </w:r>
      <w:r w:rsidR="65DCA11B" w:rsidRPr="221A1A50">
        <w:rPr>
          <w:rFonts w:ascii="Arial" w:hAnsi="Arial" w:cs="Arial"/>
        </w:rPr>
        <w:t>.</w:t>
      </w:r>
    </w:p>
    <w:p w14:paraId="0CC4DD8A" w14:textId="7952D80C" w:rsidR="00F46C69" w:rsidRPr="00401DE7" w:rsidRDefault="0EB1C7BF" w:rsidP="221A1A50">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3.2. Priprava zakona o kakovosti in varnosti v zdravstvu ter odškodninah</w:t>
      </w:r>
      <w:r w:rsidR="44A80C3D" w:rsidRPr="221A1A50">
        <w:rPr>
          <w:rFonts w:ascii="Arial" w:hAnsi="Arial" w:cs="Arial"/>
        </w:rPr>
        <w:t xml:space="preserve"> za medicinske strokovne napake pri zdravstveni obravnavi</w:t>
      </w:r>
      <w:r w:rsidR="65DCA11B" w:rsidRPr="221A1A50">
        <w:rPr>
          <w:rFonts w:ascii="Arial" w:hAnsi="Arial" w:cs="Arial"/>
        </w:rPr>
        <w:t>.</w:t>
      </w:r>
    </w:p>
    <w:p w14:paraId="7773B1B9" w14:textId="3C75A9F7" w:rsidR="00F46C69" w:rsidRPr="00401DE7" w:rsidRDefault="0019623E" w:rsidP="00A34AF1">
      <w:pPr>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3.3. Spodbujanje razprave v strokovni in laični javnosti ter pri odločevalcih za sprejem rešitev zakona iz strategije 2.2.</w:t>
      </w:r>
    </w:p>
    <w:p w14:paraId="2C76080F" w14:textId="5F66C875" w:rsidR="00F46C69" w:rsidRPr="00401DE7" w:rsidRDefault="00A14848" w:rsidP="00A34AF1">
      <w:pPr>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3.4. Sprejem zakona</w:t>
      </w:r>
      <w:r w:rsidR="002B0055">
        <w:rPr>
          <w:rFonts w:ascii="Arial" w:hAnsi="Arial" w:cs="Arial"/>
        </w:rPr>
        <w:t>.</w:t>
      </w:r>
    </w:p>
    <w:p w14:paraId="471FF90C" w14:textId="20851151" w:rsidR="00F46C69" w:rsidRPr="00401DE7" w:rsidRDefault="00A14848" w:rsidP="00A34AF1">
      <w:pPr>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3.5. Priprava načrta uveljavitve zakona</w:t>
      </w:r>
      <w:r w:rsidR="002B0055">
        <w:rPr>
          <w:rFonts w:ascii="Arial" w:hAnsi="Arial" w:cs="Arial"/>
        </w:rPr>
        <w:t>.</w:t>
      </w:r>
    </w:p>
    <w:p w14:paraId="30A213C8" w14:textId="2BF61835" w:rsidR="00F46C69" w:rsidRPr="00401DE7" w:rsidRDefault="00A14848" w:rsidP="00A34AF1">
      <w:pPr>
        <w:spacing w:after="0" w:line="240" w:lineRule="auto"/>
        <w:jc w:val="both"/>
        <w:rPr>
          <w:rFonts w:ascii="Arial" w:hAnsi="Arial" w:cs="Arial"/>
        </w:rPr>
      </w:pPr>
      <w:r w:rsidRPr="00401DE7">
        <w:rPr>
          <w:rFonts w:ascii="Arial" w:hAnsi="Arial" w:cs="Arial"/>
        </w:rPr>
        <w:t xml:space="preserve">Korak </w:t>
      </w:r>
      <w:r w:rsidR="00F46C69" w:rsidRPr="00401DE7">
        <w:rPr>
          <w:rFonts w:ascii="Arial" w:hAnsi="Arial" w:cs="Arial"/>
        </w:rPr>
        <w:t>3.6. Spremljanje uveljavitve in analize rezultatov</w:t>
      </w:r>
      <w:r w:rsidR="002B0055">
        <w:rPr>
          <w:rFonts w:ascii="Arial" w:hAnsi="Arial" w:cs="Arial"/>
        </w:rPr>
        <w:t>.</w:t>
      </w:r>
    </w:p>
    <w:p w14:paraId="54DDB200" w14:textId="1B0B838C" w:rsidR="00F46C69" w:rsidRPr="00401DE7" w:rsidRDefault="00A14848" w:rsidP="00A34AF1">
      <w:pPr>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3.7. Priprava, sprejem in uveljavitev morebitnih sprememb glede na izide analiz</w:t>
      </w:r>
      <w:r w:rsidR="002B0055">
        <w:rPr>
          <w:rFonts w:ascii="Arial" w:hAnsi="Arial" w:cs="Arial"/>
        </w:rPr>
        <w:t>.</w:t>
      </w:r>
    </w:p>
    <w:p w14:paraId="58029BBD" w14:textId="73E34D93" w:rsidR="00F46C69" w:rsidRPr="00401DE7" w:rsidRDefault="00A14848" w:rsidP="002B0055">
      <w:pPr>
        <w:spacing w:before="240" w:line="240" w:lineRule="auto"/>
        <w:jc w:val="both"/>
        <w:rPr>
          <w:rFonts w:ascii="Arial" w:hAnsi="Arial" w:cs="Arial"/>
          <w:color w:val="5B9BD5" w:themeColor="accent5"/>
        </w:rPr>
      </w:pPr>
      <w:r w:rsidRPr="00401DE7">
        <w:rPr>
          <w:rFonts w:ascii="Arial" w:hAnsi="Arial" w:cs="Arial"/>
          <w:color w:val="5B9BD5" w:themeColor="accent5"/>
        </w:rPr>
        <w:t>Področje</w:t>
      </w:r>
      <w:r w:rsidR="00F46C69" w:rsidRPr="00401DE7">
        <w:rPr>
          <w:rFonts w:ascii="Arial" w:hAnsi="Arial" w:cs="Arial"/>
          <w:color w:val="5B9BD5" w:themeColor="accent5"/>
        </w:rPr>
        <w:t xml:space="preserve"> 4:</w:t>
      </w:r>
      <w:r w:rsidR="00401DE7">
        <w:rPr>
          <w:rFonts w:ascii="Arial" w:hAnsi="Arial" w:cs="Arial"/>
          <w:color w:val="5B9BD5" w:themeColor="accent5"/>
        </w:rPr>
        <w:t xml:space="preserve"> </w:t>
      </w:r>
      <w:proofErr w:type="spellStart"/>
      <w:r w:rsidR="00F46C69" w:rsidRPr="00401DE7">
        <w:rPr>
          <w:rFonts w:ascii="Arial" w:hAnsi="Arial" w:cs="Arial"/>
          <w:color w:val="5B9BD5" w:themeColor="accent5"/>
        </w:rPr>
        <w:t>Obligatornost</w:t>
      </w:r>
      <w:proofErr w:type="spellEnd"/>
      <w:r w:rsidR="00F46C69" w:rsidRPr="00401DE7">
        <w:rPr>
          <w:rFonts w:ascii="Arial" w:hAnsi="Arial" w:cs="Arial"/>
          <w:color w:val="5B9BD5" w:themeColor="accent5"/>
        </w:rPr>
        <w:t xml:space="preserve"> vključenosti</w:t>
      </w:r>
    </w:p>
    <w:p w14:paraId="771D9785" w14:textId="5F35BA0E" w:rsidR="00F46C69" w:rsidRPr="00401DE7" w:rsidRDefault="222AC20C">
      <w:pPr>
        <w:spacing w:after="0" w:line="240" w:lineRule="auto"/>
        <w:jc w:val="both"/>
        <w:rPr>
          <w:rFonts w:ascii="Arial" w:hAnsi="Arial" w:cs="Arial"/>
        </w:rPr>
      </w:pPr>
      <w:r w:rsidRPr="221A1A50">
        <w:rPr>
          <w:rFonts w:ascii="Arial" w:hAnsi="Arial" w:cs="Arial"/>
        </w:rPr>
        <w:t xml:space="preserve">Z uvedbo </w:t>
      </w:r>
      <w:r w:rsidR="3BFA701D" w:rsidRPr="221A1A50">
        <w:rPr>
          <w:rFonts w:ascii="Arial" w:hAnsi="Arial" w:cs="Arial"/>
        </w:rPr>
        <w:t>odškodnine</w:t>
      </w:r>
      <w:r w:rsidR="4AE74DA4" w:rsidRPr="221A1A50">
        <w:rPr>
          <w:rFonts w:ascii="Arial" w:hAnsi="Arial" w:cs="Arial"/>
        </w:rPr>
        <w:t xml:space="preserve"> za medicinske strokovne napake pri zdravstveni obravnavi</w:t>
      </w:r>
      <w:r w:rsidR="3BFA701D" w:rsidRPr="221A1A50">
        <w:rPr>
          <w:rFonts w:ascii="Arial" w:hAnsi="Arial" w:cs="Arial"/>
        </w:rPr>
        <w:t xml:space="preserve"> </w:t>
      </w:r>
      <w:r w:rsidRPr="221A1A50">
        <w:rPr>
          <w:rFonts w:ascii="Arial" w:hAnsi="Arial" w:cs="Arial"/>
        </w:rPr>
        <w:t xml:space="preserve">je le to smiselno aplicirati na vse izvajalce zdravstvene dejavnosti, kot tudi na </w:t>
      </w:r>
      <w:r w:rsidR="00465225">
        <w:rPr>
          <w:rFonts w:ascii="Arial" w:hAnsi="Arial" w:cs="Arial"/>
        </w:rPr>
        <w:t>uporabnike zdravstvenih storitev</w:t>
      </w:r>
      <w:r w:rsidRPr="221A1A50">
        <w:rPr>
          <w:rFonts w:ascii="Arial" w:hAnsi="Arial" w:cs="Arial"/>
        </w:rPr>
        <w:t>, ki jih ti obravnavajo.</w:t>
      </w:r>
    </w:p>
    <w:p w14:paraId="454ABECE" w14:textId="342EA6FE" w:rsidR="00F46C69" w:rsidRPr="00401DE7" w:rsidRDefault="0EB1C7BF">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4.1. Univerzalna vključenost za vse </w:t>
      </w:r>
      <w:r w:rsidR="77C78F56" w:rsidRPr="221A1A50">
        <w:rPr>
          <w:rFonts w:ascii="Arial" w:hAnsi="Arial" w:cs="Arial"/>
        </w:rPr>
        <w:t xml:space="preserve"> obvezno ali dopolnilno zdravstveno zavarovane osebe v Republiki Sloveniji z možnostjo izstopa </w:t>
      </w:r>
      <w:r w:rsidR="5A25040C" w:rsidRPr="221A1A50">
        <w:rPr>
          <w:rFonts w:ascii="Arial" w:hAnsi="Arial" w:cs="Arial"/>
        </w:rPr>
        <w:t>(“</w:t>
      </w:r>
      <w:proofErr w:type="spellStart"/>
      <w:r w:rsidR="5A25040C" w:rsidRPr="221A1A50">
        <w:rPr>
          <w:rFonts w:ascii="Arial" w:hAnsi="Arial" w:cs="Arial"/>
        </w:rPr>
        <w:t>opt</w:t>
      </w:r>
      <w:proofErr w:type="spellEnd"/>
      <w:r w:rsidR="5A25040C" w:rsidRPr="221A1A50">
        <w:rPr>
          <w:rFonts w:ascii="Arial" w:hAnsi="Arial" w:cs="Arial"/>
        </w:rPr>
        <w:t xml:space="preserve">-out”) </w:t>
      </w:r>
      <w:r w:rsidR="77C78F56" w:rsidRPr="221A1A50">
        <w:rPr>
          <w:rFonts w:ascii="Arial" w:hAnsi="Arial" w:cs="Arial"/>
        </w:rPr>
        <w:t xml:space="preserve">iz </w:t>
      </w:r>
      <w:r w:rsidR="52C25B94" w:rsidRPr="221A1A50">
        <w:rPr>
          <w:rFonts w:ascii="Arial" w:hAnsi="Arial" w:cs="Arial"/>
        </w:rPr>
        <w:t xml:space="preserve">vključenosti v </w:t>
      </w:r>
      <w:r w:rsidR="77C78F56" w:rsidRPr="221A1A50">
        <w:rPr>
          <w:rFonts w:ascii="Arial" w:hAnsi="Arial" w:cs="Arial"/>
        </w:rPr>
        <w:t>shem</w:t>
      </w:r>
      <w:r w:rsidR="6551C4E9" w:rsidRPr="221A1A50">
        <w:rPr>
          <w:rFonts w:ascii="Arial" w:hAnsi="Arial" w:cs="Arial"/>
        </w:rPr>
        <w:t>o</w:t>
      </w:r>
      <w:r w:rsidR="77C78F56" w:rsidRPr="221A1A50">
        <w:rPr>
          <w:rFonts w:ascii="Arial" w:hAnsi="Arial" w:cs="Arial"/>
        </w:rPr>
        <w:t xml:space="preserve"> odškodnin za medicinsko strokovno napako</w:t>
      </w:r>
      <w:r w:rsidR="65DCA11B" w:rsidRPr="221A1A50">
        <w:rPr>
          <w:rFonts w:ascii="Arial" w:hAnsi="Arial" w:cs="Arial"/>
        </w:rPr>
        <w:t>.</w:t>
      </w:r>
    </w:p>
    <w:p w14:paraId="5F86B77B" w14:textId="4DFC07E6" w:rsidR="00F46C69" w:rsidRPr="00401DE7" w:rsidRDefault="0EB1C7BF"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4.2. Univerzalna vključenost vseh izvajalcev zdravstvene dejavnosti, ki </w:t>
      </w:r>
      <w:r w:rsidR="0B1CE824" w:rsidRPr="221A1A50">
        <w:rPr>
          <w:rFonts w:ascii="Arial" w:hAnsi="Arial" w:cs="Arial"/>
        </w:rPr>
        <w:t>so pridobili dovoljenje za opravljanje zdravstvene dejavnosti v Republiki Sloveniji in opravljajo zdravstveno dejavnost v okviru javne zdravstvene mreže</w:t>
      </w:r>
      <w:r w:rsidR="65DCA11B" w:rsidRPr="221A1A50">
        <w:rPr>
          <w:rFonts w:ascii="Arial" w:hAnsi="Arial" w:cs="Arial"/>
        </w:rPr>
        <w:t>.</w:t>
      </w:r>
    </w:p>
    <w:p w14:paraId="4E39D0EF" w14:textId="0E1A57B6" w:rsidR="00F46C69" w:rsidRDefault="00A14848" w:rsidP="00A34AF1">
      <w:pPr>
        <w:spacing w:before="240" w:after="0" w:line="240" w:lineRule="auto"/>
        <w:jc w:val="both"/>
        <w:rPr>
          <w:rFonts w:ascii="Arial" w:hAnsi="Arial" w:cs="Arial"/>
          <w:color w:val="5B9BD5" w:themeColor="accent5"/>
        </w:rPr>
      </w:pPr>
      <w:r w:rsidRPr="00401DE7">
        <w:rPr>
          <w:rFonts w:ascii="Arial" w:hAnsi="Arial" w:cs="Arial"/>
          <w:color w:val="5B9BD5" w:themeColor="accent5"/>
        </w:rPr>
        <w:t>Pod</w:t>
      </w:r>
      <w:r w:rsidR="00F0351D" w:rsidRPr="00401DE7">
        <w:rPr>
          <w:rFonts w:ascii="Arial" w:hAnsi="Arial" w:cs="Arial"/>
          <w:color w:val="5B9BD5" w:themeColor="accent5"/>
        </w:rPr>
        <w:t>ročje</w:t>
      </w:r>
      <w:r w:rsidR="00F46C69" w:rsidRPr="00401DE7">
        <w:rPr>
          <w:rFonts w:ascii="Arial" w:hAnsi="Arial" w:cs="Arial"/>
          <w:color w:val="5B9BD5" w:themeColor="accent5"/>
        </w:rPr>
        <w:t xml:space="preserve"> 5: Financiranje </w:t>
      </w:r>
      <w:r w:rsidR="00F645E3" w:rsidRPr="00401DE7">
        <w:rPr>
          <w:rFonts w:ascii="Arial" w:hAnsi="Arial" w:cs="Arial"/>
          <w:color w:val="5B9BD5" w:themeColor="accent5"/>
        </w:rPr>
        <w:t>odškodnine</w:t>
      </w:r>
    </w:p>
    <w:p w14:paraId="65D81D63" w14:textId="77777777" w:rsidR="002B0055" w:rsidRDefault="002B0055" w:rsidP="00A34AF1">
      <w:pPr>
        <w:spacing w:after="0" w:line="240" w:lineRule="auto"/>
        <w:jc w:val="both"/>
        <w:rPr>
          <w:rFonts w:ascii="Arial" w:hAnsi="Arial" w:cs="Arial"/>
        </w:rPr>
      </w:pPr>
    </w:p>
    <w:p w14:paraId="1B114634" w14:textId="04C0F2FD" w:rsidR="00F46C69" w:rsidRPr="00401DE7" w:rsidRDefault="51DA5187" w:rsidP="221A1A50">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5.1. Ker odškodninska shema</w:t>
      </w:r>
      <w:r w:rsidR="6DFD4D96" w:rsidRPr="221A1A50">
        <w:rPr>
          <w:rFonts w:ascii="Arial" w:hAnsi="Arial" w:cs="Arial"/>
        </w:rPr>
        <w:t xml:space="preserve"> za medicinske strokovne napake pri zdravstveni obravnavi</w:t>
      </w:r>
      <w:r w:rsidR="222AC20C" w:rsidRPr="221A1A50">
        <w:rPr>
          <w:rFonts w:ascii="Arial" w:hAnsi="Arial" w:cs="Arial"/>
        </w:rPr>
        <w:t xml:space="preserve"> </w:t>
      </w:r>
      <w:r w:rsidR="5A398433" w:rsidRPr="221A1A50">
        <w:rPr>
          <w:rFonts w:ascii="Arial" w:hAnsi="Arial" w:cs="Arial"/>
        </w:rPr>
        <w:t xml:space="preserve">običajno </w:t>
      </w:r>
      <w:r w:rsidR="222AC20C" w:rsidRPr="221A1A50">
        <w:rPr>
          <w:rFonts w:ascii="Arial" w:hAnsi="Arial" w:cs="Arial"/>
        </w:rPr>
        <w:t xml:space="preserve">pokriva širok nabor poškodb iz različnih področij in ravnanj zdravstvenega in tudi ostalega osebja, je smiselno, da je tudi financiranje sheme razdeljeno med več različnih virov. </w:t>
      </w:r>
    </w:p>
    <w:p w14:paraId="265F203A" w14:textId="793698EA" w:rsidR="00072AEE"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5.2. Kot možnost se pripravi model, ki lahko vključuje enega ali več virov iz: prispevkov zdravstvenega zavarovanja, prispevkov iz prihodkov izvajalcev zdravstvene dejavnosti, drugih virov, izključujoče virov proračuna in direktnih prispevkov zavarovancev.</w:t>
      </w:r>
    </w:p>
    <w:p w14:paraId="00BF0985" w14:textId="6D31AD37" w:rsidR="00F46C69" w:rsidRDefault="00F46C69" w:rsidP="00A34AF1">
      <w:pPr>
        <w:spacing w:after="0" w:line="240" w:lineRule="auto"/>
        <w:jc w:val="both"/>
        <w:rPr>
          <w:rFonts w:ascii="Arial" w:hAnsi="Arial" w:cs="Arial"/>
        </w:rPr>
      </w:pPr>
      <w:r w:rsidRPr="00401DE7">
        <w:rPr>
          <w:rFonts w:ascii="Arial" w:hAnsi="Arial" w:cs="Arial"/>
        </w:rPr>
        <w:t xml:space="preserve">Lahko se pripravi model, ki vključuje bonuse in/ali </w:t>
      </w:r>
      <w:proofErr w:type="spellStart"/>
      <w:r w:rsidRPr="00401DE7">
        <w:rPr>
          <w:rFonts w:ascii="Arial" w:hAnsi="Arial" w:cs="Arial"/>
        </w:rPr>
        <w:t>maluse</w:t>
      </w:r>
      <w:proofErr w:type="spellEnd"/>
      <w:r w:rsidR="00072AEE">
        <w:rPr>
          <w:rFonts w:ascii="Arial" w:hAnsi="Arial" w:cs="Arial"/>
        </w:rPr>
        <w:t>.</w:t>
      </w:r>
      <w:r w:rsidRPr="00401DE7">
        <w:rPr>
          <w:rFonts w:ascii="Arial" w:hAnsi="Arial" w:cs="Arial"/>
        </w:rPr>
        <w:t xml:space="preserve"> </w:t>
      </w:r>
    </w:p>
    <w:p w14:paraId="118ACD20" w14:textId="77777777" w:rsidR="00072AEE" w:rsidRPr="00401DE7" w:rsidRDefault="00072AEE" w:rsidP="00A34AF1">
      <w:pPr>
        <w:spacing w:after="0" w:line="240" w:lineRule="auto"/>
        <w:jc w:val="both"/>
        <w:rPr>
          <w:rFonts w:ascii="Arial" w:hAnsi="Arial" w:cs="Arial"/>
        </w:rPr>
      </w:pPr>
    </w:p>
    <w:p w14:paraId="3BDCD183" w14:textId="363B6B9F" w:rsidR="00F46C69" w:rsidRPr="00401DE7" w:rsidRDefault="00F0351D" w:rsidP="00A34AF1">
      <w:pPr>
        <w:spacing w:line="240" w:lineRule="auto"/>
        <w:jc w:val="both"/>
        <w:rPr>
          <w:rFonts w:ascii="Arial" w:hAnsi="Arial" w:cs="Arial"/>
          <w:color w:val="5B9BD5" w:themeColor="accent5"/>
        </w:rPr>
      </w:pPr>
      <w:r w:rsidRPr="3852369B">
        <w:rPr>
          <w:rFonts w:ascii="Arial" w:hAnsi="Arial" w:cs="Arial"/>
          <w:color w:val="5B9BD5" w:themeColor="accent5"/>
        </w:rPr>
        <w:t>Podr</w:t>
      </w:r>
      <w:r w:rsidR="0BAB540B" w:rsidRPr="3852369B">
        <w:rPr>
          <w:rFonts w:ascii="Arial" w:hAnsi="Arial" w:cs="Arial"/>
          <w:color w:val="5B9BD5" w:themeColor="accent5"/>
        </w:rPr>
        <w:t>o</w:t>
      </w:r>
      <w:r w:rsidRPr="3852369B">
        <w:rPr>
          <w:rFonts w:ascii="Arial" w:hAnsi="Arial" w:cs="Arial"/>
          <w:color w:val="5B9BD5" w:themeColor="accent5"/>
        </w:rPr>
        <w:t>čje</w:t>
      </w:r>
      <w:r w:rsidR="00F46C69" w:rsidRPr="3852369B">
        <w:rPr>
          <w:rFonts w:ascii="Arial" w:hAnsi="Arial" w:cs="Arial"/>
          <w:color w:val="5B9BD5" w:themeColor="accent5"/>
        </w:rPr>
        <w:t xml:space="preserve"> 6: Odločanje o </w:t>
      </w:r>
      <w:r w:rsidR="00F645E3" w:rsidRPr="3852369B">
        <w:rPr>
          <w:rFonts w:ascii="Arial" w:hAnsi="Arial" w:cs="Arial"/>
          <w:color w:val="5B9BD5" w:themeColor="accent5"/>
        </w:rPr>
        <w:t xml:space="preserve">odškodninskih </w:t>
      </w:r>
      <w:r w:rsidR="00F46C69" w:rsidRPr="3852369B">
        <w:rPr>
          <w:rFonts w:ascii="Arial" w:hAnsi="Arial" w:cs="Arial"/>
          <w:color w:val="5B9BD5" w:themeColor="accent5"/>
        </w:rPr>
        <w:t>zahtevkih</w:t>
      </w:r>
      <w:bookmarkStart w:id="10" w:name="_Hlk88391855"/>
    </w:p>
    <w:p w14:paraId="3F0133C7" w14:textId="240F22A1" w:rsidR="00F46C69" w:rsidRPr="00401DE7"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6.1. </w:t>
      </w:r>
      <w:r w:rsidR="3D036AF5" w:rsidRPr="221A1A50">
        <w:rPr>
          <w:rFonts w:ascii="Arial" w:hAnsi="Arial" w:cs="Arial"/>
        </w:rPr>
        <w:t xml:space="preserve">Pripravi se model </w:t>
      </w:r>
      <w:r w:rsidR="3FC0D0F0" w:rsidRPr="221A1A50">
        <w:rPr>
          <w:rFonts w:ascii="Arial" w:hAnsi="Arial" w:cs="Arial"/>
        </w:rPr>
        <w:t>odločanja o odškodninskih zahtevkih</w:t>
      </w:r>
      <w:r w:rsidR="5DC7C758" w:rsidRPr="221A1A50">
        <w:rPr>
          <w:rFonts w:ascii="Arial" w:hAnsi="Arial" w:cs="Arial"/>
        </w:rPr>
        <w:t xml:space="preserve"> za medicinske strokovne napake</w:t>
      </w:r>
      <w:r w:rsidR="3FC0D0F0" w:rsidRPr="221A1A50">
        <w:rPr>
          <w:rFonts w:ascii="Arial" w:hAnsi="Arial" w:cs="Arial"/>
        </w:rPr>
        <w:t xml:space="preserve"> </w:t>
      </w:r>
      <w:r w:rsidR="04C51C28" w:rsidRPr="221A1A50">
        <w:rPr>
          <w:rFonts w:ascii="Arial" w:hAnsi="Arial" w:cs="Arial"/>
        </w:rPr>
        <w:t xml:space="preserve">v okviru </w:t>
      </w:r>
      <w:r w:rsidR="3FC0D0F0" w:rsidRPr="221A1A50">
        <w:rPr>
          <w:rFonts w:ascii="Arial" w:hAnsi="Arial" w:cs="Arial"/>
        </w:rPr>
        <w:t xml:space="preserve">sistema obveznega zdravstvenega </w:t>
      </w:r>
      <w:proofErr w:type="spellStart"/>
      <w:r w:rsidR="3FC0D0F0" w:rsidRPr="221A1A50">
        <w:rPr>
          <w:rFonts w:ascii="Arial" w:hAnsi="Arial" w:cs="Arial"/>
        </w:rPr>
        <w:t>zavarovanja</w:t>
      </w:r>
      <w:r w:rsidR="0B12CB89" w:rsidRPr="221A1A50">
        <w:rPr>
          <w:rFonts w:ascii="Arial" w:hAnsi="Arial" w:cs="Arial"/>
        </w:rPr>
        <w:t>.</w:t>
      </w:r>
      <w:bookmarkEnd w:id="10"/>
      <w:r w:rsidRPr="221A1A50">
        <w:rPr>
          <w:rFonts w:ascii="Arial" w:hAnsi="Arial" w:cs="Arial"/>
        </w:rPr>
        <w:t>Korak</w:t>
      </w:r>
      <w:proofErr w:type="spellEnd"/>
      <w:r w:rsidR="222AC20C" w:rsidRPr="221A1A50">
        <w:rPr>
          <w:rFonts w:ascii="Arial" w:hAnsi="Arial" w:cs="Arial"/>
        </w:rPr>
        <w:t xml:space="preserve"> 6.2. </w:t>
      </w:r>
      <w:r w:rsidR="7BF9CF36" w:rsidRPr="221A1A50">
        <w:rPr>
          <w:rFonts w:ascii="Arial" w:hAnsi="Arial" w:cs="Arial"/>
        </w:rPr>
        <w:t>Oblikuje se posebna samostojna in neodvisna komisija za odločanje o odškodninskih zahtevkih za medicinske napake, ki je sestavljena iz</w:t>
      </w:r>
      <w:r w:rsidR="5A754498" w:rsidRPr="221A1A50">
        <w:rPr>
          <w:rFonts w:ascii="Arial" w:hAnsi="Arial" w:cs="Arial"/>
        </w:rPr>
        <w:t xml:space="preserve"> strokovnjakov </w:t>
      </w:r>
      <w:r w:rsidR="222AC20C" w:rsidRPr="221A1A50">
        <w:rPr>
          <w:rFonts w:ascii="Arial" w:hAnsi="Arial" w:cs="Arial"/>
        </w:rPr>
        <w:t>pravne, medicinske, ekonomske in po potrebi drugih strok</w:t>
      </w:r>
      <w:r w:rsidR="021F04E5" w:rsidRPr="221A1A50">
        <w:rPr>
          <w:rFonts w:ascii="Arial" w:hAnsi="Arial" w:cs="Arial"/>
        </w:rPr>
        <w:t>. V</w:t>
      </w:r>
      <w:r w:rsidR="222AC20C" w:rsidRPr="221A1A50">
        <w:rPr>
          <w:rFonts w:ascii="Arial" w:hAnsi="Arial" w:cs="Arial"/>
        </w:rPr>
        <w:t xml:space="preserve">si </w:t>
      </w:r>
      <w:r w:rsidR="6396E0FC" w:rsidRPr="221A1A50">
        <w:rPr>
          <w:rFonts w:ascii="Arial" w:hAnsi="Arial" w:cs="Arial"/>
        </w:rPr>
        <w:t>strokovnjaki</w:t>
      </w:r>
      <w:r w:rsidR="222AC20C" w:rsidRPr="221A1A50">
        <w:rPr>
          <w:rFonts w:ascii="Arial" w:hAnsi="Arial" w:cs="Arial"/>
        </w:rPr>
        <w:t xml:space="preserve"> morajo javno izkazati, da nimajo konflikta interesov in da so sposobni strokovnega in nevtralnega odločanja. V primeru potrebe lahko angažirajo poročevalca/izvedenca iz posameznega strokovnega področja, ki ga sami člani odbora ne pokrivajo</w:t>
      </w:r>
      <w:r w:rsidR="021F04E5" w:rsidRPr="221A1A50">
        <w:rPr>
          <w:rFonts w:ascii="Arial" w:hAnsi="Arial" w:cs="Arial"/>
        </w:rPr>
        <w:t>.</w:t>
      </w:r>
    </w:p>
    <w:p w14:paraId="2C2C2832" w14:textId="73B0306F" w:rsidR="00F46C69"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6.3.</w:t>
      </w:r>
      <w:r w:rsidR="11344CDE" w:rsidRPr="221A1A50">
        <w:rPr>
          <w:rFonts w:ascii="Arial" w:hAnsi="Arial" w:cs="Arial"/>
        </w:rPr>
        <w:t xml:space="preserve"> </w:t>
      </w:r>
      <w:r w:rsidR="222AC20C" w:rsidRPr="221A1A50">
        <w:rPr>
          <w:rFonts w:ascii="Arial" w:hAnsi="Arial" w:cs="Arial"/>
        </w:rPr>
        <w:t xml:space="preserve">Člani </w:t>
      </w:r>
      <w:r w:rsidR="4A34B27E" w:rsidRPr="221A1A50">
        <w:rPr>
          <w:rFonts w:ascii="Arial" w:hAnsi="Arial" w:cs="Arial"/>
        </w:rPr>
        <w:t>komisije za odločanje</w:t>
      </w:r>
      <w:r w:rsidR="5EBA3F63" w:rsidRPr="221A1A50">
        <w:rPr>
          <w:rFonts w:ascii="Arial" w:hAnsi="Arial" w:cs="Arial"/>
        </w:rPr>
        <w:t xml:space="preserve"> o odškodninskih zahtevkih za medicinske strokovne napake </w:t>
      </w:r>
      <w:r w:rsidR="222AC20C" w:rsidRPr="221A1A50">
        <w:rPr>
          <w:rFonts w:ascii="Arial" w:hAnsi="Arial" w:cs="Arial"/>
        </w:rPr>
        <w:t xml:space="preserve">odškodninsko odgovarjajo za delo iz svoje pristojnosti, zlasti tudi za enotno uporabo standardov in priporočil o dodelitvi </w:t>
      </w:r>
      <w:r w:rsidR="3BFA701D" w:rsidRPr="221A1A50">
        <w:rPr>
          <w:rFonts w:ascii="Arial" w:hAnsi="Arial" w:cs="Arial"/>
        </w:rPr>
        <w:t>odškodnin.</w:t>
      </w:r>
    </w:p>
    <w:p w14:paraId="6224B7BD" w14:textId="77777777" w:rsidR="00072AEE" w:rsidRPr="00401DE7" w:rsidRDefault="00072AEE" w:rsidP="00A34AF1">
      <w:pPr>
        <w:spacing w:after="0" w:line="240" w:lineRule="auto"/>
        <w:jc w:val="both"/>
        <w:rPr>
          <w:rFonts w:ascii="Arial" w:hAnsi="Arial" w:cs="Arial"/>
        </w:rPr>
      </w:pPr>
    </w:p>
    <w:p w14:paraId="350EC3E8" w14:textId="210A636B" w:rsidR="00F46C69" w:rsidRPr="00401DE7" w:rsidRDefault="51DA5187" w:rsidP="00A34AF1">
      <w:pPr>
        <w:spacing w:line="240" w:lineRule="auto"/>
        <w:jc w:val="both"/>
        <w:rPr>
          <w:rFonts w:ascii="Arial" w:hAnsi="Arial" w:cs="Arial"/>
          <w:color w:val="5B9BD5" w:themeColor="accent5"/>
        </w:rPr>
      </w:pPr>
      <w:r w:rsidRPr="221A1A50">
        <w:rPr>
          <w:rFonts w:ascii="Arial" w:hAnsi="Arial" w:cs="Arial"/>
          <w:color w:val="5B9AD5"/>
        </w:rPr>
        <w:t>Podr</w:t>
      </w:r>
      <w:r w:rsidR="7EE88A4D" w:rsidRPr="221A1A50">
        <w:rPr>
          <w:rFonts w:ascii="Arial" w:hAnsi="Arial" w:cs="Arial"/>
          <w:color w:val="5B9AD5"/>
        </w:rPr>
        <w:t>o</w:t>
      </w:r>
      <w:r w:rsidRPr="221A1A50">
        <w:rPr>
          <w:rFonts w:ascii="Arial" w:hAnsi="Arial" w:cs="Arial"/>
          <w:color w:val="5B9AD5"/>
        </w:rPr>
        <w:t>čje</w:t>
      </w:r>
      <w:r w:rsidR="222AC20C" w:rsidRPr="221A1A50">
        <w:rPr>
          <w:rFonts w:ascii="Arial" w:hAnsi="Arial" w:cs="Arial"/>
          <w:color w:val="5B9AD5"/>
        </w:rPr>
        <w:t xml:space="preserve"> 7: </w:t>
      </w:r>
      <w:r w:rsidR="355A26B5" w:rsidRPr="221A1A50">
        <w:rPr>
          <w:rFonts w:ascii="Arial" w:hAnsi="Arial" w:cs="Arial"/>
          <w:color w:val="5B9AD5"/>
        </w:rPr>
        <w:t xml:space="preserve">Način ugotavljanja </w:t>
      </w:r>
      <w:r w:rsidR="49B0805C" w:rsidRPr="221A1A50">
        <w:rPr>
          <w:rFonts w:ascii="Arial" w:hAnsi="Arial" w:cs="Arial"/>
          <w:color w:val="5B9AD5"/>
        </w:rPr>
        <w:t>u</w:t>
      </w:r>
      <w:r w:rsidR="021F04E5" w:rsidRPr="221A1A50">
        <w:rPr>
          <w:rFonts w:ascii="Arial" w:hAnsi="Arial" w:cs="Arial"/>
          <w:color w:val="5B9AD5"/>
        </w:rPr>
        <w:t>strezn</w:t>
      </w:r>
      <w:r w:rsidR="0ED9B62B" w:rsidRPr="221A1A50">
        <w:rPr>
          <w:rFonts w:ascii="Arial" w:hAnsi="Arial" w:cs="Arial"/>
          <w:color w:val="5B9AD5"/>
        </w:rPr>
        <w:t>e</w:t>
      </w:r>
      <w:r w:rsidR="222AC20C" w:rsidRPr="221A1A50">
        <w:rPr>
          <w:rFonts w:ascii="Arial" w:hAnsi="Arial" w:cs="Arial"/>
          <w:color w:val="5B9AD5"/>
        </w:rPr>
        <w:t>, pravno priznan</w:t>
      </w:r>
      <w:r w:rsidR="677D6343" w:rsidRPr="221A1A50">
        <w:rPr>
          <w:rFonts w:ascii="Arial" w:hAnsi="Arial" w:cs="Arial"/>
          <w:color w:val="5B9AD5"/>
        </w:rPr>
        <w:t>e</w:t>
      </w:r>
      <w:r w:rsidR="222AC20C" w:rsidRPr="221A1A50">
        <w:rPr>
          <w:rFonts w:ascii="Arial" w:hAnsi="Arial" w:cs="Arial"/>
          <w:color w:val="5B9AD5"/>
        </w:rPr>
        <w:t xml:space="preserve"> škod</w:t>
      </w:r>
      <w:r w:rsidR="18498199" w:rsidRPr="221A1A50">
        <w:rPr>
          <w:rFonts w:ascii="Arial" w:hAnsi="Arial" w:cs="Arial"/>
          <w:color w:val="5B9AD5"/>
        </w:rPr>
        <w:t>e</w:t>
      </w:r>
    </w:p>
    <w:p w14:paraId="127E6889" w14:textId="1BC352CB" w:rsidR="00F46C69" w:rsidRPr="00401DE7" w:rsidRDefault="51DA5187" w:rsidP="00A34AF1">
      <w:pPr>
        <w:spacing w:after="0" w:line="240" w:lineRule="auto"/>
        <w:jc w:val="both"/>
        <w:rPr>
          <w:rFonts w:ascii="Arial" w:hAnsi="Arial" w:cs="Arial"/>
        </w:rPr>
      </w:pPr>
      <w:r w:rsidRPr="221A1A50">
        <w:rPr>
          <w:rFonts w:ascii="Arial" w:hAnsi="Arial" w:cs="Arial"/>
        </w:rPr>
        <w:t xml:space="preserve">Korak </w:t>
      </w:r>
      <w:r w:rsidR="222AC20C" w:rsidRPr="221A1A50">
        <w:rPr>
          <w:rFonts w:ascii="Arial" w:hAnsi="Arial" w:cs="Arial"/>
        </w:rPr>
        <w:t xml:space="preserve">7.1. </w:t>
      </w:r>
      <w:r w:rsidR="05485305" w:rsidRPr="221A1A50">
        <w:rPr>
          <w:rFonts w:ascii="Arial" w:hAnsi="Arial" w:cs="Arial"/>
        </w:rPr>
        <w:t xml:space="preserve">Pripravi se model priznavanja odškodnin za medicinske strokovne napake, ki </w:t>
      </w:r>
      <w:r w:rsidR="0B0B9B2B" w:rsidRPr="221A1A50">
        <w:rPr>
          <w:rFonts w:ascii="Arial" w:hAnsi="Arial" w:cs="Arial"/>
        </w:rPr>
        <w:t>obravnava</w:t>
      </w:r>
      <w:r w:rsidR="05485305" w:rsidRPr="221A1A50">
        <w:rPr>
          <w:rFonts w:ascii="Arial" w:hAnsi="Arial" w:cs="Arial"/>
        </w:rPr>
        <w:t xml:space="preserve"> odškodninsk</w:t>
      </w:r>
      <w:r w:rsidR="09D3F43C" w:rsidRPr="221A1A50">
        <w:rPr>
          <w:rFonts w:ascii="Arial" w:hAnsi="Arial" w:cs="Arial"/>
        </w:rPr>
        <w:t>o</w:t>
      </w:r>
      <w:r w:rsidR="05485305" w:rsidRPr="221A1A50">
        <w:rPr>
          <w:rFonts w:ascii="Arial" w:hAnsi="Arial" w:cs="Arial"/>
        </w:rPr>
        <w:t xml:space="preserve"> odgovornost</w:t>
      </w:r>
      <w:r w:rsidR="2FE16F10" w:rsidRPr="221A1A50">
        <w:rPr>
          <w:rFonts w:ascii="Arial" w:hAnsi="Arial" w:cs="Arial"/>
        </w:rPr>
        <w:t xml:space="preserve"> zdravstvenih delavcev in izvajalcev </w:t>
      </w:r>
      <w:proofErr w:type="spellStart"/>
      <w:r w:rsidR="2FE16F10" w:rsidRPr="221A1A50">
        <w:rPr>
          <w:rFonts w:ascii="Arial" w:hAnsi="Arial" w:cs="Arial"/>
        </w:rPr>
        <w:t>zdravstve</w:t>
      </w:r>
      <w:proofErr w:type="spellEnd"/>
      <w:r w:rsidR="2FE16F10" w:rsidRPr="221A1A50">
        <w:rPr>
          <w:rFonts w:ascii="Arial" w:hAnsi="Arial" w:cs="Arial"/>
        </w:rPr>
        <w:t xml:space="preserve"> dejavnosti</w:t>
      </w:r>
      <w:r w:rsidR="05485305" w:rsidRPr="221A1A50">
        <w:rPr>
          <w:rFonts w:ascii="Arial" w:hAnsi="Arial" w:cs="Arial"/>
        </w:rPr>
        <w:t xml:space="preserve"> za </w:t>
      </w:r>
      <w:r w:rsidR="222AC20C" w:rsidRPr="221A1A50">
        <w:rPr>
          <w:rFonts w:ascii="Arial" w:hAnsi="Arial" w:cs="Arial"/>
        </w:rPr>
        <w:t xml:space="preserve">napake v zdravstvu ali opustitve dolžne skrbnosti pri celotnem, tudi nemedicinskem delu obravnave in med samim zdravljenjem; pomanjkljivih ali neustreznih medicinskih pripomočkov, ki so bili uporabljeni pri zdravljenju; okužb; drugih nesreč, za katere odgovarja </w:t>
      </w:r>
      <w:r w:rsidR="003A7F82">
        <w:rPr>
          <w:rFonts w:ascii="Arial" w:hAnsi="Arial" w:cs="Arial"/>
        </w:rPr>
        <w:t xml:space="preserve">izvajalec </w:t>
      </w:r>
      <w:r w:rsidR="222AC20C" w:rsidRPr="221A1A50">
        <w:rPr>
          <w:rFonts w:ascii="Arial" w:hAnsi="Arial" w:cs="Arial"/>
        </w:rPr>
        <w:t>zdravstven</w:t>
      </w:r>
      <w:r w:rsidR="00E054E9">
        <w:rPr>
          <w:rFonts w:ascii="Arial" w:hAnsi="Arial" w:cs="Arial"/>
        </w:rPr>
        <w:t>e</w:t>
      </w:r>
      <w:r w:rsidR="222AC20C" w:rsidRPr="221A1A50">
        <w:rPr>
          <w:rFonts w:ascii="Arial" w:hAnsi="Arial" w:cs="Arial"/>
        </w:rPr>
        <w:t xml:space="preserve"> </w:t>
      </w:r>
      <w:r w:rsidR="003A7F82">
        <w:rPr>
          <w:rFonts w:ascii="Arial" w:hAnsi="Arial" w:cs="Arial"/>
        </w:rPr>
        <w:t>dejavnosti</w:t>
      </w:r>
      <w:r w:rsidR="222AC20C" w:rsidRPr="221A1A50">
        <w:rPr>
          <w:rFonts w:ascii="Arial" w:hAnsi="Arial" w:cs="Arial"/>
        </w:rPr>
        <w:t xml:space="preserve">. Sama krivda v ožjem pomenu </w:t>
      </w:r>
      <w:r w:rsidR="003A7F82">
        <w:rPr>
          <w:rFonts w:ascii="Arial" w:hAnsi="Arial" w:cs="Arial"/>
        </w:rPr>
        <w:t>oziroma</w:t>
      </w:r>
      <w:r w:rsidR="222AC20C" w:rsidRPr="221A1A50">
        <w:rPr>
          <w:rFonts w:ascii="Arial" w:hAnsi="Arial" w:cs="Arial"/>
        </w:rPr>
        <w:t xml:space="preserve"> njena </w:t>
      </w:r>
      <w:r w:rsidR="222AC20C" w:rsidRPr="221A1A50">
        <w:rPr>
          <w:rFonts w:ascii="Arial" w:hAnsi="Arial" w:cs="Arial"/>
        </w:rPr>
        <w:lastRenderedPageBreak/>
        <w:t xml:space="preserve">stopnja se v </w:t>
      </w:r>
      <w:r w:rsidR="003A7F82">
        <w:rPr>
          <w:rFonts w:ascii="Arial" w:hAnsi="Arial" w:cs="Arial"/>
        </w:rPr>
        <w:t>postopku</w:t>
      </w:r>
      <w:r w:rsidR="222AC20C" w:rsidRPr="221A1A50">
        <w:rPr>
          <w:rFonts w:ascii="Arial" w:hAnsi="Arial" w:cs="Arial"/>
        </w:rPr>
        <w:t xml:space="preserve"> ne ugotavlja. </w:t>
      </w:r>
      <w:r w:rsidR="3BFA701D" w:rsidRPr="221A1A50">
        <w:rPr>
          <w:rFonts w:ascii="Arial" w:hAnsi="Arial" w:cs="Arial"/>
        </w:rPr>
        <w:t xml:space="preserve">Odškodnina </w:t>
      </w:r>
      <w:r w:rsidR="222AC20C" w:rsidRPr="221A1A50">
        <w:rPr>
          <w:rFonts w:ascii="Arial" w:hAnsi="Arial" w:cs="Arial"/>
        </w:rPr>
        <w:t>se prizna za premoženjsko in nepremoženjsko škodo z omejitvami, ki jih določi zakon. Oblikujejo se katalogi obeh vrst škod.</w:t>
      </w:r>
    </w:p>
    <w:p w14:paraId="167D0DAA" w14:textId="0A592602" w:rsidR="00F46C69"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7.2. V upoštevno škodo zaradi napake ali opustitve dolžne skrbnosti med zdravljenjem spada škoda, nastala iz kakršnekoli napake ali opustitve dolžne skrbnosti, tako pri preventivnih ukrepih, pregledih, diagnozi ali kadarkoli v nadaljnjem postopku zdravljenja. </w:t>
      </w:r>
      <w:r w:rsidR="207161D2" w:rsidRPr="221A1A50">
        <w:rPr>
          <w:rFonts w:ascii="Arial" w:hAnsi="Arial" w:cs="Arial"/>
        </w:rPr>
        <w:t xml:space="preserve">Pri odločanju o odškodninski odgovornosti za medicinsko strokovno napako </w:t>
      </w:r>
      <w:r w:rsidR="6E157746" w:rsidRPr="221A1A50">
        <w:rPr>
          <w:rFonts w:ascii="Arial" w:hAnsi="Arial" w:cs="Arial"/>
        </w:rPr>
        <w:t xml:space="preserve">se mora ustrezno upoštevati, ali je </w:t>
      </w:r>
      <w:r w:rsidR="222AC20C" w:rsidRPr="221A1A50">
        <w:rPr>
          <w:rFonts w:ascii="Arial" w:hAnsi="Arial" w:cs="Arial"/>
        </w:rPr>
        <w:t>bil opravljen ustrezen pregled ali zdravljenje,</w:t>
      </w:r>
      <w:r w:rsidR="50E9BAD2" w:rsidRPr="221A1A50">
        <w:rPr>
          <w:rFonts w:ascii="Arial" w:hAnsi="Arial" w:cs="Arial"/>
        </w:rPr>
        <w:t xml:space="preserve"> ali je</w:t>
      </w:r>
      <w:r w:rsidR="222AC20C" w:rsidRPr="221A1A50">
        <w:rPr>
          <w:rFonts w:ascii="Arial" w:hAnsi="Arial" w:cs="Arial"/>
        </w:rPr>
        <w:t xml:space="preserve"> škoda nastala kot posledica obstoječega zdravstvenega stanja</w:t>
      </w:r>
      <w:r w:rsidR="1D45332D" w:rsidRPr="221A1A50">
        <w:rPr>
          <w:rFonts w:ascii="Arial" w:hAnsi="Arial" w:cs="Arial"/>
        </w:rPr>
        <w:t xml:space="preserve"> </w:t>
      </w:r>
      <w:r w:rsidR="00465225">
        <w:rPr>
          <w:rFonts w:ascii="Arial" w:hAnsi="Arial" w:cs="Arial"/>
        </w:rPr>
        <w:t>uporabnika zdravstvenih storitev</w:t>
      </w:r>
      <w:r w:rsidR="00465225" w:rsidRPr="003965BB">
        <w:rPr>
          <w:rFonts w:ascii="Arial" w:hAnsi="Arial" w:cs="Arial"/>
        </w:rPr>
        <w:t xml:space="preserve"> </w:t>
      </w:r>
      <w:r w:rsidR="222AC20C" w:rsidRPr="221A1A50">
        <w:rPr>
          <w:rFonts w:ascii="Arial" w:hAnsi="Arial" w:cs="Arial"/>
        </w:rPr>
        <w:t>ali njegovih predispozicij oz</w:t>
      </w:r>
      <w:r w:rsidR="00DF241C">
        <w:rPr>
          <w:rFonts w:ascii="Arial" w:hAnsi="Arial" w:cs="Arial"/>
        </w:rPr>
        <w:t>iroma</w:t>
      </w:r>
      <w:r w:rsidR="222AC20C" w:rsidRPr="221A1A50">
        <w:rPr>
          <w:rFonts w:ascii="Arial" w:hAnsi="Arial" w:cs="Arial"/>
        </w:rPr>
        <w:t xml:space="preserve"> večji nagnjenosti k tak</w:t>
      </w:r>
      <w:r w:rsidR="4BB4A678" w:rsidRPr="221A1A50">
        <w:rPr>
          <w:rFonts w:ascii="Arial" w:hAnsi="Arial" w:cs="Arial"/>
        </w:rPr>
        <w:t>šn</w:t>
      </w:r>
      <w:r w:rsidR="222AC20C" w:rsidRPr="221A1A50">
        <w:rPr>
          <w:rFonts w:ascii="Arial" w:hAnsi="Arial" w:cs="Arial"/>
        </w:rPr>
        <w:t xml:space="preserve">i škodi </w:t>
      </w:r>
      <w:r w:rsidR="1ECA700F" w:rsidRPr="221A1A50">
        <w:rPr>
          <w:rFonts w:ascii="Arial" w:hAnsi="Arial" w:cs="Arial"/>
        </w:rPr>
        <w:t xml:space="preserve">in v kakšni meri je bilo </w:t>
      </w:r>
      <w:r w:rsidR="00465225">
        <w:rPr>
          <w:rFonts w:ascii="Arial" w:hAnsi="Arial" w:cs="Arial"/>
        </w:rPr>
        <w:t>uporabniku zdravstvenih storitev</w:t>
      </w:r>
      <w:r w:rsidR="00465225" w:rsidRPr="003965BB">
        <w:rPr>
          <w:rFonts w:ascii="Arial" w:hAnsi="Arial" w:cs="Arial"/>
        </w:rPr>
        <w:t xml:space="preserve"> </w:t>
      </w:r>
      <w:r w:rsidR="222AC20C" w:rsidRPr="221A1A50">
        <w:rPr>
          <w:rFonts w:ascii="Arial" w:hAnsi="Arial" w:cs="Arial"/>
        </w:rPr>
        <w:t>poznano in sprejemljivo tveganje.</w:t>
      </w:r>
    </w:p>
    <w:p w14:paraId="3B039C56" w14:textId="77777777" w:rsidR="00072AEE" w:rsidRPr="00401DE7" w:rsidRDefault="00072AEE" w:rsidP="00A34AF1">
      <w:pPr>
        <w:spacing w:after="0" w:line="240" w:lineRule="auto"/>
        <w:jc w:val="both"/>
        <w:rPr>
          <w:rFonts w:ascii="Arial" w:hAnsi="Arial" w:cs="Arial"/>
        </w:rPr>
      </w:pPr>
    </w:p>
    <w:p w14:paraId="5681E795" w14:textId="2D6CE4F6" w:rsidR="00F46C69" w:rsidRPr="00401DE7" w:rsidRDefault="00F0351D" w:rsidP="00A34AF1">
      <w:pPr>
        <w:spacing w:line="240" w:lineRule="auto"/>
        <w:jc w:val="both"/>
        <w:rPr>
          <w:rFonts w:ascii="Arial" w:hAnsi="Arial" w:cs="Arial"/>
          <w:color w:val="5B9BD5" w:themeColor="accent5"/>
        </w:rPr>
      </w:pPr>
      <w:proofErr w:type="spellStart"/>
      <w:r w:rsidRPr="00401DE7">
        <w:rPr>
          <w:rFonts w:ascii="Arial" w:hAnsi="Arial" w:cs="Arial"/>
          <w:color w:val="5B9BD5" w:themeColor="accent5"/>
        </w:rPr>
        <w:t>Podorčje</w:t>
      </w:r>
      <w:proofErr w:type="spellEnd"/>
      <w:r w:rsidR="00F46C69" w:rsidRPr="00401DE7">
        <w:rPr>
          <w:rFonts w:ascii="Arial" w:hAnsi="Arial" w:cs="Arial"/>
          <w:color w:val="5B9BD5" w:themeColor="accent5"/>
        </w:rPr>
        <w:t xml:space="preserve"> 8: Vzročna zveza, dokazno breme in presoja</w:t>
      </w:r>
    </w:p>
    <w:p w14:paraId="509E1B24" w14:textId="4D6A5758" w:rsidR="00F46C69" w:rsidRPr="00401DE7"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8.1. Za presojo ustreznosti ravnanja zdravstvenega delavca oz</w:t>
      </w:r>
      <w:r w:rsidR="00DF241C">
        <w:rPr>
          <w:rFonts w:ascii="Arial" w:hAnsi="Arial" w:cs="Arial"/>
        </w:rPr>
        <w:t>iroma</w:t>
      </w:r>
      <w:r w:rsidR="222AC20C" w:rsidRPr="221A1A50">
        <w:rPr>
          <w:rFonts w:ascii="Arial" w:hAnsi="Arial" w:cs="Arial"/>
        </w:rPr>
        <w:t xml:space="preserve"> izvajalca </w:t>
      </w:r>
      <w:r w:rsidR="281700E5" w:rsidRPr="221A1A50">
        <w:rPr>
          <w:rFonts w:ascii="Arial" w:hAnsi="Arial" w:cs="Arial"/>
        </w:rPr>
        <w:t>so upoštevni strokovni standardi medicinske doktrin</w:t>
      </w:r>
      <w:r w:rsidR="00DF241C">
        <w:rPr>
          <w:rFonts w:ascii="Arial" w:hAnsi="Arial" w:cs="Arial"/>
        </w:rPr>
        <w:t>e</w:t>
      </w:r>
      <w:r w:rsidR="281700E5" w:rsidRPr="221A1A50">
        <w:rPr>
          <w:rFonts w:ascii="Arial" w:hAnsi="Arial" w:cs="Arial"/>
        </w:rPr>
        <w:t>, vključno s standard</w:t>
      </w:r>
      <w:r w:rsidR="728EE7B4" w:rsidRPr="221A1A50">
        <w:rPr>
          <w:rFonts w:ascii="Arial" w:hAnsi="Arial" w:cs="Arial"/>
        </w:rPr>
        <w:t>om</w:t>
      </w:r>
      <w:r w:rsidR="281700E5" w:rsidRPr="221A1A50">
        <w:rPr>
          <w:rFonts w:ascii="Arial" w:hAnsi="Arial" w:cs="Arial"/>
        </w:rPr>
        <w:t xml:space="preserve"> </w:t>
      </w:r>
      <w:r w:rsidR="00DF241C">
        <w:rPr>
          <w:rFonts w:ascii="Arial" w:hAnsi="Arial" w:cs="Arial"/>
        </w:rPr>
        <w:t>»</w:t>
      </w:r>
      <w:r w:rsidR="00E054E9">
        <w:rPr>
          <w:rFonts w:ascii="Arial" w:hAnsi="Arial" w:cs="Arial"/>
        </w:rPr>
        <w:t xml:space="preserve"> </w:t>
      </w:r>
      <w:r w:rsidR="1139EC03" w:rsidRPr="221A1A50">
        <w:rPr>
          <w:rFonts w:ascii="Arial" w:hAnsi="Arial" w:cs="Arial"/>
        </w:rPr>
        <w:t>dobrega strokovnjaka</w:t>
      </w:r>
      <w:r w:rsidR="00DF241C">
        <w:rPr>
          <w:rFonts w:ascii="Arial" w:hAnsi="Arial" w:cs="Arial"/>
        </w:rPr>
        <w:t>«</w:t>
      </w:r>
      <w:r w:rsidR="00E054E9">
        <w:rPr>
          <w:rFonts w:ascii="Arial" w:hAnsi="Arial" w:cs="Arial"/>
        </w:rPr>
        <w:t xml:space="preserve"> </w:t>
      </w:r>
      <w:r w:rsidR="1139EC03" w:rsidRPr="221A1A50">
        <w:rPr>
          <w:rFonts w:ascii="Arial" w:hAnsi="Arial" w:cs="Arial"/>
        </w:rPr>
        <w:t xml:space="preserve">in </w:t>
      </w:r>
      <w:r w:rsidR="6FE5A95E" w:rsidRPr="221A1A50">
        <w:rPr>
          <w:rFonts w:ascii="Arial" w:hAnsi="Arial" w:cs="Arial"/>
        </w:rPr>
        <w:t xml:space="preserve">standardom </w:t>
      </w:r>
      <w:r w:rsidR="222AC20C" w:rsidRPr="221A1A50">
        <w:rPr>
          <w:rFonts w:ascii="Arial" w:hAnsi="Arial" w:cs="Arial"/>
        </w:rPr>
        <w:t xml:space="preserve">»dobre prakse« na </w:t>
      </w:r>
      <w:r w:rsidR="5AF71D92" w:rsidRPr="221A1A50">
        <w:rPr>
          <w:rFonts w:ascii="Arial" w:hAnsi="Arial" w:cs="Arial"/>
        </w:rPr>
        <w:t xml:space="preserve">posameznem </w:t>
      </w:r>
      <w:r w:rsidR="222AC20C" w:rsidRPr="221A1A50">
        <w:rPr>
          <w:rFonts w:ascii="Arial" w:hAnsi="Arial" w:cs="Arial"/>
        </w:rPr>
        <w:t>strokovnem področju</w:t>
      </w:r>
      <w:r w:rsidR="5E2A54F3" w:rsidRPr="221A1A50">
        <w:rPr>
          <w:rFonts w:ascii="Arial" w:hAnsi="Arial" w:cs="Arial"/>
        </w:rPr>
        <w:t xml:space="preserve"> ter načeli</w:t>
      </w:r>
      <w:r w:rsidR="5490872E" w:rsidRPr="221A1A50">
        <w:rPr>
          <w:rFonts w:ascii="Arial" w:hAnsi="Arial" w:cs="Arial"/>
        </w:rPr>
        <w:t xml:space="preserve"> </w:t>
      </w:r>
      <w:r w:rsidR="222AC20C" w:rsidRPr="221A1A50">
        <w:rPr>
          <w:rFonts w:ascii="Arial" w:hAnsi="Arial" w:cs="Arial"/>
        </w:rPr>
        <w:t>vestn</w:t>
      </w:r>
      <w:r w:rsidR="58D181B3" w:rsidRPr="221A1A50">
        <w:rPr>
          <w:rFonts w:ascii="Arial" w:hAnsi="Arial" w:cs="Arial"/>
        </w:rPr>
        <w:t>ega</w:t>
      </w:r>
      <w:r w:rsidR="222AC20C" w:rsidRPr="221A1A50">
        <w:rPr>
          <w:rFonts w:ascii="Arial" w:hAnsi="Arial" w:cs="Arial"/>
        </w:rPr>
        <w:t xml:space="preserve"> in skrbn</w:t>
      </w:r>
      <w:r w:rsidR="7648C559" w:rsidRPr="221A1A50">
        <w:rPr>
          <w:rFonts w:ascii="Arial" w:hAnsi="Arial" w:cs="Arial"/>
        </w:rPr>
        <w:t>ega</w:t>
      </w:r>
      <w:r w:rsidR="222AC20C" w:rsidRPr="221A1A50">
        <w:rPr>
          <w:rFonts w:ascii="Arial" w:hAnsi="Arial" w:cs="Arial"/>
        </w:rPr>
        <w:t xml:space="preserve"> ravnanj</w:t>
      </w:r>
      <w:r w:rsidR="1E8047D5" w:rsidRPr="221A1A50">
        <w:rPr>
          <w:rFonts w:ascii="Arial" w:hAnsi="Arial" w:cs="Arial"/>
        </w:rPr>
        <w:t>a</w:t>
      </w:r>
      <w:r w:rsidR="222AC20C" w:rsidRPr="221A1A50">
        <w:rPr>
          <w:rFonts w:ascii="Arial" w:hAnsi="Arial" w:cs="Arial"/>
        </w:rPr>
        <w:t xml:space="preserve"> </w:t>
      </w:r>
      <w:r w:rsidR="4412D852" w:rsidRPr="221A1A50">
        <w:rPr>
          <w:rFonts w:ascii="Arial" w:hAnsi="Arial" w:cs="Arial"/>
        </w:rPr>
        <w:t xml:space="preserve">zdravstvenega delavca </w:t>
      </w:r>
      <w:r w:rsidR="222AC20C" w:rsidRPr="221A1A50">
        <w:rPr>
          <w:rFonts w:ascii="Arial" w:hAnsi="Arial" w:cs="Arial"/>
        </w:rPr>
        <w:t>pri organizaciji dela</w:t>
      </w:r>
      <w:r w:rsidR="5069C0BA" w:rsidRPr="221A1A50">
        <w:rPr>
          <w:rFonts w:ascii="Arial" w:hAnsi="Arial" w:cs="Arial"/>
        </w:rPr>
        <w:t xml:space="preserve"> oz</w:t>
      </w:r>
      <w:r w:rsidR="00DF241C">
        <w:rPr>
          <w:rFonts w:ascii="Arial" w:hAnsi="Arial" w:cs="Arial"/>
        </w:rPr>
        <w:t>iroma</w:t>
      </w:r>
      <w:r w:rsidR="222AC20C" w:rsidRPr="221A1A50">
        <w:rPr>
          <w:rFonts w:ascii="Arial" w:hAnsi="Arial" w:cs="Arial"/>
        </w:rPr>
        <w:t xml:space="preserve"> izvajalca zdravstvene dejavnosti</w:t>
      </w:r>
      <w:r w:rsidR="021F04E5" w:rsidRPr="221A1A50">
        <w:rPr>
          <w:rFonts w:ascii="Arial" w:hAnsi="Arial" w:cs="Arial"/>
        </w:rPr>
        <w:t>.</w:t>
      </w:r>
    </w:p>
    <w:p w14:paraId="5C841004" w14:textId="04FB2783" w:rsidR="00F46C69" w:rsidRPr="00401DE7"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8.2. </w:t>
      </w:r>
      <w:r w:rsidR="00465225">
        <w:rPr>
          <w:rFonts w:ascii="Arial" w:hAnsi="Arial" w:cs="Arial"/>
        </w:rPr>
        <w:t>Uporabnik zdravstvenih storitev</w:t>
      </w:r>
      <w:r w:rsidR="222AC20C" w:rsidRPr="221A1A50">
        <w:rPr>
          <w:rFonts w:ascii="Arial" w:hAnsi="Arial" w:cs="Arial"/>
        </w:rPr>
        <w:t xml:space="preserve"> je tisti, ki mora v zahtevku</w:t>
      </w:r>
      <w:r w:rsidR="759F149D" w:rsidRPr="221A1A50">
        <w:rPr>
          <w:rFonts w:ascii="Arial" w:hAnsi="Arial" w:cs="Arial"/>
        </w:rPr>
        <w:t xml:space="preserve"> </w:t>
      </w:r>
      <w:r w:rsidR="7E53B038" w:rsidRPr="221A1A50">
        <w:rPr>
          <w:rFonts w:ascii="Arial" w:hAnsi="Arial" w:cs="Arial"/>
        </w:rPr>
        <w:t xml:space="preserve">uveljavljati in </w:t>
      </w:r>
      <w:r w:rsidR="759F149D" w:rsidRPr="221A1A50">
        <w:rPr>
          <w:rFonts w:ascii="Arial" w:hAnsi="Arial" w:cs="Arial"/>
        </w:rPr>
        <w:t>določljivo</w:t>
      </w:r>
      <w:r w:rsidR="222AC20C" w:rsidRPr="221A1A50">
        <w:rPr>
          <w:rFonts w:ascii="Arial" w:hAnsi="Arial" w:cs="Arial"/>
        </w:rPr>
        <w:t xml:space="preserve"> izkaz</w:t>
      </w:r>
      <w:r w:rsidR="11EDFA9F" w:rsidRPr="221A1A50">
        <w:rPr>
          <w:rFonts w:ascii="Arial" w:hAnsi="Arial" w:cs="Arial"/>
        </w:rPr>
        <w:t>ati</w:t>
      </w:r>
      <w:r w:rsidR="45191ED9" w:rsidRPr="221A1A50">
        <w:rPr>
          <w:rFonts w:ascii="Arial" w:hAnsi="Arial" w:cs="Arial"/>
        </w:rPr>
        <w:t xml:space="preserve"> </w:t>
      </w:r>
      <w:r w:rsidR="222AC20C" w:rsidRPr="221A1A50">
        <w:rPr>
          <w:rFonts w:ascii="Arial" w:hAnsi="Arial" w:cs="Arial"/>
        </w:rPr>
        <w:t>škod</w:t>
      </w:r>
      <w:r w:rsidR="0644480E" w:rsidRPr="221A1A50">
        <w:rPr>
          <w:rFonts w:ascii="Arial" w:hAnsi="Arial" w:cs="Arial"/>
        </w:rPr>
        <w:t xml:space="preserve">o, ki </w:t>
      </w:r>
      <w:r w:rsidR="222AC20C" w:rsidRPr="221A1A50">
        <w:rPr>
          <w:rFonts w:ascii="Arial" w:hAnsi="Arial" w:cs="Arial"/>
        </w:rPr>
        <w:t>mu je nastala na zdravju</w:t>
      </w:r>
      <w:r w:rsidR="333A0B88" w:rsidRPr="221A1A50">
        <w:rPr>
          <w:rFonts w:ascii="Arial" w:hAnsi="Arial" w:cs="Arial"/>
        </w:rPr>
        <w:t xml:space="preserve"> v zvezi oz</w:t>
      </w:r>
      <w:r w:rsidR="00DF241C">
        <w:rPr>
          <w:rFonts w:ascii="Arial" w:hAnsi="Arial" w:cs="Arial"/>
        </w:rPr>
        <w:t>iroma</w:t>
      </w:r>
      <w:r w:rsidR="222AC20C" w:rsidRPr="221A1A50">
        <w:rPr>
          <w:rFonts w:ascii="Arial" w:hAnsi="Arial" w:cs="Arial"/>
        </w:rPr>
        <w:t xml:space="preserve"> zaradi konkretnega izpeljanega postopka</w:t>
      </w:r>
      <w:r w:rsidR="1BD50EFB" w:rsidRPr="221A1A50">
        <w:rPr>
          <w:rFonts w:ascii="Arial" w:hAnsi="Arial" w:cs="Arial"/>
        </w:rPr>
        <w:t xml:space="preserve"> zdravljenja</w:t>
      </w:r>
      <w:r w:rsidR="222AC20C" w:rsidRPr="221A1A50">
        <w:rPr>
          <w:rFonts w:ascii="Arial" w:hAnsi="Arial" w:cs="Arial"/>
        </w:rPr>
        <w:t>. Komisija pridobi stališče in dokumentacijo tudi od izvajalca zdravstvene dejavnosti</w:t>
      </w:r>
      <w:r w:rsidR="021F04E5" w:rsidRPr="221A1A50">
        <w:rPr>
          <w:rFonts w:ascii="Arial" w:hAnsi="Arial" w:cs="Arial"/>
        </w:rPr>
        <w:t>.</w:t>
      </w:r>
      <w:r w:rsidR="4EADFB4A" w:rsidRPr="221A1A50">
        <w:rPr>
          <w:rFonts w:ascii="Arial" w:hAnsi="Arial" w:cs="Arial"/>
        </w:rPr>
        <w:t xml:space="preserve"> Dokazno breme, da škoda ni nastala zaradi konkretnega izpeljanega postopka zdravljenja je na izvajalcu zdravstvene dejavnosti.</w:t>
      </w:r>
    </w:p>
    <w:p w14:paraId="51673E6C" w14:textId="3227878F" w:rsidR="00F46C69" w:rsidRPr="00401DE7"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8.3 Če zdravljenje ne ustreza standardu in je nastala škoda, mora komisija presoditi, ali obstaja več kot 50-odstotna verjetnost, da obstaja vzročna zveza med zdravljenjem, ki ni doseglo zahtevanega standarda, in </w:t>
      </w:r>
      <w:r w:rsidR="00905745">
        <w:rPr>
          <w:rFonts w:ascii="Arial" w:hAnsi="Arial" w:cs="Arial"/>
        </w:rPr>
        <w:t>uporabnikovo</w:t>
      </w:r>
      <w:r w:rsidR="222AC20C" w:rsidRPr="221A1A50">
        <w:rPr>
          <w:rFonts w:ascii="Arial" w:hAnsi="Arial" w:cs="Arial"/>
        </w:rPr>
        <w:t xml:space="preserve"> </w:t>
      </w:r>
      <w:r w:rsidR="1B664651" w:rsidRPr="221A1A50">
        <w:rPr>
          <w:rFonts w:ascii="Arial" w:hAnsi="Arial" w:cs="Arial"/>
        </w:rPr>
        <w:t xml:space="preserve">okvaro na zdravju </w:t>
      </w:r>
      <w:r w:rsidR="222AC20C" w:rsidRPr="221A1A50">
        <w:rPr>
          <w:rFonts w:ascii="Arial" w:hAnsi="Arial" w:cs="Arial"/>
        </w:rPr>
        <w:t>oz</w:t>
      </w:r>
      <w:r w:rsidR="00DF241C">
        <w:rPr>
          <w:rFonts w:ascii="Arial" w:hAnsi="Arial" w:cs="Arial"/>
        </w:rPr>
        <w:t>iroma</w:t>
      </w:r>
      <w:r w:rsidR="222AC20C" w:rsidRPr="221A1A50">
        <w:rPr>
          <w:rFonts w:ascii="Arial" w:hAnsi="Arial" w:cs="Arial"/>
        </w:rPr>
        <w:t xml:space="preserve"> nastalo škodo</w:t>
      </w:r>
      <w:r w:rsidR="021F04E5" w:rsidRPr="221A1A50">
        <w:rPr>
          <w:rFonts w:ascii="Arial" w:hAnsi="Arial" w:cs="Arial"/>
        </w:rPr>
        <w:t>.</w:t>
      </w:r>
    </w:p>
    <w:p w14:paraId="00D28E54" w14:textId="0169DE5D" w:rsidR="00F46C69" w:rsidRPr="00401DE7"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8.4. </w:t>
      </w:r>
      <w:r w:rsidR="06FA8332" w:rsidRPr="221A1A50">
        <w:rPr>
          <w:rFonts w:ascii="Arial" w:hAnsi="Arial" w:cs="Arial"/>
        </w:rPr>
        <w:t>Uredi se vprašanje izplačila</w:t>
      </w:r>
      <w:r w:rsidR="222AC20C" w:rsidRPr="221A1A50">
        <w:rPr>
          <w:rFonts w:ascii="Arial" w:hAnsi="Arial" w:cs="Arial"/>
        </w:rPr>
        <w:t xml:space="preserve"> </w:t>
      </w:r>
      <w:r w:rsidR="3BFA701D" w:rsidRPr="221A1A50">
        <w:rPr>
          <w:rFonts w:ascii="Arial" w:hAnsi="Arial" w:cs="Arial"/>
        </w:rPr>
        <w:t>odškodnin</w:t>
      </w:r>
      <w:r w:rsidR="48891B12" w:rsidRPr="221A1A50">
        <w:rPr>
          <w:rFonts w:ascii="Arial" w:hAnsi="Arial" w:cs="Arial"/>
        </w:rPr>
        <w:t>e</w:t>
      </w:r>
      <w:r w:rsidR="362A3F18" w:rsidRPr="221A1A50">
        <w:rPr>
          <w:rFonts w:ascii="Arial" w:hAnsi="Arial" w:cs="Arial"/>
        </w:rPr>
        <w:t xml:space="preserve"> za medicinsko strokovno napako</w:t>
      </w:r>
      <w:r w:rsidR="2223A11B" w:rsidRPr="221A1A50">
        <w:rPr>
          <w:rFonts w:ascii="Arial" w:hAnsi="Arial" w:cs="Arial"/>
        </w:rPr>
        <w:t xml:space="preserve">, do katere pride v primerih, ko je </w:t>
      </w:r>
      <w:r w:rsidR="222AC20C" w:rsidRPr="221A1A50">
        <w:rPr>
          <w:rFonts w:ascii="Arial" w:hAnsi="Arial" w:cs="Arial"/>
        </w:rPr>
        <w:t>opu</w:t>
      </w:r>
      <w:r w:rsidR="5F622D44" w:rsidRPr="221A1A50">
        <w:rPr>
          <w:rFonts w:ascii="Arial" w:hAnsi="Arial" w:cs="Arial"/>
        </w:rPr>
        <w:t>ščena</w:t>
      </w:r>
      <w:r w:rsidR="222AC20C" w:rsidRPr="221A1A50">
        <w:rPr>
          <w:rFonts w:ascii="Arial" w:hAnsi="Arial" w:cs="Arial"/>
        </w:rPr>
        <w:t xml:space="preserve"> pojasniln</w:t>
      </w:r>
      <w:r w:rsidR="3E7D9734" w:rsidRPr="221A1A50">
        <w:rPr>
          <w:rFonts w:ascii="Arial" w:hAnsi="Arial" w:cs="Arial"/>
        </w:rPr>
        <w:t>a</w:t>
      </w:r>
      <w:r w:rsidR="222AC20C" w:rsidRPr="221A1A50">
        <w:rPr>
          <w:rFonts w:ascii="Arial" w:hAnsi="Arial" w:cs="Arial"/>
        </w:rPr>
        <w:t xml:space="preserve"> dolžnost</w:t>
      </w:r>
      <w:r w:rsidR="6DBE200C" w:rsidRPr="221A1A50">
        <w:rPr>
          <w:rFonts w:ascii="Arial" w:hAnsi="Arial" w:cs="Arial"/>
        </w:rPr>
        <w:t>.</w:t>
      </w:r>
      <w:r w:rsidR="7E9D37F8" w:rsidRPr="221A1A50">
        <w:rPr>
          <w:rFonts w:ascii="Arial" w:hAnsi="Arial" w:cs="Arial"/>
        </w:rPr>
        <w:t>.</w:t>
      </w:r>
      <w:r w:rsidR="222AC20C" w:rsidRPr="221A1A50">
        <w:rPr>
          <w:rFonts w:ascii="Arial" w:hAnsi="Arial" w:cs="Arial"/>
        </w:rPr>
        <w:t>.</w:t>
      </w:r>
    </w:p>
    <w:p w14:paraId="4EE99842" w14:textId="77777777" w:rsidR="00072AEE" w:rsidRDefault="00072AEE" w:rsidP="00A34AF1">
      <w:pPr>
        <w:spacing w:line="240" w:lineRule="auto"/>
        <w:jc w:val="both"/>
        <w:rPr>
          <w:rFonts w:ascii="Arial" w:hAnsi="Arial" w:cs="Arial"/>
          <w:color w:val="5B9BD5" w:themeColor="accent5"/>
        </w:rPr>
      </w:pPr>
    </w:p>
    <w:p w14:paraId="28AADEDF" w14:textId="4E9F6527" w:rsidR="00F46C69" w:rsidRPr="00401DE7" w:rsidRDefault="51DA5187" w:rsidP="00A34AF1">
      <w:pPr>
        <w:spacing w:line="240" w:lineRule="auto"/>
        <w:jc w:val="both"/>
        <w:rPr>
          <w:rFonts w:ascii="Arial" w:hAnsi="Arial" w:cs="Arial"/>
          <w:color w:val="5B9BD5" w:themeColor="accent5"/>
        </w:rPr>
      </w:pPr>
      <w:r w:rsidRPr="221A1A50">
        <w:rPr>
          <w:rFonts w:ascii="Arial" w:hAnsi="Arial" w:cs="Arial"/>
          <w:color w:val="5B9AD5"/>
        </w:rPr>
        <w:t>Podr</w:t>
      </w:r>
      <w:r w:rsidR="1AE58AE7" w:rsidRPr="221A1A50">
        <w:rPr>
          <w:rFonts w:ascii="Arial" w:hAnsi="Arial" w:cs="Arial"/>
          <w:color w:val="5B9AD5"/>
        </w:rPr>
        <w:t>o</w:t>
      </w:r>
      <w:r w:rsidRPr="221A1A50">
        <w:rPr>
          <w:rFonts w:ascii="Arial" w:hAnsi="Arial" w:cs="Arial"/>
          <w:color w:val="5B9AD5"/>
        </w:rPr>
        <w:t>čje</w:t>
      </w:r>
      <w:r w:rsidR="222AC20C" w:rsidRPr="221A1A50">
        <w:rPr>
          <w:rFonts w:ascii="Arial" w:hAnsi="Arial" w:cs="Arial"/>
          <w:color w:val="5B9AD5"/>
        </w:rPr>
        <w:t xml:space="preserve"> 9: </w:t>
      </w:r>
      <w:r w:rsidR="1C558777" w:rsidRPr="221A1A50">
        <w:rPr>
          <w:rFonts w:ascii="Arial" w:hAnsi="Arial" w:cs="Arial"/>
          <w:color w:val="5B9AD5"/>
        </w:rPr>
        <w:t xml:space="preserve">Način </w:t>
      </w:r>
      <w:r w:rsidR="4F896ABD" w:rsidRPr="221A1A50">
        <w:rPr>
          <w:rFonts w:ascii="Arial" w:hAnsi="Arial" w:cs="Arial"/>
          <w:color w:val="5B9AD5"/>
        </w:rPr>
        <w:t>ugotavljanj</w:t>
      </w:r>
      <w:r w:rsidR="2AB2BBB6" w:rsidRPr="221A1A50">
        <w:rPr>
          <w:rFonts w:ascii="Arial" w:hAnsi="Arial" w:cs="Arial"/>
          <w:color w:val="5B9AD5"/>
        </w:rPr>
        <w:t>a</w:t>
      </w:r>
      <w:r w:rsidR="4F896ABD" w:rsidRPr="221A1A50">
        <w:rPr>
          <w:rFonts w:ascii="Arial" w:hAnsi="Arial" w:cs="Arial"/>
          <w:color w:val="5B9AD5"/>
        </w:rPr>
        <w:t xml:space="preserve"> </w:t>
      </w:r>
      <w:r w:rsidR="535B4D0F" w:rsidRPr="221A1A50">
        <w:rPr>
          <w:rFonts w:ascii="Arial" w:hAnsi="Arial" w:cs="Arial"/>
          <w:color w:val="5B9AD5"/>
        </w:rPr>
        <w:t>n</w:t>
      </w:r>
      <w:r w:rsidR="222AC20C" w:rsidRPr="221A1A50">
        <w:rPr>
          <w:rFonts w:ascii="Arial" w:hAnsi="Arial" w:cs="Arial"/>
          <w:color w:val="5B9AD5"/>
        </w:rPr>
        <w:t>arav</w:t>
      </w:r>
      <w:r w:rsidR="20792894" w:rsidRPr="221A1A50">
        <w:rPr>
          <w:rFonts w:ascii="Arial" w:hAnsi="Arial" w:cs="Arial"/>
          <w:color w:val="5B9AD5"/>
        </w:rPr>
        <w:t>e</w:t>
      </w:r>
      <w:r w:rsidR="222AC20C" w:rsidRPr="221A1A50">
        <w:rPr>
          <w:rFonts w:ascii="Arial" w:hAnsi="Arial" w:cs="Arial"/>
          <w:color w:val="5B9AD5"/>
        </w:rPr>
        <w:t xml:space="preserve"> in obseg</w:t>
      </w:r>
      <w:r w:rsidR="29A0A846" w:rsidRPr="221A1A50">
        <w:rPr>
          <w:rFonts w:ascii="Arial" w:hAnsi="Arial" w:cs="Arial"/>
          <w:color w:val="5B9AD5"/>
        </w:rPr>
        <w:t>a</w:t>
      </w:r>
      <w:r w:rsidR="222AC20C" w:rsidRPr="221A1A50">
        <w:rPr>
          <w:rFonts w:ascii="Arial" w:hAnsi="Arial" w:cs="Arial"/>
          <w:color w:val="5B9AD5"/>
        </w:rPr>
        <w:t xml:space="preserve"> škode</w:t>
      </w:r>
    </w:p>
    <w:p w14:paraId="3E34C6E3" w14:textId="700E3C0C" w:rsidR="00F46C69" w:rsidRPr="00401DE7" w:rsidRDefault="51DA5187" w:rsidP="00A34AF1">
      <w:pPr>
        <w:spacing w:after="0" w:line="240" w:lineRule="auto"/>
        <w:jc w:val="both"/>
        <w:rPr>
          <w:rFonts w:ascii="Arial" w:hAnsi="Arial" w:cs="Arial"/>
        </w:rPr>
      </w:pPr>
      <w:r w:rsidRPr="221A1A50">
        <w:rPr>
          <w:rFonts w:ascii="Arial" w:hAnsi="Arial" w:cs="Arial"/>
        </w:rPr>
        <w:t>Korak</w:t>
      </w:r>
      <w:r w:rsidR="222AC20C" w:rsidRPr="221A1A50">
        <w:rPr>
          <w:rFonts w:ascii="Arial" w:hAnsi="Arial" w:cs="Arial"/>
        </w:rPr>
        <w:t xml:space="preserve"> 9.1. Izplačuje se </w:t>
      </w:r>
      <w:r w:rsidR="3BFA701D" w:rsidRPr="221A1A50">
        <w:rPr>
          <w:rFonts w:ascii="Arial" w:hAnsi="Arial" w:cs="Arial"/>
        </w:rPr>
        <w:t>odškodnina</w:t>
      </w:r>
      <w:r w:rsidR="64D5C8DC" w:rsidRPr="221A1A50">
        <w:rPr>
          <w:rFonts w:ascii="Arial" w:hAnsi="Arial" w:cs="Arial"/>
        </w:rPr>
        <w:t xml:space="preserve"> za škodo zaradi medicinske strokovne napake</w:t>
      </w:r>
      <w:r w:rsidR="222AC20C" w:rsidRPr="221A1A50">
        <w:rPr>
          <w:rFonts w:ascii="Arial" w:hAnsi="Arial" w:cs="Arial"/>
        </w:rPr>
        <w:t>, ki je nastala pri zdravstveni obravnavi ali je nastala kot posledica le</w:t>
      </w:r>
      <w:r w:rsidR="5071361B" w:rsidRPr="221A1A50">
        <w:rPr>
          <w:rFonts w:ascii="Arial" w:hAnsi="Arial" w:cs="Arial"/>
        </w:rPr>
        <w:t>-</w:t>
      </w:r>
      <w:r w:rsidR="222AC20C" w:rsidRPr="221A1A50">
        <w:rPr>
          <w:rFonts w:ascii="Arial" w:hAnsi="Arial" w:cs="Arial"/>
        </w:rPr>
        <w:t>te,  škod</w:t>
      </w:r>
      <w:r w:rsidR="3EC2D8F7" w:rsidRPr="221A1A50">
        <w:rPr>
          <w:rFonts w:ascii="Arial" w:hAnsi="Arial" w:cs="Arial"/>
        </w:rPr>
        <w:t>a</w:t>
      </w:r>
      <w:r w:rsidR="416AD57A" w:rsidRPr="221A1A50">
        <w:rPr>
          <w:rFonts w:ascii="Arial" w:hAnsi="Arial" w:cs="Arial"/>
        </w:rPr>
        <w:t xml:space="preserve"> pa bi se</w:t>
      </w:r>
      <w:r w:rsidR="61A99A37" w:rsidRPr="221A1A50">
        <w:rPr>
          <w:rFonts w:ascii="Arial" w:hAnsi="Arial" w:cs="Arial"/>
        </w:rPr>
        <w:t xml:space="preserve"> lahko </w:t>
      </w:r>
      <w:r w:rsidR="222AC20C" w:rsidRPr="221A1A50">
        <w:rPr>
          <w:rFonts w:ascii="Arial" w:hAnsi="Arial" w:cs="Arial"/>
        </w:rPr>
        <w:t>prepreči</w:t>
      </w:r>
      <w:r w:rsidR="67E72BE0" w:rsidRPr="221A1A50">
        <w:rPr>
          <w:rFonts w:ascii="Arial" w:hAnsi="Arial" w:cs="Arial"/>
        </w:rPr>
        <w:t>la</w:t>
      </w:r>
      <w:r w:rsidR="222AC20C" w:rsidRPr="221A1A50">
        <w:rPr>
          <w:rFonts w:ascii="Arial" w:hAnsi="Arial" w:cs="Arial"/>
        </w:rPr>
        <w:t xml:space="preserve"> </w:t>
      </w:r>
      <w:r w:rsidR="437CCA1C" w:rsidRPr="221A1A50">
        <w:rPr>
          <w:rFonts w:ascii="Arial" w:hAnsi="Arial" w:cs="Arial"/>
        </w:rPr>
        <w:t xml:space="preserve">ali bi </w:t>
      </w:r>
      <w:r w:rsidR="222AC20C" w:rsidRPr="221A1A50">
        <w:rPr>
          <w:rFonts w:ascii="Arial" w:hAnsi="Arial" w:cs="Arial"/>
        </w:rPr>
        <w:t xml:space="preserve"> se ji</w:t>
      </w:r>
      <w:r w:rsidR="001DF3C6" w:rsidRPr="221A1A50">
        <w:rPr>
          <w:rFonts w:ascii="Arial" w:hAnsi="Arial" w:cs="Arial"/>
        </w:rPr>
        <w:t xml:space="preserve"> bilo mogoče</w:t>
      </w:r>
      <w:r w:rsidR="222AC20C" w:rsidRPr="221A1A50">
        <w:rPr>
          <w:rFonts w:ascii="Arial" w:hAnsi="Arial" w:cs="Arial"/>
        </w:rPr>
        <w:t xml:space="preserve"> izogniti</w:t>
      </w:r>
      <w:r w:rsidR="021F04E5" w:rsidRPr="221A1A50">
        <w:rPr>
          <w:rFonts w:ascii="Arial" w:hAnsi="Arial" w:cs="Arial"/>
        </w:rPr>
        <w:t>.</w:t>
      </w:r>
    </w:p>
    <w:p w14:paraId="7A03AA1F" w14:textId="29C7EB8E" w:rsidR="00072AEE" w:rsidRDefault="00F0351D" w:rsidP="00A34AF1">
      <w:pPr>
        <w:spacing w:after="0" w:line="240" w:lineRule="auto"/>
        <w:jc w:val="both"/>
        <w:rPr>
          <w:rFonts w:ascii="Arial" w:hAnsi="Arial" w:cs="Arial"/>
        </w:rPr>
      </w:pPr>
      <w:r w:rsidRPr="00401DE7">
        <w:rPr>
          <w:rFonts w:ascii="Arial" w:hAnsi="Arial" w:cs="Arial"/>
        </w:rPr>
        <w:t>Korak</w:t>
      </w:r>
      <w:r w:rsidR="00F46C69" w:rsidRPr="00401DE7">
        <w:rPr>
          <w:rFonts w:ascii="Arial" w:hAnsi="Arial" w:cs="Arial"/>
        </w:rPr>
        <w:t xml:space="preserve"> 9.2. V primeru, da nastala škoda na zdravju </w:t>
      </w:r>
      <w:r w:rsidR="00905745">
        <w:rPr>
          <w:rFonts w:ascii="Arial" w:hAnsi="Arial" w:cs="Arial"/>
        </w:rPr>
        <w:t xml:space="preserve">uporabnika </w:t>
      </w:r>
      <w:proofErr w:type="spellStart"/>
      <w:r w:rsidR="00905745">
        <w:rPr>
          <w:rFonts w:ascii="Arial" w:hAnsi="Arial" w:cs="Arial"/>
        </w:rPr>
        <w:t>zdravstvnih</w:t>
      </w:r>
      <w:proofErr w:type="spellEnd"/>
      <w:r w:rsidR="00905745">
        <w:rPr>
          <w:rFonts w:ascii="Arial" w:hAnsi="Arial" w:cs="Arial"/>
        </w:rPr>
        <w:t xml:space="preserve"> storitev</w:t>
      </w:r>
      <w:r w:rsidR="00F46C69" w:rsidRPr="00401DE7">
        <w:rPr>
          <w:rFonts w:ascii="Arial" w:hAnsi="Arial" w:cs="Arial"/>
        </w:rPr>
        <w:t xml:space="preserve"> ali smrt izhaja iz znatne medicinske komplikacije, ali če je bila postavljena pravilna diagnoza in pravilno opravljeno zdravljenje oz. poseg, </w:t>
      </w:r>
      <w:r w:rsidR="00F645E3" w:rsidRPr="00401DE7">
        <w:rPr>
          <w:rFonts w:ascii="Arial" w:hAnsi="Arial" w:cs="Arial"/>
        </w:rPr>
        <w:t xml:space="preserve">odškodninski </w:t>
      </w:r>
      <w:r w:rsidR="00F46C69" w:rsidRPr="00401DE7">
        <w:rPr>
          <w:rFonts w:ascii="Arial" w:hAnsi="Arial" w:cs="Arial"/>
        </w:rPr>
        <w:t xml:space="preserve">zahtevek v teh primerih ni utemeljen. </w:t>
      </w:r>
    </w:p>
    <w:p w14:paraId="1248499A" w14:textId="32E3F119" w:rsidR="0056421D" w:rsidRDefault="00F46C69" w:rsidP="00A34AF1">
      <w:pPr>
        <w:spacing w:after="0" w:line="240" w:lineRule="auto"/>
        <w:jc w:val="both"/>
        <w:rPr>
          <w:rFonts w:ascii="Arial" w:hAnsi="Arial" w:cs="Arial"/>
        </w:rPr>
      </w:pPr>
      <w:r w:rsidRPr="00401DE7">
        <w:rPr>
          <w:rFonts w:ascii="Arial" w:hAnsi="Arial" w:cs="Arial"/>
        </w:rPr>
        <w:t xml:space="preserve">Škoda za utemeljenost </w:t>
      </w:r>
      <w:r w:rsidR="00F645E3" w:rsidRPr="00401DE7">
        <w:rPr>
          <w:rFonts w:ascii="Arial" w:hAnsi="Arial" w:cs="Arial"/>
        </w:rPr>
        <w:t xml:space="preserve">odškodninskega </w:t>
      </w:r>
      <w:r w:rsidRPr="00401DE7">
        <w:rPr>
          <w:rFonts w:ascii="Arial" w:hAnsi="Arial" w:cs="Arial"/>
        </w:rPr>
        <w:t xml:space="preserve">zahtevka ne sme izhajati iz že obstoječe bolezni, ki jo po pravilih stroke predhodno ni bilo mogoče prepoznati ali </w:t>
      </w:r>
      <w:r w:rsidR="00905745">
        <w:rPr>
          <w:rFonts w:ascii="Arial" w:hAnsi="Arial" w:cs="Arial"/>
        </w:rPr>
        <w:t>uporabnikovega</w:t>
      </w:r>
      <w:r w:rsidRPr="00401DE7">
        <w:rPr>
          <w:rFonts w:ascii="Arial" w:hAnsi="Arial" w:cs="Arial"/>
        </w:rPr>
        <w:t xml:space="preserve"> specifičnega zdravstvenega stanja. Praviloma pa se glede vzročnosti uporabi </w:t>
      </w:r>
      <w:proofErr w:type="spellStart"/>
      <w:r w:rsidRPr="00401DE7">
        <w:rPr>
          <w:rFonts w:ascii="Arial" w:hAnsi="Arial" w:cs="Arial"/>
        </w:rPr>
        <w:t>t.i.adekvatna</w:t>
      </w:r>
      <w:proofErr w:type="spellEnd"/>
      <w:r w:rsidRPr="00401DE7">
        <w:rPr>
          <w:rFonts w:ascii="Arial" w:hAnsi="Arial" w:cs="Arial"/>
        </w:rPr>
        <w:t xml:space="preserve"> vzročnost ( za vzrok šteje samo tista, ki po življenjskih izkušnjah običajno, torej predvidljivo, ob rednem teku stvari, pripelje do enake posledice).</w:t>
      </w:r>
    </w:p>
    <w:p w14:paraId="206FD2BD" w14:textId="329A343F" w:rsidR="00F64A8A" w:rsidRDefault="00F64A8A" w:rsidP="00A34AF1">
      <w:pPr>
        <w:spacing w:after="0" w:line="240" w:lineRule="auto"/>
        <w:jc w:val="both"/>
        <w:rPr>
          <w:rFonts w:ascii="Arial" w:hAnsi="Arial" w:cs="Arial"/>
        </w:rPr>
      </w:pPr>
    </w:p>
    <w:p w14:paraId="00A85FDC" w14:textId="77777777" w:rsidR="00F64A8A" w:rsidRDefault="00F64A8A" w:rsidP="00F64A8A">
      <w:pPr>
        <w:pStyle w:val="Naslov1"/>
        <w:spacing w:before="0" w:after="160" w:line="22" w:lineRule="atLeast"/>
        <w:rPr>
          <w:rFonts w:ascii="Arial" w:hAnsi="Arial" w:cs="Arial"/>
          <w:sz w:val="22"/>
          <w:szCs w:val="22"/>
        </w:rPr>
      </w:pPr>
      <w:bookmarkStart w:id="11" w:name="_Toc88511662"/>
      <w:r>
        <w:rPr>
          <w:rFonts w:ascii="Arial" w:hAnsi="Arial" w:cs="Arial"/>
          <w:b/>
          <w:color w:val="5B9BD5" w:themeColor="accent5"/>
          <w:sz w:val="22"/>
          <w:szCs w:val="22"/>
          <w:lang w:val="es-ES"/>
        </w:rPr>
        <w:t>PRIPOROČENA LITERATURA</w:t>
      </w:r>
      <w:bookmarkEnd w:id="11"/>
    </w:p>
    <w:p w14:paraId="56722614" w14:textId="78394540" w:rsidR="00F64A8A" w:rsidRDefault="00F64A8A" w:rsidP="00F64A8A">
      <w:pPr>
        <w:pStyle w:val="Odstavekseznama"/>
        <w:numPr>
          <w:ilvl w:val="0"/>
          <w:numId w:val="10"/>
        </w:numPr>
        <w:spacing w:after="0" w:line="240" w:lineRule="auto"/>
        <w:jc w:val="both"/>
        <w:rPr>
          <w:rFonts w:ascii="Arial" w:hAnsi="Arial" w:cs="Arial"/>
          <w:szCs w:val="22"/>
        </w:rPr>
      </w:pPr>
      <w:proofErr w:type="spellStart"/>
      <w:r>
        <w:rPr>
          <w:rFonts w:ascii="Arial" w:hAnsi="Arial" w:cs="Arial"/>
          <w:szCs w:val="22"/>
        </w:rPr>
        <w:t>Auraaen</w:t>
      </w:r>
      <w:proofErr w:type="spellEnd"/>
      <w:r>
        <w:rPr>
          <w:rFonts w:ascii="Arial" w:hAnsi="Arial" w:cs="Arial"/>
          <w:szCs w:val="22"/>
        </w:rPr>
        <w:t xml:space="preserve"> A, </w:t>
      </w:r>
      <w:proofErr w:type="spellStart"/>
      <w:r>
        <w:rPr>
          <w:rFonts w:ascii="Arial" w:hAnsi="Arial" w:cs="Arial"/>
          <w:szCs w:val="22"/>
        </w:rPr>
        <w:t>Saar</w:t>
      </w:r>
      <w:proofErr w:type="spellEnd"/>
      <w:r>
        <w:rPr>
          <w:rFonts w:ascii="Arial" w:hAnsi="Arial" w:cs="Arial"/>
          <w:szCs w:val="22"/>
        </w:rPr>
        <w:t xml:space="preserve"> K </w:t>
      </w:r>
      <w:proofErr w:type="spellStart"/>
      <w:r>
        <w:rPr>
          <w:rFonts w:ascii="Arial" w:hAnsi="Arial" w:cs="Arial"/>
          <w:szCs w:val="22"/>
        </w:rPr>
        <w:t>Niek</w:t>
      </w:r>
      <w:proofErr w:type="spellEnd"/>
      <w:r>
        <w:rPr>
          <w:rFonts w:ascii="Arial" w:hAnsi="Arial" w:cs="Arial"/>
          <w:szCs w:val="22"/>
        </w:rPr>
        <w:t xml:space="preserve"> </w:t>
      </w:r>
      <w:proofErr w:type="spellStart"/>
      <w:r>
        <w:rPr>
          <w:rFonts w:ascii="Arial" w:hAnsi="Arial" w:cs="Arial"/>
          <w:szCs w:val="22"/>
        </w:rPr>
        <w:t>Klazinga</w:t>
      </w:r>
      <w:proofErr w:type="spellEnd"/>
      <w:r>
        <w:rPr>
          <w:rFonts w:ascii="Arial" w:hAnsi="Arial" w:cs="Arial"/>
          <w:szCs w:val="22"/>
        </w:rPr>
        <w:t xml:space="preserve"> N. </w:t>
      </w:r>
      <w:proofErr w:type="spellStart"/>
      <w:r>
        <w:rPr>
          <w:rFonts w:ascii="Arial" w:hAnsi="Arial" w:cs="Arial"/>
          <w:szCs w:val="22"/>
        </w:rPr>
        <w:t>System</w:t>
      </w:r>
      <w:proofErr w:type="spellEnd"/>
      <w:r>
        <w:rPr>
          <w:rFonts w:ascii="Arial" w:hAnsi="Arial" w:cs="Arial"/>
          <w:szCs w:val="22"/>
        </w:rPr>
        <w:t xml:space="preserve"> </w:t>
      </w:r>
      <w:proofErr w:type="spellStart"/>
      <w:r>
        <w:rPr>
          <w:rFonts w:ascii="Arial" w:hAnsi="Arial" w:cs="Arial"/>
          <w:szCs w:val="22"/>
        </w:rPr>
        <w:t>governance</w:t>
      </w:r>
      <w:proofErr w:type="spellEnd"/>
      <w:r>
        <w:rPr>
          <w:rFonts w:ascii="Arial" w:hAnsi="Arial" w:cs="Arial"/>
          <w:szCs w:val="22"/>
        </w:rPr>
        <w:t xml:space="preserve"> </w:t>
      </w:r>
      <w:proofErr w:type="spellStart"/>
      <w:r>
        <w:rPr>
          <w:rFonts w:ascii="Arial" w:hAnsi="Arial" w:cs="Arial"/>
          <w:szCs w:val="22"/>
        </w:rPr>
        <w:t>towards</w:t>
      </w:r>
      <w:proofErr w:type="spellEnd"/>
      <w:r>
        <w:rPr>
          <w:rFonts w:ascii="Arial" w:hAnsi="Arial" w:cs="Arial"/>
          <w:szCs w:val="22"/>
        </w:rPr>
        <w:t xml:space="preserve"> </w:t>
      </w:r>
      <w:proofErr w:type="spellStart"/>
      <w:r>
        <w:rPr>
          <w:rFonts w:ascii="Arial" w:hAnsi="Arial" w:cs="Arial"/>
          <w:szCs w:val="22"/>
        </w:rPr>
        <w:t>improved</w:t>
      </w:r>
      <w:proofErr w:type="spellEnd"/>
      <w:r>
        <w:rPr>
          <w:rFonts w:ascii="Arial" w:hAnsi="Arial" w:cs="Arial"/>
          <w:szCs w:val="22"/>
        </w:rPr>
        <w:t xml:space="preserve"> </w:t>
      </w:r>
      <w:proofErr w:type="spellStart"/>
      <w:r>
        <w:rPr>
          <w:rFonts w:ascii="Arial" w:hAnsi="Arial" w:cs="Arial"/>
          <w:szCs w:val="22"/>
        </w:rPr>
        <w:t>patient</w:t>
      </w:r>
      <w:proofErr w:type="spellEnd"/>
      <w:r>
        <w:rPr>
          <w:rFonts w:ascii="Arial" w:hAnsi="Arial" w:cs="Arial"/>
          <w:szCs w:val="22"/>
        </w:rPr>
        <w:t xml:space="preserve"> </w:t>
      </w:r>
      <w:proofErr w:type="spellStart"/>
      <w:r>
        <w:rPr>
          <w:rFonts w:ascii="Arial" w:hAnsi="Arial" w:cs="Arial"/>
          <w:szCs w:val="22"/>
        </w:rPr>
        <w:t>safety</w:t>
      </w:r>
      <w:proofErr w:type="spellEnd"/>
      <w:r>
        <w:rPr>
          <w:rFonts w:ascii="Arial" w:hAnsi="Arial" w:cs="Arial"/>
          <w:szCs w:val="22"/>
        </w:rPr>
        <w:t xml:space="preserve">: </w:t>
      </w:r>
      <w:proofErr w:type="spellStart"/>
      <w:r>
        <w:rPr>
          <w:rFonts w:ascii="Arial" w:hAnsi="Arial" w:cs="Arial"/>
          <w:szCs w:val="22"/>
        </w:rPr>
        <w:t>Key</w:t>
      </w:r>
      <w:proofErr w:type="spellEnd"/>
      <w:r>
        <w:rPr>
          <w:rFonts w:ascii="Arial" w:hAnsi="Arial" w:cs="Arial"/>
          <w:szCs w:val="22"/>
        </w:rPr>
        <w:t xml:space="preserve"> </w:t>
      </w:r>
      <w:proofErr w:type="spellStart"/>
      <w:r>
        <w:rPr>
          <w:rFonts w:ascii="Arial" w:hAnsi="Arial" w:cs="Arial"/>
          <w:szCs w:val="22"/>
        </w:rPr>
        <w:t>functions</w:t>
      </w:r>
      <w:proofErr w:type="spellEnd"/>
      <w:r>
        <w:rPr>
          <w:rFonts w:ascii="Arial" w:hAnsi="Arial" w:cs="Arial"/>
          <w:szCs w:val="22"/>
        </w:rPr>
        <w:t xml:space="preserve">, </w:t>
      </w:r>
      <w:proofErr w:type="spellStart"/>
      <w:r>
        <w:rPr>
          <w:rFonts w:ascii="Arial" w:hAnsi="Arial" w:cs="Arial"/>
          <w:szCs w:val="22"/>
        </w:rPr>
        <w:t>approaches</w:t>
      </w:r>
      <w:proofErr w:type="spellEnd"/>
      <w:r>
        <w:rPr>
          <w:rFonts w:ascii="Arial" w:hAnsi="Arial" w:cs="Arial"/>
          <w:szCs w:val="22"/>
        </w:rPr>
        <w:t xml:space="preserve"> </w:t>
      </w:r>
      <w:proofErr w:type="spellStart"/>
      <w:r>
        <w:rPr>
          <w:rFonts w:ascii="Arial" w:hAnsi="Arial" w:cs="Arial"/>
          <w:szCs w:val="22"/>
        </w:rPr>
        <w:t>and</w:t>
      </w:r>
      <w:proofErr w:type="spellEnd"/>
      <w:r>
        <w:rPr>
          <w:rFonts w:ascii="Arial" w:hAnsi="Arial" w:cs="Arial"/>
          <w:szCs w:val="22"/>
        </w:rPr>
        <w:t xml:space="preserve"> </w:t>
      </w:r>
      <w:proofErr w:type="spellStart"/>
      <w:r>
        <w:rPr>
          <w:rFonts w:ascii="Arial" w:hAnsi="Arial" w:cs="Arial"/>
          <w:szCs w:val="22"/>
        </w:rPr>
        <w:t>pathways</w:t>
      </w:r>
      <w:proofErr w:type="spellEnd"/>
      <w:r>
        <w:rPr>
          <w:rFonts w:ascii="Arial" w:hAnsi="Arial" w:cs="Arial"/>
          <w:szCs w:val="22"/>
        </w:rPr>
        <w:t xml:space="preserve"> to </w:t>
      </w:r>
      <w:proofErr w:type="spellStart"/>
      <w:r>
        <w:rPr>
          <w:rFonts w:ascii="Arial" w:hAnsi="Arial" w:cs="Arial"/>
          <w:szCs w:val="22"/>
        </w:rPr>
        <w:t>implementation</w:t>
      </w:r>
      <w:proofErr w:type="spellEnd"/>
      <w:r>
        <w:rPr>
          <w:rFonts w:ascii="Arial" w:hAnsi="Arial" w:cs="Arial"/>
          <w:szCs w:val="22"/>
        </w:rPr>
        <w:t>. Paris: OECD, 2020</w:t>
      </w:r>
      <w:r w:rsidR="008A4A95">
        <w:rPr>
          <w:rFonts w:ascii="Arial" w:hAnsi="Arial" w:cs="Arial"/>
          <w:szCs w:val="22"/>
        </w:rPr>
        <w:t>.</w:t>
      </w:r>
    </w:p>
    <w:p w14:paraId="742BBF14" w14:textId="27EA15C5" w:rsidR="00F64A8A" w:rsidRDefault="00F64A8A" w:rsidP="00F64A8A">
      <w:pPr>
        <w:pStyle w:val="Odstavekseznama"/>
        <w:numPr>
          <w:ilvl w:val="0"/>
          <w:numId w:val="10"/>
        </w:numPr>
        <w:spacing w:after="0" w:line="240" w:lineRule="auto"/>
        <w:jc w:val="both"/>
        <w:rPr>
          <w:rFonts w:ascii="Arial" w:hAnsi="Arial" w:cs="Arial"/>
          <w:szCs w:val="22"/>
        </w:rPr>
      </w:pPr>
      <w:proofErr w:type="spellStart"/>
      <w:r w:rsidRPr="00F64A8A">
        <w:rPr>
          <w:rFonts w:ascii="Arial" w:hAnsi="Arial" w:cs="Arial"/>
          <w:szCs w:val="22"/>
        </w:rPr>
        <w:t>Batalden</w:t>
      </w:r>
      <w:proofErr w:type="spellEnd"/>
      <w:r w:rsidRPr="00F64A8A">
        <w:rPr>
          <w:rFonts w:ascii="Arial" w:hAnsi="Arial" w:cs="Arial"/>
          <w:szCs w:val="22"/>
        </w:rPr>
        <w:t xml:space="preserve">, P. B., in </w:t>
      </w:r>
      <w:proofErr w:type="spellStart"/>
      <w:r w:rsidRPr="00F64A8A">
        <w:rPr>
          <w:rFonts w:ascii="Arial" w:hAnsi="Arial" w:cs="Arial"/>
          <w:szCs w:val="22"/>
        </w:rPr>
        <w:t>Davidoff</w:t>
      </w:r>
      <w:proofErr w:type="spellEnd"/>
      <w:r w:rsidRPr="00F64A8A">
        <w:rPr>
          <w:rFonts w:ascii="Arial" w:hAnsi="Arial" w:cs="Arial"/>
          <w:szCs w:val="22"/>
        </w:rPr>
        <w:t xml:space="preserve">, F. </w:t>
      </w:r>
      <w:proofErr w:type="spellStart"/>
      <w:r w:rsidRPr="00F64A8A">
        <w:rPr>
          <w:rFonts w:ascii="Arial" w:hAnsi="Arial" w:cs="Arial"/>
          <w:szCs w:val="22"/>
        </w:rPr>
        <w:t>What</w:t>
      </w:r>
      <w:proofErr w:type="spellEnd"/>
      <w:r w:rsidRPr="00F64A8A">
        <w:rPr>
          <w:rFonts w:ascii="Arial" w:hAnsi="Arial" w:cs="Arial"/>
          <w:szCs w:val="22"/>
        </w:rPr>
        <w:t xml:space="preserve"> is “</w:t>
      </w:r>
      <w:proofErr w:type="spellStart"/>
      <w:r w:rsidRPr="00F64A8A">
        <w:rPr>
          <w:rFonts w:ascii="Arial" w:hAnsi="Arial" w:cs="Arial"/>
          <w:szCs w:val="22"/>
        </w:rPr>
        <w:t>quality</w:t>
      </w:r>
      <w:proofErr w:type="spellEnd"/>
      <w:r w:rsidRPr="00F64A8A">
        <w:rPr>
          <w:rFonts w:ascii="Arial" w:hAnsi="Arial" w:cs="Arial"/>
          <w:szCs w:val="22"/>
        </w:rPr>
        <w:t xml:space="preserve"> </w:t>
      </w:r>
      <w:proofErr w:type="spellStart"/>
      <w:r w:rsidRPr="00F64A8A">
        <w:rPr>
          <w:rFonts w:ascii="Arial" w:hAnsi="Arial" w:cs="Arial"/>
          <w:szCs w:val="22"/>
        </w:rPr>
        <w:t>improvement</w:t>
      </w:r>
      <w:proofErr w:type="spellEnd"/>
      <w:r w:rsidRPr="00F64A8A">
        <w:rPr>
          <w:rFonts w:ascii="Arial" w:hAnsi="Arial" w:cs="Arial"/>
          <w:szCs w:val="22"/>
        </w:rPr>
        <w:t xml:space="preserve">” </w:t>
      </w:r>
      <w:proofErr w:type="spellStart"/>
      <w:r w:rsidRPr="00F64A8A">
        <w:rPr>
          <w:rFonts w:ascii="Arial" w:hAnsi="Arial" w:cs="Arial"/>
          <w:szCs w:val="22"/>
        </w:rPr>
        <w:t>and</w:t>
      </w:r>
      <w:proofErr w:type="spellEnd"/>
      <w:r w:rsidRPr="00F64A8A">
        <w:rPr>
          <w:rFonts w:ascii="Arial" w:hAnsi="Arial" w:cs="Arial"/>
          <w:szCs w:val="22"/>
        </w:rPr>
        <w:t xml:space="preserve"> how </w:t>
      </w:r>
      <w:proofErr w:type="spellStart"/>
      <w:r w:rsidRPr="00F64A8A">
        <w:rPr>
          <w:rFonts w:ascii="Arial" w:hAnsi="Arial" w:cs="Arial"/>
          <w:szCs w:val="22"/>
        </w:rPr>
        <w:t>can</w:t>
      </w:r>
      <w:proofErr w:type="spellEnd"/>
      <w:r w:rsidRPr="00F64A8A">
        <w:rPr>
          <w:rFonts w:ascii="Arial" w:hAnsi="Arial" w:cs="Arial"/>
          <w:szCs w:val="22"/>
        </w:rPr>
        <w:t xml:space="preserve"> it </w:t>
      </w:r>
      <w:proofErr w:type="spellStart"/>
      <w:r w:rsidRPr="00F64A8A">
        <w:rPr>
          <w:rFonts w:ascii="Arial" w:hAnsi="Arial" w:cs="Arial"/>
          <w:szCs w:val="22"/>
        </w:rPr>
        <w:t>transform</w:t>
      </w:r>
      <w:proofErr w:type="spellEnd"/>
      <w:r w:rsidRPr="00F64A8A">
        <w:rPr>
          <w:rFonts w:ascii="Arial" w:hAnsi="Arial" w:cs="Arial"/>
          <w:szCs w:val="22"/>
        </w:rPr>
        <w:t xml:space="preserve"> </w:t>
      </w:r>
      <w:proofErr w:type="spellStart"/>
      <w:r w:rsidRPr="00F64A8A">
        <w:rPr>
          <w:rFonts w:ascii="Arial" w:hAnsi="Arial" w:cs="Arial"/>
          <w:szCs w:val="22"/>
        </w:rPr>
        <w:t>healthcare</w:t>
      </w:r>
      <w:proofErr w:type="spellEnd"/>
      <w:r w:rsidRPr="00F64A8A">
        <w:rPr>
          <w:rFonts w:ascii="Arial" w:hAnsi="Arial" w:cs="Arial"/>
          <w:szCs w:val="22"/>
        </w:rPr>
        <w:t>?</w:t>
      </w:r>
      <w:r w:rsidR="008A4A95">
        <w:rPr>
          <w:rFonts w:ascii="Arial" w:hAnsi="Arial" w:cs="Arial"/>
          <w:szCs w:val="22"/>
        </w:rPr>
        <w:t xml:space="preserve"> </w:t>
      </w:r>
      <w:proofErr w:type="spellStart"/>
      <w:r w:rsidRPr="00F64A8A">
        <w:rPr>
          <w:rFonts w:ascii="Arial" w:hAnsi="Arial" w:cs="Arial"/>
          <w:szCs w:val="22"/>
        </w:rPr>
        <w:t>Quality</w:t>
      </w:r>
      <w:proofErr w:type="spellEnd"/>
      <w:r w:rsidRPr="00F64A8A">
        <w:rPr>
          <w:rFonts w:ascii="Arial" w:hAnsi="Arial" w:cs="Arial"/>
          <w:szCs w:val="22"/>
        </w:rPr>
        <w:t xml:space="preserve"> </w:t>
      </w:r>
      <w:proofErr w:type="spellStart"/>
      <w:r w:rsidRPr="00F64A8A">
        <w:rPr>
          <w:rFonts w:ascii="Arial" w:hAnsi="Arial" w:cs="Arial"/>
          <w:szCs w:val="22"/>
        </w:rPr>
        <w:t>and</w:t>
      </w:r>
      <w:proofErr w:type="spellEnd"/>
      <w:r w:rsidRPr="00F64A8A">
        <w:rPr>
          <w:rFonts w:ascii="Arial" w:hAnsi="Arial" w:cs="Arial"/>
          <w:szCs w:val="22"/>
        </w:rPr>
        <w:t xml:space="preserve"> </w:t>
      </w:r>
      <w:proofErr w:type="spellStart"/>
      <w:r w:rsidRPr="00F64A8A">
        <w:rPr>
          <w:rFonts w:ascii="Arial" w:hAnsi="Arial" w:cs="Arial"/>
          <w:szCs w:val="22"/>
        </w:rPr>
        <w:t>safety</w:t>
      </w:r>
      <w:proofErr w:type="spellEnd"/>
      <w:r w:rsidRPr="00F64A8A">
        <w:rPr>
          <w:rFonts w:ascii="Arial" w:hAnsi="Arial" w:cs="Arial"/>
          <w:szCs w:val="22"/>
        </w:rPr>
        <w:t xml:space="preserve"> in </w:t>
      </w:r>
      <w:proofErr w:type="spellStart"/>
      <w:r w:rsidRPr="00F64A8A">
        <w:rPr>
          <w:rFonts w:ascii="Arial" w:hAnsi="Arial" w:cs="Arial"/>
          <w:szCs w:val="22"/>
        </w:rPr>
        <w:t>health</w:t>
      </w:r>
      <w:proofErr w:type="spellEnd"/>
      <w:r w:rsidRPr="00F64A8A">
        <w:rPr>
          <w:rFonts w:ascii="Arial" w:hAnsi="Arial" w:cs="Arial"/>
          <w:szCs w:val="22"/>
        </w:rPr>
        <w:t xml:space="preserve"> </w:t>
      </w:r>
      <w:proofErr w:type="spellStart"/>
      <w:r w:rsidRPr="00F64A8A">
        <w:rPr>
          <w:rFonts w:ascii="Arial" w:hAnsi="Arial" w:cs="Arial"/>
          <w:szCs w:val="22"/>
        </w:rPr>
        <w:t>care</w:t>
      </w:r>
      <w:proofErr w:type="spellEnd"/>
      <w:r w:rsidR="00B07373">
        <w:rPr>
          <w:rFonts w:ascii="Arial" w:hAnsi="Arial" w:cs="Arial"/>
          <w:szCs w:val="22"/>
        </w:rPr>
        <w:t>-, 2007</w:t>
      </w:r>
      <w:r w:rsidR="008A4A95">
        <w:rPr>
          <w:rFonts w:ascii="Arial" w:hAnsi="Arial" w:cs="Arial"/>
          <w:szCs w:val="22"/>
        </w:rPr>
        <w:t>;</w:t>
      </w:r>
      <w:r w:rsidRPr="00F64A8A">
        <w:rPr>
          <w:rFonts w:ascii="Arial" w:hAnsi="Arial" w:cs="Arial"/>
          <w:szCs w:val="22"/>
        </w:rPr>
        <w:t xml:space="preserve"> 16</w:t>
      </w:r>
      <w:r w:rsidR="00B07373">
        <w:rPr>
          <w:rFonts w:ascii="Arial" w:hAnsi="Arial" w:cs="Arial"/>
          <w:szCs w:val="22"/>
        </w:rPr>
        <w:t>:</w:t>
      </w:r>
      <w:r>
        <w:rPr>
          <w:rFonts w:ascii="Arial" w:hAnsi="Arial" w:cs="Arial"/>
          <w:szCs w:val="22"/>
        </w:rPr>
        <w:t xml:space="preserve"> 2-3. </w:t>
      </w:r>
    </w:p>
    <w:p w14:paraId="4D4E6A8F" w14:textId="7160C172" w:rsidR="00F64A8A" w:rsidRDefault="00F64A8A" w:rsidP="00F64A8A">
      <w:pPr>
        <w:pStyle w:val="Odstavekseznama"/>
        <w:numPr>
          <w:ilvl w:val="0"/>
          <w:numId w:val="10"/>
        </w:numPr>
        <w:spacing w:after="0" w:line="240" w:lineRule="auto"/>
        <w:jc w:val="both"/>
        <w:rPr>
          <w:rFonts w:ascii="Arial" w:hAnsi="Arial" w:cs="Arial"/>
          <w:szCs w:val="22"/>
        </w:rPr>
      </w:pPr>
      <w:proofErr w:type="spellStart"/>
      <w:r>
        <w:rPr>
          <w:rFonts w:ascii="Arial" w:hAnsi="Arial" w:cs="Arial"/>
          <w:szCs w:val="22"/>
        </w:rPr>
        <w:t>Busse</w:t>
      </w:r>
      <w:proofErr w:type="spellEnd"/>
      <w:r>
        <w:rPr>
          <w:rFonts w:ascii="Arial" w:hAnsi="Arial" w:cs="Arial"/>
          <w:szCs w:val="22"/>
        </w:rPr>
        <w:t xml:space="preserve">, R., </w:t>
      </w:r>
      <w:proofErr w:type="spellStart"/>
      <w:r>
        <w:rPr>
          <w:rFonts w:ascii="Arial" w:hAnsi="Arial" w:cs="Arial"/>
          <w:szCs w:val="22"/>
        </w:rPr>
        <w:t>Klazinga</w:t>
      </w:r>
      <w:proofErr w:type="spellEnd"/>
      <w:r>
        <w:rPr>
          <w:rFonts w:ascii="Arial" w:hAnsi="Arial" w:cs="Arial"/>
          <w:szCs w:val="22"/>
        </w:rPr>
        <w:t xml:space="preserve">, N., </w:t>
      </w:r>
      <w:proofErr w:type="spellStart"/>
      <w:r>
        <w:rPr>
          <w:rFonts w:ascii="Arial" w:hAnsi="Arial" w:cs="Arial"/>
          <w:szCs w:val="22"/>
        </w:rPr>
        <w:t>Panteli</w:t>
      </w:r>
      <w:proofErr w:type="spellEnd"/>
      <w:r>
        <w:rPr>
          <w:rFonts w:ascii="Arial" w:hAnsi="Arial" w:cs="Arial"/>
          <w:szCs w:val="22"/>
        </w:rPr>
        <w:t>, D. in Quentin, W. (</w:t>
      </w:r>
      <w:proofErr w:type="spellStart"/>
      <w:r w:rsidR="00B07373">
        <w:rPr>
          <w:rFonts w:ascii="Arial" w:hAnsi="Arial" w:cs="Arial"/>
          <w:szCs w:val="22"/>
        </w:rPr>
        <w:t>eds</w:t>
      </w:r>
      <w:proofErr w:type="spellEnd"/>
      <w:r>
        <w:rPr>
          <w:rFonts w:ascii="Arial" w:hAnsi="Arial" w:cs="Arial"/>
          <w:szCs w:val="22"/>
        </w:rPr>
        <w:t xml:space="preserve">.) </w:t>
      </w:r>
      <w:proofErr w:type="spellStart"/>
      <w:r w:rsidRPr="00F64A8A">
        <w:rPr>
          <w:rFonts w:ascii="Arial" w:hAnsi="Arial" w:cs="Arial"/>
          <w:szCs w:val="22"/>
        </w:rPr>
        <w:t>Improving</w:t>
      </w:r>
      <w:proofErr w:type="spellEnd"/>
      <w:r w:rsidRPr="00F64A8A">
        <w:rPr>
          <w:rFonts w:ascii="Arial" w:hAnsi="Arial" w:cs="Arial"/>
          <w:szCs w:val="22"/>
        </w:rPr>
        <w:t xml:space="preserve"> </w:t>
      </w:r>
      <w:proofErr w:type="spellStart"/>
      <w:r w:rsidRPr="00F64A8A">
        <w:rPr>
          <w:rFonts w:ascii="Arial" w:hAnsi="Arial" w:cs="Arial"/>
          <w:szCs w:val="22"/>
        </w:rPr>
        <w:t>healthcare</w:t>
      </w:r>
      <w:proofErr w:type="spellEnd"/>
      <w:r w:rsidRPr="00F64A8A">
        <w:rPr>
          <w:rFonts w:ascii="Arial" w:hAnsi="Arial" w:cs="Arial"/>
          <w:szCs w:val="22"/>
        </w:rPr>
        <w:t xml:space="preserve"> </w:t>
      </w:r>
      <w:proofErr w:type="spellStart"/>
      <w:r w:rsidRPr="00F64A8A">
        <w:rPr>
          <w:rFonts w:ascii="Arial" w:hAnsi="Arial" w:cs="Arial"/>
          <w:szCs w:val="22"/>
        </w:rPr>
        <w:t>quality</w:t>
      </w:r>
      <w:proofErr w:type="spellEnd"/>
      <w:r w:rsidRPr="00F64A8A">
        <w:rPr>
          <w:rFonts w:ascii="Arial" w:hAnsi="Arial" w:cs="Arial"/>
          <w:szCs w:val="22"/>
        </w:rPr>
        <w:t xml:space="preserve"> in </w:t>
      </w:r>
      <w:proofErr w:type="spellStart"/>
      <w:r w:rsidRPr="00F64A8A">
        <w:rPr>
          <w:rFonts w:ascii="Arial" w:hAnsi="Arial" w:cs="Arial"/>
          <w:szCs w:val="22"/>
        </w:rPr>
        <w:t>Europe</w:t>
      </w:r>
      <w:proofErr w:type="spellEnd"/>
      <w:r w:rsidRPr="00F64A8A">
        <w:rPr>
          <w:rFonts w:ascii="Arial" w:hAnsi="Arial" w:cs="Arial"/>
          <w:szCs w:val="22"/>
        </w:rPr>
        <w:t xml:space="preserve">: </w:t>
      </w:r>
      <w:proofErr w:type="spellStart"/>
      <w:r w:rsidRPr="00F64A8A">
        <w:rPr>
          <w:rFonts w:ascii="Arial" w:hAnsi="Arial" w:cs="Arial"/>
          <w:szCs w:val="22"/>
        </w:rPr>
        <w:t>Characteristics</w:t>
      </w:r>
      <w:proofErr w:type="spellEnd"/>
      <w:r w:rsidRPr="00F64A8A">
        <w:rPr>
          <w:rFonts w:ascii="Arial" w:hAnsi="Arial" w:cs="Arial"/>
          <w:szCs w:val="22"/>
        </w:rPr>
        <w:t xml:space="preserve">, </w:t>
      </w:r>
      <w:proofErr w:type="spellStart"/>
      <w:r w:rsidRPr="00F64A8A">
        <w:rPr>
          <w:rFonts w:ascii="Arial" w:hAnsi="Arial" w:cs="Arial"/>
          <w:szCs w:val="22"/>
        </w:rPr>
        <w:t>effectiveness</w:t>
      </w:r>
      <w:proofErr w:type="spellEnd"/>
      <w:r w:rsidRPr="00F64A8A">
        <w:rPr>
          <w:rFonts w:ascii="Arial" w:hAnsi="Arial" w:cs="Arial"/>
          <w:szCs w:val="22"/>
        </w:rPr>
        <w:t xml:space="preserve"> </w:t>
      </w:r>
      <w:proofErr w:type="spellStart"/>
      <w:r w:rsidRPr="00F64A8A">
        <w:rPr>
          <w:rFonts w:ascii="Arial" w:hAnsi="Arial" w:cs="Arial"/>
          <w:szCs w:val="22"/>
        </w:rPr>
        <w:t>and</w:t>
      </w:r>
      <w:proofErr w:type="spellEnd"/>
      <w:r w:rsidRPr="00F64A8A">
        <w:rPr>
          <w:rFonts w:ascii="Arial" w:hAnsi="Arial" w:cs="Arial"/>
          <w:szCs w:val="22"/>
        </w:rPr>
        <w:t xml:space="preserve"> </w:t>
      </w:r>
      <w:proofErr w:type="spellStart"/>
      <w:r w:rsidRPr="00F64A8A">
        <w:rPr>
          <w:rFonts w:ascii="Arial" w:hAnsi="Arial" w:cs="Arial"/>
          <w:szCs w:val="22"/>
        </w:rPr>
        <w:t>implementation</w:t>
      </w:r>
      <w:proofErr w:type="spellEnd"/>
      <w:r w:rsidRPr="00F64A8A">
        <w:rPr>
          <w:rFonts w:ascii="Arial" w:hAnsi="Arial" w:cs="Arial"/>
          <w:szCs w:val="22"/>
        </w:rPr>
        <w:t xml:space="preserve"> of </w:t>
      </w:r>
      <w:proofErr w:type="spellStart"/>
      <w:r w:rsidRPr="00F64A8A">
        <w:rPr>
          <w:rFonts w:ascii="Arial" w:hAnsi="Arial" w:cs="Arial"/>
          <w:szCs w:val="22"/>
        </w:rPr>
        <w:t>different</w:t>
      </w:r>
      <w:proofErr w:type="spellEnd"/>
      <w:r w:rsidRPr="00F64A8A">
        <w:rPr>
          <w:rFonts w:ascii="Arial" w:hAnsi="Arial" w:cs="Arial"/>
          <w:szCs w:val="22"/>
        </w:rPr>
        <w:t xml:space="preserve"> </w:t>
      </w:r>
      <w:proofErr w:type="spellStart"/>
      <w:r w:rsidRPr="00F64A8A">
        <w:rPr>
          <w:rFonts w:ascii="Arial" w:hAnsi="Arial" w:cs="Arial"/>
          <w:szCs w:val="22"/>
        </w:rPr>
        <w:t>strategies</w:t>
      </w:r>
      <w:proofErr w:type="spellEnd"/>
      <w:r w:rsidRPr="00F64A8A">
        <w:rPr>
          <w:rFonts w:ascii="Arial" w:hAnsi="Arial" w:cs="Arial"/>
          <w:szCs w:val="22"/>
        </w:rPr>
        <w:t>.</w:t>
      </w:r>
      <w:r w:rsidR="00B07373">
        <w:rPr>
          <w:rFonts w:ascii="Arial" w:hAnsi="Arial" w:cs="Arial"/>
          <w:szCs w:val="22"/>
        </w:rPr>
        <w:t xml:space="preserve"> </w:t>
      </w:r>
      <w:proofErr w:type="spellStart"/>
      <w:r w:rsidR="00B07373">
        <w:rPr>
          <w:rFonts w:ascii="Arial" w:hAnsi="Arial" w:cs="Arial"/>
          <w:szCs w:val="22"/>
        </w:rPr>
        <w:t>Copenhagen</w:t>
      </w:r>
      <w:proofErr w:type="spellEnd"/>
      <w:r w:rsidR="00B07373">
        <w:rPr>
          <w:rFonts w:ascii="Arial" w:hAnsi="Arial" w:cs="Arial"/>
          <w:szCs w:val="22"/>
        </w:rPr>
        <w:t>:</w:t>
      </w:r>
      <w:r w:rsidRPr="00F64A8A">
        <w:rPr>
          <w:rFonts w:ascii="Arial" w:hAnsi="Arial" w:cs="Arial"/>
          <w:szCs w:val="22"/>
        </w:rPr>
        <w:t xml:space="preserve"> </w:t>
      </w:r>
      <w:proofErr w:type="spellStart"/>
      <w:r>
        <w:rPr>
          <w:rFonts w:ascii="Arial" w:hAnsi="Arial" w:cs="Arial"/>
          <w:szCs w:val="22"/>
        </w:rPr>
        <w:t>World</w:t>
      </w:r>
      <w:proofErr w:type="spellEnd"/>
      <w:r>
        <w:rPr>
          <w:rFonts w:ascii="Arial" w:hAnsi="Arial" w:cs="Arial"/>
          <w:szCs w:val="22"/>
        </w:rPr>
        <w:t xml:space="preserve"> </w:t>
      </w:r>
      <w:proofErr w:type="spellStart"/>
      <w:r>
        <w:rPr>
          <w:rFonts w:ascii="Arial" w:hAnsi="Arial" w:cs="Arial"/>
          <w:szCs w:val="22"/>
        </w:rPr>
        <w:t>Health</w:t>
      </w:r>
      <w:proofErr w:type="spellEnd"/>
      <w:r>
        <w:rPr>
          <w:rFonts w:ascii="Arial" w:hAnsi="Arial" w:cs="Arial"/>
          <w:szCs w:val="22"/>
        </w:rPr>
        <w:t xml:space="preserve"> </w:t>
      </w:r>
      <w:proofErr w:type="spellStart"/>
      <w:r>
        <w:rPr>
          <w:rFonts w:ascii="Arial" w:hAnsi="Arial" w:cs="Arial"/>
          <w:szCs w:val="22"/>
        </w:rPr>
        <w:t>Organization</w:t>
      </w:r>
      <w:proofErr w:type="spellEnd"/>
      <w:r w:rsidR="00B07373">
        <w:rPr>
          <w:rFonts w:ascii="Arial" w:hAnsi="Arial" w:cs="Arial"/>
          <w:szCs w:val="22"/>
        </w:rPr>
        <w:t>,</w:t>
      </w:r>
      <w:r w:rsidR="008A4A95">
        <w:rPr>
          <w:rFonts w:ascii="Arial" w:hAnsi="Arial" w:cs="Arial"/>
          <w:szCs w:val="22"/>
        </w:rPr>
        <w:t xml:space="preserve"> </w:t>
      </w:r>
      <w:proofErr w:type="spellStart"/>
      <w:r>
        <w:rPr>
          <w:rFonts w:ascii="Arial" w:hAnsi="Arial" w:cs="Arial"/>
          <w:szCs w:val="22"/>
        </w:rPr>
        <w:t>Regional</w:t>
      </w:r>
      <w:proofErr w:type="spellEnd"/>
      <w:r>
        <w:rPr>
          <w:rFonts w:ascii="Arial" w:hAnsi="Arial" w:cs="Arial"/>
          <w:szCs w:val="22"/>
        </w:rPr>
        <w:t xml:space="preserve"> Office </w:t>
      </w:r>
      <w:proofErr w:type="spellStart"/>
      <w:r>
        <w:rPr>
          <w:rFonts w:ascii="Arial" w:hAnsi="Arial" w:cs="Arial"/>
          <w:szCs w:val="22"/>
        </w:rPr>
        <w:t>for</w:t>
      </w:r>
      <w:proofErr w:type="spellEnd"/>
      <w:r>
        <w:rPr>
          <w:rFonts w:ascii="Arial" w:hAnsi="Arial" w:cs="Arial"/>
          <w:szCs w:val="22"/>
        </w:rPr>
        <w:t xml:space="preserve"> </w:t>
      </w:r>
      <w:proofErr w:type="spellStart"/>
      <w:r>
        <w:rPr>
          <w:rFonts w:ascii="Arial" w:hAnsi="Arial" w:cs="Arial"/>
          <w:szCs w:val="22"/>
        </w:rPr>
        <w:t>Europe</w:t>
      </w:r>
      <w:proofErr w:type="spellEnd"/>
      <w:r w:rsidR="00B07373">
        <w:rPr>
          <w:rFonts w:ascii="Arial" w:hAnsi="Arial" w:cs="Arial"/>
          <w:szCs w:val="22"/>
        </w:rPr>
        <w:t>, 2019</w:t>
      </w:r>
    </w:p>
    <w:p w14:paraId="545AD95F" w14:textId="6C4C9A39" w:rsidR="00F64A8A" w:rsidRPr="00F64A8A" w:rsidRDefault="00F64A8A" w:rsidP="00F64A8A">
      <w:pPr>
        <w:pStyle w:val="Odstavekseznama"/>
        <w:numPr>
          <w:ilvl w:val="0"/>
          <w:numId w:val="10"/>
        </w:numPr>
        <w:spacing w:after="0" w:line="240" w:lineRule="auto"/>
        <w:jc w:val="both"/>
        <w:rPr>
          <w:rFonts w:ascii="Arial" w:hAnsi="Arial" w:cs="Arial"/>
        </w:rPr>
      </w:pPr>
      <w:proofErr w:type="spellStart"/>
      <w:r w:rsidRPr="00F64A8A">
        <w:rPr>
          <w:rFonts w:ascii="Arial" w:hAnsi="Arial" w:cs="Arial"/>
        </w:rPr>
        <w:t>Chassin</w:t>
      </w:r>
      <w:proofErr w:type="spellEnd"/>
      <w:r w:rsidRPr="00F64A8A">
        <w:rPr>
          <w:rFonts w:ascii="Arial" w:hAnsi="Arial" w:cs="Arial"/>
        </w:rPr>
        <w:t xml:space="preserve"> MR,  </w:t>
      </w:r>
      <w:proofErr w:type="spellStart"/>
      <w:r w:rsidRPr="00F64A8A">
        <w:rPr>
          <w:rFonts w:ascii="Arial" w:hAnsi="Arial" w:cs="Arial"/>
        </w:rPr>
        <w:t>Galvin</w:t>
      </w:r>
      <w:proofErr w:type="spellEnd"/>
      <w:r w:rsidRPr="00F64A8A">
        <w:rPr>
          <w:rFonts w:ascii="Arial" w:hAnsi="Arial" w:cs="Arial"/>
        </w:rPr>
        <w:t xml:space="preserve"> RW. </w:t>
      </w:r>
      <w:proofErr w:type="spellStart"/>
      <w:r w:rsidRPr="00F64A8A">
        <w:rPr>
          <w:rFonts w:ascii="Arial" w:hAnsi="Arial" w:cs="Arial"/>
        </w:rPr>
        <w:t>The</w:t>
      </w:r>
      <w:proofErr w:type="spellEnd"/>
      <w:r w:rsidRPr="00F64A8A">
        <w:rPr>
          <w:rFonts w:ascii="Arial" w:hAnsi="Arial" w:cs="Arial"/>
        </w:rPr>
        <w:t xml:space="preserve"> </w:t>
      </w:r>
      <w:proofErr w:type="spellStart"/>
      <w:r w:rsidRPr="00F64A8A">
        <w:rPr>
          <w:rFonts w:ascii="Arial" w:hAnsi="Arial" w:cs="Arial"/>
        </w:rPr>
        <w:t>urgent</w:t>
      </w:r>
      <w:proofErr w:type="spellEnd"/>
      <w:r w:rsidRPr="00F64A8A">
        <w:rPr>
          <w:rFonts w:ascii="Arial" w:hAnsi="Arial" w:cs="Arial"/>
        </w:rPr>
        <w:t xml:space="preserve"> </w:t>
      </w:r>
      <w:proofErr w:type="spellStart"/>
      <w:r w:rsidRPr="00F64A8A">
        <w:rPr>
          <w:rFonts w:ascii="Arial" w:hAnsi="Arial" w:cs="Arial"/>
        </w:rPr>
        <w:t>need</w:t>
      </w:r>
      <w:proofErr w:type="spellEnd"/>
      <w:r w:rsidRPr="00F64A8A">
        <w:rPr>
          <w:rFonts w:ascii="Arial" w:hAnsi="Arial" w:cs="Arial"/>
        </w:rPr>
        <w:t xml:space="preserve"> to </w:t>
      </w:r>
      <w:proofErr w:type="spellStart"/>
      <w:r w:rsidRPr="00F64A8A">
        <w:rPr>
          <w:rFonts w:ascii="Arial" w:hAnsi="Arial" w:cs="Arial"/>
        </w:rPr>
        <w:t>improve</w:t>
      </w:r>
      <w:proofErr w:type="spellEnd"/>
      <w:r w:rsidRPr="00F64A8A">
        <w:rPr>
          <w:rFonts w:ascii="Arial" w:hAnsi="Arial" w:cs="Arial"/>
        </w:rPr>
        <w:t xml:space="preserve"> </w:t>
      </w:r>
      <w:proofErr w:type="spellStart"/>
      <w:r w:rsidRPr="00F64A8A">
        <w:rPr>
          <w:rFonts w:ascii="Arial" w:hAnsi="Arial" w:cs="Arial"/>
        </w:rPr>
        <w:t>health</w:t>
      </w:r>
      <w:proofErr w:type="spellEnd"/>
      <w:r w:rsidRPr="00F64A8A">
        <w:rPr>
          <w:rFonts w:ascii="Arial" w:hAnsi="Arial" w:cs="Arial"/>
        </w:rPr>
        <w:t xml:space="preserve"> </w:t>
      </w:r>
      <w:proofErr w:type="spellStart"/>
      <w:r w:rsidRPr="00F64A8A">
        <w:rPr>
          <w:rFonts w:ascii="Arial" w:hAnsi="Arial" w:cs="Arial"/>
        </w:rPr>
        <w:t>care</w:t>
      </w:r>
      <w:proofErr w:type="spellEnd"/>
      <w:r w:rsidRPr="00F64A8A">
        <w:rPr>
          <w:rFonts w:ascii="Arial" w:hAnsi="Arial" w:cs="Arial"/>
        </w:rPr>
        <w:t xml:space="preserve"> </w:t>
      </w:r>
      <w:proofErr w:type="spellStart"/>
      <w:r w:rsidRPr="00F64A8A">
        <w:rPr>
          <w:rFonts w:ascii="Arial" w:hAnsi="Arial" w:cs="Arial"/>
        </w:rPr>
        <w:t>quality</w:t>
      </w:r>
      <w:proofErr w:type="spellEnd"/>
      <w:r w:rsidRPr="00F64A8A">
        <w:rPr>
          <w:rFonts w:ascii="Arial" w:hAnsi="Arial" w:cs="Arial"/>
        </w:rPr>
        <w:t xml:space="preserve">. </w:t>
      </w:r>
      <w:proofErr w:type="spellStart"/>
      <w:r w:rsidRPr="00F64A8A">
        <w:rPr>
          <w:rFonts w:ascii="Arial" w:hAnsi="Arial" w:cs="Arial"/>
        </w:rPr>
        <w:t>The</w:t>
      </w:r>
      <w:proofErr w:type="spellEnd"/>
      <w:r w:rsidRPr="00F64A8A">
        <w:rPr>
          <w:rFonts w:ascii="Arial" w:hAnsi="Arial" w:cs="Arial"/>
        </w:rPr>
        <w:t xml:space="preserve"> </w:t>
      </w:r>
      <w:proofErr w:type="spellStart"/>
      <w:r w:rsidRPr="00F64A8A">
        <w:rPr>
          <w:rFonts w:ascii="Arial" w:hAnsi="Arial" w:cs="Arial"/>
        </w:rPr>
        <w:t>Journal</w:t>
      </w:r>
      <w:proofErr w:type="spellEnd"/>
      <w:r w:rsidRPr="00F64A8A">
        <w:rPr>
          <w:rFonts w:ascii="Arial" w:hAnsi="Arial" w:cs="Arial"/>
        </w:rPr>
        <w:t xml:space="preserve"> </w:t>
      </w:r>
      <w:proofErr w:type="spellStart"/>
      <w:r w:rsidRPr="00F64A8A">
        <w:rPr>
          <w:rFonts w:ascii="Arial" w:hAnsi="Arial" w:cs="Arial"/>
        </w:rPr>
        <w:t>of</w:t>
      </w:r>
      <w:proofErr w:type="spellEnd"/>
      <w:r w:rsidRPr="00F64A8A">
        <w:rPr>
          <w:rFonts w:ascii="Arial" w:hAnsi="Arial" w:cs="Arial"/>
        </w:rPr>
        <w:t xml:space="preserve"> </w:t>
      </w:r>
      <w:proofErr w:type="spellStart"/>
      <w:r w:rsidRPr="00F64A8A">
        <w:rPr>
          <w:rFonts w:ascii="Arial" w:hAnsi="Arial" w:cs="Arial"/>
        </w:rPr>
        <w:t>the</w:t>
      </w:r>
      <w:proofErr w:type="spellEnd"/>
      <w:r w:rsidRPr="00F64A8A">
        <w:rPr>
          <w:rFonts w:ascii="Arial" w:hAnsi="Arial" w:cs="Arial"/>
        </w:rPr>
        <w:t xml:space="preserve"> </w:t>
      </w:r>
      <w:proofErr w:type="spellStart"/>
      <w:r w:rsidRPr="00F64A8A">
        <w:rPr>
          <w:rFonts w:ascii="Arial" w:hAnsi="Arial" w:cs="Arial"/>
        </w:rPr>
        <w:t>American</w:t>
      </w:r>
      <w:proofErr w:type="spellEnd"/>
      <w:r w:rsidRPr="00F64A8A">
        <w:rPr>
          <w:rFonts w:ascii="Arial" w:hAnsi="Arial" w:cs="Arial"/>
        </w:rPr>
        <w:t xml:space="preserve"> </w:t>
      </w:r>
      <w:proofErr w:type="spellStart"/>
      <w:r w:rsidRPr="00F64A8A">
        <w:rPr>
          <w:rFonts w:ascii="Arial" w:hAnsi="Arial" w:cs="Arial"/>
        </w:rPr>
        <w:t>Medical</w:t>
      </w:r>
      <w:proofErr w:type="spellEnd"/>
      <w:r w:rsidRPr="00F64A8A">
        <w:rPr>
          <w:rFonts w:ascii="Arial" w:hAnsi="Arial" w:cs="Arial"/>
        </w:rPr>
        <w:t xml:space="preserve"> </w:t>
      </w:r>
      <w:proofErr w:type="spellStart"/>
      <w:r w:rsidRPr="00F64A8A">
        <w:rPr>
          <w:rFonts w:ascii="Arial" w:hAnsi="Arial" w:cs="Arial"/>
        </w:rPr>
        <w:t>Association</w:t>
      </w:r>
      <w:proofErr w:type="spellEnd"/>
      <w:r w:rsidRPr="00F64A8A">
        <w:rPr>
          <w:rFonts w:ascii="Arial" w:hAnsi="Arial" w:cs="Arial"/>
        </w:rPr>
        <w:t xml:space="preserve"> 1998;  280</w:t>
      </w:r>
      <w:r w:rsidR="00B07373">
        <w:rPr>
          <w:rFonts w:ascii="Arial" w:hAnsi="Arial" w:cs="Arial"/>
        </w:rPr>
        <w:t>:</w:t>
      </w:r>
      <w:r w:rsidRPr="00F64A8A">
        <w:rPr>
          <w:rFonts w:ascii="Arial" w:hAnsi="Arial" w:cs="Arial"/>
        </w:rPr>
        <w:t xml:space="preserve"> 1000-1005.</w:t>
      </w:r>
    </w:p>
    <w:p w14:paraId="310327BC" w14:textId="5A51FB02" w:rsidR="00F64A8A" w:rsidRDefault="00F64A8A" w:rsidP="00F64A8A">
      <w:pPr>
        <w:pStyle w:val="Odstavekseznama"/>
        <w:numPr>
          <w:ilvl w:val="0"/>
          <w:numId w:val="10"/>
        </w:numPr>
        <w:spacing w:after="0" w:line="240" w:lineRule="auto"/>
        <w:jc w:val="both"/>
        <w:rPr>
          <w:rFonts w:ascii="Arial" w:hAnsi="Arial" w:cs="Arial"/>
          <w:szCs w:val="22"/>
        </w:rPr>
      </w:pPr>
      <w:proofErr w:type="spellStart"/>
      <w:r>
        <w:rPr>
          <w:rFonts w:ascii="Arial" w:hAnsi="Arial" w:cs="Arial"/>
          <w:szCs w:val="22"/>
        </w:rPr>
        <w:lastRenderedPageBreak/>
        <w:t>Greer</w:t>
      </w:r>
      <w:proofErr w:type="spellEnd"/>
      <w:r>
        <w:rPr>
          <w:rFonts w:ascii="Arial" w:hAnsi="Arial" w:cs="Arial"/>
          <w:szCs w:val="22"/>
        </w:rPr>
        <w:t xml:space="preserve">, S. et </w:t>
      </w:r>
      <w:proofErr w:type="spellStart"/>
      <w:r>
        <w:rPr>
          <w:rFonts w:ascii="Arial" w:hAnsi="Arial" w:cs="Arial"/>
          <w:szCs w:val="22"/>
        </w:rPr>
        <w:t>al</w:t>
      </w:r>
      <w:proofErr w:type="spellEnd"/>
      <w:r>
        <w:rPr>
          <w:rFonts w:ascii="Arial" w:hAnsi="Arial" w:cs="Arial"/>
          <w:szCs w:val="22"/>
        </w:rPr>
        <w:t>. “</w:t>
      </w:r>
      <w:proofErr w:type="spellStart"/>
      <w:r>
        <w:rPr>
          <w:rFonts w:ascii="Arial" w:hAnsi="Arial" w:cs="Arial"/>
          <w:szCs w:val="22"/>
        </w:rPr>
        <w:t>Governance</w:t>
      </w:r>
      <w:proofErr w:type="spellEnd"/>
      <w:r>
        <w:rPr>
          <w:rFonts w:ascii="Arial" w:hAnsi="Arial" w:cs="Arial"/>
          <w:szCs w:val="22"/>
        </w:rPr>
        <w:t xml:space="preserve">: a </w:t>
      </w:r>
      <w:proofErr w:type="spellStart"/>
      <w:r>
        <w:rPr>
          <w:rFonts w:ascii="Arial" w:hAnsi="Arial" w:cs="Arial"/>
          <w:szCs w:val="22"/>
        </w:rPr>
        <w:t>framework</w:t>
      </w:r>
      <w:proofErr w:type="spellEnd"/>
      <w:r>
        <w:rPr>
          <w:rFonts w:ascii="Arial" w:hAnsi="Arial" w:cs="Arial"/>
          <w:szCs w:val="22"/>
        </w:rPr>
        <w:t xml:space="preserve">”, in Scott L. </w:t>
      </w:r>
      <w:proofErr w:type="spellStart"/>
      <w:r>
        <w:rPr>
          <w:rFonts w:ascii="Arial" w:hAnsi="Arial" w:cs="Arial"/>
          <w:szCs w:val="22"/>
        </w:rPr>
        <w:t>Greer</w:t>
      </w:r>
      <w:proofErr w:type="spellEnd"/>
      <w:r>
        <w:rPr>
          <w:rFonts w:ascii="Arial" w:hAnsi="Arial" w:cs="Arial"/>
          <w:szCs w:val="22"/>
        </w:rPr>
        <w:t xml:space="preserve">, </w:t>
      </w:r>
      <w:proofErr w:type="spellStart"/>
      <w:r>
        <w:rPr>
          <w:rFonts w:ascii="Arial" w:hAnsi="Arial" w:cs="Arial"/>
          <w:szCs w:val="22"/>
        </w:rPr>
        <w:t>Matthias</w:t>
      </w:r>
      <w:proofErr w:type="spellEnd"/>
      <w:r>
        <w:rPr>
          <w:rFonts w:ascii="Arial" w:hAnsi="Arial" w:cs="Arial"/>
          <w:szCs w:val="22"/>
        </w:rPr>
        <w:t xml:space="preserve"> </w:t>
      </w:r>
      <w:proofErr w:type="spellStart"/>
      <w:r>
        <w:rPr>
          <w:rFonts w:ascii="Arial" w:hAnsi="Arial" w:cs="Arial"/>
          <w:szCs w:val="22"/>
        </w:rPr>
        <w:t>Wismar</w:t>
      </w:r>
      <w:proofErr w:type="spellEnd"/>
      <w:r>
        <w:rPr>
          <w:rFonts w:ascii="Arial" w:hAnsi="Arial" w:cs="Arial"/>
          <w:szCs w:val="22"/>
        </w:rPr>
        <w:t>, J. (</w:t>
      </w:r>
      <w:proofErr w:type="spellStart"/>
      <w:r>
        <w:rPr>
          <w:rFonts w:ascii="Arial" w:hAnsi="Arial" w:cs="Arial"/>
          <w:szCs w:val="22"/>
        </w:rPr>
        <w:t>ed</w:t>
      </w:r>
      <w:proofErr w:type="spellEnd"/>
      <w:r>
        <w:rPr>
          <w:rFonts w:ascii="Arial" w:hAnsi="Arial" w:cs="Arial"/>
          <w:szCs w:val="22"/>
        </w:rPr>
        <w:t xml:space="preserve">.), </w:t>
      </w:r>
      <w:proofErr w:type="spellStart"/>
      <w:r>
        <w:rPr>
          <w:rFonts w:ascii="Arial" w:hAnsi="Arial" w:cs="Arial"/>
          <w:szCs w:val="22"/>
        </w:rPr>
        <w:t>Strengthening</w:t>
      </w:r>
      <w:proofErr w:type="spellEnd"/>
      <w:r>
        <w:rPr>
          <w:rFonts w:ascii="Arial" w:hAnsi="Arial" w:cs="Arial"/>
          <w:szCs w:val="22"/>
        </w:rPr>
        <w:t xml:space="preserve"> </w:t>
      </w:r>
      <w:proofErr w:type="spellStart"/>
      <w:r>
        <w:rPr>
          <w:rFonts w:ascii="Arial" w:hAnsi="Arial" w:cs="Arial"/>
          <w:szCs w:val="22"/>
        </w:rPr>
        <w:t>Health</w:t>
      </w:r>
      <w:proofErr w:type="spellEnd"/>
      <w:r>
        <w:rPr>
          <w:rFonts w:ascii="Arial" w:hAnsi="Arial" w:cs="Arial"/>
          <w:szCs w:val="22"/>
        </w:rPr>
        <w:t xml:space="preserve"> </w:t>
      </w:r>
      <w:proofErr w:type="spellStart"/>
      <w:r>
        <w:rPr>
          <w:rFonts w:ascii="Arial" w:hAnsi="Arial" w:cs="Arial"/>
          <w:szCs w:val="22"/>
        </w:rPr>
        <w:t>System</w:t>
      </w:r>
      <w:proofErr w:type="spellEnd"/>
      <w:r>
        <w:rPr>
          <w:rFonts w:ascii="Arial" w:hAnsi="Arial" w:cs="Arial"/>
          <w:szCs w:val="22"/>
        </w:rPr>
        <w:t xml:space="preserve"> </w:t>
      </w:r>
      <w:proofErr w:type="spellStart"/>
      <w:r>
        <w:rPr>
          <w:rFonts w:ascii="Arial" w:hAnsi="Arial" w:cs="Arial"/>
          <w:szCs w:val="22"/>
        </w:rPr>
        <w:t>Governance</w:t>
      </w:r>
      <w:proofErr w:type="spellEnd"/>
      <w:r>
        <w:rPr>
          <w:rFonts w:ascii="Arial" w:hAnsi="Arial" w:cs="Arial"/>
          <w:szCs w:val="22"/>
        </w:rPr>
        <w:t xml:space="preserve">: </w:t>
      </w:r>
      <w:proofErr w:type="spellStart"/>
      <w:r>
        <w:rPr>
          <w:rFonts w:ascii="Arial" w:hAnsi="Arial" w:cs="Arial"/>
          <w:szCs w:val="22"/>
        </w:rPr>
        <w:t>Better</w:t>
      </w:r>
      <w:proofErr w:type="spellEnd"/>
      <w:r>
        <w:rPr>
          <w:rFonts w:ascii="Arial" w:hAnsi="Arial" w:cs="Arial"/>
          <w:szCs w:val="22"/>
        </w:rPr>
        <w:t xml:space="preserve"> </w:t>
      </w:r>
      <w:proofErr w:type="spellStart"/>
      <w:r>
        <w:rPr>
          <w:rFonts w:ascii="Arial" w:hAnsi="Arial" w:cs="Arial"/>
          <w:szCs w:val="22"/>
        </w:rPr>
        <w:t>policies</w:t>
      </w:r>
      <w:proofErr w:type="spellEnd"/>
      <w:r>
        <w:rPr>
          <w:rFonts w:ascii="Arial" w:hAnsi="Arial" w:cs="Arial"/>
          <w:szCs w:val="22"/>
        </w:rPr>
        <w:t xml:space="preserve">, </w:t>
      </w:r>
      <w:proofErr w:type="spellStart"/>
      <w:r>
        <w:rPr>
          <w:rFonts w:ascii="Arial" w:hAnsi="Arial" w:cs="Arial"/>
          <w:szCs w:val="22"/>
        </w:rPr>
        <w:t>stronger</w:t>
      </w:r>
      <w:proofErr w:type="spellEnd"/>
      <w:r>
        <w:rPr>
          <w:rFonts w:ascii="Arial" w:hAnsi="Arial" w:cs="Arial"/>
          <w:szCs w:val="22"/>
        </w:rPr>
        <w:t xml:space="preserve"> </w:t>
      </w:r>
      <w:proofErr w:type="spellStart"/>
      <w:r>
        <w:rPr>
          <w:rFonts w:ascii="Arial" w:hAnsi="Arial" w:cs="Arial"/>
          <w:szCs w:val="22"/>
        </w:rPr>
        <w:t>performance</w:t>
      </w:r>
      <w:proofErr w:type="spellEnd"/>
      <w:r>
        <w:rPr>
          <w:rFonts w:ascii="Arial" w:hAnsi="Arial" w:cs="Arial"/>
          <w:szCs w:val="22"/>
        </w:rPr>
        <w:t xml:space="preserve">, </w:t>
      </w:r>
      <w:proofErr w:type="spellStart"/>
      <w:r>
        <w:rPr>
          <w:rFonts w:ascii="Arial" w:hAnsi="Arial" w:cs="Arial"/>
          <w:szCs w:val="22"/>
        </w:rPr>
        <w:t>Berkshire</w:t>
      </w:r>
      <w:proofErr w:type="spellEnd"/>
      <w:r>
        <w:rPr>
          <w:rFonts w:ascii="Arial" w:hAnsi="Arial" w:cs="Arial"/>
          <w:szCs w:val="22"/>
        </w:rPr>
        <w:t xml:space="preserve">: </w:t>
      </w:r>
      <w:proofErr w:type="spellStart"/>
      <w:r>
        <w:rPr>
          <w:rFonts w:ascii="Arial" w:hAnsi="Arial" w:cs="Arial"/>
          <w:szCs w:val="22"/>
        </w:rPr>
        <w:t>OpenUniversity</w:t>
      </w:r>
      <w:proofErr w:type="spellEnd"/>
      <w:r>
        <w:rPr>
          <w:rFonts w:ascii="Arial" w:hAnsi="Arial" w:cs="Arial"/>
          <w:szCs w:val="22"/>
        </w:rPr>
        <w:t xml:space="preserve"> </w:t>
      </w:r>
      <w:proofErr w:type="spellStart"/>
      <w:r>
        <w:rPr>
          <w:rFonts w:ascii="Arial" w:hAnsi="Arial" w:cs="Arial"/>
          <w:szCs w:val="22"/>
        </w:rPr>
        <w:t>Press</w:t>
      </w:r>
      <w:proofErr w:type="spellEnd"/>
      <w:r>
        <w:rPr>
          <w:rFonts w:ascii="Arial" w:hAnsi="Arial" w:cs="Arial"/>
          <w:szCs w:val="22"/>
        </w:rPr>
        <w:t>, 2016</w:t>
      </w:r>
      <w:r w:rsidR="008A4A95">
        <w:rPr>
          <w:rFonts w:ascii="Arial" w:hAnsi="Arial" w:cs="Arial"/>
          <w:szCs w:val="22"/>
        </w:rPr>
        <w:t>.</w:t>
      </w:r>
    </w:p>
    <w:p w14:paraId="611826B8" w14:textId="09D9C551" w:rsidR="00F64A8A" w:rsidRPr="00F64A8A" w:rsidRDefault="00F64A8A" w:rsidP="00F64A8A">
      <w:pPr>
        <w:pStyle w:val="Odstavekseznama"/>
        <w:numPr>
          <w:ilvl w:val="0"/>
          <w:numId w:val="10"/>
        </w:numPr>
        <w:spacing w:after="0" w:line="240" w:lineRule="auto"/>
        <w:jc w:val="both"/>
        <w:rPr>
          <w:rFonts w:ascii="Arial" w:hAnsi="Arial" w:cs="Arial"/>
          <w:szCs w:val="22"/>
        </w:rPr>
      </w:pPr>
      <w:r>
        <w:rPr>
          <w:rFonts w:ascii="Arial" w:hAnsi="Arial" w:cs="Arial"/>
          <w:szCs w:val="22"/>
        </w:rPr>
        <w:t xml:space="preserve">Institute </w:t>
      </w:r>
      <w:proofErr w:type="spellStart"/>
      <w:r>
        <w:rPr>
          <w:rFonts w:ascii="Arial" w:hAnsi="Arial" w:cs="Arial"/>
          <w:szCs w:val="22"/>
        </w:rPr>
        <w:t>of</w:t>
      </w:r>
      <w:proofErr w:type="spellEnd"/>
      <w:r>
        <w:rPr>
          <w:rFonts w:ascii="Arial" w:hAnsi="Arial" w:cs="Arial"/>
          <w:szCs w:val="22"/>
        </w:rPr>
        <w:t xml:space="preserve"> Medicine (1990). </w:t>
      </w:r>
      <w:proofErr w:type="spellStart"/>
      <w:r w:rsidRPr="00F64A8A">
        <w:rPr>
          <w:rFonts w:ascii="Arial" w:hAnsi="Arial" w:cs="Arial"/>
          <w:szCs w:val="22"/>
        </w:rPr>
        <w:t>Medicare</w:t>
      </w:r>
      <w:proofErr w:type="spellEnd"/>
      <w:r w:rsidRPr="00F64A8A">
        <w:rPr>
          <w:rFonts w:ascii="Arial" w:hAnsi="Arial" w:cs="Arial"/>
          <w:szCs w:val="22"/>
        </w:rPr>
        <w:t xml:space="preserve">: a </w:t>
      </w:r>
      <w:proofErr w:type="spellStart"/>
      <w:r w:rsidRPr="00F64A8A">
        <w:rPr>
          <w:rFonts w:ascii="Arial" w:hAnsi="Arial" w:cs="Arial"/>
          <w:szCs w:val="22"/>
        </w:rPr>
        <w:t>strategy</w:t>
      </w:r>
      <w:proofErr w:type="spellEnd"/>
      <w:r w:rsidRPr="00F64A8A">
        <w:rPr>
          <w:rFonts w:ascii="Arial" w:hAnsi="Arial" w:cs="Arial"/>
          <w:szCs w:val="22"/>
        </w:rPr>
        <w:t xml:space="preserve"> </w:t>
      </w:r>
      <w:proofErr w:type="spellStart"/>
      <w:r w:rsidRPr="00F64A8A">
        <w:rPr>
          <w:rFonts w:ascii="Arial" w:hAnsi="Arial" w:cs="Arial"/>
          <w:szCs w:val="22"/>
        </w:rPr>
        <w:t>for</w:t>
      </w:r>
      <w:proofErr w:type="spellEnd"/>
      <w:r w:rsidRPr="00F64A8A">
        <w:rPr>
          <w:rFonts w:ascii="Arial" w:hAnsi="Arial" w:cs="Arial"/>
          <w:szCs w:val="22"/>
        </w:rPr>
        <w:t xml:space="preserve"> </w:t>
      </w:r>
      <w:proofErr w:type="spellStart"/>
      <w:r w:rsidRPr="00F64A8A">
        <w:rPr>
          <w:rFonts w:ascii="Arial" w:hAnsi="Arial" w:cs="Arial"/>
          <w:szCs w:val="22"/>
        </w:rPr>
        <w:t>quality</w:t>
      </w:r>
      <w:proofErr w:type="spellEnd"/>
      <w:r w:rsidRPr="00F64A8A">
        <w:rPr>
          <w:rFonts w:ascii="Arial" w:hAnsi="Arial" w:cs="Arial"/>
          <w:szCs w:val="22"/>
        </w:rPr>
        <w:t xml:space="preserve"> </w:t>
      </w:r>
      <w:proofErr w:type="spellStart"/>
      <w:r w:rsidRPr="00F64A8A">
        <w:rPr>
          <w:rFonts w:ascii="Arial" w:hAnsi="Arial" w:cs="Arial"/>
          <w:szCs w:val="22"/>
        </w:rPr>
        <w:t>assurance</w:t>
      </w:r>
      <w:proofErr w:type="spellEnd"/>
      <w:r>
        <w:rPr>
          <w:rFonts w:ascii="Arial" w:hAnsi="Arial" w:cs="Arial"/>
          <w:szCs w:val="22"/>
        </w:rPr>
        <w:t xml:space="preserve">. Washington DC: </w:t>
      </w:r>
      <w:proofErr w:type="spellStart"/>
      <w:r>
        <w:rPr>
          <w:rFonts w:ascii="Arial" w:hAnsi="Arial" w:cs="Arial"/>
          <w:szCs w:val="22"/>
        </w:rPr>
        <w:t>National</w:t>
      </w:r>
      <w:proofErr w:type="spellEnd"/>
      <w:r>
        <w:rPr>
          <w:rFonts w:ascii="Arial" w:hAnsi="Arial" w:cs="Arial"/>
          <w:szCs w:val="22"/>
        </w:rPr>
        <w:t xml:space="preserve"> </w:t>
      </w:r>
      <w:proofErr w:type="spellStart"/>
      <w:r>
        <w:rPr>
          <w:rFonts w:ascii="Arial" w:hAnsi="Arial" w:cs="Arial"/>
          <w:szCs w:val="22"/>
        </w:rPr>
        <w:t>Acadamy</w:t>
      </w:r>
      <w:proofErr w:type="spellEnd"/>
      <w:r>
        <w:rPr>
          <w:rFonts w:ascii="Arial" w:hAnsi="Arial" w:cs="Arial"/>
          <w:szCs w:val="22"/>
        </w:rPr>
        <w:t xml:space="preserve"> </w:t>
      </w:r>
      <w:proofErr w:type="spellStart"/>
      <w:r>
        <w:rPr>
          <w:rFonts w:ascii="Arial" w:hAnsi="Arial" w:cs="Arial"/>
          <w:szCs w:val="22"/>
        </w:rPr>
        <w:t>Press</w:t>
      </w:r>
      <w:proofErr w:type="spellEnd"/>
      <w:r w:rsidR="00B07373">
        <w:rPr>
          <w:rFonts w:ascii="Arial" w:hAnsi="Arial" w:cs="Arial"/>
          <w:szCs w:val="22"/>
        </w:rPr>
        <w:t>, 1990</w:t>
      </w:r>
      <w:r>
        <w:rPr>
          <w:rFonts w:ascii="Arial" w:hAnsi="Arial" w:cs="Arial"/>
          <w:szCs w:val="22"/>
        </w:rPr>
        <w:t>.</w:t>
      </w:r>
    </w:p>
    <w:p w14:paraId="76924F5C" w14:textId="161770C4" w:rsidR="00F64A8A" w:rsidRDefault="00F64A8A" w:rsidP="00F64A8A">
      <w:pPr>
        <w:pStyle w:val="Odstavekseznama"/>
        <w:numPr>
          <w:ilvl w:val="0"/>
          <w:numId w:val="10"/>
        </w:numPr>
        <w:spacing w:after="0" w:line="240" w:lineRule="auto"/>
        <w:jc w:val="both"/>
        <w:rPr>
          <w:rFonts w:ascii="Arial" w:hAnsi="Arial" w:cs="Arial"/>
          <w:szCs w:val="22"/>
        </w:rPr>
      </w:pPr>
      <w:r>
        <w:rPr>
          <w:rFonts w:ascii="Arial" w:hAnsi="Arial" w:cs="Arial"/>
          <w:szCs w:val="22"/>
        </w:rPr>
        <w:t>OECD in Evropska Unija</w:t>
      </w:r>
      <w:r w:rsidR="00B07373">
        <w:rPr>
          <w:rFonts w:ascii="Arial" w:hAnsi="Arial" w:cs="Arial"/>
          <w:szCs w:val="22"/>
        </w:rPr>
        <w:t xml:space="preserve">. </w:t>
      </w:r>
      <w:proofErr w:type="spellStart"/>
      <w:r w:rsidRPr="00F64A8A">
        <w:rPr>
          <w:rFonts w:ascii="Arial" w:hAnsi="Arial" w:cs="Arial"/>
          <w:szCs w:val="22"/>
        </w:rPr>
        <w:t>Health</w:t>
      </w:r>
      <w:proofErr w:type="spellEnd"/>
      <w:r w:rsidRPr="00F64A8A">
        <w:rPr>
          <w:rFonts w:ascii="Arial" w:hAnsi="Arial" w:cs="Arial"/>
          <w:szCs w:val="22"/>
        </w:rPr>
        <w:t xml:space="preserve"> at a </w:t>
      </w:r>
      <w:proofErr w:type="spellStart"/>
      <w:r w:rsidRPr="00F64A8A">
        <w:rPr>
          <w:rFonts w:ascii="Arial" w:hAnsi="Arial" w:cs="Arial"/>
          <w:szCs w:val="22"/>
        </w:rPr>
        <w:t>Glance</w:t>
      </w:r>
      <w:proofErr w:type="spellEnd"/>
      <w:r w:rsidRPr="00F64A8A">
        <w:rPr>
          <w:rFonts w:ascii="Arial" w:hAnsi="Arial" w:cs="Arial"/>
          <w:szCs w:val="22"/>
        </w:rPr>
        <w:t xml:space="preserve">: </w:t>
      </w:r>
      <w:proofErr w:type="spellStart"/>
      <w:r w:rsidRPr="00F64A8A">
        <w:rPr>
          <w:rFonts w:ascii="Arial" w:hAnsi="Arial" w:cs="Arial"/>
          <w:szCs w:val="22"/>
        </w:rPr>
        <w:t>Europe</w:t>
      </w:r>
      <w:proofErr w:type="spellEnd"/>
      <w:r w:rsidRPr="00F64A8A">
        <w:rPr>
          <w:rFonts w:ascii="Arial" w:hAnsi="Arial" w:cs="Arial"/>
          <w:szCs w:val="22"/>
        </w:rPr>
        <w:t xml:space="preserve"> 2018</w:t>
      </w:r>
      <w:r w:rsidR="00B07373">
        <w:rPr>
          <w:rFonts w:ascii="Arial" w:hAnsi="Arial" w:cs="Arial"/>
          <w:szCs w:val="22"/>
        </w:rPr>
        <w:t>,</w:t>
      </w:r>
      <w:r w:rsidRPr="00F64A8A">
        <w:rPr>
          <w:rFonts w:ascii="Arial" w:hAnsi="Arial" w:cs="Arial"/>
          <w:szCs w:val="22"/>
        </w:rPr>
        <w:t xml:space="preserve"> </w:t>
      </w:r>
      <w:proofErr w:type="spellStart"/>
      <w:r w:rsidRPr="00F64A8A">
        <w:rPr>
          <w:rFonts w:ascii="Arial" w:hAnsi="Arial" w:cs="Arial"/>
          <w:szCs w:val="22"/>
        </w:rPr>
        <w:t>State</w:t>
      </w:r>
      <w:proofErr w:type="spellEnd"/>
      <w:r w:rsidRPr="00F64A8A">
        <w:rPr>
          <w:rFonts w:ascii="Arial" w:hAnsi="Arial" w:cs="Arial"/>
          <w:szCs w:val="22"/>
        </w:rPr>
        <w:t xml:space="preserve"> </w:t>
      </w:r>
      <w:proofErr w:type="spellStart"/>
      <w:r w:rsidRPr="00F64A8A">
        <w:rPr>
          <w:rFonts w:ascii="Arial" w:hAnsi="Arial" w:cs="Arial"/>
          <w:szCs w:val="22"/>
        </w:rPr>
        <w:t>of</w:t>
      </w:r>
      <w:proofErr w:type="spellEnd"/>
      <w:r w:rsidRPr="00F64A8A">
        <w:rPr>
          <w:rFonts w:ascii="Arial" w:hAnsi="Arial" w:cs="Arial"/>
          <w:szCs w:val="22"/>
        </w:rPr>
        <w:t xml:space="preserve"> </w:t>
      </w:r>
      <w:proofErr w:type="spellStart"/>
      <w:r w:rsidRPr="00F64A8A">
        <w:rPr>
          <w:rFonts w:ascii="Arial" w:hAnsi="Arial" w:cs="Arial"/>
          <w:szCs w:val="22"/>
        </w:rPr>
        <w:t>Health</w:t>
      </w:r>
      <w:proofErr w:type="spellEnd"/>
      <w:r w:rsidRPr="00F64A8A">
        <w:rPr>
          <w:rFonts w:ascii="Arial" w:hAnsi="Arial" w:cs="Arial"/>
          <w:szCs w:val="22"/>
        </w:rPr>
        <w:t xml:space="preserve"> in </w:t>
      </w:r>
      <w:proofErr w:type="spellStart"/>
      <w:r w:rsidRPr="00F64A8A">
        <w:rPr>
          <w:rFonts w:ascii="Arial" w:hAnsi="Arial" w:cs="Arial"/>
          <w:szCs w:val="22"/>
        </w:rPr>
        <w:t>the</w:t>
      </w:r>
      <w:proofErr w:type="spellEnd"/>
      <w:r w:rsidRPr="00F64A8A">
        <w:rPr>
          <w:rFonts w:ascii="Arial" w:hAnsi="Arial" w:cs="Arial"/>
          <w:szCs w:val="22"/>
        </w:rPr>
        <w:t xml:space="preserve"> EU </w:t>
      </w:r>
      <w:proofErr w:type="spellStart"/>
      <w:r w:rsidRPr="00F64A8A">
        <w:rPr>
          <w:rFonts w:ascii="Arial" w:hAnsi="Arial" w:cs="Arial"/>
          <w:szCs w:val="22"/>
        </w:rPr>
        <w:t>Cycle</w:t>
      </w:r>
      <w:proofErr w:type="spellEnd"/>
      <w:r>
        <w:rPr>
          <w:rFonts w:ascii="Arial" w:hAnsi="Arial" w:cs="Arial"/>
          <w:szCs w:val="22"/>
        </w:rPr>
        <w:t>. OECD</w:t>
      </w:r>
      <w:r w:rsidR="00B07373">
        <w:rPr>
          <w:rFonts w:ascii="Arial" w:hAnsi="Arial" w:cs="Arial"/>
          <w:szCs w:val="22"/>
        </w:rPr>
        <w:t>, 2018</w:t>
      </w:r>
      <w:r w:rsidR="008A4A95">
        <w:rPr>
          <w:rFonts w:ascii="Arial" w:hAnsi="Arial" w:cs="Arial"/>
          <w:szCs w:val="22"/>
        </w:rPr>
        <w:t>.</w:t>
      </w:r>
    </w:p>
    <w:p w14:paraId="65FB798D" w14:textId="1E85ACC0" w:rsidR="00F64A8A" w:rsidRPr="00F64A8A" w:rsidRDefault="00F64A8A" w:rsidP="00F64A8A">
      <w:pPr>
        <w:pStyle w:val="Odstavekseznama"/>
        <w:numPr>
          <w:ilvl w:val="0"/>
          <w:numId w:val="10"/>
        </w:numPr>
        <w:spacing w:after="0" w:line="240" w:lineRule="auto"/>
        <w:jc w:val="both"/>
        <w:rPr>
          <w:rFonts w:ascii="Arial" w:hAnsi="Arial" w:cs="Arial"/>
          <w:szCs w:val="22"/>
        </w:rPr>
      </w:pPr>
      <w:bookmarkStart w:id="12" w:name="_Hlk83745456"/>
      <w:r>
        <w:rPr>
          <w:rFonts w:ascii="Arial" w:hAnsi="Arial" w:cs="Arial"/>
          <w:szCs w:val="22"/>
        </w:rPr>
        <w:t xml:space="preserve">Prevolnik Rupel, V., Marušič, D. (2021). </w:t>
      </w:r>
      <w:proofErr w:type="spellStart"/>
      <w:r w:rsidRPr="00F64A8A">
        <w:rPr>
          <w:rFonts w:ascii="Arial" w:hAnsi="Arial" w:cs="Arial"/>
          <w:szCs w:val="22"/>
        </w:rPr>
        <w:t>Structure</w:t>
      </w:r>
      <w:proofErr w:type="spellEnd"/>
      <w:r w:rsidRPr="00F64A8A">
        <w:rPr>
          <w:rFonts w:ascii="Arial" w:hAnsi="Arial" w:cs="Arial"/>
          <w:szCs w:val="22"/>
        </w:rPr>
        <w:t xml:space="preserve">, </w:t>
      </w:r>
      <w:proofErr w:type="spellStart"/>
      <w:r w:rsidRPr="00F64A8A">
        <w:rPr>
          <w:rFonts w:ascii="Arial" w:hAnsi="Arial" w:cs="Arial"/>
          <w:szCs w:val="22"/>
        </w:rPr>
        <w:t>processes</w:t>
      </w:r>
      <w:proofErr w:type="spellEnd"/>
      <w:r w:rsidRPr="00F64A8A">
        <w:rPr>
          <w:rFonts w:ascii="Arial" w:hAnsi="Arial" w:cs="Arial"/>
          <w:szCs w:val="22"/>
        </w:rPr>
        <w:t xml:space="preserve"> </w:t>
      </w:r>
      <w:proofErr w:type="spellStart"/>
      <w:r w:rsidRPr="00F64A8A">
        <w:rPr>
          <w:rFonts w:ascii="Arial" w:hAnsi="Arial" w:cs="Arial"/>
          <w:szCs w:val="22"/>
        </w:rPr>
        <w:t>and</w:t>
      </w:r>
      <w:proofErr w:type="spellEnd"/>
      <w:r w:rsidRPr="00F64A8A">
        <w:rPr>
          <w:rFonts w:ascii="Arial" w:hAnsi="Arial" w:cs="Arial"/>
          <w:szCs w:val="22"/>
        </w:rPr>
        <w:t xml:space="preserve"> </w:t>
      </w:r>
      <w:proofErr w:type="spellStart"/>
      <w:r w:rsidRPr="00F64A8A">
        <w:rPr>
          <w:rFonts w:ascii="Arial" w:hAnsi="Arial" w:cs="Arial"/>
          <w:szCs w:val="22"/>
        </w:rPr>
        <w:t>results</w:t>
      </w:r>
      <w:proofErr w:type="spellEnd"/>
      <w:r w:rsidRPr="00F64A8A">
        <w:rPr>
          <w:rFonts w:ascii="Arial" w:hAnsi="Arial" w:cs="Arial"/>
          <w:szCs w:val="22"/>
        </w:rPr>
        <w:t xml:space="preserve"> in </w:t>
      </w:r>
      <w:proofErr w:type="spellStart"/>
      <w:r w:rsidRPr="00F64A8A">
        <w:rPr>
          <w:rFonts w:ascii="Arial" w:hAnsi="Arial" w:cs="Arial"/>
          <w:szCs w:val="22"/>
        </w:rPr>
        <w:t>healthcare</w:t>
      </w:r>
      <w:proofErr w:type="spellEnd"/>
      <w:r w:rsidRPr="00F64A8A">
        <w:rPr>
          <w:rFonts w:ascii="Arial" w:hAnsi="Arial" w:cs="Arial"/>
          <w:szCs w:val="22"/>
        </w:rPr>
        <w:t xml:space="preserve"> </w:t>
      </w:r>
      <w:proofErr w:type="spellStart"/>
      <w:r w:rsidRPr="00F64A8A">
        <w:rPr>
          <w:rFonts w:ascii="Arial" w:hAnsi="Arial" w:cs="Arial"/>
          <w:szCs w:val="22"/>
        </w:rPr>
        <w:t>system</w:t>
      </w:r>
      <w:proofErr w:type="spellEnd"/>
      <w:r w:rsidRPr="00F64A8A">
        <w:rPr>
          <w:rFonts w:ascii="Arial" w:hAnsi="Arial" w:cs="Arial"/>
          <w:szCs w:val="22"/>
        </w:rPr>
        <w:t xml:space="preserve"> in </w:t>
      </w:r>
      <w:proofErr w:type="spellStart"/>
      <w:r w:rsidRPr="00F64A8A">
        <w:rPr>
          <w:rFonts w:ascii="Arial" w:hAnsi="Arial" w:cs="Arial"/>
          <w:szCs w:val="22"/>
        </w:rPr>
        <w:t>Slovenia</w:t>
      </w:r>
      <w:proofErr w:type="spellEnd"/>
      <w:r>
        <w:rPr>
          <w:rFonts w:ascii="Arial" w:hAnsi="Arial" w:cs="Arial"/>
          <w:szCs w:val="22"/>
        </w:rPr>
        <w:t>.</w:t>
      </w:r>
      <w:r w:rsidR="00B07373">
        <w:rPr>
          <w:rFonts w:ascii="Arial" w:hAnsi="Arial" w:cs="Arial"/>
          <w:szCs w:val="22"/>
        </w:rPr>
        <w:t xml:space="preserve"> </w:t>
      </w:r>
    </w:p>
    <w:p w14:paraId="7B72FD3F" w14:textId="1C4DDE68" w:rsidR="00F64A8A" w:rsidRPr="00F64A8A" w:rsidRDefault="00CE15A1" w:rsidP="00F64A8A">
      <w:pPr>
        <w:spacing w:after="0" w:line="240" w:lineRule="auto"/>
        <w:ind w:left="360"/>
        <w:jc w:val="both"/>
        <w:rPr>
          <w:rFonts w:ascii="Arial" w:hAnsi="Arial" w:cs="Arial"/>
          <w:szCs w:val="22"/>
        </w:rPr>
      </w:pPr>
      <w:hyperlink r:id="rId9" w:history="1">
        <w:r w:rsidR="00F64A8A" w:rsidRPr="00F64A8A">
          <w:rPr>
            <w:rFonts w:ascii="Arial" w:hAnsi="Arial" w:cs="Arial"/>
          </w:rPr>
          <w:t>https://www.intechopen.com/online-first/structure-processes-and-results-in-healthcare-system-in-slovenia</w:t>
        </w:r>
      </w:hyperlink>
      <w:bookmarkEnd w:id="12"/>
      <w:r w:rsidR="00B07373">
        <w:rPr>
          <w:rFonts w:ascii="Arial" w:hAnsi="Arial" w:cs="Arial"/>
        </w:rPr>
        <w:t xml:space="preserve">  (</w:t>
      </w:r>
      <w:r w:rsidR="00B07373">
        <w:rPr>
          <w:rFonts w:ascii="Arial" w:hAnsi="Arial" w:cs="Arial"/>
          <w:szCs w:val="22"/>
        </w:rPr>
        <w:t>pridobljeno 6. 7. 2021</w:t>
      </w:r>
      <w:r w:rsidR="008A4A95">
        <w:rPr>
          <w:rFonts w:ascii="Arial" w:hAnsi="Arial" w:cs="Arial"/>
          <w:szCs w:val="22"/>
        </w:rPr>
        <w:t>)</w:t>
      </w:r>
      <w:r w:rsidR="00B07373">
        <w:rPr>
          <w:rFonts w:ascii="Arial" w:hAnsi="Arial" w:cs="Arial"/>
          <w:szCs w:val="22"/>
        </w:rPr>
        <w:t xml:space="preserve">. </w:t>
      </w:r>
    </w:p>
    <w:p w14:paraId="1C294274" w14:textId="5E05F081" w:rsidR="00B07373" w:rsidRPr="00B07373" w:rsidRDefault="00F64A8A" w:rsidP="00F64A8A">
      <w:pPr>
        <w:pStyle w:val="Odstavekseznama"/>
        <w:numPr>
          <w:ilvl w:val="0"/>
          <w:numId w:val="10"/>
        </w:numPr>
        <w:spacing w:after="0" w:line="240" w:lineRule="auto"/>
        <w:jc w:val="both"/>
        <w:rPr>
          <w:rFonts w:ascii="Arial" w:hAnsi="Arial" w:cs="Arial"/>
          <w:szCs w:val="22"/>
        </w:rPr>
      </w:pPr>
      <w:r>
        <w:rPr>
          <w:rFonts w:ascii="Arial" w:hAnsi="Arial" w:cs="Arial"/>
          <w:szCs w:val="22"/>
        </w:rPr>
        <w:t>Resolucija o nacionalnem planu zdravstvenega varstva 2016–2025 »Skupaj za družbo zdravja« (Uradni list RS, št. </w:t>
      </w:r>
      <w:hyperlink r:id="rId10" w:tgtFrame="_blank" w:tooltip="Resolucija o nacionalnem planu zdravstvenega varstva 2016–2025 " w:history="1">
        <w:r w:rsidRPr="00B07373">
          <w:rPr>
            <w:rFonts w:ascii="Arial" w:hAnsi="Arial" w:cs="Arial"/>
            <w:szCs w:val="22"/>
          </w:rPr>
          <w:t>25/16</w:t>
        </w:r>
      </w:hyperlink>
      <w:r w:rsidR="00B07373">
        <w:rPr>
          <w:rFonts w:ascii="Arial" w:hAnsi="Arial" w:cs="Arial"/>
          <w:szCs w:val="22"/>
        </w:rPr>
        <w:t>).</w:t>
      </w:r>
    </w:p>
    <w:p w14:paraId="056A50BA" w14:textId="4E45FE23" w:rsidR="00F64A8A" w:rsidRDefault="00F64A8A" w:rsidP="00F64A8A">
      <w:pPr>
        <w:pStyle w:val="Odstavekseznama"/>
        <w:numPr>
          <w:ilvl w:val="0"/>
          <w:numId w:val="10"/>
        </w:numPr>
        <w:spacing w:after="0" w:line="240" w:lineRule="auto"/>
        <w:jc w:val="both"/>
        <w:rPr>
          <w:rFonts w:ascii="Arial" w:hAnsi="Arial" w:cs="Arial"/>
          <w:szCs w:val="22"/>
        </w:rPr>
      </w:pPr>
      <w:r>
        <w:rPr>
          <w:rFonts w:ascii="Arial" w:hAnsi="Arial" w:cs="Arial"/>
          <w:szCs w:val="22"/>
        </w:rPr>
        <w:t>Robida A (</w:t>
      </w:r>
      <w:proofErr w:type="spellStart"/>
      <w:r>
        <w:rPr>
          <w:rFonts w:ascii="Arial" w:hAnsi="Arial" w:cs="Arial"/>
          <w:szCs w:val="22"/>
        </w:rPr>
        <w:t>ed</w:t>
      </w:r>
      <w:proofErr w:type="spellEnd"/>
      <w:r>
        <w:rPr>
          <w:rFonts w:ascii="Arial" w:hAnsi="Arial" w:cs="Arial"/>
          <w:szCs w:val="22"/>
        </w:rPr>
        <w:t xml:space="preserve">). </w:t>
      </w:r>
      <w:proofErr w:type="spellStart"/>
      <w:r>
        <w:rPr>
          <w:rFonts w:ascii="Arial" w:hAnsi="Arial" w:cs="Arial"/>
          <w:szCs w:val="22"/>
        </w:rPr>
        <w:t>National</w:t>
      </w:r>
      <w:proofErr w:type="spellEnd"/>
      <w:r>
        <w:rPr>
          <w:rFonts w:ascii="Arial" w:hAnsi="Arial" w:cs="Arial"/>
          <w:szCs w:val="22"/>
        </w:rPr>
        <w:t xml:space="preserve"> </w:t>
      </w:r>
      <w:proofErr w:type="spellStart"/>
      <w:r>
        <w:rPr>
          <w:rFonts w:ascii="Arial" w:hAnsi="Arial" w:cs="Arial"/>
          <w:szCs w:val="22"/>
        </w:rPr>
        <w:t>policy</w:t>
      </w:r>
      <w:proofErr w:type="spellEnd"/>
      <w:r>
        <w:rPr>
          <w:rFonts w:ascii="Arial" w:hAnsi="Arial" w:cs="Arial"/>
          <w:szCs w:val="22"/>
        </w:rPr>
        <w:t xml:space="preserve"> </w:t>
      </w:r>
      <w:proofErr w:type="spellStart"/>
      <w:r>
        <w:rPr>
          <w:rFonts w:ascii="Arial" w:hAnsi="Arial" w:cs="Arial"/>
          <w:szCs w:val="22"/>
        </w:rPr>
        <w:t>for</w:t>
      </w:r>
      <w:proofErr w:type="spellEnd"/>
      <w:r>
        <w:rPr>
          <w:rFonts w:ascii="Arial" w:hAnsi="Arial" w:cs="Arial"/>
          <w:szCs w:val="22"/>
        </w:rPr>
        <w:t xml:space="preserve"> </w:t>
      </w:r>
      <w:proofErr w:type="spellStart"/>
      <w:r>
        <w:rPr>
          <w:rFonts w:ascii="Arial" w:hAnsi="Arial" w:cs="Arial"/>
          <w:szCs w:val="22"/>
        </w:rPr>
        <w:t>the</w:t>
      </w:r>
      <w:proofErr w:type="spellEnd"/>
      <w:r>
        <w:rPr>
          <w:rFonts w:ascii="Arial" w:hAnsi="Arial" w:cs="Arial"/>
          <w:szCs w:val="22"/>
        </w:rPr>
        <w:t xml:space="preserve"> </w:t>
      </w:r>
      <w:proofErr w:type="spellStart"/>
      <w:r>
        <w:rPr>
          <w:rFonts w:ascii="Arial" w:hAnsi="Arial" w:cs="Arial"/>
          <w:szCs w:val="22"/>
        </w:rPr>
        <w:t>development</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w:t>
      </w:r>
      <w:proofErr w:type="spellStart"/>
      <w:r>
        <w:rPr>
          <w:rFonts w:ascii="Arial" w:hAnsi="Arial" w:cs="Arial"/>
          <w:szCs w:val="22"/>
        </w:rPr>
        <w:t>quality</w:t>
      </w:r>
      <w:proofErr w:type="spellEnd"/>
      <w:r>
        <w:rPr>
          <w:rFonts w:ascii="Arial" w:hAnsi="Arial" w:cs="Arial"/>
          <w:szCs w:val="22"/>
        </w:rPr>
        <w:t xml:space="preserve"> in </w:t>
      </w:r>
      <w:proofErr w:type="spellStart"/>
      <w:r>
        <w:rPr>
          <w:rFonts w:ascii="Arial" w:hAnsi="Arial" w:cs="Arial"/>
          <w:szCs w:val="22"/>
        </w:rPr>
        <w:t>healthcare</w:t>
      </w:r>
      <w:proofErr w:type="spellEnd"/>
      <w:r>
        <w:rPr>
          <w:rFonts w:ascii="Arial" w:hAnsi="Arial" w:cs="Arial"/>
          <w:szCs w:val="22"/>
        </w:rPr>
        <w:t xml:space="preserve">. Ljubljana: </w:t>
      </w:r>
      <w:proofErr w:type="spellStart"/>
      <w:r w:rsidR="00B07373">
        <w:rPr>
          <w:rFonts w:ascii="Arial" w:hAnsi="Arial" w:cs="Arial"/>
          <w:szCs w:val="22"/>
        </w:rPr>
        <w:t>Ministry</w:t>
      </w:r>
      <w:proofErr w:type="spellEnd"/>
      <w:r w:rsidR="00B07373">
        <w:rPr>
          <w:rFonts w:ascii="Arial" w:hAnsi="Arial" w:cs="Arial"/>
          <w:szCs w:val="22"/>
        </w:rPr>
        <w:t xml:space="preserve"> </w:t>
      </w:r>
      <w:proofErr w:type="spellStart"/>
      <w:r w:rsidR="00B07373">
        <w:rPr>
          <w:rFonts w:ascii="Arial" w:hAnsi="Arial" w:cs="Arial"/>
          <w:szCs w:val="22"/>
        </w:rPr>
        <w:t>of</w:t>
      </w:r>
      <w:proofErr w:type="spellEnd"/>
      <w:r w:rsidR="00B07373">
        <w:rPr>
          <w:rFonts w:ascii="Arial" w:hAnsi="Arial" w:cs="Arial"/>
          <w:szCs w:val="22"/>
        </w:rPr>
        <w:t xml:space="preserve"> </w:t>
      </w:r>
      <w:proofErr w:type="spellStart"/>
      <w:r w:rsidR="00B07373">
        <w:rPr>
          <w:rFonts w:ascii="Arial" w:hAnsi="Arial" w:cs="Arial"/>
          <w:szCs w:val="22"/>
        </w:rPr>
        <w:t>Health</w:t>
      </w:r>
      <w:proofErr w:type="spellEnd"/>
      <w:r w:rsidR="00B07373">
        <w:rPr>
          <w:rFonts w:ascii="Arial" w:hAnsi="Arial" w:cs="Arial"/>
          <w:szCs w:val="22"/>
        </w:rPr>
        <w:t>,</w:t>
      </w:r>
      <w:r>
        <w:rPr>
          <w:rFonts w:ascii="Arial" w:hAnsi="Arial" w:cs="Arial"/>
          <w:szCs w:val="22"/>
        </w:rPr>
        <w:t xml:space="preserve"> 2006.  </w:t>
      </w:r>
    </w:p>
    <w:p w14:paraId="5AA7A657" w14:textId="5B728875" w:rsidR="00F64A8A" w:rsidRDefault="00F64A8A" w:rsidP="00F64A8A">
      <w:pPr>
        <w:pStyle w:val="Odstavekseznama"/>
        <w:numPr>
          <w:ilvl w:val="0"/>
          <w:numId w:val="10"/>
        </w:numPr>
        <w:spacing w:after="0" w:line="240" w:lineRule="auto"/>
        <w:jc w:val="both"/>
        <w:rPr>
          <w:rFonts w:ascii="Arial" w:hAnsi="Arial" w:cs="Arial"/>
          <w:szCs w:val="22"/>
        </w:rPr>
      </w:pPr>
      <w:r>
        <w:rPr>
          <w:rFonts w:ascii="Arial" w:hAnsi="Arial" w:cs="Arial"/>
          <w:szCs w:val="22"/>
        </w:rPr>
        <w:t xml:space="preserve">Robida, A. </w:t>
      </w:r>
      <w:proofErr w:type="spellStart"/>
      <w:r>
        <w:rPr>
          <w:rFonts w:ascii="Arial" w:hAnsi="Arial" w:cs="Arial"/>
          <w:szCs w:val="22"/>
        </w:rPr>
        <w:t>Nacional</w:t>
      </w:r>
      <w:proofErr w:type="spellEnd"/>
      <w:r>
        <w:rPr>
          <w:rFonts w:ascii="Arial" w:hAnsi="Arial" w:cs="Arial"/>
          <w:szCs w:val="22"/>
        </w:rPr>
        <w:t xml:space="preserve"> </w:t>
      </w:r>
      <w:proofErr w:type="spellStart"/>
      <w:r>
        <w:rPr>
          <w:rFonts w:ascii="Arial" w:hAnsi="Arial" w:cs="Arial"/>
          <w:szCs w:val="22"/>
        </w:rPr>
        <w:t>survey</w:t>
      </w:r>
      <w:proofErr w:type="spellEnd"/>
      <w:r>
        <w:rPr>
          <w:rFonts w:ascii="Arial" w:hAnsi="Arial" w:cs="Arial"/>
          <w:szCs w:val="22"/>
        </w:rPr>
        <w:t xml:space="preserve"> on </w:t>
      </w:r>
      <w:proofErr w:type="spellStart"/>
      <w:r>
        <w:rPr>
          <w:rFonts w:ascii="Arial" w:hAnsi="Arial" w:cs="Arial"/>
          <w:szCs w:val="22"/>
        </w:rPr>
        <w:t>education</w:t>
      </w:r>
      <w:proofErr w:type="spellEnd"/>
      <w:r>
        <w:rPr>
          <w:rFonts w:ascii="Arial" w:hAnsi="Arial" w:cs="Arial"/>
          <w:szCs w:val="22"/>
        </w:rPr>
        <w:t xml:space="preserve"> </w:t>
      </w:r>
      <w:proofErr w:type="spellStart"/>
      <w:r>
        <w:rPr>
          <w:rFonts w:ascii="Arial" w:hAnsi="Arial" w:cs="Arial"/>
          <w:szCs w:val="22"/>
        </w:rPr>
        <w:t>for</w:t>
      </w:r>
      <w:proofErr w:type="spellEnd"/>
      <w:r>
        <w:rPr>
          <w:rFonts w:ascii="Arial" w:hAnsi="Arial" w:cs="Arial"/>
          <w:szCs w:val="22"/>
        </w:rPr>
        <w:t xml:space="preserve"> </w:t>
      </w:r>
      <w:proofErr w:type="spellStart"/>
      <w:r>
        <w:rPr>
          <w:rFonts w:ascii="Arial" w:hAnsi="Arial" w:cs="Arial"/>
          <w:szCs w:val="22"/>
        </w:rPr>
        <w:t>competencies</w:t>
      </w:r>
      <w:proofErr w:type="spellEnd"/>
      <w:r>
        <w:rPr>
          <w:rFonts w:ascii="Arial" w:hAnsi="Arial" w:cs="Arial"/>
          <w:szCs w:val="22"/>
        </w:rPr>
        <w:t xml:space="preserve"> </w:t>
      </w:r>
      <w:proofErr w:type="spellStart"/>
      <w:r>
        <w:rPr>
          <w:rFonts w:ascii="Arial" w:hAnsi="Arial" w:cs="Arial"/>
          <w:szCs w:val="22"/>
        </w:rPr>
        <w:t>for</w:t>
      </w:r>
      <w:proofErr w:type="spellEnd"/>
      <w:r>
        <w:rPr>
          <w:rFonts w:ascii="Arial" w:hAnsi="Arial" w:cs="Arial"/>
          <w:szCs w:val="22"/>
        </w:rPr>
        <w:t xml:space="preserve"> </w:t>
      </w:r>
      <w:proofErr w:type="spellStart"/>
      <w:r>
        <w:rPr>
          <w:rFonts w:ascii="Arial" w:hAnsi="Arial" w:cs="Arial"/>
          <w:szCs w:val="22"/>
        </w:rPr>
        <w:t>quality</w:t>
      </w:r>
      <w:proofErr w:type="spellEnd"/>
      <w:r>
        <w:rPr>
          <w:rFonts w:ascii="Arial" w:hAnsi="Arial" w:cs="Arial"/>
          <w:szCs w:val="22"/>
        </w:rPr>
        <w:t xml:space="preserve"> </w:t>
      </w:r>
      <w:proofErr w:type="spellStart"/>
      <w:r>
        <w:rPr>
          <w:rFonts w:ascii="Arial" w:hAnsi="Arial" w:cs="Arial"/>
          <w:szCs w:val="22"/>
        </w:rPr>
        <w:t>and</w:t>
      </w:r>
      <w:proofErr w:type="spellEnd"/>
      <w:r>
        <w:rPr>
          <w:rFonts w:ascii="Arial" w:hAnsi="Arial" w:cs="Arial"/>
          <w:szCs w:val="22"/>
        </w:rPr>
        <w:t xml:space="preserve"> PS 2016. </w:t>
      </w:r>
      <w:proofErr w:type="spellStart"/>
      <w:r>
        <w:rPr>
          <w:rFonts w:ascii="Arial" w:hAnsi="Arial" w:cs="Arial"/>
          <w:szCs w:val="22"/>
        </w:rPr>
        <w:t>Working</w:t>
      </w:r>
      <w:proofErr w:type="spellEnd"/>
      <w:r>
        <w:rPr>
          <w:rFonts w:ascii="Arial" w:hAnsi="Arial" w:cs="Arial"/>
          <w:szCs w:val="22"/>
        </w:rPr>
        <w:t xml:space="preserve"> </w:t>
      </w:r>
      <w:proofErr w:type="spellStart"/>
      <w:r>
        <w:rPr>
          <w:rFonts w:ascii="Arial" w:hAnsi="Arial" w:cs="Arial"/>
          <w:szCs w:val="22"/>
        </w:rPr>
        <w:t>group</w:t>
      </w:r>
      <w:proofErr w:type="spellEnd"/>
      <w:r>
        <w:rPr>
          <w:rFonts w:ascii="Arial" w:hAnsi="Arial" w:cs="Arial"/>
          <w:szCs w:val="22"/>
        </w:rPr>
        <w:t xml:space="preserve"> at </w:t>
      </w:r>
      <w:proofErr w:type="spellStart"/>
      <w:r w:rsidR="00B07373">
        <w:rPr>
          <w:rFonts w:ascii="Arial" w:hAnsi="Arial" w:cs="Arial"/>
          <w:szCs w:val="22"/>
        </w:rPr>
        <w:t>Ministry</w:t>
      </w:r>
      <w:proofErr w:type="spellEnd"/>
      <w:r w:rsidR="00B07373">
        <w:rPr>
          <w:rFonts w:ascii="Arial" w:hAnsi="Arial" w:cs="Arial"/>
          <w:szCs w:val="22"/>
        </w:rPr>
        <w:t xml:space="preserve"> </w:t>
      </w:r>
      <w:proofErr w:type="spellStart"/>
      <w:r w:rsidR="00B07373">
        <w:rPr>
          <w:rFonts w:ascii="Arial" w:hAnsi="Arial" w:cs="Arial"/>
          <w:szCs w:val="22"/>
        </w:rPr>
        <w:t>of</w:t>
      </w:r>
      <w:proofErr w:type="spellEnd"/>
      <w:r w:rsidR="00B07373">
        <w:rPr>
          <w:rFonts w:ascii="Arial" w:hAnsi="Arial" w:cs="Arial"/>
          <w:szCs w:val="22"/>
        </w:rPr>
        <w:t xml:space="preserve"> </w:t>
      </w:r>
      <w:proofErr w:type="spellStart"/>
      <w:r w:rsidR="00B07373">
        <w:rPr>
          <w:rFonts w:ascii="Arial" w:hAnsi="Arial" w:cs="Arial"/>
          <w:szCs w:val="22"/>
        </w:rPr>
        <w:t>Health</w:t>
      </w:r>
      <w:proofErr w:type="spellEnd"/>
      <w:r>
        <w:rPr>
          <w:rFonts w:ascii="Arial" w:hAnsi="Arial" w:cs="Arial"/>
          <w:szCs w:val="22"/>
        </w:rPr>
        <w:t xml:space="preserve">. Utrip. 2016; 24: 14-16. </w:t>
      </w:r>
    </w:p>
    <w:p w14:paraId="6CA54F57" w14:textId="057FE41A" w:rsidR="00F64A8A" w:rsidRDefault="00F64A8A" w:rsidP="00F64A8A">
      <w:pPr>
        <w:pStyle w:val="Odstavekseznama"/>
        <w:numPr>
          <w:ilvl w:val="0"/>
          <w:numId w:val="10"/>
        </w:numPr>
        <w:spacing w:after="0" w:line="240" w:lineRule="auto"/>
        <w:jc w:val="both"/>
        <w:rPr>
          <w:rFonts w:ascii="Arial" w:hAnsi="Arial" w:cs="Arial"/>
          <w:szCs w:val="22"/>
        </w:rPr>
      </w:pPr>
      <w:r>
        <w:rPr>
          <w:rFonts w:ascii="Arial" w:hAnsi="Arial" w:cs="Arial"/>
          <w:szCs w:val="22"/>
        </w:rPr>
        <w:t xml:space="preserve">Robida A. </w:t>
      </w:r>
      <w:r w:rsidR="008A4A95">
        <w:rPr>
          <w:rFonts w:ascii="Arial" w:hAnsi="Arial" w:cs="Arial"/>
          <w:szCs w:val="22"/>
        </w:rPr>
        <w:t>K</w:t>
      </w:r>
      <w:r>
        <w:rPr>
          <w:rFonts w:ascii="Arial" w:hAnsi="Arial" w:cs="Arial"/>
          <w:szCs w:val="22"/>
        </w:rPr>
        <w:t xml:space="preserve">akovost in varnost v zdravstvenih organizacijah. V Rozman R. et </w:t>
      </w:r>
      <w:proofErr w:type="spellStart"/>
      <w:r>
        <w:rPr>
          <w:rFonts w:ascii="Arial" w:hAnsi="Arial" w:cs="Arial"/>
          <w:szCs w:val="22"/>
        </w:rPr>
        <w:t>al</w:t>
      </w:r>
      <w:proofErr w:type="spellEnd"/>
      <w:r>
        <w:rPr>
          <w:rFonts w:ascii="Arial" w:hAnsi="Arial" w:cs="Arial"/>
          <w:szCs w:val="22"/>
        </w:rPr>
        <w:t xml:space="preserve"> (</w:t>
      </w:r>
      <w:proofErr w:type="spellStart"/>
      <w:r>
        <w:rPr>
          <w:rFonts w:ascii="Arial" w:hAnsi="Arial" w:cs="Arial"/>
          <w:szCs w:val="22"/>
        </w:rPr>
        <w:t>eds</w:t>
      </w:r>
      <w:proofErr w:type="spellEnd"/>
      <w:r>
        <w:rPr>
          <w:rFonts w:ascii="Arial" w:hAnsi="Arial" w:cs="Arial"/>
          <w:szCs w:val="22"/>
        </w:rPr>
        <w:t>). Management v zdravstvenih organizacijah. Ljubljana: GV založba, 2019</w:t>
      </w:r>
      <w:r w:rsidR="008A4A95">
        <w:rPr>
          <w:rFonts w:ascii="Arial" w:hAnsi="Arial" w:cs="Arial"/>
          <w:szCs w:val="22"/>
        </w:rPr>
        <w:t>.</w:t>
      </w:r>
    </w:p>
    <w:p w14:paraId="1CE1A07D" w14:textId="77777777" w:rsidR="00F64A8A" w:rsidRDefault="00F64A8A" w:rsidP="00F64A8A">
      <w:pPr>
        <w:pStyle w:val="Odstavekseznama"/>
        <w:numPr>
          <w:ilvl w:val="0"/>
          <w:numId w:val="10"/>
        </w:numPr>
        <w:spacing w:after="0" w:line="240" w:lineRule="auto"/>
        <w:jc w:val="both"/>
        <w:rPr>
          <w:rFonts w:ascii="Arial" w:hAnsi="Arial" w:cs="Arial"/>
          <w:szCs w:val="22"/>
        </w:rPr>
      </w:pPr>
      <w:proofErr w:type="spellStart"/>
      <w:r>
        <w:rPr>
          <w:rFonts w:ascii="Arial" w:hAnsi="Arial" w:cs="Arial"/>
          <w:szCs w:val="22"/>
        </w:rPr>
        <w:t>Saltman</w:t>
      </w:r>
      <w:proofErr w:type="spellEnd"/>
      <w:r>
        <w:rPr>
          <w:rFonts w:ascii="Arial" w:hAnsi="Arial" w:cs="Arial"/>
          <w:szCs w:val="22"/>
        </w:rPr>
        <w:t xml:space="preserve"> RB. </w:t>
      </w:r>
      <w:proofErr w:type="spellStart"/>
      <w:r>
        <w:rPr>
          <w:rFonts w:ascii="Arial" w:hAnsi="Arial" w:cs="Arial"/>
          <w:szCs w:val="22"/>
        </w:rPr>
        <w:t>Regulating</w:t>
      </w:r>
      <w:proofErr w:type="spellEnd"/>
      <w:r>
        <w:rPr>
          <w:rFonts w:ascii="Arial" w:hAnsi="Arial" w:cs="Arial"/>
          <w:szCs w:val="22"/>
        </w:rPr>
        <w:t xml:space="preserve"> </w:t>
      </w:r>
      <w:proofErr w:type="spellStart"/>
      <w:r>
        <w:rPr>
          <w:rFonts w:ascii="Arial" w:hAnsi="Arial" w:cs="Arial"/>
          <w:szCs w:val="22"/>
        </w:rPr>
        <w:t>incentives</w:t>
      </w:r>
      <w:proofErr w:type="spellEnd"/>
      <w:r>
        <w:rPr>
          <w:rFonts w:ascii="Arial" w:hAnsi="Arial" w:cs="Arial"/>
          <w:szCs w:val="22"/>
        </w:rPr>
        <w:t xml:space="preserve">: </w:t>
      </w:r>
      <w:proofErr w:type="spellStart"/>
      <w:r>
        <w:rPr>
          <w:rFonts w:ascii="Arial" w:hAnsi="Arial" w:cs="Arial"/>
          <w:szCs w:val="22"/>
        </w:rPr>
        <w:t>the</w:t>
      </w:r>
      <w:proofErr w:type="spellEnd"/>
      <w:r>
        <w:rPr>
          <w:rFonts w:ascii="Arial" w:hAnsi="Arial" w:cs="Arial"/>
          <w:szCs w:val="22"/>
        </w:rPr>
        <w:t xml:space="preserve"> past </w:t>
      </w:r>
      <w:proofErr w:type="spellStart"/>
      <w:r>
        <w:rPr>
          <w:rFonts w:ascii="Arial" w:hAnsi="Arial" w:cs="Arial"/>
          <w:szCs w:val="22"/>
        </w:rPr>
        <w:t>and</w:t>
      </w:r>
      <w:proofErr w:type="spellEnd"/>
      <w:r>
        <w:rPr>
          <w:rFonts w:ascii="Arial" w:hAnsi="Arial" w:cs="Arial"/>
          <w:szCs w:val="22"/>
        </w:rPr>
        <w:t xml:space="preserve"> future role </w:t>
      </w:r>
      <w:proofErr w:type="spellStart"/>
      <w:r>
        <w:rPr>
          <w:rFonts w:ascii="Arial" w:hAnsi="Arial" w:cs="Arial"/>
          <w:szCs w:val="22"/>
        </w:rPr>
        <w:t>of</w:t>
      </w:r>
      <w:proofErr w:type="spellEnd"/>
      <w:r>
        <w:rPr>
          <w:rFonts w:ascii="Arial" w:hAnsi="Arial" w:cs="Arial"/>
          <w:szCs w:val="22"/>
        </w:rPr>
        <w:t xml:space="preserve"> </w:t>
      </w:r>
      <w:proofErr w:type="spellStart"/>
      <w:r>
        <w:rPr>
          <w:rFonts w:ascii="Arial" w:hAnsi="Arial" w:cs="Arial"/>
          <w:szCs w:val="22"/>
        </w:rPr>
        <w:t>the</w:t>
      </w:r>
      <w:proofErr w:type="spellEnd"/>
      <w:r>
        <w:rPr>
          <w:rFonts w:ascii="Arial" w:hAnsi="Arial" w:cs="Arial"/>
          <w:szCs w:val="22"/>
        </w:rPr>
        <w:t xml:space="preserve"> </w:t>
      </w:r>
      <w:proofErr w:type="spellStart"/>
      <w:r>
        <w:rPr>
          <w:rFonts w:ascii="Arial" w:hAnsi="Arial" w:cs="Arial"/>
          <w:szCs w:val="22"/>
        </w:rPr>
        <w:t>state</w:t>
      </w:r>
      <w:proofErr w:type="spellEnd"/>
      <w:r>
        <w:rPr>
          <w:rFonts w:ascii="Arial" w:hAnsi="Arial" w:cs="Arial"/>
          <w:szCs w:val="22"/>
        </w:rPr>
        <w:t xml:space="preserve"> in </w:t>
      </w:r>
      <w:proofErr w:type="spellStart"/>
      <w:r>
        <w:rPr>
          <w:rFonts w:ascii="Arial" w:hAnsi="Arial" w:cs="Arial"/>
          <w:szCs w:val="22"/>
        </w:rPr>
        <w:t>health</w:t>
      </w:r>
      <w:proofErr w:type="spellEnd"/>
      <w:r>
        <w:rPr>
          <w:rFonts w:ascii="Arial" w:hAnsi="Arial" w:cs="Arial"/>
          <w:szCs w:val="22"/>
        </w:rPr>
        <w:t xml:space="preserve"> </w:t>
      </w:r>
      <w:proofErr w:type="spellStart"/>
      <w:r>
        <w:rPr>
          <w:rFonts w:ascii="Arial" w:hAnsi="Arial" w:cs="Arial"/>
          <w:szCs w:val="22"/>
        </w:rPr>
        <w:t>care</w:t>
      </w:r>
      <w:proofErr w:type="spellEnd"/>
      <w:r>
        <w:rPr>
          <w:rFonts w:ascii="Arial" w:hAnsi="Arial" w:cs="Arial"/>
          <w:szCs w:val="22"/>
        </w:rPr>
        <w:t xml:space="preserve"> </w:t>
      </w:r>
      <w:proofErr w:type="spellStart"/>
      <w:r>
        <w:rPr>
          <w:rFonts w:ascii="Arial" w:hAnsi="Arial" w:cs="Arial"/>
          <w:szCs w:val="22"/>
        </w:rPr>
        <w:t>systems</w:t>
      </w:r>
      <w:proofErr w:type="spellEnd"/>
      <w:r>
        <w:rPr>
          <w:rFonts w:ascii="Arial" w:hAnsi="Arial" w:cs="Arial"/>
          <w:szCs w:val="22"/>
        </w:rPr>
        <w:t xml:space="preserve">. Social Science </w:t>
      </w:r>
      <w:proofErr w:type="spellStart"/>
      <w:r>
        <w:rPr>
          <w:rFonts w:ascii="Arial" w:hAnsi="Arial" w:cs="Arial"/>
          <w:szCs w:val="22"/>
        </w:rPr>
        <w:t>and</w:t>
      </w:r>
      <w:proofErr w:type="spellEnd"/>
      <w:r>
        <w:rPr>
          <w:rFonts w:ascii="Arial" w:hAnsi="Arial" w:cs="Arial"/>
          <w:szCs w:val="22"/>
        </w:rPr>
        <w:t xml:space="preserve"> Medicine. 2002;54:1677–84.</w:t>
      </w:r>
    </w:p>
    <w:p w14:paraId="16D693D6" w14:textId="53B175EF" w:rsidR="00F64A8A" w:rsidRDefault="00F64A8A" w:rsidP="00F64A8A">
      <w:pPr>
        <w:pStyle w:val="Odstavekseznama"/>
        <w:numPr>
          <w:ilvl w:val="0"/>
          <w:numId w:val="10"/>
        </w:numPr>
        <w:spacing w:after="0" w:line="240" w:lineRule="auto"/>
        <w:jc w:val="both"/>
        <w:rPr>
          <w:rFonts w:ascii="Arial" w:hAnsi="Arial" w:cs="Arial"/>
          <w:szCs w:val="22"/>
        </w:rPr>
      </w:pPr>
      <w:r>
        <w:rPr>
          <w:rFonts w:ascii="Arial" w:hAnsi="Arial" w:cs="Arial"/>
          <w:szCs w:val="22"/>
        </w:rPr>
        <w:t>Simčič B. (</w:t>
      </w:r>
      <w:proofErr w:type="spellStart"/>
      <w:r>
        <w:rPr>
          <w:rFonts w:ascii="Arial" w:hAnsi="Arial" w:cs="Arial"/>
          <w:szCs w:val="22"/>
        </w:rPr>
        <w:t>ed</w:t>
      </w:r>
      <w:proofErr w:type="spellEnd"/>
      <w:r>
        <w:rPr>
          <w:rFonts w:ascii="Arial" w:hAnsi="Arial" w:cs="Arial"/>
          <w:szCs w:val="22"/>
        </w:rPr>
        <w:t xml:space="preserve">) </w:t>
      </w:r>
      <w:proofErr w:type="spellStart"/>
      <w:r>
        <w:rPr>
          <w:rFonts w:ascii="Arial" w:hAnsi="Arial" w:cs="Arial"/>
          <w:szCs w:val="22"/>
        </w:rPr>
        <w:t>National</w:t>
      </w:r>
      <w:proofErr w:type="spellEnd"/>
      <w:r>
        <w:rPr>
          <w:rFonts w:ascii="Arial" w:hAnsi="Arial" w:cs="Arial"/>
          <w:szCs w:val="22"/>
        </w:rPr>
        <w:t xml:space="preserve"> </w:t>
      </w:r>
      <w:proofErr w:type="spellStart"/>
      <w:r>
        <w:rPr>
          <w:rFonts w:ascii="Arial" w:hAnsi="Arial" w:cs="Arial"/>
          <w:szCs w:val="22"/>
        </w:rPr>
        <w:t>strategy</w:t>
      </w:r>
      <w:proofErr w:type="spellEnd"/>
      <w:r>
        <w:rPr>
          <w:rFonts w:ascii="Arial" w:hAnsi="Arial" w:cs="Arial"/>
          <w:szCs w:val="22"/>
        </w:rPr>
        <w:t xml:space="preserve"> </w:t>
      </w:r>
      <w:proofErr w:type="spellStart"/>
      <w:r>
        <w:rPr>
          <w:rFonts w:ascii="Arial" w:hAnsi="Arial" w:cs="Arial"/>
          <w:szCs w:val="22"/>
        </w:rPr>
        <w:t>for</w:t>
      </w:r>
      <w:proofErr w:type="spellEnd"/>
      <w:r>
        <w:rPr>
          <w:rFonts w:ascii="Arial" w:hAnsi="Arial" w:cs="Arial"/>
          <w:szCs w:val="22"/>
        </w:rPr>
        <w:t xml:space="preserve"> </w:t>
      </w:r>
      <w:proofErr w:type="spellStart"/>
      <w:r>
        <w:rPr>
          <w:rFonts w:ascii="Arial" w:hAnsi="Arial" w:cs="Arial"/>
          <w:szCs w:val="22"/>
        </w:rPr>
        <w:t>quality</w:t>
      </w:r>
      <w:proofErr w:type="spellEnd"/>
      <w:r>
        <w:rPr>
          <w:rFonts w:ascii="Arial" w:hAnsi="Arial" w:cs="Arial"/>
          <w:szCs w:val="22"/>
        </w:rPr>
        <w:t xml:space="preserve"> </w:t>
      </w:r>
      <w:proofErr w:type="spellStart"/>
      <w:r>
        <w:rPr>
          <w:rFonts w:ascii="Arial" w:hAnsi="Arial" w:cs="Arial"/>
          <w:szCs w:val="22"/>
        </w:rPr>
        <w:t>and</w:t>
      </w:r>
      <w:proofErr w:type="spellEnd"/>
      <w:r>
        <w:rPr>
          <w:rFonts w:ascii="Arial" w:hAnsi="Arial" w:cs="Arial"/>
          <w:szCs w:val="22"/>
        </w:rPr>
        <w:t xml:space="preserve"> PS </w:t>
      </w:r>
      <w:proofErr w:type="spellStart"/>
      <w:r>
        <w:rPr>
          <w:rFonts w:ascii="Arial" w:hAnsi="Arial" w:cs="Arial"/>
          <w:szCs w:val="22"/>
        </w:rPr>
        <w:t>development</w:t>
      </w:r>
      <w:proofErr w:type="spellEnd"/>
      <w:r>
        <w:rPr>
          <w:rFonts w:ascii="Arial" w:hAnsi="Arial" w:cs="Arial"/>
          <w:szCs w:val="22"/>
        </w:rPr>
        <w:t xml:space="preserve"> (2010-2015). Ljubljana</w:t>
      </w:r>
      <w:r w:rsidR="00B07373">
        <w:rPr>
          <w:rFonts w:ascii="Arial" w:hAnsi="Arial" w:cs="Arial"/>
          <w:szCs w:val="22"/>
        </w:rPr>
        <w:t>:</w:t>
      </w:r>
      <w:r>
        <w:rPr>
          <w:rFonts w:ascii="Arial" w:hAnsi="Arial" w:cs="Arial"/>
          <w:szCs w:val="22"/>
        </w:rPr>
        <w:t xml:space="preserve"> </w:t>
      </w:r>
      <w:proofErr w:type="spellStart"/>
      <w:r w:rsidR="00B07373">
        <w:rPr>
          <w:rFonts w:ascii="Arial" w:hAnsi="Arial" w:cs="Arial"/>
          <w:szCs w:val="22"/>
        </w:rPr>
        <w:t>Ministry</w:t>
      </w:r>
      <w:proofErr w:type="spellEnd"/>
      <w:r w:rsidR="00B07373">
        <w:rPr>
          <w:rFonts w:ascii="Arial" w:hAnsi="Arial" w:cs="Arial"/>
          <w:szCs w:val="22"/>
        </w:rPr>
        <w:t xml:space="preserve"> </w:t>
      </w:r>
      <w:proofErr w:type="spellStart"/>
      <w:r w:rsidR="00B07373">
        <w:rPr>
          <w:rFonts w:ascii="Arial" w:hAnsi="Arial" w:cs="Arial"/>
          <w:szCs w:val="22"/>
        </w:rPr>
        <w:t>of</w:t>
      </w:r>
      <w:proofErr w:type="spellEnd"/>
      <w:r w:rsidR="00B07373">
        <w:rPr>
          <w:rFonts w:ascii="Arial" w:hAnsi="Arial" w:cs="Arial"/>
          <w:szCs w:val="22"/>
        </w:rPr>
        <w:t xml:space="preserve"> </w:t>
      </w:r>
      <w:proofErr w:type="spellStart"/>
      <w:r w:rsidR="00B07373">
        <w:rPr>
          <w:rFonts w:ascii="Arial" w:hAnsi="Arial" w:cs="Arial"/>
          <w:szCs w:val="22"/>
        </w:rPr>
        <w:t>Health</w:t>
      </w:r>
      <w:proofErr w:type="spellEnd"/>
      <w:r>
        <w:rPr>
          <w:rFonts w:ascii="Arial" w:hAnsi="Arial" w:cs="Arial"/>
          <w:szCs w:val="22"/>
        </w:rPr>
        <w:t xml:space="preserve">, 2010. (in </w:t>
      </w:r>
      <w:proofErr w:type="spellStart"/>
      <w:r>
        <w:rPr>
          <w:rFonts w:ascii="Arial" w:hAnsi="Arial" w:cs="Arial"/>
          <w:szCs w:val="22"/>
        </w:rPr>
        <w:t>Slovene</w:t>
      </w:r>
      <w:proofErr w:type="spellEnd"/>
      <w:r>
        <w:rPr>
          <w:rFonts w:ascii="Arial" w:hAnsi="Arial" w:cs="Arial"/>
          <w:szCs w:val="22"/>
        </w:rPr>
        <w:t>).</w:t>
      </w:r>
    </w:p>
    <w:p w14:paraId="40F2239A" w14:textId="5A0645E3" w:rsidR="00F64A8A" w:rsidRDefault="00F64A8A" w:rsidP="00F64A8A">
      <w:pPr>
        <w:pStyle w:val="Odstavekseznama"/>
        <w:numPr>
          <w:ilvl w:val="0"/>
          <w:numId w:val="10"/>
        </w:numPr>
        <w:spacing w:after="0" w:line="240" w:lineRule="auto"/>
        <w:jc w:val="both"/>
        <w:rPr>
          <w:rFonts w:ascii="Arial" w:hAnsi="Arial" w:cs="Arial"/>
          <w:szCs w:val="22"/>
        </w:rPr>
      </w:pPr>
      <w:proofErr w:type="spellStart"/>
      <w:r>
        <w:rPr>
          <w:rFonts w:ascii="Arial" w:hAnsi="Arial" w:cs="Arial"/>
          <w:szCs w:val="22"/>
        </w:rPr>
        <w:t>World</w:t>
      </w:r>
      <w:proofErr w:type="spellEnd"/>
      <w:r>
        <w:rPr>
          <w:rFonts w:ascii="Arial" w:hAnsi="Arial" w:cs="Arial"/>
          <w:szCs w:val="22"/>
        </w:rPr>
        <w:t xml:space="preserve"> </w:t>
      </w:r>
      <w:proofErr w:type="spellStart"/>
      <w:r>
        <w:rPr>
          <w:rFonts w:ascii="Arial" w:hAnsi="Arial" w:cs="Arial"/>
          <w:szCs w:val="22"/>
        </w:rPr>
        <w:t>health</w:t>
      </w:r>
      <w:proofErr w:type="spellEnd"/>
      <w:r>
        <w:rPr>
          <w:rFonts w:ascii="Arial" w:hAnsi="Arial" w:cs="Arial"/>
          <w:szCs w:val="22"/>
        </w:rPr>
        <w:t xml:space="preserve"> </w:t>
      </w:r>
      <w:proofErr w:type="spellStart"/>
      <w:r>
        <w:rPr>
          <w:rFonts w:ascii="Arial" w:hAnsi="Arial" w:cs="Arial"/>
          <w:szCs w:val="22"/>
        </w:rPr>
        <w:t>organization</w:t>
      </w:r>
      <w:proofErr w:type="spellEnd"/>
      <w:r>
        <w:rPr>
          <w:rFonts w:ascii="Arial" w:hAnsi="Arial" w:cs="Arial"/>
          <w:szCs w:val="22"/>
        </w:rPr>
        <w:t xml:space="preserve">. Global </w:t>
      </w:r>
      <w:proofErr w:type="spellStart"/>
      <w:r>
        <w:rPr>
          <w:rFonts w:ascii="Arial" w:hAnsi="Arial" w:cs="Arial"/>
          <w:szCs w:val="22"/>
        </w:rPr>
        <w:t>Patient</w:t>
      </w:r>
      <w:proofErr w:type="spellEnd"/>
      <w:r>
        <w:rPr>
          <w:rFonts w:ascii="Arial" w:hAnsi="Arial" w:cs="Arial"/>
          <w:szCs w:val="22"/>
        </w:rPr>
        <w:t xml:space="preserve"> </w:t>
      </w:r>
      <w:proofErr w:type="spellStart"/>
      <w:r>
        <w:rPr>
          <w:rFonts w:ascii="Arial" w:hAnsi="Arial" w:cs="Arial"/>
          <w:szCs w:val="22"/>
        </w:rPr>
        <w:t>Safety</w:t>
      </w:r>
      <w:proofErr w:type="spellEnd"/>
      <w:r>
        <w:rPr>
          <w:rFonts w:ascii="Arial" w:hAnsi="Arial" w:cs="Arial"/>
          <w:szCs w:val="22"/>
        </w:rPr>
        <w:t xml:space="preserve"> </w:t>
      </w:r>
      <w:proofErr w:type="spellStart"/>
      <w:r>
        <w:rPr>
          <w:rFonts w:ascii="Arial" w:hAnsi="Arial" w:cs="Arial"/>
          <w:szCs w:val="22"/>
        </w:rPr>
        <w:t>Action</w:t>
      </w:r>
      <w:proofErr w:type="spellEnd"/>
      <w:r>
        <w:rPr>
          <w:rFonts w:ascii="Arial" w:hAnsi="Arial" w:cs="Arial"/>
          <w:szCs w:val="22"/>
        </w:rPr>
        <w:t xml:space="preserve"> Plan 2021–2030. </w:t>
      </w:r>
      <w:proofErr w:type="spellStart"/>
      <w:r>
        <w:rPr>
          <w:rFonts w:ascii="Arial" w:hAnsi="Arial" w:cs="Arial"/>
          <w:szCs w:val="22"/>
        </w:rPr>
        <w:t>Towards</w:t>
      </w:r>
      <w:proofErr w:type="spellEnd"/>
      <w:r>
        <w:rPr>
          <w:rFonts w:ascii="Arial" w:hAnsi="Arial" w:cs="Arial"/>
          <w:szCs w:val="22"/>
        </w:rPr>
        <w:t xml:space="preserve"> </w:t>
      </w:r>
      <w:proofErr w:type="spellStart"/>
      <w:r>
        <w:rPr>
          <w:rFonts w:ascii="Arial" w:hAnsi="Arial" w:cs="Arial"/>
          <w:szCs w:val="22"/>
        </w:rPr>
        <w:t>Zero</w:t>
      </w:r>
      <w:proofErr w:type="spellEnd"/>
      <w:r>
        <w:rPr>
          <w:rFonts w:ascii="Arial" w:hAnsi="Arial" w:cs="Arial"/>
          <w:szCs w:val="22"/>
        </w:rPr>
        <w:t xml:space="preserve"> </w:t>
      </w:r>
      <w:proofErr w:type="spellStart"/>
      <w:r>
        <w:rPr>
          <w:rFonts w:ascii="Arial" w:hAnsi="Arial" w:cs="Arial"/>
          <w:szCs w:val="22"/>
        </w:rPr>
        <w:t>Patient</w:t>
      </w:r>
      <w:proofErr w:type="spellEnd"/>
      <w:r>
        <w:rPr>
          <w:rFonts w:ascii="Arial" w:hAnsi="Arial" w:cs="Arial"/>
          <w:szCs w:val="22"/>
        </w:rPr>
        <w:t xml:space="preserve"> </w:t>
      </w:r>
      <w:proofErr w:type="spellStart"/>
      <w:r>
        <w:rPr>
          <w:rFonts w:ascii="Arial" w:hAnsi="Arial" w:cs="Arial"/>
          <w:szCs w:val="22"/>
        </w:rPr>
        <w:t>Harm</w:t>
      </w:r>
      <w:proofErr w:type="spellEnd"/>
      <w:r>
        <w:rPr>
          <w:rFonts w:ascii="Arial" w:hAnsi="Arial" w:cs="Arial"/>
          <w:szCs w:val="22"/>
        </w:rPr>
        <w:t xml:space="preserve"> in </w:t>
      </w:r>
      <w:proofErr w:type="spellStart"/>
      <w:r>
        <w:rPr>
          <w:rFonts w:ascii="Arial" w:hAnsi="Arial" w:cs="Arial"/>
          <w:szCs w:val="22"/>
        </w:rPr>
        <w:t>Health</w:t>
      </w:r>
      <w:proofErr w:type="spellEnd"/>
      <w:r>
        <w:rPr>
          <w:rFonts w:ascii="Arial" w:hAnsi="Arial" w:cs="Arial"/>
          <w:szCs w:val="22"/>
        </w:rPr>
        <w:t xml:space="preserve"> </w:t>
      </w:r>
      <w:proofErr w:type="spellStart"/>
      <w:r>
        <w:rPr>
          <w:rFonts w:ascii="Arial" w:hAnsi="Arial" w:cs="Arial"/>
          <w:szCs w:val="22"/>
        </w:rPr>
        <w:t>Care</w:t>
      </w:r>
      <w:proofErr w:type="spellEnd"/>
      <w:r>
        <w:rPr>
          <w:rFonts w:ascii="Arial" w:hAnsi="Arial" w:cs="Arial"/>
          <w:szCs w:val="22"/>
        </w:rPr>
        <w:t xml:space="preserve">. </w:t>
      </w:r>
      <w:proofErr w:type="spellStart"/>
      <w:r>
        <w:rPr>
          <w:rFonts w:ascii="Arial" w:hAnsi="Arial" w:cs="Arial"/>
          <w:szCs w:val="22"/>
        </w:rPr>
        <w:t>Geneva</w:t>
      </w:r>
      <w:proofErr w:type="spellEnd"/>
      <w:r>
        <w:rPr>
          <w:rFonts w:ascii="Arial" w:hAnsi="Arial" w:cs="Arial"/>
          <w:szCs w:val="22"/>
        </w:rPr>
        <w:t xml:space="preserve">: </w:t>
      </w:r>
      <w:proofErr w:type="spellStart"/>
      <w:r>
        <w:rPr>
          <w:rFonts w:ascii="Arial" w:hAnsi="Arial" w:cs="Arial"/>
          <w:szCs w:val="22"/>
        </w:rPr>
        <w:t>World</w:t>
      </w:r>
      <w:proofErr w:type="spellEnd"/>
      <w:r>
        <w:rPr>
          <w:rFonts w:ascii="Arial" w:hAnsi="Arial" w:cs="Arial"/>
          <w:szCs w:val="22"/>
        </w:rPr>
        <w:t>, 2021</w:t>
      </w:r>
      <w:r w:rsidR="00B07373">
        <w:rPr>
          <w:rFonts w:ascii="Arial" w:hAnsi="Arial" w:cs="Arial"/>
          <w:szCs w:val="22"/>
        </w:rPr>
        <w:t>.</w:t>
      </w:r>
      <w:r>
        <w:rPr>
          <w:rFonts w:ascii="Arial" w:hAnsi="Arial" w:cs="Arial"/>
          <w:szCs w:val="22"/>
        </w:rPr>
        <w:t xml:space="preserve"> </w:t>
      </w:r>
    </w:p>
    <w:p w14:paraId="60D315D9" w14:textId="77777777" w:rsidR="00F64A8A" w:rsidRPr="00F64A8A" w:rsidRDefault="00F64A8A" w:rsidP="00F64A8A">
      <w:pPr>
        <w:spacing w:after="0" w:line="240" w:lineRule="auto"/>
        <w:jc w:val="both"/>
        <w:rPr>
          <w:rFonts w:ascii="Arial" w:hAnsi="Arial" w:cs="Arial"/>
          <w:szCs w:val="22"/>
        </w:rPr>
      </w:pPr>
    </w:p>
    <w:sectPr w:rsidR="00F64A8A" w:rsidRPr="00F64A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1729" w14:textId="77777777" w:rsidR="006D0946" w:rsidRDefault="006D0946" w:rsidP="0013115E">
      <w:pPr>
        <w:spacing w:after="0" w:line="240" w:lineRule="auto"/>
      </w:pPr>
      <w:r>
        <w:separator/>
      </w:r>
    </w:p>
  </w:endnote>
  <w:endnote w:type="continuationSeparator" w:id="0">
    <w:p w14:paraId="22738196" w14:textId="77777777" w:rsidR="006D0946" w:rsidRDefault="006D0946" w:rsidP="0013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3B11" w14:textId="77777777" w:rsidR="006D0946" w:rsidRDefault="006D0946" w:rsidP="0013115E">
      <w:pPr>
        <w:spacing w:after="0" w:line="240" w:lineRule="auto"/>
      </w:pPr>
      <w:r>
        <w:separator/>
      </w:r>
    </w:p>
  </w:footnote>
  <w:footnote w:type="continuationSeparator" w:id="0">
    <w:p w14:paraId="3736DDE7" w14:textId="77777777" w:rsidR="006D0946" w:rsidRDefault="006D0946" w:rsidP="0013115E">
      <w:pPr>
        <w:spacing w:after="0" w:line="240" w:lineRule="auto"/>
      </w:pPr>
      <w:r>
        <w:continuationSeparator/>
      </w:r>
    </w:p>
  </w:footnote>
  <w:footnote w:id="1">
    <w:p w14:paraId="5BF7041C" w14:textId="266B8B1B" w:rsidR="003A7F82" w:rsidRDefault="003A7F82">
      <w:pPr>
        <w:pStyle w:val="Sprotnaopomba-besedilo"/>
      </w:pPr>
      <w:r>
        <w:rPr>
          <w:rStyle w:val="Sprotnaopomba-sklic"/>
        </w:rPr>
        <w:footnoteRef/>
      </w:r>
      <w:r>
        <w:t xml:space="preserve"> </w:t>
      </w:r>
      <w:r w:rsidRPr="003A7F82">
        <w:t>VSM sklep I Cp 963/2012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C8C"/>
    <w:multiLevelType w:val="hybridMultilevel"/>
    <w:tmpl w:val="5DE475D6"/>
    <w:lvl w:ilvl="0" w:tplc="0424000F">
      <w:start w:val="1"/>
      <w:numFmt w:val="decimal"/>
      <w:lvlText w:val="%1."/>
      <w:lvlJc w:val="left"/>
      <w:pPr>
        <w:ind w:left="1799" w:hanging="360"/>
      </w:pPr>
    </w:lvl>
    <w:lvl w:ilvl="1" w:tplc="04240019" w:tentative="1">
      <w:start w:val="1"/>
      <w:numFmt w:val="lowerLetter"/>
      <w:lvlText w:val="%2."/>
      <w:lvlJc w:val="left"/>
      <w:pPr>
        <w:ind w:left="2519" w:hanging="360"/>
      </w:pPr>
    </w:lvl>
    <w:lvl w:ilvl="2" w:tplc="0424001B" w:tentative="1">
      <w:start w:val="1"/>
      <w:numFmt w:val="lowerRoman"/>
      <w:lvlText w:val="%3."/>
      <w:lvlJc w:val="right"/>
      <w:pPr>
        <w:ind w:left="3239" w:hanging="180"/>
      </w:pPr>
    </w:lvl>
    <w:lvl w:ilvl="3" w:tplc="0424000F" w:tentative="1">
      <w:start w:val="1"/>
      <w:numFmt w:val="decimal"/>
      <w:lvlText w:val="%4."/>
      <w:lvlJc w:val="left"/>
      <w:pPr>
        <w:ind w:left="3959" w:hanging="360"/>
      </w:pPr>
    </w:lvl>
    <w:lvl w:ilvl="4" w:tplc="04240019" w:tentative="1">
      <w:start w:val="1"/>
      <w:numFmt w:val="lowerLetter"/>
      <w:lvlText w:val="%5."/>
      <w:lvlJc w:val="left"/>
      <w:pPr>
        <w:ind w:left="4679" w:hanging="360"/>
      </w:pPr>
    </w:lvl>
    <w:lvl w:ilvl="5" w:tplc="0424001B" w:tentative="1">
      <w:start w:val="1"/>
      <w:numFmt w:val="lowerRoman"/>
      <w:lvlText w:val="%6."/>
      <w:lvlJc w:val="right"/>
      <w:pPr>
        <w:ind w:left="5399" w:hanging="180"/>
      </w:pPr>
    </w:lvl>
    <w:lvl w:ilvl="6" w:tplc="0424000F" w:tentative="1">
      <w:start w:val="1"/>
      <w:numFmt w:val="decimal"/>
      <w:lvlText w:val="%7."/>
      <w:lvlJc w:val="left"/>
      <w:pPr>
        <w:ind w:left="6119" w:hanging="360"/>
      </w:pPr>
    </w:lvl>
    <w:lvl w:ilvl="7" w:tplc="04240019" w:tentative="1">
      <w:start w:val="1"/>
      <w:numFmt w:val="lowerLetter"/>
      <w:lvlText w:val="%8."/>
      <w:lvlJc w:val="left"/>
      <w:pPr>
        <w:ind w:left="6839" w:hanging="360"/>
      </w:pPr>
    </w:lvl>
    <w:lvl w:ilvl="8" w:tplc="0424001B" w:tentative="1">
      <w:start w:val="1"/>
      <w:numFmt w:val="lowerRoman"/>
      <w:lvlText w:val="%9."/>
      <w:lvlJc w:val="right"/>
      <w:pPr>
        <w:ind w:left="7559" w:hanging="180"/>
      </w:pPr>
    </w:lvl>
  </w:abstractNum>
  <w:abstractNum w:abstractNumId="1" w15:restartNumberingAfterBreak="0">
    <w:nsid w:val="0BB419B5"/>
    <w:multiLevelType w:val="hybridMultilevel"/>
    <w:tmpl w:val="D9A42002"/>
    <w:lvl w:ilvl="0" w:tplc="FFFFFFFF">
      <w:start w:val="1"/>
      <w:numFmt w:val="decimal"/>
      <w:lvlText w:val="%1."/>
      <w:lvlJc w:val="left"/>
      <w:pPr>
        <w:ind w:left="1080" w:hanging="360"/>
      </w:pPr>
      <w:rPr>
        <w:rFonts w:hint="default"/>
      </w:rPr>
    </w:lvl>
    <w:lvl w:ilvl="1" w:tplc="A314AA2C">
      <w:start w:val="1"/>
      <w:numFmt w:val="bullet"/>
      <w:lvlText w:val="•"/>
      <w:lvlJc w:val="left"/>
      <w:pPr>
        <w:ind w:left="1800" w:hanging="360"/>
      </w:pPr>
      <w:rPr>
        <w:rFonts w:ascii="Arial" w:hAnsi="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E674A4"/>
    <w:multiLevelType w:val="hybridMultilevel"/>
    <w:tmpl w:val="2380669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3A03CF"/>
    <w:multiLevelType w:val="multilevel"/>
    <w:tmpl w:val="83A82D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555787"/>
    <w:multiLevelType w:val="multilevel"/>
    <w:tmpl w:val="7B2E1136"/>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384E0B"/>
    <w:multiLevelType w:val="multilevel"/>
    <w:tmpl w:val="89620DC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8D3F2F"/>
    <w:multiLevelType w:val="multilevel"/>
    <w:tmpl w:val="570E2F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1D70B2"/>
    <w:multiLevelType w:val="multilevel"/>
    <w:tmpl w:val="4E64A95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5A7ECE"/>
    <w:multiLevelType w:val="hybridMultilevel"/>
    <w:tmpl w:val="F412F296"/>
    <w:lvl w:ilvl="0" w:tplc="09740BC4">
      <w:start w:val="1"/>
      <w:numFmt w:val="decimal"/>
      <w:lvlText w:val="%1."/>
      <w:lvlJc w:val="left"/>
      <w:pPr>
        <w:ind w:left="360" w:hanging="360"/>
      </w:pPr>
      <w:rPr>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64F44408"/>
    <w:multiLevelType w:val="multilevel"/>
    <w:tmpl w:val="2286C85A"/>
    <w:lvl w:ilvl="0">
      <w:start w:val="11"/>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8357D6D"/>
    <w:multiLevelType w:val="multilevel"/>
    <w:tmpl w:val="314C78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E51321"/>
    <w:multiLevelType w:val="multilevel"/>
    <w:tmpl w:val="C52E1A4A"/>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4"/>
  </w:num>
  <w:num w:numId="4">
    <w:abstractNumId w:val="1"/>
  </w:num>
  <w:num w:numId="5">
    <w:abstractNumId w:val="7"/>
  </w:num>
  <w:num w:numId="6">
    <w:abstractNumId w:val="10"/>
  </w:num>
  <w:num w:numId="7">
    <w:abstractNumId w:val="3"/>
  </w:num>
  <w:num w:numId="8">
    <w:abstractNumId w:val="6"/>
  </w:num>
  <w:num w:numId="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3MDE3NzE2MDM2MDBR0lEKTi0uzszPAykwqQUAVOyC+CwAAAA="/>
  </w:docVars>
  <w:rsids>
    <w:rsidRoot w:val="00F46C69"/>
    <w:rsid w:val="00006D1F"/>
    <w:rsid w:val="000518FF"/>
    <w:rsid w:val="00072AEE"/>
    <w:rsid w:val="000B12AC"/>
    <w:rsid w:val="0013115E"/>
    <w:rsid w:val="00132681"/>
    <w:rsid w:val="0019623E"/>
    <w:rsid w:val="001C0C6D"/>
    <w:rsid w:val="001C3ED5"/>
    <w:rsid w:val="001C763F"/>
    <w:rsid w:val="001D1900"/>
    <w:rsid w:val="001D580B"/>
    <w:rsid w:val="001DF3C6"/>
    <w:rsid w:val="0020338E"/>
    <w:rsid w:val="002201CB"/>
    <w:rsid w:val="002554B0"/>
    <w:rsid w:val="00256B9D"/>
    <w:rsid w:val="002756A4"/>
    <w:rsid w:val="002B0055"/>
    <w:rsid w:val="002E21D5"/>
    <w:rsid w:val="002E6647"/>
    <w:rsid w:val="00376912"/>
    <w:rsid w:val="00395EC1"/>
    <w:rsid w:val="003965BB"/>
    <w:rsid w:val="003A7F82"/>
    <w:rsid w:val="003C2E16"/>
    <w:rsid w:val="003E3623"/>
    <w:rsid w:val="00401DE7"/>
    <w:rsid w:val="00450428"/>
    <w:rsid w:val="00452EB8"/>
    <w:rsid w:val="004541BD"/>
    <w:rsid w:val="00465225"/>
    <w:rsid w:val="004925A4"/>
    <w:rsid w:val="00512EBF"/>
    <w:rsid w:val="00513515"/>
    <w:rsid w:val="0054258F"/>
    <w:rsid w:val="0056421D"/>
    <w:rsid w:val="00571BD4"/>
    <w:rsid w:val="00572887"/>
    <w:rsid w:val="0058222B"/>
    <w:rsid w:val="005C50AC"/>
    <w:rsid w:val="005F7962"/>
    <w:rsid w:val="00605226"/>
    <w:rsid w:val="006510D7"/>
    <w:rsid w:val="006D0946"/>
    <w:rsid w:val="00711AB1"/>
    <w:rsid w:val="00712AB2"/>
    <w:rsid w:val="00730A29"/>
    <w:rsid w:val="00747E58"/>
    <w:rsid w:val="00797A17"/>
    <w:rsid w:val="007B0269"/>
    <w:rsid w:val="007C6524"/>
    <w:rsid w:val="007D2104"/>
    <w:rsid w:val="008030EB"/>
    <w:rsid w:val="0080459D"/>
    <w:rsid w:val="008875B8"/>
    <w:rsid w:val="008920A7"/>
    <w:rsid w:val="008A4A95"/>
    <w:rsid w:val="008F6BED"/>
    <w:rsid w:val="00905745"/>
    <w:rsid w:val="009272D0"/>
    <w:rsid w:val="00974694"/>
    <w:rsid w:val="009A0929"/>
    <w:rsid w:val="009E2204"/>
    <w:rsid w:val="00A14848"/>
    <w:rsid w:val="00A34AF1"/>
    <w:rsid w:val="00A52CC0"/>
    <w:rsid w:val="00AE1327"/>
    <w:rsid w:val="00B07373"/>
    <w:rsid w:val="00B422E3"/>
    <w:rsid w:val="00B51588"/>
    <w:rsid w:val="00B72236"/>
    <w:rsid w:val="00BC378E"/>
    <w:rsid w:val="00BD5C0F"/>
    <w:rsid w:val="00C01294"/>
    <w:rsid w:val="00C53C14"/>
    <w:rsid w:val="00C94871"/>
    <w:rsid w:val="00CB2AB8"/>
    <w:rsid w:val="00CE0A56"/>
    <w:rsid w:val="00D07E4F"/>
    <w:rsid w:val="00D33455"/>
    <w:rsid w:val="00D43ADD"/>
    <w:rsid w:val="00DB6167"/>
    <w:rsid w:val="00DE0429"/>
    <w:rsid w:val="00DF241C"/>
    <w:rsid w:val="00E00600"/>
    <w:rsid w:val="00E054E9"/>
    <w:rsid w:val="00E22970"/>
    <w:rsid w:val="00E56255"/>
    <w:rsid w:val="00EC35E3"/>
    <w:rsid w:val="00EC78B4"/>
    <w:rsid w:val="00F0351D"/>
    <w:rsid w:val="00F34895"/>
    <w:rsid w:val="00F46C69"/>
    <w:rsid w:val="00F556CF"/>
    <w:rsid w:val="00F645E3"/>
    <w:rsid w:val="00F64A8A"/>
    <w:rsid w:val="00F72557"/>
    <w:rsid w:val="00FB1CD2"/>
    <w:rsid w:val="00FD3262"/>
    <w:rsid w:val="00FD635A"/>
    <w:rsid w:val="00FE60CF"/>
    <w:rsid w:val="016617CE"/>
    <w:rsid w:val="0190F519"/>
    <w:rsid w:val="01D46DF1"/>
    <w:rsid w:val="01DA0C65"/>
    <w:rsid w:val="020F3FDB"/>
    <w:rsid w:val="021F04E5"/>
    <w:rsid w:val="02433802"/>
    <w:rsid w:val="0280AE25"/>
    <w:rsid w:val="02BD436E"/>
    <w:rsid w:val="02D96BBB"/>
    <w:rsid w:val="045C13BF"/>
    <w:rsid w:val="04752700"/>
    <w:rsid w:val="04B76DFD"/>
    <w:rsid w:val="04C51C28"/>
    <w:rsid w:val="05102F84"/>
    <w:rsid w:val="05416C54"/>
    <w:rsid w:val="05456844"/>
    <w:rsid w:val="05485305"/>
    <w:rsid w:val="0644480E"/>
    <w:rsid w:val="064754CD"/>
    <w:rsid w:val="06FA8332"/>
    <w:rsid w:val="0755B32B"/>
    <w:rsid w:val="0832B95E"/>
    <w:rsid w:val="0948AD3F"/>
    <w:rsid w:val="09D3F43C"/>
    <w:rsid w:val="0AD10FD7"/>
    <w:rsid w:val="0ADC901A"/>
    <w:rsid w:val="0B0B9B2B"/>
    <w:rsid w:val="0B12CB89"/>
    <w:rsid w:val="0B1CE824"/>
    <w:rsid w:val="0B911A91"/>
    <w:rsid w:val="0BAB540B"/>
    <w:rsid w:val="0C3E7C68"/>
    <w:rsid w:val="0C6CE038"/>
    <w:rsid w:val="0D5FFD6B"/>
    <w:rsid w:val="0E445D63"/>
    <w:rsid w:val="0EB1C7BF"/>
    <w:rsid w:val="0ED9B62B"/>
    <w:rsid w:val="0EF3B908"/>
    <w:rsid w:val="0F6FE59F"/>
    <w:rsid w:val="10813969"/>
    <w:rsid w:val="10953275"/>
    <w:rsid w:val="11295BF0"/>
    <w:rsid w:val="11344CDE"/>
    <w:rsid w:val="1139EC03"/>
    <w:rsid w:val="11EDFA9F"/>
    <w:rsid w:val="123D5EEA"/>
    <w:rsid w:val="1285E1DF"/>
    <w:rsid w:val="12DB259D"/>
    <w:rsid w:val="137EA385"/>
    <w:rsid w:val="13A419BF"/>
    <w:rsid w:val="13C23C95"/>
    <w:rsid w:val="13F8AFCD"/>
    <w:rsid w:val="16379EFD"/>
    <w:rsid w:val="164F4F01"/>
    <w:rsid w:val="1665D326"/>
    <w:rsid w:val="176A75EE"/>
    <w:rsid w:val="17A1E036"/>
    <w:rsid w:val="17C300A8"/>
    <w:rsid w:val="17D25C37"/>
    <w:rsid w:val="18253AE9"/>
    <w:rsid w:val="18498199"/>
    <w:rsid w:val="187E2370"/>
    <w:rsid w:val="18EC5125"/>
    <w:rsid w:val="194A9642"/>
    <w:rsid w:val="19D285E2"/>
    <w:rsid w:val="19D3D33D"/>
    <w:rsid w:val="1A4E315E"/>
    <w:rsid w:val="1AE58AE7"/>
    <w:rsid w:val="1AFAA16A"/>
    <w:rsid w:val="1B1CFD8E"/>
    <w:rsid w:val="1B3101D3"/>
    <w:rsid w:val="1B664651"/>
    <w:rsid w:val="1BAC1B8A"/>
    <w:rsid w:val="1BD50EFB"/>
    <w:rsid w:val="1C558777"/>
    <w:rsid w:val="1C95847A"/>
    <w:rsid w:val="1C979528"/>
    <w:rsid w:val="1CA6E081"/>
    <w:rsid w:val="1CC1B839"/>
    <w:rsid w:val="1D2D4462"/>
    <w:rsid w:val="1D45332D"/>
    <w:rsid w:val="1DFDAB39"/>
    <w:rsid w:val="1E1E0765"/>
    <w:rsid w:val="1E221242"/>
    <w:rsid w:val="1E8047D5"/>
    <w:rsid w:val="1EC7D101"/>
    <w:rsid w:val="1ECA700F"/>
    <w:rsid w:val="207161D2"/>
    <w:rsid w:val="20792894"/>
    <w:rsid w:val="20A02D34"/>
    <w:rsid w:val="20A8AD23"/>
    <w:rsid w:val="21B858B9"/>
    <w:rsid w:val="21FBC00C"/>
    <w:rsid w:val="2202ABEB"/>
    <w:rsid w:val="221A1A50"/>
    <w:rsid w:val="2223A11B"/>
    <w:rsid w:val="222AC20C"/>
    <w:rsid w:val="239711BA"/>
    <w:rsid w:val="246A7149"/>
    <w:rsid w:val="2503558B"/>
    <w:rsid w:val="2551BB12"/>
    <w:rsid w:val="2611B755"/>
    <w:rsid w:val="26926C51"/>
    <w:rsid w:val="269AEF88"/>
    <w:rsid w:val="26C36EDB"/>
    <w:rsid w:val="26EBB89B"/>
    <w:rsid w:val="27228549"/>
    <w:rsid w:val="2758B57B"/>
    <w:rsid w:val="27A9844A"/>
    <w:rsid w:val="27BDC66E"/>
    <w:rsid w:val="27BE0C0C"/>
    <w:rsid w:val="281700E5"/>
    <w:rsid w:val="283819F5"/>
    <w:rsid w:val="28E2BB32"/>
    <w:rsid w:val="292E87A4"/>
    <w:rsid w:val="295BCC76"/>
    <w:rsid w:val="29A0A846"/>
    <w:rsid w:val="29A33AAB"/>
    <w:rsid w:val="29EDDD60"/>
    <w:rsid w:val="2A73A5A7"/>
    <w:rsid w:val="2AB2BBB6"/>
    <w:rsid w:val="2AD52729"/>
    <w:rsid w:val="2BA0A376"/>
    <w:rsid w:val="2C3CCE73"/>
    <w:rsid w:val="2C41FE7B"/>
    <w:rsid w:val="2C6E9E0D"/>
    <w:rsid w:val="2CC4F1D1"/>
    <w:rsid w:val="2F11C5B5"/>
    <w:rsid w:val="2F329AEF"/>
    <w:rsid w:val="2F68FD18"/>
    <w:rsid w:val="2FE0B8DB"/>
    <w:rsid w:val="2FE16F10"/>
    <w:rsid w:val="30612611"/>
    <w:rsid w:val="30A58E36"/>
    <w:rsid w:val="30D9BEB7"/>
    <w:rsid w:val="312593CC"/>
    <w:rsid w:val="324178F1"/>
    <w:rsid w:val="329D6764"/>
    <w:rsid w:val="32DFB064"/>
    <w:rsid w:val="333A0B88"/>
    <w:rsid w:val="33B2A9B0"/>
    <w:rsid w:val="33DBC969"/>
    <w:rsid w:val="33EAD945"/>
    <w:rsid w:val="3460AD2C"/>
    <w:rsid w:val="34A4E32D"/>
    <w:rsid w:val="3531E5DA"/>
    <w:rsid w:val="35349734"/>
    <w:rsid w:val="35491FF1"/>
    <w:rsid w:val="354BED9B"/>
    <w:rsid w:val="355A26B5"/>
    <w:rsid w:val="357919B3"/>
    <w:rsid w:val="35924210"/>
    <w:rsid w:val="35B6CA5D"/>
    <w:rsid w:val="35FBBEC8"/>
    <w:rsid w:val="362A3F18"/>
    <w:rsid w:val="3676EA08"/>
    <w:rsid w:val="36AE23BD"/>
    <w:rsid w:val="36FF2C05"/>
    <w:rsid w:val="37EC38D9"/>
    <w:rsid w:val="3852369B"/>
    <w:rsid w:val="386C2CD2"/>
    <w:rsid w:val="38B9B2E8"/>
    <w:rsid w:val="39615C35"/>
    <w:rsid w:val="3A38B866"/>
    <w:rsid w:val="3AEB666E"/>
    <w:rsid w:val="3B45A3B6"/>
    <w:rsid w:val="3B50B3BF"/>
    <w:rsid w:val="3BC2765A"/>
    <w:rsid w:val="3BFA701D"/>
    <w:rsid w:val="3C12A00E"/>
    <w:rsid w:val="3C1574A7"/>
    <w:rsid w:val="3CA14E9E"/>
    <w:rsid w:val="3D036AF5"/>
    <w:rsid w:val="3D043547"/>
    <w:rsid w:val="3D2680BC"/>
    <w:rsid w:val="3D435BA6"/>
    <w:rsid w:val="3D5C33C9"/>
    <w:rsid w:val="3DB0BD97"/>
    <w:rsid w:val="3E02210B"/>
    <w:rsid w:val="3E7D9734"/>
    <w:rsid w:val="3E99FC93"/>
    <w:rsid w:val="3EB2CCF1"/>
    <w:rsid w:val="3EC2D8F7"/>
    <w:rsid w:val="3F693096"/>
    <w:rsid w:val="3FC0D0F0"/>
    <w:rsid w:val="3FDE9776"/>
    <w:rsid w:val="415CA2B5"/>
    <w:rsid w:val="415EF1E9"/>
    <w:rsid w:val="416AD57A"/>
    <w:rsid w:val="416F5323"/>
    <w:rsid w:val="419B5486"/>
    <w:rsid w:val="41F9F1DF"/>
    <w:rsid w:val="424661E4"/>
    <w:rsid w:val="4304B57A"/>
    <w:rsid w:val="437CCA1C"/>
    <w:rsid w:val="43862E9E"/>
    <w:rsid w:val="43CD8FD9"/>
    <w:rsid w:val="4412D852"/>
    <w:rsid w:val="44A80C3D"/>
    <w:rsid w:val="45191ED9"/>
    <w:rsid w:val="4525D0BF"/>
    <w:rsid w:val="455271E2"/>
    <w:rsid w:val="456AF4F7"/>
    <w:rsid w:val="4592358A"/>
    <w:rsid w:val="46C90DEF"/>
    <w:rsid w:val="473AE187"/>
    <w:rsid w:val="47F46D9D"/>
    <w:rsid w:val="481099AB"/>
    <w:rsid w:val="48891B12"/>
    <w:rsid w:val="48F4C122"/>
    <w:rsid w:val="494C75FF"/>
    <w:rsid w:val="49903DFE"/>
    <w:rsid w:val="49B0805C"/>
    <w:rsid w:val="4A34B27E"/>
    <w:rsid w:val="4AE74DA4"/>
    <w:rsid w:val="4B558442"/>
    <w:rsid w:val="4BB4A678"/>
    <w:rsid w:val="4C071353"/>
    <w:rsid w:val="4C949718"/>
    <w:rsid w:val="4CE1071D"/>
    <w:rsid w:val="4CEE18D7"/>
    <w:rsid w:val="4D2DAD1B"/>
    <w:rsid w:val="4D3805E1"/>
    <w:rsid w:val="4E244C94"/>
    <w:rsid w:val="4E4D4263"/>
    <w:rsid w:val="4EADFB4A"/>
    <w:rsid w:val="4F896ABD"/>
    <w:rsid w:val="50507084"/>
    <w:rsid w:val="5069C0BA"/>
    <w:rsid w:val="5071361B"/>
    <w:rsid w:val="50C8A2D3"/>
    <w:rsid w:val="50DD1E3E"/>
    <w:rsid w:val="50E9BAD2"/>
    <w:rsid w:val="51DA5187"/>
    <w:rsid w:val="51DE0693"/>
    <w:rsid w:val="5275AE0B"/>
    <w:rsid w:val="52764838"/>
    <w:rsid w:val="52C25B94"/>
    <w:rsid w:val="52EA8358"/>
    <w:rsid w:val="533E8520"/>
    <w:rsid w:val="535B4D0F"/>
    <w:rsid w:val="5379D6F4"/>
    <w:rsid w:val="53EBC732"/>
    <w:rsid w:val="53FB1235"/>
    <w:rsid w:val="540AA96D"/>
    <w:rsid w:val="5410911B"/>
    <w:rsid w:val="5490872E"/>
    <w:rsid w:val="54DB3919"/>
    <w:rsid w:val="556D849C"/>
    <w:rsid w:val="55CAC31F"/>
    <w:rsid w:val="55EBB81F"/>
    <w:rsid w:val="57598DE4"/>
    <w:rsid w:val="575F8409"/>
    <w:rsid w:val="58D181B3"/>
    <w:rsid w:val="58FB546A"/>
    <w:rsid w:val="5950D648"/>
    <w:rsid w:val="5A25040C"/>
    <w:rsid w:val="5A398433"/>
    <w:rsid w:val="5A6F8519"/>
    <w:rsid w:val="5A754498"/>
    <w:rsid w:val="5AF71D92"/>
    <w:rsid w:val="5AF7CF33"/>
    <w:rsid w:val="5B2697F4"/>
    <w:rsid w:val="5B3C6F03"/>
    <w:rsid w:val="5C35F51C"/>
    <w:rsid w:val="5C88770A"/>
    <w:rsid w:val="5CABF7A7"/>
    <w:rsid w:val="5CDE028A"/>
    <w:rsid w:val="5CEB4502"/>
    <w:rsid w:val="5D8F086B"/>
    <w:rsid w:val="5D97160C"/>
    <w:rsid w:val="5DC7C758"/>
    <w:rsid w:val="5E2A54F3"/>
    <w:rsid w:val="5E51E3DB"/>
    <w:rsid w:val="5EBA3F63"/>
    <w:rsid w:val="5EDBB0DD"/>
    <w:rsid w:val="5F622D44"/>
    <w:rsid w:val="5F6A95EE"/>
    <w:rsid w:val="5FE2906B"/>
    <w:rsid w:val="610E7B13"/>
    <w:rsid w:val="61216F00"/>
    <w:rsid w:val="61A99A37"/>
    <w:rsid w:val="62AD2426"/>
    <w:rsid w:val="62B43BD0"/>
    <w:rsid w:val="636862D1"/>
    <w:rsid w:val="6396E0FC"/>
    <w:rsid w:val="63E998D2"/>
    <w:rsid w:val="64C1B561"/>
    <w:rsid w:val="64D5C8DC"/>
    <w:rsid w:val="64EE0205"/>
    <w:rsid w:val="6551C4E9"/>
    <w:rsid w:val="65A25919"/>
    <w:rsid w:val="65D9D772"/>
    <w:rsid w:val="65DCA11B"/>
    <w:rsid w:val="664CF5CA"/>
    <w:rsid w:val="665D85C2"/>
    <w:rsid w:val="6673A9F9"/>
    <w:rsid w:val="669AB411"/>
    <w:rsid w:val="66F99992"/>
    <w:rsid w:val="6718D7B9"/>
    <w:rsid w:val="674FFE87"/>
    <w:rsid w:val="6775A7D3"/>
    <w:rsid w:val="67779F34"/>
    <w:rsid w:val="677D6343"/>
    <w:rsid w:val="67809549"/>
    <w:rsid w:val="67E72BE0"/>
    <w:rsid w:val="6810B818"/>
    <w:rsid w:val="681BF384"/>
    <w:rsid w:val="69325A83"/>
    <w:rsid w:val="6981D2E2"/>
    <w:rsid w:val="69BD2C5E"/>
    <w:rsid w:val="6AD71D6C"/>
    <w:rsid w:val="6C285150"/>
    <w:rsid w:val="6C8C6025"/>
    <w:rsid w:val="6CFD1EC7"/>
    <w:rsid w:val="6D0B190A"/>
    <w:rsid w:val="6D31D6FE"/>
    <w:rsid w:val="6DBE200C"/>
    <w:rsid w:val="6DD88649"/>
    <w:rsid w:val="6DEFD6CD"/>
    <w:rsid w:val="6DFD4D96"/>
    <w:rsid w:val="6E157746"/>
    <w:rsid w:val="6E909D81"/>
    <w:rsid w:val="6E97E43B"/>
    <w:rsid w:val="6EF08D47"/>
    <w:rsid w:val="6F5C61F4"/>
    <w:rsid w:val="6F83B9A8"/>
    <w:rsid w:val="6FAD47FB"/>
    <w:rsid w:val="6FE5A95E"/>
    <w:rsid w:val="70276AA0"/>
    <w:rsid w:val="705F2300"/>
    <w:rsid w:val="708358C5"/>
    <w:rsid w:val="70DBC20A"/>
    <w:rsid w:val="71C79777"/>
    <w:rsid w:val="720BA19B"/>
    <w:rsid w:val="728EE7B4"/>
    <w:rsid w:val="72E4E8BD"/>
    <w:rsid w:val="72FD4BBF"/>
    <w:rsid w:val="731C88FB"/>
    <w:rsid w:val="736367D8"/>
    <w:rsid w:val="737B1835"/>
    <w:rsid w:val="74ECF4D3"/>
    <w:rsid w:val="759F149D"/>
    <w:rsid w:val="7648C559"/>
    <w:rsid w:val="7691BB49"/>
    <w:rsid w:val="76ED7122"/>
    <w:rsid w:val="76F4F44D"/>
    <w:rsid w:val="7788B438"/>
    <w:rsid w:val="77C78F56"/>
    <w:rsid w:val="783EC681"/>
    <w:rsid w:val="78683273"/>
    <w:rsid w:val="793B01E4"/>
    <w:rsid w:val="79684C98"/>
    <w:rsid w:val="7A0696A0"/>
    <w:rsid w:val="7A3B5286"/>
    <w:rsid w:val="7AC7131B"/>
    <w:rsid w:val="7B07B366"/>
    <w:rsid w:val="7B8C72C1"/>
    <w:rsid w:val="7BB7AE5A"/>
    <w:rsid w:val="7BF14583"/>
    <w:rsid w:val="7BF9CF36"/>
    <w:rsid w:val="7C51271F"/>
    <w:rsid w:val="7C72A2A6"/>
    <w:rsid w:val="7C985766"/>
    <w:rsid w:val="7CD41EA0"/>
    <w:rsid w:val="7DFE0D11"/>
    <w:rsid w:val="7E53B038"/>
    <w:rsid w:val="7E9D37F8"/>
    <w:rsid w:val="7EE88A4D"/>
    <w:rsid w:val="7F88A29B"/>
    <w:rsid w:val="7F9ECB08"/>
    <w:rsid w:val="7FDB24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A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6C69"/>
    <w:pPr>
      <w:spacing w:line="252" w:lineRule="auto"/>
    </w:pPr>
    <w:rPr>
      <w:rFonts w:cs="Mangal"/>
      <w:szCs w:val="20"/>
      <w:lang w:bidi="ks-Deva"/>
    </w:rPr>
  </w:style>
  <w:style w:type="paragraph" w:styleId="Naslov1">
    <w:name w:val="heading 1"/>
    <w:basedOn w:val="Navaden"/>
    <w:next w:val="Navaden"/>
    <w:link w:val="Naslov1Znak"/>
    <w:uiPriority w:val="9"/>
    <w:qFormat/>
    <w:rsid w:val="00F46C69"/>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Naslov2">
    <w:name w:val="heading 2"/>
    <w:basedOn w:val="Navaden"/>
    <w:next w:val="Navaden"/>
    <w:link w:val="Naslov2Znak"/>
    <w:uiPriority w:val="9"/>
    <w:unhideWhenUsed/>
    <w:qFormat/>
    <w:rsid w:val="00F46C69"/>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Naslov3">
    <w:name w:val="heading 3"/>
    <w:basedOn w:val="Navaden"/>
    <w:next w:val="Navaden"/>
    <w:link w:val="Naslov3Znak"/>
    <w:uiPriority w:val="9"/>
    <w:unhideWhenUsed/>
    <w:qFormat/>
    <w:rsid w:val="00F46C69"/>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46C69"/>
    <w:rPr>
      <w:rFonts w:asciiTheme="majorHAnsi" w:eastAsiaTheme="majorEastAsia" w:hAnsiTheme="majorHAnsi" w:cstheme="majorBidi"/>
      <w:color w:val="2F5496" w:themeColor="accent1" w:themeShade="BF"/>
      <w:sz w:val="32"/>
      <w:szCs w:val="29"/>
      <w:lang w:bidi="ks-Deva"/>
    </w:rPr>
  </w:style>
  <w:style w:type="character" w:customStyle="1" w:styleId="Naslov2Znak">
    <w:name w:val="Naslov 2 Znak"/>
    <w:basedOn w:val="Privzetapisavaodstavka"/>
    <w:link w:val="Naslov2"/>
    <w:uiPriority w:val="9"/>
    <w:rsid w:val="00F46C69"/>
    <w:rPr>
      <w:rFonts w:asciiTheme="majorHAnsi" w:eastAsiaTheme="majorEastAsia" w:hAnsiTheme="majorHAnsi" w:cstheme="majorBidi"/>
      <w:color w:val="2F5496" w:themeColor="accent1" w:themeShade="BF"/>
      <w:sz w:val="26"/>
      <w:szCs w:val="23"/>
      <w:lang w:bidi="ks-Deva"/>
    </w:rPr>
  </w:style>
  <w:style w:type="character" w:customStyle="1" w:styleId="Naslov3Znak">
    <w:name w:val="Naslov 3 Znak"/>
    <w:basedOn w:val="Privzetapisavaodstavka"/>
    <w:link w:val="Naslov3"/>
    <w:uiPriority w:val="9"/>
    <w:rsid w:val="00F46C69"/>
    <w:rPr>
      <w:rFonts w:asciiTheme="majorHAnsi" w:eastAsiaTheme="majorEastAsia" w:hAnsiTheme="majorHAnsi" w:cstheme="majorBidi"/>
      <w:color w:val="1F3763" w:themeColor="accent1" w:themeShade="7F"/>
      <w:sz w:val="24"/>
      <w:szCs w:val="21"/>
      <w:lang w:bidi="ks-Deva"/>
    </w:rPr>
  </w:style>
  <w:style w:type="paragraph" w:styleId="Odstavekseznama">
    <w:name w:val="List Paragraph"/>
    <w:aliases w:val="IBL List Paragraph,Indent Paragraph,Citation List,List Paragraph Char Char,List Paragraph1,Graphic,Table of contents numbered,Resume Title,Lapis Bulleted List,List Paragraph (numbered (a)),Bullet Points,Liste Paragraf,AJ- List1,Ha"/>
    <w:basedOn w:val="Navaden"/>
    <w:link w:val="OdstavekseznamaZnak"/>
    <w:uiPriority w:val="34"/>
    <w:qFormat/>
    <w:rsid w:val="00F46C69"/>
    <w:pPr>
      <w:ind w:left="720"/>
      <w:contextualSpacing/>
    </w:pPr>
  </w:style>
  <w:style w:type="character" w:customStyle="1" w:styleId="OdstavekseznamaZnak">
    <w:name w:val="Odstavek seznama Znak"/>
    <w:aliases w:val="IBL List Paragraph Znak,Indent Paragraph Znak,Citation List Znak,List Paragraph Char Char Znak,List Paragraph1 Znak,Graphic Znak,Table of contents numbered Znak,Resume Title Znak,Lapis Bulleted List Znak,Bullet Points Znak,Ha Znak"/>
    <w:link w:val="Odstavekseznama"/>
    <w:uiPriority w:val="34"/>
    <w:qFormat/>
    <w:locked/>
    <w:rsid w:val="00F46C69"/>
    <w:rPr>
      <w:rFonts w:cs="Mangal"/>
      <w:szCs w:val="20"/>
      <w:lang w:bidi="ks-Deva"/>
    </w:rPr>
  </w:style>
  <w:style w:type="character" w:customStyle="1" w:styleId="A9">
    <w:name w:val="A9"/>
    <w:uiPriority w:val="99"/>
    <w:rsid w:val="00F46C69"/>
    <w:rPr>
      <w:rFonts w:ascii="Myriad Pro" w:hAnsi="Myriad Pro" w:cs="Myriad Pro" w:hint="default"/>
      <w:b/>
      <w:bCs/>
      <w:color w:val="000000"/>
      <w:sz w:val="32"/>
      <w:szCs w:val="32"/>
    </w:rPr>
  </w:style>
  <w:style w:type="paragraph" w:styleId="Brezrazmikov">
    <w:name w:val="No Spacing"/>
    <w:uiPriority w:val="1"/>
    <w:qFormat/>
    <w:rsid w:val="00F46C69"/>
    <w:pPr>
      <w:spacing w:after="0" w:line="240" w:lineRule="auto"/>
    </w:pPr>
    <w:rPr>
      <w:rFonts w:cs="Mangal"/>
      <w:szCs w:val="20"/>
      <w:lang w:bidi="ks-Deva"/>
    </w:rPr>
  </w:style>
  <w:style w:type="paragraph" w:styleId="Revizija">
    <w:name w:val="Revision"/>
    <w:hidden/>
    <w:uiPriority w:val="99"/>
    <w:semiHidden/>
    <w:rsid w:val="0013115E"/>
    <w:pPr>
      <w:spacing w:after="0" w:line="240" w:lineRule="auto"/>
    </w:pPr>
    <w:rPr>
      <w:rFonts w:cs="Mangal"/>
      <w:szCs w:val="20"/>
      <w:lang w:bidi="ks-Deva"/>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locked/>
    <w:rsid w:val="0013115E"/>
    <w:rPr>
      <w:sz w:val="20"/>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w:basedOn w:val="Navaden"/>
    <w:link w:val="Sprotnaopomba-besediloZnak"/>
    <w:uiPriority w:val="99"/>
    <w:unhideWhenUsed/>
    <w:rsid w:val="0013115E"/>
    <w:pPr>
      <w:spacing w:after="0" w:line="240" w:lineRule="auto"/>
    </w:pPr>
    <w:rPr>
      <w:rFonts w:cstheme="minorBidi"/>
      <w:sz w:val="20"/>
      <w:szCs w:val="22"/>
      <w:lang w:bidi="ar-SA"/>
    </w:rPr>
  </w:style>
  <w:style w:type="character" w:customStyle="1" w:styleId="FootnoteTextChar">
    <w:name w:val="Footnote Text Char"/>
    <w:basedOn w:val="Privzetapisavaodstavka"/>
    <w:uiPriority w:val="99"/>
    <w:semiHidden/>
    <w:rsid w:val="0013115E"/>
    <w:rPr>
      <w:rFonts w:cs="Mangal"/>
      <w:sz w:val="20"/>
      <w:szCs w:val="18"/>
      <w:lang w:bidi="ks-Deva"/>
    </w:rPr>
  </w:style>
  <w:style w:type="character" w:styleId="Sprotnaopomba-sklic">
    <w:name w:val="footnote reference"/>
    <w:aliases w:val="ftref,ftref Char,BVI fnr Char,BVI fnr Car Char,Char Char Car Char,Char Char Char Char Char Char Char Char Char Char Char Char Char Char Char Char Char Char Char Char Car Char,16 Point Char,16 Point,Superscript 6 Point"/>
    <w:basedOn w:val="Privzetapisavaodstavka"/>
    <w:unhideWhenUsed/>
    <w:qFormat/>
    <w:rsid w:val="0013115E"/>
    <w:rPr>
      <w:vertAlign w:val="superscript"/>
    </w:rPr>
  </w:style>
  <w:style w:type="character" w:styleId="Hiperpovezava">
    <w:name w:val="Hyperlink"/>
    <w:basedOn w:val="Privzetapisavaodstavka"/>
    <w:uiPriority w:val="99"/>
    <w:semiHidden/>
    <w:unhideWhenUsed/>
    <w:rsid w:val="00F64A8A"/>
    <w:rPr>
      <w:color w:val="0563C1" w:themeColor="hyperlink"/>
      <w:u w:val="single"/>
    </w:rPr>
  </w:style>
  <w:style w:type="paragraph" w:customStyle="1" w:styleId="Default">
    <w:name w:val="Default"/>
    <w:rsid w:val="00F64A8A"/>
    <w:pPr>
      <w:autoSpaceDE w:val="0"/>
      <w:autoSpaceDN w:val="0"/>
      <w:adjustRightInd w:val="0"/>
      <w:spacing w:after="0" w:line="240" w:lineRule="auto"/>
    </w:pPr>
    <w:rPr>
      <w:rFonts w:ascii="Garamond" w:hAnsi="Garamond" w:cs="Garamond"/>
      <w:color w:val="000000"/>
      <w:sz w:val="24"/>
      <w:szCs w:val="24"/>
      <w:lang w:val="en-US"/>
    </w:rPr>
  </w:style>
  <w:style w:type="paragraph" w:styleId="Pripombabesedilo">
    <w:name w:val="annotation text"/>
    <w:basedOn w:val="Navaden"/>
    <w:link w:val="PripombabesediloZnak"/>
    <w:uiPriority w:val="99"/>
    <w:semiHidden/>
    <w:unhideWhenUsed/>
    <w:pPr>
      <w:spacing w:line="240" w:lineRule="auto"/>
    </w:pPr>
    <w:rPr>
      <w:sz w:val="20"/>
      <w:szCs w:val="18"/>
    </w:rPr>
  </w:style>
  <w:style w:type="character" w:customStyle="1" w:styleId="PripombabesediloZnak">
    <w:name w:val="Pripomba – besedilo Znak"/>
    <w:basedOn w:val="Privzetapisavaodstavka"/>
    <w:link w:val="Pripombabesedilo"/>
    <w:uiPriority w:val="99"/>
    <w:semiHidden/>
    <w:rPr>
      <w:rFonts w:cs="Mangal"/>
      <w:sz w:val="20"/>
      <w:szCs w:val="18"/>
      <w:lang w:bidi="ks-Deva"/>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DE0429"/>
    <w:rPr>
      <w:b/>
      <w:bCs/>
    </w:rPr>
  </w:style>
  <w:style w:type="character" w:customStyle="1" w:styleId="ZadevapripombeZnak">
    <w:name w:val="Zadeva pripombe Znak"/>
    <w:basedOn w:val="PripombabesediloZnak"/>
    <w:link w:val="Zadevapripombe"/>
    <w:uiPriority w:val="99"/>
    <w:semiHidden/>
    <w:rsid w:val="00DE0429"/>
    <w:rPr>
      <w:rFonts w:cs="Mangal"/>
      <w:b/>
      <w:bCs/>
      <w:sz w:val="20"/>
      <w:szCs w:val="18"/>
      <w:lang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7327">
      <w:bodyDiv w:val="1"/>
      <w:marLeft w:val="0"/>
      <w:marRight w:val="0"/>
      <w:marTop w:val="0"/>
      <w:marBottom w:val="0"/>
      <w:divBdr>
        <w:top w:val="none" w:sz="0" w:space="0" w:color="auto"/>
        <w:left w:val="none" w:sz="0" w:space="0" w:color="auto"/>
        <w:bottom w:val="none" w:sz="0" w:space="0" w:color="auto"/>
        <w:right w:val="none" w:sz="0" w:space="0" w:color="auto"/>
      </w:divBdr>
    </w:div>
    <w:div w:id="327363724">
      <w:bodyDiv w:val="1"/>
      <w:marLeft w:val="0"/>
      <w:marRight w:val="0"/>
      <w:marTop w:val="0"/>
      <w:marBottom w:val="0"/>
      <w:divBdr>
        <w:top w:val="none" w:sz="0" w:space="0" w:color="auto"/>
        <w:left w:val="none" w:sz="0" w:space="0" w:color="auto"/>
        <w:bottom w:val="none" w:sz="0" w:space="0" w:color="auto"/>
        <w:right w:val="none" w:sz="0" w:space="0" w:color="auto"/>
      </w:divBdr>
    </w:div>
    <w:div w:id="370420800">
      <w:bodyDiv w:val="1"/>
      <w:marLeft w:val="0"/>
      <w:marRight w:val="0"/>
      <w:marTop w:val="0"/>
      <w:marBottom w:val="0"/>
      <w:divBdr>
        <w:top w:val="none" w:sz="0" w:space="0" w:color="auto"/>
        <w:left w:val="none" w:sz="0" w:space="0" w:color="auto"/>
        <w:bottom w:val="none" w:sz="0" w:space="0" w:color="auto"/>
        <w:right w:val="none" w:sz="0" w:space="0" w:color="auto"/>
      </w:divBdr>
    </w:div>
    <w:div w:id="375087121">
      <w:bodyDiv w:val="1"/>
      <w:marLeft w:val="0"/>
      <w:marRight w:val="0"/>
      <w:marTop w:val="0"/>
      <w:marBottom w:val="0"/>
      <w:divBdr>
        <w:top w:val="none" w:sz="0" w:space="0" w:color="auto"/>
        <w:left w:val="none" w:sz="0" w:space="0" w:color="auto"/>
        <w:bottom w:val="none" w:sz="0" w:space="0" w:color="auto"/>
        <w:right w:val="none" w:sz="0" w:space="0" w:color="auto"/>
      </w:divBdr>
    </w:div>
    <w:div w:id="556431853">
      <w:bodyDiv w:val="1"/>
      <w:marLeft w:val="0"/>
      <w:marRight w:val="0"/>
      <w:marTop w:val="0"/>
      <w:marBottom w:val="0"/>
      <w:divBdr>
        <w:top w:val="none" w:sz="0" w:space="0" w:color="auto"/>
        <w:left w:val="none" w:sz="0" w:space="0" w:color="auto"/>
        <w:bottom w:val="none" w:sz="0" w:space="0" w:color="auto"/>
        <w:right w:val="none" w:sz="0" w:space="0" w:color="auto"/>
      </w:divBdr>
    </w:div>
    <w:div w:id="685836303">
      <w:bodyDiv w:val="1"/>
      <w:marLeft w:val="0"/>
      <w:marRight w:val="0"/>
      <w:marTop w:val="0"/>
      <w:marBottom w:val="0"/>
      <w:divBdr>
        <w:top w:val="none" w:sz="0" w:space="0" w:color="auto"/>
        <w:left w:val="none" w:sz="0" w:space="0" w:color="auto"/>
        <w:bottom w:val="none" w:sz="0" w:space="0" w:color="auto"/>
        <w:right w:val="none" w:sz="0" w:space="0" w:color="auto"/>
      </w:divBdr>
    </w:div>
    <w:div w:id="1186602751">
      <w:bodyDiv w:val="1"/>
      <w:marLeft w:val="0"/>
      <w:marRight w:val="0"/>
      <w:marTop w:val="0"/>
      <w:marBottom w:val="0"/>
      <w:divBdr>
        <w:top w:val="none" w:sz="0" w:space="0" w:color="auto"/>
        <w:left w:val="none" w:sz="0" w:space="0" w:color="auto"/>
        <w:bottom w:val="none" w:sz="0" w:space="0" w:color="auto"/>
        <w:right w:val="none" w:sz="0" w:space="0" w:color="auto"/>
      </w:divBdr>
    </w:div>
    <w:div w:id="1496262344">
      <w:bodyDiv w:val="1"/>
      <w:marLeft w:val="0"/>
      <w:marRight w:val="0"/>
      <w:marTop w:val="0"/>
      <w:marBottom w:val="0"/>
      <w:divBdr>
        <w:top w:val="none" w:sz="0" w:space="0" w:color="auto"/>
        <w:left w:val="none" w:sz="0" w:space="0" w:color="auto"/>
        <w:bottom w:val="none" w:sz="0" w:space="0" w:color="auto"/>
        <w:right w:val="none" w:sz="0" w:space="0" w:color="auto"/>
      </w:divBdr>
    </w:div>
    <w:div w:id="16278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16-01-0999" TargetMode="External"/><Relationship Id="rId4" Type="http://schemas.openxmlformats.org/officeDocument/2006/relationships/settings" Target="settings.xml"/><Relationship Id="rId9" Type="http://schemas.openxmlformats.org/officeDocument/2006/relationships/hyperlink" Target="https://www.intechopen.com/online-first/structure-processes-and-results-in-healthcare-system-in-sloveni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EDF8-83D4-48D2-BC27-51154A45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5959</Words>
  <Characters>33969</Characters>
  <Application>Microsoft Office Word</Application>
  <DocSecurity>4</DocSecurity>
  <Lines>283</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2022-12-22T10:35:00Z</dcterms:created>
  <dcterms:modified xsi:type="dcterms:W3CDTF">2022-12-22T10:35:00Z</dcterms:modified>
</cp:coreProperties>
</file>