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67A" w14:textId="77777777" w:rsidR="00AD251B" w:rsidRDefault="00AD251B" w:rsidP="00AD251B">
      <w:pPr>
        <w:rPr>
          <w:b/>
          <w:bCs/>
        </w:rPr>
      </w:pPr>
      <w:r>
        <w:rPr>
          <w:b/>
          <w:bCs/>
        </w:rPr>
        <w:t xml:space="preserve">Mag. Simona </w:t>
      </w:r>
      <w:proofErr w:type="spellStart"/>
      <w:r>
        <w:rPr>
          <w:b/>
          <w:bCs/>
        </w:rPr>
        <w:t>Felser</w:t>
      </w:r>
      <w:proofErr w:type="spellEnd"/>
      <w:r>
        <w:rPr>
          <w:b/>
          <w:bCs/>
        </w:rPr>
        <w:t>, v. d. direktorja Agencije za varnost prometa, je v izjavi za medije izpostavila: »</w:t>
      </w:r>
      <w:r>
        <w:rPr>
          <w:i/>
          <w:iCs/>
        </w:rPr>
        <w:t>10,62 litrov čistega alkohola na prebivalca, starega 15 let in več, kolikor je znašala poraba lani, predstavlja širši družbeni problem, ki ima, ne samo v prometu, uničujoče posledice. Prometne nesreče, povzročene pod vplivom alkohola, praviloma prinašajo težke poškodbe, invalidnost, smrt in zaznamujejo premnoge družine. Povezane so s prehitro in agresivno vožnjo. Kombinacija te dejavnikov je žal vse prepogosto usodna. Vožnja pod vplivom alkohola in drog se najpogosteje dogaja prav v decembru, zato v tem času izvajamo najbolj obsežno nacionalno preventivno akcijo. Letos smo na segmentu vožnje pod vplivom alkohola pri smrtnih prometnih nesrečah dosegli 54-odstotno izboljšanje. To potrjuje, da nobena akcija, preventiva in nadzor, niso zaman. Ohranitev in izboljšanje tega trenda pa lahko dosežemo le s skupnimi koraki, s sodelovanjem. V prazničnem času vas znova pozivamo: Bodite 0.0 voznik, ravnajte odgovorno, da bo december sijal v soju prazničnih, ne intervencijskih luči</w:t>
      </w:r>
      <w:r>
        <w:rPr>
          <w:sz w:val="24"/>
          <w:szCs w:val="24"/>
        </w:rPr>
        <w:t>.«</w:t>
      </w:r>
      <w:r>
        <w:t xml:space="preserve"> </w:t>
      </w:r>
      <w:r>
        <w:br/>
      </w:r>
    </w:p>
    <w:p w14:paraId="019A702F" w14:textId="558BDCE6" w:rsidR="00AD251B" w:rsidRDefault="00AD251B" w:rsidP="00AD251B">
      <w:pPr>
        <w:rPr>
          <w:b/>
          <w:bCs/>
        </w:rPr>
      </w:pPr>
      <w:r>
        <w:rPr>
          <w:b/>
          <w:bCs/>
        </w:rPr>
        <w:t xml:space="preserve">Robert Vehovec, Sektor prometne policije na Generalni policijski upravi, </w:t>
      </w:r>
      <w:r>
        <w:t>je dejal</w:t>
      </w:r>
      <w:r>
        <w:rPr>
          <w:b/>
          <w:bCs/>
        </w:rPr>
        <w:t>:</w:t>
      </w:r>
      <w:r>
        <w:t xml:space="preserve"> »</w:t>
      </w:r>
      <w:r>
        <w:rPr>
          <w:i/>
          <w:iCs/>
        </w:rPr>
        <w:t>Statistika žal potrjuje vsem poznane ugotovitve, da se vozne sposobnosti voznika, ki vozi pod vplivom alkohola, bistveno poslabšajo, posledično pa se zelo povečujejo možnosti za povzročitev prometne nesreče. V določenih primerih tudi do 25 x. Pred nekaj dnevi smo vstopili v decembrski  čas, ki je povezan tudi z druženji in praznovanji, za katera si vsi želimo, da se končajo brez slabih izkušenj, zato je pomembno, da razmišljamo tudi o tem, kako bomo varno prišli domov.</w:t>
      </w:r>
      <w:r>
        <w:t xml:space="preserve"> </w:t>
      </w:r>
      <w:r>
        <w:br/>
      </w:r>
      <w:r>
        <w:rPr>
          <w:i/>
          <w:iCs/>
        </w:rPr>
        <w:t>Policija je v letošnjem letu opravila že preko 380.000 preizkusov alkoholiziranosti in obravnavala več kot 12.000 alkoholiziranih voznikov, kar je približno1.000 več  kot  v zadnjih letih. Ta številka sicer pove, da je policija na tem  področju bolj aktivna, žal pa so takšne številke hkrati tudi zaskrbljujoče.</w:t>
      </w:r>
      <w:r>
        <w:t xml:space="preserve"> </w:t>
      </w:r>
      <w:r>
        <w:br/>
      </w:r>
      <w:r>
        <w:rPr>
          <w:i/>
          <w:iCs/>
        </w:rPr>
        <w:t>V tem tednu se priključujemo vseevropski akciji, v kateri bomo policisti po celi Evropi poostreno nadzirali psihofizično stanje voznikov. Poleg sodelovanja v preventivnih aktivnostih, s katerimi želimo predvsem ozaveščati ljudi, napovedujemo večje število poostrenih nadzorov v različnih delih dneva in na več različnih relacijah. V prometu se obnašajte odgovorno, vozniki naj v slabših voznih razmerah vozijo s prilagojeno hitrostjo, za volan pa naj se usedejo le v ustreznem psihofizičnem stanju.«</w:t>
      </w:r>
      <w:r>
        <w:t xml:space="preserve"> </w:t>
      </w:r>
      <w:r>
        <w:br/>
      </w:r>
    </w:p>
    <w:p w14:paraId="36C74525" w14:textId="77777777" w:rsidR="00AD251B" w:rsidRDefault="00AD251B" w:rsidP="00AD251B">
      <w:pPr>
        <w:rPr>
          <w:b/>
          <w:bCs/>
        </w:rPr>
      </w:pPr>
      <w:r>
        <w:rPr>
          <w:b/>
          <w:bCs/>
        </w:rPr>
        <w:t xml:space="preserve">Robert Štaba, predsednik Zavoda Varna pot, </w:t>
      </w:r>
      <w:r>
        <w:t>je izpostavil</w:t>
      </w:r>
      <w:r>
        <w:rPr>
          <w:b/>
          <w:bCs/>
        </w:rPr>
        <w:t xml:space="preserve">: </w:t>
      </w:r>
      <w:r>
        <w:t>»</w:t>
      </w:r>
      <w:r>
        <w:rPr>
          <w:i/>
          <w:iCs/>
        </w:rPr>
        <w:t xml:space="preserve">Prvič po času številnih omejitev zaradi pandemije bodo po mnogih slovenskih krajih zaživeli božični sejmi, prireditve, druženja, </w:t>
      </w:r>
      <w:proofErr w:type="spellStart"/>
      <w:r>
        <w:rPr>
          <w:i/>
          <w:iCs/>
        </w:rPr>
        <w:t>itd</w:t>
      </w:r>
      <w:proofErr w:type="spellEnd"/>
      <w:r>
        <w:rPr>
          <w:i/>
          <w:iCs/>
        </w:rPr>
        <w:t>… Glasba, sproščeno vzdušje, prijetna druženja  z družino, prijatelji, kolegi, znanci nam postrežejo tudi z dobro kulinariko in pijačo. V prijetnem vzdušju se kar hitro zgodi, da spijemo kozarec ali dva preveč za varno udeležbo v prometu. Če pred tem nismo načrtovali, kako bomo varno prišli domov, so se ambasadorji Zavoda Varna pot odločili, da pridejo k vam, v vaše okolje. Tako bomo s patruljami obiskali večje prireditve in sejme po Sloveniji in omogočili, da se s čisto nulo odpravite varno domov. Tako boste podarili najlepše darilo sebi, svojim bližnjim in drugim udeležencem v prometu v veselih decembrskih dneh. Prispevajte svoj delež k uresničevanju Vizije NIČ - vsak od nas šteje.</w:t>
      </w:r>
      <w:r>
        <w:t xml:space="preserve"> </w:t>
      </w:r>
      <w:r>
        <w:br/>
      </w:r>
    </w:p>
    <w:p w14:paraId="159EAE8D" w14:textId="77777777" w:rsidR="00AD251B" w:rsidRDefault="00AD251B" w:rsidP="00AD251B">
      <w:r>
        <w:rPr>
          <w:b/>
          <w:bCs/>
        </w:rPr>
        <w:t>David Razboršek, direktor Zavoda Vozim</w:t>
      </w:r>
      <w:r>
        <w:t>, je v izjavi dejal:</w:t>
      </w:r>
      <w:r>
        <w:rPr>
          <w:b/>
          <w:bCs/>
          <w:sz w:val="24"/>
          <w:szCs w:val="24"/>
        </w:rPr>
        <w:t xml:space="preserve"> </w:t>
      </w:r>
      <w:r>
        <w:t>"</w:t>
      </w:r>
      <w:r>
        <w:rPr>
          <w:i/>
          <w:iCs/>
        </w:rPr>
        <w:t xml:space="preserve">Podpiramo prizadevanja Javne agencije RS za varnost prometa, da združuje stroko, </w:t>
      </w:r>
      <w:proofErr w:type="spellStart"/>
      <w:r>
        <w:rPr>
          <w:i/>
          <w:iCs/>
        </w:rPr>
        <w:t>nevladnike</w:t>
      </w:r>
      <w:proofErr w:type="spellEnd"/>
      <w:r>
        <w:rPr>
          <w:i/>
          <w:iCs/>
        </w:rPr>
        <w:t xml:space="preserve"> in lokalne odločevalce, saj lahko le skupaj vplivamo na spremembe vedenja voznikov in posledično manj alkohola na cestah. V Zavodu VOZIM bomo v iniciativi Heroji furajo v pižamah ob podpori AVP aktivno delali z mladinskimi centri, ki so večji organizatorji zabav za mlade. Ozaveščali jih bomo, da so soodgovorni pri vožnji pod vplivom alkohola in jih pozvali, naj med svojimi obiskovalci razširijo Herojski </w:t>
      </w:r>
      <w:proofErr w:type="spellStart"/>
      <w:r>
        <w:rPr>
          <w:i/>
          <w:iCs/>
        </w:rPr>
        <w:t>vau'čer</w:t>
      </w:r>
      <w:proofErr w:type="spellEnd"/>
      <w:r>
        <w:rPr>
          <w:i/>
          <w:iCs/>
        </w:rPr>
        <w:t xml:space="preserve">, dosegljiv na </w:t>
      </w:r>
      <w:hyperlink r:id="rId4" w:history="1">
        <w:r>
          <w:rPr>
            <w:rStyle w:val="Hiperpovezava"/>
            <w:i/>
            <w:iCs/>
          </w:rPr>
          <w:t>www.heroji.si</w:t>
        </w:r>
      </w:hyperlink>
      <w:r>
        <w:rPr>
          <w:i/>
          <w:iCs/>
        </w:rPr>
        <w:t>. Aktivnosti pa bomo izvajali tudi po srednjih šolah, kjer z mladimi iščemo rešitve, kako odstraniti alkohol iz cest.</w:t>
      </w:r>
      <w:r>
        <w:rPr>
          <w:i/>
          <w:iCs/>
        </w:rPr>
        <w:t xml:space="preserve"> </w:t>
      </w:r>
      <w:r>
        <w:rPr>
          <w:i/>
          <w:iCs/>
        </w:rPr>
        <w:t>Čeprav je to tek na dolge proge, štafetno palico tokrat nosijo mladi - sploh do 25 let - ki jih je potrebno pohvaliti za njihov napredek zmanjšanja vožnje pod vplivom alkohola. Ostali pa prepočasi sopihamo zadaj, a verjamemo, da se bomo začeli učiti od njih ter alkohol odstranili iz cest. Skupni pristopi, kot je ta, so osnova, da to dosežemo."</w:t>
      </w:r>
      <w:r>
        <w:t xml:space="preserve"> </w:t>
      </w:r>
    </w:p>
    <w:p w14:paraId="6E8BBFF9" w14:textId="77777777" w:rsidR="00AD251B" w:rsidRDefault="00AD251B" w:rsidP="00AD251B"/>
    <w:p w14:paraId="43C4AEE5" w14:textId="77777777" w:rsidR="00AD251B" w:rsidRDefault="00AD251B" w:rsidP="00AD251B">
      <w:pPr>
        <w:rPr>
          <w:b/>
          <w:bCs/>
          <w:i/>
          <w:iCs/>
        </w:rPr>
      </w:pPr>
      <w:r>
        <w:br/>
      </w:r>
    </w:p>
    <w:p w14:paraId="413AED18" w14:textId="699993B6" w:rsidR="00AD251B" w:rsidRDefault="00AD251B" w:rsidP="00AD251B">
      <w:r>
        <w:rPr>
          <w:b/>
          <w:bCs/>
          <w:i/>
          <w:iCs/>
        </w:rPr>
        <w:lastRenderedPageBreak/>
        <w:t xml:space="preserve">Alkohol močno vpliva na kritično presojo za varno udeležbo v prometu </w:t>
      </w:r>
    </w:p>
    <w:p w14:paraId="693F8168" w14:textId="49325001" w:rsidR="00AD251B" w:rsidRDefault="00AD251B" w:rsidP="00AD251B">
      <w:r>
        <w:t xml:space="preserve">Agencija za varnost prometa opozarja, da se </w:t>
      </w:r>
      <w:r>
        <w:rPr>
          <w:b/>
          <w:bCs/>
        </w:rPr>
        <w:t>z višanjem stopnje alkohola v krvi nadzorni centri možganov drug za drugim »izklapljajo«</w:t>
      </w:r>
      <w:r>
        <w:t xml:space="preserve">, nadzor pa prevzemajo avtonomni centri. Večajo se vidne posledice na vidu, ravnotežju in pri reakcijskem času. </w:t>
      </w:r>
      <w:r>
        <w:rPr>
          <w:b/>
          <w:bCs/>
        </w:rPr>
        <w:t>To ima za volanom številne, lahko usodne posledice.</w:t>
      </w:r>
      <w:r>
        <w:t xml:space="preserve"> Že majhna količina popitega alkohola lahko pomembno vpliva na delovanje oči. Ker alkohol vpliva na delovanje očesne leče, se voznikom zoži vidno polje. Pri tem vse težje zaznavajo dogodke, ki se dogajajo na levi ali desni strani. Z naraščanjem stopnje zaužitega alkohola postaja očesna leča vse bolj toga, kar vpliva na zameglitev vida. Tako nastane pojav 'tunelskega vida', pri katerem se osebi močno zoži vidno polje in poslabša ostrina vida. Poleg omenjenega alkohol vpliva na očesno mrežnico, posledično pod </w:t>
      </w:r>
      <w:r>
        <w:rPr>
          <w:b/>
          <w:bCs/>
        </w:rPr>
        <w:t>vplivom alkohola težje zaznavamo rdečo barvo, ki pa je v prometu precej pogosta in ima pomembno funkcijo,</w:t>
      </w:r>
      <w:r>
        <w:t xml:space="preserve"> na semaforju, svetlobnih znakih, prometnih znakih, rdeče barve so tudi žarometi na vozilih. </w:t>
      </w:r>
      <w:r>
        <w:br/>
      </w:r>
      <w:r>
        <w:br/>
      </w:r>
      <w:r>
        <w:rPr>
          <w:b/>
          <w:bCs/>
          <w:i/>
          <w:iCs/>
        </w:rPr>
        <w:t>Največ alkoholiziranih</w:t>
      </w:r>
      <w:r>
        <w:rPr>
          <w:b/>
          <w:bCs/>
        </w:rPr>
        <w:t xml:space="preserve"> </w:t>
      </w:r>
      <w:r>
        <w:rPr>
          <w:b/>
          <w:bCs/>
          <w:i/>
          <w:iCs/>
        </w:rPr>
        <w:t>voznikov povzročilo smrti v covidnem letu 2020</w:t>
      </w:r>
      <w:r>
        <w:t xml:space="preserve"> </w:t>
      </w:r>
      <w:r>
        <w:br/>
        <w:t xml:space="preserve">Podatki za devetletno obdobje, od leta 2013 do vključno 2021, izkazujejo, da se delež alkoholiziranih povzročiteljev smrtnih prometnih nesreč v povprečju giblje okrog 29 %. Najvišji delež je bil v letu 2020 (37 %), ki ga je zaznamovala pandemija covida, najnižji pa v letu 2018 (25 %). </w:t>
      </w:r>
      <w:r>
        <w:br/>
        <w:t xml:space="preserve">Delež alkoholiziranih povzročiteljev prometnih nesreč, ki so se končale s hudimi telesnimi poškodbami, se v povprečju giblje okrog 16 %. Najvišji delež je bil v letu 2016 (19,7 %), najnižji pa v lanskem letu (14,4 %). </w:t>
      </w:r>
      <w:r>
        <w:br/>
        <w:t xml:space="preserve">Podatki o povzročiteljih smrtnih prometnih nesreč glede na raven alkohola v krvi pod zakonsko dovoljeno mejo (0,50 grama alkohola na kilogram krvi ali do vključno 0,24 miligrama alkohola v litru izdihanega zraka) izkazujejo, da je vsako leto le-teh povprečno 9 %. Največ jih je bilo leta 2017 (16 %), najmanj pa leta 2013 (4,4 %). </w:t>
      </w:r>
      <w:r>
        <w:br/>
      </w:r>
      <w:r>
        <w:br/>
      </w:r>
      <w:r>
        <w:rPr>
          <w:b/>
          <w:bCs/>
          <w:i/>
          <w:iCs/>
        </w:rPr>
        <w:t>Vseh pet povzročiteljev z najvišjo stopnjo alkohola v krvi tudi umrlo</w:t>
      </w:r>
      <w:r>
        <w:t xml:space="preserve"> </w:t>
      </w:r>
      <w:r>
        <w:br/>
        <w:t xml:space="preserve">Letos je povprečna stopnja povzročiteljev prometnih nesreč </w:t>
      </w:r>
      <w:r>
        <w:rPr>
          <w:b/>
          <w:bCs/>
        </w:rPr>
        <w:t>s smrtnim izidom</w:t>
      </w:r>
      <w:r>
        <w:t xml:space="preserve"> </w:t>
      </w:r>
      <w:r>
        <w:rPr>
          <w:b/>
          <w:bCs/>
        </w:rPr>
        <w:t>znašala 1,17 promila.</w:t>
      </w:r>
      <w:r>
        <w:t xml:space="preserve"> </w:t>
      </w:r>
      <w:r>
        <w:rPr>
          <w:b/>
          <w:bCs/>
        </w:rPr>
        <w:t>Vseh</w:t>
      </w:r>
      <w:r>
        <w:t xml:space="preserve"> </w:t>
      </w:r>
      <w:r>
        <w:rPr>
          <w:b/>
          <w:bCs/>
        </w:rPr>
        <w:t>pet povzročiteljev z najvišjo stopnjo alkohola v krvi je imelo nad 1,8 promila:</w:t>
      </w:r>
      <w:r>
        <w:t xml:space="preserve"> </w:t>
      </w:r>
      <w:r>
        <w:br/>
      </w:r>
      <w:r>
        <w:rPr>
          <w:b/>
          <w:bCs/>
        </w:rPr>
        <w:t>2,01 promila, 51-letni motorist, pozitiven tudi na droge</w:t>
      </w:r>
      <w:r>
        <w:t xml:space="preserve"> </w:t>
      </w:r>
      <w:r>
        <w:br/>
      </w:r>
      <w:r>
        <w:rPr>
          <w:b/>
          <w:bCs/>
        </w:rPr>
        <w:t>1,95 promila, 52-letni voznik e-skiroja, bil je tudi brez zaščitne čelade</w:t>
      </w:r>
      <w:r>
        <w:t xml:space="preserve"> </w:t>
      </w:r>
      <w:r>
        <w:br/>
      </w:r>
      <w:r>
        <w:rPr>
          <w:b/>
          <w:bCs/>
        </w:rPr>
        <w:t>1,92 promila, 57-letni voznik osebnega avtomobila</w:t>
      </w:r>
      <w:r>
        <w:t xml:space="preserve"> </w:t>
      </w:r>
      <w:r>
        <w:br/>
      </w:r>
      <w:r>
        <w:rPr>
          <w:b/>
          <w:bCs/>
        </w:rPr>
        <w:t>1,83 promila, 44-letni motorist</w:t>
      </w:r>
      <w:r>
        <w:t xml:space="preserve"> </w:t>
      </w:r>
      <w:r>
        <w:br/>
      </w:r>
      <w:r>
        <w:rPr>
          <w:b/>
          <w:bCs/>
        </w:rPr>
        <w:t>1,82 promila, 66-letni voznik osebnega avtomobila</w:t>
      </w:r>
      <w:r>
        <w:t xml:space="preserve"> </w:t>
      </w:r>
      <w:r>
        <w:br/>
      </w:r>
      <w:r>
        <w:rPr>
          <w:b/>
          <w:bCs/>
        </w:rPr>
        <w:t>Vozniki osebnih avtomobilov pod vplivom alkohola so letos povzročili 7 smrtnih prometnih nesreč, 4 smrtne prometne nesreče</w:t>
      </w:r>
      <w:r>
        <w:t xml:space="preserve"> so povzročili vozniki </w:t>
      </w:r>
      <w:r>
        <w:rPr>
          <w:b/>
          <w:bCs/>
        </w:rPr>
        <w:t>enoslednih motornih vozil</w:t>
      </w:r>
      <w:r>
        <w:t xml:space="preserve"> (3 motorno kolo, 1 moped), dve smrtni prometni nesreči sta povzročila </w:t>
      </w:r>
      <w:r>
        <w:rPr>
          <w:b/>
          <w:bCs/>
        </w:rPr>
        <w:t>voznika tovornega vozila</w:t>
      </w:r>
      <w:r>
        <w:t xml:space="preserve">, po eno pa voznik e-skiroja, kolesar in voznik delovnega stroja. </w:t>
      </w:r>
      <w:r>
        <w:br/>
      </w:r>
      <w:r>
        <w:br/>
      </w:r>
      <w:r>
        <w:rPr>
          <w:b/>
          <w:bCs/>
          <w:i/>
          <w:iCs/>
        </w:rPr>
        <w:t>Policija letos ugotovila nekaj manj kršitev, odredila več alkotestov</w:t>
      </w:r>
      <w:r>
        <w:t xml:space="preserve"> </w:t>
      </w:r>
      <w:r>
        <w:br/>
        <w:t xml:space="preserve">V obdobju od 1.1. do 30. 11. 2022 (2021) je bilo ugotovljenih 12.124 (12.486) kršitev s področja alkohola. Odrejenih je bilo 368.165 (365.535) alkotestov od katerih je bilo 12.131 (11.076) pozitivnih, 297 (316) pa je bilo odklonjenih. Odrejenih je bilo tudi 1.235 (1.260) strokovnih pregledov za droge od katerih je bilo 209 (203) pozitivnih, 661 (683) oseb pa je strokovni pregled odklonilo. </w:t>
      </w:r>
    </w:p>
    <w:p w14:paraId="44546E90" w14:textId="77777777" w:rsidR="00AD251B" w:rsidRDefault="00AD251B" w:rsidP="00AD251B">
      <w:r>
        <w:br/>
      </w:r>
      <w:r>
        <w:rPr>
          <w:b/>
          <w:bCs/>
          <w:i/>
          <w:iCs/>
        </w:rPr>
        <w:t>Alkohol, hitrost in nepravilna stran/smer vožnje so še vedno usodna kombinacija</w:t>
      </w:r>
      <w:r>
        <w:t xml:space="preserve"> </w:t>
      </w:r>
      <w:r>
        <w:br/>
        <w:t xml:space="preserve">Med vzroki za nastanek prometnih nesreč pri povzročiteljih pod vplivom alkohola tudi letos do 25. novembra prednjačita </w:t>
      </w:r>
      <w:r>
        <w:rPr>
          <w:b/>
          <w:bCs/>
        </w:rPr>
        <w:t>neprilagojena hitrost (544 prometnih nesreč)</w:t>
      </w:r>
      <w:r>
        <w:t xml:space="preserve"> in </w:t>
      </w:r>
      <w:r>
        <w:rPr>
          <w:b/>
          <w:bCs/>
        </w:rPr>
        <w:t>nepravilna stran/smer vožnje (380 prometnih nesreč).</w:t>
      </w:r>
      <w:r>
        <w:t xml:space="preserve"> </w:t>
      </w:r>
      <w:r>
        <w:rPr>
          <w:b/>
          <w:bCs/>
        </w:rPr>
        <w:t>Kombinacija teh dveh dejavnikov v povezavi s predhodnim uživanjem alkohola je vse prevečkrat usodna, letos za kar 14 oseb</w:t>
      </w:r>
      <w:r>
        <w:t xml:space="preserve">. </w:t>
      </w:r>
    </w:p>
    <w:p w14:paraId="0C76AF50" w14:textId="1AABAC8D" w:rsidR="00444743" w:rsidRDefault="00AD251B" w:rsidP="00AD251B">
      <w:r>
        <w:br/>
      </w:r>
    </w:p>
    <w:sectPr w:rsidR="00444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1B"/>
    <w:rsid w:val="001509F4"/>
    <w:rsid w:val="00444743"/>
    <w:rsid w:val="007B49CD"/>
    <w:rsid w:val="00AD25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61BA"/>
  <w15:chartTrackingRefBased/>
  <w15:docId w15:val="{78875B30-D29E-4E7D-88E2-BC31C1BC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251B"/>
    <w:pPr>
      <w:spacing w:after="0" w:line="240" w:lineRule="auto"/>
    </w:pPr>
    <w:rPr>
      <w:rFonts w:ascii="Calibri" w:hAnsi="Calibri" w:cs="Calibri"/>
      <w:lang w:eastAsia="sl-SI"/>
    </w:rPr>
  </w:style>
  <w:style w:type="paragraph" w:styleId="Naslov2">
    <w:name w:val="heading 2"/>
    <w:basedOn w:val="Navaden"/>
    <w:next w:val="Navaden"/>
    <w:link w:val="Naslov2Znak"/>
    <w:uiPriority w:val="9"/>
    <w:unhideWhenUsed/>
    <w:qFormat/>
    <w:rsid w:val="007B49CD"/>
    <w:pPr>
      <w:keepNext/>
      <w:keepLines/>
      <w:spacing w:before="40" w:line="259" w:lineRule="auto"/>
      <w:outlineLvl w:val="1"/>
    </w:pPr>
    <w:rPr>
      <w:rFonts w:asciiTheme="minorHAnsi" w:eastAsiaTheme="majorEastAsia" w:hAnsiTheme="minorHAnsi" w:cstheme="majorBidi"/>
      <w:b/>
      <w:color w:val="000000" w:themeColor="text1"/>
      <w:sz w:val="28"/>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B49CD"/>
    <w:rPr>
      <w:rFonts w:eastAsiaTheme="majorEastAsia" w:cstheme="majorBidi"/>
      <w:b/>
      <w:color w:val="000000" w:themeColor="text1"/>
      <w:sz w:val="28"/>
      <w:szCs w:val="26"/>
    </w:rPr>
  </w:style>
  <w:style w:type="character" w:styleId="Hiperpovezava">
    <w:name w:val="Hyperlink"/>
    <w:basedOn w:val="Privzetapisavaodstavka"/>
    <w:uiPriority w:val="99"/>
    <w:semiHidden/>
    <w:unhideWhenUsed/>
    <w:rsid w:val="00AD2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roji.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Matevž Polajnar</dc:creator>
  <cp:keywords/>
  <dc:description/>
  <cp:lastModifiedBy>Matevž Polajnar</cp:lastModifiedBy>
  <cp:revision>1</cp:revision>
  <dcterms:created xsi:type="dcterms:W3CDTF">2022-12-06T13:08:00Z</dcterms:created>
  <dcterms:modified xsi:type="dcterms:W3CDTF">2022-12-06T13:10:00Z</dcterms:modified>
</cp:coreProperties>
</file>