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5CF" w:rsidRPr="00202A77" w:rsidRDefault="007D75CF" w:rsidP="00DC6A71">
      <w:pPr>
        <w:pStyle w:val="datumtevilka"/>
      </w:pPr>
      <w:r w:rsidRPr="00202A77">
        <w:t xml:space="preserve">Številka: </w:t>
      </w:r>
      <w:r w:rsidR="00B74682">
        <w:t xml:space="preserve">       </w:t>
      </w:r>
      <w:r w:rsidR="007F3389">
        <w:t xml:space="preserve">165-18/2020/122 </w:t>
      </w:r>
      <w:r w:rsidR="00B74682">
        <w:t>(priloga)</w:t>
      </w:r>
    </w:p>
    <w:p w:rsidR="007D75CF" w:rsidRPr="00202A77" w:rsidRDefault="00C250D5" w:rsidP="00DC6A71">
      <w:pPr>
        <w:pStyle w:val="datumtevilka"/>
      </w:pPr>
      <w:r w:rsidRPr="00202A77">
        <w:t xml:space="preserve">Datum: </w:t>
      </w:r>
      <w:r w:rsidR="00B74682">
        <w:t xml:space="preserve">          6. 5. 2020</w:t>
      </w:r>
    </w:p>
    <w:p w:rsidR="007D75CF" w:rsidRPr="00202A77" w:rsidRDefault="007D75CF" w:rsidP="007D75CF">
      <w:pPr>
        <w:rPr>
          <w:lang w:val="sl-SI"/>
        </w:rPr>
      </w:pPr>
    </w:p>
    <w:p w:rsidR="007D75CF" w:rsidRPr="006640E5" w:rsidRDefault="007D75CF" w:rsidP="00CD39AD">
      <w:pPr>
        <w:pStyle w:val="ZADEVA"/>
        <w:jc w:val="both"/>
        <w:rPr>
          <w:sz w:val="24"/>
          <w:lang w:val="sl-SI"/>
        </w:rPr>
      </w:pPr>
      <w:r w:rsidRPr="00202A77">
        <w:rPr>
          <w:lang w:val="sl-SI"/>
        </w:rPr>
        <w:t xml:space="preserve">Zadeva: </w:t>
      </w:r>
      <w:r w:rsidRPr="00202A77">
        <w:rPr>
          <w:lang w:val="sl-SI"/>
        </w:rPr>
        <w:tab/>
      </w:r>
      <w:r w:rsidR="00CD39AD" w:rsidRPr="006640E5">
        <w:rPr>
          <w:sz w:val="24"/>
          <w:lang w:val="sl-SI"/>
        </w:rPr>
        <w:t xml:space="preserve">Strokovna priporočila za obravnavo pacientov v zobozdravstvenih </w:t>
      </w:r>
      <w:r w:rsidR="000279CE">
        <w:rPr>
          <w:sz w:val="24"/>
          <w:lang w:val="sl-SI"/>
        </w:rPr>
        <w:t>ambulantah</w:t>
      </w:r>
      <w:r w:rsidR="00CD39AD" w:rsidRPr="006640E5">
        <w:rPr>
          <w:sz w:val="24"/>
          <w:lang w:val="sl-SI"/>
        </w:rPr>
        <w:t xml:space="preserve"> v času sproščanja ukrepov na področju zobozdravstva v razmerah COVID-19</w:t>
      </w:r>
    </w:p>
    <w:p w:rsidR="007F3389" w:rsidRDefault="007F3389" w:rsidP="00071C70">
      <w:pPr>
        <w:pStyle w:val="ZADEVA"/>
        <w:rPr>
          <w:lang w:val="sl-SI"/>
        </w:rPr>
      </w:pPr>
    </w:p>
    <w:p w:rsidR="00B74682" w:rsidRPr="006640E5" w:rsidRDefault="00B74682" w:rsidP="00B74682">
      <w:pPr>
        <w:pStyle w:val="Odstavekseznama"/>
        <w:widowControl w:val="0"/>
        <w:numPr>
          <w:ilvl w:val="0"/>
          <w:numId w:val="7"/>
        </w:numPr>
        <w:spacing w:after="240" w:line="276" w:lineRule="auto"/>
        <w:ind w:left="567" w:hanging="567"/>
        <w:rPr>
          <w:rFonts w:ascii="Arial" w:hAnsi="Arial" w:cs="Arial"/>
          <w:b/>
          <w:bCs/>
          <w:color w:val="auto"/>
          <w:lang w:val="sl-SI"/>
        </w:rPr>
      </w:pPr>
      <w:r w:rsidRPr="006640E5">
        <w:rPr>
          <w:rFonts w:ascii="Arial" w:hAnsi="Arial" w:cs="Arial"/>
          <w:b/>
          <w:bCs/>
          <w:color w:val="auto"/>
          <w:lang w:val="sl-SI"/>
        </w:rPr>
        <w:t>SPREMNA BESEDA</w:t>
      </w:r>
    </w:p>
    <w:p w:rsidR="00B74682" w:rsidRPr="00B528B3" w:rsidRDefault="00B74682" w:rsidP="00B74682">
      <w:pPr>
        <w:widowControl w:val="0"/>
        <w:spacing w:after="240" w:line="276" w:lineRule="auto"/>
        <w:jc w:val="both"/>
        <w:rPr>
          <w:rFonts w:cs="Arial"/>
          <w:szCs w:val="20"/>
          <w:lang w:val="sl-SI"/>
        </w:rPr>
      </w:pPr>
      <w:r w:rsidRPr="00B528B3">
        <w:rPr>
          <w:rFonts w:cs="Arial"/>
          <w:szCs w:val="20"/>
          <w:lang w:val="sl-SI"/>
        </w:rPr>
        <w:t>Novica o nenadni grožnji nalezljivega virusa nas je postavila v nezavidljiv položaj, ko je bilo nujno pretehtati tveganja posledic prenosa okužbe in sprejeti odločitev za zaustavitev zobozdravstvene obravnave, kot jo poznamo. Ukrepali smo hitro, da smo obvarovali kolege pred okužbo, in delovali odgovorno do družbe, naših pacientov. Organizacija nujnih vstopnih točk se je pokazala kot vzoren in učinkovit sistem obravnave nujnih stanj, ki pa na daljše časovno obdobje ne bo ustrezna rešitev za obravnavo drugih »</w:t>
      </w:r>
      <w:proofErr w:type="spellStart"/>
      <w:r w:rsidRPr="00B528B3">
        <w:rPr>
          <w:rFonts w:cs="Arial"/>
          <w:szCs w:val="20"/>
          <w:lang w:val="sl-SI"/>
        </w:rPr>
        <w:t>nenujnih</w:t>
      </w:r>
      <w:proofErr w:type="spellEnd"/>
      <w:r w:rsidRPr="00B528B3">
        <w:rPr>
          <w:rFonts w:cs="Arial"/>
          <w:szCs w:val="20"/>
          <w:lang w:val="sl-SI"/>
        </w:rPr>
        <w:t>« a zelo pomembnih storitev v zobozdravstvu, ki lahko zaradi odlaganja trajno poslabšajo ustno zdravje in zmanjšajo možnosti optimalne oskrbe.</w:t>
      </w:r>
    </w:p>
    <w:p w:rsidR="00B74682" w:rsidRPr="00B528B3" w:rsidRDefault="00B74682" w:rsidP="00B74682">
      <w:pPr>
        <w:widowControl w:val="0"/>
        <w:spacing w:after="240" w:line="276" w:lineRule="auto"/>
        <w:jc w:val="both"/>
        <w:rPr>
          <w:rFonts w:cs="Arial"/>
          <w:szCs w:val="20"/>
          <w:lang w:val="sl-SI"/>
        </w:rPr>
      </w:pPr>
      <w:r w:rsidRPr="00B528B3">
        <w:rPr>
          <w:rFonts w:cs="Arial"/>
          <w:szCs w:val="20"/>
          <w:lang w:val="sl-SI"/>
        </w:rPr>
        <w:t xml:space="preserve">Sledi nam torej druga faza, to je faza oživljanja zobozdravstvene dejavnosti, ki pa bo v našo stroko prinesla kar nekaj sprememb. Spremembe bodo organizacijske, finančne in strokovne narave. Odbor za zobozdravstvo je pripravil dokument, ki celostno obravnava in upošteva problematiko odgovorno do izvajalcev in pacientov, hkrati pa predvideva dvig standardov na novo raven. Dvig standardov bo imel direktno pozitivno posledico na varnost obravnave, hkrati pa tudi negativno z vidika finančnih in organizacijskih obremenitev, zato bomo še naprej iskali možnosti finančnih razbremenitev za podjetja in zaposlene v zobozdravstvu. </w:t>
      </w:r>
    </w:p>
    <w:p w:rsidR="00B74682" w:rsidRPr="00B528B3" w:rsidRDefault="00B74682" w:rsidP="00B74682">
      <w:pPr>
        <w:widowControl w:val="0"/>
        <w:spacing w:after="240" w:line="276" w:lineRule="auto"/>
        <w:jc w:val="both"/>
        <w:rPr>
          <w:rFonts w:cs="Arial"/>
          <w:szCs w:val="20"/>
          <w:lang w:val="sl-SI"/>
        </w:rPr>
      </w:pPr>
      <w:r w:rsidRPr="00B528B3">
        <w:rPr>
          <w:rFonts w:cs="Arial"/>
          <w:szCs w:val="20"/>
          <w:lang w:val="sl-SI"/>
        </w:rPr>
        <w:t xml:space="preserve">V odboru se zavedamo posledic nadaljnjih odločitev, zato jih sprejemamo z velikim premislekom in kar največjim možnim strokovnim konsenzom. Naše delo v prihodnosti verjetno ne bo nikoli več enako, kot je bilo doslej, smo pa prepričani, da ga bomo sprejeli kot izziv. </w:t>
      </w:r>
    </w:p>
    <w:p w:rsidR="00B74682" w:rsidRPr="00B528B3" w:rsidRDefault="00B74682" w:rsidP="00B528B3">
      <w:pPr>
        <w:widowControl w:val="0"/>
        <w:spacing w:after="240" w:line="276" w:lineRule="auto"/>
        <w:jc w:val="both"/>
        <w:rPr>
          <w:rFonts w:cs="Arial"/>
          <w:szCs w:val="20"/>
          <w:lang w:val="sl-SI"/>
        </w:rPr>
      </w:pPr>
      <w:r w:rsidRPr="00B528B3">
        <w:rPr>
          <w:rFonts w:cs="Arial"/>
          <w:szCs w:val="20"/>
          <w:lang w:val="sl-SI"/>
        </w:rPr>
        <w:t>Na situacijo, ki je nastala zaradi epidemije COVID-19 moramo gledati tudi optimistično. Zobozdravniki smo in bomo vedno opravljali zelo zahteven poklic, ki se ukvarja z najhujšo bolečino, s stisko pacientov in rizičnimi delovnimi pogoji. Delamo z ljudmi in za ljudi, a v javnosti kljub vsemu nismo najbolj priljubljen poklic, ker opravljamo neprijetne in občutljive posege, ki vdirajo v suverenost posameznika. Ker se zavedamo svojega poslanstva in smo tudi zato zdravniki, se bomo potrudili po najboljših močeh, da bomo s to svetovno lekcijo postali še boljši in še bolj povezani, ter dokazali javnosti, da nam delo v infektivnem polju nikoli ni bila neznanka in da smo pripravljeni na odgovorno delo po epidemioloških smernicah, ki upoštevajo varovanje zdravja naših pacientov in našega lastnega zdravja.</w:t>
      </w:r>
    </w:p>
    <w:p w:rsidR="00B74682" w:rsidRPr="00B528B3" w:rsidRDefault="00B74682" w:rsidP="00B74682">
      <w:pPr>
        <w:widowControl w:val="0"/>
        <w:spacing w:after="240" w:line="276" w:lineRule="auto"/>
        <w:jc w:val="both"/>
        <w:rPr>
          <w:rFonts w:cs="Arial"/>
          <w:b/>
          <w:bCs/>
          <w:szCs w:val="20"/>
          <w:lang w:val="sl-SI"/>
        </w:rPr>
      </w:pPr>
      <w:r w:rsidRPr="00B528B3">
        <w:rPr>
          <w:rFonts w:cs="Arial"/>
          <w:b/>
          <w:bCs/>
          <w:szCs w:val="20"/>
          <w:lang w:val="sl-SI"/>
        </w:rPr>
        <w:t>POTI PRENOSA OKUŽBE S SARS-CoV-2 IN ZOBOZDRAVSTVENA DEJAVNOST</w:t>
      </w:r>
    </w:p>
    <w:p w:rsidR="00B74682" w:rsidRPr="00B528B3" w:rsidRDefault="00B74682" w:rsidP="00B74682">
      <w:pPr>
        <w:widowControl w:val="0"/>
        <w:spacing w:after="240" w:line="276" w:lineRule="auto"/>
        <w:jc w:val="both"/>
        <w:rPr>
          <w:rFonts w:cs="Arial"/>
          <w:szCs w:val="20"/>
          <w:lang w:val="sl-SI"/>
        </w:rPr>
      </w:pPr>
      <w:r w:rsidRPr="00B528B3">
        <w:rPr>
          <w:rFonts w:cs="Arial"/>
          <w:szCs w:val="20"/>
          <w:lang w:val="sl-SI"/>
        </w:rPr>
        <w:t xml:space="preserve">Domneva se, da se v večini primerov </w:t>
      </w:r>
      <w:proofErr w:type="spellStart"/>
      <w:r w:rsidRPr="00B528B3">
        <w:rPr>
          <w:rFonts w:cs="Arial"/>
          <w:szCs w:val="20"/>
          <w:lang w:val="sl-SI"/>
        </w:rPr>
        <w:t>koronavirusi</w:t>
      </w:r>
      <w:proofErr w:type="spellEnd"/>
      <w:r w:rsidRPr="00B528B3">
        <w:rPr>
          <w:rFonts w:cs="Arial"/>
          <w:szCs w:val="20"/>
          <w:lang w:val="sl-SI"/>
        </w:rPr>
        <w:t xml:space="preserve"> prenašajo s človeka na človeka prek velikih respiratornih kapljic, bodisi z vdihavanjem bodisi z odlaganjem na površino sluznic. Druge poti, domnevno povezane s prenosom </w:t>
      </w:r>
      <w:proofErr w:type="spellStart"/>
      <w:r w:rsidRPr="00B528B3">
        <w:rPr>
          <w:rFonts w:cs="Arial"/>
          <w:szCs w:val="20"/>
          <w:lang w:val="sl-SI"/>
        </w:rPr>
        <w:t>koronavirusov</w:t>
      </w:r>
      <w:proofErr w:type="spellEnd"/>
      <w:r w:rsidRPr="00B528B3">
        <w:rPr>
          <w:rFonts w:cs="Arial"/>
          <w:szCs w:val="20"/>
          <w:lang w:val="sl-SI"/>
        </w:rPr>
        <w:t xml:space="preserve">, vključujejo stik s kontaminiranimi površinami oz. predmeti in vdihavanje aerosolov, katerih vir so postopki, pri katerih nastajajo aerosoli. Ostajajo nejasnosti glede relativne vloge prenosa prek kapljic, prek stika s površinami oz. predmeti in </w:t>
      </w:r>
      <w:proofErr w:type="spellStart"/>
      <w:r w:rsidRPr="00B528B3">
        <w:rPr>
          <w:rFonts w:cs="Arial"/>
          <w:szCs w:val="20"/>
          <w:lang w:val="sl-SI"/>
        </w:rPr>
        <w:t>aerosolnega</w:t>
      </w:r>
      <w:proofErr w:type="spellEnd"/>
      <w:r w:rsidRPr="00B528B3">
        <w:rPr>
          <w:rFonts w:cs="Arial"/>
          <w:szCs w:val="20"/>
          <w:lang w:val="sl-SI"/>
        </w:rPr>
        <w:t xml:space="preserve"> prenosa SARS-CoV-2, glede zaščite s strani različnih komponent osebne varovalne opreme (OVO), kot tudi glede prenosljivosti virusa v različnih fazah bolezni (ECDC, 2020).</w:t>
      </w:r>
    </w:p>
    <w:p w:rsidR="00B74682" w:rsidRPr="00B528B3" w:rsidRDefault="00B74682" w:rsidP="00B74682">
      <w:pPr>
        <w:widowControl w:val="0"/>
        <w:spacing w:after="240" w:line="276" w:lineRule="auto"/>
        <w:jc w:val="both"/>
        <w:rPr>
          <w:rFonts w:cs="Arial"/>
          <w:szCs w:val="20"/>
          <w:lang w:val="sl-SI"/>
        </w:rPr>
      </w:pPr>
      <w:r w:rsidRPr="00B528B3">
        <w:rPr>
          <w:rFonts w:cs="Arial"/>
          <w:szCs w:val="20"/>
          <w:lang w:val="sl-SI"/>
        </w:rPr>
        <w:lastRenderedPageBreak/>
        <w:t xml:space="preserve">Vse več je dokazov, da lahko osebe z blagimi simptomi ali brez simptomov prispevajo k širjenju COVID-19 (Rothe in sod., 2020; Li in sod., 2020). Čeprav relativna vloga prenosa s strani simptomatskih in </w:t>
      </w:r>
      <w:proofErr w:type="spellStart"/>
      <w:r w:rsidRPr="00B528B3">
        <w:rPr>
          <w:rFonts w:cs="Arial"/>
          <w:szCs w:val="20"/>
          <w:lang w:val="sl-SI"/>
        </w:rPr>
        <w:t>asimptomatskih</w:t>
      </w:r>
      <w:proofErr w:type="spellEnd"/>
      <w:r w:rsidRPr="00B528B3">
        <w:rPr>
          <w:rFonts w:cs="Arial"/>
          <w:szCs w:val="20"/>
          <w:lang w:val="sl-SI"/>
        </w:rPr>
        <w:t xml:space="preserve"> ali skoraj </w:t>
      </w:r>
      <w:proofErr w:type="spellStart"/>
      <w:r w:rsidRPr="00B528B3">
        <w:rPr>
          <w:rFonts w:cs="Arial"/>
          <w:szCs w:val="20"/>
          <w:lang w:val="sl-SI"/>
        </w:rPr>
        <w:t>asimptomatskih</w:t>
      </w:r>
      <w:proofErr w:type="spellEnd"/>
      <w:r w:rsidRPr="00B528B3">
        <w:rPr>
          <w:rFonts w:cs="Arial"/>
          <w:szCs w:val="20"/>
          <w:lang w:val="sl-SI"/>
        </w:rPr>
        <w:t xml:space="preserve"> oseb še ni razjasnjena, imajo ta opažanja velik pomen za preprečevanje COVID-19 med zdravstvenimi delavci in ranljivimi populacijami pacientov v zdravstvenem varstvu (ECDC, 2020).</w:t>
      </w:r>
    </w:p>
    <w:p w:rsidR="00B74682" w:rsidRPr="00B528B3" w:rsidRDefault="00B74682" w:rsidP="00B74682">
      <w:pPr>
        <w:widowControl w:val="0"/>
        <w:spacing w:after="240" w:line="276" w:lineRule="auto"/>
        <w:jc w:val="both"/>
        <w:rPr>
          <w:rFonts w:cs="Arial"/>
          <w:szCs w:val="20"/>
          <w:lang w:val="sl-SI"/>
        </w:rPr>
      </w:pPr>
      <w:r w:rsidRPr="00B528B3">
        <w:rPr>
          <w:rFonts w:cs="Arial"/>
          <w:szCs w:val="20"/>
          <w:lang w:val="sl-SI"/>
        </w:rPr>
        <w:t>Osebe v zobozdravstveni ordinaciji so izpostavljene izjemno velikemu tveganju za okužbo s SARS-CoV-2 zaradi bližine obraza pacienta in osebja ter izpostavljenosti slini, krvi in drugim telesnim tekočinam (</w:t>
      </w:r>
      <w:proofErr w:type="spellStart"/>
      <w:r w:rsidRPr="00B528B3">
        <w:rPr>
          <w:rFonts w:cs="Arial"/>
          <w:szCs w:val="20"/>
          <w:lang w:val="sl-SI"/>
        </w:rPr>
        <w:t>Peng</w:t>
      </w:r>
      <w:proofErr w:type="spellEnd"/>
      <w:r w:rsidRPr="00B528B3">
        <w:rPr>
          <w:rFonts w:cs="Arial"/>
          <w:szCs w:val="20"/>
          <w:lang w:val="sl-SI"/>
        </w:rPr>
        <w:t xml:space="preserve"> in sod., 2020). Z metodo izolacije virusa v celični kulturi so potrdili, da so živi virusi prisotni v slini posameznikov, okuženih s SARS-CoV-2 (To in sod., 2020). Ugotovljeno je bilo tudi, da je celični receptor za virus SARS-CoV-2, angiotenzin pretvarjajoči encim II (angl.: </w:t>
      </w:r>
      <w:proofErr w:type="spellStart"/>
      <w:r w:rsidRPr="00B528B3">
        <w:rPr>
          <w:rFonts w:cs="Arial"/>
          <w:szCs w:val="20"/>
          <w:lang w:val="sl-SI"/>
        </w:rPr>
        <w:t>angiotensin-converting</w:t>
      </w:r>
      <w:proofErr w:type="spellEnd"/>
      <w:r w:rsidRPr="00B528B3">
        <w:rPr>
          <w:rFonts w:cs="Arial"/>
          <w:szCs w:val="20"/>
          <w:lang w:val="sl-SI"/>
        </w:rPr>
        <w:t xml:space="preserve"> </w:t>
      </w:r>
      <w:proofErr w:type="spellStart"/>
      <w:r w:rsidRPr="00B528B3">
        <w:rPr>
          <w:rFonts w:cs="Arial"/>
          <w:szCs w:val="20"/>
          <w:lang w:val="sl-SI"/>
        </w:rPr>
        <w:t>enzyme</w:t>
      </w:r>
      <w:proofErr w:type="spellEnd"/>
      <w:r w:rsidRPr="00B528B3">
        <w:rPr>
          <w:rFonts w:cs="Arial"/>
          <w:szCs w:val="20"/>
          <w:lang w:val="sl-SI"/>
        </w:rPr>
        <w:t xml:space="preserve"> II, ACE2), močno izražen v sluznici ustne votline, še zlasti je v velikih količinah prisoten v </w:t>
      </w:r>
      <w:proofErr w:type="spellStart"/>
      <w:r w:rsidRPr="00B528B3">
        <w:rPr>
          <w:rFonts w:cs="Arial"/>
          <w:szCs w:val="20"/>
          <w:lang w:val="sl-SI"/>
        </w:rPr>
        <w:t>epitelijskih</w:t>
      </w:r>
      <w:proofErr w:type="spellEnd"/>
      <w:r w:rsidRPr="00B528B3">
        <w:rPr>
          <w:rFonts w:cs="Arial"/>
          <w:szCs w:val="20"/>
          <w:lang w:val="sl-SI"/>
        </w:rPr>
        <w:t xml:space="preserve"> celicah jezika, kar nakazuje, da je ustna votlina potencialno zelo pomembna za prenos okužbe s SARS-CoV-2 (</w:t>
      </w:r>
      <w:proofErr w:type="spellStart"/>
      <w:r w:rsidRPr="00B528B3">
        <w:rPr>
          <w:rFonts w:cs="Arial"/>
          <w:szCs w:val="20"/>
          <w:lang w:val="sl-SI"/>
        </w:rPr>
        <w:t>Xu</w:t>
      </w:r>
      <w:proofErr w:type="spellEnd"/>
      <w:r w:rsidRPr="00B528B3">
        <w:rPr>
          <w:rFonts w:cs="Arial"/>
          <w:szCs w:val="20"/>
          <w:lang w:val="sl-SI"/>
        </w:rPr>
        <w:t xml:space="preserve"> in sod., 2020).</w:t>
      </w:r>
    </w:p>
    <w:p w:rsidR="00B74682" w:rsidRPr="00B528B3" w:rsidRDefault="00B74682" w:rsidP="00B74682">
      <w:pPr>
        <w:widowControl w:val="0"/>
        <w:spacing w:after="240" w:line="276" w:lineRule="auto"/>
        <w:jc w:val="both"/>
        <w:rPr>
          <w:rFonts w:cs="Arial"/>
          <w:szCs w:val="20"/>
          <w:lang w:val="sl-SI"/>
        </w:rPr>
      </w:pPr>
      <w:r w:rsidRPr="00B528B3">
        <w:rPr>
          <w:rFonts w:cs="Arial"/>
          <w:szCs w:val="20"/>
          <w:lang w:val="sl-SI"/>
        </w:rPr>
        <w:t>Poleg kašlja in dihanja okuženega pacienta so vir kapljic in aerosolov nekatere zobozdravniške priprave, kot so nasadni inštrumenti, ki omogočajo hitro vrtenje svedrov in uporabljajo tekočo vodo za hlajenje. Ko delujejo v pacientovi ustni votlini, se ustvarja velika količina aerosolov in kapljic, pomešanih s pacientovo slino ali celo krvjo (</w:t>
      </w:r>
      <w:proofErr w:type="spellStart"/>
      <w:r w:rsidRPr="00B528B3">
        <w:rPr>
          <w:rFonts w:cs="Arial"/>
          <w:szCs w:val="20"/>
          <w:lang w:val="sl-SI"/>
        </w:rPr>
        <w:t>Peng</w:t>
      </w:r>
      <w:proofErr w:type="spellEnd"/>
      <w:r w:rsidRPr="00B528B3">
        <w:rPr>
          <w:rFonts w:cs="Arial"/>
          <w:szCs w:val="20"/>
          <w:lang w:val="sl-SI"/>
        </w:rPr>
        <w:t xml:space="preserve"> in sod., 2020). Med zobozdravstvenimi posegi prihaja do širjenja mikroorganizmov iz ustne votline večinoma proti zobozdravnikovemu obrazu, zlasti proti nosu in notranjemu delu oči, kar so pomembna področja za prenos okužbe (</w:t>
      </w:r>
      <w:proofErr w:type="spellStart"/>
      <w:r w:rsidRPr="00B528B3">
        <w:rPr>
          <w:rFonts w:cs="Arial"/>
          <w:szCs w:val="20"/>
          <w:lang w:val="sl-SI"/>
        </w:rPr>
        <w:t>Bentley</w:t>
      </w:r>
      <w:proofErr w:type="spellEnd"/>
      <w:r w:rsidRPr="00B528B3">
        <w:rPr>
          <w:rFonts w:cs="Arial"/>
          <w:szCs w:val="20"/>
          <w:lang w:val="sl-SI"/>
        </w:rPr>
        <w:t xml:space="preserve"> in sod., 1994). Delci kapljic in aerosoli pa so dovolj majhni, da se lahko daljše obdobje zadržujejo v zraku, preden se usedejo na površine ali vstopijo v dihalne poti (</w:t>
      </w:r>
      <w:proofErr w:type="spellStart"/>
      <w:r w:rsidRPr="00B528B3">
        <w:rPr>
          <w:rFonts w:cs="Arial"/>
          <w:szCs w:val="20"/>
          <w:lang w:val="sl-SI"/>
        </w:rPr>
        <w:t>Peng</w:t>
      </w:r>
      <w:proofErr w:type="spellEnd"/>
      <w:r w:rsidRPr="00B528B3">
        <w:rPr>
          <w:rFonts w:cs="Arial"/>
          <w:szCs w:val="20"/>
          <w:lang w:val="sl-SI"/>
        </w:rPr>
        <w:t xml:space="preserve"> in sod., 2020; van </w:t>
      </w:r>
      <w:proofErr w:type="spellStart"/>
      <w:r w:rsidRPr="00B528B3">
        <w:rPr>
          <w:rFonts w:cs="Arial"/>
          <w:szCs w:val="20"/>
          <w:lang w:val="sl-SI"/>
        </w:rPr>
        <w:t>Doremalen</w:t>
      </w:r>
      <w:proofErr w:type="spellEnd"/>
      <w:r w:rsidRPr="00B528B3">
        <w:rPr>
          <w:rFonts w:cs="Arial"/>
          <w:szCs w:val="20"/>
          <w:lang w:val="sl-SI"/>
        </w:rPr>
        <w:t xml:space="preserve"> in sod., 2020). Ker se je pri zobozdravniškem delu težko povsem izogniti nastajanju velikih količin aerosolov in kapljic, sta kapljični in </w:t>
      </w:r>
      <w:proofErr w:type="spellStart"/>
      <w:r w:rsidRPr="00B528B3">
        <w:rPr>
          <w:rFonts w:cs="Arial"/>
          <w:szCs w:val="20"/>
          <w:lang w:val="sl-SI"/>
        </w:rPr>
        <w:t>aerosolni</w:t>
      </w:r>
      <w:proofErr w:type="spellEnd"/>
      <w:r w:rsidRPr="00B528B3">
        <w:rPr>
          <w:rFonts w:cs="Arial"/>
          <w:szCs w:val="20"/>
          <w:lang w:val="sl-SI"/>
        </w:rPr>
        <w:t xml:space="preserve"> prenos SARS-Cov-2 v zobozdravstvenih ambulantah najbolj zaskrbljujoča (</w:t>
      </w:r>
      <w:proofErr w:type="spellStart"/>
      <w:r w:rsidRPr="00B528B3">
        <w:rPr>
          <w:rFonts w:cs="Arial"/>
          <w:szCs w:val="20"/>
          <w:lang w:val="sl-SI"/>
        </w:rPr>
        <w:t>Peng</w:t>
      </w:r>
      <w:proofErr w:type="spellEnd"/>
      <w:r w:rsidRPr="00B528B3">
        <w:rPr>
          <w:rFonts w:cs="Arial"/>
          <w:szCs w:val="20"/>
          <w:lang w:val="sl-SI"/>
        </w:rPr>
        <w:t xml:space="preserve"> in sod., 2020).</w:t>
      </w:r>
    </w:p>
    <w:p w:rsidR="00B74682" w:rsidRPr="00B528B3" w:rsidRDefault="00B74682" w:rsidP="00B74682">
      <w:pPr>
        <w:widowControl w:val="0"/>
        <w:spacing w:after="240" w:line="276" w:lineRule="auto"/>
        <w:jc w:val="both"/>
        <w:rPr>
          <w:rFonts w:cs="Arial"/>
          <w:szCs w:val="20"/>
          <w:lang w:val="sl-SI"/>
        </w:rPr>
      </w:pPr>
      <w:r w:rsidRPr="00B528B3">
        <w:rPr>
          <w:rFonts w:cs="Arial"/>
          <w:szCs w:val="20"/>
          <w:lang w:val="sl-SI"/>
        </w:rPr>
        <w:t>Tako kot pri bronhoskopiji je lahko vdihavanje delcev v zraku in aerosolov, ki nastanejo med zobozdravstvenimi postopki pri pacientih, okuženih s SARS-CoV-2, zelo tvegano in zobozdravstveno osebje je neposredno in tesno izpostavljeno okužbi s tem virusom. Zato so za zobozdravnike ključnega pomena izpopolnjene preventivne strategije za izogibanje COVID-19, tako da se osredotočajo na higieno rok, vso osebno varovalno opremo (OVO) in previdnost pri izvajanju postopkov, pri katerih nastajajo aerosoli (Sabino-Silva in sod., 2020).</w:t>
      </w:r>
    </w:p>
    <w:p w:rsidR="00B74682" w:rsidRPr="00B528B3" w:rsidRDefault="00B74682" w:rsidP="00B74682">
      <w:pPr>
        <w:widowControl w:val="0"/>
        <w:spacing w:after="240" w:line="276" w:lineRule="auto"/>
        <w:jc w:val="both"/>
        <w:rPr>
          <w:rFonts w:cs="Arial"/>
          <w:szCs w:val="20"/>
          <w:lang w:val="sl-SI"/>
        </w:rPr>
      </w:pPr>
      <w:r w:rsidRPr="00B528B3">
        <w:rPr>
          <w:rFonts w:cs="Arial"/>
          <w:szCs w:val="20"/>
          <w:lang w:val="sl-SI"/>
        </w:rPr>
        <w:t xml:space="preserve">V pregled literature o </w:t>
      </w:r>
      <w:proofErr w:type="spellStart"/>
      <w:r w:rsidRPr="00B528B3">
        <w:rPr>
          <w:rFonts w:cs="Arial"/>
          <w:szCs w:val="20"/>
          <w:lang w:val="sl-SI"/>
        </w:rPr>
        <w:t>bio</w:t>
      </w:r>
      <w:proofErr w:type="spellEnd"/>
      <w:r w:rsidRPr="00B528B3">
        <w:rPr>
          <w:rFonts w:cs="Arial"/>
          <w:szCs w:val="20"/>
          <w:lang w:val="sl-SI"/>
        </w:rPr>
        <w:t xml:space="preserve">-aerosolih so avtorji vključili 31 raziskav, ki so analizirale mikrobiološko sestavo </w:t>
      </w:r>
      <w:proofErr w:type="spellStart"/>
      <w:r w:rsidRPr="00B528B3">
        <w:rPr>
          <w:rFonts w:cs="Arial"/>
          <w:szCs w:val="20"/>
          <w:lang w:val="sl-SI"/>
        </w:rPr>
        <w:t>bio</w:t>
      </w:r>
      <w:proofErr w:type="spellEnd"/>
      <w:r w:rsidRPr="00B528B3">
        <w:rPr>
          <w:rFonts w:cs="Arial"/>
          <w:szCs w:val="20"/>
          <w:lang w:val="sl-SI"/>
        </w:rPr>
        <w:t xml:space="preserve">-aerosolov v bolnišničnem okolju, in 17 raziskav, ki so to analizirale v zobozdravstvenih ambulantah. Potrdili so, da </w:t>
      </w:r>
      <w:proofErr w:type="spellStart"/>
      <w:r w:rsidRPr="00B528B3">
        <w:rPr>
          <w:rFonts w:cs="Arial"/>
          <w:szCs w:val="20"/>
          <w:lang w:val="sl-SI"/>
        </w:rPr>
        <w:t>bio</w:t>
      </w:r>
      <w:proofErr w:type="spellEnd"/>
      <w:r w:rsidRPr="00B528B3">
        <w:rPr>
          <w:rFonts w:cs="Arial"/>
          <w:szCs w:val="20"/>
          <w:lang w:val="sl-SI"/>
        </w:rPr>
        <w:t xml:space="preserve">-aerosoli nastajajo iz več virov, kot so različni posegi, inštrumenti in človekova aktivnost. Ugotovljena mikrobiološka sestava </w:t>
      </w:r>
      <w:proofErr w:type="spellStart"/>
      <w:r w:rsidRPr="00B528B3">
        <w:rPr>
          <w:rFonts w:cs="Arial"/>
          <w:szCs w:val="20"/>
          <w:lang w:val="sl-SI"/>
        </w:rPr>
        <w:t>bio</w:t>
      </w:r>
      <w:proofErr w:type="spellEnd"/>
      <w:r w:rsidRPr="00B528B3">
        <w:rPr>
          <w:rFonts w:cs="Arial"/>
          <w:szCs w:val="20"/>
          <w:lang w:val="sl-SI"/>
        </w:rPr>
        <w:t xml:space="preserve">-aerosolov je bila raznolika in odvisna tudi od uporabljene metodologije njenega določanja. Čeprav so le v maloštevilnih raziskavah ugotavljali tveganje za prenos okužbe z določenimi mikroorganizmi prek </w:t>
      </w:r>
      <w:proofErr w:type="spellStart"/>
      <w:r w:rsidRPr="00B528B3">
        <w:rPr>
          <w:rFonts w:cs="Arial"/>
          <w:szCs w:val="20"/>
          <w:lang w:val="sl-SI"/>
        </w:rPr>
        <w:t>bio</w:t>
      </w:r>
      <w:proofErr w:type="spellEnd"/>
      <w:r w:rsidRPr="00B528B3">
        <w:rPr>
          <w:rFonts w:cs="Arial"/>
          <w:szCs w:val="20"/>
          <w:lang w:val="sl-SI"/>
        </w:rPr>
        <w:t>-aerosolov, so avtorji zaključili, da so vsi aerosoli lahko nevarni za paciente in zdravstvene delavce (</w:t>
      </w:r>
      <w:proofErr w:type="spellStart"/>
      <w:r w:rsidRPr="00B528B3">
        <w:rPr>
          <w:rFonts w:cs="Arial"/>
          <w:szCs w:val="20"/>
          <w:lang w:val="sl-SI"/>
        </w:rPr>
        <w:t>Zemouri</w:t>
      </w:r>
      <w:proofErr w:type="spellEnd"/>
      <w:r w:rsidRPr="00B528B3">
        <w:rPr>
          <w:rFonts w:cs="Arial"/>
          <w:szCs w:val="20"/>
          <w:lang w:val="sl-SI"/>
        </w:rPr>
        <w:t xml:space="preserve"> in sod., 2017). S pregledom literature ni bilo dokazano, da bi bilo tveganje za prenos okužbe prek </w:t>
      </w:r>
      <w:proofErr w:type="spellStart"/>
      <w:r w:rsidRPr="00B528B3">
        <w:rPr>
          <w:rFonts w:cs="Arial"/>
          <w:szCs w:val="20"/>
          <w:lang w:val="sl-SI"/>
        </w:rPr>
        <w:t>bio</w:t>
      </w:r>
      <w:proofErr w:type="spellEnd"/>
      <w:r w:rsidRPr="00B528B3">
        <w:rPr>
          <w:rFonts w:cs="Arial"/>
          <w:szCs w:val="20"/>
          <w:lang w:val="sl-SI"/>
        </w:rPr>
        <w:t xml:space="preserve">-aerosolov pri postopkih v zobozdravstvu manjše ali večje kot pri postopkih v bolnišničnem okolju, kot so npr. trahealna </w:t>
      </w:r>
      <w:proofErr w:type="spellStart"/>
      <w:r w:rsidRPr="00B528B3">
        <w:rPr>
          <w:rFonts w:cs="Arial"/>
          <w:szCs w:val="20"/>
          <w:lang w:val="sl-SI"/>
        </w:rPr>
        <w:t>intubacija</w:t>
      </w:r>
      <w:proofErr w:type="spellEnd"/>
      <w:r w:rsidRPr="00B528B3">
        <w:rPr>
          <w:rFonts w:cs="Arial"/>
          <w:szCs w:val="20"/>
          <w:lang w:val="sl-SI"/>
        </w:rPr>
        <w:t xml:space="preserve">, </w:t>
      </w:r>
      <w:proofErr w:type="spellStart"/>
      <w:r w:rsidRPr="00B528B3">
        <w:rPr>
          <w:rFonts w:cs="Arial"/>
          <w:szCs w:val="20"/>
          <w:lang w:val="sl-SI"/>
        </w:rPr>
        <w:t>neinvazivna</w:t>
      </w:r>
      <w:proofErr w:type="spellEnd"/>
      <w:r w:rsidRPr="00B528B3">
        <w:rPr>
          <w:rFonts w:cs="Arial"/>
          <w:szCs w:val="20"/>
          <w:lang w:val="sl-SI"/>
        </w:rPr>
        <w:t xml:space="preserve"> ventilacija, bronhoskopija ipd.</w:t>
      </w:r>
    </w:p>
    <w:p w:rsidR="00B74682" w:rsidRDefault="00B74682" w:rsidP="00B74682">
      <w:pPr>
        <w:widowControl w:val="0"/>
        <w:spacing w:after="240" w:line="276" w:lineRule="auto"/>
        <w:jc w:val="both"/>
        <w:rPr>
          <w:rFonts w:cs="Arial"/>
          <w:szCs w:val="20"/>
          <w:lang w:val="sl-SI"/>
        </w:rPr>
      </w:pPr>
      <w:r w:rsidRPr="00B528B3">
        <w:rPr>
          <w:rFonts w:cs="Arial"/>
          <w:szCs w:val="20"/>
          <w:lang w:val="sl-SI"/>
        </w:rPr>
        <w:t>Zaradi edinstvenih značilnosti zobozdravstvenih postopkov, kjer lahko nastaja veliko kapljic in aerosolov, standardni zaščitni ukrepi pri kliničnem delu niso dovolj učinkoviti, da bi preprečili širjenje COVID-19, zlasti kadar so pacienti v inkubacijskem obdobju, se ne zavedajo, da so okuženi, ali se odločijo okužbo prikriti (</w:t>
      </w:r>
      <w:proofErr w:type="spellStart"/>
      <w:r w:rsidRPr="00B528B3">
        <w:rPr>
          <w:rFonts w:cs="Arial"/>
          <w:szCs w:val="20"/>
          <w:lang w:val="sl-SI"/>
        </w:rPr>
        <w:t>Meng</w:t>
      </w:r>
      <w:proofErr w:type="spellEnd"/>
      <w:r w:rsidRPr="00B528B3">
        <w:rPr>
          <w:rFonts w:cs="Arial"/>
          <w:szCs w:val="20"/>
          <w:lang w:val="sl-SI"/>
        </w:rPr>
        <w:t xml:space="preserve"> in sod., 2020).</w:t>
      </w:r>
    </w:p>
    <w:p w:rsidR="007F3389" w:rsidRDefault="007F3389" w:rsidP="00B74682">
      <w:pPr>
        <w:widowControl w:val="0"/>
        <w:spacing w:after="240" w:line="276" w:lineRule="auto"/>
        <w:jc w:val="both"/>
        <w:rPr>
          <w:rFonts w:cs="Arial"/>
          <w:szCs w:val="20"/>
          <w:lang w:val="sl-SI"/>
        </w:rPr>
      </w:pPr>
    </w:p>
    <w:p w:rsidR="00B74682" w:rsidRPr="00B74682" w:rsidRDefault="00B74682" w:rsidP="00B74682">
      <w:pPr>
        <w:widowControl w:val="0"/>
        <w:spacing w:after="240" w:line="276" w:lineRule="auto"/>
        <w:jc w:val="both"/>
        <w:rPr>
          <w:rFonts w:cs="Arial"/>
          <w:szCs w:val="20"/>
          <w:lang w:val="sl-SI"/>
        </w:rPr>
      </w:pPr>
      <w:r w:rsidRPr="00B74682">
        <w:rPr>
          <w:rFonts w:cs="Arial"/>
          <w:szCs w:val="20"/>
          <w:lang w:val="sl-SI"/>
        </w:rPr>
        <w:lastRenderedPageBreak/>
        <w:t>Viri:</w:t>
      </w:r>
    </w:p>
    <w:p w:rsidR="00B74682" w:rsidRPr="00B74682" w:rsidRDefault="00B74682" w:rsidP="007C0117">
      <w:pPr>
        <w:widowControl w:val="0"/>
        <w:spacing w:after="120" w:line="240" w:lineRule="auto"/>
        <w:ind w:left="360"/>
        <w:jc w:val="both"/>
        <w:rPr>
          <w:rFonts w:cs="Arial"/>
          <w:szCs w:val="20"/>
          <w:lang w:val="sl-SI"/>
        </w:rPr>
      </w:pPr>
      <w:bookmarkStart w:id="0" w:name="_GoBack"/>
      <w:proofErr w:type="spellStart"/>
      <w:r w:rsidRPr="00B74682">
        <w:rPr>
          <w:rFonts w:cs="Arial"/>
          <w:szCs w:val="20"/>
          <w:lang w:val="sl-SI"/>
        </w:rPr>
        <w:t>Bentley</w:t>
      </w:r>
      <w:proofErr w:type="spellEnd"/>
      <w:r w:rsidRPr="00B74682">
        <w:rPr>
          <w:rFonts w:cs="Arial"/>
          <w:szCs w:val="20"/>
          <w:lang w:val="sl-SI"/>
        </w:rPr>
        <w:t xml:space="preserve"> CD, </w:t>
      </w:r>
      <w:proofErr w:type="spellStart"/>
      <w:r w:rsidRPr="00B74682">
        <w:rPr>
          <w:rFonts w:cs="Arial"/>
          <w:szCs w:val="20"/>
          <w:lang w:val="sl-SI"/>
        </w:rPr>
        <w:t>Burkhart</w:t>
      </w:r>
      <w:proofErr w:type="spellEnd"/>
      <w:r w:rsidRPr="00B74682">
        <w:rPr>
          <w:rFonts w:cs="Arial"/>
          <w:szCs w:val="20"/>
          <w:lang w:val="sl-SI"/>
        </w:rPr>
        <w:t xml:space="preserve"> NW, Crawford JJ. </w:t>
      </w:r>
      <w:proofErr w:type="spellStart"/>
      <w:r w:rsidRPr="00B74682">
        <w:rPr>
          <w:rFonts w:cs="Arial"/>
          <w:szCs w:val="20"/>
          <w:lang w:val="sl-SI"/>
        </w:rPr>
        <w:t>Evaluating</w:t>
      </w:r>
      <w:proofErr w:type="spellEnd"/>
      <w:r w:rsidRPr="00B74682">
        <w:rPr>
          <w:rFonts w:cs="Arial"/>
          <w:szCs w:val="20"/>
          <w:lang w:val="sl-SI"/>
        </w:rPr>
        <w:t xml:space="preserve"> </w:t>
      </w:r>
      <w:proofErr w:type="spellStart"/>
      <w:r w:rsidRPr="00B74682">
        <w:rPr>
          <w:rFonts w:cs="Arial"/>
          <w:szCs w:val="20"/>
          <w:lang w:val="sl-SI"/>
        </w:rPr>
        <w:t>spatter</w:t>
      </w:r>
      <w:proofErr w:type="spellEnd"/>
      <w:r w:rsidRPr="00B74682">
        <w:rPr>
          <w:rFonts w:cs="Arial"/>
          <w:szCs w:val="20"/>
          <w:lang w:val="sl-SI"/>
        </w:rPr>
        <w:t xml:space="preserve"> </w:t>
      </w:r>
      <w:proofErr w:type="spellStart"/>
      <w:r w:rsidRPr="00B74682">
        <w:rPr>
          <w:rFonts w:cs="Arial"/>
          <w:szCs w:val="20"/>
          <w:lang w:val="sl-SI"/>
        </w:rPr>
        <w:t>and</w:t>
      </w:r>
      <w:proofErr w:type="spellEnd"/>
      <w:r w:rsidRPr="00B74682">
        <w:rPr>
          <w:rFonts w:cs="Arial"/>
          <w:szCs w:val="20"/>
          <w:lang w:val="sl-SI"/>
        </w:rPr>
        <w:t xml:space="preserve"> aerosol </w:t>
      </w:r>
      <w:proofErr w:type="spellStart"/>
      <w:r w:rsidRPr="00B74682">
        <w:rPr>
          <w:rFonts w:cs="Arial"/>
          <w:szCs w:val="20"/>
          <w:lang w:val="sl-SI"/>
        </w:rPr>
        <w:t>contamination</w:t>
      </w:r>
      <w:proofErr w:type="spellEnd"/>
      <w:r w:rsidRPr="00B74682">
        <w:rPr>
          <w:rFonts w:cs="Arial"/>
          <w:szCs w:val="20"/>
          <w:lang w:val="sl-SI"/>
        </w:rPr>
        <w:t xml:space="preserve"> </w:t>
      </w:r>
      <w:proofErr w:type="spellStart"/>
      <w:r w:rsidRPr="00B74682">
        <w:rPr>
          <w:rFonts w:cs="Arial"/>
          <w:szCs w:val="20"/>
          <w:lang w:val="sl-SI"/>
        </w:rPr>
        <w:t>during</w:t>
      </w:r>
      <w:proofErr w:type="spellEnd"/>
      <w:r w:rsidRPr="00B74682">
        <w:rPr>
          <w:rFonts w:cs="Arial"/>
          <w:szCs w:val="20"/>
          <w:lang w:val="sl-SI"/>
        </w:rPr>
        <w:t xml:space="preserve"> dental </w:t>
      </w:r>
      <w:proofErr w:type="spellStart"/>
      <w:r w:rsidRPr="00B74682">
        <w:rPr>
          <w:rFonts w:cs="Arial"/>
          <w:szCs w:val="20"/>
          <w:lang w:val="sl-SI"/>
        </w:rPr>
        <w:t>procedures</w:t>
      </w:r>
      <w:proofErr w:type="spellEnd"/>
      <w:r w:rsidRPr="00B74682">
        <w:rPr>
          <w:rFonts w:cs="Arial"/>
          <w:szCs w:val="20"/>
          <w:lang w:val="sl-SI"/>
        </w:rPr>
        <w:t xml:space="preserve">. J Am </w:t>
      </w:r>
      <w:proofErr w:type="spellStart"/>
      <w:r w:rsidRPr="00B74682">
        <w:rPr>
          <w:rFonts w:cs="Arial"/>
          <w:szCs w:val="20"/>
          <w:lang w:val="sl-SI"/>
        </w:rPr>
        <w:t>Dent</w:t>
      </w:r>
      <w:proofErr w:type="spellEnd"/>
      <w:r w:rsidRPr="00B74682">
        <w:rPr>
          <w:rFonts w:cs="Arial"/>
          <w:szCs w:val="20"/>
          <w:lang w:val="sl-SI"/>
        </w:rPr>
        <w:t xml:space="preserve"> </w:t>
      </w:r>
      <w:proofErr w:type="spellStart"/>
      <w:r w:rsidRPr="00B74682">
        <w:rPr>
          <w:rFonts w:cs="Arial"/>
          <w:szCs w:val="20"/>
          <w:lang w:val="sl-SI"/>
        </w:rPr>
        <w:t>Assoc</w:t>
      </w:r>
      <w:proofErr w:type="spellEnd"/>
      <w:r w:rsidRPr="00B74682">
        <w:rPr>
          <w:rFonts w:cs="Arial"/>
          <w:szCs w:val="20"/>
          <w:lang w:val="sl-SI"/>
        </w:rPr>
        <w:t xml:space="preserve"> 1994; 125(5): 579-84. </w:t>
      </w:r>
      <w:proofErr w:type="spellStart"/>
      <w:r w:rsidRPr="00B74682">
        <w:rPr>
          <w:rFonts w:cs="Arial"/>
          <w:szCs w:val="20"/>
          <w:lang w:val="sl-SI"/>
        </w:rPr>
        <w:t>doi</w:t>
      </w:r>
      <w:proofErr w:type="spellEnd"/>
      <w:r w:rsidRPr="00B74682">
        <w:rPr>
          <w:rFonts w:cs="Arial"/>
          <w:szCs w:val="20"/>
          <w:lang w:val="sl-SI"/>
        </w:rPr>
        <w:t>: 10.14219/jada.archive.1994.0093</w:t>
      </w:r>
    </w:p>
    <w:p w:rsidR="00B74682" w:rsidRPr="00B74682" w:rsidRDefault="00B74682" w:rsidP="007C0117">
      <w:pPr>
        <w:widowControl w:val="0"/>
        <w:spacing w:after="120" w:line="240" w:lineRule="auto"/>
        <w:ind w:left="360"/>
        <w:jc w:val="both"/>
        <w:rPr>
          <w:rFonts w:cs="Arial"/>
          <w:szCs w:val="20"/>
          <w:lang w:val="sl-SI"/>
        </w:rPr>
      </w:pPr>
      <w:proofErr w:type="spellStart"/>
      <w:r w:rsidRPr="00B74682">
        <w:rPr>
          <w:rFonts w:cs="Arial"/>
          <w:szCs w:val="20"/>
          <w:lang w:val="sl-SI"/>
        </w:rPr>
        <w:t>European</w:t>
      </w:r>
      <w:proofErr w:type="spellEnd"/>
      <w:r w:rsidRPr="00B74682">
        <w:rPr>
          <w:rFonts w:cs="Arial"/>
          <w:szCs w:val="20"/>
          <w:lang w:val="sl-SI"/>
        </w:rPr>
        <w:t xml:space="preserve"> Centre </w:t>
      </w:r>
      <w:proofErr w:type="spellStart"/>
      <w:r w:rsidRPr="00B74682">
        <w:rPr>
          <w:rFonts w:cs="Arial"/>
          <w:szCs w:val="20"/>
          <w:lang w:val="sl-SI"/>
        </w:rPr>
        <w:t>for</w:t>
      </w:r>
      <w:proofErr w:type="spellEnd"/>
      <w:r w:rsidRPr="00B74682">
        <w:rPr>
          <w:rFonts w:cs="Arial"/>
          <w:szCs w:val="20"/>
          <w:lang w:val="sl-SI"/>
        </w:rPr>
        <w:t xml:space="preserve"> </w:t>
      </w:r>
      <w:proofErr w:type="spellStart"/>
      <w:r w:rsidRPr="00B74682">
        <w:rPr>
          <w:rFonts w:cs="Arial"/>
          <w:szCs w:val="20"/>
          <w:lang w:val="sl-SI"/>
        </w:rPr>
        <w:t>Disease</w:t>
      </w:r>
      <w:proofErr w:type="spellEnd"/>
      <w:r w:rsidRPr="00B74682">
        <w:rPr>
          <w:rFonts w:cs="Arial"/>
          <w:szCs w:val="20"/>
          <w:lang w:val="sl-SI"/>
        </w:rPr>
        <w:t xml:space="preserve"> </w:t>
      </w:r>
      <w:proofErr w:type="spellStart"/>
      <w:r w:rsidRPr="00B74682">
        <w:rPr>
          <w:rFonts w:cs="Arial"/>
          <w:szCs w:val="20"/>
          <w:lang w:val="sl-SI"/>
        </w:rPr>
        <w:t>Prevention</w:t>
      </w:r>
      <w:proofErr w:type="spellEnd"/>
      <w:r w:rsidRPr="00B74682">
        <w:rPr>
          <w:rFonts w:cs="Arial"/>
          <w:szCs w:val="20"/>
          <w:lang w:val="sl-SI"/>
        </w:rPr>
        <w:t xml:space="preserve"> </w:t>
      </w:r>
      <w:proofErr w:type="spellStart"/>
      <w:r w:rsidRPr="00B74682">
        <w:rPr>
          <w:rFonts w:cs="Arial"/>
          <w:szCs w:val="20"/>
          <w:lang w:val="sl-SI"/>
        </w:rPr>
        <w:t>and</w:t>
      </w:r>
      <w:proofErr w:type="spellEnd"/>
      <w:r w:rsidRPr="00B74682">
        <w:rPr>
          <w:rFonts w:cs="Arial"/>
          <w:szCs w:val="20"/>
          <w:lang w:val="sl-SI"/>
        </w:rPr>
        <w:t xml:space="preserve"> </w:t>
      </w:r>
      <w:proofErr w:type="spellStart"/>
      <w:r w:rsidRPr="00B74682">
        <w:rPr>
          <w:rFonts w:cs="Arial"/>
          <w:szCs w:val="20"/>
          <w:lang w:val="sl-SI"/>
        </w:rPr>
        <w:t>Control</w:t>
      </w:r>
      <w:proofErr w:type="spellEnd"/>
      <w:r w:rsidRPr="00B74682">
        <w:rPr>
          <w:rFonts w:cs="Arial"/>
          <w:szCs w:val="20"/>
          <w:lang w:val="sl-SI"/>
        </w:rPr>
        <w:t xml:space="preserve">. </w:t>
      </w:r>
      <w:proofErr w:type="spellStart"/>
      <w:r w:rsidRPr="00B74682">
        <w:rPr>
          <w:rFonts w:cs="Arial"/>
          <w:szCs w:val="20"/>
          <w:lang w:val="sl-SI"/>
        </w:rPr>
        <w:t>Infection</w:t>
      </w:r>
      <w:proofErr w:type="spellEnd"/>
      <w:r w:rsidRPr="00B74682">
        <w:rPr>
          <w:rFonts w:cs="Arial"/>
          <w:szCs w:val="20"/>
          <w:lang w:val="sl-SI"/>
        </w:rPr>
        <w:t xml:space="preserve"> </w:t>
      </w:r>
      <w:proofErr w:type="spellStart"/>
      <w:r w:rsidRPr="00B74682">
        <w:rPr>
          <w:rFonts w:cs="Arial"/>
          <w:szCs w:val="20"/>
          <w:lang w:val="sl-SI"/>
        </w:rPr>
        <w:t>prevention</w:t>
      </w:r>
      <w:proofErr w:type="spellEnd"/>
      <w:r w:rsidRPr="00B74682">
        <w:rPr>
          <w:rFonts w:cs="Arial"/>
          <w:szCs w:val="20"/>
          <w:lang w:val="sl-SI"/>
        </w:rPr>
        <w:t xml:space="preserve"> </w:t>
      </w:r>
      <w:proofErr w:type="spellStart"/>
      <w:r w:rsidRPr="00B74682">
        <w:rPr>
          <w:rFonts w:cs="Arial"/>
          <w:szCs w:val="20"/>
          <w:lang w:val="sl-SI"/>
        </w:rPr>
        <w:t>and</w:t>
      </w:r>
      <w:proofErr w:type="spellEnd"/>
      <w:r w:rsidRPr="00B74682">
        <w:rPr>
          <w:rFonts w:cs="Arial"/>
          <w:szCs w:val="20"/>
          <w:lang w:val="sl-SI"/>
        </w:rPr>
        <w:t xml:space="preserve"> </w:t>
      </w:r>
      <w:proofErr w:type="spellStart"/>
      <w:r w:rsidRPr="00B74682">
        <w:rPr>
          <w:rFonts w:cs="Arial"/>
          <w:szCs w:val="20"/>
          <w:lang w:val="sl-SI"/>
        </w:rPr>
        <w:t>control</w:t>
      </w:r>
      <w:proofErr w:type="spellEnd"/>
      <w:r w:rsidRPr="00B74682">
        <w:rPr>
          <w:rFonts w:cs="Arial"/>
          <w:szCs w:val="20"/>
          <w:lang w:val="sl-SI"/>
        </w:rPr>
        <w:t xml:space="preserve"> </w:t>
      </w:r>
      <w:proofErr w:type="spellStart"/>
      <w:r w:rsidRPr="00B74682">
        <w:rPr>
          <w:rFonts w:cs="Arial"/>
          <w:szCs w:val="20"/>
          <w:lang w:val="sl-SI"/>
        </w:rPr>
        <w:t>for</w:t>
      </w:r>
      <w:proofErr w:type="spellEnd"/>
      <w:r w:rsidRPr="00B74682">
        <w:rPr>
          <w:rFonts w:cs="Arial"/>
          <w:szCs w:val="20"/>
          <w:lang w:val="sl-SI"/>
        </w:rPr>
        <w:t xml:space="preserve"> COVID-19 in </w:t>
      </w:r>
      <w:proofErr w:type="spellStart"/>
      <w:r w:rsidRPr="00B74682">
        <w:rPr>
          <w:rFonts w:cs="Arial"/>
          <w:szCs w:val="20"/>
          <w:lang w:val="sl-SI"/>
        </w:rPr>
        <w:t>healthcare</w:t>
      </w:r>
      <w:proofErr w:type="spellEnd"/>
      <w:r w:rsidRPr="00B74682">
        <w:rPr>
          <w:rFonts w:cs="Arial"/>
          <w:szCs w:val="20"/>
          <w:lang w:val="sl-SI"/>
        </w:rPr>
        <w:t xml:space="preserve"> </w:t>
      </w:r>
      <w:proofErr w:type="spellStart"/>
      <w:r w:rsidRPr="00B74682">
        <w:rPr>
          <w:rFonts w:cs="Arial"/>
          <w:szCs w:val="20"/>
          <w:lang w:val="sl-SI"/>
        </w:rPr>
        <w:t>settings</w:t>
      </w:r>
      <w:proofErr w:type="spellEnd"/>
      <w:r w:rsidRPr="00B74682">
        <w:rPr>
          <w:rFonts w:cs="Arial"/>
          <w:szCs w:val="20"/>
          <w:lang w:val="sl-SI"/>
        </w:rPr>
        <w:t xml:space="preserve"> – </w:t>
      </w:r>
      <w:proofErr w:type="spellStart"/>
      <w:r w:rsidRPr="00B74682">
        <w:rPr>
          <w:rFonts w:cs="Arial"/>
          <w:szCs w:val="20"/>
          <w:lang w:val="sl-SI"/>
        </w:rPr>
        <w:t>Third</w:t>
      </w:r>
      <w:proofErr w:type="spellEnd"/>
      <w:r w:rsidRPr="00B74682">
        <w:rPr>
          <w:rFonts w:cs="Arial"/>
          <w:szCs w:val="20"/>
          <w:lang w:val="sl-SI"/>
        </w:rPr>
        <w:t xml:space="preserve"> </w:t>
      </w:r>
      <w:proofErr w:type="spellStart"/>
      <w:r w:rsidRPr="00B74682">
        <w:rPr>
          <w:rFonts w:cs="Arial"/>
          <w:szCs w:val="20"/>
          <w:lang w:val="sl-SI"/>
        </w:rPr>
        <w:t>update</w:t>
      </w:r>
      <w:proofErr w:type="spellEnd"/>
      <w:r w:rsidRPr="00B74682">
        <w:rPr>
          <w:rFonts w:cs="Arial"/>
          <w:szCs w:val="20"/>
          <w:lang w:val="sl-SI"/>
        </w:rPr>
        <w:t xml:space="preserve">. 31 </w:t>
      </w:r>
      <w:proofErr w:type="spellStart"/>
      <w:r w:rsidRPr="00B74682">
        <w:rPr>
          <w:rFonts w:cs="Arial"/>
          <w:szCs w:val="20"/>
          <w:lang w:val="sl-SI"/>
        </w:rPr>
        <w:t>March</w:t>
      </w:r>
      <w:proofErr w:type="spellEnd"/>
      <w:r w:rsidRPr="00B74682">
        <w:rPr>
          <w:rFonts w:cs="Arial"/>
          <w:szCs w:val="20"/>
          <w:lang w:val="sl-SI"/>
        </w:rPr>
        <w:t xml:space="preserve"> 2020. ECDC: Stockholm; 2020.</w:t>
      </w:r>
    </w:p>
    <w:p w:rsidR="00B74682" w:rsidRPr="00B74682" w:rsidRDefault="00B74682" w:rsidP="007C0117">
      <w:pPr>
        <w:widowControl w:val="0"/>
        <w:spacing w:after="120" w:line="240" w:lineRule="auto"/>
        <w:ind w:left="360"/>
        <w:jc w:val="both"/>
        <w:rPr>
          <w:rFonts w:cs="Arial"/>
          <w:szCs w:val="20"/>
          <w:lang w:val="sl-SI"/>
        </w:rPr>
      </w:pPr>
      <w:r w:rsidRPr="00B74682">
        <w:rPr>
          <w:rFonts w:cs="Arial"/>
          <w:szCs w:val="20"/>
          <w:lang w:val="sl-SI"/>
        </w:rPr>
        <w:t xml:space="preserve">Li R, </w:t>
      </w:r>
      <w:proofErr w:type="spellStart"/>
      <w:r w:rsidRPr="00B74682">
        <w:rPr>
          <w:rFonts w:cs="Arial"/>
          <w:szCs w:val="20"/>
          <w:lang w:val="sl-SI"/>
        </w:rPr>
        <w:t>Pei</w:t>
      </w:r>
      <w:proofErr w:type="spellEnd"/>
      <w:r w:rsidRPr="00B74682">
        <w:rPr>
          <w:rFonts w:cs="Arial"/>
          <w:szCs w:val="20"/>
          <w:lang w:val="sl-SI"/>
        </w:rPr>
        <w:t xml:space="preserve"> S, </w:t>
      </w:r>
      <w:proofErr w:type="spellStart"/>
      <w:r w:rsidRPr="00B74682">
        <w:rPr>
          <w:rFonts w:cs="Arial"/>
          <w:szCs w:val="20"/>
          <w:lang w:val="sl-SI"/>
        </w:rPr>
        <w:t>Chen</w:t>
      </w:r>
      <w:proofErr w:type="spellEnd"/>
      <w:r w:rsidRPr="00B74682">
        <w:rPr>
          <w:rFonts w:cs="Arial"/>
          <w:szCs w:val="20"/>
          <w:lang w:val="sl-SI"/>
        </w:rPr>
        <w:t xml:space="preserve"> B, Song Y, </w:t>
      </w:r>
      <w:proofErr w:type="spellStart"/>
      <w:r w:rsidRPr="00B74682">
        <w:rPr>
          <w:rFonts w:cs="Arial"/>
          <w:szCs w:val="20"/>
          <w:lang w:val="sl-SI"/>
        </w:rPr>
        <w:t>Zhang</w:t>
      </w:r>
      <w:proofErr w:type="spellEnd"/>
      <w:r w:rsidRPr="00B74682">
        <w:rPr>
          <w:rFonts w:cs="Arial"/>
          <w:szCs w:val="20"/>
          <w:lang w:val="sl-SI"/>
        </w:rPr>
        <w:t xml:space="preserve"> T, </w:t>
      </w:r>
      <w:proofErr w:type="spellStart"/>
      <w:r w:rsidRPr="00B74682">
        <w:rPr>
          <w:rFonts w:cs="Arial"/>
          <w:szCs w:val="20"/>
          <w:lang w:val="sl-SI"/>
        </w:rPr>
        <w:t>Yang</w:t>
      </w:r>
      <w:proofErr w:type="spellEnd"/>
      <w:r w:rsidRPr="00B74682">
        <w:rPr>
          <w:rFonts w:cs="Arial"/>
          <w:szCs w:val="20"/>
          <w:lang w:val="sl-SI"/>
        </w:rPr>
        <w:t xml:space="preserve"> W, et </w:t>
      </w:r>
      <w:proofErr w:type="spellStart"/>
      <w:r w:rsidRPr="00B74682">
        <w:rPr>
          <w:rFonts w:cs="Arial"/>
          <w:szCs w:val="20"/>
          <w:lang w:val="sl-SI"/>
        </w:rPr>
        <w:t>al</w:t>
      </w:r>
      <w:proofErr w:type="spellEnd"/>
      <w:r w:rsidRPr="00B74682">
        <w:rPr>
          <w:rFonts w:cs="Arial"/>
          <w:szCs w:val="20"/>
          <w:lang w:val="sl-SI"/>
        </w:rPr>
        <w:t xml:space="preserve">. </w:t>
      </w:r>
      <w:proofErr w:type="spellStart"/>
      <w:r w:rsidRPr="00B74682">
        <w:rPr>
          <w:rFonts w:cs="Arial"/>
          <w:szCs w:val="20"/>
          <w:lang w:val="sl-SI"/>
        </w:rPr>
        <w:t>Substantial</w:t>
      </w:r>
      <w:proofErr w:type="spellEnd"/>
      <w:r w:rsidRPr="00B74682">
        <w:rPr>
          <w:rFonts w:cs="Arial"/>
          <w:szCs w:val="20"/>
          <w:lang w:val="sl-SI"/>
        </w:rPr>
        <w:t xml:space="preserve"> </w:t>
      </w:r>
      <w:proofErr w:type="spellStart"/>
      <w:r w:rsidRPr="00B74682">
        <w:rPr>
          <w:rFonts w:cs="Arial"/>
          <w:szCs w:val="20"/>
          <w:lang w:val="sl-SI"/>
        </w:rPr>
        <w:t>undocumented</w:t>
      </w:r>
      <w:proofErr w:type="spellEnd"/>
      <w:r w:rsidRPr="00B74682">
        <w:rPr>
          <w:rFonts w:cs="Arial"/>
          <w:szCs w:val="20"/>
          <w:lang w:val="sl-SI"/>
        </w:rPr>
        <w:t xml:space="preserve"> </w:t>
      </w:r>
      <w:proofErr w:type="spellStart"/>
      <w:r w:rsidRPr="00B74682">
        <w:rPr>
          <w:rFonts w:cs="Arial"/>
          <w:szCs w:val="20"/>
          <w:lang w:val="sl-SI"/>
        </w:rPr>
        <w:t>infection</w:t>
      </w:r>
      <w:proofErr w:type="spellEnd"/>
      <w:r w:rsidRPr="00B74682">
        <w:rPr>
          <w:rFonts w:cs="Arial"/>
          <w:szCs w:val="20"/>
          <w:lang w:val="sl-SI"/>
        </w:rPr>
        <w:t xml:space="preserve"> </w:t>
      </w:r>
      <w:proofErr w:type="spellStart"/>
      <w:r w:rsidRPr="00B74682">
        <w:rPr>
          <w:rFonts w:cs="Arial"/>
          <w:szCs w:val="20"/>
          <w:lang w:val="sl-SI"/>
        </w:rPr>
        <w:t>facilitates</w:t>
      </w:r>
      <w:proofErr w:type="spellEnd"/>
      <w:r w:rsidRPr="00B74682">
        <w:rPr>
          <w:rFonts w:cs="Arial"/>
          <w:szCs w:val="20"/>
          <w:lang w:val="sl-SI"/>
        </w:rPr>
        <w:t xml:space="preserve"> </w:t>
      </w:r>
      <w:proofErr w:type="spellStart"/>
      <w:r w:rsidRPr="00B74682">
        <w:rPr>
          <w:rFonts w:cs="Arial"/>
          <w:szCs w:val="20"/>
          <w:lang w:val="sl-SI"/>
        </w:rPr>
        <w:t>the</w:t>
      </w:r>
      <w:proofErr w:type="spellEnd"/>
      <w:r w:rsidRPr="00B74682">
        <w:rPr>
          <w:rFonts w:cs="Arial"/>
          <w:szCs w:val="20"/>
          <w:lang w:val="sl-SI"/>
        </w:rPr>
        <w:t xml:space="preserve"> </w:t>
      </w:r>
      <w:proofErr w:type="spellStart"/>
      <w:r w:rsidRPr="00B74682">
        <w:rPr>
          <w:rFonts w:cs="Arial"/>
          <w:szCs w:val="20"/>
          <w:lang w:val="sl-SI"/>
        </w:rPr>
        <w:t>rapid</w:t>
      </w:r>
      <w:proofErr w:type="spellEnd"/>
      <w:r w:rsidRPr="00B74682">
        <w:rPr>
          <w:rFonts w:cs="Arial"/>
          <w:szCs w:val="20"/>
          <w:lang w:val="sl-SI"/>
        </w:rPr>
        <w:t xml:space="preserve"> </w:t>
      </w:r>
      <w:proofErr w:type="spellStart"/>
      <w:r w:rsidRPr="00B74682">
        <w:rPr>
          <w:rFonts w:cs="Arial"/>
          <w:szCs w:val="20"/>
          <w:lang w:val="sl-SI"/>
        </w:rPr>
        <w:t>dissemination</w:t>
      </w:r>
      <w:proofErr w:type="spellEnd"/>
      <w:r w:rsidRPr="00B74682">
        <w:rPr>
          <w:rFonts w:cs="Arial"/>
          <w:szCs w:val="20"/>
          <w:lang w:val="sl-SI"/>
        </w:rPr>
        <w:t xml:space="preserve"> </w:t>
      </w:r>
      <w:proofErr w:type="spellStart"/>
      <w:r w:rsidRPr="00B74682">
        <w:rPr>
          <w:rFonts w:cs="Arial"/>
          <w:szCs w:val="20"/>
          <w:lang w:val="sl-SI"/>
        </w:rPr>
        <w:t>of</w:t>
      </w:r>
      <w:proofErr w:type="spellEnd"/>
      <w:r w:rsidRPr="00B74682">
        <w:rPr>
          <w:rFonts w:cs="Arial"/>
          <w:szCs w:val="20"/>
          <w:lang w:val="sl-SI"/>
        </w:rPr>
        <w:t xml:space="preserve"> novel </w:t>
      </w:r>
      <w:proofErr w:type="spellStart"/>
      <w:r w:rsidRPr="00B74682">
        <w:rPr>
          <w:rFonts w:cs="Arial"/>
          <w:szCs w:val="20"/>
          <w:lang w:val="sl-SI"/>
        </w:rPr>
        <w:t>coronavirus</w:t>
      </w:r>
      <w:proofErr w:type="spellEnd"/>
      <w:r w:rsidRPr="00B74682">
        <w:rPr>
          <w:rFonts w:cs="Arial"/>
          <w:szCs w:val="20"/>
          <w:lang w:val="sl-SI"/>
        </w:rPr>
        <w:t xml:space="preserve"> (SARS-CoV2). Science. 2020 Mar 16. </w:t>
      </w:r>
      <w:proofErr w:type="spellStart"/>
      <w:r w:rsidRPr="00B74682">
        <w:rPr>
          <w:rFonts w:cs="Arial"/>
          <w:szCs w:val="20"/>
          <w:lang w:val="sl-SI"/>
        </w:rPr>
        <w:t>pii</w:t>
      </w:r>
      <w:proofErr w:type="spellEnd"/>
      <w:r w:rsidRPr="00B74682">
        <w:rPr>
          <w:rFonts w:cs="Arial"/>
          <w:szCs w:val="20"/>
          <w:lang w:val="sl-SI"/>
        </w:rPr>
        <w:t xml:space="preserve">: eabb3221. </w:t>
      </w:r>
      <w:proofErr w:type="spellStart"/>
      <w:r w:rsidRPr="00B74682">
        <w:rPr>
          <w:rFonts w:cs="Arial"/>
          <w:szCs w:val="20"/>
          <w:lang w:val="sl-SI"/>
        </w:rPr>
        <w:t>doi</w:t>
      </w:r>
      <w:proofErr w:type="spellEnd"/>
      <w:r w:rsidRPr="00B74682">
        <w:rPr>
          <w:rFonts w:cs="Arial"/>
          <w:szCs w:val="20"/>
          <w:lang w:val="sl-SI"/>
        </w:rPr>
        <w:t>: 10.1126/science.abb3221. [</w:t>
      </w:r>
      <w:proofErr w:type="spellStart"/>
      <w:r w:rsidRPr="00B74682">
        <w:rPr>
          <w:rFonts w:cs="Arial"/>
          <w:szCs w:val="20"/>
          <w:lang w:val="sl-SI"/>
        </w:rPr>
        <w:t>Epub</w:t>
      </w:r>
      <w:proofErr w:type="spellEnd"/>
      <w:r w:rsidRPr="00B74682">
        <w:rPr>
          <w:rFonts w:cs="Arial"/>
          <w:szCs w:val="20"/>
          <w:lang w:val="sl-SI"/>
        </w:rPr>
        <w:t xml:space="preserve"> </w:t>
      </w:r>
      <w:proofErr w:type="spellStart"/>
      <w:r w:rsidRPr="00B74682">
        <w:rPr>
          <w:rFonts w:cs="Arial"/>
          <w:szCs w:val="20"/>
          <w:lang w:val="sl-SI"/>
        </w:rPr>
        <w:t>ahead</w:t>
      </w:r>
      <w:proofErr w:type="spellEnd"/>
      <w:r w:rsidRPr="00B74682">
        <w:rPr>
          <w:rFonts w:cs="Arial"/>
          <w:szCs w:val="20"/>
          <w:lang w:val="sl-SI"/>
        </w:rPr>
        <w:t xml:space="preserve"> </w:t>
      </w:r>
      <w:proofErr w:type="spellStart"/>
      <w:r w:rsidRPr="00B74682">
        <w:rPr>
          <w:rFonts w:cs="Arial"/>
          <w:szCs w:val="20"/>
          <w:lang w:val="sl-SI"/>
        </w:rPr>
        <w:t>of</w:t>
      </w:r>
      <w:proofErr w:type="spellEnd"/>
      <w:r w:rsidRPr="00B74682">
        <w:rPr>
          <w:rFonts w:cs="Arial"/>
          <w:szCs w:val="20"/>
          <w:lang w:val="sl-SI"/>
        </w:rPr>
        <w:t xml:space="preserve"> </w:t>
      </w:r>
      <w:proofErr w:type="spellStart"/>
      <w:r w:rsidRPr="00B74682">
        <w:rPr>
          <w:rFonts w:cs="Arial"/>
          <w:szCs w:val="20"/>
          <w:lang w:val="sl-SI"/>
        </w:rPr>
        <w:t>print</w:t>
      </w:r>
      <w:proofErr w:type="spellEnd"/>
      <w:r w:rsidRPr="00B74682">
        <w:rPr>
          <w:rFonts w:cs="Arial"/>
          <w:szCs w:val="20"/>
          <w:lang w:val="sl-SI"/>
        </w:rPr>
        <w:t>]</w:t>
      </w:r>
    </w:p>
    <w:p w:rsidR="00B74682" w:rsidRPr="00B74682" w:rsidRDefault="00B74682" w:rsidP="007C0117">
      <w:pPr>
        <w:widowControl w:val="0"/>
        <w:spacing w:after="120" w:line="240" w:lineRule="auto"/>
        <w:ind w:left="360"/>
        <w:jc w:val="both"/>
        <w:rPr>
          <w:rFonts w:cs="Arial"/>
          <w:szCs w:val="20"/>
          <w:lang w:val="sl-SI"/>
        </w:rPr>
      </w:pPr>
      <w:proofErr w:type="spellStart"/>
      <w:r w:rsidRPr="00B74682">
        <w:rPr>
          <w:rFonts w:cs="Arial"/>
          <w:szCs w:val="20"/>
          <w:lang w:val="sl-SI"/>
        </w:rPr>
        <w:t>Meng</w:t>
      </w:r>
      <w:proofErr w:type="spellEnd"/>
      <w:r w:rsidRPr="00B74682">
        <w:rPr>
          <w:rFonts w:cs="Arial"/>
          <w:szCs w:val="20"/>
          <w:lang w:val="sl-SI"/>
        </w:rPr>
        <w:t xml:space="preserve"> L, </w:t>
      </w:r>
      <w:proofErr w:type="spellStart"/>
      <w:r w:rsidRPr="00B74682">
        <w:rPr>
          <w:rFonts w:cs="Arial"/>
          <w:szCs w:val="20"/>
          <w:lang w:val="sl-SI"/>
        </w:rPr>
        <w:t>Hua</w:t>
      </w:r>
      <w:proofErr w:type="spellEnd"/>
      <w:r w:rsidRPr="00B74682">
        <w:rPr>
          <w:rFonts w:cs="Arial"/>
          <w:szCs w:val="20"/>
          <w:lang w:val="sl-SI"/>
        </w:rPr>
        <w:t xml:space="preserve"> F, </w:t>
      </w:r>
      <w:proofErr w:type="spellStart"/>
      <w:r w:rsidRPr="00B74682">
        <w:rPr>
          <w:rFonts w:cs="Arial"/>
          <w:szCs w:val="20"/>
          <w:lang w:val="sl-SI"/>
        </w:rPr>
        <w:t>Bian</w:t>
      </w:r>
      <w:proofErr w:type="spellEnd"/>
      <w:r w:rsidRPr="00B74682">
        <w:rPr>
          <w:rFonts w:cs="Arial"/>
          <w:szCs w:val="20"/>
          <w:lang w:val="sl-SI"/>
        </w:rPr>
        <w:t xml:space="preserve"> Z. </w:t>
      </w:r>
      <w:proofErr w:type="spellStart"/>
      <w:r w:rsidRPr="00B74682">
        <w:rPr>
          <w:rFonts w:cs="Arial"/>
          <w:szCs w:val="20"/>
          <w:lang w:val="sl-SI"/>
        </w:rPr>
        <w:t>Coronavirus</w:t>
      </w:r>
      <w:proofErr w:type="spellEnd"/>
      <w:r w:rsidRPr="00B74682">
        <w:rPr>
          <w:rFonts w:cs="Arial"/>
          <w:szCs w:val="20"/>
          <w:lang w:val="sl-SI"/>
        </w:rPr>
        <w:t xml:space="preserve"> </w:t>
      </w:r>
      <w:proofErr w:type="spellStart"/>
      <w:r w:rsidRPr="00B74682">
        <w:rPr>
          <w:rFonts w:cs="Arial"/>
          <w:szCs w:val="20"/>
          <w:lang w:val="sl-SI"/>
        </w:rPr>
        <w:t>Disease</w:t>
      </w:r>
      <w:proofErr w:type="spellEnd"/>
      <w:r w:rsidRPr="00B74682">
        <w:rPr>
          <w:rFonts w:cs="Arial"/>
          <w:szCs w:val="20"/>
          <w:lang w:val="sl-SI"/>
        </w:rPr>
        <w:t xml:space="preserve"> 2019 (COVID-19): </w:t>
      </w:r>
      <w:proofErr w:type="spellStart"/>
      <w:r w:rsidRPr="00B74682">
        <w:rPr>
          <w:rFonts w:cs="Arial"/>
          <w:szCs w:val="20"/>
          <w:lang w:val="sl-SI"/>
        </w:rPr>
        <w:t>Emerging</w:t>
      </w:r>
      <w:proofErr w:type="spellEnd"/>
      <w:r w:rsidRPr="00B74682">
        <w:rPr>
          <w:rFonts w:cs="Arial"/>
          <w:szCs w:val="20"/>
          <w:lang w:val="sl-SI"/>
        </w:rPr>
        <w:t xml:space="preserve"> </w:t>
      </w:r>
      <w:proofErr w:type="spellStart"/>
      <w:r w:rsidRPr="00B74682">
        <w:rPr>
          <w:rFonts w:cs="Arial"/>
          <w:szCs w:val="20"/>
          <w:lang w:val="sl-SI"/>
        </w:rPr>
        <w:t>and</w:t>
      </w:r>
      <w:proofErr w:type="spellEnd"/>
      <w:r w:rsidRPr="00B74682">
        <w:rPr>
          <w:rFonts w:cs="Arial"/>
          <w:szCs w:val="20"/>
          <w:lang w:val="sl-SI"/>
        </w:rPr>
        <w:t xml:space="preserve"> Future </w:t>
      </w:r>
      <w:proofErr w:type="spellStart"/>
      <w:r w:rsidRPr="00B74682">
        <w:rPr>
          <w:rFonts w:cs="Arial"/>
          <w:szCs w:val="20"/>
          <w:lang w:val="sl-SI"/>
        </w:rPr>
        <w:t>Challenges</w:t>
      </w:r>
      <w:proofErr w:type="spellEnd"/>
      <w:r w:rsidRPr="00B74682">
        <w:rPr>
          <w:rFonts w:cs="Arial"/>
          <w:szCs w:val="20"/>
          <w:lang w:val="sl-SI"/>
        </w:rPr>
        <w:t xml:space="preserve"> </w:t>
      </w:r>
      <w:proofErr w:type="spellStart"/>
      <w:r w:rsidRPr="00B74682">
        <w:rPr>
          <w:rFonts w:cs="Arial"/>
          <w:szCs w:val="20"/>
          <w:lang w:val="sl-SI"/>
        </w:rPr>
        <w:t>for</w:t>
      </w:r>
      <w:proofErr w:type="spellEnd"/>
      <w:r w:rsidRPr="00B74682">
        <w:rPr>
          <w:rFonts w:cs="Arial"/>
          <w:szCs w:val="20"/>
          <w:lang w:val="sl-SI"/>
        </w:rPr>
        <w:t xml:space="preserve"> Dental </w:t>
      </w:r>
      <w:proofErr w:type="spellStart"/>
      <w:r w:rsidRPr="00B74682">
        <w:rPr>
          <w:rFonts w:cs="Arial"/>
          <w:szCs w:val="20"/>
          <w:lang w:val="sl-SI"/>
        </w:rPr>
        <w:t>and</w:t>
      </w:r>
      <w:proofErr w:type="spellEnd"/>
      <w:r w:rsidRPr="00B74682">
        <w:rPr>
          <w:rFonts w:cs="Arial"/>
          <w:szCs w:val="20"/>
          <w:lang w:val="sl-SI"/>
        </w:rPr>
        <w:t xml:space="preserve"> Oral Medicine. J </w:t>
      </w:r>
      <w:proofErr w:type="spellStart"/>
      <w:r w:rsidRPr="00B74682">
        <w:rPr>
          <w:rFonts w:cs="Arial"/>
          <w:szCs w:val="20"/>
          <w:lang w:val="sl-SI"/>
        </w:rPr>
        <w:t>Dent</w:t>
      </w:r>
      <w:proofErr w:type="spellEnd"/>
      <w:r w:rsidRPr="00B74682">
        <w:rPr>
          <w:rFonts w:cs="Arial"/>
          <w:szCs w:val="20"/>
          <w:lang w:val="sl-SI"/>
        </w:rPr>
        <w:t xml:space="preserve"> Res 2020 Mar 12: 22034520914246. </w:t>
      </w:r>
      <w:proofErr w:type="spellStart"/>
      <w:r w:rsidRPr="00B74682">
        <w:rPr>
          <w:rFonts w:cs="Arial"/>
          <w:szCs w:val="20"/>
          <w:lang w:val="sl-SI"/>
        </w:rPr>
        <w:t>doi</w:t>
      </w:r>
      <w:proofErr w:type="spellEnd"/>
      <w:r w:rsidRPr="00B74682">
        <w:rPr>
          <w:rFonts w:cs="Arial"/>
          <w:szCs w:val="20"/>
          <w:lang w:val="sl-SI"/>
        </w:rPr>
        <w:t>: 10.1177/0022034520914246. [</w:t>
      </w:r>
      <w:proofErr w:type="spellStart"/>
      <w:r w:rsidRPr="00B74682">
        <w:rPr>
          <w:rFonts w:cs="Arial"/>
          <w:szCs w:val="20"/>
          <w:lang w:val="sl-SI"/>
        </w:rPr>
        <w:t>Epub</w:t>
      </w:r>
      <w:proofErr w:type="spellEnd"/>
      <w:r w:rsidRPr="00B74682">
        <w:rPr>
          <w:rFonts w:cs="Arial"/>
          <w:szCs w:val="20"/>
          <w:lang w:val="sl-SI"/>
        </w:rPr>
        <w:t xml:space="preserve"> </w:t>
      </w:r>
      <w:proofErr w:type="spellStart"/>
      <w:r w:rsidRPr="00B74682">
        <w:rPr>
          <w:rFonts w:cs="Arial"/>
          <w:szCs w:val="20"/>
          <w:lang w:val="sl-SI"/>
        </w:rPr>
        <w:t>ahead</w:t>
      </w:r>
      <w:proofErr w:type="spellEnd"/>
      <w:r w:rsidRPr="00B74682">
        <w:rPr>
          <w:rFonts w:cs="Arial"/>
          <w:szCs w:val="20"/>
          <w:lang w:val="sl-SI"/>
        </w:rPr>
        <w:t xml:space="preserve"> </w:t>
      </w:r>
      <w:proofErr w:type="spellStart"/>
      <w:r w:rsidRPr="00B74682">
        <w:rPr>
          <w:rFonts w:cs="Arial"/>
          <w:szCs w:val="20"/>
          <w:lang w:val="sl-SI"/>
        </w:rPr>
        <w:t>of</w:t>
      </w:r>
      <w:proofErr w:type="spellEnd"/>
      <w:r w:rsidRPr="00B74682">
        <w:rPr>
          <w:rFonts w:cs="Arial"/>
          <w:szCs w:val="20"/>
          <w:lang w:val="sl-SI"/>
        </w:rPr>
        <w:t xml:space="preserve"> </w:t>
      </w:r>
      <w:proofErr w:type="spellStart"/>
      <w:r w:rsidRPr="00B74682">
        <w:rPr>
          <w:rFonts w:cs="Arial"/>
          <w:szCs w:val="20"/>
          <w:lang w:val="sl-SI"/>
        </w:rPr>
        <w:t>print</w:t>
      </w:r>
      <w:proofErr w:type="spellEnd"/>
      <w:r w:rsidRPr="00B74682">
        <w:rPr>
          <w:rFonts w:cs="Arial"/>
          <w:szCs w:val="20"/>
          <w:lang w:val="sl-SI"/>
        </w:rPr>
        <w:t>]</w:t>
      </w:r>
    </w:p>
    <w:p w:rsidR="00B74682" w:rsidRPr="00B74682" w:rsidRDefault="00B74682" w:rsidP="007C0117">
      <w:pPr>
        <w:widowControl w:val="0"/>
        <w:spacing w:after="120" w:line="240" w:lineRule="auto"/>
        <w:ind w:left="360"/>
        <w:jc w:val="both"/>
        <w:rPr>
          <w:rFonts w:cs="Arial"/>
          <w:szCs w:val="20"/>
          <w:lang w:val="sl-SI"/>
        </w:rPr>
      </w:pPr>
      <w:proofErr w:type="spellStart"/>
      <w:r w:rsidRPr="00B74682">
        <w:rPr>
          <w:rFonts w:cs="Arial"/>
          <w:szCs w:val="20"/>
          <w:lang w:val="sl-SI"/>
        </w:rPr>
        <w:t>Peng</w:t>
      </w:r>
      <w:proofErr w:type="spellEnd"/>
      <w:r w:rsidRPr="00B74682">
        <w:rPr>
          <w:rFonts w:cs="Arial"/>
          <w:szCs w:val="20"/>
          <w:lang w:val="sl-SI"/>
        </w:rPr>
        <w:t xml:space="preserve"> X, </w:t>
      </w:r>
      <w:proofErr w:type="spellStart"/>
      <w:r w:rsidRPr="00B74682">
        <w:rPr>
          <w:rFonts w:cs="Arial"/>
          <w:szCs w:val="20"/>
          <w:lang w:val="sl-SI"/>
        </w:rPr>
        <w:t>Xu</w:t>
      </w:r>
      <w:proofErr w:type="spellEnd"/>
      <w:r w:rsidRPr="00B74682">
        <w:rPr>
          <w:rFonts w:cs="Arial"/>
          <w:szCs w:val="20"/>
          <w:lang w:val="sl-SI"/>
        </w:rPr>
        <w:t xml:space="preserve"> X, Li Y, </w:t>
      </w:r>
      <w:proofErr w:type="spellStart"/>
      <w:r w:rsidRPr="00B74682">
        <w:rPr>
          <w:rFonts w:cs="Arial"/>
          <w:szCs w:val="20"/>
          <w:lang w:val="sl-SI"/>
        </w:rPr>
        <w:t>Cheng</w:t>
      </w:r>
      <w:proofErr w:type="spellEnd"/>
      <w:r w:rsidRPr="00B74682">
        <w:rPr>
          <w:rFonts w:cs="Arial"/>
          <w:szCs w:val="20"/>
          <w:lang w:val="sl-SI"/>
        </w:rPr>
        <w:t xml:space="preserve"> L, </w:t>
      </w:r>
      <w:proofErr w:type="spellStart"/>
      <w:r w:rsidRPr="00B74682">
        <w:rPr>
          <w:rFonts w:cs="Arial"/>
          <w:szCs w:val="20"/>
          <w:lang w:val="sl-SI"/>
        </w:rPr>
        <w:t>Zhou</w:t>
      </w:r>
      <w:proofErr w:type="spellEnd"/>
      <w:r w:rsidRPr="00B74682">
        <w:rPr>
          <w:rFonts w:cs="Arial"/>
          <w:szCs w:val="20"/>
          <w:lang w:val="sl-SI"/>
        </w:rPr>
        <w:t xml:space="preserve"> X, Ren B. </w:t>
      </w:r>
      <w:proofErr w:type="spellStart"/>
      <w:r w:rsidRPr="00B74682">
        <w:rPr>
          <w:rFonts w:cs="Arial"/>
          <w:szCs w:val="20"/>
          <w:lang w:val="sl-SI"/>
        </w:rPr>
        <w:t>Transmission</w:t>
      </w:r>
      <w:proofErr w:type="spellEnd"/>
      <w:r w:rsidRPr="00B74682">
        <w:rPr>
          <w:rFonts w:cs="Arial"/>
          <w:szCs w:val="20"/>
          <w:lang w:val="sl-SI"/>
        </w:rPr>
        <w:t xml:space="preserve"> </w:t>
      </w:r>
      <w:proofErr w:type="spellStart"/>
      <w:r w:rsidRPr="00B74682">
        <w:rPr>
          <w:rFonts w:cs="Arial"/>
          <w:szCs w:val="20"/>
          <w:lang w:val="sl-SI"/>
        </w:rPr>
        <w:t>routes</w:t>
      </w:r>
      <w:proofErr w:type="spellEnd"/>
      <w:r w:rsidRPr="00B74682">
        <w:rPr>
          <w:rFonts w:cs="Arial"/>
          <w:szCs w:val="20"/>
          <w:lang w:val="sl-SI"/>
        </w:rPr>
        <w:t xml:space="preserve"> </w:t>
      </w:r>
      <w:proofErr w:type="spellStart"/>
      <w:r w:rsidRPr="00B74682">
        <w:rPr>
          <w:rFonts w:cs="Arial"/>
          <w:szCs w:val="20"/>
          <w:lang w:val="sl-SI"/>
        </w:rPr>
        <w:t>of</w:t>
      </w:r>
      <w:proofErr w:type="spellEnd"/>
      <w:r w:rsidRPr="00B74682">
        <w:rPr>
          <w:rFonts w:cs="Arial"/>
          <w:szCs w:val="20"/>
          <w:lang w:val="sl-SI"/>
        </w:rPr>
        <w:t xml:space="preserve"> 2019-nCoV </w:t>
      </w:r>
      <w:proofErr w:type="spellStart"/>
      <w:r w:rsidRPr="00B74682">
        <w:rPr>
          <w:rFonts w:cs="Arial"/>
          <w:szCs w:val="20"/>
          <w:lang w:val="sl-SI"/>
        </w:rPr>
        <w:t>and</w:t>
      </w:r>
      <w:proofErr w:type="spellEnd"/>
      <w:r w:rsidRPr="00B74682">
        <w:rPr>
          <w:rFonts w:cs="Arial"/>
          <w:szCs w:val="20"/>
          <w:lang w:val="sl-SI"/>
        </w:rPr>
        <w:t xml:space="preserve"> </w:t>
      </w:r>
      <w:proofErr w:type="spellStart"/>
      <w:r w:rsidRPr="00B74682">
        <w:rPr>
          <w:rFonts w:cs="Arial"/>
          <w:szCs w:val="20"/>
          <w:lang w:val="sl-SI"/>
        </w:rPr>
        <w:t>controls</w:t>
      </w:r>
      <w:proofErr w:type="spellEnd"/>
      <w:r w:rsidRPr="00B74682">
        <w:rPr>
          <w:rFonts w:cs="Arial"/>
          <w:szCs w:val="20"/>
          <w:lang w:val="sl-SI"/>
        </w:rPr>
        <w:t xml:space="preserve"> in dental </w:t>
      </w:r>
      <w:proofErr w:type="spellStart"/>
      <w:r w:rsidRPr="00B74682">
        <w:rPr>
          <w:rFonts w:cs="Arial"/>
          <w:szCs w:val="20"/>
          <w:lang w:val="sl-SI"/>
        </w:rPr>
        <w:t>practice</w:t>
      </w:r>
      <w:proofErr w:type="spellEnd"/>
      <w:r w:rsidRPr="00B74682">
        <w:rPr>
          <w:rFonts w:cs="Arial"/>
          <w:szCs w:val="20"/>
          <w:lang w:val="sl-SI"/>
        </w:rPr>
        <w:t xml:space="preserve">. </w:t>
      </w:r>
      <w:proofErr w:type="spellStart"/>
      <w:r w:rsidRPr="00B74682">
        <w:rPr>
          <w:rFonts w:cs="Arial"/>
          <w:szCs w:val="20"/>
          <w:lang w:val="sl-SI"/>
        </w:rPr>
        <w:t>Int</w:t>
      </w:r>
      <w:proofErr w:type="spellEnd"/>
      <w:r w:rsidRPr="00B74682">
        <w:rPr>
          <w:rFonts w:cs="Arial"/>
          <w:szCs w:val="20"/>
          <w:lang w:val="sl-SI"/>
        </w:rPr>
        <w:t xml:space="preserve"> J Oral </w:t>
      </w:r>
      <w:proofErr w:type="spellStart"/>
      <w:r w:rsidRPr="00B74682">
        <w:rPr>
          <w:rFonts w:cs="Arial"/>
          <w:szCs w:val="20"/>
          <w:lang w:val="sl-SI"/>
        </w:rPr>
        <w:t>Sci</w:t>
      </w:r>
      <w:proofErr w:type="spellEnd"/>
      <w:r w:rsidRPr="00B74682">
        <w:rPr>
          <w:rFonts w:cs="Arial"/>
          <w:szCs w:val="20"/>
          <w:lang w:val="sl-SI"/>
        </w:rPr>
        <w:t xml:space="preserve">. 2020 Mar 3; 12(1):9. </w:t>
      </w:r>
      <w:proofErr w:type="spellStart"/>
      <w:r w:rsidRPr="00B74682">
        <w:rPr>
          <w:rFonts w:cs="Arial"/>
          <w:szCs w:val="20"/>
          <w:lang w:val="sl-SI"/>
        </w:rPr>
        <w:t>doi</w:t>
      </w:r>
      <w:proofErr w:type="spellEnd"/>
      <w:r w:rsidRPr="00B74682">
        <w:rPr>
          <w:rFonts w:cs="Arial"/>
          <w:szCs w:val="20"/>
          <w:lang w:val="sl-SI"/>
        </w:rPr>
        <w:t>: 10.1038/s41368-020-0075-9.</w:t>
      </w:r>
    </w:p>
    <w:p w:rsidR="00B74682" w:rsidRPr="00B74682" w:rsidRDefault="00B74682" w:rsidP="007C0117">
      <w:pPr>
        <w:widowControl w:val="0"/>
        <w:spacing w:after="120" w:line="240" w:lineRule="auto"/>
        <w:ind w:left="360"/>
        <w:jc w:val="both"/>
        <w:rPr>
          <w:rFonts w:cs="Arial"/>
          <w:szCs w:val="20"/>
          <w:lang w:val="sl-SI"/>
        </w:rPr>
      </w:pPr>
      <w:r w:rsidRPr="00B74682">
        <w:rPr>
          <w:rFonts w:cs="Arial"/>
          <w:szCs w:val="20"/>
          <w:lang w:val="sl-SI"/>
        </w:rPr>
        <w:t xml:space="preserve">Rothe C, </w:t>
      </w:r>
      <w:proofErr w:type="spellStart"/>
      <w:r w:rsidRPr="00B74682">
        <w:rPr>
          <w:rFonts w:cs="Arial"/>
          <w:szCs w:val="20"/>
          <w:lang w:val="sl-SI"/>
        </w:rPr>
        <w:t>Schunk</w:t>
      </w:r>
      <w:proofErr w:type="spellEnd"/>
      <w:r w:rsidRPr="00B74682">
        <w:rPr>
          <w:rFonts w:cs="Arial"/>
          <w:szCs w:val="20"/>
          <w:lang w:val="sl-SI"/>
        </w:rPr>
        <w:t xml:space="preserve"> M, </w:t>
      </w:r>
      <w:proofErr w:type="spellStart"/>
      <w:r w:rsidRPr="00B74682">
        <w:rPr>
          <w:rFonts w:cs="Arial"/>
          <w:szCs w:val="20"/>
          <w:lang w:val="sl-SI"/>
        </w:rPr>
        <w:t>Sothmann</w:t>
      </w:r>
      <w:proofErr w:type="spellEnd"/>
      <w:r w:rsidRPr="00B74682">
        <w:rPr>
          <w:rFonts w:cs="Arial"/>
          <w:szCs w:val="20"/>
          <w:lang w:val="sl-SI"/>
        </w:rPr>
        <w:t xml:space="preserve"> P, </w:t>
      </w:r>
      <w:proofErr w:type="spellStart"/>
      <w:r w:rsidRPr="00B74682">
        <w:rPr>
          <w:rFonts w:cs="Arial"/>
          <w:szCs w:val="20"/>
          <w:lang w:val="sl-SI"/>
        </w:rPr>
        <w:t>Bretzel</w:t>
      </w:r>
      <w:proofErr w:type="spellEnd"/>
      <w:r w:rsidRPr="00B74682">
        <w:rPr>
          <w:rFonts w:cs="Arial"/>
          <w:szCs w:val="20"/>
          <w:lang w:val="sl-SI"/>
        </w:rPr>
        <w:t xml:space="preserve"> G, </w:t>
      </w:r>
      <w:proofErr w:type="spellStart"/>
      <w:r w:rsidRPr="00B74682">
        <w:rPr>
          <w:rFonts w:cs="Arial"/>
          <w:szCs w:val="20"/>
          <w:lang w:val="sl-SI"/>
        </w:rPr>
        <w:t>Froeschl</w:t>
      </w:r>
      <w:proofErr w:type="spellEnd"/>
      <w:r w:rsidRPr="00B74682">
        <w:rPr>
          <w:rFonts w:cs="Arial"/>
          <w:szCs w:val="20"/>
          <w:lang w:val="sl-SI"/>
        </w:rPr>
        <w:t xml:space="preserve"> G, </w:t>
      </w:r>
      <w:proofErr w:type="spellStart"/>
      <w:r w:rsidRPr="00B74682">
        <w:rPr>
          <w:rFonts w:cs="Arial"/>
          <w:szCs w:val="20"/>
          <w:lang w:val="sl-SI"/>
        </w:rPr>
        <w:t>Wallrauch</w:t>
      </w:r>
      <w:proofErr w:type="spellEnd"/>
      <w:r w:rsidRPr="00B74682">
        <w:rPr>
          <w:rFonts w:cs="Arial"/>
          <w:szCs w:val="20"/>
          <w:lang w:val="sl-SI"/>
        </w:rPr>
        <w:t xml:space="preserve"> C, et </w:t>
      </w:r>
      <w:proofErr w:type="spellStart"/>
      <w:r w:rsidRPr="00B74682">
        <w:rPr>
          <w:rFonts w:cs="Arial"/>
          <w:szCs w:val="20"/>
          <w:lang w:val="sl-SI"/>
        </w:rPr>
        <w:t>al</w:t>
      </w:r>
      <w:proofErr w:type="spellEnd"/>
      <w:r w:rsidRPr="00B74682">
        <w:rPr>
          <w:rFonts w:cs="Arial"/>
          <w:szCs w:val="20"/>
          <w:lang w:val="sl-SI"/>
        </w:rPr>
        <w:t xml:space="preserve">. </w:t>
      </w:r>
      <w:proofErr w:type="spellStart"/>
      <w:r w:rsidRPr="00B74682">
        <w:rPr>
          <w:rFonts w:cs="Arial"/>
          <w:szCs w:val="20"/>
          <w:lang w:val="sl-SI"/>
        </w:rPr>
        <w:t>Transmission</w:t>
      </w:r>
      <w:proofErr w:type="spellEnd"/>
      <w:r w:rsidRPr="00B74682">
        <w:rPr>
          <w:rFonts w:cs="Arial"/>
          <w:szCs w:val="20"/>
          <w:lang w:val="sl-SI"/>
        </w:rPr>
        <w:t xml:space="preserve"> </w:t>
      </w:r>
      <w:proofErr w:type="spellStart"/>
      <w:r w:rsidRPr="00B74682">
        <w:rPr>
          <w:rFonts w:cs="Arial"/>
          <w:szCs w:val="20"/>
          <w:lang w:val="sl-SI"/>
        </w:rPr>
        <w:t>of</w:t>
      </w:r>
      <w:proofErr w:type="spellEnd"/>
      <w:r w:rsidRPr="00B74682">
        <w:rPr>
          <w:rFonts w:cs="Arial"/>
          <w:szCs w:val="20"/>
          <w:lang w:val="sl-SI"/>
        </w:rPr>
        <w:t xml:space="preserve"> 2019-nCoV </w:t>
      </w:r>
      <w:proofErr w:type="spellStart"/>
      <w:r w:rsidRPr="00B74682">
        <w:rPr>
          <w:rFonts w:cs="Arial"/>
          <w:szCs w:val="20"/>
          <w:lang w:val="sl-SI"/>
        </w:rPr>
        <w:t>infection</w:t>
      </w:r>
      <w:proofErr w:type="spellEnd"/>
      <w:r w:rsidRPr="00B74682">
        <w:rPr>
          <w:rFonts w:cs="Arial"/>
          <w:szCs w:val="20"/>
          <w:lang w:val="sl-SI"/>
        </w:rPr>
        <w:t xml:space="preserve"> </w:t>
      </w:r>
      <w:proofErr w:type="spellStart"/>
      <w:r w:rsidRPr="00B74682">
        <w:rPr>
          <w:rFonts w:cs="Arial"/>
          <w:szCs w:val="20"/>
          <w:lang w:val="sl-SI"/>
        </w:rPr>
        <w:t>from</w:t>
      </w:r>
      <w:proofErr w:type="spellEnd"/>
      <w:r w:rsidRPr="00B74682">
        <w:rPr>
          <w:rFonts w:cs="Arial"/>
          <w:szCs w:val="20"/>
          <w:lang w:val="sl-SI"/>
        </w:rPr>
        <w:t xml:space="preserve"> </w:t>
      </w:r>
      <w:proofErr w:type="spellStart"/>
      <w:r w:rsidRPr="00B74682">
        <w:rPr>
          <w:rFonts w:cs="Arial"/>
          <w:szCs w:val="20"/>
          <w:lang w:val="sl-SI"/>
        </w:rPr>
        <w:t>an</w:t>
      </w:r>
      <w:proofErr w:type="spellEnd"/>
      <w:r w:rsidRPr="00B74682">
        <w:rPr>
          <w:rFonts w:cs="Arial"/>
          <w:szCs w:val="20"/>
          <w:lang w:val="sl-SI"/>
        </w:rPr>
        <w:t xml:space="preserve"> </w:t>
      </w:r>
      <w:proofErr w:type="spellStart"/>
      <w:r w:rsidRPr="00B74682">
        <w:rPr>
          <w:rFonts w:cs="Arial"/>
          <w:szCs w:val="20"/>
          <w:lang w:val="sl-SI"/>
        </w:rPr>
        <w:t>asymptomatic</w:t>
      </w:r>
      <w:proofErr w:type="spellEnd"/>
      <w:r w:rsidRPr="00B74682">
        <w:rPr>
          <w:rFonts w:cs="Arial"/>
          <w:szCs w:val="20"/>
          <w:lang w:val="sl-SI"/>
        </w:rPr>
        <w:t xml:space="preserve"> </w:t>
      </w:r>
      <w:proofErr w:type="spellStart"/>
      <w:r w:rsidRPr="00B74682">
        <w:rPr>
          <w:rFonts w:cs="Arial"/>
          <w:szCs w:val="20"/>
          <w:lang w:val="sl-SI"/>
        </w:rPr>
        <w:t>contact</w:t>
      </w:r>
      <w:proofErr w:type="spellEnd"/>
      <w:r w:rsidRPr="00B74682">
        <w:rPr>
          <w:rFonts w:cs="Arial"/>
          <w:szCs w:val="20"/>
          <w:lang w:val="sl-SI"/>
        </w:rPr>
        <w:t xml:space="preserve"> in </w:t>
      </w:r>
      <w:proofErr w:type="spellStart"/>
      <w:r w:rsidRPr="00B74682">
        <w:rPr>
          <w:rFonts w:cs="Arial"/>
          <w:szCs w:val="20"/>
          <w:lang w:val="sl-SI"/>
        </w:rPr>
        <w:t>Germany</w:t>
      </w:r>
      <w:proofErr w:type="spellEnd"/>
      <w:r w:rsidRPr="00B74682">
        <w:rPr>
          <w:rFonts w:cs="Arial"/>
          <w:szCs w:val="20"/>
          <w:lang w:val="sl-SI"/>
        </w:rPr>
        <w:t xml:space="preserve">. N </w:t>
      </w:r>
      <w:proofErr w:type="spellStart"/>
      <w:r w:rsidRPr="00B74682">
        <w:rPr>
          <w:rFonts w:cs="Arial"/>
          <w:szCs w:val="20"/>
          <w:lang w:val="sl-SI"/>
        </w:rPr>
        <w:t>Engl</w:t>
      </w:r>
      <w:proofErr w:type="spellEnd"/>
      <w:r w:rsidRPr="00B74682">
        <w:rPr>
          <w:rFonts w:cs="Arial"/>
          <w:szCs w:val="20"/>
          <w:lang w:val="sl-SI"/>
        </w:rPr>
        <w:t xml:space="preserve"> J Med 2020; 382(10): 970-1. </w:t>
      </w:r>
      <w:proofErr w:type="spellStart"/>
      <w:r w:rsidRPr="00B74682">
        <w:rPr>
          <w:rFonts w:cs="Arial"/>
          <w:szCs w:val="20"/>
          <w:lang w:val="sl-SI"/>
        </w:rPr>
        <w:t>doi</w:t>
      </w:r>
      <w:proofErr w:type="spellEnd"/>
      <w:r w:rsidRPr="00B74682">
        <w:rPr>
          <w:rFonts w:cs="Arial"/>
          <w:szCs w:val="20"/>
          <w:lang w:val="sl-SI"/>
        </w:rPr>
        <w:t xml:space="preserve">: 10.1056/NEJMc2001468. </w:t>
      </w:r>
      <w:proofErr w:type="spellStart"/>
      <w:r w:rsidRPr="00B74682">
        <w:rPr>
          <w:rFonts w:cs="Arial"/>
          <w:szCs w:val="20"/>
          <w:lang w:val="sl-SI"/>
        </w:rPr>
        <w:t>Epub</w:t>
      </w:r>
      <w:proofErr w:type="spellEnd"/>
      <w:r w:rsidRPr="00B74682">
        <w:rPr>
          <w:rFonts w:cs="Arial"/>
          <w:szCs w:val="20"/>
          <w:lang w:val="sl-SI"/>
        </w:rPr>
        <w:t xml:space="preserve"> 2020 Jan 30.</w:t>
      </w:r>
    </w:p>
    <w:p w:rsidR="00B74682" w:rsidRPr="00B74682" w:rsidRDefault="00B74682" w:rsidP="007C0117">
      <w:pPr>
        <w:widowControl w:val="0"/>
        <w:spacing w:after="120" w:line="240" w:lineRule="auto"/>
        <w:ind w:left="360"/>
        <w:jc w:val="both"/>
        <w:rPr>
          <w:rFonts w:cs="Arial"/>
          <w:szCs w:val="20"/>
          <w:lang w:val="sl-SI"/>
        </w:rPr>
      </w:pPr>
      <w:r w:rsidRPr="00B74682">
        <w:rPr>
          <w:rFonts w:cs="Arial"/>
          <w:szCs w:val="20"/>
          <w:lang w:val="sl-SI"/>
        </w:rPr>
        <w:t xml:space="preserve">Sabino-Silva R, </w:t>
      </w:r>
      <w:proofErr w:type="spellStart"/>
      <w:r w:rsidRPr="00B74682">
        <w:rPr>
          <w:rFonts w:cs="Arial"/>
          <w:szCs w:val="20"/>
          <w:lang w:val="sl-SI"/>
        </w:rPr>
        <w:t>Jardim</w:t>
      </w:r>
      <w:proofErr w:type="spellEnd"/>
      <w:r w:rsidRPr="00B74682">
        <w:rPr>
          <w:rFonts w:cs="Arial"/>
          <w:szCs w:val="20"/>
          <w:lang w:val="sl-SI"/>
        </w:rPr>
        <w:t xml:space="preserve"> ACG, </w:t>
      </w:r>
      <w:proofErr w:type="spellStart"/>
      <w:r w:rsidRPr="00B74682">
        <w:rPr>
          <w:rFonts w:cs="Arial"/>
          <w:szCs w:val="20"/>
          <w:lang w:val="sl-SI"/>
        </w:rPr>
        <w:t>Siqueira</w:t>
      </w:r>
      <w:proofErr w:type="spellEnd"/>
      <w:r w:rsidRPr="00B74682">
        <w:rPr>
          <w:rFonts w:cs="Arial"/>
          <w:szCs w:val="20"/>
          <w:lang w:val="sl-SI"/>
        </w:rPr>
        <w:t xml:space="preserve"> WL. </w:t>
      </w:r>
      <w:proofErr w:type="spellStart"/>
      <w:r w:rsidRPr="00B74682">
        <w:rPr>
          <w:rFonts w:cs="Arial"/>
          <w:szCs w:val="20"/>
          <w:lang w:val="sl-SI"/>
        </w:rPr>
        <w:t>Coronavirus</w:t>
      </w:r>
      <w:proofErr w:type="spellEnd"/>
      <w:r w:rsidRPr="00B74682">
        <w:rPr>
          <w:rFonts w:cs="Arial"/>
          <w:szCs w:val="20"/>
          <w:lang w:val="sl-SI"/>
        </w:rPr>
        <w:t xml:space="preserve"> COVID-19 </w:t>
      </w:r>
      <w:proofErr w:type="spellStart"/>
      <w:r w:rsidRPr="00B74682">
        <w:rPr>
          <w:rFonts w:cs="Arial"/>
          <w:szCs w:val="20"/>
          <w:lang w:val="sl-SI"/>
        </w:rPr>
        <w:t>impacts</w:t>
      </w:r>
      <w:proofErr w:type="spellEnd"/>
      <w:r w:rsidRPr="00B74682">
        <w:rPr>
          <w:rFonts w:cs="Arial"/>
          <w:szCs w:val="20"/>
          <w:lang w:val="sl-SI"/>
        </w:rPr>
        <w:t xml:space="preserve"> to </w:t>
      </w:r>
      <w:proofErr w:type="spellStart"/>
      <w:r w:rsidRPr="00B74682">
        <w:rPr>
          <w:rFonts w:cs="Arial"/>
          <w:szCs w:val="20"/>
          <w:lang w:val="sl-SI"/>
        </w:rPr>
        <w:t>dentistry</w:t>
      </w:r>
      <w:proofErr w:type="spellEnd"/>
      <w:r w:rsidRPr="00B74682">
        <w:rPr>
          <w:rFonts w:cs="Arial"/>
          <w:szCs w:val="20"/>
          <w:lang w:val="sl-SI"/>
        </w:rPr>
        <w:t xml:space="preserve"> </w:t>
      </w:r>
      <w:proofErr w:type="spellStart"/>
      <w:r w:rsidRPr="00B74682">
        <w:rPr>
          <w:rFonts w:cs="Arial"/>
          <w:szCs w:val="20"/>
          <w:lang w:val="sl-SI"/>
        </w:rPr>
        <w:t>and</w:t>
      </w:r>
      <w:proofErr w:type="spellEnd"/>
      <w:r w:rsidRPr="00B74682">
        <w:rPr>
          <w:rFonts w:cs="Arial"/>
          <w:szCs w:val="20"/>
          <w:lang w:val="sl-SI"/>
        </w:rPr>
        <w:t xml:space="preserve"> </w:t>
      </w:r>
      <w:proofErr w:type="spellStart"/>
      <w:r w:rsidRPr="00B74682">
        <w:rPr>
          <w:rFonts w:cs="Arial"/>
          <w:szCs w:val="20"/>
          <w:lang w:val="sl-SI"/>
        </w:rPr>
        <w:t>potential</w:t>
      </w:r>
      <w:proofErr w:type="spellEnd"/>
      <w:r w:rsidRPr="00B74682">
        <w:rPr>
          <w:rFonts w:cs="Arial"/>
          <w:szCs w:val="20"/>
          <w:lang w:val="sl-SI"/>
        </w:rPr>
        <w:t xml:space="preserve"> </w:t>
      </w:r>
      <w:proofErr w:type="spellStart"/>
      <w:r w:rsidRPr="00B74682">
        <w:rPr>
          <w:rFonts w:cs="Arial"/>
          <w:szCs w:val="20"/>
          <w:lang w:val="sl-SI"/>
        </w:rPr>
        <w:t>salivary</w:t>
      </w:r>
      <w:proofErr w:type="spellEnd"/>
      <w:r w:rsidRPr="00B74682">
        <w:rPr>
          <w:rFonts w:cs="Arial"/>
          <w:szCs w:val="20"/>
          <w:lang w:val="sl-SI"/>
        </w:rPr>
        <w:t xml:space="preserve"> </w:t>
      </w:r>
      <w:proofErr w:type="spellStart"/>
      <w:r w:rsidRPr="00B74682">
        <w:rPr>
          <w:rFonts w:cs="Arial"/>
          <w:szCs w:val="20"/>
          <w:lang w:val="sl-SI"/>
        </w:rPr>
        <w:t>diagnosis</w:t>
      </w:r>
      <w:proofErr w:type="spellEnd"/>
      <w:r w:rsidRPr="00B74682">
        <w:rPr>
          <w:rFonts w:cs="Arial"/>
          <w:szCs w:val="20"/>
          <w:lang w:val="sl-SI"/>
        </w:rPr>
        <w:t xml:space="preserve">. </w:t>
      </w:r>
      <w:proofErr w:type="spellStart"/>
      <w:r w:rsidRPr="00B74682">
        <w:rPr>
          <w:rFonts w:cs="Arial"/>
          <w:szCs w:val="20"/>
          <w:lang w:val="sl-SI"/>
        </w:rPr>
        <w:t>Clin</w:t>
      </w:r>
      <w:proofErr w:type="spellEnd"/>
      <w:r w:rsidRPr="00B74682">
        <w:rPr>
          <w:rFonts w:cs="Arial"/>
          <w:szCs w:val="20"/>
          <w:lang w:val="sl-SI"/>
        </w:rPr>
        <w:t xml:space="preserve"> Oral </w:t>
      </w:r>
      <w:proofErr w:type="spellStart"/>
      <w:r w:rsidRPr="00B74682">
        <w:rPr>
          <w:rFonts w:cs="Arial"/>
          <w:szCs w:val="20"/>
          <w:lang w:val="sl-SI"/>
        </w:rPr>
        <w:t>Investig</w:t>
      </w:r>
      <w:proofErr w:type="spellEnd"/>
      <w:r w:rsidRPr="00B74682">
        <w:rPr>
          <w:rFonts w:cs="Arial"/>
          <w:szCs w:val="20"/>
          <w:lang w:val="sl-SI"/>
        </w:rPr>
        <w:t xml:space="preserve"> 2020; 24(4): 1619-1621. </w:t>
      </w:r>
      <w:proofErr w:type="spellStart"/>
      <w:r w:rsidRPr="00B74682">
        <w:rPr>
          <w:rFonts w:cs="Arial"/>
          <w:szCs w:val="20"/>
          <w:lang w:val="sl-SI"/>
        </w:rPr>
        <w:t>doi</w:t>
      </w:r>
      <w:proofErr w:type="spellEnd"/>
      <w:r w:rsidRPr="00B74682">
        <w:rPr>
          <w:rFonts w:cs="Arial"/>
          <w:szCs w:val="20"/>
          <w:lang w:val="sl-SI"/>
        </w:rPr>
        <w:t xml:space="preserve">: 10.1007/s00784-020-03248-x. </w:t>
      </w:r>
      <w:proofErr w:type="spellStart"/>
      <w:r w:rsidRPr="00B74682">
        <w:rPr>
          <w:rFonts w:cs="Arial"/>
          <w:szCs w:val="20"/>
          <w:lang w:val="sl-SI"/>
        </w:rPr>
        <w:t>Epub</w:t>
      </w:r>
      <w:proofErr w:type="spellEnd"/>
      <w:r w:rsidRPr="00B74682">
        <w:rPr>
          <w:rFonts w:cs="Arial"/>
          <w:szCs w:val="20"/>
          <w:lang w:val="sl-SI"/>
        </w:rPr>
        <w:t xml:space="preserve"> 2020 Feb 20.</w:t>
      </w:r>
    </w:p>
    <w:p w:rsidR="00B74682" w:rsidRPr="00B74682" w:rsidRDefault="00B74682" w:rsidP="007C0117">
      <w:pPr>
        <w:widowControl w:val="0"/>
        <w:spacing w:after="120" w:line="240" w:lineRule="auto"/>
        <w:ind w:left="360"/>
        <w:jc w:val="both"/>
        <w:rPr>
          <w:rFonts w:cs="Arial"/>
          <w:szCs w:val="20"/>
          <w:lang w:val="sl-SI"/>
        </w:rPr>
      </w:pPr>
      <w:r w:rsidRPr="00B74682">
        <w:rPr>
          <w:rFonts w:cs="Arial"/>
          <w:szCs w:val="20"/>
          <w:lang w:val="sl-SI"/>
        </w:rPr>
        <w:t xml:space="preserve">To KK, </w:t>
      </w:r>
      <w:proofErr w:type="spellStart"/>
      <w:r w:rsidRPr="00B74682">
        <w:rPr>
          <w:rFonts w:cs="Arial"/>
          <w:szCs w:val="20"/>
          <w:lang w:val="sl-SI"/>
        </w:rPr>
        <w:t>Tsang</w:t>
      </w:r>
      <w:proofErr w:type="spellEnd"/>
      <w:r w:rsidRPr="00B74682">
        <w:rPr>
          <w:rFonts w:cs="Arial"/>
          <w:szCs w:val="20"/>
          <w:lang w:val="sl-SI"/>
        </w:rPr>
        <w:t xml:space="preserve"> OT, </w:t>
      </w:r>
      <w:proofErr w:type="spellStart"/>
      <w:r w:rsidRPr="00B74682">
        <w:rPr>
          <w:rFonts w:cs="Arial"/>
          <w:szCs w:val="20"/>
          <w:lang w:val="sl-SI"/>
        </w:rPr>
        <w:t>Chik-Yan</w:t>
      </w:r>
      <w:proofErr w:type="spellEnd"/>
      <w:r w:rsidRPr="00B74682">
        <w:rPr>
          <w:rFonts w:cs="Arial"/>
          <w:szCs w:val="20"/>
          <w:lang w:val="sl-SI"/>
        </w:rPr>
        <w:t xml:space="preserve"> </w:t>
      </w:r>
      <w:proofErr w:type="spellStart"/>
      <w:r w:rsidRPr="00B74682">
        <w:rPr>
          <w:rFonts w:cs="Arial"/>
          <w:szCs w:val="20"/>
          <w:lang w:val="sl-SI"/>
        </w:rPr>
        <w:t>Yip</w:t>
      </w:r>
      <w:proofErr w:type="spellEnd"/>
      <w:r w:rsidRPr="00B74682">
        <w:rPr>
          <w:rFonts w:cs="Arial"/>
          <w:szCs w:val="20"/>
          <w:lang w:val="sl-SI"/>
        </w:rPr>
        <w:t xml:space="preserve"> C, </w:t>
      </w:r>
      <w:proofErr w:type="spellStart"/>
      <w:r w:rsidRPr="00B74682">
        <w:rPr>
          <w:rFonts w:cs="Arial"/>
          <w:szCs w:val="20"/>
          <w:lang w:val="sl-SI"/>
        </w:rPr>
        <w:t>Chan</w:t>
      </w:r>
      <w:proofErr w:type="spellEnd"/>
      <w:r w:rsidRPr="00B74682">
        <w:rPr>
          <w:rFonts w:cs="Arial"/>
          <w:szCs w:val="20"/>
          <w:lang w:val="sl-SI"/>
        </w:rPr>
        <w:t xml:space="preserve"> KH, </w:t>
      </w:r>
      <w:proofErr w:type="spellStart"/>
      <w:r w:rsidRPr="00B74682">
        <w:rPr>
          <w:rFonts w:cs="Arial"/>
          <w:szCs w:val="20"/>
          <w:lang w:val="sl-SI"/>
        </w:rPr>
        <w:t>Wu</w:t>
      </w:r>
      <w:proofErr w:type="spellEnd"/>
      <w:r w:rsidRPr="00B74682">
        <w:rPr>
          <w:rFonts w:cs="Arial"/>
          <w:szCs w:val="20"/>
          <w:lang w:val="sl-SI"/>
        </w:rPr>
        <w:t xml:space="preserve"> TC, </w:t>
      </w:r>
      <w:proofErr w:type="spellStart"/>
      <w:r w:rsidRPr="00B74682">
        <w:rPr>
          <w:rFonts w:cs="Arial"/>
          <w:szCs w:val="20"/>
          <w:lang w:val="sl-SI"/>
        </w:rPr>
        <w:t>Chan</w:t>
      </w:r>
      <w:proofErr w:type="spellEnd"/>
      <w:r w:rsidRPr="00B74682">
        <w:rPr>
          <w:rFonts w:cs="Arial"/>
          <w:szCs w:val="20"/>
          <w:lang w:val="sl-SI"/>
        </w:rPr>
        <w:t xml:space="preserve"> JMC, et </w:t>
      </w:r>
      <w:proofErr w:type="spellStart"/>
      <w:r w:rsidRPr="00B74682">
        <w:rPr>
          <w:rFonts w:cs="Arial"/>
          <w:szCs w:val="20"/>
          <w:lang w:val="sl-SI"/>
        </w:rPr>
        <w:t>al</w:t>
      </w:r>
      <w:proofErr w:type="spellEnd"/>
      <w:r w:rsidRPr="00B74682">
        <w:rPr>
          <w:rFonts w:cs="Arial"/>
          <w:szCs w:val="20"/>
          <w:lang w:val="sl-SI"/>
        </w:rPr>
        <w:t xml:space="preserve">. </w:t>
      </w:r>
      <w:proofErr w:type="spellStart"/>
      <w:r w:rsidRPr="00B74682">
        <w:rPr>
          <w:rFonts w:cs="Arial"/>
          <w:szCs w:val="20"/>
          <w:lang w:val="sl-SI"/>
        </w:rPr>
        <w:t>Consistent</w:t>
      </w:r>
      <w:proofErr w:type="spellEnd"/>
      <w:r w:rsidRPr="00B74682">
        <w:rPr>
          <w:rFonts w:cs="Arial"/>
          <w:szCs w:val="20"/>
          <w:lang w:val="sl-SI"/>
        </w:rPr>
        <w:t xml:space="preserve"> </w:t>
      </w:r>
      <w:proofErr w:type="spellStart"/>
      <w:r w:rsidRPr="00B74682">
        <w:rPr>
          <w:rFonts w:cs="Arial"/>
          <w:szCs w:val="20"/>
          <w:lang w:val="sl-SI"/>
        </w:rPr>
        <w:t>detection</w:t>
      </w:r>
      <w:proofErr w:type="spellEnd"/>
      <w:r w:rsidRPr="00B74682">
        <w:rPr>
          <w:rFonts w:cs="Arial"/>
          <w:szCs w:val="20"/>
          <w:lang w:val="sl-SI"/>
        </w:rPr>
        <w:t xml:space="preserve"> </w:t>
      </w:r>
      <w:proofErr w:type="spellStart"/>
      <w:r w:rsidRPr="00B74682">
        <w:rPr>
          <w:rFonts w:cs="Arial"/>
          <w:szCs w:val="20"/>
          <w:lang w:val="sl-SI"/>
        </w:rPr>
        <w:t>of</w:t>
      </w:r>
      <w:proofErr w:type="spellEnd"/>
      <w:r w:rsidRPr="00B74682">
        <w:rPr>
          <w:rFonts w:cs="Arial"/>
          <w:szCs w:val="20"/>
          <w:lang w:val="sl-SI"/>
        </w:rPr>
        <w:t xml:space="preserve"> 2019 novel </w:t>
      </w:r>
      <w:proofErr w:type="spellStart"/>
      <w:r w:rsidRPr="00B74682">
        <w:rPr>
          <w:rFonts w:cs="Arial"/>
          <w:szCs w:val="20"/>
          <w:lang w:val="sl-SI"/>
        </w:rPr>
        <w:t>coronavirus</w:t>
      </w:r>
      <w:proofErr w:type="spellEnd"/>
      <w:r w:rsidRPr="00B74682">
        <w:rPr>
          <w:rFonts w:cs="Arial"/>
          <w:szCs w:val="20"/>
          <w:lang w:val="sl-SI"/>
        </w:rPr>
        <w:t xml:space="preserve"> in </w:t>
      </w:r>
      <w:proofErr w:type="spellStart"/>
      <w:r w:rsidRPr="00B74682">
        <w:rPr>
          <w:rFonts w:cs="Arial"/>
          <w:szCs w:val="20"/>
          <w:lang w:val="sl-SI"/>
        </w:rPr>
        <w:t>saliva</w:t>
      </w:r>
      <w:proofErr w:type="spellEnd"/>
      <w:r w:rsidRPr="00B74682">
        <w:rPr>
          <w:rFonts w:cs="Arial"/>
          <w:szCs w:val="20"/>
          <w:lang w:val="sl-SI"/>
        </w:rPr>
        <w:t xml:space="preserve">. </w:t>
      </w:r>
      <w:proofErr w:type="spellStart"/>
      <w:r w:rsidRPr="00B74682">
        <w:rPr>
          <w:rFonts w:cs="Arial"/>
          <w:szCs w:val="20"/>
          <w:lang w:val="sl-SI"/>
        </w:rPr>
        <w:t>Clin</w:t>
      </w:r>
      <w:proofErr w:type="spellEnd"/>
      <w:r w:rsidRPr="00B74682">
        <w:rPr>
          <w:rFonts w:cs="Arial"/>
          <w:szCs w:val="20"/>
          <w:lang w:val="sl-SI"/>
        </w:rPr>
        <w:t xml:space="preserve"> </w:t>
      </w:r>
      <w:proofErr w:type="spellStart"/>
      <w:r w:rsidRPr="00B74682">
        <w:rPr>
          <w:rFonts w:cs="Arial"/>
          <w:szCs w:val="20"/>
          <w:lang w:val="sl-SI"/>
        </w:rPr>
        <w:t>Infect</w:t>
      </w:r>
      <w:proofErr w:type="spellEnd"/>
      <w:r w:rsidRPr="00B74682">
        <w:rPr>
          <w:rFonts w:cs="Arial"/>
          <w:szCs w:val="20"/>
          <w:lang w:val="sl-SI"/>
        </w:rPr>
        <w:t xml:space="preserve"> </w:t>
      </w:r>
      <w:proofErr w:type="spellStart"/>
      <w:r w:rsidRPr="00B74682">
        <w:rPr>
          <w:rFonts w:cs="Arial"/>
          <w:szCs w:val="20"/>
          <w:lang w:val="sl-SI"/>
        </w:rPr>
        <w:t>Dis</w:t>
      </w:r>
      <w:proofErr w:type="spellEnd"/>
      <w:r w:rsidRPr="00B74682">
        <w:rPr>
          <w:rFonts w:cs="Arial"/>
          <w:szCs w:val="20"/>
          <w:lang w:val="sl-SI"/>
        </w:rPr>
        <w:t xml:space="preserve"> 2020 Feb 12. </w:t>
      </w:r>
      <w:proofErr w:type="spellStart"/>
      <w:r w:rsidRPr="00B74682">
        <w:rPr>
          <w:rFonts w:cs="Arial"/>
          <w:szCs w:val="20"/>
          <w:lang w:val="sl-SI"/>
        </w:rPr>
        <w:t>pii</w:t>
      </w:r>
      <w:proofErr w:type="spellEnd"/>
      <w:r w:rsidRPr="00B74682">
        <w:rPr>
          <w:rFonts w:cs="Arial"/>
          <w:szCs w:val="20"/>
          <w:lang w:val="sl-SI"/>
        </w:rPr>
        <w:t xml:space="preserve">: ciaa149. </w:t>
      </w:r>
      <w:proofErr w:type="spellStart"/>
      <w:r w:rsidRPr="00B74682">
        <w:rPr>
          <w:rFonts w:cs="Arial"/>
          <w:szCs w:val="20"/>
          <w:lang w:val="sl-SI"/>
        </w:rPr>
        <w:t>doi</w:t>
      </w:r>
      <w:proofErr w:type="spellEnd"/>
      <w:r w:rsidRPr="00B74682">
        <w:rPr>
          <w:rFonts w:cs="Arial"/>
          <w:szCs w:val="20"/>
          <w:lang w:val="sl-SI"/>
        </w:rPr>
        <w:t>: 10.1093/</w:t>
      </w:r>
      <w:proofErr w:type="spellStart"/>
      <w:r w:rsidRPr="00B74682">
        <w:rPr>
          <w:rFonts w:cs="Arial"/>
          <w:szCs w:val="20"/>
          <w:lang w:val="sl-SI"/>
        </w:rPr>
        <w:t>cid</w:t>
      </w:r>
      <w:proofErr w:type="spellEnd"/>
      <w:r w:rsidRPr="00B74682">
        <w:rPr>
          <w:rFonts w:cs="Arial"/>
          <w:szCs w:val="20"/>
          <w:lang w:val="sl-SI"/>
        </w:rPr>
        <w:t>/ciaa149. [</w:t>
      </w:r>
      <w:proofErr w:type="spellStart"/>
      <w:r w:rsidRPr="00B74682">
        <w:rPr>
          <w:rFonts w:cs="Arial"/>
          <w:szCs w:val="20"/>
          <w:lang w:val="sl-SI"/>
        </w:rPr>
        <w:t>Epub</w:t>
      </w:r>
      <w:proofErr w:type="spellEnd"/>
      <w:r w:rsidRPr="00B74682">
        <w:rPr>
          <w:rFonts w:cs="Arial"/>
          <w:szCs w:val="20"/>
          <w:lang w:val="sl-SI"/>
        </w:rPr>
        <w:t xml:space="preserve"> </w:t>
      </w:r>
      <w:proofErr w:type="spellStart"/>
      <w:r w:rsidRPr="00B74682">
        <w:rPr>
          <w:rFonts w:cs="Arial"/>
          <w:szCs w:val="20"/>
          <w:lang w:val="sl-SI"/>
        </w:rPr>
        <w:t>ahead</w:t>
      </w:r>
      <w:proofErr w:type="spellEnd"/>
      <w:r w:rsidRPr="00B74682">
        <w:rPr>
          <w:rFonts w:cs="Arial"/>
          <w:szCs w:val="20"/>
          <w:lang w:val="sl-SI"/>
        </w:rPr>
        <w:t xml:space="preserve"> </w:t>
      </w:r>
      <w:proofErr w:type="spellStart"/>
      <w:r w:rsidRPr="00B74682">
        <w:rPr>
          <w:rFonts w:cs="Arial"/>
          <w:szCs w:val="20"/>
          <w:lang w:val="sl-SI"/>
        </w:rPr>
        <w:t>of</w:t>
      </w:r>
      <w:proofErr w:type="spellEnd"/>
      <w:r w:rsidRPr="00B74682">
        <w:rPr>
          <w:rFonts w:cs="Arial"/>
          <w:szCs w:val="20"/>
          <w:lang w:val="sl-SI"/>
        </w:rPr>
        <w:t xml:space="preserve"> </w:t>
      </w:r>
      <w:proofErr w:type="spellStart"/>
      <w:r w:rsidRPr="00B74682">
        <w:rPr>
          <w:rFonts w:cs="Arial"/>
          <w:szCs w:val="20"/>
          <w:lang w:val="sl-SI"/>
        </w:rPr>
        <w:t>print</w:t>
      </w:r>
      <w:proofErr w:type="spellEnd"/>
      <w:r w:rsidRPr="00B74682">
        <w:rPr>
          <w:rFonts w:cs="Arial"/>
          <w:szCs w:val="20"/>
          <w:lang w:val="sl-SI"/>
        </w:rPr>
        <w:t>]</w:t>
      </w:r>
    </w:p>
    <w:p w:rsidR="00B74682" w:rsidRPr="00B74682" w:rsidRDefault="00B74682" w:rsidP="007C0117">
      <w:pPr>
        <w:widowControl w:val="0"/>
        <w:spacing w:after="120" w:line="240" w:lineRule="auto"/>
        <w:ind w:left="360"/>
        <w:jc w:val="both"/>
        <w:rPr>
          <w:rFonts w:cs="Arial"/>
          <w:szCs w:val="20"/>
          <w:lang w:val="sl-SI"/>
        </w:rPr>
      </w:pPr>
      <w:r w:rsidRPr="00B74682">
        <w:rPr>
          <w:rFonts w:cs="Arial"/>
          <w:szCs w:val="20"/>
          <w:lang w:val="sl-SI"/>
        </w:rPr>
        <w:t xml:space="preserve">van </w:t>
      </w:r>
      <w:proofErr w:type="spellStart"/>
      <w:r w:rsidRPr="00B74682">
        <w:rPr>
          <w:rFonts w:cs="Arial"/>
          <w:szCs w:val="20"/>
          <w:lang w:val="sl-SI"/>
        </w:rPr>
        <w:t>Doremalen</w:t>
      </w:r>
      <w:proofErr w:type="spellEnd"/>
      <w:r w:rsidRPr="00B74682">
        <w:rPr>
          <w:rFonts w:cs="Arial"/>
          <w:szCs w:val="20"/>
          <w:lang w:val="sl-SI"/>
        </w:rPr>
        <w:t xml:space="preserve"> N, </w:t>
      </w:r>
      <w:proofErr w:type="spellStart"/>
      <w:r w:rsidRPr="00B74682">
        <w:rPr>
          <w:rFonts w:cs="Arial"/>
          <w:szCs w:val="20"/>
          <w:lang w:val="sl-SI"/>
        </w:rPr>
        <w:t>Bushmaker</w:t>
      </w:r>
      <w:proofErr w:type="spellEnd"/>
      <w:r w:rsidRPr="00B74682">
        <w:rPr>
          <w:rFonts w:cs="Arial"/>
          <w:szCs w:val="20"/>
          <w:lang w:val="sl-SI"/>
        </w:rPr>
        <w:t xml:space="preserve"> T, Morris DH, Holbrook MG, </w:t>
      </w:r>
      <w:proofErr w:type="spellStart"/>
      <w:r w:rsidRPr="00B74682">
        <w:rPr>
          <w:rFonts w:cs="Arial"/>
          <w:szCs w:val="20"/>
          <w:lang w:val="sl-SI"/>
        </w:rPr>
        <w:t>Gamble</w:t>
      </w:r>
      <w:proofErr w:type="spellEnd"/>
      <w:r w:rsidRPr="00B74682">
        <w:rPr>
          <w:rFonts w:cs="Arial"/>
          <w:szCs w:val="20"/>
          <w:lang w:val="sl-SI"/>
        </w:rPr>
        <w:t xml:space="preserve"> A, </w:t>
      </w:r>
      <w:proofErr w:type="spellStart"/>
      <w:r w:rsidRPr="00B74682">
        <w:rPr>
          <w:rFonts w:cs="Arial"/>
          <w:szCs w:val="20"/>
          <w:lang w:val="sl-SI"/>
        </w:rPr>
        <w:t>Williamson</w:t>
      </w:r>
      <w:proofErr w:type="spellEnd"/>
      <w:r w:rsidRPr="00B74682">
        <w:rPr>
          <w:rFonts w:cs="Arial"/>
          <w:szCs w:val="20"/>
          <w:lang w:val="sl-SI"/>
        </w:rPr>
        <w:t xml:space="preserve"> BN, et </w:t>
      </w:r>
      <w:proofErr w:type="spellStart"/>
      <w:r w:rsidRPr="00B74682">
        <w:rPr>
          <w:rFonts w:cs="Arial"/>
          <w:szCs w:val="20"/>
          <w:lang w:val="sl-SI"/>
        </w:rPr>
        <w:t>al</w:t>
      </w:r>
      <w:proofErr w:type="spellEnd"/>
      <w:r w:rsidRPr="00B74682">
        <w:rPr>
          <w:rFonts w:cs="Arial"/>
          <w:szCs w:val="20"/>
          <w:lang w:val="sl-SI"/>
        </w:rPr>
        <w:t xml:space="preserve">. Aerosol </w:t>
      </w:r>
      <w:proofErr w:type="spellStart"/>
      <w:r w:rsidRPr="00B74682">
        <w:rPr>
          <w:rFonts w:cs="Arial"/>
          <w:szCs w:val="20"/>
          <w:lang w:val="sl-SI"/>
        </w:rPr>
        <w:t>and</w:t>
      </w:r>
      <w:proofErr w:type="spellEnd"/>
      <w:r w:rsidRPr="00B74682">
        <w:rPr>
          <w:rFonts w:cs="Arial"/>
          <w:szCs w:val="20"/>
          <w:lang w:val="sl-SI"/>
        </w:rPr>
        <w:t xml:space="preserve"> </w:t>
      </w:r>
      <w:proofErr w:type="spellStart"/>
      <w:r w:rsidRPr="00B74682">
        <w:rPr>
          <w:rFonts w:cs="Arial"/>
          <w:szCs w:val="20"/>
          <w:lang w:val="sl-SI"/>
        </w:rPr>
        <w:t>surface</w:t>
      </w:r>
      <w:proofErr w:type="spellEnd"/>
      <w:r w:rsidRPr="00B74682">
        <w:rPr>
          <w:rFonts w:cs="Arial"/>
          <w:szCs w:val="20"/>
          <w:lang w:val="sl-SI"/>
        </w:rPr>
        <w:t xml:space="preserve"> </w:t>
      </w:r>
      <w:proofErr w:type="spellStart"/>
      <w:r w:rsidRPr="00B74682">
        <w:rPr>
          <w:rFonts w:cs="Arial"/>
          <w:szCs w:val="20"/>
          <w:lang w:val="sl-SI"/>
        </w:rPr>
        <w:t>stability</w:t>
      </w:r>
      <w:proofErr w:type="spellEnd"/>
      <w:r w:rsidRPr="00B74682">
        <w:rPr>
          <w:rFonts w:cs="Arial"/>
          <w:szCs w:val="20"/>
          <w:lang w:val="sl-SI"/>
        </w:rPr>
        <w:t xml:space="preserve"> </w:t>
      </w:r>
      <w:proofErr w:type="spellStart"/>
      <w:r w:rsidRPr="00B74682">
        <w:rPr>
          <w:rFonts w:cs="Arial"/>
          <w:szCs w:val="20"/>
          <w:lang w:val="sl-SI"/>
        </w:rPr>
        <w:t>of</w:t>
      </w:r>
      <w:proofErr w:type="spellEnd"/>
      <w:r w:rsidRPr="00B74682">
        <w:rPr>
          <w:rFonts w:cs="Arial"/>
          <w:szCs w:val="20"/>
          <w:lang w:val="sl-SI"/>
        </w:rPr>
        <w:t xml:space="preserve"> SARS-CoV-2 as </w:t>
      </w:r>
      <w:proofErr w:type="spellStart"/>
      <w:r w:rsidRPr="00B74682">
        <w:rPr>
          <w:rFonts w:cs="Arial"/>
          <w:szCs w:val="20"/>
          <w:lang w:val="sl-SI"/>
        </w:rPr>
        <w:t>compared</w:t>
      </w:r>
      <w:proofErr w:type="spellEnd"/>
      <w:r w:rsidRPr="00B74682">
        <w:rPr>
          <w:rFonts w:cs="Arial"/>
          <w:szCs w:val="20"/>
          <w:lang w:val="sl-SI"/>
        </w:rPr>
        <w:t xml:space="preserve"> </w:t>
      </w:r>
      <w:proofErr w:type="spellStart"/>
      <w:r w:rsidRPr="00B74682">
        <w:rPr>
          <w:rFonts w:cs="Arial"/>
          <w:szCs w:val="20"/>
          <w:lang w:val="sl-SI"/>
        </w:rPr>
        <w:t>with</w:t>
      </w:r>
      <w:proofErr w:type="spellEnd"/>
      <w:r w:rsidRPr="00B74682">
        <w:rPr>
          <w:rFonts w:cs="Arial"/>
          <w:szCs w:val="20"/>
          <w:lang w:val="sl-SI"/>
        </w:rPr>
        <w:t xml:space="preserve"> SARS-CoV-1. N </w:t>
      </w:r>
      <w:proofErr w:type="spellStart"/>
      <w:r w:rsidRPr="00B74682">
        <w:rPr>
          <w:rFonts w:cs="Arial"/>
          <w:szCs w:val="20"/>
          <w:lang w:val="sl-SI"/>
        </w:rPr>
        <w:t>Engl</w:t>
      </w:r>
      <w:proofErr w:type="spellEnd"/>
      <w:r w:rsidRPr="00B74682">
        <w:rPr>
          <w:rFonts w:cs="Arial"/>
          <w:szCs w:val="20"/>
          <w:lang w:val="sl-SI"/>
        </w:rPr>
        <w:t xml:space="preserve"> J Med 2020 Mar 17. </w:t>
      </w:r>
      <w:proofErr w:type="spellStart"/>
      <w:r w:rsidRPr="00B74682">
        <w:rPr>
          <w:rFonts w:cs="Arial"/>
          <w:szCs w:val="20"/>
          <w:lang w:val="sl-SI"/>
        </w:rPr>
        <w:t>doi</w:t>
      </w:r>
      <w:proofErr w:type="spellEnd"/>
      <w:r w:rsidRPr="00B74682">
        <w:rPr>
          <w:rFonts w:cs="Arial"/>
          <w:szCs w:val="20"/>
          <w:lang w:val="sl-SI"/>
        </w:rPr>
        <w:t>: 10.1056/NEJMc2004973. [</w:t>
      </w:r>
      <w:proofErr w:type="spellStart"/>
      <w:r w:rsidRPr="00B74682">
        <w:rPr>
          <w:rFonts w:cs="Arial"/>
          <w:szCs w:val="20"/>
          <w:lang w:val="sl-SI"/>
        </w:rPr>
        <w:t>Epub</w:t>
      </w:r>
      <w:proofErr w:type="spellEnd"/>
      <w:r w:rsidRPr="00B74682">
        <w:rPr>
          <w:rFonts w:cs="Arial"/>
          <w:szCs w:val="20"/>
          <w:lang w:val="sl-SI"/>
        </w:rPr>
        <w:t xml:space="preserve"> </w:t>
      </w:r>
      <w:proofErr w:type="spellStart"/>
      <w:r w:rsidRPr="00B74682">
        <w:rPr>
          <w:rFonts w:cs="Arial"/>
          <w:szCs w:val="20"/>
          <w:lang w:val="sl-SI"/>
        </w:rPr>
        <w:t>ahead</w:t>
      </w:r>
      <w:proofErr w:type="spellEnd"/>
      <w:r w:rsidRPr="00B74682">
        <w:rPr>
          <w:rFonts w:cs="Arial"/>
          <w:szCs w:val="20"/>
          <w:lang w:val="sl-SI"/>
        </w:rPr>
        <w:t xml:space="preserve"> </w:t>
      </w:r>
      <w:proofErr w:type="spellStart"/>
      <w:r w:rsidRPr="00B74682">
        <w:rPr>
          <w:rFonts w:cs="Arial"/>
          <w:szCs w:val="20"/>
          <w:lang w:val="sl-SI"/>
        </w:rPr>
        <w:t>of</w:t>
      </w:r>
      <w:proofErr w:type="spellEnd"/>
      <w:r w:rsidRPr="00B74682">
        <w:rPr>
          <w:rFonts w:cs="Arial"/>
          <w:szCs w:val="20"/>
          <w:lang w:val="sl-SI"/>
        </w:rPr>
        <w:t xml:space="preserve"> </w:t>
      </w:r>
      <w:proofErr w:type="spellStart"/>
      <w:r w:rsidRPr="00B74682">
        <w:rPr>
          <w:rFonts w:cs="Arial"/>
          <w:szCs w:val="20"/>
          <w:lang w:val="sl-SI"/>
        </w:rPr>
        <w:t>print</w:t>
      </w:r>
      <w:proofErr w:type="spellEnd"/>
      <w:r w:rsidRPr="00B74682">
        <w:rPr>
          <w:rFonts w:cs="Arial"/>
          <w:szCs w:val="20"/>
          <w:lang w:val="sl-SI"/>
        </w:rPr>
        <w:t>]</w:t>
      </w:r>
    </w:p>
    <w:p w:rsidR="00B74682" w:rsidRPr="00B74682" w:rsidRDefault="00B74682" w:rsidP="007C0117">
      <w:pPr>
        <w:widowControl w:val="0"/>
        <w:spacing w:after="120" w:line="240" w:lineRule="auto"/>
        <w:ind w:left="360"/>
        <w:jc w:val="both"/>
        <w:rPr>
          <w:rFonts w:cs="Arial"/>
          <w:szCs w:val="20"/>
          <w:lang w:val="sl-SI"/>
        </w:rPr>
      </w:pPr>
      <w:proofErr w:type="spellStart"/>
      <w:r w:rsidRPr="00B74682">
        <w:rPr>
          <w:rFonts w:cs="Arial"/>
          <w:szCs w:val="20"/>
          <w:lang w:val="sl-SI"/>
        </w:rPr>
        <w:t>World</w:t>
      </w:r>
      <w:proofErr w:type="spellEnd"/>
      <w:r w:rsidRPr="00B74682">
        <w:rPr>
          <w:rFonts w:cs="Arial"/>
          <w:szCs w:val="20"/>
          <w:lang w:val="sl-SI"/>
        </w:rPr>
        <w:t xml:space="preserve"> </w:t>
      </w:r>
      <w:proofErr w:type="spellStart"/>
      <w:r w:rsidRPr="00B74682">
        <w:rPr>
          <w:rFonts w:cs="Arial"/>
          <w:szCs w:val="20"/>
          <w:lang w:val="sl-SI"/>
        </w:rPr>
        <w:t>Health</w:t>
      </w:r>
      <w:proofErr w:type="spellEnd"/>
      <w:r w:rsidRPr="00B74682">
        <w:rPr>
          <w:rFonts w:cs="Arial"/>
          <w:szCs w:val="20"/>
          <w:lang w:val="sl-SI"/>
        </w:rPr>
        <w:t xml:space="preserve"> </w:t>
      </w:r>
      <w:proofErr w:type="spellStart"/>
      <w:r w:rsidRPr="00B74682">
        <w:rPr>
          <w:rFonts w:cs="Arial"/>
          <w:szCs w:val="20"/>
          <w:lang w:val="sl-SI"/>
        </w:rPr>
        <w:t>Organization</w:t>
      </w:r>
      <w:proofErr w:type="spellEnd"/>
      <w:r w:rsidRPr="00B74682">
        <w:rPr>
          <w:rFonts w:cs="Arial"/>
          <w:szCs w:val="20"/>
          <w:lang w:val="sl-SI"/>
        </w:rPr>
        <w:t xml:space="preserve">. </w:t>
      </w:r>
      <w:proofErr w:type="spellStart"/>
      <w:r w:rsidRPr="00B74682">
        <w:rPr>
          <w:rFonts w:cs="Arial"/>
          <w:szCs w:val="20"/>
          <w:lang w:val="sl-SI"/>
        </w:rPr>
        <w:t>Infection</w:t>
      </w:r>
      <w:proofErr w:type="spellEnd"/>
      <w:r w:rsidRPr="00B74682">
        <w:rPr>
          <w:rFonts w:cs="Arial"/>
          <w:szCs w:val="20"/>
          <w:lang w:val="sl-SI"/>
        </w:rPr>
        <w:t xml:space="preserve"> </w:t>
      </w:r>
      <w:proofErr w:type="spellStart"/>
      <w:r w:rsidRPr="00B74682">
        <w:rPr>
          <w:rFonts w:cs="Arial"/>
          <w:szCs w:val="20"/>
          <w:lang w:val="sl-SI"/>
        </w:rPr>
        <w:t>prevention</w:t>
      </w:r>
      <w:proofErr w:type="spellEnd"/>
      <w:r w:rsidRPr="00B74682">
        <w:rPr>
          <w:rFonts w:cs="Arial"/>
          <w:szCs w:val="20"/>
          <w:lang w:val="sl-SI"/>
        </w:rPr>
        <w:t xml:space="preserve"> </w:t>
      </w:r>
      <w:proofErr w:type="spellStart"/>
      <w:r w:rsidRPr="00B74682">
        <w:rPr>
          <w:rFonts w:cs="Arial"/>
          <w:szCs w:val="20"/>
          <w:lang w:val="sl-SI"/>
        </w:rPr>
        <w:t>and</w:t>
      </w:r>
      <w:proofErr w:type="spellEnd"/>
      <w:r w:rsidRPr="00B74682">
        <w:rPr>
          <w:rFonts w:cs="Arial"/>
          <w:szCs w:val="20"/>
          <w:lang w:val="sl-SI"/>
        </w:rPr>
        <w:t xml:space="preserve"> </w:t>
      </w:r>
      <w:proofErr w:type="spellStart"/>
      <w:r w:rsidRPr="00B74682">
        <w:rPr>
          <w:rFonts w:cs="Arial"/>
          <w:szCs w:val="20"/>
          <w:lang w:val="sl-SI"/>
        </w:rPr>
        <w:t>control</w:t>
      </w:r>
      <w:proofErr w:type="spellEnd"/>
      <w:r w:rsidRPr="00B74682">
        <w:rPr>
          <w:rFonts w:cs="Arial"/>
          <w:szCs w:val="20"/>
          <w:lang w:val="sl-SI"/>
        </w:rPr>
        <w:t xml:space="preserve"> </w:t>
      </w:r>
      <w:proofErr w:type="spellStart"/>
      <w:r w:rsidRPr="00B74682">
        <w:rPr>
          <w:rFonts w:cs="Arial"/>
          <w:szCs w:val="20"/>
          <w:lang w:val="sl-SI"/>
        </w:rPr>
        <w:t>during</w:t>
      </w:r>
      <w:proofErr w:type="spellEnd"/>
      <w:r w:rsidRPr="00B74682">
        <w:rPr>
          <w:rFonts w:cs="Arial"/>
          <w:szCs w:val="20"/>
          <w:lang w:val="sl-SI"/>
        </w:rPr>
        <w:t xml:space="preserve"> </w:t>
      </w:r>
      <w:proofErr w:type="spellStart"/>
      <w:r w:rsidRPr="00B74682">
        <w:rPr>
          <w:rFonts w:cs="Arial"/>
          <w:szCs w:val="20"/>
          <w:lang w:val="sl-SI"/>
        </w:rPr>
        <w:t>health</w:t>
      </w:r>
      <w:proofErr w:type="spellEnd"/>
      <w:r w:rsidRPr="00B74682">
        <w:rPr>
          <w:rFonts w:cs="Arial"/>
          <w:szCs w:val="20"/>
          <w:lang w:val="sl-SI"/>
        </w:rPr>
        <w:t xml:space="preserve"> </w:t>
      </w:r>
      <w:proofErr w:type="spellStart"/>
      <w:r w:rsidRPr="00B74682">
        <w:rPr>
          <w:rFonts w:cs="Arial"/>
          <w:szCs w:val="20"/>
          <w:lang w:val="sl-SI"/>
        </w:rPr>
        <w:t>care</w:t>
      </w:r>
      <w:proofErr w:type="spellEnd"/>
      <w:r w:rsidRPr="00B74682">
        <w:rPr>
          <w:rFonts w:cs="Arial"/>
          <w:szCs w:val="20"/>
          <w:lang w:val="sl-SI"/>
        </w:rPr>
        <w:t xml:space="preserve"> </w:t>
      </w:r>
      <w:proofErr w:type="spellStart"/>
      <w:r w:rsidRPr="00B74682">
        <w:rPr>
          <w:rFonts w:cs="Arial"/>
          <w:szCs w:val="20"/>
          <w:lang w:val="sl-SI"/>
        </w:rPr>
        <w:t>when</w:t>
      </w:r>
      <w:proofErr w:type="spellEnd"/>
      <w:r w:rsidRPr="00B74682">
        <w:rPr>
          <w:rFonts w:cs="Arial"/>
          <w:szCs w:val="20"/>
          <w:lang w:val="sl-SI"/>
        </w:rPr>
        <w:t xml:space="preserve"> COVID-19 is </w:t>
      </w:r>
      <w:proofErr w:type="spellStart"/>
      <w:r w:rsidRPr="00B74682">
        <w:rPr>
          <w:rFonts w:cs="Arial"/>
          <w:szCs w:val="20"/>
          <w:lang w:val="sl-SI"/>
        </w:rPr>
        <w:t>suspected</w:t>
      </w:r>
      <w:proofErr w:type="spellEnd"/>
      <w:r w:rsidRPr="00B74682">
        <w:rPr>
          <w:rFonts w:cs="Arial"/>
          <w:szCs w:val="20"/>
          <w:lang w:val="sl-SI"/>
        </w:rPr>
        <w:t xml:space="preserve">: Interim </w:t>
      </w:r>
      <w:proofErr w:type="spellStart"/>
      <w:r w:rsidRPr="00B74682">
        <w:rPr>
          <w:rFonts w:cs="Arial"/>
          <w:szCs w:val="20"/>
          <w:lang w:val="sl-SI"/>
        </w:rPr>
        <w:t>guidance</w:t>
      </w:r>
      <w:proofErr w:type="spellEnd"/>
      <w:r w:rsidRPr="00B74682">
        <w:rPr>
          <w:rFonts w:cs="Arial"/>
          <w:szCs w:val="20"/>
          <w:lang w:val="sl-SI"/>
        </w:rPr>
        <w:t xml:space="preserve">. </w:t>
      </w:r>
      <w:proofErr w:type="spellStart"/>
      <w:r w:rsidRPr="00B74682">
        <w:rPr>
          <w:rFonts w:cs="Arial"/>
          <w:szCs w:val="20"/>
          <w:lang w:val="sl-SI"/>
        </w:rPr>
        <w:t>World</w:t>
      </w:r>
      <w:proofErr w:type="spellEnd"/>
      <w:r w:rsidRPr="00B74682">
        <w:rPr>
          <w:rFonts w:cs="Arial"/>
          <w:szCs w:val="20"/>
          <w:lang w:val="sl-SI"/>
        </w:rPr>
        <w:t xml:space="preserve"> </w:t>
      </w:r>
      <w:proofErr w:type="spellStart"/>
      <w:r w:rsidRPr="00B74682">
        <w:rPr>
          <w:rFonts w:cs="Arial"/>
          <w:szCs w:val="20"/>
          <w:lang w:val="sl-SI"/>
        </w:rPr>
        <w:t>Health</w:t>
      </w:r>
      <w:proofErr w:type="spellEnd"/>
      <w:r w:rsidRPr="00B74682">
        <w:rPr>
          <w:rFonts w:cs="Arial"/>
          <w:szCs w:val="20"/>
          <w:lang w:val="sl-SI"/>
        </w:rPr>
        <w:t xml:space="preserve"> </w:t>
      </w:r>
      <w:proofErr w:type="spellStart"/>
      <w:r w:rsidRPr="00B74682">
        <w:rPr>
          <w:rFonts w:cs="Arial"/>
          <w:szCs w:val="20"/>
          <w:lang w:val="sl-SI"/>
        </w:rPr>
        <w:t>Organization</w:t>
      </w:r>
      <w:proofErr w:type="spellEnd"/>
      <w:r w:rsidRPr="00B74682">
        <w:rPr>
          <w:rFonts w:cs="Arial"/>
          <w:szCs w:val="20"/>
          <w:lang w:val="sl-SI"/>
        </w:rPr>
        <w:t xml:space="preserve">: </w:t>
      </w:r>
      <w:proofErr w:type="spellStart"/>
      <w:r w:rsidRPr="00B74682">
        <w:rPr>
          <w:rFonts w:cs="Arial"/>
          <w:szCs w:val="20"/>
          <w:lang w:val="sl-SI"/>
        </w:rPr>
        <w:t>Geneva</w:t>
      </w:r>
      <w:proofErr w:type="spellEnd"/>
      <w:r w:rsidRPr="00B74682">
        <w:rPr>
          <w:rFonts w:cs="Arial"/>
          <w:szCs w:val="20"/>
          <w:lang w:val="sl-SI"/>
        </w:rPr>
        <w:t>; 2020.</w:t>
      </w:r>
    </w:p>
    <w:p w:rsidR="00B74682" w:rsidRPr="00B74682" w:rsidRDefault="00B74682" w:rsidP="007C0117">
      <w:pPr>
        <w:widowControl w:val="0"/>
        <w:spacing w:after="120" w:line="240" w:lineRule="auto"/>
        <w:ind w:left="360"/>
        <w:jc w:val="both"/>
        <w:rPr>
          <w:rFonts w:cs="Arial"/>
          <w:szCs w:val="20"/>
          <w:lang w:val="sl-SI"/>
        </w:rPr>
      </w:pPr>
      <w:proofErr w:type="spellStart"/>
      <w:r w:rsidRPr="00B74682">
        <w:rPr>
          <w:rFonts w:cs="Arial"/>
          <w:szCs w:val="20"/>
          <w:lang w:val="sl-SI"/>
        </w:rPr>
        <w:t>Xu</w:t>
      </w:r>
      <w:proofErr w:type="spellEnd"/>
      <w:r w:rsidRPr="00B74682">
        <w:rPr>
          <w:rFonts w:cs="Arial"/>
          <w:szCs w:val="20"/>
          <w:lang w:val="sl-SI"/>
        </w:rPr>
        <w:t xml:space="preserve"> H, </w:t>
      </w:r>
      <w:proofErr w:type="spellStart"/>
      <w:r w:rsidRPr="00B74682">
        <w:rPr>
          <w:rFonts w:cs="Arial"/>
          <w:szCs w:val="20"/>
          <w:lang w:val="sl-SI"/>
        </w:rPr>
        <w:t>Zhong</w:t>
      </w:r>
      <w:proofErr w:type="spellEnd"/>
      <w:r w:rsidRPr="00B74682">
        <w:rPr>
          <w:rFonts w:cs="Arial"/>
          <w:szCs w:val="20"/>
          <w:lang w:val="sl-SI"/>
        </w:rPr>
        <w:t xml:space="preserve"> L, </w:t>
      </w:r>
      <w:proofErr w:type="spellStart"/>
      <w:r w:rsidRPr="00B74682">
        <w:rPr>
          <w:rFonts w:cs="Arial"/>
          <w:szCs w:val="20"/>
          <w:lang w:val="sl-SI"/>
        </w:rPr>
        <w:t>Deng</w:t>
      </w:r>
      <w:proofErr w:type="spellEnd"/>
      <w:r w:rsidRPr="00B74682">
        <w:rPr>
          <w:rFonts w:cs="Arial"/>
          <w:szCs w:val="20"/>
          <w:lang w:val="sl-SI"/>
        </w:rPr>
        <w:t xml:space="preserve"> J, </w:t>
      </w:r>
      <w:proofErr w:type="spellStart"/>
      <w:r w:rsidRPr="00B74682">
        <w:rPr>
          <w:rFonts w:cs="Arial"/>
          <w:szCs w:val="20"/>
          <w:lang w:val="sl-SI"/>
        </w:rPr>
        <w:t>Peng</w:t>
      </w:r>
      <w:proofErr w:type="spellEnd"/>
      <w:r w:rsidRPr="00B74682">
        <w:rPr>
          <w:rFonts w:cs="Arial"/>
          <w:szCs w:val="20"/>
          <w:lang w:val="sl-SI"/>
        </w:rPr>
        <w:t xml:space="preserve"> J, Dan H, </w:t>
      </w:r>
      <w:proofErr w:type="spellStart"/>
      <w:r w:rsidRPr="00B74682">
        <w:rPr>
          <w:rFonts w:cs="Arial"/>
          <w:szCs w:val="20"/>
          <w:lang w:val="sl-SI"/>
        </w:rPr>
        <w:t>Zeng</w:t>
      </w:r>
      <w:proofErr w:type="spellEnd"/>
      <w:r w:rsidRPr="00B74682">
        <w:rPr>
          <w:rFonts w:cs="Arial"/>
          <w:szCs w:val="20"/>
          <w:lang w:val="sl-SI"/>
        </w:rPr>
        <w:t xml:space="preserve"> X, et </w:t>
      </w:r>
      <w:proofErr w:type="spellStart"/>
      <w:r w:rsidRPr="00B74682">
        <w:rPr>
          <w:rFonts w:cs="Arial"/>
          <w:szCs w:val="20"/>
          <w:lang w:val="sl-SI"/>
        </w:rPr>
        <w:t>al</w:t>
      </w:r>
      <w:proofErr w:type="spellEnd"/>
      <w:r w:rsidRPr="00B74682">
        <w:rPr>
          <w:rFonts w:cs="Arial"/>
          <w:szCs w:val="20"/>
          <w:lang w:val="sl-SI"/>
        </w:rPr>
        <w:t xml:space="preserve">. </w:t>
      </w:r>
      <w:proofErr w:type="spellStart"/>
      <w:r w:rsidRPr="00B74682">
        <w:rPr>
          <w:rFonts w:cs="Arial"/>
          <w:szCs w:val="20"/>
          <w:lang w:val="sl-SI"/>
        </w:rPr>
        <w:t>High</w:t>
      </w:r>
      <w:proofErr w:type="spellEnd"/>
      <w:r w:rsidRPr="00B74682">
        <w:rPr>
          <w:rFonts w:cs="Arial"/>
          <w:szCs w:val="20"/>
          <w:lang w:val="sl-SI"/>
        </w:rPr>
        <w:t xml:space="preserve"> </w:t>
      </w:r>
      <w:proofErr w:type="spellStart"/>
      <w:r w:rsidRPr="00B74682">
        <w:rPr>
          <w:rFonts w:cs="Arial"/>
          <w:szCs w:val="20"/>
          <w:lang w:val="sl-SI"/>
        </w:rPr>
        <w:t>expression</w:t>
      </w:r>
      <w:proofErr w:type="spellEnd"/>
      <w:r w:rsidRPr="00B74682">
        <w:rPr>
          <w:rFonts w:cs="Arial"/>
          <w:szCs w:val="20"/>
          <w:lang w:val="sl-SI"/>
        </w:rPr>
        <w:t xml:space="preserve"> </w:t>
      </w:r>
      <w:proofErr w:type="spellStart"/>
      <w:r w:rsidRPr="00B74682">
        <w:rPr>
          <w:rFonts w:cs="Arial"/>
          <w:szCs w:val="20"/>
          <w:lang w:val="sl-SI"/>
        </w:rPr>
        <w:t>of</w:t>
      </w:r>
      <w:proofErr w:type="spellEnd"/>
      <w:r w:rsidRPr="00B74682">
        <w:rPr>
          <w:rFonts w:cs="Arial"/>
          <w:szCs w:val="20"/>
          <w:lang w:val="sl-SI"/>
        </w:rPr>
        <w:t xml:space="preserve"> ACE2 receptor </w:t>
      </w:r>
      <w:proofErr w:type="spellStart"/>
      <w:r w:rsidRPr="00B74682">
        <w:rPr>
          <w:rFonts w:cs="Arial"/>
          <w:szCs w:val="20"/>
          <w:lang w:val="sl-SI"/>
        </w:rPr>
        <w:t>of</w:t>
      </w:r>
      <w:proofErr w:type="spellEnd"/>
      <w:r w:rsidRPr="00B74682">
        <w:rPr>
          <w:rFonts w:cs="Arial"/>
          <w:szCs w:val="20"/>
          <w:lang w:val="sl-SI"/>
        </w:rPr>
        <w:t xml:space="preserve"> 2019-nCoV on </w:t>
      </w:r>
      <w:proofErr w:type="spellStart"/>
      <w:r w:rsidRPr="00B74682">
        <w:rPr>
          <w:rFonts w:cs="Arial"/>
          <w:szCs w:val="20"/>
          <w:lang w:val="sl-SI"/>
        </w:rPr>
        <w:t>the</w:t>
      </w:r>
      <w:proofErr w:type="spellEnd"/>
      <w:r w:rsidRPr="00B74682">
        <w:rPr>
          <w:rFonts w:cs="Arial"/>
          <w:szCs w:val="20"/>
          <w:lang w:val="sl-SI"/>
        </w:rPr>
        <w:t xml:space="preserve"> </w:t>
      </w:r>
      <w:proofErr w:type="spellStart"/>
      <w:r w:rsidRPr="00B74682">
        <w:rPr>
          <w:rFonts w:cs="Arial"/>
          <w:szCs w:val="20"/>
          <w:lang w:val="sl-SI"/>
        </w:rPr>
        <w:t>epithelial</w:t>
      </w:r>
      <w:proofErr w:type="spellEnd"/>
      <w:r w:rsidRPr="00B74682">
        <w:rPr>
          <w:rFonts w:cs="Arial"/>
          <w:szCs w:val="20"/>
          <w:lang w:val="sl-SI"/>
        </w:rPr>
        <w:t xml:space="preserve"> </w:t>
      </w:r>
      <w:proofErr w:type="spellStart"/>
      <w:r w:rsidRPr="00B74682">
        <w:rPr>
          <w:rFonts w:cs="Arial"/>
          <w:szCs w:val="20"/>
          <w:lang w:val="sl-SI"/>
        </w:rPr>
        <w:t>cells</w:t>
      </w:r>
      <w:proofErr w:type="spellEnd"/>
      <w:r w:rsidRPr="00B74682">
        <w:rPr>
          <w:rFonts w:cs="Arial"/>
          <w:szCs w:val="20"/>
          <w:lang w:val="sl-SI"/>
        </w:rPr>
        <w:t xml:space="preserve"> </w:t>
      </w:r>
      <w:proofErr w:type="spellStart"/>
      <w:r w:rsidRPr="00B74682">
        <w:rPr>
          <w:rFonts w:cs="Arial"/>
          <w:szCs w:val="20"/>
          <w:lang w:val="sl-SI"/>
        </w:rPr>
        <w:t>of</w:t>
      </w:r>
      <w:proofErr w:type="spellEnd"/>
      <w:r w:rsidRPr="00B74682">
        <w:rPr>
          <w:rFonts w:cs="Arial"/>
          <w:szCs w:val="20"/>
          <w:lang w:val="sl-SI"/>
        </w:rPr>
        <w:t xml:space="preserve"> oral </w:t>
      </w:r>
      <w:proofErr w:type="spellStart"/>
      <w:r w:rsidRPr="00B74682">
        <w:rPr>
          <w:rFonts w:cs="Arial"/>
          <w:szCs w:val="20"/>
          <w:lang w:val="sl-SI"/>
        </w:rPr>
        <w:t>mucosa</w:t>
      </w:r>
      <w:proofErr w:type="spellEnd"/>
      <w:r w:rsidRPr="00B74682">
        <w:rPr>
          <w:rFonts w:cs="Arial"/>
          <w:szCs w:val="20"/>
          <w:lang w:val="sl-SI"/>
        </w:rPr>
        <w:t xml:space="preserve">. </w:t>
      </w:r>
      <w:proofErr w:type="spellStart"/>
      <w:r w:rsidRPr="00B74682">
        <w:rPr>
          <w:rFonts w:cs="Arial"/>
          <w:szCs w:val="20"/>
          <w:lang w:val="sl-SI"/>
        </w:rPr>
        <w:t>Int</w:t>
      </w:r>
      <w:proofErr w:type="spellEnd"/>
      <w:r w:rsidRPr="00B74682">
        <w:rPr>
          <w:rFonts w:cs="Arial"/>
          <w:szCs w:val="20"/>
          <w:lang w:val="sl-SI"/>
        </w:rPr>
        <w:t xml:space="preserve"> J Oral </w:t>
      </w:r>
      <w:proofErr w:type="spellStart"/>
      <w:r w:rsidRPr="00B74682">
        <w:rPr>
          <w:rFonts w:cs="Arial"/>
          <w:szCs w:val="20"/>
          <w:lang w:val="sl-SI"/>
        </w:rPr>
        <w:t>Sci</w:t>
      </w:r>
      <w:proofErr w:type="spellEnd"/>
      <w:r w:rsidRPr="00B74682">
        <w:rPr>
          <w:rFonts w:cs="Arial"/>
          <w:szCs w:val="20"/>
          <w:lang w:val="sl-SI"/>
        </w:rPr>
        <w:t xml:space="preserve"> 2020; 12(1): 8. </w:t>
      </w:r>
      <w:proofErr w:type="spellStart"/>
      <w:r w:rsidRPr="00B74682">
        <w:rPr>
          <w:rFonts w:cs="Arial"/>
          <w:szCs w:val="20"/>
          <w:lang w:val="sl-SI"/>
        </w:rPr>
        <w:t>doi</w:t>
      </w:r>
      <w:proofErr w:type="spellEnd"/>
      <w:r w:rsidRPr="00B74682">
        <w:rPr>
          <w:rFonts w:cs="Arial"/>
          <w:szCs w:val="20"/>
          <w:lang w:val="sl-SI"/>
        </w:rPr>
        <w:t>: 10.1038/s41368-020-0074-x.</w:t>
      </w:r>
    </w:p>
    <w:p w:rsidR="00B74682" w:rsidRPr="00B74682" w:rsidRDefault="00B74682" w:rsidP="007C0117">
      <w:pPr>
        <w:widowControl w:val="0"/>
        <w:spacing w:after="120" w:line="240" w:lineRule="auto"/>
        <w:ind w:left="360"/>
        <w:jc w:val="both"/>
        <w:rPr>
          <w:rFonts w:cs="Arial"/>
          <w:szCs w:val="20"/>
          <w:lang w:val="sl-SI"/>
        </w:rPr>
      </w:pPr>
      <w:proofErr w:type="spellStart"/>
      <w:r w:rsidRPr="00B74682">
        <w:rPr>
          <w:rFonts w:cs="Arial"/>
          <w:szCs w:val="20"/>
          <w:lang w:val="sl-SI"/>
        </w:rPr>
        <w:t>Zemouri</w:t>
      </w:r>
      <w:proofErr w:type="spellEnd"/>
      <w:r w:rsidRPr="00B74682">
        <w:rPr>
          <w:rFonts w:cs="Arial"/>
          <w:szCs w:val="20"/>
          <w:lang w:val="sl-SI"/>
        </w:rPr>
        <w:t xml:space="preserve"> C, de </w:t>
      </w:r>
      <w:proofErr w:type="spellStart"/>
      <w:r w:rsidRPr="00B74682">
        <w:rPr>
          <w:rFonts w:cs="Arial"/>
          <w:szCs w:val="20"/>
          <w:lang w:val="sl-SI"/>
        </w:rPr>
        <w:t>Soet</w:t>
      </w:r>
      <w:proofErr w:type="spellEnd"/>
      <w:r w:rsidRPr="00B74682">
        <w:rPr>
          <w:rFonts w:cs="Arial"/>
          <w:szCs w:val="20"/>
          <w:lang w:val="sl-SI"/>
        </w:rPr>
        <w:t xml:space="preserve"> H, </w:t>
      </w:r>
      <w:proofErr w:type="spellStart"/>
      <w:r w:rsidRPr="00B74682">
        <w:rPr>
          <w:rFonts w:cs="Arial"/>
          <w:szCs w:val="20"/>
          <w:lang w:val="sl-SI"/>
        </w:rPr>
        <w:t>Crielaard</w:t>
      </w:r>
      <w:proofErr w:type="spellEnd"/>
      <w:r w:rsidRPr="00B74682">
        <w:rPr>
          <w:rFonts w:cs="Arial"/>
          <w:szCs w:val="20"/>
          <w:lang w:val="sl-SI"/>
        </w:rPr>
        <w:t xml:space="preserve"> W, </w:t>
      </w:r>
      <w:proofErr w:type="spellStart"/>
      <w:r w:rsidRPr="00B74682">
        <w:rPr>
          <w:rFonts w:cs="Arial"/>
          <w:szCs w:val="20"/>
          <w:lang w:val="sl-SI"/>
        </w:rPr>
        <w:t>Laheij</w:t>
      </w:r>
      <w:proofErr w:type="spellEnd"/>
      <w:r w:rsidRPr="00B74682">
        <w:rPr>
          <w:rFonts w:cs="Arial"/>
          <w:szCs w:val="20"/>
          <w:lang w:val="sl-SI"/>
        </w:rPr>
        <w:t xml:space="preserve"> A. A </w:t>
      </w:r>
      <w:proofErr w:type="spellStart"/>
      <w:r w:rsidRPr="00B74682">
        <w:rPr>
          <w:rFonts w:cs="Arial"/>
          <w:szCs w:val="20"/>
          <w:lang w:val="sl-SI"/>
        </w:rPr>
        <w:t>scoping</w:t>
      </w:r>
      <w:proofErr w:type="spellEnd"/>
      <w:r w:rsidRPr="00B74682">
        <w:rPr>
          <w:rFonts w:cs="Arial"/>
          <w:szCs w:val="20"/>
          <w:lang w:val="sl-SI"/>
        </w:rPr>
        <w:t xml:space="preserve"> </w:t>
      </w:r>
      <w:proofErr w:type="spellStart"/>
      <w:r w:rsidRPr="00B74682">
        <w:rPr>
          <w:rFonts w:cs="Arial"/>
          <w:szCs w:val="20"/>
          <w:lang w:val="sl-SI"/>
        </w:rPr>
        <w:t>review</w:t>
      </w:r>
      <w:proofErr w:type="spellEnd"/>
      <w:r w:rsidRPr="00B74682">
        <w:rPr>
          <w:rFonts w:cs="Arial"/>
          <w:szCs w:val="20"/>
          <w:lang w:val="sl-SI"/>
        </w:rPr>
        <w:t xml:space="preserve"> on </w:t>
      </w:r>
      <w:proofErr w:type="spellStart"/>
      <w:r w:rsidRPr="00B74682">
        <w:rPr>
          <w:rFonts w:cs="Arial"/>
          <w:szCs w:val="20"/>
          <w:lang w:val="sl-SI"/>
        </w:rPr>
        <w:t>bio-aerosols</w:t>
      </w:r>
      <w:proofErr w:type="spellEnd"/>
      <w:r w:rsidRPr="00B74682">
        <w:rPr>
          <w:rFonts w:cs="Arial"/>
          <w:szCs w:val="20"/>
          <w:lang w:val="sl-SI"/>
        </w:rPr>
        <w:t xml:space="preserve"> in </w:t>
      </w:r>
      <w:proofErr w:type="spellStart"/>
      <w:r w:rsidRPr="00B74682">
        <w:rPr>
          <w:rFonts w:cs="Arial"/>
          <w:szCs w:val="20"/>
          <w:lang w:val="sl-SI"/>
        </w:rPr>
        <w:t>healthcare</w:t>
      </w:r>
      <w:proofErr w:type="spellEnd"/>
      <w:r w:rsidRPr="00B74682">
        <w:rPr>
          <w:rFonts w:cs="Arial"/>
          <w:szCs w:val="20"/>
          <w:lang w:val="sl-SI"/>
        </w:rPr>
        <w:t xml:space="preserve"> </w:t>
      </w:r>
      <w:proofErr w:type="spellStart"/>
      <w:r w:rsidRPr="00B74682">
        <w:rPr>
          <w:rFonts w:cs="Arial"/>
          <w:szCs w:val="20"/>
          <w:lang w:val="sl-SI"/>
        </w:rPr>
        <w:t>and</w:t>
      </w:r>
      <w:proofErr w:type="spellEnd"/>
      <w:r w:rsidRPr="00B74682">
        <w:rPr>
          <w:rFonts w:cs="Arial"/>
          <w:szCs w:val="20"/>
          <w:lang w:val="sl-SI"/>
        </w:rPr>
        <w:t xml:space="preserve"> </w:t>
      </w:r>
      <w:proofErr w:type="spellStart"/>
      <w:r w:rsidRPr="00B74682">
        <w:rPr>
          <w:rFonts w:cs="Arial"/>
          <w:szCs w:val="20"/>
          <w:lang w:val="sl-SI"/>
        </w:rPr>
        <w:t>the</w:t>
      </w:r>
      <w:proofErr w:type="spellEnd"/>
      <w:r w:rsidRPr="00B74682">
        <w:rPr>
          <w:rFonts w:cs="Arial"/>
          <w:szCs w:val="20"/>
          <w:lang w:val="sl-SI"/>
        </w:rPr>
        <w:t xml:space="preserve"> dental </w:t>
      </w:r>
      <w:proofErr w:type="spellStart"/>
      <w:r w:rsidRPr="00B74682">
        <w:rPr>
          <w:rFonts w:cs="Arial"/>
          <w:szCs w:val="20"/>
          <w:lang w:val="sl-SI"/>
        </w:rPr>
        <w:t>environment</w:t>
      </w:r>
      <w:proofErr w:type="spellEnd"/>
      <w:r w:rsidRPr="00B74682">
        <w:rPr>
          <w:rFonts w:cs="Arial"/>
          <w:szCs w:val="20"/>
          <w:lang w:val="sl-SI"/>
        </w:rPr>
        <w:t xml:space="preserve">. </w:t>
      </w:r>
      <w:proofErr w:type="spellStart"/>
      <w:r w:rsidRPr="00B74682">
        <w:rPr>
          <w:rFonts w:cs="Arial"/>
          <w:szCs w:val="20"/>
          <w:lang w:val="sl-SI"/>
        </w:rPr>
        <w:t>PLoS</w:t>
      </w:r>
      <w:proofErr w:type="spellEnd"/>
      <w:r w:rsidRPr="00B74682">
        <w:rPr>
          <w:rFonts w:cs="Arial"/>
          <w:szCs w:val="20"/>
          <w:lang w:val="sl-SI"/>
        </w:rPr>
        <w:t xml:space="preserve"> One 2017; 12(5): e0178007. </w:t>
      </w:r>
      <w:proofErr w:type="spellStart"/>
      <w:r w:rsidRPr="00B74682">
        <w:rPr>
          <w:rFonts w:cs="Arial"/>
          <w:szCs w:val="20"/>
          <w:lang w:val="sl-SI"/>
        </w:rPr>
        <w:t>doi</w:t>
      </w:r>
      <w:proofErr w:type="spellEnd"/>
      <w:r w:rsidRPr="00B74682">
        <w:rPr>
          <w:rFonts w:cs="Arial"/>
          <w:szCs w:val="20"/>
          <w:lang w:val="sl-SI"/>
        </w:rPr>
        <w:t>: 10.1371/journal.pone.0178007.</w:t>
      </w:r>
    </w:p>
    <w:p w:rsidR="00B74682" w:rsidRDefault="00B74682" w:rsidP="007C0117">
      <w:pPr>
        <w:spacing w:line="276" w:lineRule="auto"/>
        <w:ind w:left="340"/>
        <w:jc w:val="both"/>
        <w:rPr>
          <w:rFonts w:cs="Arial"/>
          <w:b/>
          <w:bCs/>
          <w:sz w:val="28"/>
          <w:szCs w:val="28"/>
          <w:u w:val="single"/>
          <w:lang w:val="sl-SI"/>
        </w:rPr>
      </w:pPr>
      <w:r w:rsidRPr="00B528B3">
        <w:rPr>
          <w:rFonts w:cs="Arial"/>
          <w:szCs w:val="20"/>
          <w:lang w:val="sl-SI"/>
        </w:rPr>
        <w:br w:type="page"/>
      </w:r>
      <w:bookmarkEnd w:id="0"/>
      <w:r w:rsidRPr="007F3389">
        <w:rPr>
          <w:rFonts w:cs="Arial"/>
          <w:b/>
          <w:bCs/>
          <w:sz w:val="28"/>
          <w:szCs w:val="28"/>
          <w:lang w:val="sl-SI"/>
        </w:rPr>
        <w:lastRenderedPageBreak/>
        <w:t xml:space="preserve">STROKOVNA PRIPOROČILA ZA OBRAVNAVO PACIENTOV V ZOBOZDRAVSTVENIH </w:t>
      </w:r>
      <w:r w:rsidR="000279CE">
        <w:rPr>
          <w:rFonts w:cs="Arial"/>
          <w:b/>
          <w:bCs/>
          <w:sz w:val="28"/>
          <w:szCs w:val="28"/>
          <w:lang w:val="sl-SI"/>
        </w:rPr>
        <w:t>AMBULANTAH</w:t>
      </w:r>
      <w:r w:rsidRPr="007F3389">
        <w:rPr>
          <w:rFonts w:cs="Arial"/>
          <w:b/>
          <w:bCs/>
          <w:sz w:val="28"/>
          <w:szCs w:val="28"/>
          <w:lang w:val="sl-SI"/>
        </w:rPr>
        <w:t xml:space="preserve"> V ČASU SPROŠČANJA UKREPOV NA PODROČJU ZOBOZDRAVSTVA V RAZMERAH COVID-19 (UPZRC</w:t>
      </w:r>
      <w:r w:rsidRPr="007F3389">
        <w:rPr>
          <w:rFonts w:cs="Arial"/>
          <w:b/>
          <w:bCs/>
          <w:sz w:val="28"/>
          <w:szCs w:val="28"/>
          <w:u w:val="single"/>
          <w:lang w:val="sl-SI"/>
        </w:rPr>
        <w:t>)</w:t>
      </w:r>
    </w:p>
    <w:p w:rsidR="007F3389" w:rsidRPr="007F3389" w:rsidRDefault="007F3389" w:rsidP="007F3389">
      <w:pPr>
        <w:spacing w:line="240" w:lineRule="auto"/>
        <w:ind w:left="340"/>
        <w:jc w:val="both"/>
        <w:rPr>
          <w:rFonts w:cs="Arial"/>
          <w:b/>
          <w:bCs/>
          <w:sz w:val="28"/>
          <w:szCs w:val="28"/>
          <w:u w:val="single"/>
          <w:lang w:val="sl-SI"/>
        </w:rPr>
      </w:pPr>
    </w:p>
    <w:p w:rsidR="00B528B3" w:rsidRDefault="00B528B3" w:rsidP="00B528B3">
      <w:pPr>
        <w:rPr>
          <w:lang w:val="sl-SI"/>
        </w:rPr>
      </w:pPr>
    </w:p>
    <w:p w:rsidR="00B74682" w:rsidRPr="00B528B3" w:rsidRDefault="00B74682" w:rsidP="00B528B3">
      <w:pPr>
        <w:widowControl w:val="0"/>
        <w:spacing w:after="240" w:line="276" w:lineRule="auto"/>
        <w:jc w:val="both"/>
        <w:rPr>
          <w:rFonts w:cs="Arial"/>
          <w:szCs w:val="20"/>
          <w:lang w:val="sl-SI"/>
        </w:rPr>
      </w:pPr>
      <w:r w:rsidRPr="00B528B3">
        <w:rPr>
          <w:rFonts w:cs="Arial"/>
          <w:szCs w:val="20"/>
          <w:lang w:val="sl-SI"/>
        </w:rPr>
        <w:t>Protokol obravnave pacientov predvideva in opredeljuje delo na dveh vzporednih sistemih, ki se v komunikaciji in organizaciji povezujeta. Delo z domnevno klinično zdravimi pacienti (glede COVID-19) bo po prilagojenem načinu dela potekalo po vseh ambulantah. Obravnava nujnih stanj v zobozdravstvu za paciente, ki ustrezajo definiciji sumljivega, verjetnega ali potrjenega primera COVID-19 pa bo še vedno potekala na vstopnih točkah za nujna zobozdravstvena stanja COVID-19 (VT). Delo bo na tak način organizirano za prehodno obdobje in se bo prilagajalo glede na aktualno epidemiološko situacijo v državi in glede na posodobljene strokovne smernice in mednarodne izkušnje. V dokumentu se v nadaljevanju za okužbo s SARS-CoV-2 uporablja splošen izraz za bolezen COVID-19.</w:t>
      </w:r>
    </w:p>
    <w:p w:rsidR="00B74682" w:rsidRPr="00B528B3" w:rsidRDefault="00B74682" w:rsidP="00B528B3">
      <w:pPr>
        <w:jc w:val="both"/>
        <w:rPr>
          <w:lang w:val="sl-SI"/>
        </w:rPr>
      </w:pPr>
      <w:r w:rsidRPr="00B528B3">
        <w:rPr>
          <w:lang w:val="sl-SI"/>
        </w:rPr>
        <w:t>Dokument podaja jasne smernice zobozdravstvenim ustanovam ter zobozdravstvenim delavcem in sodelavcem o ukrepih na področju preventive in kontrole infekcije pri UPZRC in vsebinsko dopolnjuje obstoječe smernice POBO. Zobozdravstveni delavci in sodelavci morajo poznati tudi:</w:t>
      </w:r>
    </w:p>
    <w:p w:rsidR="00B74682" w:rsidRPr="00B528B3" w:rsidRDefault="00B74682" w:rsidP="00B528B3">
      <w:pPr>
        <w:numPr>
          <w:ilvl w:val="0"/>
          <w:numId w:val="30"/>
        </w:numPr>
        <w:jc w:val="both"/>
        <w:rPr>
          <w:lang w:val="sl-SI"/>
        </w:rPr>
      </w:pPr>
      <w:r w:rsidRPr="00B528B3">
        <w:rPr>
          <w:lang w:val="sl-SI"/>
        </w:rPr>
        <w:t>trenutno epidemiološko stanje glede okužb s COVID-19 v državi in globalno,</w:t>
      </w:r>
    </w:p>
    <w:p w:rsidR="00B74682" w:rsidRPr="00B528B3" w:rsidRDefault="00B74682" w:rsidP="00B528B3">
      <w:pPr>
        <w:numPr>
          <w:ilvl w:val="0"/>
          <w:numId w:val="30"/>
        </w:numPr>
        <w:jc w:val="both"/>
        <w:rPr>
          <w:lang w:val="sl-SI"/>
        </w:rPr>
      </w:pPr>
      <w:r w:rsidRPr="00B528B3">
        <w:rPr>
          <w:lang w:val="sl-SI"/>
        </w:rPr>
        <w:t>dejavnike tveganja za okužbo s COVID-19,</w:t>
      </w:r>
    </w:p>
    <w:p w:rsidR="00B74682" w:rsidRPr="00B528B3" w:rsidRDefault="00B74682" w:rsidP="00B528B3">
      <w:pPr>
        <w:numPr>
          <w:ilvl w:val="0"/>
          <w:numId w:val="30"/>
        </w:numPr>
        <w:jc w:val="both"/>
        <w:rPr>
          <w:lang w:val="sl-SI"/>
        </w:rPr>
      </w:pPr>
      <w:r w:rsidRPr="00B528B3">
        <w:rPr>
          <w:lang w:val="sl-SI"/>
        </w:rPr>
        <w:t>klinične znake in simptome okužbe s COVID-19,</w:t>
      </w:r>
    </w:p>
    <w:p w:rsidR="00B74682" w:rsidRPr="00B528B3" w:rsidRDefault="00B74682" w:rsidP="00B528B3">
      <w:pPr>
        <w:numPr>
          <w:ilvl w:val="0"/>
          <w:numId w:val="30"/>
        </w:numPr>
        <w:jc w:val="both"/>
        <w:rPr>
          <w:lang w:val="sl-SI"/>
        </w:rPr>
      </w:pPr>
      <w:r w:rsidRPr="00B528B3">
        <w:rPr>
          <w:lang w:val="sl-SI"/>
        </w:rPr>
        <w:t>priporočene ukrepe za preprečevanje širjenja okužbe s COVID-19,</w:t>
      </w:r>
    </w:p>
    <w:p w:rsidR="00B74682" w:rsidRPr="00B528B3" w:rsidRDefault="00B74682" w:rsidP="00B528B3">
      <w:pPr>
        <w:numPr>
          <w:ilvl w:val="0"/>
          <w:numId w:val="30"/>
        </w:numPr>
        <w:jc w:val="both"/>
        <w:rPr>
          <w:lang w:val="sl-SI"/>
        </w:rPr>
      </w:pPr>
      <w:r w:rsidRPr="00B528B3">
        <w:rPr>
          <w:lang w:val="sl-SI"/>
        </w:rPr>
        <w:t>priporočene poti v državi ob sumu na okužbo s COVID-19.</w:t>
      </w:r>
    </w:p>
    <w:p w:rsidR="00DB59EF" w:rsidRDefault="00DB59EF" w:rsidP="00DB59EF">
      <w:pPr>
        <w:rPr>
          <w:lang w:val="sl-SI"/>
        </w:rPr>
      </w:pPr>
    </w:p>
    <w:p w:rsidR="00B74682" w:rsidRPr="00B528B3" w:rsidRDefault="00B74682" w:rsidP="00B528B3">
      <w:pPr>
        <w:widowControl w:val="0"/>
        <w:spacing w:after="240" w:line="276" w:lineRule="auto"/>
        <w:jc w:val="both"/>
        <w:rPr>
          <w:rFonts w:cs="Arial"/>
          <w:szCs w:val="20"/>
          <w:lang w:val="sl-SI"/>
        </w:rPr>
      </w:pPr>
      <w:r w:rsidRPr="00B528B3">
        <w:rPr>
          <w:rFonts w:cs="Arial"/>
          <w:szCs w:val="20"/>
          <w:lang w:val="sl-SI"/>
        </w:rPr>
        <w:t>Zavedati se je treba, da strokovna priporočila ne morejo zajeti vseh možnih okoliščin, zato je tudi pri odločitvah glede zobozdravstvene obravnave v razmerah COVID-19 odločilna strokovna presoja.</w:t>
      </w:r>
    </w:p>
    <w:p w:rsidR="00B74682" w:rsidRPr="00D77BE2" w:rsidRDefault="00B74682" w:rsidP="003C3C60">
      <w:pPr>
        <w:widowControl w:val="0"/>
        <w:spacing w:after="240" w:line="276" w:lineRule="auto"/>
        <w:jc w:val="both"/>
        <w:rPr>
          <w:rFonts w:ascii="Times New Roman" w:hAnsi="Times New Roman"/>
          <w:lang w:val="sl-SI"/>
        </w:rPr>
      </w:pPr>
      <w:r w:rsidRPr="00B528B3">
        <w:rPr>
          <w:rFonts w:cs="Arial"/>
          <w:szCs w:val="20"/>
          <w:lang w:val="sl-SI"/>
        </w:rPr>
        <w:t>Pričakovati je, da se bodo strokovna priporočila spreminjala glede na epidemiološko situacijo, glede na nova znanstvena in strokovna spoznanja o COVID-19 ter glede na posodobitve predpisov v povezavi s tem.</w:t>
      </w:r>
    </w:p>
    <w:p w:rsidR="00B74682" w:rsidRPr="007F3389" w:rsidRDefault="00B74682" w:rsidP="00CD26BF">
      <w:pPr>
        <w:pStyle w:val="Brezrazmikov"/>
        <w:numPr>
          <w:ilvl w:val="0"/>
          <w:numId w:val="31"/>
        </w:numPr>
        <w:ind w:left="357" w:hanging="357"/>
        <w:rPr>
          <w:b/>
          <w:bCs/>
          <w:sz w:val="28"/>
          <w:szCs w:val="28"/>
          <w:u w:val="single"/>
          <w:lang w:val="sl-SI"/>
        </w:rPr>
      </w:pPr>
      <w:r w:rsidRPr="007F3389">
        <w:rPr>
          <w:b/>
          <w:bCs/>
          <w:sz w:val="28"/>
          <w:szCs w:val="28"/>
          <w:u w:val="single"/>
          <w:lang w:val="sl-SI"/>
        </w:rPr>
        <w:t>OSEBNA VAROVALNA OPREMA (OVO)</w:t>
      </w:r>
    </w:p>
    <w:p w:rsidR="00B74682" w:rsidRPr="007F3389" w:rsidRDefault="00B74682" w:rsidP="00B528B3">
      <w:pPr>
        <w:pStyle w:val="Brezrazmikov"/>
        <w:rPr>
          <w:u w:val="single"/>
          <w:lang w:val="sl-SI"/>
        </w:rPr>
      </w:pPr>
    </w:p>
    <w:p w:rsidR="00B74682" w:rsidRPr="00D77BE2" w:rsidRDefault="00B74682" w:rsidP="00B528B3">
      <w:pPr>
        <w:pStyle w:val="Brezrazmikov"/>
        <w:spacing w:line="276" w:lineRule="auto"/>
        <w:jc w:val="both"/>
        <w:rPr>
          <w:lang w:val="sl-SI"/>
        </w:rPr>
      </w:pPr>
      <w:r w:rsidRPr="00D77BE2">
        <w:rPr>
          <w:lang w:val="sl-SI"/>
        </w:rPr>
        <w:t xml:space="preserve">OVO je definirana za zobozdravstvenega delavca in sodelavca ob zobozdravniškem stolu. Za ostalo podporno osebje je OVO opredeljena v obstoječih POBO dokumentih, ki opredeljujejo delo z infektivnim materialom in preprečevanje širjenja infekcije. </w:t>
      </w:r>
    </w:p>
    <w:p w:rsidR="00B74682" w:rsidRPr="00D77BE2" w:rsidRDefault="00B74682" w:rsidP="00B528B3">
      <w:pPr>
        <w:pStyle w:val="Brezrazmikov"/>
        <w:spacing w:line="276" w:lineRule="auto"/>
        <w:jc w:val="both"/>
        <w:rPr>
          <w:lang w:val="sl-SI"/>
        </w:rPr>
      </w:pPr>
    </w:p>
    <w:p w:rsidR="00B74682" w:rsidRDefault="00B74682" w:rsidP="00B528B3">
      <w:pPr>
        <w:pStyle w:val="Brezrazmikov"/>
        <w:spacing w:line="276" w:lineRule="auto"/>
        <w:jc w:val="both"/>
        <w:rPr>
          <w:b/>
          <w:bCs/>
          <w:lang w:val="sl-SI"/>
        </w:rPr>
      </w:pPr>
      <w:r w:rsidRPr="003C3C60">
        <w:rPr>
          <w:b/>
          <w:bCs/>
          <w:lang w:val="sl-SI"/>
        </w:rPr>
        <w:t>POTREBNA OVO ZA DELO NA VSTOPNIH TOČKAH ZA NUJNA ZOBOZDRAVSTVENA STANJA COVID-19</w:t>
      </w:r>
    </w:p>
    <w:p w:rsidR="003C3C60" w:rsidRPr="003C3C60" w:rsidRDefault="003C3C60" w:rsidP="00B528B3">
      <w:pPr>
        <w:pStyle w:val="Brezrazmikov"/>
        <w:spacing w:line="276" w:lineRule="auto"/>
        <w:jc w:val="both"/>
        <w:rPr>
          <w:b/>
          <w:bCs/>
          <w:lang w:val="sl-SI"/>
        </w:rPr>
      </w:pPr>
    </w:p>
    <w:p w:rsidR="00B74682" w:rsidRPr="00D77BE2" w:rsidRDefault="00B74682" w:rsidP="00B528B3">
      <w:pPr>
        <w:pStyle w:val="Brezrazmikov"/>
        <w:spacing w:line="276" w:lineRule="auto"/>
        <w:jc w:val="both"/>
        <w:rPr>
          <w:lang w:val="sl-SI"/>
        </w:rPr>
      </w:pPr>
      <w:r w:rsidRPr="00D77BE2">
        <w:rPr>
          <w:lang w:val="sl-SI"/>
        </w:rPr>
        <w:t>Sestavni deli:</w:t>
      </w:r>
    </w:p>
    <w:p w:rsidR="00B74682" w:rsidRPr="00D77BE2" w:rsidRDefault="00B74682" w:rsidP="003C3C60">
      <w:pPr>
        <w:pStyle w:val="Brezrazmikov"/>
        <w:numPr>
          <w:ilvl w:val="0"/>
          <w:numId w:val="32"/>
        </w:numPr>
        <w:spacing w:line="276" w:lineRule="auto"/>
        <w:jc w:val="both"/>
        <w:rPr>
          <w:lang w:val="sl-SI"/>
        </w:rPr>
      </w:pPr>
      <w:r w:rsidRPr="00D77BE2">
        <w:rPr>
          <w:lang w:val="sl-SI"/>
        </w:rPr>
        <w:t>pokrivalo za lasišče, ki pokrije vse lase in ušesa,</w:t>
      </w:r>
    </w:p>
    <w:p w:rsidR="00B74682" w:rsidRPr="00D77BE2" w:rsidRDefault="00B74682" w:rsidP="003C3C60">
      <w:pPr>
        <w:pStyle w:val="Brezrazmikov"/>
        <w:numPr>
          <w:ilvl w:val="0"/>
          <w:numId w:val="32"/>
        </w:numPr>
        <w:spacing w:line="276" w:lineRule="auto"/>
        <w:jc w:val="both"/>
        <w:rPr>
          <w:lang w:val="sl-SI"/>
        </w:rPr>
      </w:pPr>
      <w:r w:rsidRPr="00D77BE2">
        <w:rPr>
          <w:lang w:val="sl-SI"/>
        </w:rPr>
        <w:t>maska FFP3 (ali FFP2),</w:t>
      </w:r>
    </w:p>
    <w:p w:rsidR="00B74682" w:rsidRPr="00D77BE2" w:rsidRDefault="00B74682" w:rsidP="003C3C60">
      <w:pPr>
        <w:pStyle w:val="Brezrazmikov"/>
        <w:numPr>
          <w:ilvl w:val="0"/>
          <w:numId w:val="32"/>
        </w:numPr>
        <w:spacing w:line="276" w:lineRule="auto"/>
        <w:jc w:val="both"/>
        <w:rPr>
          <w:lang w:val="sl-SI"/>
        </w:rPr>
      </w:pPr>
      <w:r w:rsidRPr="00D77BE2">
        <w:rPr>
          <w:lang w:val="sl-SI"/>
        </w:rPr>
        <w:t>vizir, ki sega v področje vratu, ali neprepustna zaščitna očala,</w:t>
      </w:r>
    </w:p>
    <w:p w:rsidR="00B74682" w:rsidRPr="00D77BE2" w:rsidRDefault="00B74682" w:rsidP="003C3C60">
      <w:pPr>
        <w:pStyle w:val="Brezrazmikov"/>
        <w:numPr>
          <w:ilvl w:val="0"/>
          <w:numId w:val="32"/>
        </w:numPr>
        <w:spacing w:line="276" w:lineRule="auto"/>
        <w:jc w:val="both"/>
        <w:rPr>
          <w:lang w:val="sl-SI"/>
        </w:rPr>
      </w:pPr>
      <w:proofErr w:type="spellStart"/>
      <w:r w:rsidRPr="00D77BE2">
        <w:rPr>
          <w:lang w:val="sl-SI"/>
        </w:rPr>
        <w:t>vodoodbojni</w:t>
      </w:r>
      <w:proofErr w:type="spellEnd"/>
      <w:r w:rsidRPr="00D77BE2">
        <w:rPr>
          <w:lang w:val="sl-SI"/>
        </w:rPr>
        <w:t xml:space="preserve"> kombinezon, ki pokrije vse dele telesa,</w:t>
      </w:r>
    </w:p>
    <w:p w:rsidR="00B74682" w:rsidRPr="00D77BE2" w:rsidRDefault="00B74682" w:rsidP="003C3C60">
      <w:pPr>
        <w:pStyle w:val="Brezrazmikov"/>
        <w:numPr>
          <w:ilvl w:val="0"/>
          <w:numId w:val="32"/>
        </w:numPr>
        <w:spacing w:line="276" w:lineRule="auto"/>
        <w:jc w:val="both"/>
        <w:rPr>
          <w:lang w:val="sl-SI"/>
        </w:rPr>
      </w:pPr>
      <w:r w:rsidRPr="00D77BE2">
        <w:rPr>
          <w:lang w:val="sl-SI"/>
        </w:rPr>
        <w:t>pokrivalo/plašč z dolgimi rokavi,</w:t>
      </w:r>
    </w:p>
    <w:p w:rsidR="00B74682" w:rsidRPr="00D77BE2" w:rsidRDefault="00B74682" w:rsidP="003C3C60">
      <w:pPr>
        <w:pStyle w:val="Brezrazmikov"/>
        <w:numPr>
          <w:ilvl w:val="0"/>
          <w:numId w:val="32"/>
        </w:numPr>
        <w:spacing w:line="276" w:lineRule="auto"/>
        <w:jc w:val="both"/>
        <w:rPr>
          <w:lang w:val="sl-SI"/>
        </w:rPr>
      </w:pPr>
      <w:r w:rsidRPr="00D77BE2">
        <w:rPr>
          <w:lang w:val="sl-SI"/>
        </w:rPr>
        <w:t>zaščita za obuvala*,</w:t>
      </w:r>
    </w:p>
    <w:p w:rsidR="00B74682" w:rsidRPr="00D77BE2" w:rsidRDefault="00B74682" w:rsidP="003C3C60">
      <w:pPr>
        <w:pStyle w:val="Brezrazmikov"/>
        <w:numPr>
          <w:ilvl w:val="0"/>
          <w:numId w:val="32"/>
        </w:numPr>
        <w:spacing w:line="276" w:lineRule="auto"/>
        <w:jc w:val="both"/>
        <w:rPr>
          <w:lang w:val="sl-SI"/>
        </w:rPr>
      </w:pPr>
      <w:r w:rsidRPr="00D77BE2">
        <w:rPr>
          <w:lang w:val="sl-SI"/>
        </w:rPr>
        <w:t>preiskovalne rokavice (</w:t>
      </w:r>
      <w:proofErr w:type="spellStart"/>
      <w:r w:rsidRPr="00D77BE2">
        <w:rPr>
          <w:lang w:val="sl-SI"/>
        </w:rPr>
        <w:t>nitrilne</w:t>
      </w:r>
      <w:proofErr w:type="spellEnd"/>
      <w:r w:rsidRPr="00D77BE2">
        <w:rPr>
          <w:lang w:val="sl-SI"/>
        </w:rPr>
        <w:t xml:space="preserve"> ali </w:t>
      </w:r>
      <w:proofErr w:type="spellStart"/>
      <w:r w:rsidRPr="00D77BE2">
        <w:rPr>
          <w:lang w:val="sl-SI"/>
        </w:rPr>
        <w:t>lateksne</w:t>
      </w:r>
      <w:proofErr w:type="spellEnd"/>
      <w:r w:rsidRPr="00D77BE2">
        <w:rPr>
          <w:lang w:val="sl-SI"/>
        </w:rPr>
        <w:t>, certificirane in testirane na prehajanje virusa; priporočeno podaljšane).</w:t>
      </w:r>
    </w:p>
    <w:p w:rsidR="00B74682" w:rsidRDefault="00B74682" w:rsidP="00B528B3">
      <w:pPr>
        <w:pStyle w:val="Brezrazmikov"/>
        <w:spacing w:line="276" w:lineRule="auto"/>
        <w:jc w:val="both"/>
        <w:rPr>
          <w:lang w:val="sl-SI"/>
        </w:rPr>
      </w:pPr>
      <w:r w:rsidRPr="00D77BE2">
        <w:rPr>
          <w:i/>
          <w:u w:val="single"/>
          <w:lang w:val="sl-SI"/>
        </w:rPr>
        <w:lastRenderedPageBreak/>
        <w:t>Pomembno:</w:t>
      </w:r>
      <w:r w:rsidRPr="00D77BE2">
        <w:rPr>
          <w:lang w:val="sl-SI"/>
        </w:rPr>
        <w:t xml:space="preserve"> Za posameznega pacienta se od OVO zamenja </w:t>
      </w:r>
      <w:r>
        <w:rPr>
          <w:lang w:val="sl-SI"/>
        </w:rPr>
        <w:t>pokrivalo</w:t>
      </w:r>
      <w:r w:rsidRPr="00D77BE2">
        <w:rPr>
          <w:lang w:val="sl-SI"/>
        </w:rPr>
        <w:t>/plašč z dolgimi rokavi in preiskovalne rokavice, vizir se očisti in dezinficira.</w:t>
      </w:r>
    </w:p>
    <w:p w:rsidR="003C3C60" w:rsidRPr="00D77BE2" w:rsidRDefault="003C3C60" w:rsidP="00B528B3">
      <w:pPr>
        <w:pStyle w:val="Brezrazmikov"/>
        <w:spacing w:line="276" w:lineRule="auto"/>
        <w:jc w:val="both"/>
        <w:rPr>
          <w:lang w:val="sl-SI"/>
        </w:rPr>
      </w:pPr>
    </w:p>
    <w:p w:rsidR="00B74682" w:rsidRDefault="00B74682" w:rsidP="00B528B3">
      <w:pPr>
        <w:pStyle w:val="Brezrazmikov"/>
        <w:spacing w:line="276" w:lineRule="auto"/>
        <w:jc w:val="both"/>
        <w:rPr>
          <w:rFonts w:eastAsia="Times"/>
          <w:lang w:val="sl-SI"/>
        </w:rPr>
      </w:pPr>
      <w:r w:rsidRPr="00D77BE2">
        <w:rPr>
          <w:rFonts w:eastAsia="Times"/>
          <w:lang w:val="sl-SI"/>
        </w:rPr>
        <w:t xml:space="preserve">Tekstil, iz katerega je izdelano oblačilo, je lahko umetni material za enkratno uporabo, ki je </w:t>
      </w:r>
      <w:proofErr w:type="spellStart"/>
      <w:r w:rsidRPr="00D77BE2">
        <w:rPr>
          <w:rFonts w:eastAsia="Times"/>
          <w:lang w:val="sl-SI"/>
        </w:rPr>
        <w:t>vodoodbojen</w:t>
      </w:r>
      <w:proofErr w:type="spellEnd"/>
      <w:r w:rsidRPr="00D77BE2">
        <w:rPr>
          <w:rFonts w:eastAsia="Times"/>
          <w:lang w:val="sl-SI"/>
        </w:rPr>
        <w:t xml:space="preserve">. Lahko je izdelan tudi iz mešanice bombaža in umetnega </w:t>
      </w:r>
      <w:proofErr w:type="spellStart"/>
      <w:r w:rsidRPr="00D77BE2">
        <w:rPr>
          <w:rFonts w:eastAsia="Times"/>
          <w:lang w:val="sl-SI"/>
        </w:rPr>
        <w:t>vodoodbojnega</w:t>
      </w:r>
      <w:proofErr w:type="spellEnd"/>
      <w:r w:rsidRPr="00D77BE2">
        <w:rPr>
          <w:rFonts w:eastAsia="Times"/>
          <w:lang w:val="sl-SI"/>
        </w:rPr>
        <w:t xml:space="preserve"> materiala ali drugega </w:t>
      </w:r>
      <w:proofErr w:type="spellStart"/>
      <w:r w:rsidRPr="00D77BE2">
        <w:rPr>
          <w:rFonts w:eastAsia="Times"/>
          <w:lang w:val="sl-SI"/>
        </w:rPr>
        <w:t>vodoodbojnega</w:t>
      </w:r>
      <w:proofErr w:type="spellEnd"/>
      <w:r w:rsidRPr="00D77BE2">
        <w:rPr>
          <w:rFonts w:eastAsia="Times"/>
          <w:lang w:val="sl-SI"/>
        </w:rPr>
        <w:t xml:space="preserve"> materiala, ki ga je možno prati na 90 stopinj Celzija v pralnem stroju. Pri zmanjšani temperaturi se priporoča uporabo baktericidnih sredstev, npr. belila.</w:t>
      </w:r>
    </w:p>
    <w:p w:rsidR="003C3C60" w:rsidRDefault="003C3C60" w:rsidP="00B528B3">
      <w:pPr>
        <w:pStyle w:val="Brezrazmikov"/>
        <w:spacing w:line="276" w:lineRule="auto"/>
        <w:jc w:val="both"/>
        <w:rPr>
          <w:rFonts w:eastAsia="Times"/>
          <w:lang w:val="sl-SI"/>
        </w:rPr>
      </w:pPr>
    </w:p>
    <w:p w:rsidR="00B74682" w:rsidRDefault="00B74682" w:rsidP="00B528B3">
      <w:pPr>
        <w:pStyle w:val="Brezrazmikov"/>
        <w:spacing w:line="276" w:lineRule="auto"/>
        <w:jc w:val="both"/>
        <w:rPr>
          <w:rFonts w:eastAsia="Times"/>
          <w:lang w:val="sl-SI"/>
        </w:rPr>
      </w:pPr>
      <w:r w:rsidRPr="00D77BE2">
        <w:rPr>
          <w:rFonts w:eastAsia="Times"/>
          <w:lang w:val="sl-SI"/>
        </w:rPr>
        <w:t>*</w:t>
      </w:r>
      <w:r>
        <w:rPr>
          <w:lang w:val="sl-SI"/>
        </w:rPr>
        <w:t>Z</w:t>
      </w:r>
      <w:r w:rsidRPr="00D77BE2">
        <w:rPr>
          <w:lang w:val="sl-SI"/>
        </w:rPr>
        <w:t>aščita</w:t>
      </w:r>
      <w:r w:rsidRPr="00D77BE2">
        <w:rPr>
          <w:rFonts w:eastAsia="Times"/>
          <w:lang w:val="sl-SI"/>
        </w:rPr>
        <w:t xml:space="preserve"> za obuvala ni potrebna, če se uporablja ustrezna službena obutev (zaprta, ki omogoča čiščenje in razkuževanje)</w:t>
      </w:r>
      <w:r>
        <w:rPr>
          <w:rFonts w:eastAsia="Times"/>
          <w:lang w:val="sl-SI"/>
        </w:rPr>
        <w:t>.</w:t>
      </w:r>
    </w:p>
    <w:p w:rsidR="00B74682" w:rsidRPr="003C3C60" w:rsidRDefault="00B74682" w:rsidP="00B528B3">
      <w:pPr>
        <w:pStyle w:val="Brezrazmikov"/>
        <w:spacing w:line="276" w:lineRule="auto"/>
        <w:jc w:val="both"/>
        <w:rPr>
          <w:rFonts w:eastAsia="Times"/>
          <w:b/>
          <w:bCs/>
          <w:lang w:val="sl-SI"/>
        </w:rPr>
      </w:pPr>
    </w:p>
    <w:p w:rsidR="00B74682" w:rsidRPr="003C3C60" w:rsidRDefault="003C3C60" w:rsidP="00B528B3">
      <w:pPr>
        <w:pStyle w:val="Brezrazmikov"/>
        <w:spacing w:line="276" w:lineRule="auto"/>
        <w:jc w:val="both"/>
        <w:rPr>
          <w:b/>
          <w:bCs/>
          <w:lang w:val="sl-SI"/>
        </w:rPr>
      </w:pPr>
      <w:r>
        <w:rPr>
          <w:b/>
          <w:bCs/>
          <w:lang w:val="sl-SI"/>
        </w:rPr>
        <w:t xml:space="preserve">1.1 </w:t>
      </w:r>
      <w:r w:rsidR="00B74682" w:rsidRPr="003C3C60">
        <w:rPr>
          <w:b/>
          <w:bCs/>
          <w:lang w:val="sl-SI"/>
        </w:rPr>
        <w:t>POTREBNA OVO ZA DELO V VSAKODNEVNI PRAKSI</w:t>
      </w:r>
    </w:p>
    <w:p w:rsidR="00B74682" w:rsidRPr="00D77BE2" w:rsidRDefault="00B74682" w:rsidP="00B528B3">
      <w:pPr>
        <w:pStyle w:val="Brezrazmikov"/>
        <w:spacing w:line="276" w:lineRule="auto"/>
        <w:jc w:val="both"/>
        <w:rPr>
          <w:lang w:val="sl-SI"/>
        </w:rPr>
      </w:pPr>
    </w:p>
    <w:p w:rsidR="00B74682" w:rsidRPr="00D77BE2" w:rsidRDefault="00B74682" w:rsidP="00B528B3">
      <w:pPr>
        <w:pStyle w:val="Brezrazmikov"/>
        <w:spacing w:line="276" w:lineRule="auto"/>
        <w:jc w:val="both"/>
        <w:rPr>
          <w:lang w:val="sl-SI"/>
        </w:rPr>
      </w:pPr>
      <w:r w:rsidRPr="00D77BE2">
        <w:rPr>
          <w:lang w:val="sl-SI"/>
        </w:rPr>
        <w:t>Sestavni deli:</w:t>
      </w:r>
    </w:p>
    <w:p w:rsidR="00B74682" w:rsidRPr="00D77BE2" w:rsidRDefault="00B74682" w:rsidP="003C3C60">
      <w:pPr>
        <w:pStyle w:val="Brezrazmikov"/>
        <w:numPr>
          <w:ilvl w:val="0"/>
          <w:numId w:val="33"/>
        </w:numPr>
        <w:spacing w:line="276" w:lineRule="auto"/>
        <w:jc w:val="both"/>
        <w:rPr>
          <w:lang w:val="sl-SI"/>
        </w:rPr>
      </w:pPr>
      <w:r w:rsidRPr="00D77BE2">
        <w:rPr>
          <w:lang w:val="sl-SI"/>
        </w:rPr>
        <w:t>pokrivalo za lasišče, ki pokrije vse lase in ušesa,</w:t>
      </w:r>
    </w:p>
    <w:p w:rsidR="00B74682" w:rsidRPr="00D77BE2" w:rsidRDefault="00B74682" w:rsidP="003C3C60">
      <w:pPr>
        <w:pStyle w:val="Brezrazmikov"/>
        <w:numPr>
          <w:ilvl w:val="0"/>
          <w:numId w:val="33"/>
        </w:numPr>
        <w:spacing w:line="276" w:lineRule="auto"/>
        <w:jc w:val="both"/>
        <w:rPr>
          <w:lang w:val="sl-SI"/>
        </w:rPr>
      </w:pPr>
      <w:r w:rsidRPr="00D77BE2">
        <w:rPr>
          <w:lang w:val="sl-SI"/>
        </w:rPr>
        <w:t>maska FFP2/N95*,</w:t>
      </w:r>
    </w:p>
    <w:p w:rsidR="00B74682" w:rsidRPr="00D77BE2" w:rsidRDefault="00B74682" w:rsidP="003C3C60">
      <w:pPr>
        <w:pStyle w:val="Brezrazmikov"/>
        <w:numPr>
          <w:ilvl w:val="0"/>
          <w:numId w:val="33"/>
        </w:numPr>
        <w:spacing w:line="276" w:lineRule="auto"/>
        <w:jc w:val="both"/>
        <w:rPr>
          <w:lang w:val="sl-SI"/>
        </w:rPr>
      </w:pPr>
      <w:r w:rsidRPr="00D77BE2">
        <w:rPr>
          <w:lang w:val="sl-SI"/>
        </w:rPr>
        <w:t>vizir, ki sega v področje vratu, ali zaščitna očala,</w:t>
      </w:r>
    </w:p>
    <w:p w:rsidR="00B74682" w:rsidRPr="00D77BE2" w:rsidRDefault="00B74682" w:rsidP="003C3C60">
      <w:pPr>
        <w:pStyle w:val="Brezrazmikov"/>
        <w:numPr>
          <w:ilvl w:val="0"/>
          <w:numId w:val="33"/>
        </w:numPr>
        <w:spacing w:line="276" w:lineRule="auto"/>
        <w:jc w:val="both"/>
        <w:rPr>
          <w:lang w:val="sl-SI"/>
        </w:rPr>
      </w:pPr>
      <w:proofErr w:type="spellStart"/>
      <w:r w:rsidRPr="00D77BE2">
        <w:rPr>
          <w:lang w:val="sl-SI"/>
        </w:rPr>
        <w:t>vodoodbojno</w:t>
      </w:r>
      <w:proofErr w:type="spellEnd"/>
      <w:r w:rsidRPr="00D77BE2">
        <w:rPr>
          <w:lang w:val="sl-SI"/>
        </w:rPr>
        <w:t xml:space="preserve"> pokrivalo/</w:t>
      </w:r>
      <w:proofErr w:type="spellStart"/>
      <w:r w:rsidRPr="00D77BE2">
        <w:rPr>
          <w:lang w:val="sl-SI"/>
        </w:rPr>
        <w:t>vodoodbojni</w:t>
      </w:r>
      <w:proofErr w:type="spellEnd"/>
      <w:r w:rsidRPr="00D77BE2">
        <w:rPr>
          <w:lang w:val="sl-SI"/>
        </w:rPr>
        <w:t xml:space="preserve"> plašč z dolgimi rokavi,</w:t>
      </w:r>
    </w:p>
    <w:p w:rsidR="00B74682" w:rsidRDefault="00B74682" w:rsidP="003C3C60">
      <w:pPr>
        <w:pStyle w:val="Brezrazmikov"/>
        <w:numPr>
          <w:ilvl w:val="0"/>
          <w:numId w:val="33"/>
        </w:numPr>
        <w:spacing w:line="276" w:lineRule="auto"/>
        <w:jc w:val="both"/>
        <w:rPr>
          <w:lang w:val="sl-SI"/>
        </w:rPr>
      </w:pPr>
      <w:r w:rsidRPr="00D77BE2">
        <w:rPr>
          <w:lang w:val="sl-SI"/>
        </w:rPr>
        <w:t>preiskovalne rokavice (</w:t>
      </w:r>
      <w:proofErr w:type="spellStart"/>
      <w:r w:rsidRPr="00D77BE2">
        <w:rPr>
          <w:lang w:val="sl-SI"/>
        </w:rPr>
        <w:t>nitrilne</w:t>
      </w:r>
      <w:proofErr w:type="spellEnd"/>
      <w:r w:rsidRPr="00D77BE2">
        <w:rPr>
          <w:lang w:val="sl-SI"/>
        </w:rPr>
        <w:t xml:space="preserve"> ali </w:t>
      </w:r>
      <w:proofErr w:type="spellStart"/>
      <w:r w:rsidRPr="00D77BE2">
        <w:rPr>
          <w:lang w:val="sl-SI"/>
        </w:rPr>
        <w:t>lateksne</w:t>
      </w:r>
      <w:proofErr w:type="spellEnd"/>
      <w:r w:rsidRPr="00D77BE2">
        <w:rPr>
          <w:lang w:val="sl-SI"/>
        </w:rPr>
        <w:t>, certificirane in testirane na prehajanje virusa)</w:t>
      </w:r>
      <w:r w:rsidR="00962FCF">
        <w:rPr>
          <w:lang w:val="sl-SI"/>
        </w:rPr>
        <w:t>.</w:t>
      </w:r>
    </w:p>
    <w:p w:rsidR="003C3C60" w:rsidRPr="00D77BE2" w:rsidRDefault="003C3C60" w:rsidP="003C3C60">
      <w:pPr>
        <w:pStyle w:val="Brezrazmikov"/>
        <w:spacing w:line="276" w:lineRule="auto"/>
        <w:ind w:left="720"/>
        <w:jc w:val="both"/>
        <w:rPr>
          <w:lang w:val="sl-SI"/>
        </w:rPr>
      </w:pPr>
    </w:p>
    <w:p w:rsidR="00B74682" w:rsidRPr="00D77BE2" w:rsidRDefault="00B74682" w:rsidP="00B528B3">
      <w:pPr>
        <w:pStyle w:val="Brezrazmikov"/>
        <w:spacing w:line="276" w:lineRule="auto"/>
        <w:jc w:val="both"/>
        <w:rPr>
          <w:lang w:val="sl-SI"/>
        </w:rPr>
      </w:pPr>
      <w:r w:rsidRPr="00D77BE2">
        <w:rPr>
          <w:i/>
          <w:u w:val="single"/>
          <w:lang w:val="sl-SI"/>
        </w:rPr>
        <w:t>Pomembno:</w:t>
      </w:r>
      <w:r w:rsidRPr="00D77BE2">
        <w:rPr>
          <w:lang w:val="sl-SI"/>
        </w:rPr>
        <w:t xml:space="preserve"> Za posameznega pacienta se od OVO zamenja plašč/pokrivalo z dolgimi rokavi in preiskovalne rokavice, vizir se očisti in dezinficira.</w:t>
      </w:r>
    </w:p>
    <w:p w:rsidR="00B74682" w:rsidRDefault="00B74682" w:rsidP="00B528B3">
      <w:pPr>
        <w:pStyle w:val="Brezrazmikov"/>
        <w:spacing w:line="276" w:lineRule="auto"/>
        <w:jc w:val="both"/>
        <w:rPr>
          <w:rFonts w:eastAsia="Times"/>
          <w:lang w:val="sl-SI"/>
        </w:rPr>
      </w:pPr>
      <w:r w:rsidRPr="00D77BE2">
        <w:rPr>
          <w:rFonts w:eastAsia="Times"/>
          <w:lang w:val="sl-SI"/>
        </w:rPr>
        <w:t xml:space="preserve">Tekstil iz katerega je izdelano oblačilo, je lahko umetni material za enkratno uporabo, ki je </w:t>
      </w:r>
      <w:proofErr w:type="spellStart"/>
      <w:r w:rsidRPr="00D77BE2">
        <w:rPr>
          <w:rFonts w:eastAsia="Times"/>
          <w:lang w:val="sl-SI"/>
        </w:rPr>
        <w:t>vodoodbojen</w:t>
      </w:r>
      <w:proofErr w:type="spellEnd"/>
      <w:r w:rsidRPr="00D77BE2">
        <w:rPr>
          <w:rFonts w:eastAsia="Times"/>
          <w:lang w:val="sl-SI"/>
        </w:rPr>
        <w:t xml:space="preserve">. Lahko je izdelan tudi iz mešanice bombaža in umetnega </w:t>
      </w:r>
      <w:proofErr w:type="spellStart"/>
      <w:r w:rsidRPr="00D77BE2">
        <w:rPr>
          <w:rFonts w:eastAsia="Times"/>
          <w:lang w:val="sl-SI"/>
        </w:rPr>
        <w:t>vodoodbojnega</w:t>
      </w:r>
      <w:proofErr w:type="spellEnd"/>
      <w:r w:rsidRPr="00D77BE2">
        <w:rPr>
          <w:rFonts w:eastAsia="Times"/>
          <w:lang w:val="sl-SI"/>
        </w:rPr>
        <w:t xml:space="preserve"> materiala ali drugega </w:t>
      </w:r>
      <w:proofErr w:type="spellStart"/>
      <w:r w:rsidRPr="00D77BE2">
        <w:rPr>
          <w:rFonts w:eastAsia="Times"/>
          <w:lang w:val="sl-SI"/>
        </w:rPr>
        <w:t>vodoodbojnega</w:t>
      </w:r>
      <w:proofErr w:type="spellEnd"/>
      <w:r w:rsidRPr="00D77BE2">
        <w:rPr>
          <w:rFonts w:eastAsia="Times"/>
          <w:lang w:val="sl-SI"/>
        </w:rPr>
        <w:t xml:space="preserve"> materiala, ki ga je možno prati na 90 stopinj Celzija v pralnem stroju. Pri zmanjšani temperaturi se priporoča uporabo baktericidnih sredstev, npr. belila. </w:t>
      </w:r>
    </w:p>
    <w:p w:rsidR="003C3C60" w:rsidRPr="00D77BE2" w:rsidRDefault="003C3C60" w:rsidP="00B528B3">
      <w:pPr>
        <w:pStyle w:val="Brezrazmikov"/>
        <w:spacing w:line="276" w:lineRule="auto"/>
        <w:jc w:val="both"/>
        <w:rPr>
          <w:rFonts w:eastAsia="Times"/>
          <w:lang w:val="sl-SI"/>
        </w:rPr>
      </w:pPr>
    </w:p>
    <w:p w:rsidR="00B74682" w:rsidRDefault="00B74682" w:rsidP="00B528B3">
      <w:pPr>
        <w:pStyle w:val="Brezrazmikov"/>
        <w:spacing w:line="276" w:lineRule="auto"/>
        <w:jc w:val="both"/>
        <w:rPr>
          <w:rFonts w:eastAsia="Times"/>
          <w:lang w:val="sl-SI"/>
        </w:rPr>
      </w:pPr>
      <w:r w:rsidRPr="00D77BE2">
        <w:rPr>
          <w:rFonts w:eastAsia="Times"/>
          <w:lang w:val="sl-SI"/>
        </w:rPr>
        <w:t>*</w:t>
      </w:r>
      <w:r>
        <w:rPr>
          <w:lang w:val="sl-SI"/>
        </w:rPr>
        <w:t>M</w:t>
      </w:r>
      <w:r w:rsidRPr="00D77BE2">
        <w:rPr>
          <w:lang w:val="sl-SI"/>
        </w:rPr>
        <w:t>aska FFP2 se lahko uporablja 4 ure; izjemoma, p</w:t>
      </w:r>
      <w:r w:rsidRPr="00D77BE2">
        <w:rPr>
          <w:rFonts w:eastAsia="Times"/>
          <w:lang w:val="sl-SI"/>
        </w:rPr>
        <w:t>ri posegih, kjer ni tvorbe aerosola, zadošča kirurška maska tip IIR</w:t>
      </w:r>
      <w:r>
        <w:rPr>
          <w:rFonts w:eastAsia="Times"/>
          <w:lang w:val="sl-SI"/>
        </w:rPr>
        <w:t>.</w:t>
      </w:r>
    </w:p>
    <w:p w:rsidR="003C3C60" w:rsidRPr="00C63785" w:rsidRDefault="003C3C60" w:rsidP="00B528B3">
      <w:pPr>
        <w:pStyle w:val="Brezrazmikov"/>
        <w:spacing w:line="276" w:lineRule="auto"/>
        <w:jc w:val="both"/>
        <w:rPr>
          <w:rFonts w:eastAsia="Times"/>
          <w:sz w:val="24"/>
          <w:lang w:val="sl-SI"/>
        </w:rPr>
      </w:pPr>
    </w:p>
    <w:p w:rsidR="00B74682" w:rsidRPr="007F3389" w:rsidRDefault="00B74682" w:rsidP="00CD26BF">
      <w:pPr>
        <w:numPr>
          <w:ilvl w:val="0"/>
          <w:numId w:val="31"/>
        </w:numPr>
        <w:spacing w:line="276" w:lineRule="auto"/>
        <w:ind w:left="357" w:hanging="357"/>
        <w:jc w:val="both"/>
        <w:rPr>
          <w:b/>
          <w:bCs/>
          <w:sz w:val="28"/>
          <w:szCs w:val="28"/>
          <w:u w:val="single"/>
          <w:lang w:val="sl-SI"/>
        </w:rPr>
      </w:pPr>
      <w:r w:rsidRPr="007F3389">
        <w:rPr>
          <w:b/>
          <w:bCs/>
          <w:sz w:val="28"/>
          <w:szCs w:val="28"/>
          <w:u w:val="single"/>
          <w:lang w:val="sl-SI"/>
        </w:rPr>
        <w:t>TRIAŽA PACIENTOV IN SISTEM NAROČANJA</w:t>
      </w:r>
    </w:p>
    <w:p w:rsidR="00B74682" w:rsidRPr="00CD26BF" w:rsidRDefault="00B74682" w:rsidP="003C3C60">
      <w:pPr>
        <w:spacing w:line="276" w:lineRule="auto"/>
        <w:jc w:val="both"/>
        <w:rPr>
          <w:b/>
          <w:bCs/>
          <w:sz w:val="28"/>
          <w:szCs w:val="28"/>
          <w:lang w:val="sl-SI"/>
        </w:rPr>
      </w:pPr>
    </w:p>
    <w:p w:rsidR="00B74682" w:rsidRPr="002C15DF" w:rsidRDefault="00A20463" w:rsidP="003C3C60">
      <w:pPr>
        <w:spacing w:line="276" w:lineRule="auto"/>
        <w:jc w:val="both"/>
        <w:rPr>
          <w:b/>
          <w:bCs/>
          <w:sz w:val="24"/>
          <w:lang w:val="sl-SI"/>
        </w:rPr>
      </w:pPr>
      <w:r w:rsidRPr="002C15DF">
        <w:rPr>
          <w:b/>
          <w:bCs/>
          <w:sz w:val="24"/>
          <w:lang w:val="sl-SI"/>
        </w:rPr>
        <w:t xml:space="preserve">2.1 </w:t>
      </w:r>
      <w:r w:rsidR="00B74682" w:rsidRPr="002C15DF">
        <w:rPr>
          <w:b/>
          <w:bCs/>
          <w:sz w:val="24"/>
          <w:lang w:val="sl-SI"/>
        </w:rPr>
        <w:t>TRIAŽA PACIENTOV NA PRIMARNI RAVNI</w:t>
      </w:r>
    </w:p>
    <w:p w:rsidR="00A20463" w:rsidRPr="00A20463" w:rsidRDefault="00A20463" w:rsidP="003C3C60">
      <w:pPr>
        <w:spacing w:line="276" w:lineRule="auto"/>
        <w:jc w:val="both"/>
        <w:rPr>
          <w:sz w:val="24"/>
          <w:lang w:val="sl-SI"/>
        </w:rPr>
      </w:pPr>
    </w:p>
    <w:p w:rsidR="00B74682" w:rsidRDefault="00B74682" w:rsidP="003C3C60">
      <w:pPr>
        <w:spacing w:line="276" w:lineRule="auto"/>
        <w:jc w:val="both"/>
        <w:rPr>
          <w:lang w:val="sl-SI"/>
        </w:rPr>
      </w:pPr>
      <w:r w:rsidRPr="00D77BE2">
        <w:rPr>
          <w:lang w:val="sl-SI"/>
        </w:rPr>
        <w:t xml:space="preserve">V času prekinitve izvajanja zobozdravstvenih storitev so bili pacienti obravnavani po triažnem postopku na INFO točkah (IT) in na vstopnih točkah (VT) za zobozdravstvo. Nudena jim je bila le nujna zobozdravstvena storitev ali </w:t>
      </w:r>
      <w:proofErr w:type="spellStart"/>
      <w:r w:rsidRPr="00D77BE2">
        <w:rPr>
          <w:lang w:val="sl-SI"/>
        </w:rPr>
        <w:t>medikamentozno</w:t>
      </w:r>
      <w:proofErr w:type="spellEnd"/>
      <w:r w:rsidRPr="00D77BE2">
        <w:rPr>
          <w:lang w:val="sl-SI"/>
        </w:rPr>
        <w:t xml:space="preserve"> zdravljenje za odpravo akutne simptomatike. Poleg teh obravnavanih pacientov potrebujejo dodatno povečano pozornost pri reševanju zobozdravstvenih problemov tudi pacienti, ki jim je bila prekinjena izvedba </w:t>
      </w:r>
      <w:proofErr w:type="spellStart"/>
      <w:r w:rsidRPr="00D77BE2">
        <w:rPr>
          <w:lang w:val="sl-SI"/>
        </w:rPr>
        <w:t>endodontskega</w:t>
      </w:r>
      <w:proofErr w:type="spellEnd"/>
      <w:r w:rsidRPr="00D77BE2">
        <w:rPr>
          <w:lang w:val="sl-SI"/>
        </w:rPr>
        <w:t>, protetičnega ali drugega zdravljenja.</w:t>
      </w:r>
      <w:r w:rsidRPr="00D77BE2" w:rsidDel="00A430B5">
        <w:rPr>
          <w:lang w:val="sl-SI"/>
        </w:rPr>
        <w:t xml:space="preserve"> </w:t>
      </w:r>
    </w:p>
    <w:p w:rsidR="00A20463" w:rsidRPr="00D77BE2" w:rsidRDefault="00A20463" w:rsidP="003C3C60">
      <w:pPr>
        <w:spacing w:line="276" w:lineRule="auto"/>
        <w:jc w:val="both"/>
        <w:rPr>
          <w:rFonts w:eastAsia="Times"/>
          <w:lang w:val="sl-SI"/>
        </w:rPr>
      </w:pPr>
    </w:p>
    <w:p w:rsidR="00B74682" w:rsidRDefault="00B74682" w:rsidP="003C3C60">
      <w:pPr>
        <w:spacing w:line="276" w:lineRule="auto"/>
        <w:jc w:val="both"/>
        <w:rPr>
          <w:lang w:val="sl-SI"/>
        </w:rPr>
      </w:pPr>
      <w:r w:rsidRPr="00D77BE2">
        <w:rPr>
          <w:lang w:val="sl-SI"/>
        </w:rPr>
        <w:t xml:space="preserve">Zaprtje ambulant je v veliki meri porušilo sistem naročanja, zato moramo oskrbeti paciente na podlagi triaže po stopnjah nujnosti in po strokovni presoji nosilca dejavnosti. </w:t>
      </w:r>
    </w:p>
    <w:p w:rsidR="00A20463" w:rsidRPr="00D77BE2" w:rsidRDefault="00A20463" w:rsidP="003C3C60">
      <w:pPr>
        <w:spacing w:line="276" w:lineRule="auto"/>
        <w:jc w:val="both"/>
        <w:rPr>
          <w:lang w:val="sl-SI"/>
        </w:rPr>
      </w:pPr>
    </w:p>
    <w:p w:rsidR="00B74682" w:rsidRDefault="00B74682" w:rsidP="003C3C60">
      <w:pPr>
        <w:spacing w:line="276" w:lineRule="auto"/>
        <w:jc w:val="both"/>
        <w:rPr>
          <w:lang w:val="sl-SI"/>
        </w:rPr>
      </w:pPr>
      <w:r w:rsidRPr="00D77BE2">
        <w:rPr>
          <w:lang w:val="sl-SI"/>
        </w:rPr>
        <w:t xml:space="preserve">Kot v zobozdravstvenem varstvu odraslih je tudi v zobozdravstvenem varstvu otrok in mladostnikov na primarni ravni treba prednostno elektivno obravnavo omogočiti pacientom, ki so jim bile v obdobju prekinitve izvajanja zobozdravstvenih storitev nudene le začasne nujne zobozdravstvene storitve ali </w:t>
      </w:r>
      <w:proofErr w:type="spellStart"/>
      <w:r w:rsidRPr="00D77BE2">
        <w:rPr>
          <w:lang w:val="sl-SI"/>
        </w:rPr>
        <w:t>medikamentozno</w:t>
      </w:r>
      <w:proofErr w:type="spellEnd"/>
      <w:r w:rsidRPr="00D77BE2">
        <w:rPr>
          <w:lang w:val="sl-SI"/>
        </w:rPr>
        <w:t xml:space="preserve"> zdravljenje za odpravo akutne simptomatike, ter pacientom, pri katerih je bilo v tem obdobju prekinjeno izvajanje </w:t>
      </w:r>
      <w:proofErr w:type="spellStart"/>
      <w:r w:rsidRPr="00D77BE2">
        <w:rPr>
          <w:lang w:val="sl-SI"/>
        </w:rPr>
        <w:t>endodontskega</w:t>
      </w:r>
      <w:proofErr w:type="spellEnd"/>
      <w:r w:rsidRPr="00D77BE2">
        <w:rPr>
          <w:lang w:val="sl-SI"/>
        </w:rPr>
        <w:t xml:space="preserve"> ali drugega zdravljenja, pa tudi drugim pacientom, pri katerih bi nadaljnje opuščanje kurativnih zobozdravniških posegov že kratkoročno privedlo do bolečin, </w:t>
      </w:r>
      <w:proofErr w:type="spellStart"/>
      <w:r w:rsidRPr="00D77BE2">
        <w:rPr>
          <w:lang w:val="sl-SI"/>
        </w:rPr>
        <w:t>odontogenih</w:t>
      </w:r>
      <w:proofErr w:type="spellEnd"/>
      <w:r w:rsidRPr="00D77BE2">
        <w:rPr>
          <w:lang w:val="sl-SI"/>
        </w:rPr>
        <w:t xml:space="preserve"> okužb in nepovratno </w:t>
      </w:r>
      <w:r w:rsidRPr="00D77BE2">
        <w:rPr>
          <w:lang w:val="sl-SI"/>
        </w:rPr>
        <w:lastRenderedPageBreak/>
        <w:t xml:space="preserve">poslabšanega izida zdravljenja. Posebno pozornost je treba posvetiti pacientom s sistemskimi boleznimi, pri katerih bi </w:t>
      </w:r>
      <w:proofErr w:type="spellStart"/>
      <w:r w:rsidRPr="00D77BE2">
        <w:rPr>
          <w:lang w:val="sl-SI"/>
        </w:rPr>
        <w:t>odontogene</w:t>
      </w:r>
      <w:proofErr w:type="spellEnd"/>
      <w:r w:rsidRPr="00D77BE2">
        <w:rPr>
          <w:lang w:val="sl-SI"/>
        </w:rPr>
        <w:t xml:space="preserve"> okužbe lahko privedle do zapletov osnovne bolezni. Za zmanjšanje tveganja prenosa okužbe v zobozdravstveni ordinaciji je smiselno izbirati postopke, pri katerih nastaja kar najmanj aerosola.</w:t>
      </w:r>
    </w:p>
    <w:p w:rsidR="00A20463" w:rsidRPr="00D77BE2" w:rsidRDefault="00A20463" w:rsidP="003C3C60">
      <w:pPr>
        <w:spacing w:line="276" w:lineRule="auto"/>
        <w:jc w:val="both"/>
        <w:rPr>
          <w:lang w:val="sl-SI"/>
        </w:rPr>
      </w:pPr>
    </w:p>
    <w:p w:rsidR="00B74682" w:rsidRDefault="00B74682" w:rsidP="003C3C60">
      <w:pPr>
        <w:spacing w:line="276" w:lineRule="auto"/>
        <w:jc w:val="both"/>
        <w:rPr>
          <w:lang w:val="sl-SI"/>
        </w:rPr>
      </w:pPr>
      <w:r w:rsidRPr="00D77BE2">
        <w:rPr>
          <w:lang w:val="sl-SI"/>
        </w:rPr>
        <w:t xml:space="preserve">Skupaj s kurativnimi posegi je sicer mogoče izvajati tudi indicirane preventivne ukrepe (predvsem sekundarne preventive), v kolikor otrokova zmožnost sodelovanja pri dalj trajajočih obravnavah omogoča njihovo kakovostno izvedbo, vendar se je treba zavedati, da tudi pri postopkih, kot so profesionalno čiščenje zobnih lokov, osuševanje zobnih ploskev z zračnim curkom pred aplikacijo </w:t>
      </w:r>
      <w:proofErr w:type="spellStart"/>
      <w:r w:rsidRPr="00D77BE2">
        <w:rPr>
          <w:lang w:val="sl-SI"/>
        </w:rPr>
        <w:t>fluoridnih</w:t>
      </w:r>
      <w:proofErr w:type="spellEnd"/>
      <w:r w:rsidRPr="00D77BE2">
        <w:rPr>
          <w:lang w:val="sl-SI"/>
        </w:rPr>
        <w:t xml:space="preserve"> premazov in med njo ter jedkanje, spiranje z vodnim curkom in osuševanje z zračnim curkom pri zalivanju fisur z umetnimi smolami, nastaja aerosol.</w:t>
      </w:r>
    </w:p>
    <w:p w:rsidR="00A20463" w:rsidRPr="00D77BE2" w:rsidRDefault="00A20463" w:rsidP="003C3C60">
      <w:pPr>
        <w:spacing w:line="276" w:lineRule="auto"/>
        <w:jc w:val="both"/>
        <w:rPr>
          <w:lang w:val="sl-SI"/>
        </w:rPr>
      </w:pPr>
    </w:p>
    <w:p w:rsidR="00B74682" w:rsidRDefault="00B74682" w:rsidP="003C3C60">
      <w:pPr>
        <w:spacing w:line="276" w:lineRule="auto"/>
        <w:jc w:val="both"/>
        <w:rPr>
          <w:lang w:val="sl-SI"/>
        </w:rPr>
      </w:pPr>
      <w:r w:rsidRPr="00D77BE2">
        <w:rPr>
          <w:lang w:val="sl-SI"/>
        </w:rPr>
        <w:t>Zdravstveni in zobozdravstveni postopki, ki bi se izvajali v skupinah otrok in mladostnikov, bi v času epidemije COVID-19, predvsem v obdobju širjenja okužbe z virusom SARS-CoV-2 v skupnosti, predstavljali tveganje za širjenje te okužbe v populaciji, zato izvajanje sistematičnih preventivnih zobozdravniških pregledov v skupinah otrok in mladostnikov v tem obdobju ni izvedljivo. Odločitev, kdaj bi bilo mogoče izvajati sistematične preventivne zobozdravniške preglede v skupinah otrok in mladostnikov, bo odvisna od mnenja strokovnjakov s področja epidemiologije oz. infektologije in javnega zdravja.</w:t>
      </w:r>
    </w:p>
    <w:p w:rsidR="00A20463" w:rsidRPr="00D77BE2" w:rsidRDefault="00A20463" w:rsidP="003C3C60">
      <w:pPr>
        <w:spacing w:line="276" w:lineRule="auto"/>
        <w:jc w:val="both"/>
        <w:rPr>
          <w:lang w:val="sl-SI"/>
        </w:rPr>
      </w:pPr>
    </w:p>
    <w:p w:rsidR="00B74682" w:rsidRDefault="00B74682" w:rsidP="003C3C60">
      <w:pPr>
        <w:spacing w:line="276" w:lineRule="auto"/>
        <w:jc w:val="both"/>
        <w:rPr>
          <w:lang w:val="sl-SI"/>
        </w:rPr>
      </w:pPr>
      <w:r w:rsidRPr="00D77BE2">
        <w:rPr>
          <w:lang w:val="sl-SI"/>
        </w:rPr>
        <w:t xml:space="preserve">Vsekakor pa so sistematični preventivni zobozdravniški pregledi otrok in mladostnikov nepogrešljiv element izvajanja celostnega preventivnega in kurativnega zobozdravstvenega varstva posameznika in ciljnih skupin z namenom aktivnega spremljanja ustnega zdravja. Predvsem vzpostavljajo možnost </w:t>
      </w:r>
      <w:proofErr w:type="spellStart"/>
      <w:r w:rsidRPr="00D77BE2">
        <w:rPr>
          <w:lang w:val="sl-SI"/>
        </w:rPr>
        <w:t>presejanja</w:t>
      </w:r>
      <w:proofErr w:type="spellEnd"/>
      <w:r w:rsidRPr="00D77BE2">
        <w:rPr>
          <w:lang w:val="sl-SI"/>
        </w:rPr>
        <w:t xml:space="preserve"> (</w:t>
      </w:r>
      <w:proofErr w:type="spellStart"/>
      <w:r w:rsidRPr="00D77BE2">
        <w:rPr>
          <w:lang w:val="sl-SI"/>
        </w:rPr>
        <w:t>screening</w:t>
      </w:r>
      <w:proofErr w:type="spellEnd"/>
      <w:r w:rsidRPr="00D77BE2">
        <w:rPr>
          <w:lang w:val="sl-SI"/>
        </w:rPr>
        <w:t xml:space="preserve">) in s tem zgodnjega odkrivanja bolezni in v preventivo usmerjene obravnave, torej učinkovite sekundarne preventive. Tako bi lahko imela dolgotrajna opustitev izvajanja sistematičnih preventivnih zobozdravniških pregledov negativne posledice za ustno zdravje posameznih otrok in mladostnikov ter populacije. V obdobju tveganja širjenja okužbe z virusom SARS-CoV-2 bi bilo zato smiselno sistematične preventivne zobozdravniške preglede izvajati individualno, torej pri posameznih otrocih in mladostnikih, ob upoštevanju vseh priporočil za preprečevanje okužbe z virusom SARS-Cov-2 Nacionalnega inštituta za javno zdravje in ob ustreznem ovrednotenju stroškov njihove izvedbe. Pri tem je treba upoštevati, da je bilo izvajanje teh pregledov po Navodilu o beleženju in obračunavanju zdravstvenih storitev in izdanih materialov Zavoda za zdravstveno zavarovanje Slovenije oz. pripadajočih šifrantih (t. i. serijskih zobozdravniških pregledov) stroškovno izrazito </w:t>
      </w:r>
      <w:proofErr w:type="spellStart"/>
      <w:r w:rsidRPr="00D77BE2">
        <w:rPr>
          <w:lang w:val="sl-SI"/>
        </w:rPr>
        <w:t>podvrednoteno</w:t>
      </w:r>
      <w:proofErr w:type="spellEnd"/>
      <w:r w:rsidRPr="00D77BE2">
        <w:rPr>
          <w:lang w:val="sl-SI"/>
        </w:rPr>
        <w:t xml:space="preserve"> že pred epidemijo COVID-19, zato bi bilo treba sistematične preventivne zobozdravniške preglede otrok in mladostnikov ustrezno stroškovno ovrednotiti in pri tem upoštevati tudi dodaten čas in materialne stroške za njihovo izvajanje ob upoštevanju priporočil za preprečevanje okužbe z virusom SARS-Cov-2.</w:t>
      </w:r>
    </w:p>
    <w:p w:rsidR="00A20463" w:rsidRPr="00D77BE2" w:rsidRDefault="00A20463" w:rsidP="003C3C60">
      <w:pPr>
        <w:spacing w:line="276" w:lineRule="auto"/>
        <w:jc w:val="both"/>
        <w:rPr>
          <w:lang w:val="sl-SI"/>
        </w:rPr>
      </w:pPr>
    </w:p>
    <w:p w:rsidR="00B74682" w:rsidRDefault="00B74682" w:rsidP="003C3C60">
      <w:pPr>
        <w:spacing w:line="276" w:lineRule="auto"/>
        <w:jc w:val="both"/>
        <w:rPr>
          <w:lang w:val="sl-SI"/>
        </w:rPr>
      </w:pPr>
      <w:r w:rsidRPr="00D77BE2">
        <w:rPr>
          <w:lang w:val="sl-SI"/>
        </w:rPr>
        <w:t>V obdobju epidemije COVID-19 so znaki in simptomi vnetja zgornjih dihal lahko posledica okužbe z virusom SARS-CoV-2, zato se elektivnih zobozdravstvenih posegov pri otrocih in mladostnikih, ki imajo znake vnetja zgornjih dihal, ne izvaja. Pacientovo primernost za elektivno zobozdravstveno oskrbo glede na zdravstveno stanje se ponovno preveri po preteku 14 dni.</w:t>
      </w:r>
    </w:p>
    <w:p w:rsidR="00A20463" w:rsidRPr="00D77BE2" w:rsidRDefault="00A20463" w:rsidP="003C3C60">
      <w:pPr>
        <w:spacing w:line="276" w:lineRule="auto"/>
        <w:jc w:val="both"/>
        <w:rPr>
          <w:lang w:val="sl-SI"/>
        </w:rPr>
      </w:pPr>
    </w:p>
    <w:p w:rsidR="00B74682" w:rsidRPr="00D77BE2" w:rsidRDefault="00B74682" w:rsidP="003C3C60">
      <w:pPr>
        <w:spacing w:line="276" w:lineRule="auto"/>
        <w:jc w:val="both"/>
        <w:rPr>
          <w:lang w:val="sl-SI"/>
        </w:rPr>
      </w:pPr>
      <w:r w:rsidRPr="00D77BE2">
        <w:rPr>
          <w:lang w:val="sl-SI"/>
        </w:rPr>
        <w:t>Možno je namreč, da se COVID-19 predvsem pri otrocih in mladostnikih kaže le s simptomi in znaki okužbe zgornjih dihal, ne pa tudi z vročino in znaki in simptomi pljučnice. Zavedati pa se je treba, da lahko okužba s SARS-CoV-2 poteka tudi brez simptomov in znakov, okuženi pa je kljub temu lahko vir prenosa okužbe na druge paciente in zdravstvene delavce in sodelavce.</w:t>
      </w:r>
    </w:p>
    <w:p w:rsidR="00B74682" w:rsidRPr="00D77BE2" w:rsidRDefault="00B74682" w:rsidP="003C3C60">
      <w:pPr>
        <w:spacing w:line="276" w:lineRule="auto"/>
        <w:jc w:val="both"/>
        <w:rPr>
          <w:lang w:val="sl-SI"/>
        </w:rPr>
      </w:pPr>
      <w:r w:rsidRPr="00D77BE2">
        <w:rPr>
          <w:lang w:val="sl-SI"/>
        </w:rPr>
        <w:t>Tudi izvajanje (</w:t>
      </w:r>
      <w:proofErr w:type="spellStart"/>
      <w:r w:rsidRPr="00D77BE2">
        <w:rPr>
          <w:lang w:val="sl-SI"/>
        </w:rPr>
        <w:t>zobo</w:t>
      </w:r>
      <w:proofErr w:type="spellEnd"/>
      <w:r w:rsidRPr="00D77BE2">
        <w:rPr>
          <w:lang w:val="sl-SI"/>
        </w:rPr>
        <w:t>)zdravstveno vzgojnega dela v skupinah otrok in mladostnikov bi v času epidemije COVID-19, predvsem v obdobju širjenja okužbe z virusom SARS-CoV-2 v skupnosti, predstavljalo tveganje za širjenje te okužbe v populaciji, zato je smiselno (</w:t>
      </w:r>
      <w:proofErr w:type="spellStart"/>
      <w:r w:rsidRPr="00D77BE2">
        <w:rPr>
          <w:lang w:val="sl-SI"/>
        </w:rPr>
        <w:t>zobo</w:t>
      </w:r>
      <w:proofErr w:type="spellEnd"/>
      <w:r w:rsidRPr="00D77BE2">
        <w:rPr>
          <w:lang w:val="sl-SI"/>
        </w:rPr>
        <w:t xml:space="preserve">)zdravstveno </w:t>
      </w:r>
      <w:r w:rsidRPr="00D77BE2">
        <w:rPr>
          <w:lang w:val="sl-SI"/>
        </w:rPr>
        <w:lastRenderedPageBreak/>
        <w:t xml:space="preserve">vzgojno delo izvajati individualno, pa tudi s pomočjo </w:t>
      </w:r>
      <w:proofErr w:type="spellStart"/>
      <w:r w:rsidRPr="00D77BE2">
        <w:rPr>
          <w:lang w:val="sl-SI"/>
        </w:rPr>
        <w:t>telemedicine</w:t>
      </w:r>
      <w:proofErr w:type="spellEnd"/>
      <w:r w:rsidRPr="00D77BE2">
        <w:rPr>
          <w:lang w:val="sl-SI"/>
        </w:rPr>
        <w:t xml:space="preserve"> (oz. komunikacije prek telefona, videokonference ipd.).</w:t>
      </w:r>
    </w:p>
    <w:p w:rsidR="00B74682" w:rsidRPr="00D77BE2" w:rsidRDefault="00B74682" w:rsidP="003C3C60">
      <w:pPr>
        <w:spacing w:line="276" w:lineRule="auto"/>
        <w:jc w:val="both"/>
        <w:rPr>
          <w:lang w:val="sl-SI"/>
        </w:rPr>
      </w:pPr>
    </w:p>
    <w:p w:rsidR="00B74682" w:rsidRPr="002C15DF" w:rsidRDefault="00A20463" w:rsidP="003C3C60">
      <w:pPr>
        <w:spacing w:line="276" w:lineRule="auto"/>
        <w:jc w:val="both"/>
        <w:rPr>
          <w:b/>
          <w:bCs/>
          <w:sz w:val="24"/>
          <w:lang w:val="sl-SI"/>
        </w:rPr>
      </w:pPr>
      <w:r w:rsidRPr="00C63785">
        <w:rPr>
          <w:b/>
          <w:bCs/>
          <w:sz w:val="22"/>
          <w:szCs w:val="22"/>
          <w:lang w:val="sl-SI"/>
        </w:rPr>
        <w:t xml:space="preserve">2.2 </w:t>
      </w:r>
      <w:r w:rsidR="00B74682" w:rsidRPr="002C15DF">
        <w:rPr>
          <w:b/>
          <w:bCs/>
          <w:sz w:val="24"/>
          <w:lang w:val="sl-SI"/>
        </w:rPr>
        <w:t>TRIAŽA PACIENTOV NA SEKUNDARNI IN TERCIARNI RAVNI</w:t>
      </w:r>
    </w:p>
    <w:p w:rsidR="00A20463" w:rsidRPr="00C63785" w:rsidRDefault="00A20463" w:rsidP="003C3C60">
      <w:pPr>
        <w:spacing w:line="276" w:lineRule="auto"/>
        <w:jc w:val="both"/>
        <w:rPr>
          <w:b/>
          <w:bCs/>
          <w:sz w:val="22"/>
          <w:szCs w:val="22"/>
          <w:lang w:val="sl-SI"/>
        </w:rPr>
      </w:pPr>
    </w:p>
    <w:p w:rsidR="00B74682" w:rsidRPr="00D77BE2" w:rsidRDefault="00B74682" w:rsidP="003C3C60">
      <w:pPr>
        <w:spacing w:line="276" w:lineRule="auto"/>
        <w:jc w:val="both"/>
        <w:rPr>
          <w:lang w:val="sl-SI"/>
        </w:rPr>
      </w:pPr>
      <w:r w:rsidRPr="00D77BE2">
        <w:rPr>
          <w:lang w:val="sl-SI"/>
        </w:rPr>
        <w:t xml:space="preserve">V specialističnih ambulantah na sekundarni in terciarni ravni se izvede triaža pacientov za utemeljitev prednostne elektivne obravnave, in sicer: </w:t>
      </w:r>
    </w:p>
    <w:p w:rsidR="00B74682" w:rsidRPr="00D77BE2" w:rsidRDefault="00B74682" w:rsidP="00A20463">
      <w:pPr>
        <w:numPr>
          <w:ilvl w:val="0"/>
          <w:numId w:val="34"/>
        </w:numPr>
        <w:spacing w:line="276" w:lineRule="auto"/>
        <w:jc w:val="both"/>
        <w:rPr>
          <w:lang w:val="sl-SI"/>
        </w:rPr>
      </w:pPr>
      <w:r w:rsidRPr="00A20463">
        <w:rPr>
          <w:b/>
          <w:bCs/>
          <w:lang w:val="sl-SI"/>
        </w:rPr>
        <w:t>pacientov, ki so že v specialistični obravnavi</w:t>
      </w:r>
      <w:r w:rsidRPr="00D77BE2">
        <w:rPr>
          <w:lang w:val="sl-SI"/>
        </w:rPr>
        <w:t xml:space="preserve"> – glede na pregled medicinske dokumentacije; predvideno je tudi orientacijsko preverjanje stanja s pomočjo telefonskega pogovora oz. </w:t>
      </w:r>
      <w:proofErr w:type="spellStart"/>
      <w:r w:rsidRPr="00D77BE2">
        <w:rPr>
          <w:lang w:val="sl-SI"/>
        </w:rPr>
        <w:t>telemedicine</w:t>
      </w:r>
      <w:proofErr w:type="spellEnd"/>
      <w:r w:rsidRPr="00D77BE2">
        <w:rPr>
          <w:lang w:val="sl-SI"/>
        </w:rPr>
        <w:t>, npr. z videok</w:t>
      </w:r>
      <w:r>
        <w:rPr>
          <w:lang w:val="sl-SI"/>
        </w:rPr>
        <w:t>onferenco s pacientom in starši/</w:t>
      </w:r>
      <w:r w:rsidRPr="00D77BE2">
        <w:rPr>
          <w:lang w:val="sl-SI"/>
        </w:rPr>
        <w:t>skrbniki;</w:t>
      </w:r>
    </w:p>
    <w:p w:rsidR="00B74682" w:rsidRPr="00D77BE2" w:rsidRDefault="00B74682" w:rsidP="00A20463">
      <w:pPr>
        <w:numPr>
          <w:ilvl w:val="0"/>
          <w:numId w:val="34"/>
        </w:numPr>
        <w:spacing w:line="276" w:lineRule="auto"/>
        <w:jc w:val="both"/>
        <w:rPr>
          <w:lang w:val="sl-SI"/>
        </w:rPr>
      </w:pPr>
      <w:r w:rsidRPr="00A20463">
        <w:rPr>
          <w:b/>
          <w:bCs/>
          <w:lang w:val="sl-SI"/>
        </w:rPr>
        <w:t>pacientov, ki so uvrščeni na čakalni seznam</w:t>
      </w:r>
      <w:r w:rsidRPr="00D77BE2">
        <w:rPr>
          <w:lang w:val="sl-SI"/>
        </w:rPr>
        <w:t xml:space="preserve"> za prvi pregled pri specialistu po napotitvi - glede na opravljeno triažo napotnice in dodaten pregled </w:t>
      </w:r>
      <w:proofErr w:type="spellStart"/>
      <w:r w:rsidRPr="00D77BE2">
        <w:rPr>
          <w:lang w:val="sl-SI"/>
        </w:rPr>
        <w:t>napotne</w:t>
      </w:r>
      <w:proofErr w:type="spellEnd"/>
      <w:r w:rsidRPr="00D77BE2">
        <w:rPr>
          <w:lang w:val="sl-SI"/>
        </w:rPr>
        <w:t xml:space="preserve"> dokumentacije; predvideno je tudi orientacijsko preverjanje stanja s pomočjo telefonskega pogovora oz. </w:t>
      </w:r>
      <w:proofErr w:type="spellStart"/>
      <w:r w:rsidRPr="00D77BE2">
        <w:rPr>
          <w:lang w:val="sl-SI"/>
        </w:rPr>
        <w:t>telemedicine</w:t>
      </w:r>
      <w:proofErr w:type="spellEnd"/>
      <w:r w:rsidRPr="00D77BE2">
        <w:rPr>
          <w:lang w:val="sl-SI"/>
        </w:rPr>
        <w:t>, npr. z videok</w:t>
      </w:r>
      <w:r>
        <w:rPr>
          <w:lang w:val="sl-SI"/>
        </w:rPr>
        <w:t>onferenco s pacientom in starši/</w:t>
      </w:r>
      <w:r w:rsidRPr="00D77BE2">
        <w:rPr>
          <w:lang w:val="sl-SI"/>
        </w:rPr>
        <w:t>skrbniki;</w:t>
      </w:r>
    </w:p>
    <w:p w:rsidR="00B74682" w:rsidRPr="00D77BE2" w:rsidRDefault="00B74682" w:rsidP="00A20463">
      <w:pPr>
        <w:numPr>
          <w:ilvl w:val="0"/>
          <w:numId w:val="34"/>
        </w:numPr>
        <w:spacing w:line="276" w:lineRule="auto"/>
        <w:jc w:val="both"/>
        <w:rPr>
          <w:lang w:val="sl-SI"/>
        </w:rPr>
      </w:pPr>
      <w:r w:rsidRPr="00A20463">
        <w:rPr>
          <w:b/>
          <w:bCs/>
          <w:lang w:val="sl-SI"/>
        </w:rPr>
        <w:t xml:space="preserve">pacientov, ki so (na novo) napoteni z napotnico ali </w:t>
      </w:r>
      <w:proofErr w:type="spellStart"/>
      <w:r w:rsidRPr="00A20463">
        <w:rPr>
          <w:b/>
          <w:bCs/>
          <w:lang w:val="sl-SI"/>
        </w:rPr>
        <w:t>konziliarnim</w:t>
      </w:r>
      <w:proofErr w:type="spellEnd"/>
      <w:r w:rsidRPr="00A20463">
        <w:rPr>
          <w:b/>
          <w:bCs/>
          <w:lang w:val="sl-SI"/>
        </w:rPr>
        <w:t xml:space="preserve"> listom</w:t>
      </w:r>
      <w:r w:rsidRPr="00D77BE2">
        <w:rPr>
          <w:lang w:val="sl-SI"/>
        </w:rPr>
        <w:t>.</w:t>
      </w:r>
    </w:p>
    <w:p w:rsidR="00B74682" w:rsidRPr="00D77BE2" w:rsidRDefault="00B74682" w:rsidP="003C3C60">
      <w:pPr>
        <w:spacing w:line="276" w:lineRule="auto"/>
        <w:jc w:val="both"/>
        <w:rPr>
          <w:lang w:val="sl-SI"/>
        </w:rPr>
      </w:pPr>
    </w:p>
    <w:p w:rsidR="00B74682" w:rsidRPr="00C63785" w:rsidRDefault="00B74682" w:rsidP="003C3C60">
      <w:pPr>
        <w:spacing w:line="276" w:lineRule="auto"/>
        <w:jc w:val="both"/>
        <w:rPr>
          <w:b/>
          <w:bCs/>
          <w:sz w:val="22"/>
          <w:szCs w:val="22"/>
          <w:u w:val="single"/>
          <w:lang w:val="sl-SI"/>
        </w:rPr>
      </w:pPr>
      <w:r w:rsidRPr="00C63785">
        <w:rPr>
          <w:b/>
          <w:bCs/>
          <w:sz w:val="22"/>
          <w:szCs w:val="22"/>
          <w:u w:val="single"/>
          <w:lang w:val="sl-SI"/>
        </w:rPr>
        <w:t>Otroško in preventivno zobozdravstvo</w:t>
      </w:r>
    </w:p>
    <w:p w:rsidR="00A20463" w:rsidRPr="00A20463" w:rsidRDefault="00A20463" w:rsidP="003C3C60">
      <w:pPr>
        <w:spacing w:line="276" w:lineRule="auto"/>
        <w:jc w:val="both"/>
        <w:rPr>
          <w:b/>
          <w:bCs/>
          <w:sz w:val="24"/>
          <w:u w:val="single"/>
          <w:lang w:val="sl-SI"/>
        </w:rPr>
      </w:pPr>
    </w:p>
    <w:p w:rsidR="00B74682" w:rsidRPr="00D77BE2" w:rsidRDefault="00B74682" w:rsidP="003C3C60">
      <w:pPr>
        <w:spacing w:line="276" w:lineRule="auto"/>
        <w:jc w:val="both"/>
        <w:rPr>
          <w:lang w:val="sl-SI"/>
        </w:rPr>
      </w:pPr>
      <w:r w:rsidRPr="00D77BE2">
        <w:rPr>
          <w:lang w:val="sl-SI"/>
        </w:rPr>
        <w:t>Na področju specialistične dejavnosti otroškega in preventivnega zobozdravstva je treba prednostno elektivno obravnavo omogočiti pacientom brez opredeljenega tveganja za COVID-19, ki so bili pred prekinitvijo izvajanja elektivnih zobozdravstvenih storitev že v procesu specialistične obravnave ali so bili nanjo napoteni in pri katerih specialist otroškega in preventivnega zobozdravstva oceni, da bi opustitev ali preložitev izvedbe pregleda in posega že kratkoročno povzročila nepovratno poslabšanje ustnega in/ali sistemskega zdravja, kot je to npr.:</w:t>
      </w:r>
    </w:p>
    <w:p w:rsidR="00B74682" w:rsidRPr="00D77BE2" w:rsidRDefault="00B74682" w:rsidP="00A20463">
      <w:pPr>
        <w:numPr>
          <w:ilvl w:val="0"/>
          <w:numId w:val="35"/>
        </w:numPr>
        <w:spacing w:line="276" w:lineRule="auto"/>
        <w:jc w:val="both"/>
        <w:rPr>
          <w:lang w:val="sl-SI"/>
        </w:rPr>
      </w:pPr>
      <w:r w:rsidRPr="00D77BE2">
        <w:rPr>
          <w:lang w:val="sl-SI"/>
        </w:rPr>
        <w:t xml:space="preserve">obravnava hospitaliziranih otrok in mladostnikov, napotenih s </w:t>
      </w:r>
      <w:proofErr w:type="spellStart"/>
      <w:r w:rsidRPr="00D77BE2">
        <w:rPr>
          <w:lang w:val="sl-SI"/>
        </w:rPr>
        <w:t>konziliarnim</w:t>
      </w:r>
      <w:proofErr w:type="spellEnd"/>
      <w:r w:rsidRPr="00D77BE2">
        <w:rPr>
          <w:lang w:val="sl-SI"/>
        </w:rPr>
        <w:t xml:space="preserve"> listom;</w:t>
      </w:r>
    </w:p>
    <w:p w:rsidR="00B74682" w:rsidRPr="00D77BE2" w:rsidRDefault="00B74682" w:rsidP="00A20463">
      <w:pPr>
        <w:numPr>
          <w:ilvl w:val="0"/>
          <w:numId w:val="35"/>
        </w:numPr>
        <w:spacing w:line="276" w:lineRule="auto"/>
        <w:jc w:val="both"/>
        <w:rPr>
          <w:lang w:val="sl-SI"/>
        </w:rPr>
      </w:pPr>
      <w:r w:rsidRPr="00D77BE2">
        <w:rPr>
          <w:lang w:val="sl-SI"/>
        </w:rPr>
        <w:t xml:space="preserve">obravnava otrok in mladostnikov, pri katerih je predviden neobhoden medicinski poseg in je potrebno izključiti </w:t>
      </w:r>
      <w:proofErr w:type="spellStart"/>
      <w:r w:rsidRPr="00D77BE2">
        <w:rPr>
          <w:lang w:val="sl-SI"/>
        </w:rPr>
        <w:t>odontogena</w:t>
      </w:r>
      <w:proofErr w:type="spellEnd"/>
      <w:r w:rsidRPr="00D77BE2">
        <w:rPr>
          <w:lang w:val="sl-SI"/>
        </w:rPr>
        <w:t xml:space="preserve"> vnetna žarišča;</w:t>
      </w:r>
    </w:p>
    <w:p w:rsidR="00B74682" w:rsidRPr="00D77BE2" w:rsidRDefault="00B74682" w:rsidP="00A20463">
      <w:pPr>
        <w:numPr>
          <w:ilvl w:val="0"/>
          <w:numId w:val="35"/>
        </w:numPr>
        <w:spacing w:line="276" w:lineRule="auto"/>
        <w:jc w:val="both"/>
        <w:rPr>
          <w:lang w:val="sl-SI"/>
        </w:rPr>
      </w:pPr>
      <w:r w:rsidRPr="00D77BE2">
        <w:rPr>
          <w:lang w:val="sl-SI"/>
        </w:rPr>
        <w:t>obravnava otrok in mladostnikov, ki se zdravijo zaradi raka, imunske pomanjkljivosti, krvnih bolezni ali drugih sistemskih bolezni;</w:t>
      </w:r>
    </w:p>
    <w:p w:rsidR="00B74682" w:rsidRPr="007D21E3" w:rsidRDefault="00B74682" w:rsidP="00A20463">
      <w:pPr>
        <w:numPr>
          <w:ilvl w:val="0"/>
          <w:numId w:val="35"/>
        </w:numPr>
        <w:spacing w:line="276" w:lineRule="auto"/>
        <w:jc w:val="both"/>
        <w:rPr>
          <w:rStyle w:val="Pripombasklic"/>
          <w:rFonts w:ascii="Times New Roman" w:hAnsi="Times New Roman"/>
          <w:sz w:val="24"/>
          <w:lang w:val="sl-SI"/>
        </w:rPr>
      </w:pPr>
      <w:r w:rsidRPr="00D77BE2">
        <w:rPr>
          <w:lang w:val="sl-SI"/>
        </w:rPr>
        <w:t>interdisciplinarna obravnava otrok in mladostnikov na Stomatološki kliniki Univerzitetnega kliničnega centra Ljubljana (UKCL);</w:t>
      </w:r>
    </w:p>
    <w:p w:rsidR="00B74682" w:rsidRPr="00D77BE2" w:rsidRDefault="00B74682" w:rsidP="00A20463">
      <w:pPr>
        <w:numPr>
          <w:ilvl w:val="0"/>
          <w:numId w:val="35"/>
        </w:numPr>
        <w:spacing w:line="276" w:lineRule="auto"/>
        <w:jc w:val="both"/>
        <w:rPr>
          <w:lang w:val="sl-SI"/>
        </w:rPr>
      </w:pPr>
      <w:r w:rsidRPr="00D77BE2">
        <w:rPr>
          <w:lang w:val="sl-SI"/>
        </w:rPr>
        <w:t>spremljanje stanja po težjih poškodbah zob in obzobnih tkiv ter pravočasno ukrepanje ob morebitnih zapletih;</w:t>
      </w:r>
    </w:p>
    <w:p w:rsidR="00B74682" w:rsidRPr="00D77BE2" w:rsidRDefault="00B74682" w:rsidP="00A20463">
      <w:pPr>
        <w:numPr>
          <w:ilvl w:val="0"/>
          <w:numId w:val="35"/>
        </w:numPr>
        <w:spacing w:line="276" w:lineRule="auto"/>
        <w:jc w:val="both"/>
        <w:rPr>
          <w:lang w:val="sl-SI"/>
        </w:rPr>
      </w:pPr>
      <w:proofErr w:type="spellStart"/>
      <w:r w:rsidRPr="00D77BE2">
        <w:rPr>
          <w:lang w:val="sl-SI"/>
        </w:rPr>
        <w:t>endodontska</w:t>
      </w:r>
      <w:proofErr w:type="spellEnd"/>
      <w:r w:rsidRPr="00D77BE2">
        <w:rPr>
          <w:lang w:val="sl-SI"/>
        </w:rPr>
        <w:t xml:space="preserve"> obravnava stalnih zob v zgodnjih razvojnih fazah;</w:t>
      </w:r>
    </w:p>
    <w:p w:rsidR="00B74682" w:rsidRPr="00D77BE2" w:rsidRDefault="00B74682" w:rsidP="00A20463">
      <w:pPr>
        <w:numPr>
          <w:ilvl w:val="0"/>
          <w:numId w:val="35"/>
        </w:numPr>
        <w:spacing w:line="276" w:lineRule="auto"/>
        <w:jc w:val="both"/>
        <w:rPr>
          <w:lang w:val="sl-SI"/>
        </w:rPr>
      </w:pPr>
      <w:r w:rsidRPr="00D77BE2">
        <w:rPr>
          <w:lang w:val="sl-SI"/>
        </w:rPr>
        <w:t>obravnava težjih razvojnih nepravilnosti zobnih tkiv;</w:t>
      </w:r>
    </w:p>
    <w:p w:rsidR="00B74682" w:rsidRDefault="00B74682" w:rsidP="00A20463">
      <w:pPr>
        <w:numPr>
          <w:ilvl w:val="0"/>
          <w:numId w:val="35"/>
        </w:numPr>
        <w:spacing w:line="276" w:lineRule="auto"/>
        <w:jc w:val="both"/>
        <w:rPr>
          <w:lang w:val="sl-SI"/>
        </w:rPr>
      </w:pPr>
      <w:r w:rsidRPr="00D77BE2">
        <w:rPr>
          <w:lang w:val="sl-SI"/>
        </w:rPr>
        <w:t>obravnava drugih stanj po presoji specialista za otroško in preventivno zobozdravstvo.</w:t>
      </w:r>
    </w:p>
    <w:p w:rsidR="00A20463" w:rsidRPr="00D77BE2" w:rsidRDefault="00A20463" w:rsidP="00A20463">
      <w:pPr>
        <w:spacing w:line="276" w:lineRule="auto"/>
        <w:ind w:left="720"/>
        <w:jc w:val="both"/>
        <w:rPr>
          <w:lang w:val="sl-SI"/>
        </w:rPr>
      </w:pPr>
    </w:p>
    <w:p w:rsidR="00B74682" w:rsidRPr="00D77BE2" w:rsidRDefault="00B74682" w:rsidP="003C3C60">
      <w:pPr>
        <w:spacing w:line="276" w:lineRule="auto"/>
        <w:jc w:val="both"/>
        <w:rPr>
          <w:lang w:val="sl-SI"/>
        </w:rPr>
      </w:pPr>
      <w:r w:rsidRPr="00D77BE2">
        <w:rPr>
          <w:lang w:val="sl-SI"/>
        </w:rPr>
        <w:t>Ker bi imela daljša prekinitev izvajanja sistematičnih preventivnih zobozdravniških pregledov majhnih otrok in (</w:t>
      </w:r>
      <w:proofErr w:type="spellStart"/>
      <w:r w:rsidRPr="00D77BE2">
        <w:rPr>
          <w:lang w:val="sl-SI"/>
        </w:rPr>
        <w:t>zobo</w:t>
      </w:r>
      <w:proofErr w:type="spellEnd"/>
      <w:r w:rsidRPr="00D77BE2">
        <w:rPr>
          <w:lang w:val="sl-SI"/>
        </w:rPr>
        <w:t xml:space="preserve">)zdravstveno vzgojnega dela z njihovimi starši/skrbniki negativne posledice za ustno zdravje posameznih otrok in populacije, je smiselno, da specialisti otroškega in preventivnega zobozdravstva te preventivne dejavnosti izvajajo individualno. Za razna individualna navodila in svetovanje staršem/skrbnikom majhnih otrok je priporočljiva tudi uporaba </w:t>
      </w:r>
      <w:proofErr w:type="spellStart"/>
      <w:r w:rsidRPr="00D77BE2">
        <w:rPr>
          <w:lang w:val="sl-SI"/>
        </w:rPr>
        <w:t>telemedicine</w:t>
      </w:r>
      <w:proofErr w:type="spellEnd"/>
      <w:r w:rsidRPr="00D77BE2">
        <w:rPr>
          <w:lang w:val="sl-SI"/>
        </w:rPr>
        <w:t xml:space="preserve"> oz. komunikacija prek telefona ali videokonferenc, ki pa omogočajo tudi v času epidemije COVID-19 skupinsko (</w:t>
      </w:r>
      <w:proofErr w:type="spellStart"/>
      <w:r w:rsidRPr="00D77BE2">
        <w:rPr>
          <w:lang w:val="sl-SI"/>
        </w:rPr>
        <w:t>zobo</w:t>
      </w:r>
      <w:proofErr w:type="spellEnd"/>
      <w:r w:rsidRPr="00D77BE2">
        <w:rPr>
          <w:lang w:val="sl-SI"/>
        </w:rPr>
        <w:t>)zdravstveno vzgojno delo, npr. predavanja skupinam bodočih staršev o skrbi za ustno zdravje v sklopu priprave na porod in starševstvo.</w:t>
      </w:r>
    </w:p>
    <w:p w:rsidR="00B74682" w:rsidRDefault="00B74682" w:rsidP="003C3C60">
      <w:pPr>
        <w:spacing w:line="276" w:lineRule="auto"/>
        <w:jc w:val="both"/>
        <w:rPr>
          <w:lang w:val="sl-SI"/>
        </w:rPr>
      </w:pPr>
    </w:p>
    <w:p w:rsidR="00B74682" w:rsidRPr="00C63785" w:rsidRDefault="00B74682" w:rsidP="00D23E62">
      <w:pPr>
        <w:spacing w:line="276" w:lineRule="auto"/>
        <w:jc w:val="both"/>
        <w:rPr>
          <w:b/>
          <w:bCs/>
          <w:sz w:val="22"/>
          <w:szCs w:val="22"/>
          <w:u w:val="single"/>
          <w:lang w:val="sl-SI"/>
        </w:rPr>
      </w:pPr>
      <w:r w:rsidRPr="00C63785">
        <w:rPr>
          <w:b/>
          <w:bCs/>
          <w:sz w:val="22"/>
          <w:szCs w:val="22"/>
          <w:u w:val="single"/>
          <w:lang w:val="sl-SI"/>
        </w:rPr>
        <w:t xml:space="preserve">Zobne bolezni in </w:t>
      </w:r>
      <w:proofErr w:type="spellStart"/>
      <w:r w:rsidRPr="00C63785">
        <w:rPr>
          <w:b/>
          <w:bCs/>
          <w:sz w:val="22"/>
          <w:szCs w:val="22"/>
          <w:u w:val="single"/>
          <w:lang w:val="sl-SI"/>
        </w:rPr>
        <w:t>endodontija</w:t>
      </w:r>
      <w:proofErr w:type="spellEnd"/>
    </w:p>
    <w:p w:rsidR="00A20463" w:rsidRPr="00C63785" w:rsidRDefault="00A20463" w:rsidP="003C3C60">
      <w:pPr>
        <w:spacing w:line="276" w:lineRule="auto"/>
        <w:jc w:val="both"/>
        <w:rPr>
          <w:b/>
          <w:bCs/>
          <w:sz w:val="22"/>
          <w:szCs w:val="22"/>
          <w:u w:val="single"/>
          <w:lang w:val="sl-SI"/>
        </w:rPr>
      </w:pPr>
    </w:p>
    <w:p w:rsidR="00B74682" w:rsidRPr="00D77BE2" w:rsidRDefault="00B74682" w:rsidP="003C3C60">
      <w:pPr>
        <w:spacing w:line="276" w:lineRule="auto"/>
        <w:jc w:val="both"/>
        <w:rPr>
          <w:lang w:val="sl-SI"/>
        </w:rPr>
      </w:pPr>
      <w:r w:rsidRPr="00D77BE2">
        <w:rPr>
          <w:lang w:val="sl-SI"/>
        </w:rPr>
        <w:t xml:space="preserve">Na področju specialistične dejavnosti zobnih bolezni in </w:t>
      </w:r>
      <w:proofErr w:type="spellStart"/>
      <w:r w:rsidRPr="00D77BE2">
        <w:rPr>
          <w:lang w:val="sl-SI"/>
        </w:rPr>
        <w:t>endodontije</w:t>
      </w:r>
      <w:proofErr w:type="spellEnd"/>
      <w:r w:rsidRPr="00D77BE2">
        <w:rPr>
          <w:lang w:val="sl-SI"/>
        </w:rPr>
        <w:t xml:space="preserve"> je treba prednostno elektivno obravnavo omogočiti pacientom brez opredeljenega tveganja za COVID-19, ki so bili pred </w:t>
      </w:r>
      <w:r w:rsidRPr="00D77BE2">
        <w:rPr>
          <w:lang w:val="sl-SI"/>
        </w:rPr>
        <w:lastRenderedPageBreak/>
        <w:t xml:space="preserve">prekinitvijo izvajanja elektivnih zobozdravstvenih storitev že v procesu specialistične obravnave ali so bili nanjo napoteni in pri katerih specialist za zobne bolezni in </w:t>
      </w:r>
      <w:proofErr w:type="spellStart"/>
      <w:r w:rsidRPr="00D77BE2">
        <w:rPr>
          <w:lang w:val="sl-SI"/>
        </w:rPr>
        <w:t>endodontijo</w:t>
      </w:r>
      <w:proofErr w:type="spellEnd"/>
      <w:r w:rsidRPr="00D77BE2">
        <w:rPr>
          <w:lang w:val="sl-SI"/>
        </w:rPr>
        <w:t xml:space="preserve"> oceni, da bi opustitev ali preložitev izvedbe pregleda in posega že kratkoročno povzročila nepovratno poslabšanje sistemskega/ustnega zdravja:</w:t>
      </w:r>
    </w:p>
    <w:p w:rsidR="00B74682" w:rsidRPr="00D77BE2" w:rsidRDefault="00B74682" w:rsidP="00D23E62">
      <w:pPr>
        <w:numPr>
          <w:ilvl w:val="0"/>
          <w:numId w:val="36"/>
        </w:numPr>
        <w:spacing w:line="276" w:lineRule="auto"/>
        <w:jc w:val="both"/>
        <w:rPr>
          <w:lang w:val="sl-SI"/>
        </w:rPr>
      </w:pPr>
      <w:r w:rsidRPr="00D77BE2">
        <w:rPr>
          <w:lang w:val="sl-SI"/>
        </w:rPr>
        <w:t>obravnava hospitaliziranih bolnikov na UKCL in Onkološkem inštitutu Ljubljana z bolečino, oteklino oziroma težavami v področju ustne votline;</w:t>
      </w:r>
    </w:p>
    <w:p w:rsidR="00B74682" w:rsidRPr="00D77BE2" w:rsidRDefault="00B74682" w:rsidP="00D23E62">
      <w:pPr>
        <w:numPr>
          <w:ilvl w:val="0"/>
          <w:numId w:val="36"/>
        </w:numPr>
        <w:spacing w:line="276" w:lineRule="auto"/>
        <w:jc w:val="both"/>
        <w:rPr>
          <w:lang w:val="sl-SI"/>
        </w:rPr>
      </w:pPr>
      <w:r w:rsidRPr="00D77BE2">
        <w:rPr>
          <w:lang w:val="sl-SI"/>
        </w:rPr>
        <w:t xml:space="preserve">obravnava pacientov, pri katerih je predviden neobhoden medicinski poseg in je potrebno izključiti </w:t>
      </w:r>
      <w:proofErr w:type="spellStart"/>
      <w:r w:rsidRPr="00D77BE2">
        <w:rPr>
          <w:lang w:val="sl-SI"/>
        </w:rPr>
        <w:t>odontogena</w:t>
      </w:r>
      <w:proofErr w:type="spellEnd"/>
      <w:r w:rsidRPr="00D77BE2">
        <w:rPr>
          <w:lang w:val="sl-SI"/>
        </w:rPr>
        <w:t xml:space="preserve"> vnetna žarišča;</w:t>
      </w:r>
    </w:p>
    <w:p w:rsidR="00B74682" w:rsidRPr="00D77BE2" w:rsidRDefault="00B74682" w:rsidP="00D23E62">
      <w:pPr>
        <w:numPr>
          <w:ilvl w:val="0"/>
          <w:numId w:val="36"/>
        </w:numPr>
        <w:spacing w:line="276" w:lineRule="auto"/>
        <w:jc w:val="both"/>
        <w:rPr>
          <w:lang w:val="sl-SI"/>
        </w:rPr>
      </w:pPr>
      <w:r w:rsidRPr="00D77BE2">
        <w:rPr>
          <w:lang w:val="sl-SI"/>
        </w:rPr>
        <w:t>obravnava sistemsko ogroženih pacientov, ki se zdravijo zaradi raka, imunske pomanjkljivosti, krvnih bolezni ali drugih sistemskih bolezni, ki potrebujejo specialistično zobozdravstveno obravnavo;</w:t>
      </w:r>
    </w:p>
    <w:p w:rsidR="00B74682" w:rsidRPr="00D77BE2" w:rsidRDefault="00B74682" w:rsidP="00D23E62">
      <w:pPr>
        <w:numPr>
          <w:ilvl w:val="0"/>
          <w:numId w:val="36"/>
        </w:numPr>
        <w:spacing w:line="276" w:lineRule="auto"/>
        <w:jc w:val="both"/>
        <w:rPr>
          <w:lang w:val="sl-SI"/>
        </w:rPr>
      </w:pPr>
      <w:r w:rsidRPr="00D77BE2">
        <w:rPr>
          <w:lang w:val="sl-SI"/>
        </w:rPr>
        <w:t>interdisciplinarna obravnava pacientov na Stomatološki kliniki UKCL;</w:t>
      </w:r>
    </w:p>
    <w:p w:rsidR="00B74682" w:rsidRPr="00D77BE2" w:rsidRDefault="00B74682" w:rsidP="00D23E62">
      <w:pPr>
        <w:numPr>
          <w:ilvl w:val="0"/>
          <w:numId w:val="36"/>
        </w:numPr>
        <w:spacing w:line="276" w:lineRule="auto"/>
        <w:jc w:val="both"/>
        <w:rPr>
          <w:lang w:val="sl-SI"/>
        </w:rPr>
      </w:pPr>
      <w:r w:rsidRPr="00D77BE2">
        <w:rPr>
          <w:lang w:val="sl-SI"/>
        </w:rPr>
        <w:t>spremljanje stanja po težjih poškodbah zob in obzobnih tkiv ter pravočasno ukrepanje ob morebitnih zapletih;</w:t>
      </w:r>
    </w:p>
    <w:p w:rsidR="00B74682" w:rsidRPr="00D77BE2" w:rsidRDefault="00B74682" w:rsidP="00D23E62">
      <w:pPr>
        <w:numPr>
          <w:ilvl w:val="0"/>
          <w:numId w:val="36"/>
        </w:numPr>
        <w:spacing w:line="276" w:lineRule="auto"/>
        <w:jc w:val="both"/>
        <w:rPr>
          <w:lang w:val="sl-SI"/>
        </w:rPr>
      </w:pPr>
      <w:proofErr w:type="spellStart"/>
      <w:r w:rsidRPr="00D77BE2">
        <w:rPr>
          <w:lang w:val="sl-SI"/>
        </w:rPr>
        <w:t>endodontska</w:t>
      </w:r>
      <w:proofErr w:type="spellEnd"/>
      <w:r w:rsidRPr="00D77BE2">
        <w:rPr>
          <w:lang w:val="sl-SI"/>
        </w:rPr>
        <w:t xml:space="preserve"> obravnava stalnih zob v zgodnjih razvojnih fazah;</w:t>
      </w:r>
    </w:p>
    <w:p w:rsidR="00B74682" w:rsidRPr="00D77BE2" w:rsidRDefault="00B74682" w:rsidP="00D23E62">
      <w:pPr>
        <w:numPr>
          <w:ilvl w:val="0"/>
          <w:numId w:val="36"/>
        </w:numPr>
        <w:spacing w:line="276" w:lineRule="auto"/>
        <w:jc w:val="both"/>
        <w:rPr>
          <w:lang w:val="sl-SI"/>
        </w:rPr>
      </w:pPr>
      <w:r w:rsidRPr="00D77BE2">
        <w:rPr>
          <w:lang w:val="sl-SI"/>
        </w:rPr>
        <w:t>obravnava razvojnih nepravilnosti zobnih tkiv;</w:t>
      </w:r>
    </w:p>
    <w:p w:rsidR="00B74682" w:rsidRPr="00D77BE2" w:rsidRDefault="00B74682" w:rsidP="00D23E62">
      <w:pPr>
        <w:numPr>
          <w:ilvl w:val="0"/>
          <w:numId w:val="36"/>
        </w:numPr>
        <w:spacing w:line="276" w:lineRule="auto"/>
        <w:jc w:val="both"/>
        <w:rPr>
          <w:lang w:val="sl-SI"/>
        </w:rPr>
      </w:pPr>
      <w:r w:rsidRPr="00D77BE2">
        <w:rPr>
          <w:lang w:val="sl-SI"/>
        </w:rPr>
        <w:t xml:space="preserve">druga stanja po presoji specialista za zobne bolezni in </w:t>
      </w:r>
      <w:proofErr w:type="spellStart"/>
      <w:r w:rsidRPr="00D77BE2">
        <w:rPr>
          <w:lang w:val="sl-SI"/>
        </w:rPr>
        <w:t>endodontijo</w:t>
      </w:r>
      <w:proofErr w:type="spellEnd"/>
      <w:r w:rsidRPr="00D77BE2">
        <w:rPr>
          <w:lang w:val="sl-SI"/>
        </w:rPr>
        <w:t>.</w:t>
      </w:r>
    </w:p>
    <w:p w:rsidR="00B74682" w:rsidRPr="00D77BE2" w:rsidRDefault="00B74682" w:rsidP="003C3C60">
      <w:pPr>
        <w:spacing w:line="276" w:lineRule="auto"/>
        <w:jc w:val="both"/>
        <w:rPr>
          <w:lang w:val="sl-SI"/>
        </w:rPr>
      </w:pPr>
    </w:p>
    <w:p w:rsidR="00B74682" w:rsidRPr="00C63785" w:rsidRDefault="00B74682" w:rsidP="003C3C60">
      <w:pPr>
        <w:spacing w:line="276" w:lineRule="auto"/>
        <w:jc w:val="both"/>
        <w:rPr>
          <w:b/>
          <w:bCs/>
          <w:sz w:val="22"/>
          <w:szCs w:val="22"/>
          <w:u w:val="single"/>
          <w:lang w:val="sl-SI"/>
        </w:rPr>
      </w:pPr>
      <w:r w:rsidRPr="00C63785">
        <w:rPr>
          <w:b/>
          <w:bCs/>
          <w:sz w:val="22"/>
          <w:szCs w:val="22"/>
          <w:u w:val="single"/>
          <w:lang w:val="sl-SI"/>
        </w:rPr>
        <w:t xml:space="preserve">Ustne bolezni in </w:t>
      </w:r>
      <w:proofErr w:type="spellStart"/>
      <w:r w:rsidRPr="00C63785">
        <w:rPr>
          <w:b/>
          <w:bCs/>
          <w:sz w:val="22"/>
          <w:szCs w:val="22"/>
          <w:u w:val="single"/>
          <w:lang w:val="sl-SI"/>
        </w:rPr>
        <w:t>parodontologija</w:t>
      </w:r>
      <w:proofErr w:type="spellEnd"/>
    </w:p>
    <w:p w:rsidR="00D23E62" w:rsidRPr="00C63785" w:rsidRDefault="00D23E62" w:rsidP="003C3C60">
      <w:pPr>
        <w:spacing w:line="276" w:lineRule="auto"/>
        <w:jc w:val="both"/>
        <w:rPr>
          <w:b/>
          <w:bCs/>
          <w:sz w:val="22"/>
          <w:szCs w:val="22"/>
          <w:u w:val="single"/>
          <w:lang w:val="sl-SI"/>
        </w:rPr>
      </w:pPr>
    </w:p>
    <w:p w:rsidR="00B74682" w:rsidRPr="00D77BE2" w:rsidRDefault="00B74682" w:rsidP="003C3C60">
      <w:pPr>
        <w:spacing w:line="276" w:lineRule="auto"/>
        <w:jc w:val="both"/>
        <w:rPr>
          <w:lang w:val="sl-SI"/>
        </w:rPr>
      </w:pPr>
      <w:r w:rsidRPr="00D77BE2">
        <w:rPr>
          <w:lang w:val="sl-SI"/>
        </w:rPr>
        <w:t xml:space="preserve">Na področju specialistične dejavnosti ustnih bolezni in </w:t>
      </w:r>
      <w:proofErr w:type="spellStart"/>
      <w:r w:rsidRPr="00D77BE2">
        <w:rPr>
          <w:lang w:val="sl-SI"/>
        </w:rPr>
        <w:t>parodontologije</w:t>
      </w:r>
      <w:proofErr w:type="spellEnd"/>
      <w:r w:rsidRPr="00D77BE2">
        <w:rPr>
          <w:lang w:val="sl-SI"/>
        </w:rPr>
        <w:t xml:space="preserve"> je treba prednostno elektivno obravnavo omogočiti pacientom brez opredeljenega tveganja za COVID-19, ki so bili pred prekinitvijo izvajanja elektivnih zobozdravstvenih storitev že v procesu specialistične obravnave ali so bili nanjo napoteni in pri katerih specialist za ustne bolezni in </w:t>
      </w:r>
      <w:proofErr w:type="spellStart"/>
      <w:r w:rsidRPr="00D77BE2">
        <w:rPr>
          <w:lang w:val="sl-SI"/>
        </w:rPr>
        <w:t>parodontologijo</w:t>
      </w:r>
      <w:proofErr w:type="spellEnd"/>
      <w:r w:rsidRPr="00D77BE2">
        <w:rPr>
          <w:lang w:val="sl-SI"/>
        </w:rPr>
        <w:t xml:space="preserve"> oceni, da bi opustitev ali preložitev izvedbe pregleda in posega že kratkoročno povzročila nepovratno poslabšanje sistemskega/ustnega zdravja: </w:t>
      </w:r>
    </w:p>
    <w:p w:rsidR="00B74682" w:rsidRPr="00D77BE2" w:rsidRDefault="00B74682" w:rsidP="00D23E62">
      <w:pPr>
        <w:numPr>
          <w:ilvl w:val="0"/>
          <w:numId w:val="37"/>
        </w:numPr>
        <w:spacing w:line="276" w:lineRule="auto"/>
        <w:jc w:val="both"/>
        <w:rPr>
          <w:lang w:val="sl-SI"/>
        </w:rPr>
      </w:pPr>
      <w:r w:rsidRPr="00D77BE2">
        <w:rPr>
          <w:lang w:val="sl-SI"/>
        </w:rPr>
        <w:t xml:space="preserve">obravnava </w:t>
      </w:r>
      <w:proofErr w:type="spellStart"/>
      <w:r w:rsidRPr="00D77BE2">
        <w:rPr>
          <w:lang w:val="sl-SI"/>
        </w:rPr>
        <w:t>konziliarnih</w:t>
      </w:r>
      <w:proofErr w:type="spellEnd"/>
      <w:r w:rsidRPr="00D77BE2">
        <w:rPr>
          <w:lang w:val="sl-SI"/>
        </w:rPr>
        <w:t>/hospitaliziranih pacientov na UKCL in Onkološkem inštitutu Ljubljana;</w:t>
      </w:r>
    </w:p>
    <w:p w:rsidR="00B74682" w:rsidRPr="00D77BE2" w:rsidRDefault="00B74682" w:rsidP="00D23E62">
      <w:pPr>
        <w:numPr>
          <w:ilvl w:val="0"/>
          <w:numId w:val="37"/>
        </w:numPr>
        <w:spacing w:line="276" w:lineRule="auto"/>
        <w:jc w:val="both"/>
        <w:rPr>
          <w:lang w:val="sl-SI"/>
        </w:rPr>
      </w:pPr>
      <w:r w:rsidRPr="00D77BE2">
        <w:rPr>
          <w:lang w:val="sl-SI"/>
        </w:rPr>
        <w:t xml:space="preserve">potencialno </w:t>
      </w:r>
      <w:proofErr w:type="spellStart"/>
      <w:r w:rsidRPr="00D77BE2">
        <w:rPr>
          <w:lang w:val="sl-SI"/>
        </w:rPr>
        <w:t>premaligna</w:t>
      </w:r>
      <w:proofErr w:type="spellEnd"/>
      <w:r w:rsidRPr="00D77BE2">
        <w:rPr>
          <w:lang w:val="sl-SI"/>
        </w:rPr>
        <w:t xml:space="preserve"> stanja;</w:t>
      </w:r>
    </w:p>
    <w:p w:rsidR="00B74682" w:rsidRPr="00D77BE2" w:rsidRDefault="00B74682" w:rsidP="00D23E62">
      <w:pPr>
        <w:numPr>
          <w:ilvl w:val="0"/>
          <w:numId w:val="37"/>
        </w:numPr>
        <w:spacing w:line="276" w:lineRule="auto"/>
        <w:jc w:val="both"/>
        <w:rPr>
          <w:lang w:val="sl-SI"/>
        </w:rPr>
      </w:pPr>
      <w:r w:rsidRPr="00D77BE2">
        <w:rPr>
          <w:lang w:val="sl-SI"/>
        </w:rPr>
        <w:t xml:space="preserve">obravnava pacientov, ki se zdravijo zaradi sladkorne bolezni, srčno-žilnih bolezni in bi opustitev </w:t>
      </w:r>
      <w:proofErr w:type="spellStart"/>
      <w:r w:rsidRPr="00D77BE2">
        <w:rPr>
          <w:lang w:val="sl-SI"/>
        </w:rPr>
        <w:t>parodontalnega</w:t>
      </w:r>
      <w:proofErr w:type="spellEnd"/>
      <w:r w:rsidRPr="00D77BE2">
        <w:rPr>
          <w:lang w:val="sl-SI"/>
        </w:rPr>
        <w:t xml:space="preserve"> zdravljenja povzročila nepovratno poslabšanje sistemskega zdravljenja in povečala možnost zapletov bolezni;</w:t>
      </w:r>
    </w:p>
    <w:p w:rsidR="00B74682" w:rsidRPr="00D77BE2" w:rsidRDefault="00B74682" w:rsidP="00D23E62">
      <w:pPr>
        <w:numPr>
          <w:ilvl w:val="0"/>
          <w:numId w:val="37"/>
        </w:numPr>
        <w:spacing w:line="276" w:lineRule="auto"/>
        <w:jc w:val="both"/>
        <w:rPr>
          <w:lang w:val="sl-SI"/>
        </w:rPr>
      </w:pPr>
      <w:r w:rsidRPr="00D77BE2">
        <w:rPr>
          <w:lang w:val="sl-SI"/>
        </w:rPr>
        <w:t>obravnava sistemsko ogroženih pacientov (ki se zdravijo zaradi raka, imunske pomanjkljivosti, krvnih bolezni), ki potrebujejo specialistično zdravljenje sprememb ustne sluznice;</w:t>
      </w:r>
    </w:p>
    <w:p w:rsidR="00B74682" w:rsidRPr="00D77BE2" w:rsidRDefault="00B74682" w:rsidP="00D23E62">
      <w:pPr>
        <w:numPr>
          <w:ilvl w:val="0"/>
          <w:numId w:val="37"/>
        </w:numPr>
        <w:spacing w:line="276" w:lineRule="auto"/>
        <w:jc w:val="both"/>
        <w:rPr>
          <w:lang w:val="sl-SI"/>
        </w:rPr>
      </w:pPr>
      <w:r w:rsidRPr="00D77BE2">
        <w:rPr>
          <w:lang w:val="sl-SI"/>
        </w:rPr>
        <w:t>obravnava in priprava interdisciplinarnih pacientov na Stomatološki kliniki UKCL (kirurška predpriprava, tehnike brez aerosola) na nadaljnje zdravljenje na drugih centrih UKCL;</w:t>
      </w:r>
    </w:p>
    <w:p w:rsidR="00B74682" w:rsidRPr="00D77BE2" w:rsidRDefault="00B74682" w:rsidP="00D23E62">
      <w:pPr>
        <w:numPr>
          <w:ilvl w:val="0"/>
          <w:numId w:val="37"/>
        </w:numPr>
        <w:spacing w:line="276" w:lineRule="auto"/>
        <w:jc w:val="both"/>
        <w:rPr>
          <w:lang w:val="sl-SI"/>
        </w:rPr>
      </w:pPr>
      <w:r w:rsidRPr="00D77BE2">
        <w:rPr>
          <w:lang w:val="sl-SI"/>
        </w:rPr>
        <w:t>obravnava pacientov z zapleti pri zdravljenju akutnih stanj ustne sluznice in obzobnih tkiv, nastalimi ob zdravljenju pri splošnem zobozdravniku;</w:t>
      </w:r>
    </w:p>
    <w:p w:rsidR="00B74682" w:rsidRPr="00D77BE2" w:rsidRDefault="00B74682" w:rsidP="00D23E62">
      <w:pPr>
        <w:numPr>
          <w:ilvl w:val="0"/>
          <w:numId w:val="37"/>
        </w:numPr>
        <w:spacing w:line="276" w:lineRule="auto"/>
        <w:jc w:val="both"/>
        <w:rPr>
          <w:lang w:val="sl-SI"/>
        </w:rPr>
      </w:pPr>
      <w:r w:rsidRPr="00D77BE2">
        <w:rPr>
          <w:lang w:val="sl-SI"/>
        </w:rPr>
        <w:t>obravnava pacientov z alergičnimi reakcijami ustne sluznice;</w:t>
      </w:r>
    </w:p>
    <w:p w:rsidR="00B74682" w:rsidRPr="00D77BE2" w:rsidRDefault="00B74682" w:rsidP="00D23E62">
      <w:pPr>
        <w:numPr>
          <w:ilvl w:val="0"/>
          <w:numId w:val="37"/>
        </w:numPr>
        <w:spacing w:line="276" w:lineRule="auto"/>
        <w:jc w:val="both"/>
        <w:rPr>
          <w:lang w:val="sl-SI"/>
        </w:rPr>
      </w:pPr>
      <w:r w:rsidRPr="00D77BE2">
        <w:rPr>
          <w:lang w:val="sl-SI"/>
        </w:rPr>
        <w:t xml:space="preserve">obravnava pacientov z </w:t>
      </w:r>
      <w:proofErr w:type="spellStart"/>
      <w:r w:rsidRPr="00D77BE2">
        <w:rPr>
          <w:lang w:val="sl-SI"/>
        </w:rPr>
        <w:t>vezikulo-buloznimi</w:t>
      </w:r>
      <w:proofErr w:type="spellEnd"/>
      <w:r w:rsidRPr="00D77BE2">
        <w:rPr>
          <w:lang w:val="sl-SI"/>
        </w:rPr>
        <w:t xml:space="preserve"> spremembami ustne sluznice;</w:t>
      </w:r>
    </w:p>
    <w:p w:rsidR="00B74682" w:rsidRPr="00D77BE2" w:rsidRDefault="00B74682" w:rsidP="00D23E62">
      <w:pPr>
        <w:numPr>
          <w:ilvl w:val="0"/>
          <w:numId w:val="37"/>
        </w:numPr>
        <w:spacing w:line="276" w:lineRule="auto"/>
        <w:jc w:val="both"/>
        <w:rPr>
          <w:lang w:val="sl-SI"/>
        </w:rPr>
      </w:pPr>
      <w:r w:rsidRPr="00D77BE2">
        <w:rPr>
          <w:lang w:val="sl-SI"/>
        </w:rPr>
        <w:t xml:space="preserve">obravnava pacientov s </w:t>
      </w:r>
      <w:proofErr w:type="spellStart"/>
      <w:r w:rsidRPr="00D77BE2">
        <w:rPr>
          <w:lang w:val="sl-SI"/>
        </w:rPr>
        <w:t>parodontitisom</w:t>
      </w:r>
      <w:proofErr w:type="spellEnd"/>
      <w:r w:rsidRPr="00D77BE2">
        <w:rPr>
          <w:lang w:val="sl-SI"/>
        </w:rPr>
        <w:t xml:space="preserve"> stopnje C;</w:t>
      </w:r>
    </w:p>
    <w:p w:rsidR="00B74682" w:rsidRDefault="00B74682" w:rsidP="00D23E62">
      <w:pPr>
        <w:numPr>
          <w:ilvl w:val="0"/>
          <w:numId w:val="37"/>
        </w:numPr>
        <w:spacing w:line="276" w:lineRule="auto"/>
        <w:jc w:val="both"/>
        <w:rPr>
          <w:lang w:val="sl-SI"/>
        </w:rPr>
      </w:pPr>
      <w:r w:rsidRPr="00D77BE2">
        <w:rPr>
          <w:lang w:val="sl-SI"/>
        </w:rPr>
        <w:t xml:space="preserve">obravnava pacientov s stanji, ki potrebujejo zdravljenje, po presoji specialista za ustne bolezni in </w:t>
      </w:r>
      <w:proofErr w:type="spellStart"/>
      <w:r w:rsidRPr="00D77BE2">
        <w:rPr>
          <w:lang w:val="sl-SI"/>
        </w:rPr>
        <w:t>parodontologijo</w:t>
      </w:r>
      <w:proofErr w:type="spellEnd"/>
      <w:r w:rsidRPr="00D77BE2">
        <w:rPr>
          <w:lang w:val="sl-SI"/>
        </w:rPr>
        <w:t>.</w:t>
      </w:r>
    </w:p>
    <w:p w:rsidR="00D23E62" w:rsidRDefault="00D23E62" w:rsidP="00D23E62">
      <w:pPr>
        <w:spacing w:line="276" w:lineRule="auto"/>
        <w:jc w:val="both"/>
        <w:rPr>
          <w:lang w:val="sl-SI"/>
        </w:rPr>
      </w:pPr>
    </w:p>
    <w:p w:rsidR="00B74682" w:rsidRPr="00D77BE2" w:rsidRDefault="00B74682" w:rsidP="003C3C60">
      <w:pPr>
        <w:spacing w:line="276" w:lineRule="auto"/>
        <w:jc w:val="both"/>
        <w:rPr>
          <w:lang w:val="sl-SI"/>
        </w:rPr>
      </w:pPr>
      <w:r w:rsidRPr="00D77BE2">
        <w:rPr>
          <w:lang w:val="sl-SI"/>
        </w:rPr>
        <w:t xml:space="preserve">Na področju specialistične dejavnosti </w:t>
      </w:r>
      <w:proofErr w:type="spellStart"/>
      <w:r w:rsidRPr="00D77BE2">
        <w:rPr>
          <w:lang w:val="sl-SI"/>
        </w:rPr>
        <w:t>parodontologije</w:t>
      </w:r>
      <w:proofErr w:type="spellEnd"/>
      <w:r w:rsidRPr="00D77BE2">
        <w:rPr>
          <w:lang w:val="sl-SI"/>
        </w:rPr>
        <w:t xml:space="preserve"> se za opravljanje kirurških posegov uporabi naslednja osebna varovalna oprema:</w:t>
      </w:r>
    </w:p>
    <w:p w:rsidR="00B74682" w:rsidRPr="00D77BE2" w:rsidRDefault="00B74682" w:rsidP="003C3C60">
      <w:pPr>
        <w:spacing w:line="276" w:lineRule="auto"/>
        <w:jc w:val="both"/>
        <w:rPr>
          <w:lang w:val="sl-SI"/>
        </w:rPr>
      </w:pPr>
      <w:r w:rsidRPr="00D77BE2">
        <w:rPr>
          <w:lang w:val="sl-SI"/>
        </w:rPr>
        <w:t xml:space="preserve">maska FFP2, vizir, kapa, </w:t>
      </w:r>
      <w:proofErr w:type="spellStart"/>
      <w:r w:rsidRPr="00D77BE2">
        <w:rPr>
          <w:lang w:val="sl-SI"/>
        </w:rPr>
        <w:t>vodoodbojni</w:t>
      </w:r>
      <w:proofErr w:type="spellEnd"/>
      <w:r w:rsidRPr="00D77BE2">
        <w:rPr>
          <w:lang w:val="sl-SI"/>
        </w:rPr>
        <w:t xml:space="preserve"> sterilni kirurški plašč, sterilne rokavice (menjajo po 1 uri, če poseg še ni končan).</w:t>
      </w:r>
    </w:p>
    <w:p w:rsidR="00B74682" w:rsidRDefault="00B74682" w:rsidP="003C3C60">
      <w:pPr>
        <w:spacing w:line="276" w:lineRule="auto"/>
        <w:jc w:val="both"/>
        <w:rPr>
          <w:lang w:val="sl-SI"/>
        </w:rPr>
      </w:pPr>
    </w:p>
    <w:p w:rsidR="007F3389" w:rsidRDefault="007F3389" w:rsidP="003C3C60">
      <w:pPr>
        <w:spacing w:line="276" w:lineRule="auto"/>
        <w:jc w:val="both"/>
        <w:rPr>
          <w:lang w:val="sl-SI"/>
        </w:rPr>
      </w:pPr>
    </w:p>
    <w:p w:rsidR="007F3389" w:rsidRPr="00D77BE2" w:rsidRDefault="007F3389" w:rsidP="003C3C60">
      <w:pPr>
        <w:spacing w:line="276" w:lineRule="auto"/>
        <w:jc w:val="both"/>
        <w:rPr>
          <w:lang w:val="sl-SI"/>
        </w:rPr>
      </w:pPr>
    </w:p>
    <w:p w:rsidR="00B74682" w:rsidRPr="00C63785" w:rsidRDefault="00B74682" w:rsidP="003C3C60">
      <w:pPr>
        <w:spacing w:line="276" w:lineRule="auto"/>
        <w:jc w:val="both"/>
        <w:rPr>
          <w:b/>
          <w:bCs/>
          <w:sz w:val="22"/>
          <w:szCs w:val="22"/>
          <w:u w:val="single"/>
          <w:lang w:val="sl-SI"/>
        </w:rPr>
      </w:pPr>
      <w:r w:rsidRPr="00C63785">
        <w:rPr>
          <w:b/>
          <w:bCs/>
          <w:sz w:val="22"/>
          <w:szCs w:val="22"/>
          <w:u w:val="single"/>
          <w:lang w:val="sl-SI"/>
        </w:rPr>
        <w:lastRenderedPageBreak/>
        <w:t>Čeljustna in zobna ortopedija</w:t>
      </w:r>
    </w:p>
    <w:p w:rsidR="00D23E62" w:rsidRPr="00D23E62" w:rsidRDefault="00D23E62" w:rsidP="003C3C60">
      <w:pPr>
        <w:spacing w:line="276" w:lineRule="auto"/>
        <w:jc w:val="both"/>
        <w:rPr>
          <w:b/>
          <w:bCs/>
          <w:sz w:val="24"/>
          <w:u w:val="single"/>
          <w:lang w:val="sl-SI"/>
        </w:rPr>
      </w:pPr>
    </w:p>
    <w:p w:rsidR="00B74682" w:rsidRDefault="00B74682" w:rsidP="003C3C60">
      <w:pPr>
        <w:spacing w:line="276" w:lineRule="auto"/>
        <w:jc w:val="both"/>
        <w:rPr>
          <w:lang w:val="sl-SI"/>
        </w:rPr>
      </w:pPr>
      <w:r w:rsidRPr="00D77BE2">
        <w:rPr>
          <w:lang w:val="sl-SI"/>
        </w:rPr>
        <w:t>Na področju specialistične dejavnosti zobne in čeljustne ortopedije se</w:t>
      </w:r>
      <w:r w:rsidRPr="00D77BE2" w:rsidDel="00F434E8">
        <w:rPr>
          <w:lang w:val="sl-SI"/>
        </w:rPr>
        <w:t xml:space="preserve"> </w:t>
      </w:r>
      <w:r w:rsidRPr="00D77BE2">
        <w:rPr>
          <w:lang w:val="sl-SI"/>
        </w:rPr>
        <w:t xml:space="preserve">po predhodni triaži (kartotek, </w:t>
      </w:r>
      <w:proofErr w:type="spellStart"/>
      <w:r w:rsidRPr="00D77BE2">
        <w:rPr>
          <w:lang w:val="sl-SI"/>
        </w:rPr>
        <w:t>telemedicina</w:t>
      </w:r>
      <w:proofErr w:type="spellEnd"/>
      <w:r w:rsidRPr="00D77BE2">
        <w:rPr>
          <w:lang w:val="sl-SI"/>
        </w:rPr>
        <w:t xml:space="preserve">) prednostno naročijo osebe v aktivnem ortodontskem/čeljustno-ortopedskem zdravljenju, in sicer najprej pacienti z nameščenimi </w:t>
      </w:r>
      <w:proofErr w:type="spellStart"/>
      <w:r w:rsidRPr="00D77BE2">
        <w:rPr>
          <w:lang w:val="sl-SI"/>
        </w:rPr>
        <w:t>nesnemnimi</w:t>
      </w:r>
      <w:proofErr w:type="spellEnd"/>
      <w:r w:rsidRPr="00D77BE2">
        <w:rPr>
          <w:lang w:val="sl-SI"/>
        </w:rPr>
        <w:t xml:space="preserve"> ortodontskimi aparati (prednostno glede prisotnost aktivnih elementov), osebe s kombiniranimi aparati in nato osebe s snemnimi ortodontskimi aparati glede na fazo zdravljenja. </w:t>
      </w:r>
    </w:p>
    <w:p w:rsidR="00D23E62" w:rsidRPr="00D77BE2" w:rsidRDefault="00D23E62" w:rsidP="003C3C60">
      <w:pPr>
        <w:spacing w:line="276" w:lineRule="auto"/>
        <w:jc w:val="both"/>
        <w:rPr>
          <w:lang w:val="sl-SI"/>
        </w:rPr>
      </w:pPr>
    </w:p>
    <w:p w:rsidR="00B74682" w:rsidRDefault="00B74682" w:rsidP="003C3C60">
      <w:pPr>
        <w:spacing w:line="276" w:lineRule="auto"/>
        <w:jc w:val="both"/>
        <w:rPr>
          <w:lang w:val="sl-SI"/>
        </w:rPr>
      </w:pPr>
      <w:r w:rsidRPr="00D77BE2">
        <w:rPr>
          <w:lang w:val="sl-SI"/>
        </w:rPr>
        <w:t xml:space="preserve">Na terciarni ravni je treba omogočiti prednostno elektivno obravnavo </w:t>
      </w:r>
      <w:proofErr w:type="spellStart"/>
      <w:r w:rsidRPr="00D77BE2">
        <w:rPr>
          <w:lang w:val="sl-SI"/>
        </w:rPr>
        <w:t>konziliarnih</w:t>
      </w:r>
      <w:proofErr w:type="spellEnd"/>
      <w:r w:rsidRPr="00D77BE2">
        <w:rPr>
          <w:lang w:val="sl-SI"/>
        </w:rPr>
        <w:t>/hospitaliziranih pacientov na UKCL in Onkološkem inštitutu Ljubljana in obravnavo interdisciplinarnih pacientov.</w:t>
      </w:r>
    </w:p>
    <w:p w:rsidR="00B74682" w:rsidRDefault="00B74682" w:rsidP="003C3C60">
      <w:pPr>
        <w:spacing w:line="276" w:lineRule="auto"/>
        <w:jc w:val="both"/>
        <w:rPr>
          <w:lang w:val="sl-SI"/>
        </w:rPr>
      </w:pPr>
      <w:r w:rsidRPr="00D77BE2">
        <w:rPr>
          <w:lang w:val="sl-SI"/>
        </w:rPr>
        <w:t>Pri pacientih, ki čakajo na prvi pregled oziroma so v opazovani skupini, opravimo triažni pregled, na podlagi katerega pacienta naročimo v primeru, da bi se mu zaradi preložitve ali opustitve pregleda zdravstveno stanje/nepravilnost lahko občutno poslabšala.</w:t>
      </w:r>
    </w:p>
    <w:p w:rsidR="00D23E62" w:rsidRPr="00D77BE2" w:rsidRDefault="00D23E62" w:rsidP="003C3C60">
      <w:pPr>
        <w:spacing w:line="276" w:lineRule="auto"/>
        <w:jc w:val="both"/>
        <w:rPr>
          <w:lang w:val="sl-SI"/>
        </w:rPr>
      </w:pPr>
    </w:p>
    <w:p w:rsidR="00B74682" w:rsidRDefault="00B74682" w:rsidP="00D23E62">
      <w:pPr>
        <w:spacing w:line="276" w:lineRule="auto"/>
        <w:jc w:val="both"/>
        <w:rPr>
          <w:lang w:val="sl-SI"/>
        </w:rPr>
      </w:pPr>
      <w:r w:rsidRPr="00D77BE2">
        <w:rPr>
          <w:lang w:val="sl-SI"/>
        </w:rPr>
        <w:t>Osebe po zaključenem ortodontskem/čeljustno-ortopedskem zdravljenju v prehodnem obdobju naročimo le v primeru težav (Shema 1).</w:t>
      </w:r>
    </w:p>
    <w:p w:rsidR="00D23E62" w:rsidRPr="00D77BE2" w:rsidRDefault="00D23E62" w:rsidP="00D23E62">
      <w:pPr>
        <w:spacing w:line="276" w:lineRule="auto"/>
        <w:jc w:val="both"/>
        <w:rPr>
          <w:rFonts w:ascii="Times New Roman" w:hAnsi="Times New Roman"/>
          <w:lang w:val="sl-SI"/>
        </w:rPr>
      </w:pPr>
    </w:p>
    <w:tbl>
      <w:tblPr>
        <w:tblStyle w:val="Tabelamre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2352"/>
        <w:gridCol w:w="851"/>
        <w:gridCol w:w="2551"/>
        <w:gridCol w:w="709"/>
        <w:gridCol w:w="1843"/>
      </w:tblGrid>
      <w:tr w:rsidR="00B74682" w:rsidRPr="007C0117" w:rsidTr="003E6C41">
        <w:tc>
          <w:tcPr>
            <w:tcW w:w="625" w:type="dxa"/>
            <w:vMerge w:val="restart"/>
            <w:tcBorders>
              <w:top w:val="nil"/>
              <w:left w:val="nil"/>
              <w:bottom w:val="nil"/>
              <w:right w:val="single" w:sz="4" w:space="0" w:color="auto"/>
            </w:tcBorders>
            <w:hideMark/>
          </w:tcPr>
          <w:p w:rsidR="00B74682" w:rsidRPr="00B74682" w:rsidRDefault="00D23E62" w:rsidP="006C4894">
            <w:pPr>
              <w:jc w:val="both"/>
              <w:rPr>
                <w:rFonts w:ascii="Arial Narrow" w:hAnsi="Arial Narrow" w:cs="Calibri"/>
                <w:lang w:val="sl-SI"/>
              </w:rPr>
            </w:pPr>
            <w:r>
              <w:rPr>
                <w:noProof/>
              </w:rPr>
              <mc:AlternateContent>
                <mc:Choice Requires="wps">
                  <w:drawing>
                    <wp:anchor distT="0" distB="0" distL="114300" distR="114300" simplePos="0" relativeHeight="251663360" behindDoc="0" locked="0" layoutInCell="1" allowOverlap="1">
                      <wp:simplePos x="0" y="0"/>
                      <wp:positionH relativeFrom="column">
                        <wp:posOffset>-100965</wp:posOffset>
                      </wp:positionH>
                      <wp:positionV relativeFrom="paragraph">
                        <wp:posOffset>55245</wp:posOffset>
                      </wp:positionV>
                      <wp:extent cx="341630" cy="4200525"/>
                      <wp:effectExtent l="19050" t="0" r="20320" b="47625"/>
                      <wp:wrapNone/>
                      <wp:docPr id="56" name="Puščica do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630" cy="4200525"/>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C4B861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uščica dol 1" o:spid="_x0000_s1026" type="#_x0000_t67" style="position:absolute;margin-left:-7.95pt;margin-top:4.35pt;width:26.9pt;height:3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" adj="20722" fillcolor="red" strokecolor="red" strokeweight="1pt">
                      <v:path arrowok="t"/>
                    </v:shape>
                  </w:pict>
                </mc:Fallback>
              </mc:AlternateContent>
            </w:r>
          </w:p>
        </w:tc>
        <w:tc>
          <w:tcPr>
            <w:tcW w:w="2352" w:type="dxa"/>
            <w:tcBorders>
              <w:top w:val="single" w:sz="4" w:space="0" w:color="auto"/>
              <w:left w:val="single" w:sz="4" w:space="0" w:color="auto"/>
              <w:bottom w:val="single" w:sz="4" w:space="0" w:color="auto"/>
              <w:right w:val="single" w:sz="4" w:space="0" w:color="auto"/>
            </w:tcBorders>
            <w:hideMark/>
          </w:tcPr>
          <w:p w:rsidR="00B74682" w:rsidRPr="00D23E62" w:rsidRDefault="00B74682" w:rsidP="006C4894">
            <w:pPr>
              <w:jc w:val="both"/>
              <w:rPr>
                <w:rFonts w:cs="Arial"/>
                <w:lang w:val="sl-SI"/>
              </w:rPr>
            </w:pPr>
            <w:r w:rsidRPr="00D23E62">
              <w:rPr>
                <w:rFonts w:cs="Arial"/>
                <w:lang w:val="sl-SI"/>
              </w:rPr>
              <w:t>Osebe v aktivnem ortodontskem/čeljustno-ortopedskem zdravljenju</w:t>
            </w:r>
          </w:p>
        </w:tc>
        <w:tc>
          <w:tcPr>
            <w:tcW w:w="851" w:type="dxa"/>
            <w:tcBorders>
              <w:top w:val="nil"/>
              <w:left w:val="single" w:sz="4" w:space="0" w:color="auto"/>
              <w:bottom w:val="nil"/>
              <w:right w:val="nil"/>
            </w:tcBorders>
          </w:tcPr>
          <w:p w:rsidR="00B74682" w:rsidRPr="00D77BE2" w:rsidRDefault="00B74682" w:rsidP="006C4894">
            <w:pPr>
              <w:jc w:val="both"/>
              <w:rPr>
                <w:rFonts w:ascii="Times New Roman" w:hAnsi="Times New Roman"/>
                <w:lang w:val="sl-SI"/>
              </w:rPr>
            </w:pPr>
          </w:p>
        </w:tc>
        <w:tc>
          <w:tcPr>
            <w:tcW w:w="2551" w:type="dxa"/>
            <w:tcBorders>
              <w:top w:val="nil"/>
              <w:left w:val="nil"/>
              <w:bottom w:val="single" w:sz="4" w:space="0" w:color="auto"/>
              <w:right w:val="nil"/>
            </w:tcBorders>
          </w:tcPr>
          <w:p w:rsidR="00B74682" w:rsidRPr="00D77BE2" w:rsidRDefault="00B74682" w:rsidP="006C4894">
            <w:pPr>
              <w:jc w:val="both"/>
              <w:rPr>
                <w:rFonts w:ascii="Times New Roman" w:hAnsi="Times New Roman"/>
                <w:lang w:val="sl-SI"/>
              </w:rPr>
            </w:pPr>
          </w:p>
        </w:tc>
        <w:tc>
          <w:tcPr>
            <w:tcW w:w="709" w:type="dxa"/>
          </w:tcPr>
          <w:p w:rsidR="00B74682" w:rsidRPr="00D77BE2" w:rsidRDefault="00B74682" w:rsidP="006C4894">
            <w:pPr>
              <w:jc w:val="both"/>
              <w:rPr>
                <w:rFonts w:ascii="Times New Roman" w:hAnsi="Times New Roman"/>
                <w:lang w:val="sl-SI"/>
              </w:rPr>
            </w:pPr>
          </w:p>
        </w:tc>
        <w:tc>
          <w:tcPr>
            <w:tcW w:w="1843" w:type="dxa"/>
          </w:tcPr>
          <w:p w:rsidR="00B74682" w:rsidRPr="00D77BE2" w:rsidRDefault="00B74682" w:rsidP="006C4894">
            <w:pPr>
              <w:jc w:val="both"/>
              <w:rPr>
                <w:rFonts w:ascii="Times New Roman" w:hAnsi="Times New Roman"/>
                <w:lang w:val="sl-SI"/>
              </w:rPr>
            </w:pPr>
          </w:p>
        </w:tc>
      </w:tr>
      <w:tr w:rsidR="00B74682" w:rsidRPr="007C0117" w:rsidTr="003E6C41">
        <w:trPr>
          <w:trHeight w:val="615"/>
        </w:trPr>
        <w:tc>
          <w:tcPr>
            <w:tcW w:w="0" w:type="auto"/>
            <w:vMerge/>
            <w:tcBorders>
              <w:top w:val="nil"/>
              <w:left w:val="nil"/>
              <w:bottom w:val="nil"/>
              <w:right w:val="single" w:sz="4" w:space="0" w:color="auto"/>
            </w:tcBorders>
            <w:vAlign w:val="center"/>
            <w:hideMark/>
          </w:tcPr>
          <w:p w:rsidR="00B74682" w:rsidRPr="00B74682" w:rsidRDefault="00B74682" w:rsidP="006C4894">
            <w:pPr>
              <w:rPr>
                <w:rFonts w:ascii="Arial Narrow" w:hAnsi="Arial Narrow" w:cs="Calibri"/>
                <w:lang w:val="sl-SI"/>
              </w:rPr>
            </w:pPr>
          </w:p>
        </w:tc>
        <w:tc>
          <w:tcPr>
            <w:tcW w:w="2352" w:type="dxa"/>
            <w:vMerge w:val="restart"/>
            <w:tcBorders>
              <w:top w:val="single" w:sz="4" w:space="0" w:color="auto"/>
              <w:left w:val="nil"/>
              <w:bottom w:val="nil"/>
              <w:right w:val="nil"/>
            </w:tcBorders>
          </w:tcPr>
          <w:p w:rsidR="00B74682" w:rsidRPr="00D77BE2" w:rsidRDefault="00B74682" w:rsidP="006C4894">
            <w:pPr>
              <w:jc w:val="both"/>
              <w:rPr>
                <w:rFonts w:ascii="Times New Roman" w:hAnsi="Times New Roman"/>
                <w:lang w:val="sl-SI"/>
              </w:rPr>
            </w:pPr>
          </w:p>
        </w:tc>
        <w:tc>
          <w:tcPr>
            <w:tcW w:w="851" w:type="dxa"/>
            <w:vMerge w:val="restart"/>
            <w:tcBorders>
              <w:top w:val="nil"/>
              <w:left w:val="nil"/>
              <w:bottom w:val="nil"/>
              <w:right w:val="single" w:sz="4" w:space="0" w:color="auto"/>
            </w:tcBorders>
            <w:hideMark/>
          </w:tcPr>
          <w:p w:rsidR="00B74682" w:rsidRPr="00D77BE2" w:rsidRDefault="00D23E62" w:rsidP="006C4894">
            <w:pPr>
              <w:jc w:val="both"/>
              <w:rPr>
                <w:rFonts w:ascii="Times New Roman" w:hAnsi="Times New Roman"/>
                <w:lang w:val="sl-SI"/>
              </w:rPr>
            </w:pPr>
            <w:r>
              <w:rPr>
                <w:noProof/>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48260</wp:posOffset>
                      </wp:positionV>
                      <wp:extent cx="340995" cy="2985770"/>
                      <wp:effectExtent l="19050" t="0" r="1905" b="24130"/>
                      <wp:wrapNone/>
                      <wp:docPr id="55" name="Puščica do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95" cy="2985770"/>
                              </a:xfrm>
                              <a:prstGeom prst="down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6B960" id="Puščica dol 2" o:spid="_x0000_s1026" type="#_x0000_t67" style="position:absolute;margin-left:1.9pt;margin-top:3.8pt;width:26.85pt;height:23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" adj="20367" fillcolor="red" strokecolor="red" strokeweight="2pt">
                      <v:path arrowok="t"/>
                    </v:shape>
                  </w:pict>
                </mc:Fallback>
              </mc:AlternateContent>
            </w:r>
          </w:p>
        </w:tc>
        <w:tc>
          <w:tcPr>
            <w:tcW w:w="2551" w:type="dxa"/>
            <w:vMerge w:val="restart"/>
            <w:tcBorders>
              <w:top w:val="single" w:sz="4" w:space="0" w:color="auto"/>
              <w:left w:val="single" w:sz="4" w:space="0" w:color="auto"/>
              <w:bottom w:val="single" w:sz="4" w:space="0" w:color="auto"/>
              <w:right w:val="single" w:sz="4" w:space="0" w:color="auto"/>
            </w:tcBorders>
            <w:hideMark/>
          </w:tcPr>
          <w:p w:rsidR="00B74682" w:rsidRPr="00D23E62" w:rsidRDefault="00B74682" w:rsidP="006C4894">
            <w:pPr>
              <w:jc w:val="both"/>
              <w:rPr>
                <w:rFonts w:cs="Arial"/>
                <w:lang w:val="sl-SI"/>
              </w:rPr>
            </w:pPr>
            <w:r w:rsidRPr="00D23E62">
              <w:rPr>
                <w:rFonts w:cs="Arial"/>
                <w:lang w:val="sl-SI"/>
              </w:rPr>
              <w:t xml:space="preserve">Osebe z nameščenimi </w:t>
            </w:r>
            <w:proofErr w:type="spellStart"/>
            <w:r w:rsidRPr="00D23E62">
              <w:rPr>
                <w:rFonts w:cs="Arial"/>
                <w:lang w:val="sl-SI"/>
              </w:rPr>
              <w:t>nesnemnimi</w:t>
            </w:r>
            <w:proofErr w:type="spellEnd"/>
            <w:r w:rsidRPr="00D23E62">
              <w:rPr>
                <w:rFonts w:cs="Arial"/>
                <w:lang w:val="sl-SI"/>
              </w:rPr>
              <w:t xml:space="preserve"> ortodontskimi aparati (NOA, QH; TPL; RME, skeletno </w:t>
            </w:r>
            <w:proofErr w:type="spellStart"/>
            <w:r w:rsidRPr="00D23E62">
              <w:rPr>
                <w:rFonts w:cs="Arial"/>
                <w:lang w:val="sl-SI"/>
              </w:rPr>
              <w:t>sidrenje</w:t>
            </w:r>
            <w:proofErr w:type="spellEnd"/>
            <w:r w:rsidRPr="00D23E62">
              <w:rPr>
                <w:rFonts w:cs="Arial"/>
                <w:lang w:val="sl-SI"/>
              </w:rPr>
              <w:t>)</w:t>
            </w:r>
          </w:p>
        </w:tc>
        <w:tc>
          <w:tcPr>
            <w:tcW w:w="709" w:type="dxa"/>
            <w:tcBorders>
              <w:top w:val="nil"/>
              <w:left w:val="single" w:sz="4" w:space="0" w:color="auto"/>
              <w:bottom w:val="nil"/>
              <w:right w:val="nil"/>
            </w:tcBorders>
          </w:tcPr>
          <w:p w:rsidR="00B74682" w:rsidRPr="00D77BE2" w:rsidRDefault="00B74682" w:rsidP="006C4894">
            <w:pPr>
              <w:jc w:val="both"/>
              <w:rPr>
                <w:rFonts w:ascii="Times New Roman" w:hAnsi="Times New Roman"/>
                <w:lang w:val="sl-SI"/>
              </w:rPr>
            </w:pPr>
          </w:p>
        </w:tc>
        <w:tc>
          <w:tcPr>
            <w:tcW w:w="1843" w:type="dxa"/>
            <w:tcBorders>
              <w:top w:val="nil"/>
              <w:left w:val="nil"/>
              <w:bottom w:val="single" w:sz="4" w:space="0" w:color="auto"/>
              <w:right w:val="nil"/>
            </w:tcBorders>
          </w:tcPr>
          <w:p w:rsidR="00B74682" w:rsidRPr="00D77BE2" w:rsidRDefault="00B74682" w:rsidP="006C4894">
            <w:pPr>
              <w:jc w:val="both"/>
              <w:rPr>
                <w:rFonts w:ascii="Times New Roman" w:hAnsi="Times New Roman"/>
                <w:lang w:val="sl-SI"/>
              </w:rPr>
            </w:pPr>
          </w:p>
        </w:tc>
      </w:tr>
      <w:tr w:rsidR="00B74682" w:rsidRPr="00D77BE2" w:rsidTr="003E6C41">
        <w:trPr>
          <w:trHeight w:val="483"/>
        </w:trPr>
        <w:tc>
          <w:tcPr>
            <w:tcW w:w="0" w:type="auto"/>
            <w:vMerge/>
            <w:tcBorders>
              <w:top w:val="nil"/>
              <w:left w:val="nil"/>
              <w:bottom w:val="nil"/>
              <w:right w:val="single" w:sz="4" w:space="0" w:color="auto"/>
            </w:tcBorders>
            <w:vAlign w:val="center"/>
            <w:hideMark/>
          </w:tcPr>
          <w:p w:rsidR="00B74682" w:rsidRPr="00B74682" w:rsidRDefault="00B74682" w:rsidP="006C4894">
            <w:pPr>
              <w:rPr>
                <w:rFonts w:ascii="Arial Narrow" w:hAnsi="Arial Narrow" w:cs="Calibri"/>
                <w:lang w:val="sl-SI"/>
              </w:rPr>
            </w:pPr>
          </w:p>
        </w:tc>
        <w:tc>
          <w:tcPr>
            <w:tcW w:w="2352" w:type="dxa"/>
            <w:vMerge/>
            <w:tcBorders>
              <w:top w:val="single" w:sz="4" w:space="0" w:color="auto"/>
              <w:left w:val="nil"/>
              <w:bottom w:val="nil"/>
              <w:right w:val="nil"/>
            </w:tcBorders>
            <w:vAlign w:val="center"/>
            <w:hideMark/>
          </w:tcPr>
          <w:p w:rsidR="00B74682" w:rsidRPr="00D77BE2" w:rsidRDefault="00B74682" w:rsidP="006C4894">
            <w:pPr>
              <w:rPr>
                <w:rFonts w:ascii="Times New Roman" w:hAnsi="Times New Roman"/>
                <w:lang w:val="sl-SI"/>
              </w:rPr>
            </w:pPr>
          </w:p>
        </w:tc>
        <w:tc>
          <w:tcPr>
            <w:tcW w:w="851" w:type="dxa"/>
            <w:vMerge/>
            <w:tcBorders>
              <w:top w:val="nil"/>
              <w:left w:val="nil"/>
              <w:bottom w:val="nil"/>
              <w:right w:val="single" w:sz="4" w:space="0" w:color="auto"/>
            </w:tcBorders>
            <w:vAlign w:val="center"/>
            <w:hideMark/>
          </w:tcPr>
          <w:p w:rsidR="00B74682" w:rsidRPr="00D77BE2" w:rsidRDefault="00B74682" w:rsidP="006C4894">
            <w:pPr>
              <w:rPr>
                <w:rFonts w:ascii="Times New Roman" w:hAnsi="Times New Roman"/>
                <w:lang w:val="sl-SI"/>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74682" w:rsidRPr="00D77BE2" w:rsidRDefault="00B74682" w:rsidP="006C4894">
            <w:pPr>
              <w:rPr>
                <w:rFonts w:ascii="Times New Roman" w:hAnsi="Times New Roman"/>
                <w:lang w:val="sl-SI"/>
              </w:rPr>
            </w:pPr>
          </w:p>
        </w:tc>
        <w:tc>
          <w:tcPr>
            <w:tcW w:w="709" w:type="dxa"/>
            <w:vMerge w:val="restart"/>
            <w:tcBorders>
              <w:top w:val="nil"/>
              <w:left w:val="single" w:sz="4" w:space="0" w:color="auto"/>
              <w:bottom w:val="nil"/>
              <w:right w:val="single" w:sz="4" w:space="0" w:color="auto"/>
            </w:tcBorders>
          </w:tcPr>
          <w:p w:rsidR="00B74682" w:rsidRPr="00D77BE2" w:rsidRDefault="008E0D60" w:rsidP="006C4894">
            <w:pPr>
              <w:jc w:val="both"/>
              <w:rPr>
                <w:rFonts w:ascii="Times New Roman" w:hAnsi="Times New Roman"/>
                <w:lang w:val="sl-SI"/>
              </w:rPr>
            </w:pPr>
            <w:r w:rsidRPr="00D23E62">
              <w:rPr>
                <w:rFonts w:cs="Arial"/>
                <w:noProof/>
              </w:rPr>
              <mc:AlternateContent>
                <mc:Choice Requires="wps">
                  <w:drawing>
                    <wp:anchor distT="0" distB="0" distL="114300" distR="114300" simplePos="0" relativeHeight="251660288" behindDoc="0" locked="0" layoutInCell="1" allowOverlap="1">
                      <wp:simplePos x="0" y="0"/>
                      <wp:positionH relativeFrom="column">
                        <wp:posOffset>-73660</wp:posOffset>
                      </wp:positionH>
                      <wp:positionV relativeFrom="paragraph">
                        <wp:posOffset>-7620</wp:posOffset>
                      </wp:positionV>
                      <wp:extent cx="340995" cy="694690"/>
                      <wp:effectExtent l="19050" t="0" r="1905" b="10160"/>
                      <wp:wrapNone/>
                      <wp:docPr id="54" name="Puščica do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95" cy="694690"/>
                              </a:xfrm>
                              <a:prstGeom prst="down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31BFC" id="Puščica dol 8" o:spid="_x0000_s1026" type="#_x0000_t67" style="position:absolute;margin-left:-5.8pt;margin-top:-.6pt;width:26.85pt;height:5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" adj="16299" fillcolor="red" strokecolor="red" strokeweight="2pt">
                      <v:path arrowok="t"/>
                    </v:shape>
                  </w:pict>
                </mc:Fallback>
              </mc:AlternateContent>
            </w:r>
          </w:p>
        </w:tc>
        <w:tc>
          <w:tcPr>
            <w:tcW w:w="1843" w:type="dxa"/>
            <w:tcBorders>
              <w:top w:val="single" w:sz="4" w:space="0" w:color="auto"/>
              <w:left w:val="single" w:sz="4" w:space="0" w:color="auto"/>
              <w:bottom w:val="single" w:sz="4" w:space="0" w:color="auto"/>
              <w:right w:val="single" w:sz="4" w:space="0" w:color="auto"/>
            </w:tcBorders>
            <w:hideMark/>
          </w:tcPr>
          <w:p w:rsidR="00B74682" w:rsidRPr="00D23E62" w:rsidRDefault="00B74682" w:rsidP="006C4894">
            <w:pPr>
              <w:rPr>
                <w:rFonts w:cs="Arial"/>
                <w:lang w:val="sl-SI"/>
              </w:rPr>
            </w:pPr>
            <w:r w:rsidRPr="00D23E62">
              <w:rPr>
                <w:rFonts w:cs="Arial"/>
                <w:lang w:val="sl-SI"/>
              </w:rPr>
              <w:t xml:space="preserve">Aktivni elementi </w:t>
            </w:r>
          </w:p>
        </w:tc>
      </w:tr>
      <w:tr w:rsidR="00B74682" w:rsidRPr="00D77BE2" w:rsidTr="003E6C41">
        <w:trPr>
          <w:trHeight w:val="615"/>
        </w:trPr>
        <w:tc>
          <w:tcPr>
            <w:tcW w:w="0" w:type="auto"/>
            <w:vMerge/>
            <w:tcBorders>
              <w:top w:val="nil"/>
              <w:left w:val="nil"/>
              <w:bottom w:val="nil"/>
              <w:right w:val="single" w:sz="4" w:space="0" w:color="auto"/>
            </w:tcBorders>
            <w:vAlign w:val="center"/>
            <w:hideMark/>
          </w:tcPr>
          <w:p w:rsidR="00B74682" w:rsidRPr="00B74682" w:rsidRDefault="00B74682" w:rsidP="006C4894">
            <w:pPr>
              <w:rPr>
                <w:rFonts w:ascii="Arial Narrow" w:hAnsi="Arial Narrow" w:cs="Calibri"/>
                <w:lang w:val="sl-SI"/>
              </w:rPr>
            </w:pPr>
          </w:p>
        </w:tc>
        <w:tc>
          <w:tcPr>
            <w:tcW w:w="2352" w:type="dxa"/>
            <w:vMerge/>
            <w:tcBorders>
              <w:top w:val="single" w:sz="4" w:space="0" w:color="auto"/>
              <w:left w:val="nil"/>
              <w:bottom w:val="nil"/>
              <w:right w:val="nil"/>
            </w:tcBorders>
            <w:vAlign w:val="center"/>
            <w:hideMark/>
          </w:tcPr>
          <w:p w:rsidR="00B74682" w:rsidRPr="00D77BE2" w:rsidRDefault="00B74682" w:rsidP="006C4894">
            <w:pPr>
              <w:rPr>
                <w:rFonts w:ascii="Times New Roman" w:hAnsi="Times New Roman"/>
                <w:lang w:val="sl-SI"/>
              </w:rPr>
            </w:pPr>
          </w:p>
        </w:tc>
        <w:tc>
          <w:tcPr>
            <w:tcW w:w="851" w:type="dxa"/>
            <w:vMerge/>
            <w:tcBorders>
              <w:top w:val="nil"/>
              <w:left w:val="nil"/>
              <w:bottom w:val="nil"/>
              <w:right w:val="single" w:sz="4" w:space="0" w:color="auto"/>
            </w:tcBorders>
            <w:vAlign w:val="center"/>
            <w:hideMark/>
          </w:tcPr>
          <w:p w:rsidR="00B74682" w:rsidRPr="00D77BE2" w:rsidRDefault="00B74682" w:rsidP="006C4894">
            <w:pPr>
              <w:rPr>
                <w:rFonts w:ascii="Times New Roman" w:hAnsi="Times New Roman"/>
                <w:lang w:val="sl-SI"/>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74682" w:rsidRPr="00D77BE2" w:rsidRDefault="00B74682" w:rsidP="006C4894">
            <w:pPr>
              <w:rPr>
                <w:rFonts w:ascii="Times New Roman" w:hAnsi="Times New Roman"/>
                <w:lang w:val="sl-SI"/>
              </w:rPr>
            </w:pPr>
          </w:p>
        </w:tc>
        <w:tc>
          <w:tcPr>
            <w:tcW w:w="709" w:type="dxa"/>
            <w:vMerge/>
            <w:tcBorders>
              <w:top w:val="nil"/>
              <w:left w:val="single" w:sz="4" w:space="0" w:color="auto"/>
              <w:bottom w:val="nil"/>
              <w:right w:val="single" w:sz="4" w:space="0" w:color="auto"/>
            </w:tcBorders>
            <w:vAlign w:val="center"/>
            <w:hideMark/>
          </w:tcPr>
          <w:p w:rsidR="00B74682" w:rsidRPr="00D77BE2" w:rsidRDefault="00B74682" w:rsidP="006C4894">
            <w:pPr>
              <w:rPr>
                <w:rFonts w:ascii="Times New Roman" w:hAnsi="Times New Roman"/>
                <w:lang w:val="sl-SI"/>
              </w:rPr>
            </w:pPr>
          </w:p>
        </w:tc>
        <w:tc>
          <w:tcPr>
            <w:tcW w:w="1843" w:type="dxa"/>
            <w:tcBorders>
              <w:top w:val="single" w:sz="4" w:space="0" w:color="auto"/>
              <w:left w:val="single" w:sz="4" w:space="0" w:color="auto"/>
              <w:bottom w:val="single" w:sz="4" w:space="0" w:color="auto"/>
              <w:right w:val="single" w:sz="4" w:space="0" w:color="auto"/>
            </w:tcBorders>
            <w:hideMark/>
          </w:tcPr>
          <w:p w:rsidR="00B74682" w:rsidRPr="00D23E62" w:rsidRDefault="00B74682" w:rsidP="006C4894">
            <w:pPr>
              <w:rPr>
                <w:rFonts w:cs="Arial"/>
                <w:lang w:val="sl-SI"/>
              </w:rPr>
            </w:pPr>
            <w:r w:rsidRPr="00D23E62">
              <w:rPr>
                <w:rFonts w:cs="Arial"/>
                <w:lang w:val="sl-SI"/>
              </w:rPr>
              <w:t>Brez aktivnih elementov</w:t>
            </w:r>
          </w:p>
        </w:tc>
      </w:tr>
      <w:tr w:rsidR="00B74682" w:rsidRPr="007C0117" w:rsidTr="003E6C41">
        <w:trPr>
          <w:trHeight w:val="490"/>
        </w:trPr>
        <w:tc>
          <w:tcPr>
            <w:tcW w:w="0" w:type="auto"/>
            <w:vMerge/>
            <w:tcBorders>
              <w:top w:val="nil"/>
              <w:left w:val="nil"/>
              <w:bottom w:val="nil"/>
              <w:right w:val="single" w:sz="4" w:space="0" w:color="auto"/>
            </w:tcBorders>
            <w:vAlign w:val="center"/>
            <w:hideMark/>
          </w:tcPr>
          <w:p w:rsidR="00B74682" w:rsidRPr="00B74682" w:rsidRDefault="00B74682" w:rsidP="006C4894">
            <w:pPr>
              <w:rPr>
                <w:rFonts w:ascii="Arial Narrow" w:hAnsi="Arial Narrow" w:cs="Calibri"/>
                <w:lang w:val="sl-SI"/>
              </w:rPr>
            </w:pPr>
          </w:p>
        </w:tc>
        <w:tc>
          <w:tcPr>
            <w:tcW w:w="2352" w:type="dxa"/>
            <w:vMerge w:val="restart"/>
          </w:tcPr>
          <w:p w:rsidR="00B74682" w:rsidRPr="00D77BE2" w:rsidRDefault="00B74682" w:rsidP="006C4894">
            <w:pPr>
              <w:jc w:val="both"/>
              <w:rPr>
                <w:rFonts w:ascii="Times New Roman" w:hAnsi="Times New Roman"/>
                <w:lang w:val="sl-SI"/>
              </w:rPr>
            </w:pPr>
          </w:p>
        </w:tc>
        <w:tc>
          <w:tcPr>
            <w:tcW w:w="851" w:type="dxa"/>
            <w:vMerge/>
            <w:tcBorders>
              <w:top w:val="nil"/>
              <w:left w:val="nil"/>
              <w:bottom w:val="nil"/>
              <w:right w:val="single" w:sz="4" w:space="0" w:color="auto"/>
            </w:tcBorders>
            <w:vAlign w:val="center"/>
            <w:hideMark/>
          </w:tcPr>
          <w:p w:rsidR="00B74682" w:rsidRPr="00D77BE2" w:rsidRDefault="00B74682" w:rsidP="006C4894">
            <w:pPr>
              <w:rPr>
                <w:rFonts w:ascii="Times New Roman" w:hAnsi="Times New Roman"/>
                <w:lang w:val="sl-SI"/>
              </w:rPr>
            </w:pPr>
          </w:p>
        </w:tc>
        <w:tc>
          <w:tcPr>
            <w:tcW w:w="2551" w:type="dxa"/>
            <w:vMerge w:val="restart"/>
            <w:tcBorders>
              <w:top w:val="single" w:sz="4" w:space="0" w:color="auto"/>
              <w:left w:val="single" w:sz="4" w:space="0" w:color="auto"/>
              <w:bottom w:val="single" w:sz="4" w:space="0" w:color="auto"/>
              <w:right w:val="single" w:sz="4" w:space="0" w:color="auto"/>
            </w:tcBorders>
            <w:hideMark/>
          </w:tcPr>
          <w:p w:rsidR="00B74682" w:rsidRPr="00D23E62" w:rsidRDefault="00B74682" w:rsidP="006C4894">
            <w:pPr>
              <w:jc w:val="both"/>
              <w:rPr>
                <w:rFonts w:cs="Arial"/>
                <w:lang w:val="sl-SI"/>
              </w:rPr>
            </w:pPr>
            <w:r w:rsidRPr="00D23E62">
              <w:rPr>
                <w:rFonts w:cs="Arial"/>
                <w:lang w:val="sl-SI"/>
              </w:rPr>
              <w:t>Osebe s kombiniranimi (snemnimi/</w:t>
            </w:r>
            <w:proofErr w:type="spellStart"/>
            <w:r w:rsidRPr="00D23E62">
              <w:rPr>
                <w:rFonts w:cs="Arial"/>
                <w:lang w:val="sl-SI"/>
              </w:rPr>
              <w:t>nesnemnimi</w:t>
            </w:r>
            <w:proofErr w:type="spellEnd"/>
            <w:r w:rsidRPr="00D23E62">
              <w:rPr>
                <w:rFonts w:cs="Arial"/>
                <w:lang w:val="sl-SI"/>
              </w:rPr>
              <w:t>) aparati (obrazna masa, HG, …)</w:t>
            </w:r>
          </w:p>
        </w:tc>
        <w:tc>
          <w:tcPr>
            <w:tcW w:w="709" w:type="dxa"/>
            <w:tcBorders>
              <w:top w:val="nil"/>
              <w:left w:val="single" w:sz="4" w:space="0" w:color="auto"/>
              <w:bottom w:val="nil"/>
              <w:right w:val="nil"/>
            </w:tcBorders>
          </w:tcPr>
          <w:p w:rsidR="00B74682" w:rsidRPr="00D77BE2" w:rsidRDefault="003E6C41" w:rsidP="006C4894">
            <w:pPr>
              <w:jc w:val="both"/>
              <w:rPr>
                <w:rFonts w:ascii="Times New Roman" w:hAnsi="Times New Roman"/>
                <w:lang w:val="sl-SI"/>
              </w:rPr>
            </w:pPr>
            <w:r w:rsidRPr="00D23E62">
              <w:rPr>
                <w:rFonts w:cs="Arial"/>
                <w:noProof/>
              </w:rPr>
              <mc:AlternateContent>
                <mc:Choice Requires="wps">
                  <w:drawing>
                    <wp:anchor distT="0" distB="0" distL="114300" distR="114300" simplePos="0" relativeHeight="251661312" behindDoc="0" locked="0" layoutInCell="1" allowOverlap="1">
                      <wp:simplePos x="0" y="0"/>
                      <wp:positionH relativeFrom="column">
                        <wp:posOffset>-74295</wp:posOffset>
                      </wp:positionH>
                      <wp:positionV relativeFrom="paragraph">
                        <wp:posOffset>151130</wp:posOffset>
                      </wp:positionV>
                      <wp:extent cx="340995" cy="556895"/>
                      <wp:effectExtent l="19050" t="0" r="20955" b="33655"/>
                      <wp:wrapNone/>
                      <wp:docPr id="53" name="Puščica do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95" cy="556895"/>
                              </a:xfrm>
                              <a:prstGeom prst="down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26470" id="Puščica dol 9" o:spid="_x0000_s1026" type="#_x0000_t67" style="position:absolute;margin-left:-5.85pt;margin-top:11.9pt;width:26.85pt;height:4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" adj="14987" fillcolor="red" strokecolor="red" strokeweight="2pt">
                      <v:path arrowok="t"/>
                    </v:shape>
                  </w:pict>
                </mc:Fallback>
              </mc:AlternateContent>
            </w:r>
          </w:p>
        </w:tc>
        <w:tc>
          <w:tcPr>
            <w:tcW w:w="1843" w:type="dxa"/>
            <w:tcBorders>
              <w:top w:val="single" w:sz="4" w:space="0" w:color="auto"/>
              <w:left w:val="nil"/>
              <w:bottom w:val="single" w:sz="4" w:space="0" w:color="auto"/>
              <w:right w:val="nil"/>
            </w:tcBorders>
          </w:tcPr>
          <w:p w:rsidR="00B74682" w:rsidRPr="00D23E62" w:rsidRDefault="00B74682" w:rsidP="006C4894">
            <w:pPr>
              <w:rPr>
                <w:rFonts w:cs="Arial"/>
                <w:lang w:val="sl-SI"/>
              </w:rPr>
            </w:pPr>
          </w:p>
        </w:tc>
      </w:tr>
      <w:tr w:rsidR="00B74682" w:rsidRPr="00D77BE2" w:rsidTr="003E6C41">
        <w:trPr>
          <w:trHeight w:val="295"/>
        </w:trPr>
        <w:tc>
          <w:tcPr>
            <w:tcW w:w="0" w:type="auto"/>
            <w:vMerge/>
            <w:tcBorders>
              <w:top w:val="nil"/>
              <w:left w:val="nil"/>
              <w:bottom w:val="nil"/>
              <w:right w:val="single" w:sz="4" w:space="0" w:color="auto"/>
            </w:tcBorders>
            <w:vAlign w:val="center"/>
            <w:hideMark/>
          </w:tcPr>
          <w:p w:rsidR="00B74682" w:rsidRPr="00B74682" w:rsidRDefault="00B74682" w:rsidP="006C4894">
            <w:pPr>
              <w:rPr>
                <w:rFonts w:ascii="Arial Narrow" w:hAnsi="Arial Narrow" w:cs="Calibri"/>
                <w:lang w:val="sl-SI"/>
              </w:rPr>
            </w:pPr>
          </w:p>
        </w:tc>
        <w:tc>
          <w:tcPr>
            <w:tcW w:w="2352" w:type="dxa"/>
            <w:vMerge/>
            <w:vAlign w:val="center"/>
            <w:hideMark/>
          </w:tcPr>
          <w:p w:rsidR="00B74682" w:rsidRPr="00D77BE2" w:rsidRDefault="00B74682" w:rsidP="006C4894">
            <w:pPr>
              <w:rPr>
                <w:rFonts w:ascii="Times New Roman" w:hAnsi="Times New Roman"/>
                <w:lang w:val="sl-SI"/>
              </w:rPr>
            </w:pPr>
          </w:p>
        </w:tc>
        <w:tc>
          <w:tcPr>
            <w:tcW w:w="851" w:type="dxa"/>
            <w:vMerge/>
            <w:tcBorders>
              <w:top w:val="nil"/>
              <w:left w:val="nil"/>
              <w:bottom w:val="nil"/>
              <w:right w:val="single" w:sz="4" w:space="0" w:color="auto"/>
            </w:tcBorders>
            <w:vAlign w:val="center"/>
            <w:hideMark/>
          </w:tcPr>
          <w:p w:rsidR="00B74682" w:rsidRPr="00D77BE2" w:rsidRDefault="00B74682" w:rsidP="006C4894">
            <w:pPr>
              <w:rPr>
                <w:rFonts w:ascii="Times New Roman" w:hAnsi="Times New Roman"/>
                <w:lang w:val="sl-SI"/>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74682" w:rsidRPr="00D77BE2" w:rsidRDefault="00B74682" w:rsidP="006C4894">
            <w:pPr>
              <w:rPr>
                <w:rFonts w:ascii="Times New Roman" w:hAnsi="Times New Roman"/>
                <w:lang w:val="sl-SI"/>
              </w:rPr>
            </w:pPr>
          </w:p>
        </w:tc>
        <w:tc>
          <w:tcPr>
            <w:tcW w:w="709" w:type="dxa"/>
            <w:vMerge w:val="restart"/>
            <w:tcBorders>
              <w:top w:val="nil"/>
              <w:left w:val="single" w:sz="4" w:space="0" w:color="auto"/>
              <w:bottom w:val="nil"/>
              <w:right w:val="single" w:sz="4" w:space="0" w:color="auto"/>
            </w:tcBorders>
          </w:tcPr>
          <w:p w:rsidR="00B74682" w:rsidRPr="00D77BE2" w:rsidRDefault="00B74682" w:rsidP="006C4894">
            <w:pPr>
              <w:jc w:val="both"/>
              <w:rPr>
                <w:rFonts w:ascii="Times New Roman" w:hAnsi="Times New Roman"/>
                <w:lang w:val="sl-SI"/>
              </w:rPr>
            </w:pPr>
          </w:p>
        </w:tc>
        <w:tc>
          <w:tcPr>
            <w:tcW w:w="1843" w:type="dxa"/>
            <w:tcBorders>
              <w:top w:val="single" w:sz="4" w:space="0" w:color="auto"/>
              <w:left w:val="single" w:sz="4" w:space="0" w:color="auto"/>
              <w:bottom w:val="single" w:sz="4" w:space="0" w:color="auto"/>
              <w:right w:val="single" w:sz="4" w:space="0" w:color="auto"/>
            </w:tcBorders>
            <w:hideMark/>
          </w:tcPr>
          <w:p w:rsidR="00B74682" w:rsidRPr="00D23E62" w:rsidRDefault="00B74682" w:rsidP="006C4894">
            <w:pPr>
              <w:rPr>
                <w:rFonts w:cs="Arial"/>
                <w:lang w:val="sl-SI"/>
              </w:rPr>
            </w:pPr>
            <w:r w:rsidRPr="00D23E62">
              <w:rPr>
                <w:rFonts w:cs="Arial"/>
                <w:lang w:val="sl-SI"/>
              </w:rPr>
              <w:t>Aktivna faza</w:t>
            </w:r>
          </w:p>
        </w:tc>
      </w:tr>
      <w:tr w:rsidR="00B74682" w:rsidRPr="00D77BE2" w:rsidTr="003E6C41">
        <w:trPr>
          <w:trHeight w:val="359"/>
        </w:trPr>
        <w:tc>
          <w:tcPr>
            <w:tcW w:w="0" w:type="auto"/>
            <w:vMerge/>
            <w:tcBorders>
              <w:top w:val="nil"/>
              <w:left w:val="nil"/>
              <w:bottom w:val="nil"/>
              <w:right w:val="single" w:sz="4" w:space="0" w:color="auto"/>
            </w:tcBorders>
            <w:vAlign w:val="center"/>
            <w:hideMark/>
          </w:tcPr>
          <w:p w:rsidR="00B74682" w:rsidRPr="00B74682" w:rsidRDefault="00B74682" w:rsidP="006C4894">
            <w:pPr>
              <w:rPr>
                <w:rFonts w:ascii="Arial Narrow" w:hAnsi="Arial Narrow" w:cs="Calibri"/>
                <w:lang w:val="sl-SI"/>
              </w:rPr>
            </w:pPr>
          </w:p>
        </w:tc>
        <w:tc>
          <w:tcPr>
            <w:tcW w:w="2352" w:type="dxa"/>
            <w:vMerge/>
            <w:vAlign w:val="center"/>
            <w:hideMark/>
          </w:tcPr>
          <w:p w:rsidR="00B74682" w:rsidRPr="00D77BE2" w:rsidRDefault="00B74682" w:rsidP="006C4894">
            <w:pPr>
              <w:rPr>
                <w:rFonts w:ascii="Times New Roman" w:hAnsi="Times New Roman"/>
                <w:lang w:val="sl-SI"/>
              </w:rPr>
            </w:pPr>
          </w:p>
        </w:tc>
        <w:tc>
          <w:tcPr>
            <w:tcW w:w="851" w:type="dxa"/>
            <w:vMerge/>
            <w:tcBorders>
              <w:top w:val="nil"/>
              <w:left w:val="nil"/>
              <w:bottom w:val="nil"/>
              <w:right w:val="single" w:sz="4" w:space="0" w:color="auto"/>
            </w:tcBorders>
            <w:vAlign w:val="center"/>
            <w:hideMark/>
          </w:tcPr>
          <w:p w:rsidR="00B74682" w:rsidRPr="00D77BE2" w:rsidRDefault="00B74682" w:rsidP="006C4894">
            <w:pPr>
              <w:rPr>
                <w:rFonts w:ascii="Times New Roman" w:hAnsi="Times New Roman"/>
                <w:lang w:val="sl-SI"/>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74682" w:rsidRPr="00D77BE2" w:rsidRDefault="00B74682" w:rsidP="006C4894">
            <w:pPr>
              <w:rPr>
                <w:rFonts w:ascii="Times New Roman" w:hAnsi="Times New Roman"/>
                <w:lang w:val="sl-SI"/>
              </w:rPr>
            </w:pPr>
          </w:p>
        </w:tc>
        <w:tc>
          <w:tcPr>
            <w:tcW w:w="709" w:type="dxa"/>
            <w:vMerge/>
            <w:tcBorders>
              <w:top w:val="nil"/>
              <w:left w:val="single" w:sz="4" w:space="0" w:color="auto"/>
              <w:bottom w:val="nil"/>
              <w:right w:val="single" w:sz="4" w:space="0" w:color="auto"/>
            </w:tcBorders>
            <w:vAlign w:val="center"/>
            <w:hideMark/>
          </w:tcPr>
          <w:p w:rsidR="00B74682" w:rsidRPr="00D77BE2" w:rsidRDefault="00B74682" w:rsidP="006C4894">
            <w:pPr>
              <w:rPr>
                <w:rFonts w:ascii="Times New Roman" w:hAnsi="Times New Roman"/>
                <w:lang w:val="sl-SI"/>
              </w:rPr>
            </w:pPr>
          </w:p>
        </w:tc>
        <w:tc>
          <w:tcPr>
            <w:tcW w:w="1843" w:type="dxa"/>
            <w:tcBorders>
              <w:top w:val="single" w:sz="4" w:space="0" w:color="auto"/>
              <w:left w:val="single" w:sz="4" w:space="0" w:color="auto"/>
              <w:bottom w:val="single" w:sz="4" w:space="0" w:color="auto"/>
              <w:right w:val="single" w:sz="4" w:space="0" w:color="auto"/>
            </w:tcBorders>
            <w:hideMark/>
          </w:tcPr>
          <w:p w:rsidR="00B74682" w:rsidRPr="00D23E62" w:rsidRDefault="00B74682" w:rsidP="006C4894">
            <w:pPr>
              <w:rPr>
                <w:rFonts w:cs="Arial"/>
                <w:lang w:val="sl-SI"/>
              </w:rPr>
            </w:pPr>
            <w:r w:rsidRPr="00D23E62">
              <w:rPr>
                <w:rFonts w:cs="Arial"/>
                <w:lang w:val="sl-SI"/>
              </w:rPr>
              <w:t>Vzdrževalna faza</w:t>
            </w:r>
          </w:p>
        </w:tc>
      </w:tr>
      <w:tr w:rsidR="00B74682" w:rsidRPr="00D77BE2" w:rsidTr="003E6C41">
        <w:trPr>
          <w:trHeight w:val="475"/>
        </w:trPr>
        <w:tc>
          <w:tcPr>
            <w:tcW w:w="0" w:type="auto"/>
            <w:vMerge/>
            <w:tcBorders>
              <w:top w:val="nil"/>
              <w:left w:val="nil"/>
              <w:bottom w:val="nil"/>
              <w:right w:val="single" w:sz="4" w:space="0" w:color="auto"/>
            </w:tcBorders>
            <w:vAlign w:val="center"/>
            <w:hideMark/>
          </w:tcPr>
          <w:p w:rsidR="00B74682" w:rsidRPr="00B74682" w:rsidRDefault="00B74682" w:rsidP="006C4894">
            <w:pPr>
              <w:rPr>
                <w:rFonts w:ascii="Arial Narrow" w:hAnsi="Arial Narrow" w:cs="Calibri"/>
                <w:lang w:val="sl-SI"/>
              </w:rPr>
            </w:pPr>
          </w:p>
        </w:tc>
        <w:tc>
          <w:tcPr>
            <w:tcW w:w="2352" w:type="dxa"/>
            <w:vMerge w:val="restart"/>
            <w:tcBorders>
              <w:top w:val="nil"/>
              <w:left w:val="nil"/>
              <w:bottom w:val="single" w:sz="4" w:space="0" w:color="auto"/>
              <w:right w:val="nil"/>
            </w:tcBorders>
          </w:tcPr>
          <w:p w:rsidR="00B74682" w:rsidRPr="00D77BE2" w:rsidRDefault="00B74682" w:rsidP="006C4894">
            <w:pPr>
              <w:jc w:val="both"/>
              <w:rPr>
                <w:rFonts w:ascii="Times New Roman" w:hAnsi="Times New Roman"/>
                <w:lang w:val="sl-SI"/>
              </w:rPr>
            </w:pPr>
          </w:p>
        </w:tc>
        <w:tc>
          <w:tcPr>
            <w:tcW w:w="851" w:type="dxa"/>
            <w:vMerge/>
            <w:tcBorders>
              <w:top w:val="nil"/>
              <w:left w:val="nil"/>
              <w:bottom w:val="nil"/>
              <w:right w:val="single" w:sz="4" w:space="0" w:color="auto"/>
            </w:tcBorders>
            <w:vAlign w:val="center"/>
            <w:hideMark/>
          </w:tcPr>
          <w:p w:rsidR="00B74682" w:rsidRPr="00D77BE2" w:rsidRDefault="00B74682" w:rsidP="006C4894">
            <w:pPr>
              <w:rPr>
                <w:rFonts w:ascii="Times New Roman" w:hAnsi="Times New Roman"/>
                <w:lang w:val="sl-SI"/>
              </w:rPr>
            </w:pPr>
          </w:p>
        </w:tc>
        <w:tc>
          <w:tcPr>
            <w:tcW w:w="2551" w:type="dxa"/>
            <w:vMerge w:val="restart"/>
            <w:tcBorders>
              <w:top w:val="single" w:sz="4" w:space="0" w:color="auto"/>
              <w:left w:val="single" w:sz="4" w:space="0" w:color="auto"/>
              <w:bottom w:val="single" w:sz="4" w:space="0" w:color="auto"/>
              <w:right w:val="single" w:sz="4" w:space="0" w:color="auto"/>
            </w:tcBorders>
            <w:hideMark/>
          </w:tcPr>
          <w:p w:rsidR="00B74682" w:rsidRPr="00D23E62" w:rsidRDefault="00B74682" w:rsidP="006C4894">
            <w:pPr>
              <w:rPr>
                <w:rFonts w:cs="Arial"/>
                <w:lang w:val="sl-SI"/>
              </w:rPr>
            </w:pPr>
            <w:r w:rsidRPr="00D23E62">
              <w:rPr>
                <w:rFonts w:cs="Arial"/>
                <w:lang w:val="sl-SI"/>
              </w:rPr>
              <w:t>Osebe s snemnimi aparati (aktivne snemne plošče, funkcionalni aparati, termoplastične opornice)</w:t>
            </w:r>
          </w:p>
        </w:tc>
        <w:tc>
          <w:tcPr>
            <w:tcW w:w="709" w:type="dxa"/>
            <w:vMerge w:val="restart"/>
            <w:tcBorders>
              <w:top w:val="nil"/>
              <w:left w:val="single" w:sz="4" w:space="0" w:color="auto"/>
              <w:bottom w:val="nil"/>
              <w:right w:val="single" w:sz="4" w:space="0" w:color="auto"/>
            </w:tcBorders>
          </w:tcPr>
          <w:p w:rsidR="00B74682" w:rsidRPr="00D77BE2" w:rsidRDefault="003E6C41" w:rsidP="006C4894">
            <w:pPr>
              <w:jc w:val="both"/>
              <w:rPr>
                <w:rFonts w:ascii="Times New Roman" w:hAnsi="Times New Roman"/>
                <w:lang w:val="sl-SI"/>
              </w:rPr>
            </w:pPr>
            <w:r w:rsidRPr="00D23E62">
              <w:rPr>
                <w:rFonts w:cs="Arial"/>
                <w:noProof/>
              </w:rPr>
              <mc:AlternateContent>
                <mc:Choice Requires="wps">
                  <w:drawing>
                    <wp:anchor distT="0" distB="0" distL="114300" distR="114300" simplePos="0" relativeHeight="251662336" behindDoc="0" locked="0" layoutInCell="1" allowOverlap="1">
                      <wp:simplePos x="0" y="0"/>
                      <wp:positionH relativeFrom="column">
                        <wp:posOffset>-67945</wp:posOffset>
                      </wp:positionH>
                      <wp:positionV relativeFrom="paragraph">
                        <wp:posOffset>63500</wp:posOffset>
                      </wp:positionV>
                      <wp:extent cx="340995" cy="694055"/>
                      <wp:effectExtent l="19050" t="0" r="1905" b="10795"/>
                      <wp:wrapNone/>
                      <wp:docPr id="52" name="Puščica do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95" cy="694055"/>
                              </a:xfrm>
                              <a:prstGeom prst="down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6A430" id="Puščica dol 10" o:spid="_x0000_s1026" type="#_x0000_t67" style="position:absolute;margin-left:-5.35pt;margin-top:5pt;width:26.85pt;height:5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" adj="16294" fillcolor="red" strokecolor="red" strokeweight="2pt">
                      <v:path arrowok="t"/>
                    </v:shape>
                  </w:pict>
                </mc:Fallback>
              </mc:AlternateContent>
            </w:r>
          </w:p>
        </w:tc>
        <w:tc>
          <w:tcPr>
            <w:tcW w:w="1843" w:type="dxa"/>
            <w:tcBorders>
              <w:top w:val="single" w:sz="4" w:space="0" w:color="auto"/>
              <w:left w:val="single" w:sz="4" w:space="0" w:color="auto"/>
              <w:bottom w:val="single" w:sz="4" w:space="0" w:color="auto"/>
              <w:right w:val="single" w:sz="4" w:space="0" w:color="auto"/>
            </w:tcBorders>
            <w:hideMark/>
          </w:tcPr>
          <w:p w:rsidR="00B74682" w:rsidRPr="00D23E62" w:rsidRDefault="00B74682" w:rsidP="006C4894">
            <w:pPr>
              <w:rPr>
                <w:rFonts w:cs="Arial"/>
                <w:lang w:val="sl-SI"/>
              </w:rPr>
            </w:pPr>
            <w:r w:rsidRPr="00D23E62">
              <w:rPr>
                <w:rFonts w:cs="Arial"/>
                <w:lang w:val="sl-SI"/>
              </w:rPr>
              <w:t>Aktivna faza</w:t>
            </w:r>
          </w:p>
        </w:tc>
      </w:tr>
      <w:tr w:rsidR="00B74682" w:rsidRPr="00D77BE2" w:rsidTr="003E6C41">
        <w:trPr>
          <w:trHeight w:val="670"/>
        </w:trPr>
        <w:tc>
          <w:tcPr>
            <w:tcW w:w="0" w:type="auto"/>
            <w:vMerge/>
            <w:tcBorders>
              <w:top w:val="nil"/>
              <w:left w:val="nil"/>
              <w:bottom w:val="nil"/>
              <w:right w:val="single" w:sz="4" w:space="0" w:color="auto"/>
            </w:tcBorders>
            <w:vAlign w:val="center"/>
            <w:hideMark/>
          </w:tcPr>
          <w:p w:rsidR="00B74682" w:rsidRPr="00B74682" w:rsidRDefault="00B74682" w:rsidP="006C4894">
            <w:pPr>
              <w:rPr>
                <w:rFonts w:ascii="Arial Narrow" w:hAnsi="Arial Narrow" w:cs="Calibri"/>
                <w:lang w:val="sl-SI"/>
              </w:rPr>
            </w:pPr>
          </w:p>
        </w:tc>
        <w:tc>
          <w:tcPr>
            <w:tcW w:w="2352" w:type="dxa"/>
            <w:vMerge/>
            <w:tcBorders>
              <w:top w:val="nil"/>
              <w:left w:val="nil"/>
              <w:bottom w:val="single" w:sz="4" w:space="0" w:color="auto"/>
              <w:right w:val="nil"/>
            </w:tcBorders>
            <w:vAlign w:val="center"/>
            <w:hideMark/>
          </w:tcPr>
          <w:p w:rsidR="00B74682" w:rsidRPr="00D77BE2" w:rsidRDefault="00B74682" w:rsidP="006C4894">
            <w:pPr>
              <w:rPr>
                <w:rFonts w:ascii="Times New Roman" w:hAnsi="Times New Roman"/>
                <w:lang w:val="sl-SI"/>
              </w:rPr>
            </w:pPr>
          </w:p>
        </w:tc>
        <w:tc>
          <w:tcPr>
            <w:tcW w:w="851" w:type="dxa"/>
            <w:vMerge/>
            <w:tcBorders>
              <w:top w:val="nil"/>
              <w:left w:val="nil"/>
              <w:bottom w:val="nil"/>
              <w:right w:val="single" w:sz="4" w:space="0" w:color="auto"/>
            </w:tcBorders>
            <w:vAlign w:val="center"/>
            <w:hideMark/>
          </w:tcPr>
          <w:p w:rsidR="00B74682" w:rsidRPr="00D77BE2" w:rsidRDefault="00B74682" w:rsidP="006C4894">
            <w:pPr>
              <w:rPr>
                <w:rFonts w:ascii="Times New Roman" w:hAnsi="Times New Roman"/>
                <w:lang w:val="sl-SI"/>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74682" w:rsidRPr="00D77BE2" w:rsidRDefault="00B74682" w:rsidP="006C4894">
            <w:pPr>
              <w:rPr>
                <w:rFonts w:ascii="Times New Roman" w:hAnsi="Times New Roman"/>
                <w:lang w:val="sl-SI"/>
              </w:rPr>
            </w:pPr>
          </w:p>
        </w:tc>
        <w:tc>
          <w:tcPr>
            <w:tcW w:w="709" w:type="dxa"/>
            <w:vMerge/>
            <w:tcBorders>
              <w:top w:val="nil"/>
              <w:left w:val="single" w:sz="4" w:space="0" w:color="auto"/>
              <w:bottom w:val="nil"/>
              <w:right w:val="single" w:sz="4" w:space="0" w:color="auto"/>
            </w:tcBorders>
            <w:vAlign w:val="center"/>
            <w:hideMark/>
          </w:tcPr>
          <w:p w:rsidR="00B74682" w:rsidRPr="00D77BE2" w:rsidRDefault="00B74682" w:rsidP="006C4894">
            <w:pPr>
              <w:rPr>
                <w:rFonts w:ascii="Times New Roman" w:hAnsi="Times New Roman"/>
                <w:lang w:val="sl-SI"/>
              </w:rPr>
            </w:pPr>
          </w:p>
        </w:tc>
        <w:tc>
          <w:tcPr>
            <w:tcW w:w="1843" w:type="dxa"/>
            <w:tcBorders>
              <w:top w:val="single" w:sz="4" w:space="0" w:color="auto"/>
              <w:left w:val="single" w:sz="4" w:space="0" w:color="auto"/>
              <w:bottom w:val="single" w:sz="4" w:space="0" w:color="auto"/>
              <w:right w:val="single" w:sz="4" w:space="0" w:color="auto"/>
            </w:tcBorders>
            <w:hideMark/>
          </w:tcPr>
          <w:p w:rsidR="00B74682" w:rsidRPr="00D23E62" w:rsidRDefault="00B74682" w:rsidP="006C4894">
            <w:pPr>
              <w:rPr>
                <w:rFonts w:cs="Arial"/>
                <w:lang w:val="sl-SI"/>
              </w:rPr>
            </w:pPr>
            <w:r w:rsidRPr="00D23E62">
              <w:rPr>
                <w:rFonts w:cs="Arial"/>
                <w:lang w:val="sl-SI"/>
              </w:rPr>
              <w:t>Vzdrževalna faza</w:t>
            </w:r>
          </w:p>
        </w:tc>
      </w:tr>
      <w:tr w:rsidR="00B74682" w:rsidRPr="007C0117" w:rsidTr="003E6C41">
        <w:tc>
          <w:tcPr>
            <w:tcW w:w="0" w:type="auto"/>
            <w:vMerge/>
            <w:tcBorders>
              <w:top w:val="nil"/>
              <w:left w:val="nil"/>
              <w:bottom w:val="nil"/>
              <w:right w:val="single" w:sz="4" w:space="0" w:color="auto"/>
            </w:tcBorders>
            <w:vAlign w:val="center"/>
            <w:hideMark/>
          </w:tcPr>
          <w:p w:rsidR="00B74682" w:rsidRPr="00B74682" w:rsidRDefault="00B74682" w:rsidP="006C4894">
            <w:pPr>
              <w:rPr>
                <w:rFonts w:ascii="Arial Narrow" w:hAnsi="Arial Narrow" w:cs="Calibri"/>
                <w:lang w:val="sl-SI"/>
              </w:rPr>
            </w:pPr>
          </w:p>
        </w:tc>
        <w:tc>
          <w:tcPr>
            <w:tcW w:w="2352" w:type="dxa"/>
            <w:tcBorders>
              <w:top w:val="single" w:sz="4" w:space="0" w:color="auto"/>
              <w:left w:val="single" w:sz="4" w:space="0" w:color="auto"/>
              <w:bottom w:val="single" w:sz="4" w:space="0" w:color="auto"/>
              <w:right w:val="single" w:sz="4" w:space="0" w:color="auto"/>
            </w:tcBorders>
            <w:hideMark/>
          </w:tcPr>
          <w:p w:rsidR="00B74682" w:rsidRPr="00D23E62" w:rsidRDefault="00B74682" w:rsidP="006C4894">
            <w:pPr>
              <w:jc w:val="both"/>
              <w:rPr>
                <w:rFonts w:cs="Arial"/>
                <w:lang w:val="sl-SI"/>
              </w:rPr>
            </w:pPr>
            <w:r w:rsidRPr="00D23E62">
              <w:rPr>
                <w:rFonts w:cs="Arial"/>
                <w:lang w:val="sl-SI"/>
              </w:rPr>
              <w:t>Osebe v čakalni knjigi za prvi pregled/Osebe v opazovani skupini</w:t>
            </w:r>
          </w:p>
        </w:tc>
        <w:tc>
          <w:tcPr>
            <w:tcW w:w="851" w:type="dxa"/>
            <w:tcBorders>
              <w:top w:val="nil"/>
              <w:left w:val="single" w:sz="4" w:space="0" w:color="auto"/>
              <w:bottom w:val="nil"/>
              <w:right w:val="nil"/>
            </w:tcBorders>
          </w:tcPr>
          <w:p w:rsidR="00B74682" w:rsidRPr="00D77BE2" w:rsidRDefault="00B74682" w:rsidP="006C4894">
            <w:pPr>
              <w:jc w:val="both"/>
              <w:rPr>
                <w:rFonts w:ascii="Times New Roman" w:hAnsi="Times New Roman"/>
                <w:lang w:val="sl-SI"/>
              </w:rPr>
            </w:pPr>
          </w:p>
        </w:tc>
        <w:tc>
          <w:tcPr>
            <w:tcW w:w="5103" w:type="dxa"/>
            <w:gridSpan w:val="3"/>
          </w:tcPr>
          <w:p w:rsidR="00B74682" w:rsidRPr="00D77BE2" w:rsidRDefault="00B74682" w:rsidP="006C4894">
            <w:pPr>
              <w:jc w:val="both"/>
              <w:rPr>
                <w:rFonts w:ascii="Times New Roman" w:hAnsi="Times New Roman"/>
                <w:lang w:val="sl-SI"/>
              </w:rPr>
            </w:pPr>
          </w:p>
        </w:tc>
      </w:tr>
      <w:tr w:rsidR="00B74682" w:rsidRPr="007C0117" w:rsidTr="003E6C41">
        <w:tc>
          <w:tcPr>
            <w:tcW w:w="0" w:type="auto"/>
            <w:vMerge/>
            <w:tcBorders>
              <w:top w:val="nil"/>
              <w:left w:val="nil"/>
              <w:bottom w:val="nil"/>
              <w:right w:val="single" w:sz="4" w:space="0" w:color="auto"/>
            </w:tcBorders>
            <w:vAlign w:val="center"/>
            <w:hideMark/>
          </w:tcPr>
          <w:p w:rsidR="00B74682" w:rsidRPr="00B74682" w:rsidRDefault="00B74682" w:rsidP="006C4894">
            <w:pPr>
              <w:rPr>
                <w:rFonts w:ascii="Arial Narrow" w:hAnsi="Arial Narrow" w:cs="Calibri"/>
                <w:lang w:val="sl-SI"/>
              </w:rPr>
            </w:pPr>
          </w:p>
        </w:tc>
        <w:tc>
          <w:tcPr>
            <w:tcW w:w="2352" w:type="dxa"/>
            <w:tcBorders>
              <w:top w:val="single" w:sz="4" w:space="0" w:color="auto"/>
              <w:left w:val="single" w:sz="4" w:space="0" w:color="auto"/>
              <w:bottom w:val="single" w:sz="4" w:space="0" w:color="auto"/>
              <w:right w:val="single" w:sz="4" w:space="0" w:color="auto"/>
            </w:tcBorders>
            <w:hideMark/>
          </w:tcPr>
          <w:p w:rsidR="00B74682" w:rsidRPr="00D23E62" w:rsidRDefault="00B74682" w:rsidP="006C4894">
            <w:pPr>
              <w:jc w:val="both"/>
              <w:rPr>
                <w:rFonts w:cs="Arial"/>
                <w:lang w:val="sl-SI"/>
              </w:rPr>
            </w:pPr>
            <w:r w:rsidRPr="00D23E62">
              <w:rPr>
                <w:rFonts w:cs="Arial"/>
                <w:lang w:val="sl-SI"/>
              </w:rPr>
              <w:t>Osebe po zaključenem ortodontskem/čeljustno-ortopedskem zdravljenju</w:t>
            </w:r>
          </w:p>
        </w:tc>
        <w:tc>
          <w:tcPr>
            <w:tcW w:w="851" w:type="dxa"/>
            <w:tcBorders>
              <w:top w:val="nil"/>
              <w:left w:val="single" w:sz="4" w:space="0" w:color="auto"/>
              <w:bottom w:val="nil"/>
              <w:right w:val="nil"/>
            </w:tcBorders>
          </w:tcPr>
          <w:p w:rsidR="00B74682" w:rsidRPr="00D77BE2" w:rsidRDefault="00B74682" w:rsidP="006C4894">
            <w:pPr>
              <w:jc w:val="both"/>
              <w:rPr>
                <w:rFonts w:ascii="Times New Roman" w:hAnsi="Times New Roman"/>
                <w:lang w:val="sl-SI"/>
              </w:rPr>
            </w:pPr>
          </w:p>
        </w:tc>
        <w:tc>
          <w:tcPr>
            <w:tcW w:w="5103" w:type="dxa"/>
            <w:gridSpan w:val="3"/>
          </w:tcPr>
          <w:p w:rsidR="00B74682" w:rsidRPr="00D77BE2" w:rsidRDefault="00B74682" w:rsidP="006C4894">
            <w:pPr>
              <w:jc w:val="both"/>
              <w:rPr>
                <w:rFonts w:ascii="Times New Roman" w:hAnsi="Times New Roman"/>
                <w:lang w:val="sl-SI"/>
              </w:rPr>
            </w:pPr>
          </w:p>
        </w:tc>
      </w:tr>
    </w:tbl>
    <w:p w:rsidR="00D23E62" w:rsidRDefault="00D23E62" w:rsidP="00D23E62">
      <w:pPr>
        <w:rPr>
          <w:lang w:val="sl-SI"/>
        </w:rPr>
      </w:pPr>
    </w:p>
    <w:p w:rsidR="00B74682" w:rsidRPr="00D23E62" w:rsidRDefault="00B74682" w:rsidP="00D23E62">
      <w:pPr>
        <w:jc w:val="both"/>
        <w:rPr>
          <w:lang w:val="sl-SI"/>
        </w:rPr>
      </w:pPr>
      <w:r w:rsidRPr="00D23E62">
        <w:rPr>
          <w:lang w:val="sl-SI"/>
        </w:rPr>
        <w:t xml:space="preserve">Shema 1. Prikaz triažnega sistema naročanja pacientov v ortodontski ambulanti. Smer puščice </w:t>
      </w:r>
      <w:r w:rsidR="00D23E62">
        <w:rPr>
          <w:lang w:val="sl-SI"/>
        </w:rPr>
        <w:t>p</w:t>
      </w:r>
      <w:r w:rsidRPr="00D23E62">
        <w:rPr>
          <w:lang w:val="sl-SI"/>
        </w:rPr>
        <w:t>rikazuje nujnost naročanja (od bolj nujnega k manj nujnemu).</w:t>
      </w:r>
    </w:p>
    <w:p w:rsidR="00B74682" w:rsidRPr="00D77BE2" w:rsidRDefault="00B74682" w:rsidP="003E6C41">
      <w:pPr>
        <w:jc w:val="both"/>
        <w:rPr>
          <w:lang w:val="sl-SI"/>
        </w:rPr>
      </w:pPr>
    </w:p>
    <w:p w:rsidR="00B74682" w:rsidRPr="00C63785" w:rsidRDefault="00B74682" w:rsidP="003E6C41">
      <w:pPr>
        <w:spacing w:line="276" w:lineRule="auto"/>
        <w:jc w:val="both"/>
        <w:rPr>
          <w:b/>
          <w:bCs/>
          <w:sz w:val="22"/>
          <w:szCs w:val="22"/>
          <w:u w:val="single"/>
          <w:lang w:val="sl-SI"/>
        </w:rPr>
      </w:pPr>
      <w:r w:rsidRPr="00C63785">
        <w:rPr>
          <w:b/>
          <w:bCs/>
          <w:sz w:val="22"/>
          <w:szCs w:val="22"/>
          <w:u w:val="single"/>
          <w:lang w:val="sl-SI"/>
        </w:rPr>
        <w:t xml:space="preserve">Stomatološka protetika </w:t>
      </w:r>
    </w:p>
    <w:p w:rsidR="003E6C41" w:rsidRPr="00C63785" w:rsidRDefault="003E6C41" w:rsidP="003E6C41">
      <w:pPr>
        <w:spacing w:line="276" w:lineRule="auto"/>
        <w:jc w:val="both"/>
        <w:rPr>
          <w:sz w:val="22"/>
          <w:szCs w:val="22"/>
          <w:u w:val="single"/>
          <w:lang w:val="sl-SI"/>
        </w:rPr>
      </w:pPr>
    </w:p>
    <w:p w:rsidR="00B74682" w:rsidRPr="00D77BE2" w:rsidRDefault="00B74682" w:rsidP="003E6C41">
      <w:pPr>
        <w:spacing w:line="276" w:lineRule="auto"/>
        <w:jc w:val="both"/>
        <w:rPr>
          <w:lang w:val="sl-SI"/>
        </w:rPr>
      </w:pPr>
      <w:r w:rsidRPr="00D77BE2">
        <w:rPr>
          <w:lang w:val="sl-SI"/>
        </w:rPr>
        <w:t xml:space="preserve">Na področju specialistične stomatološke protetike je treba prednostno elektivno obravnavo omogočiti pacientom brez opredeljenega tveganja za COVID-19, ki so bili pred prekinitvijo </w:t>
      </w:r>
      <w:r w:rsidRPr="00D77BE2">
        <w:rPr>
          <w:lang w:val="sl-SI"/>
        </w:rPr>
        <w:lastRenderedPageBreak/>
        <w:t>izvajanja elektivnih zobozdravstvenih storitev že v procesu specialistične obravnave ali so bili nanjo napoteni in pri katerih specialist stomatološke protetike oceni, da bi opustitev ali preložitev izvedbe pregleda in posega že kratkoročno povzročila nepovratno poslabšanje ustnega in/ali sistemskega zdravja:</w:t>
      </w:r>
    </w:p>
    <w:p w:rsidR="00B74682" w:rsidRPr="003E6C41" w:rsidRDefault="00B74682" w:rsidP="003E6C41">
      <w:pPr>
        <w:pStyle w:val="Odstavekseznama"/>
        <w:numPr>
          <w:ilvl w:val="0"/>
          <w:numId w:val="38"/>
        </w:numPr>
        <w:spacing w:line="276" w:lineRule="auto"/>
        <w:jc w:val="both"/>
        <w:rPr>
          <w:rFonts w:ascii="Arial" w:hAnsi="Arial" w:cs="Arial"/>
          <w:sz w:val="20"/>
          <w:szCs w:val="20"/>
          <w:lang w:val="sl-SI"/>
        </w:rPr>
      </w:pPr>
      <w:r w:rsidRPr="003E6C41">
        <w:rPr>
          <w:rFonts w:ascii="Arial" w:hAnsi="Arial" w:cs="Arial"/>
          <w:sz w:val="20"/>
          <w:szCs w:val="20"/>
          <w:lang w:val="sl-SI"/>
        </w:rPr>
        <w:t>nadaljevanje oskrbe pacientov z že obrušenimi zobmi, oskrbljenimi s provizoriji (ali celo brez);</w:t>
      </w:r>
    </w:p>
    <w:p w:rsidR="00B74682" w:rsidRPr="003E6C41" w:rsidRDefault="00B74682" w:rsidP="003E6C41">
      <w:pPr>
        <w:pStyle w:val="Odstavekseznama"/>
        <w:numPr>
          <w:ilvl w:val="0"/>
          <w:numId w:val="38"/>
        </w:numPr>
        <w:spacing w:line="276" w:lineRule="auto"/>
        <w:jc w:val="both"/>
        <w:rPr>
          <w:rFonts w:ascii="Arial" w:hAnsi="Arial" w:cs="Arial"/>
          <w:sz w:val="20"/>
          <w:szCs w:val="20"/>
          <w:lang w:val="sl-SI"/>
        </w:rPr>
      </w:pPr>
      <w:r w:rsidRPr="003E6C41">
        <w:rPr>
          <w:rFonts w:ascii="Arial" w:hAnsi="Arial" w:cs="Arial"/>
          <w:sz w:val="20"/>
          <w:szCs w:val="20"/>
          <w:lang w:val="sl-SI"/>
        </w:rPr>
        <w:t xml:space="preserve">obravnava pacientov, pri katerih je bilo že izvedeno klinično odtiskovanje (za fiksno ali snemno ali kombinirano) oskrbo; </w:t>
      </w:r>
    </w:p>
    <w:p w:rsidR="00B74682" w:rsidRPr="003E6C41" w:rsidRDefault="00B74682" w:rsidP="003E6C41">
      <w:pPr>
        <w:pStyle w:val="Odstavekseznama"/>
        <w:numPr>
          <w:ilvl w:val="0"/>
          <w:numId w:val="38"/>
        </w:numPr>
        <w:spacing w:line="276" w:lineRule="auto"/>
        <w:jc w:val="both"/>
        <w:rPr>
          <w:rFonts w:ascii="Arial" w:hAnsi="Arial" w:cs="Arial"/>
          <w:sz w:val="20"/>
          <w:szCs w:val="20"/>
          <w:lang w:val="sl-SI"/>
        </w:rPr>
      </w:pPr>
      <w:r w:rsidRPr="003E6C41">
        <w:rPr>
          <w:rFonts w:ascii="Arial" w:hAnsi="Arial" w:cs="Arial"/>
          <w:sz w:val="20"/>
          <w:szCs w:val="20"/>
          <w:lang w:val="sl-SI"/>
        </w:rPr>
        <w:t>obravnava pacientov, pri katerih je bila že izvedena registracija griza in je načrtovano preverjanje ogrodja;</w:t>
      </w:r>
    </w:p>
    <w:p w:rsidR="00B74682" w:rsidRPr="003E6C41" w:rsidRDefault="00B74682" w:rsidP="003E6C41">
      <w:pPr>
        <w:pStyle w:val="Odstavekseznama"/>
        <w:numPr>
          <w:ilvl w:val="0"/>
          <w:numId w:val="38"/>
        </w:numPr>
        <w:spacing w:line="276" w:lineRule="auto"/>
        <w:jc w:val="both"/>
        <w:rPr>
          <w:rFonts w:ascii="Arial" w:hAnsi="Arial" w:cs="Arial"/>
          <w:sz w:val="20"/>
          <w:szCs w:val="20"/>
          <w:lang w:val="sl-SI"/>
        </w:rPr>
      </w:pPr>
      <w:r w:rsidRPr="003E6C41">
        <w:rPr>
          <w:rFonts w:ascii="Arial" w:hAnsi="Arial" w:cs="Arial"/>
          <w:sz w:val="20"/>
          <w:szCs w:val="20"/>
          <w:lang w:val="sl-SI"/>
        </w:rPr>
        <w:t>obravnava pacientov, ki so v zaključni fazi oskrbe (cementiranje ali vstavitev končnega zobnega nadomestka);</w:t>
      </w:r>
    </w:p>
    <w:p w:rsidR="00B74682" w:rsidRDefault="00B74682" w:rsidP="003E6C41">
      <w:pPr>
        <w:pStyle w:val="Odstavekseznama"/>
        <w:numPr>
          <w:ilvl w:val="0"/>
          <w:numId w:val="38"/>
        </w:numPr>
        <w:spacing w:line="276" w:lineRule="auto"/>
        <w:jc w:val="both"/>
        <w:rPr>
          <w:lang w:val="sl-SI"/>
        </w:rPr>
      </w:pPr>
      <w:r w:rsidRPr="003E6C41">
        <w:rPr>
          <w:rFonts w:ascii="Arial" w:hAnsi="Arial" w:cs="Arial"/>
          <w:sz w:val="20"/>
          <w:szCs w:val="20"/>
          <w:lang w:val="sl-SI"/>
        </w:rPr>
        <w:t>obravnava vseh stanj (ki zgoraj niso navedena) pri pacientih, ki so v obravnavi po presoji specialista za stomatološko protetiko</w:t>
      </w:r>
      <w:r w:rsidRPr="003E6C41">
        <w:rPr>
          <w:lang w:val="sl-SI"/>
        </w:rPr>
        <w:t>.</w:t>
      </w:r>
    </w:p>
    <w:p w:rsidR="003E6C41" w:rsidRPr="003E6C41" w:rsidRDefault="003E6C41" w:rsidP="003E6C41">
      <w:pPr>
        <w:spacing w:line="276" w:lineRule="auto"/>
        <w:ind w:left="360"/>
        <w:jc w:val="both"/>
        <w:rPr>
          <w:lang w:val="sl-SI"/>
        </w:rPr>
      </w:pPr>
    </w:p>
    <w:p w:rsidR="00B74682" w:rsidRPr="00D77BE2" w:rsidRDefault="00B74682" w:rsidP="003E6C41">
      <w:pPr>
        <w:spacing w:line="276" w:lineRule="auto"/>
        <w:jc w:val="both"/>
        <w:rPr>
          <w:lang w:val="sl-SI"/>
        </w:rPr>
      </w:pPr>
      <w:r w:rsidRPr="00D77BE2">
        <w:rPr>
          <w:lang w:val="sl-SI"/>
        </w:rPr>
        <w:t>Zaradi časovne komponente, ki jo je povzročila prekinitev dela, bo specialist protetik vsako od zgoraj naštetih faz oskrbe ocenil glede ustreznosti nadaljevanja na osnovi dosedanjega dela in podal zaključno ugotovitev o nadaljevanju ali o ponovitvi določenega postopka.</w:t>
      </w:r>
    </w:p>
    <w:p w:rsidR="00B74682" w:rsidRPr="00D77BE2" w:rsidRDefault="00B74682" w:rsidP="003E6C41">
      <w:pPr>
        <w:jc w:val="both"/>
        <w:rPr>
          <w:lang w:val="sl-SI"/>
        </w:rPr>
      </w:pPr>
    </w:p>
    <w:p w:rsidR="00B74682" w:rsidRPr="007F3389" w:rsidRDefault="00B74682" w:rsidP="003E6C41">
      <w:pPr>
        <w:pStyle w:val="Odstavekseznama"/>
        <w:numPr>
          <w:ilvl w:val="1"/>
          <w:numId w:val="31"/>
        </w:numPr>
        <w:spacing w:line="276" w:lineRule="auto"/>
        <w:jc w:val="both"/>
        <w:rPr>
          <w:rFonts w:ascii="Arial" w:hAnsi="Arial" w:cs="Arial"/>
          <w:b/>
          <w:bCs/>
          <w:lang w:val="sl-SI"/>
        </w:rPr>
      </w:pPr>
      <w:r w:rsidRPr="007F3389">
        <w:rPr>
          <w:rFonts w:ascii="Arial" w:hAnsi="Arial" w:cs="Arial"/>
          <w:b/>
          <w:bCs/>
          <w:lang w:val="sl-SI"/>
        </w:rPr>
        <w:t>PREDHODNA TRIAŽA PACIENTOV V VSAKODNEVNI PRAKSI</w:t>
      </w:r>
    </w:p>
    <w:p w:rsidR="003E6C41" w:rsidRPr="007F3389" w:rsidRDefault="003E6C41" w:rsidP="003E6C41">
      <w:pPr>
        <w:spacing w:line="276" w:lineRule="auto"/>
        <w:jc w:val="both"/>
        <w:rPr>
          <w:rFonts w:cs="Arial"/>
          <w:lang w:val="sl-SI"/>
        </w:rPr>
      </w:pPr>
    </w:p>
    <w:p w:rsidR="00B74682" w:rsidRPr="003E6C41" w:rsidRDefault="00B74682" w:rsidP="003E6C41">
      <w:pPr>
        <w:spacing w:line="276" w:lineRule="auto"/>
        <w:jc w:val="both"/>
        <w:rPr>
          <w:rFonts w:cs="Arial"/>
          <w:b/>
          <w:bCs/>
          <w:sz w:val="22"/>
          <w:szCs w:val="22"/>
          <w:lang w:val="sl-SI"/>
        </w:rPr>
      </w:pPr>
      <w:r w:rsidRPr="003E6C41">
        <w:rPr>
          <w:rFonts w:cs="Arial"/>
          <w:b/>
          <w:bCs/>
          <w:sz w:val="22"/>
          <w:szCs w:val="22"/>
          <w:lang w:val="sl-SI"/>
        </w:rPr>
        <w:t>2.</w:t>
      </w:r>
      <w:r w:rsidR="003E6C41" w:rsidRPr="003E6C41">
        <w:rPr>
          <w:rFonts w:cs="Arial"/>
          <w:b/>
          <w:bCs/>
          <w:sz w:val="22"/>
          <w:szCs w:val="22"/>
          <w:lang w:val="sl-SI"/>
        </w:rPr>
        <w:t>3</w:t>
      </w:r>
      <w:r w:rsidRPr="003E6C41">
        <w:rPr>
          <w:rFonts w:cs="Arial"/>
          <w:b/>
          <w:bCs/>
          <w:sz w:val="22"/>
          <w:szCs w:val="22"/>
          <w:lang w:val="sl-SI"/>
        </w:rPr>
        <w:t>.1. Redno obveščanje naročenih pacientov</w:t>
      </w:r>
    </w:p>
    <w:p w:rsidR="003E6C41" w:rsidRPr="003E6C41" w:rsidRDefault="003E6C41" w:rsidP="003E6C41">
      <w:pPr>
        <w:spacing w:line="276" w:lineRule="auto"/>
        <w:jc w:val="both"/>
        <w:rPr>
          <w:rFonts w:cs="Arial"/>
          <w:lang w:val="sl-SI"/>
        </w:rPr>
      </w:pPr>
    </w:p>
    <w:p w:rsidR="00B74682" w:rsidRDefault="00B74682" w:rsidP="003E6C41">
      <w:pPr>
        <w:spacing w:line="276" w:lineRule="auto"/>
        <w:jc w:val="both"/>
        <w:rPr>
          <w:rFonts w:cs="Arial"/>
          <w:lang w:val="sl-SI"/>
        </w:rPr>
      </w:pPr>
      <w:r w:rsidRPr="003E6C41">
        <w:rPr>
          <w:rFonts w:cs="Arial"/>
          <w:lang w:val="sl-SI"/>
        </w:rPr>
        <w:t xml:space="preserve">V vsakodnevni praksi je predvideno telefonsko preverjanje (ali preverjanje po drugih komunikacijskih poteh – npr. prek elektronske pošte, prek spletnih strani) vseh pacientov, ki so naročeni za naslednji dan. S klicem oz. s pomočjo drugih načinov komunikacije jih en dan prej obvestimo, v katerih primerih ne smejo obiskati ambulante. Pacientom pojasnimo pomembne strokovno oblikovane ukrepe proti širjenju infekcije (nošenje maske pred vstopom v zaprti prostor, razkuževanje rok). Svetujemo jim, da na dogovorjen termin pridejo točno in če je le mogoče brez spremljevalcev, otroka ali mladostnika pa naj spremlja le en zdrav spremljevalec. Zastavimo jim vprašanja po </w:t>
      </w:r>
      <w:r w:rsidRPr="003E6C41">
        <w:rPr>
          <w:rFonts w:cs="Arial"/>
          <w:u w:val="single"/>
          <w:lang w:val="sl-SI"/>
        </w:rPr>
        <w:t xml:space="preserve">vprašalniku COVID-19 </w:t>
      </w:r>
      <w:r w:rsidRPr="003E6C41">
        <w:rPr>
          <w:rFonts w:cs="Arial"/>
          <w:lang w:val="sl-SI"/>
        </w:rPr>
        <w:t>(priloga 1).</w:t>
      </w:r>
    </w:p>
    <w:p w:rsidR="003E6C41" w:rsidRPr="003E6C41" w:rsidRDefault="003E6C41" w:rsidP="003E6C41">
      <w:pPr>
        <w:spacing w:line="276" w:lineRule="auto"/>
        <w:jc w:val="both"/>
        <w:rPr>
          <w:rFonts w:eastAsia="MS Mincho" w:cs="Arial"/>
          <w:b/>
          <w:bCs/>
          <w:u w:color="FFFFFF"/>
          <w:lang w:val="sl-SI"/>
        </w:rPr>
      </w:pPr>
    </w:p>
    <w:p w:rsidR="00B74682" w:rsidRPr="003E6C41" w:rsidRDefault="00B74682" w:rsidP="003E6C41">
      <w:pPr>
        <w:spacing w:line="276" w:lineRule="auto"/>
        <w:jc w:val="both"/>
        <w:rPr>
          <w:rFonts w:cs="Arial"/>
          <w:lang w:val="sl-SI"/>
        </w:rPr>
      </w:pPr>
      <w:r w:rsidRPr="003E6C41">
        <w:rPr>
          <w:rFonts w:cs="Arial"/>
          <w:lang w:val="sl-SI"/>
        </w:rPr>
        <w:t>Glede na izpolnjen vprašalnik COVID-19 paciente razvrstimo v naslednje kategorije:</w:t>
      </w:r>
    </w:p>
    <w:p w:rsidR="00B74682" w:rsidRPr="00482792" w:rsidRDefault="00B74682" w:rsidP="00482792">
      <w:pPr>
        <w:pStyle w:val="Odstavekseznama"/>
        <w:numPr>
          <w:ilvl w:val="0"/>
          <w:numId w:val="39"/>
        </w:numPr>
        <w:spacing w:line="276" w:lineRule="auto"/>
        <w:jc w:val="both"/>
        <w:rPr>
          <w:rFonts w:ascii="Arial" w:hAnsi="Arial" w:cs="Arial"/>
          <w:sz w:val="20"/>
          <w:szCs w:val="20"/>
          <w:lang w:val="sl-SI"/>
        </w:rPr>
      </w:pPr>
      <w:r w:rsidRPr="00482792">
        <w:rPr>
          <w:rFonts w:ascii="Arial" w:hAnsi="Arial" w:cs="Arial"/>
          <w:b/>
          <w:bCs/>
          <w:sz w:val="20"/>
          <w:szCs w:val="20"/>
          <w:lang w:val="sl-SI"/>
        </w:rPr>
        <w:t>Negativni vprašalnik COVID-19</w:t>
      </w:r>
      <w:r w:rsidRPr="00482792">
        <w:rPr>
          <w:rFonts w:ascii="Arial" w:hAnsi="Arial" w:cs="Arial"/>
          <w:sz w:val="20"/>
          <w:szCs w:val="20"/>
          <w:lang w:val="sl-SI"/>
        </w:rPr>
        <w:t xml:space="preserve"> predstavlja domnevno klinično zdravega pacienta. Pacientu termin potrdimo in razložimo, katere posege mu bomo opravili naslednji dan. </w:t>
      </w:r>
    </w:p>
    <w:p w:rsidR="00B74682" w:rsidRPr="00482792" w:rsidRDefault="00B74682" w:rsidP="003E6C41">
      <w:pPr>
        <w:pStyle w:val="Odstavekseznama"/>
        <w:numPr>
          <w:ilvl w:val="0"/>
          <w:numId w:val="39"/>
        </w:numPr>
        <w:spacing w:line="276" w:lineRule="auto"/>
        <w:jc w:val="both"/>
        <w:rPr>
          <w:rFonts w:ascii="Arial" w:hAnsi="Arial" w:cs="Arial"/>
          <w:sz w:val="20"/>
          <w:szCs w:val="20"/>
          <w:lang w:val="sl-SI"/>
        </w:rPr>
      </w:pPr>
      <w:r w:rsidRPr="00482792">
        <w:rPr>
          <w:rFonts w:ascii="Arial" w:hAnsi="Arial" w:cs="Arial"/>
          <w:b/>
          <w:bCs/>
          <w:sz w:val="20"/>
          <w:szCs w:val="20"/>
          <w:lang w:val="sl-SI"/>
        </w:rPr>
        <w:t>Pozitivni vprašalnik COVID-19</w:t>
      </w:r>
      <w:r w:rsidRPr="00482792">
        <w:rPr>
          <w:rFonts w:ascii="Arial" w:hAnsi="Arial" w:cs="Arial"/>
          <w:sz w:val="20"/>
          <w:szCs w:val="20"/>
          <w:lang w:val="sl-SI"/>
        </w:rPr>
        <w:t xml:space="preserve"> pomeni, da pacient ustreza definiciji sumljivega, verjetnega ali potrjenega primera COVID-19. Pacientu pojasnimo protokol ukrepanja v danih razmerah ter mu ponudimo kasnejši termin, ko bo pacient ozdravel ali bo izgubil status definicije primera (navodila glede testiranja podajo epidemiologi ali infektologi). Pacienta je potrebno vprašati še po nujnih zobozdravstvenih stanjih (priloga 2). Če pacient hkrati ustreza definiciji primera in ima nujno zobozdravstveno stanje, ga napotimo na vstopno točko za nujna zobozdravstvena stanja COVID-19. </w:t>
      </w:r>
    </w:p>
    <w:p w:rsidR="00B74682" w:rsidRPr="003E6C41" w:rsidRDefault="00B74682" w:rsidP="003E6C41">
      <w:pPr>
        <w:spacing w:line="276" w:lineRule="auto"/>
        <w:jc w:val="both"/>
        <w:rPr>
          <w:rFonts w:cs="Arial"/>
          <w:lang w:val="sl-SI"/>
        </w:rPr>
      </w:pPr>
      <w:r w:rsidRPr="003E6C41">
        <w:rPr>
          <w:rFonts w:cs="Arial"/>
          <w:lang w:val="sl-SI"/>
        </w:rPr>
        <w:t>Potrebno je slediti aktualnim navodilom glede testiranja pacientov na COVID-19.</w:t>
      </w:r>
    </w:p>
    <w:p w:rsidR="003E6C41" w:rsidRPr="003E6C41" w:rsidRDefault="003E6C41" w:rsidP="003E6C41">
      <w:pPr>
        <w:spacing w:line="276" w:lineRule="auto"/>
        <w:jc w:val="both"/>
        <w:rPr>
          <w:rFonts w:cs="Arial"/>
          <w:lang w:val="sl-SI"/>
        </w:rPr>
      </w:pPr>
    </w:p>
    <w:p w:rsidR="00B74682" w:rsidRPr="00482792" w:rsidRDefault="00B74682" w:rsidP="003E6C41">
      <w:pPr>
        <w:spacing w:line="276" w:lineRule="auto"/>
        <w:jc w:val="both"/>
        <w:rPr>
          <w:rFonts w:cs="Arial"/>
          <w:b/>
          <w:bCs/>
          <w:sz w:val="22"/>
          <w:szCs w:val="22"/>
          <w:lang w:val="sl-SI"/>
        </w:rPr>
      </w:pPr>
      <w:r w:rsidRPr="00482792">
        <w:rPr>
          <w:rFonts w:cs="Arial"/>
          <w:b/>
          <w:bCs/>
          <w:sz w:val="22"/>
          <w:szCs w:val="22"/>
          <w:lang w:val="sl-SI"/>
        </w:rPr>
        <w:t>2.</w:t>
      </w:r>
      <w:r w:rsidR="00482792">
        <w:rPr>
          <w:rFonts w:cs="Arial"/>
          <w:b/>
          <w:bCs/>
          <w:sz w:val="22"/>
          <w:szCs w:val="22"/>
          <w:lang w:val="sl-SI"/>
        </w:rPr>
        <w:t>3</w:t>
      </w:r>
      <w:r w:rsidRPr="00482792">
        <w:rPr>
          <w:rFonts w:cs="Arial"/>
          <w:b/>
          <w:bCs/>
          <w:sz w:val="22"/>
          <w:szCs w:val="22"/>
          <w:lang w:val="sl-SI"/>
        </w:rPr>
        <w:t>.2. Klici pacientov, ki še niso naročeni, ali primer obiska brez dogovorjenega termina, ko gre za nujno stanje</w:t>
      </w:r>
    </w:p>
    <w:p w:rsidR="003E6C41" w:rsidRPr="003E6C41" w:rsidRDefault="003E6C41" w:rsidP="003E6C41">
      <w:pPr>
        <w:spacing w:line="276" w:lineRule="auto"/>
        <w:jc w:val="both"/>
        <w:rPr>
          <w:rFonts w:cs="Arial"/>
          <w:lang w:val="sl-SI"/>
        </w:rPr>
      </w:pPr>
    </w:p>
    <w:p w:rsidR="00482792" w:rsidRDefault="00482792" w:rsidP="003E6C41">
      <w:pPr>
        <w:spacing w:line="276" w:lineRule="auto"/>
        <w:jc w:val="both"/>
        <w:rPr>
          <w:rFonts w:cs="Arial"/>
          <w:lang w:val="sl-SI"/>
        </w:rPr>
      </w:pPr>
      <w:r>
        <w:rPr>
          <w:rFonts w:cs="Arial"/>
          <w:lang w:val="sl-SI"/>
        </w:rPr>
        <w:t xml:space="preserve">- </w:t>
      </w:r>
      <w:r w:rsidR="00B74682" w:rsidRPr="00482792">
        <w:rPr>
          <w:rFonts w:cs="Arial"/>
          <w:b/>
          <w:bCs/>
          <w:lang w:val="sl-SI"/>
        </w:rPr>
        <w:t>Pacient pokliče in opiše nujno zobozdravstveno stanje</w:t>
      </w:r>
      <w:r>
        <w:rPr>
          <w:rFonts w:cs="Arial"/>
          <w:lang w:val="sl-SI"/>
        </w:rPr>
        <w:t>.</w:t>
      </w:r>
    </w:p>
    <w:p w:rsidR="00B74682" w:rsidRPr="003E6C41" w:rsidRDefault="00B74682" w:rsidP="003E6C41">
      <w:pPr>
        <w:spacing w:line="276" w:lineRule="auto"/>
        <w:jc w:val="both"/>
        <w:rPr>
          <w:rFonts w:cs="Arial"/>
          <w:lang w:val="sl-SI"/>
        </w:rPr>
      </w:pPr>
      <w:r w:rsidRPr="003E6C41">
        <w:rPr>
          <w:rFonts w:cs="Arial"/>
          <w:lang w:val="sl-SI"/>
        </w:rPr>
        <w:t xml:space="preserve">Najprej sledimo vprašalniku za nujna zobozdravstvena stanja (priloga 2), sledi vprašalnik COVID-19 (priloga 1). Če je vprašalnik COVID-19 negativen, pacientu določimo termin za poseg v roku 24 ur. Če je vprašalnik COVID-19 pozitiven, pacienta napotimo na najbližjo VT. Najbližjo VT </w:t>
      </w:r>
      <w:r w:rsidRPr="003E6C41">
        <w:rPr>
          <w:rFonts w:cs="Arial"/>
          <w:lang w:val="sl-SI"/>
        </w:rPr>
        <w:lastRenderedPageBreak/>
        <w:t>obvestimo o prihodu pacienta po elektronski pošti ali telefonu. Skušamo definirati in določiti diagnozo glede na obstoječe podatke iz kartoteke in obstoječe RTG dokumentacije. Istočasno skušamo posredovati VT vso potrebno obstoječo RTG dokumentacijo.</w:t>
      </w:r>
    </w:p>
    <w:p w:rsidR="00B74682" w:rsidRPr="003E6C41" w:rsidRDefault="00B74682" w:rsidP="003E6C41">
      <w:pPr>
        <w:spacing w:line="276" w:lineRule="auto"/>
        <w:jc w:val="both"/>
        <w:rPr>
          <w:rFonts w:cs="Arial"/>
          <w:lang w:val="sl-SI"/>
        </w:rPr>
      </w:pPr>
      <w:r w:rsidRPr="003E6C41">
        <w:rPr>
          <w:rFonts w:cs="Arial"/>
          <w:lang w:val="sl-SI"/>
        </w:rPr>
        <w:t xml:space="preserve">Pacientom še dodatno poudarimo, da ne prihajajo v zobozdravstveno ordinacijo nenapovedani. Pacienti prejmejo navodila, da nas tudi v primeru nujnega zobozdravstvena stanja kontaktirajo prek telefona ali elektronske pošte. Le tako jim lahko zagotovimo termin za obravnavo. </w:t>
      </w:r>
    </w:p>
    <w:p w:rsidR="00482792" w:rsidRDefault="00482792" w:rsidP="003E6C41">
      <w:pPr>
        <w:spacing w:line="276" w:lineRule="auto"/>
        <w:jc w:val="both"/>
        <w:rPr>
          <w:rFonts w:cs="Arial"/>
          <w:lang w:val="sl-SI"/>
        </w:rPr>
      </w:pPr>
    </w:p>
    <w:p w:rsidR="00B74682" w:rsidRDefault="00B74682" w:rsidP="003E6C41">
      <w:pPr>
        <w:spacing w:line="276" w:lineRule="auto"/>
        <w:jc w:val="both"/>
        <w:rPr>
          <w:rFonts w:cs="Arial"/>
          <w:lang w:val="sl-SI"/>
        </w:rPr>
      </w:pPr>
      <w:r w:rsidRPr="003E6C41">
        <w:rPr>
          <w:rFonts w:cs="Arial"/>
          <w:lang w:val="sl-SI"/>
        </w:rPr>
        <w:t>Da bi preprečili nenapovedan prihod pacienta do zobozdravstvene ordinacije, mora biti vstop v čakalnico zamejen z napisom na vratih ali z osebo, ki izvaja triažo na vhodu, domofonom, video domofonom ali preprosto z obvestilom na vratih, na katero telefonsko številko lahko pacient pokliče.</w:t>
      </w:r>
    </w:p>
    <w:p w:rsidR="00482792" w:rsidRPr="00482792" w:rsidRDefault="00482792" w:rsidP="003E6C41">
      <w:pPr>
        <w:spacing w:line="276" w:lineRule="auto"/>
        <w:jc w:val="both"/>
        <w:rPr>
          <w:rFonts w:cs="Arial"/>
          <w:szCs w:val="20"/>
          <w:lang w:val="sl-SI"/>
        </w:rPr>
      </w:pPr>
    </w:p>
    <w:p w:rsidR="00482792" w:rsidRDefault="00B74682" w:rsidP="00482792">
      <w:pPr>
        <w:pStyle w:val="Odstavekseznama"/>
        <w:numPr>
          <w:ilvl w:val="0"/>
          <w:numId w:val="38"/>
        </w:numPr>
        <w:spacing w:line="276" w:lineRule="auto"/>
        <w:ind w:left="170" w:hanging="170"/>
        <w:jc w:val="both"/>
        <w:rPr>
          <w:rFonts w:cs="Arial"/>
          <w:lang w:val="sl-SI"/>
        </w:rPr>
      </w:pPr>
      <w:r w:rsidRPr="00482792">
        <w:rPr>
          <w:rFonts w:ascii="Arial" w:hAnsi="Arial" w:cs="Arial"/>
          <w:b/>
          <w:bCs/>
          <w:sz w:val="20"/>
          <w:szCs w:val="20"/>
          <w:lang w:val="sl-SI"/>
        </w:rPr>
        <w:t xml:space="preserve">Pacient opiše </w:t>
      </w:r>
      <w:proofErr w:type="spellStart"/>
      <w:r w:rsidRPr="00482792">
        <w:rPr>
          <w:rFonts w:ascii="Arial" w:hAnsi="Arial" w:cs="Arial"/>
          <w:b/>
          <w:bCs/>
          <w:sz w:val="20"/>
          <w:szCs w:val="20"/>
          <w:lang w:val="sl-SI"/>
        </w:rPr>
        <w:t>nenujno</w:t>
      </w:r>
      <w:proofErr w:type="spellEnd"/>
      <w:r w:rsidRPr="00482792">
        <w:rPr>
          <w:rFonts w:ascii="Arial" w:hAnsi="Arial" w:cs="Arial"/>
          <w:b/>
          <w:bCs/>
          <w:sz w:val="20"/>
          <w:szCs w:val="20"/>
          <w:lang w:val="sl-SI"/>
        </w:rPr>
        <w:t xml:space="preserve"> zobozdravstveno stanje</w:t>
      </w:r>
      <w:r w:rsidR="00482792">
        <w:rPr>
          <w:rFonts w:cs="Arial"/>
          <w:lang w:val="sl-SI"/>
        </w:rPr>
        <w:t>.</w:t>
      </w:r>
    </w:p>
    <w:p w:rsidR="00B74682" w:rsidRPr="00482792" w:rsidRDefault="00482792" w:rsidP="00482792">
      <w:pPr>
        <w:spacing w:line="276" w:lineRule="auto"/>
        <w:jc w:val="both"/>
        <w:rPr>
          <w:rFonts w:cs="Arial"/>
          <w:lang w:val="sl-SI"/>
        </w:rPr>
      </w:pPr>
      <w:r>
        <w:rPr>
          <w:rFonts w:cs="Arial"/>
          <w:lang w:val="sl-SI"/>
        </w:rPr>
        <w:t>P</w:t>
      </w:r>
      <w:r w:rsidR="00B74682" w:rsidRPr="00482792">
        <w:rPr>
          <w:rFonts w:cs="Arial"/>
          <w:lang w:val="sl-SI"/>
        </w:rPr>
        <w:t>acientu določimo redni termin in ga obvestimo o postopku, ki sledi dan pred posegom in na dan posega.</w:t>
      </w:r>
    </w:p>
    <w:p w:rsidR="00B74682" w:rsidRPr="00482792" w:rsidRDefault="00B74682" w:rsidP="00482792">
      <w:pPr>
        <w:jc w:val="both"/>
        <w:rPr>
          <w:sz w:val="24"/>
          <w:lang w:val="sl-SI"/>
        </w:rPr>
      </w:pPr>
    </w:p>
    <w:p w:rsidR="00B74682" w:rsidRPr="00482792" w:rsidRDefault="00482792" w:rsidP="00482792">
      <w:pPr>
        <w:jc w:val="both"/>
        <w:rPr>
          <w:b/>
          <w:bCs/>
          <w:sz w:val="24"/>
          <w:lang w:val="sl-SI"/>
        </w:rPr>
      </w:pPr>
      <w:r>
        <w:rPr>
          <w:b/>
          <w:bCs/>
          <w:sz w:val="24"/>
          <w:lang w:val="sl-SI"/>
        </w:rPr>
        <w:t xml:space="preserve">2.4 </w:t>
      </w:r>
      <w:r w:rsidRPr="00482792">
        <w:rPr>
          <w:b/>
          <w:bCs/>
          <w:sz w:val="24"/>
          <w:lang w:val="sl-SI"/>
        </w:rPr>
        <w:t>T</w:t>
      </w:r>
      <w:r w:rsidR="00B74682" w:rsidRPr="00482792">
        <w:rPr>
          <w:b/>
          <w:bCs/>
          <w:sz w:val="24"/>
          <w:lang w:val="sl-SI"/>
        </w:rPr>
        <w:t>ELEFONSKA TRIAŽA PACIENTOV NA VSTOPNI TOČKI ZA NUJNA ZOBOZDRAVSTVENA STANJA COVID-19</w:t>
      </w:r>
    </w:p>
    <w:p w:rsidR="003E6C41" w:rsidRPr="003E6C41" w:rsidRDefault="003E6C41" w:rsidP="003E6C41">
      <w:pPr>
        <w:rPr>
          <w:rFonts w:eastAsia="Times"/>
          <w:b/>
          <w:bCs/>
          <w:szCs w:val="20"/>
          <w:lang w:val="sl-SI"/>
        </w:rPr>
      </w:pPr>
    </w:p>
    <w:p w:rsidR="00B74682" w:rsidRDefault="00B74682" w:rsidP="003E6C41">
      <w:pPr>
        <w:spacing w:line="276" w:lineRule="auto"/>
        <w:jc w:val="both"/>
        <w:rPr>
          <w:szCs w:val="20"/>
          <w:lang w:val="sl-SI"/>
        </w:rPr>
      </w:pPr>
      <w:r w:rsidRPr="003E6C41">
        <w:rPr>
          <w:szCs w:val="20"/>
          <w:lang w:val="sl-SI"/>
        </w:rPr>
        <w:t xml:space="preserve">Organizacija telefonske triaže na VT je prepuščena vodji vsake VT, po določbah zadolžitev na VT. </w:t>
      </w:r>
    </w:p>
    <w:p w:rsidR="00482792" w:rsidRPr="003E6C41" w:rsidRDefault="00482792" w:rsidP="003E6C41">
      <w:pPr>
        <w:spacing w:line="276" w:lineRule="auto"/>
        <w:jc w:val="both"/>
        <w:rPr>
          <w:rFonts w:eastAsia="Times"/>
          <w:szCs w:val="20"/>
          <w:lang w:val="sl-SI"/>
        </w:rPr>
      </w:pPr>
    </w:p>
    <w:p w:rsidR="00B74682" w:rsidRPr="003E6C41" w:rsidRDefault="00B74682" w:rsidP="003E6C41">
      <w:pPr>
        <w:spacing w:line="276" w:lineRule="auto"/>
        <w:jc w:val="both"/>
        <w:rPr>
          <w:szCs w:val="20"/>
          <w:lang w:val="sl-SI"/>
        </w:rPr>
      </w:pPr>
      <w:r w:rsidRPr="003E6C41">
        <w:rPr>
          <w:szCs w:val="20"/>
          <w:lang w:val="sl-SI"/>
        </w:rPr>
        <w:t xml:space="preserve">Komunikacija o napotitvi poteka med zobozdravnikom, ki pacienta napoti, in sprejemnim zobozdravnikom na VT. Sprejemni zobozdravnik določi termin obravnave pacienta po prejetih vseh potrebnih informacijah (osebni podatki, zdravstveni podatki, relevantni za zdravljenje, po možnosti vključno z obstoječo RTG dokumentacijo, verjetna </w:t>
      </w:r>
      <w:proofErr w:type="spellStart"/>
      <w:r w:rsidRPr="003E6C41">
        <w:rPr>
          <w:szCs w:val="20"/>
          <w:lang w:val="sl-SI"/>
        </w:rPr>
        <w:t>napotna</w:t>
      </w:r>
      <w:proofErr w:type="spellEnd"/>
      <w:r w:rsidRPr="003E6C41">
        <w:rPr>
          <w:szCs w:val="20"/>
          <w:lang w:val="sl-SI"/>
        </w:rPr>
        <w:t xml:space="preserve"> diagnoza in kontakt pacienta).</w:t>
      </w:r>
    </w:p>
    <w:p w:rsidR="00B74682" w:rsidRDefault="00B74682" w:rsidP="00B74682">
      <w:pPr>
        <w:rPr>
          <w:rFonts w:ascii="Times New Roman" w:hAnsi="Times New Roman"/>
          <w:sz w:val="32"/>
          <w:szCs w:val="32"/>
          <w:lang w:val="sl-SI"/>
        </w:rPr>
      </w:pPr>
    </w:p>
    <w:p w:rsidR="00B74682" w:rsidRPr="007F3389" w:rsidRDefault="00B74682" w:rsidP="00CD26BF">
      <w:pPr>
        <w:pStyle w:val="Odstavekseznama"/>
        <w:widowControl w:val="0"/>
        <w:numPr>
          <w:ilvl w:val="0"/>
          <w:numId w:val="15"/>
        </w:numPr>
        <w:tabs>
          <w:tab w:val="left" w:pos="2410"/>
          <w:tab w:val="left" w:pos="3402"/>
        </w:tabs>
        <w:spacing w:after="240" w:line="360" w:lineRule="atLeast"/>
        <w:ind w:left="284" w:hanging="284"/>
        <w:jc w:val="both"/>
        <w:rPr>
          <w:rFonts w:ascii="Arial" w:hAnsi="Arial" w:cs="Arial"/>
          <w:b/>
          <w:color w:val="auto"/>
          <w:sz w:val="28"/>
          <w:szCs w:val="28"/>
          <w:u w:val="single"/>
          <w:lang w:val="sl-SI"/>
        </w:rPr>
      </w:pPr>
      <w:r w:rsidRPr="007F3389">
        <w:rPr>
          <w:rFonts w:ascii="Arial" w:hAnsi="Arial" w:cs="Arial"/>
          <w:b/>
          <w:color w:val="auto"/>
          <w:sz w:val="28"/>
          <w:szCs w:val="28"/>
          <w:u w:val="single"/>
          <w:lang w:val="sl-SI"/>
        </w:rPr>
        <w:t>RAVNANJE S PACIENTI V ČAKALNICI IN PRIPRAVA PACIENTA NA POSEG</w:t>
      </w:r>
    </w:p>
    <w:p w:rsidR="00B74682" w:rsidRPr="00C63785" w:rsidRDefault="00B74682" w:rsidP="00C63785">
      <w:pPr>
        <w:rPr>
          <w:b/>
          <w:bCs/>
          <w:sz w:val="22"/>
          <w:szCs w:val="22"/>
          <w:lang w:val="sl-SI"/>
        </w:rPr>
      </w:pPr>
    </w:p>
    <w:p w:rsidR="00B74682" w:rsidRPr="002C15DF" w:rsidRDefault="00B74682" w:rsidP="00C63785">
      <w:pPr>
        <w:jc w:val="both"/>
        <w:rPr>
          <w:b/>
          <w:bCs/>
          <w:sz w:val="24"/>
          <w:lang w:val="sl-SI"/>
        </w:rPr>
      </w:pPr>
      <w:r w:rsidRPr="002C15DF">
        <w:rPr>
          <w:b/>
          <w:bCs/>
          <w:sz w:val="24"/>
          <w:lang w:val="sl-SI"/>
        </w:rPr>
        <w:t>3.1.</w:t>
      </w:r>
      <w:r w:rsidRPr="002C15DF">
        <w:rPr>
          <w:b/>
          <w:bCs/>
          <w:sz w:val="24"/>
          <w:lang w:val="sl-SI"/>
        </w:rPr>
        <w:tab/>
        <w:t>OBRAVNAVA V VSAKODNEVNI PRAKSI</w:t>
      </w:r>
    </w:p>
    <w:p w:rsidR="00C63785" w:rsidRPr="002C15DF" w:rsidRDefault="00C63785" w:rsidP="00C63785">
      <w:pPr>
        <w:jc w:val="both"/>
        <w:rPr>
          <w:rFonts w:eastAsia="Times"/>
          <w:sz w:val="24"/>
          <w:lang w:val="sl-SI"/>
        </w:rPr>
      </w:pPr>
    </w:p>
    <w:p w:rsidR="00B74682" w:rsidRDefault="00B74682" w:rsidP="00CD26BF">
      <w:pPr>
        <w:spacing w:line="276" w:lineRule="auto"/>
        <w:jc w:val="both"/>
        <w:rPr>
          <w:lang w:val="sl-SI"/>
        </w:rPr>
      </w:pPr>
      <w:r w:rsidRPr="00006AB4">
        <w:rPr>
          <w:lang w:val="sl-SI"/>
        </w:rPr>
        <w:t>Vstop v čakalnico naj bo pod nadzorom. V čakalnico vstopajo samo domnevno klinično zdravi pacienti, ki so naročeni na redne termine, z otroci ali mladostniki pa še zdrav spremljevalec.</w:t>
      </w:r>
      <w:r w:rsidRPr="00006AB4">
        <w:rPr>
          <w:bCs/>
          <w:u w:color="FFFFFF"/>
          <w:lang w:val="sl-SI"/>
        </w:rPr>
        <w:t xml:space="preserve"> Pacientom se predhodno pojasni, da bo vhod, če je to le mogoče, fizično zaprt ali zaklenjen in da bodo v čakalnico povabljeni le, če imajo dogovorjen termin.</w:t>
      </w:r>
      <w:r w:rsidRPr="00006AB4">
        <w:rPr>
          <w:lang w:val="sl-SI"/>
        </w:rPr>
        <w:t xml:space="preserve"> Poskrbeti je treba, da se z naročanjem pacientov zagotovi dovolj časa, da je v čakalnici vedno prisotno le minimalno število pacientov oz. eden na zobozdravstveno ordinacijo. Upoštevati je treba priporočila epidemiološke službe o osebni razdalji čakajočih, in sicer 1,5 m. Vsem drugim pacientom zamejimo vstop v čakalnico. Pred vstopom v stavbo mora imeti pacient ustrezno nameščeno masko in razkužene roke, enako tudi spremljevalec otroka ali mladostnika, torej mora biti na ustreznem mestu na voljo </w:t>
      </w:r>
      <w:proofErr w:type="spellStart"/>
      <w:r w:rsidRPr="00006AB4">
        <w:rPr>
          <w:lang w:val="sl-SI"/>
        </w:rPr>
        <w:t>razkužilnik</w:t>
      </w:r>
      <w:proofErr w:type="spellEnd"/>
      <w:r w:rsidRPr="00006AB4">
        <w:rPr>
          <w:lang w:val="sl-SI"/>
        </w:rPr>
        <w:t>. Pacientu se ob vstopu opravi preiskave, ki jih predpisujejo aktualna navodila za definiranje primera COVID-19.</w:t>
      </w:r>
    </w:p>
    <w:p w:rsidR="00C63785" w:rsidRPr="00006AB4" w:rsidRDefault="00C63785" w:rsidP="00CD26BF">
      <w:pPr>
        <w:spacing w:line="276" w:lineRule="auto"/>
        <w:jc w:val="both"/>
        <w:rPr>
          <w:lang w:val="sl-SI"/>
        </w:rPr>
      </w:pPr>
    </w:p>
    <w:p w:rsidR="00B74682" w:rsidRDefault="00B74682" w:rsidP="00CD26BF">
      <w:pPr>
        <w:spacing w:line="276" w:lineRule="auto"/>
        <w:jc w:val="both"/>
        <w:rPr>
          <w:lang w:val="sl-SI"/>
        </w:rPr>
      </w:pPr>
      <w:r w:rsidRPr="00006AB4">
        <w:rPr>
          <w:lang w:val="sl-SI"/>
        </w:rPr>
        <w:t>Da bi zmanjšali tveganje za prenos okužbe v zobozdravstveni ordinaciji, je treba tudi glede na omejene vire OVO vnaprej načrtovati posege, ki jih pacient potrebuje. Vsakemu pacientu je smiselno pripraviti plan posegov, ki vključuje tudi RTG diagnostiko. Tako lahko načrtujemo izvajanje strnjenih in strokovno povezanih posegov optimizirano v kar najmanjšem številu obiskov. Tako racionaliziramo porabo OVO in ostale opreme.</w:t>
      </w:r>
    </w:p>
    <w:p w:rsidR="00C63785" w:rsidRPr="00006AB4" w:rsidRDefault="00C63785" w:rsidP="00CD26BF">
      <w:pPr>
        <w:spacing w:line="276" w:lineRule="auto"/>
        <w:jc w:val="both"/>
        <w:rPr>
          <w:rFonts w:eastAsia="Times"/>
          <w:shd w:val="clear" w:color="auto" w:fill="00FF00"/>
          <w:lang w:val="sl-SI"/>
        </w:rPr>
      </w:pPr>
    </w:p>
    <w:p w:rsidR="00B74682" w:rsidRPr="00C63785" w:rsidRDefault="00B74682" w:rsidP="00C63785">
      <w:pPr>
        <w:jc w:val="both"/>
        <w:rPr>
          <w:rFonts w:cs="Arial"/>
          <w:lang w:val="sl-SI"/>
        </w:rPr>
      </w:pPr>
      <w:r w:rsidRPr="00C63785">
        <w:rPr>
          <w:rFonts w:cs="Arial"/>
          <w:lang w:val="sl-SI"/>
        </w:rPr>
        <w:t>Iz čakalnice je treba odstraniti vse predmete, ki bi bili lahko vir prenosa okužbe. Čakalnica naj bo opremljena z nujnimi informacijami, namenjenimi pacientom, namenska gradiva naj bodo po možnosti pritrjena ali v elektronski obliki. Odstraniti je treba revije, knjige in igrače ali okraske.</w:t>
      </w:r>
    </w:p>
    <w:p w:rsidR="00B74682" w:rsidRPr="00C63785" w:rsidRDefault="00B74682" w:rsidP="00C63785">
      <w:pPr>
        <w:jc w:val="both"/>
        <w:rPr>
          <w:rFonts w:cs="Arial"/>
          <w:lang w:val="sl-SI"/>
        </w:rPr>
      </w:pPr>
      <w:r w:rsidRPr="00C63785">
        <w:rPr>
          <w:rFonts w:cs="Arial"/>
          <w:lang w:val="sl-SI"/>
        </w:rPr>
        <w:t>Sanitarni prostori naj bodo zaklenjeni in ključ pod nadzorom odgovorne osebe.</w:t>
      </w:r>
    </w:p>
    <w:p w:rsidR="00C63785" w:rsidRPr="00CD26BF" w:rsidRDefault="00C63785" w:rsidP="00C63785">
      <w:pPr>
        <w:jc w:val="both"/>
        <w:rPr>
          <w:b/>
          <w:bCs/>
          <w:lang w:val="sl-SI"/>
        </w:rPr>
      </w:pPr>
    </w:p>
    <w:p w:rsidR="00B74682" w:rsidRPr="00CD26BF" w:rsidRDefault="00B74682" w:rsidP="00C63785">
      <w:pPr>
        <w:jc w:val="both"/>
        <w:rPr>
          <w:b/>
          <w:bCs/>
          <w:iCs/>
          <w:u w:val="single"/>
          <w:lang w:val="sl-SI"/>
        </w:rPr>
      </w:pPr>
      <w:r w:rsidRPr="00CD26BF">
        <w:rPr>
          <w:b/>
          <w:bCs/>
          <w:iCs/>
          <w:u w:val="single"/>
          <w:lang w:val="sl-SI"/>
        </w:rPr>
        <w:t>Pomembno za primarno, sekundarno in terciarno raven:</w:t>
      </w:r>
    </w:p>
    <w:p w:rsidR="00C63785" w:rsidRPr="00CD26BF" w:rsidRDefault="00C63785" w:rsidP="00C63785">
      <w:pPr>
        <w:jc w:val="both"/>
        <w:rPr>
          <w:iCs/>
          <w:u w:val="single"/>
          <w:lang w:val="sl-SI"/>
        </w:rPr>
      </w:pPr>
    </w:p>
    <w:p w:rsidR="00B74682" w:rsidRDefault="00B74682" w:rsidP="00C63785">
      <w:pPr>
        <w:jc w:val="both"/>
        <w:rPr>
          <w:lang w:val="sl-SI"/>
        </w:rPr>
      </w:pPr>
      <w:r w:rsidRPr="00006AB4">
        <w:rPr>
          <w:lang w:val="sl-SI"/>
        </w:rPr>
        <w:t>Pri načrtovanju zobozdravniške obravnave pacientov s sistemskimi boleznimi se je treba zavedati, da je tveganje za hujši potek morebitne okužbe s SARS-CoV-2 večje pri bolnikih s srčno-žilnimi boleznimi, vključno s hipertenzijo, sladkorno boleznijo, imunsko pomanjkljivostjo (zaradi bolezni ali zdravljenja s kemoterapijo, radioterapijo ali imunosupresivno terapijo), okvarjeno pljučno funkcijo, hujšo ledvično ali jetrno okvaro in debelostjo.</w:t>
      </w:r>
    </w:p>
    <w:p w:rsidR="00C63785" w:rsidRPr="00006AB4" w:rsidRDefault="00C63785" w:rsidP="00C63785">
      <w:pPr>
        <w:jc w:val="both"/>
        <w:rPr>
          <w:lang w:val="sl-SI"/>
        </w:rPr>
      </w:pPr>
    </w:p>
    <w:p w:rsidR="00B74682" w:rsidRDefault="00B74682" w:rsidP="00C63785">
      <w:pPr>
        <w:jc w:val="both"/>
        <w:rPr>
          <w:lang w:val="sl-SI"/>
        </w:rPr>
      </w:pPr>
      <w:r w:rsidRPr="00006AB4">
        <w:rPr>
          <w:lang w:val="sl-SI"/>
        </w:rPr>
        <w:t xml:space="preserve">Za zmanjšanje tveganja prenosa okužbe z virusom SARS-CoV-2 v zobozdravstveni ordinaciji je smiselno izbirati postopke, pri katerih nastaja kar najmanj aerosola, kadar je to le mogoče. Priporočena je uporaba gumijaste opne, kadar je to mogoče. </w:t>
      </w:r>
    </w:p>
    <w:p w:rsidR="00C63785" w:rsidRPr="00006AB4" w:rsidRDefault="00C63785" w:rsidP="00C63785">
      <w:pPr>
        <w:jc w:val="both"/>
        <w:rPr>
          <w:lang w:val="sl-SI"/>
        </w:rPr>
      </w:pPr>
    </w:p>
    <w:p w:rsidR="00B74682" w:rsidRDefault="00B74682" w:rsidP="00C63785">
      <w:pPr>
        <w:jc w:val="both"/>
        <w:rPr>
          <w:lang w:val="sl-SI"/>
        </w:rPr>
      </w:pPr>
      <w:r w:rsidRPr="00006AB4">
        <w:rPr>
          <w:lang w:val="sl-SI"/>
        </w:rPr>
        <w:t xml:space="preserve">Ob tem je treba poudariti, da je izjemno težko ločiti posege pri posameznem pacientu in/ali v okviru posameznega </w:t>
      </w:r>
      <w:proofErr w:type="spellStart"/>
      <w:r w:rsidRPr="00006AB4">
        <w:rPr>
          <w:lang w:val="sl-SI"/>
        </w:rPr>
        <w:t>ordinacijskega</w:t>
      </w:r>
      <w:proofErr w:type="spellEnd"/>
      <w:r w:rsidRPr="00006AB4">
        <w:rPr>
          <w:lang w:val="sl-SI"/>
        </w:rPr>
        <w:t xml:space="preserve"> časa na postopke, pri katerih nastaja aerosol in na postopke, kjer je </w:t>
      </w:r>
      <w:proofErr w:type="spellStart"/>
      <w:r w:rsidRPr="00006AB4">
        <w:rPr>
          <w:lang w:val="sl-SI"/>
        </w:rPr>
        <w:t>aeorosola</w:t>
      </w:r>
      <w:proofErr w:type="spellEnd"/>
      <w:r w:rsidRPr="00006AB4">
        <w:rPr>
          <w:lang w:val="sl-SI"/>
        </w:rPr>
        <w:t xml:space="preserve"> manj.</w:t>
      </w:r>
    </w:p>
    <w:p w:rsidR="00C63785" w:rsidRPr="00006AB4" w:rsidRDefault="00C63785" w:rsidP="00C63785">
      <w:pPr>
        <w:jc w:val="both"/>
        <w:rPr>
          <w:lang w:val="sl-SI"/>
        </w:rPr>
      </w:pPr>
    </w:p>
    <w:p w:rsidR="00B74682" w:rsidRDefault="00B74682" w:rsidP="00C63785">
      <w:pPr>
        <w:jc w:val="both"/>
        <w:rPr>
          <w:lang w:val="sl-SI"/>
        </w:rPr>
      </w:pPr>
      <w:r w:rsidRPr="00006AB4">
        <w:rPr>
          <w:lang w:val="sl-SI"/>
        </w:rPr>
        <w:t>Pri načrtovanju števila naročenih pacientov je treba upoštevati čas, ki je potreben za ustrezno pripravo (čiščenje, razkuževanje, zračenje) ambulantnih prostorov za naslednjega pacienta kot tudi čas, ki je potreben za zamenjavo osebne varovalne opreme.</w:t>
      </w:r>
    </w:p>
    <w:p w:rsidR="00C63785" w:rsidRPr="00006AB4" w:rsidRDefault="00C63785" w:rsidP="00C63785">
      <w:pPr>
        <w:jc w:val="both"/>
        <w:rPr>
          <w:lang w:val="sl-SI"/>
        </w:rPr>
      </w:pPr>
    </w:p>
    <w:p w:rsidR="00B74682" w:rsidRPr="00006AB4" w:rsidRDefault="00B74682" w:rsidP="00C63785">
      <w:pPr>
        <w:jc w:val="both"/>
        <w:rPr>
          <w:lang w:val="sl-SI"/>
        </w:rPr>
      </w:pPr>
      <w:r w:rsidRPr="00006AB4">
        <w:rPr>
          <w:lang w:val="sl-SI"/>
        </w:rPr>
        <w:t xml:space="preserve">Priporočljivo je, da kronično bolne paciente, katerih bolezen bi lahko predstavljala povečano tveganje za hujši potek bolezni COVID-19, naročimo na prvi termin v delovniku. Paciente, pri katerih načrtujemo aerosol generirajoči poseg pa kot zadnje, v kolikor je to mogoče. </w:t>
      </w:r>
    </w:p>
    <w:p w:rsidR="00B74682" w:rsidRPr="00006AB4" w:rsidRDefault="00B74682" w:rsidP="00C63785">
      <w:pPr>
        <w:rPr>
          <w:lang w:val="sl-SI"/>
        </w:rPr>
      </w:pPr>
    </w:p>
    <w:p w:rsidR="00B74682" w:rsidRPr="002C15DF" w:rsidRDefault="00B74682" w:rsidP="00CD26BF">
      <w:pPr>
        <w:jc w:val="both"/>
        <w:rPr>
          <w:b/>
          <w:bCs/>
          <w:sz w:val="24"/>
          <w:lang w:val="sl-SI"/>
        </w:rPr>
      </w:pPr>
      <w:r w:rsidRPr="002C15DF">
        <w:rPr>
          <w:b/>
          <w:bCs/>
          <w:sz w:val="24"/>
          <w:lang w:val="sl-SI"/>
        </w:rPr>
        <w:t>3.2.</w:t>
      </w:r>
      <w:r w:rsidRPr="002C15DF">
        <w:rPr>
          <w:b/>
          <w:bCs/>
          <w:sz w:val="24"/>
          <w:lang w:val="sl-SI"/>
        </w:rPr>
        <w:tab/>
        <w:t>OBRAVNAVA NA VSTOPNI TOČKI ZA NUJNA ZOBOZDRAVSTVENA STANJA COVID-19</w:t>
      </w:r>
    </w:p>
    <w:p w:rsidR="00CD26BF" w:rsidRPr="00CD26BF" w:rsidRDefault="00CD26BF" w:rsidP="00CD26BF">
      <w:pPr>
        <w:rPr>
          <w:rFonts w:eastAsia="Times"/>
          <w:b/>
          <w:bCs/>
          <w:sz w:val="24"/>
          <w:lang w:val="sl-SI"/>
        </w:rPr>
      </w:pPr>
    </w:p>
    <w:p w:rsidR="00B74682" w:rsidRDefault="00B74682" w:rsidP="00CD26BF">
      <w:pPr>
        <w:jc w:val="both"/>
        <w:rPr>
          <w:lang w:val="sl-SI"/>
        </w:rPr>
      </w:pPr>
      <w:r w:rsidRPr="00006AB4">
        <w:rPr>
          <w:lang w:val="sl-SI"/>
        </w:rPr>
        <w:t xml:space="preserve">Pacienta na poseg naroči zobozdravnik, ki pacienta napoti. Sprejemni zobozdravnik določi uro termina in razloži protokol sprejema pacienta na VT. </w:t>
      </w:r>
    </w:p>
    <w:p w:rsidR="00CD26BF" w:rsidRPr="00006AB4" w:rsidRDefault="00CD26BF" w:rsidP="00CD26BF">
      <w:pPr>
        <w:jc w:val="both"/>
        <w:rPr>
          <w:rFonts w:eastAsia="Times"/>
          <w:lang w:val="sl-SI"/>
        </w:rPr>
      </w:pPr>
    </w:p>
    <w:p w:rsidR="00B74682" w:rsidRDefault="00B74682" w:rsidP="00CD26BF">
      <w:pPr>
        <w:jc w:val="both"/>
        <w:rPr>
          <w:lang w:val="sl-SI"/>
        </w:rPr>
      </w:pPr>
      <w:r w:rsidRPr="00006AB4">
        <w:rPr>
          <w:lang w:val="sl-SI"/>
        </w:rPr>
        <w:t>V primeru nenajavljenih pacientov zamejimo vstop pacientom v čakalnico: z napisom na vratih, z osebo, ki izvaja triažo na vhodu, domofonom, video domofonom ali preprosto z obvestilom na vratih, na katero telefonsko številko lahko pacient pokliče, če se pojavi nenajavljen pred zaklenjenimi vrati. Pacienta najprej izprašamo po vprašalniku za nujna zobozdravstvena stanja (priloga 2).</w:t>
      </w:r>
    </w:p>
    <w:p w:rsidR="00CD26BF" w:rsidRPr="00006AB4" w:rsidRDefault="00CD26BF" w:rsidP="00CD26BF">
      <w:pPr>
        <w:jc w:val="both"/>
        <w:rPr>
          <w:rFonts w:eastAsia="Times"/>
          <w:b/>
          <w:bCs/>
          <w:lang w:val="sl-SI"/>
        </w:rPr>
      </w:pPr>
    </w:p>
    <w:p w:rsidR="00B74682" w:rsidRDefault="00B74682" w:rsidP="00CD26BF">
      <w:pPr>
        <w:jc w:val="both"/>
        <w:rPr>
          <w:lang w:val="sl-SI"/>
        </w:rPr>
      </w:pPr>
      <w:r w:rsidRPr="00006AB4">
        <w:rPr>
          <w:lang w:val="sl-SI"/>
        </w:rPr>
        <w:t xml:space="preserve">Pacient opiše </w:t>
      </w:r>
      <w:proofErr w:type="spellStart"/>
      <w:r w:rsidRPr="00006AB4">
        <w:rPr>
          <w:lang w:val="sl-SI"/>
        </w:rPr>
        <w:t>nenujno</w:t>
      </w:r>
      <w:proofErr w:type="spellEnd"/>
      <w:r w:rsidRPr="00006AB4">
        <w:rPr>
          <w:lang w:val="sl-SI"/>
        </w:rPr>
        <w:t xml:space="preserve"> zobozdravstveno stanje </w:t>
      </w:r>
      <w:r w:rsidRPr="00006AB4">
        <w:rPr>
          <w:rFonts w:eastAsia="Times"/>
          <w:lang w:val="sl-SI"/>
        </w:rPr>
        <w:t>–</w:t>
      </w:r>
      <w:r w:rsidRPr="00006AB4">
        <w:rPr>
          <w:lang w:val="sl-SI"/>
        </w:rPr>
        <w:t xml:space="preserve"> pacienta naslovimo na osebnega zobozdravnika ali zobozdravnika, ki je pacienta napotil, da mu določi redni termin</w:t>
      </w:r>
      <w:r w:rsidR="007C0117">
        <w:rPr>
          <w:lang w:val="sl-SI"/>
        </w:rPr>
        <w:t>,</w:t>
      </w:r>
      <w:r w:rsidRPr="00006AB4">
        <w:rPr>
          <w:lang w:val="sl-SI"/>
        </w:rPr>
        <w:t xml:space="preserve"> in ga obvestimo o načinih naročanja. </w:t>
      </w:r>
    </w:p>
    <w:p w:rsidR="00CD26BF" w:rsidRPr="00006AB4" w:rsidRDefault="00CD26BF" w:rsidP="00CD26BF">
      <w:pPr>
        <w:jc w:val="both"/>
        <w:rPr>
          <w:lang w:val="sl-SI"/>
        </w:rPr>
      </w:pPr>
    </w:p>
    <w:p w:rsidR="00B74682" w:rsidRDefault="00B74682" w:rsidP="00CD26BF">
      <w:pPr>
        <w:jc w:val="both"/>
        <w:rPr>
          <w:lang w:val="sl-SI"/>
        </w:rPr>
      </w:pPr>
      <w:r w:rsidRPr="00006AB4">
        <w:rPr>
          <w:lang w:val="sl-SI"/>
        </w:rPr>
        <w:t xml:space="preserve">Pacient opiše nujno zobozdravstveno stanje </w:t>
      </w:r>
      <w:r w:rsidRPr="00006AB4">
        <w:rPr>
          <w:rFonts w:eastAsia="Times"/>
          <w:lang w:val="sl-SI"/>
        </w:rPr>
        <w:t>–</w:t>
      </w:r>
      <w:r w:rsidRPr="00006AB4">
        <w:rPr>
          <w:lang w:val="sl-SI"/>
        </w:rPr>
        <w:t xml:space="preserve"> </w:t>
      </w:r>
      <w:r w:rsidRPr="00006AB4">
        <w:rPr>
          <w:u w:val="single"/>
          <w:lang w:val="sl-SI"/>
        </w:rPr>
        <w:t>sledi vprašalnik COVID-19 (priloga 1)</w:t>
      </w:r>
      <w:r w:rsidRPr="00006AB4">
        <w:rPr>
          <w:lang w:val="sl-SI"/>
        </w:rPr>
        <w:t>. Če je vprašalnik COVID-19 pozitiven, pacientu na VT določimo termin. Če je vprašalnik COVID-19 negativen, pacienta naslovimo na osebnega zobozdravnika ali zobozdravnika, ki je pacienta napotil, da mu določi termin za poseg v roku 24 ur, in ga obvestimo o načinih naročanja.</w:t>
      </w:r>
    </w:p>
    <w:p w:rsidR="00CD26BF" w:rsidRDefault="00CD26BF" w:rsidP="00CD26BF">
      <w:pPr>
        <w:rPr>
          <w:lang w:val="sl-SI"/>
        </w:rPr>
      </w:pPr>
    </w:p>
    <w:p w:rsidR="00CD26BF" w:rsidRDefault="00CD26BF" w:rsidP="00CD26BF">
      <w:pPr>
        <w:rPr>
          <w:lang w:val="sl-SI"/>
        </w:rPr>
      </w:pPr>
    </w:p>
    <w:p w:rsidR="00CD26BF" w:rsidRDefault="00CD26BF" w:rsidP="00CD26BF">
      <w:pPr>
        <w:rPr>
          <w:lang w:val="sl-SI"/>
        </w:rPr>
      </w:pPr>
    </w:p>
    <w:p w:rsidR="00B74682" w:rsidRPr="007F3389" w:rsidRDefault="00CD26BF" w:rsidP="00CD26BF">
      <w:pPr>
        <w:jc w:val="both"/>
        <w:rPr>
          <w:rFonts w:cs="Arial"/>
          <w:b/>
          <w:bCs/>
          <w:sz w:val="28"/>
          <w:szCs w:val="28"/>
          <w:u w:val="single"/>
          <w:lang w:val="sl-SI"/>
        </w:rPr>
      </w:pPr>
      <w:r w:rsidRPr="007F3389">
        <w:rPr>
          <w:rFonts w:cs="Arial"/>
          <w:b/>
          <w:bCs/>
          <w:sz w:val="28"/>
          <w:szCs w:val="28"/>
          <w:lang w:val="sl-SI"/>
        </w:rPr>
        <w:lastRenderedPageBreak/>
        <w:t xml:space="preserve">4. </w:t>
      </w:r>
      <w:r w:rsidR="00B74682" w:rsidRPr="007F3389">
        <w:rPr>
          <w:rFonts w:cs="Arial"/>
          <w:b/>
          <w:bCs/>
          <w:sz w:val="28"/>
          <w:szCs w:val="28"/>
          <w:u w:val="single"/>
          <w:lang w:val="sl-SI"/>
        </w:rPr>
        <w:t>POSTOPKI PRIPRAVE NA DELO V ZOBOZDRAVSTVENI ORDINACIJI IN ČIŠČENJE ORDINACIJ</w:t>
      </w:r>
    </w:p>
    <w:p w:rsidR="00B74682" w:rsidRDefault="00B74682" w:rsidP="00CD26BF">
      <w:pPr>
        <w:spacing w:line="276" w:lineRule="auto"/>
        <w:jc w:val="both"/>
        <w:rPr>
          <w:u w:val="single"/>
          <w:lang w:val="sl-SI"/>
        </w:rPr>
      </w:pPr>
    </w:p>
    <w:p w:rsidR="007F3389" w:rsidRPr="007F3389" w:rsidRDefault="007F3389" w:rsidP="00CD26BF">
      <w:pPr>
        <w:spacing w:line="276" w:lineRule="auto"/>
        <w:jc w:val="both"/>
        <w:rPr>
          <w:u w:val="single"/>
          <w:lang w:val="sl-SI"/>
        </w:rPr>
      </w:pPr>
    </w:p>
    <w:p w:rsidR="00B74682" w:rsidRPr="002C15DF" w:rsidRDefault="00B74682" w:rsidP="00CD26BF">
      <w:pPr>
        <w:spacing w:line="276" w:lineRule="auto"/>
        <w:jc w:val="both"/>
        <w:rPr>
          <w:b/>
          <w:bCs/>
          <w:sz w:val="24"/>
          <w:lang w:val="sl-SI"/>
        </w:rPr>
      </w:pPr>
      <w:r w:rsidRPr="002C15DF">
        <w:rPr>
          <w:b/>
          <w:bCs/>
          <w:sz w:val="24"/>
          <w:lang w:val="sl-SI"/>
        </w:rPr>
        <w:t>4.1.</w:t>
      </w:r>
      <w:r w:rsidRPr="002C15DF">
        <w:rPr>
          <w:b/>
          <w:bCs/>
          <w:sz w:val="24"/>
          <w:lang w:val="sl-SI"/>
        </w:rPr>
        <w:tab/>
        <w:t>POSTOPKI PRIPRAVE V VSAKODNEVNI PRAKSI IN NA VSTOPNI TOČKI ZA NUJNA ZOBOZDRAVSTVENA STANJA COVID-19</w:t>
      </w:r>
    </w:p>
    <w:p w:rsidR="00CD26BF" w:rsidRPr="002C15DF" w:rsidRDefault="00CD26BF" w:rsidP="00CD26BF">
      <w:pPr>
        <w:spacing w:line="276" w:lineRule="auto"/>
        <w:jc w:val="both"/>
        <w:rPr>
          <w:rFonts w:eastAsia="Times"/>
          <w:sz w:val="24"/>
          <w:lang w:val="sl-SI"/>
        </w:rPr>
      </w:pPr>
    </w:p>
    <w:p w:rsidR="00B74682" w:rsidRDefault="00B74682" w:rsidP="00CD26BF">
      <w:pPr>
        <w:spacing w:line="276" w:lineRule="auto"/>
        <w:jc w:val="both"/>
        <w:rPr>
          <w:lang w:val="sl-SI"/>
        </w:rPr>
      </w:pPr>
      <w:r w:rsidRPr="00006AB4">
        <w:rPr>
          <w:lang w:val="sl-SI"/>
        </w:rPr>
        <w:t>Vsak inštrument ali aparat, ki se ga ne da sterilizirati ali dezinficirati, mora biti odstranjen iz ožjega delovnega področja možne kontaminacije z aerosolom ali primerno pokrit. Pokrivala morajo biti vodoodporna in se ne smejo trgati.</w:t>
      </w:r>
    </w:p>
    <w:p w:rsidR="002C15DF" w:rsidRPr="00006AB4" w:rsidRDefault="002C15DF" w:rsidP="00CD26BF">
      <w:pPr>
        <w:spacing w:line="276" w:lineRule="auto"/>
        <w:jc w:val="both"/>
        <w:rPr>
          <w:lang w:val="sl-SI"/>
        </w:rPr>
      </w:pPr>
    </w:p>
    <w:p w:rsidR="00B74682" w:rsidRDefault="00B74682" w:rsidP="00CD26BF">
      <w:pPr>
        <w:spacing w:line="276" w:lineRule="auto"/>
        <w:jc w:val="both"/>
        <w:rPr>
          <w:rFonts w:cs="Arial"/>
          <w:lang w:val="sl-SI"/>
        </w:rPr>
      </w:pPr>
      <w:r w:rsidRPr="002C15DF">
        <w:rPr>
          <w:rFonts w:cs="Arial"/>
          <w:lang w:val="sl-SI"/>
        </w:rPr>
        <w:t>Ker hitrost kapljic pada s kvadratom razdalje, je zaželeno, da se naprave, ki jih ni bilo mogoče odstraniti, nahajajo čim dlje od glave pacienta. Zaželeno je tudi, da se ne nahajajo v osi pred pacientom.</w:t>
      </w:r>
    </w:p>
    <w:p w:rsidR="002C15DF" w:rsidRPr="002C15DF" w:rsidRDefault="002C15DF" w:rsidP="00CD26BF">
      <w:pPr>
        <w:spacing w:line="276" w:lineRule="auto"/>
        <w:jc w:val="both"/>
        <w:rPr>
          <w:rFonts w:cs="Arial"/>
          <w:lang w:val="sl-SI"/>
        </w:rPr>
      </w:pPr>
    </w:p>
    <w:p w:rsidR="00B74682" w:rsidRDefault="00B74682" w:rsidP="00CD26BF">
      <w:pPr>
        <w:spacing w:line="276" w:lineRule="auto"/>
        <w:jc w:val="both"/>
        <w:rPr>
          <w:lang w:val="sl-SI"/>
        </w:rPr>
      </w:pPr>
      <w:r w:rsidRPr="00006AB4">
        <w:rPr>
          <w:lang w:val="sl-SI"/>
        </w:rPr>
        <w:t>Zobozdravstvena ordinacija mora imeti prazne gladke površine, kamor polagamo le inštrumente za posameznega pacienta.</w:t>
      </w:r>
    </w:p>
    <w:p w:rsidR="002C15DF" w:rsidRPr="00006AB4" w:rsidRDefault="002C15DF" w:rsidP="00CD26BF">
      <w:pPr>
        <w:spacing w:line="276" w:lineRule="auto"/>
        <w:jc w:val="both"/>
        <w:rPr>
          <w:lang w:val="sl-SI"/>
        </w:rPr>
      </w:pPr>
    </w:p>
    <w:p w:rsidR="00B74682" w:rsidRPr="00006AB4" w:rsidRDefault="00B74682" w:rsidP="00CD26BF">
      <w:pPr>
        <w:spacing w:line="276" w:lineRule="auto"/>
        <w:jc w:val="both"/>
        <w:rPr>
          <w:lang w:val="sl-SI"/>
        </w:rPr>
      </w:pPr>
      <w:r w:rsidRPr="00006AB4">
        <w:rPr>
          <w:lang w:val="sl-SI"/>
        </w:rPr>
        <w:t>Priporočljivo je, da vsakega pacienta obravnavamo s steriliziranim setom nasadnih inštrumentov. Seti, ki niso v uporabi, morajo biti pokriti s pokrovi oz. se hranijo v zaprtih omaricah oz. predalih.</w:t>
      </w:r>
    </w:p>
    <w:p w:rsidR="00B74682" w:rsidRDefault="00B74682" w:rsidP="00CD26BF">
      <w:pPr>
        <w:spacing w:line="276" w:lineRule="auto"/>
        <w:jc w:val="both"/>
        <w:rPr>
          <w:lang w:val="sl-SI"/>
        </w:rPr>
      </w:pPr>
      <w:r w:rsidRPr="00006AB4">
        <w:rPr>
          <w:lang w:val="sl-SI"/>
        </w:rPr>
        <w:t xml:space="preserve">Enako je potrebno ravnati tudi z nastavki za </w:t>
      </w:r>
      <w:proofErr w:type="spellStart"/>
      <w:r w:rsidRPr="00006AB4">
        <w:rPr>
          <w:lang w:val="sl-SI"/>
        </w:rPr>
        <w:t>pusterje</w:t>
      </w:r>
      <w:proofErr w:type="spellEnd"/>
      <w:r w:rsidRPr="00006AB4">
        <w:rPr>
          <w:lang w:val="sl-SI"/>
        </w:rPr>
        <w:t>.</w:t>
      </w:r>
    </w:p>
    <w:p w:rsidR="002C15DF" w:rsidRPr="00006AB4" w:rsidRDefault="002C15DF" w:rsidP="00CD26BF">
      <w:pPr>
        <w:spacing w:line="276" w:lineRule="auto"/>
        <w:jc w:val="both"/>
        <w:rPr>
          <w:lang w:val="sl-SI"/>
        </w:rPr>
      </w:pPr>
    </w:p>
    <w:p w:rsidR="00B74682" w:rsidRDefault="00B74682" w:rsidP="00CD26BF">
      <w:pPr>
        <w:spacing w:line="276" w:lineRule="auto"/>
        <w:jc w:val="both"/>
        <w:rPr>
          <w:lang w:val="sl-SI"/>
        </w:rPr>
      </w:pPr>
      <w:r w:rsidRPr="00006AB4">
        <w:rPr>
          <w:lang w:val="sl-SI"/>
        </w:rPr>
        <w:t xml:space="preserve">V zobozdravstveni ordinaciji, kjer je možno nasadne inštrumente dati v sterilizacijo, je priporočeno, da se to naredi pred obravnavo vsakega naslednjega pacienta. Drugače je obvezno natančno očistiti nasadni inštrument ter ga izdatno </w:t>
      </w:r>
      <w:proofErr w:type="spellStart"/>
      <w:r w:rsidRPr="00006AB4">
        <w:rPr>
          <w:lang w:val="sl-SI"/>
        </w:rPr>
        <w:t>prebrisati</w:t>
      </w:r>
      <w:proofErr w:type="spellEnd"/>
      <w:r w:rsidRPr="00006AB4">
        <w:rPr>
          <w:lang w:val="sl-SI"/>
        </w:rPr>
        <w:t xml:space="preserve"> z dezinfekcijskim robčkom in pustiti zavitega v dobro omočen robček vsaj 10 minut.</w:t>
      </w:r>
    </w:p>
    <w:p w:rsidR="002C15DF" w:rsidRPr="00006AB4" w:rsidRDefault="002C15DF" w:rsidP="00CD26BF">
      <w:pPr>
        <w:spacing w:line="276" w:lineRule="auto"/>
        <w:jc w:val="both"/>
        <w:rPr>
          <w:lang w:val="sl-SI"/>
        </w:rPr>
      </w:pPr>
    </w:p>
    <w:p w:rsidR="00B74682" w:rsidRPr="002C15DF" w:rsidRDefault="00B74682" w:rsidP="00CD26BF">
      <w:pPr>
        <w:spacing w:line="276" w:lineRule="auto"/>
        <w:jc w:val="both"/>
        <w:rPr>
          <w:b/>
          <w:bCs/>
          <w:u w:val="single"/>
          <w:lang w:val="sl-SI"/>
        </w:rPr>
      </w:pPr>
      <w:proofErr w:type="spellStart"/>
      <w:r w:rsidRPr="002C15DF">
        <w:rPr>
          <w:b/>
          <w:bCs/>
          <w:u w:val="single"/>
          <w:lang w:val="sl-SI"/>
        </w:rPr>
        <w:t>Reprocesiranje</w:t>
      </w:r>
      <w:proofErr w:type="spellEnd"/>
      <w:r w:rsidRPr="002C15DF">
        <w:rPr>
          <w:b/>
          <w:bCs/>
          <w:u w:val="single"/>
          <w:lang w:val="sl-SI"/>
        </w:rPr>
        <w:t xml:space="preserve"> inštrumentov po uporabi se lahko izvaja glede na navodila služb za preprečevanje infekcij v posameznih zobozdravstvenih ordinacijah na dva načina.</w:t>
      </w:r>
    </w:p>
    <w:p w:rsidR="00B74682" w:rsidRDefault="00B74682" w:rsidP="00CD26BF">
      <w:pPr>
        <w:spacing w:line="276" w:lineRule="auto"/>
        <w:jc w:val="both"/>
        <w:rPr>
          <w:lang w:val="sl-SI"/>
        </w:rPr>
      </w:pPr>
      <w:r w:rsidRPr="00006AB4">
        <w:rPr>
          <w:lang w:val="sl-SI"/>
        </w:rPr>
        <w:t>Glede na prostorske možnosti in organiziranost služb sta možna dva delovna procesa.</w:t>
      </w:r>
    </w:p>
    <w:p w:rsidR="002C15DF" w:rsidRPr="00006AB4" w:rsidRDefault="002C15DF" w:rsidP="00CD26BF">
      <w:pPr>
        <w:spacing w:line="276" w:lineRule="auto"/>
        <w:jc w:val="both"/>
        <w:rPr>
          <w:lang w:val="sl-SI"/>
        </w:rPr>
      </w:pPr>
    </w:p>
    <w:p w:rsidR="00B74682" w:rsidRPr="002C15DF" w:rsidRDefault="00B74682" w:rsidP="002C15DF">
      <w:pPr>
        <w:pStyle w:val="Odstavekseznama"/>
        <w:numPr>
          <w:ilvl w:val="0"/>
          <w:numId w:val="38"/>
        </w:numPr>
        <w:spacing w:line="276" w:lineRule="auto"/>
        <w:jc w:val="both"/>
        <w:rPr>
          <w:b/>
          <w:u w:val="single"/>
          <w:lang w:val="sl-SI"/>
        </w:rPr>
      </w:pPr>
      <w:r w:rsidRPr="002C15DF">
        <w:rPr>
          <w:b/>
          <w:i/>
          <w:u w:val="single"/>
          <w:lang w:val="sl-SI"/>
        </w:rPr>
        <w:t>Opcija A – sterilizacijske naprave ločene od zobozdravstvene ordinacije</w:t>
      </w:r>
    </w:p>
    <w:p w:rsidR="002C15DF" w:rsidRPr="002C15DF" w:rsidRDefault="002C15DF" w:rsidP="002C15DF">
      <w:pPr>
        <w:pStyle w:val="Odstavekseznama"/>
        <w:spacing w:line="276" w:lineRule="auto"/>
        <w:jc w:val="both"/>
        <w:rPr>
          <w:b/>
          <w:u w:val="single"/>
          <w:lang w:val="sl-SI"/>
        </w:rPr>
      </w:pPr>
    </w:p>
    <w:p w:rsidR="00B74682" w:rsidRDefault="00B74682" w:rsidP="00CD26BF">
      <w:pPr>
        <w:spacing w:line="276" w:lineRule="auto"/>
        <w:jc w:val="both"/>
        <w:rPr>
          <w:lang w:val="sl-SI"/>
        </w:rPr>
      </w:pPr>
      <w:r w:rsidRPr="00006AB4">
        <w:rPr>
          <w:lang w:val="sl-SI"/>
        </w:rPr>
        <w:t xml:space="preserve">Zaželeno je, da sterilizacijske naprave niso v istem prostoru, v katerem potekajo terapevtski postopki. Transport med zobozdravstveno ordinacijo in sterilizacijsko sobo poteka z uporabo pokritih PVC škatel ali RF kaset. Uporabljene, nato dezinficirane in nato ročno očiščene inštrumente se odloži v škatlo, ki se jo pokrije s pokrovom. Nasadne inštrumente se sname in </w:t>
      </w:r>
      <w:proofErr w:type="spellStart"/>
      <w:r w:rsidRPr="00006AB4">
        <w:rPr>
          <w:lang w:val="sl-SI"/>
        </w:rPr>
        <w:t>prebriše</w:t>
      </w:r>
      <w:proofErr w:type="spellEnd"/>
      <w:r w:rsidRPr="00006AB4">
        <w:rPr>
          <w:lang w:val="sl-SI"/>
        </w:rPr>
        <w:t xml:space="preserve"> z razkužilnimi robčki, </w:t>
      </w:r>
      <w:proofErr w:type="spellStart"/>
      <w:r w:rsidRPr="00006AB4">
        <w:rPr>
          <w:lang w:val="sl-SI"/>
        </w:rPr>
        <w:t>prebrizga</w:t>
      </w:r>
      <w:proofErr w:type="spellEnd"/>
      <w:r w:rsidRPr="00006AB4">
        <w:rPr>
          <w:lang w:val="sl-SI"/>
        </w:rPr>
        <w:t xml:space="preserve"> z mazilnim in dezinfekcijskim sredstvom ter odloži v škatle.</w:t>
      </w:r>
    </w:p>
    <w:p w:rsidR="002C15DF" w:rsidRPr="00006AB4" w:rsidRDefault="002C15DF" w:rsidP="00CD26BF">
      <w:pPr>
        <w:spacing w:line="276" w:lineRule="auto"/>
        <w:jc w:val="both"/>
        <w:rPr>
          <w:lang w:val="sl-SI"/>
        </w:rPr>
      </w:pPr>
    </w:p>
    <w:p w:rsidR="00B74682" w:rsidRPr="00006AB4" w:rsidRDefault="00B74682" w:rsidP="00CD26BF">
      <w:pPr>
        <w:spacing w:line="276" w:lineRule="auto"/>
        <w:jc w:val="both"/>
        <w:rPr>
          <w:lang w:val="sl-SI"/>
        </w:rPr>
      </w:pPr>
      <w:r w:rsidRPr="00006AB4">
        <w:rPr>
          <w:lang w:val="sl-SI"/>
        </w:rPr>
        <w:t xml:space="preserve">Zunanjost škatle se </w:t>
      </w:r>
      <w:proofErr w:type="spellStart"/>
      <w:r w:rsidRPr="00006AB4">
        <w:rPr>
          <w:lang w:val="sl-SI"/>
        </w:rPr>
        <w:t>prebriše</w:t>
      </w:r>
      <w:proofErr w:type="spellEnd"/>
      <w:r w:rsidRPr="00006AB4">
        <w:rPr>
          <w:lang w:val="sl-SI"/>
        </w:rPr>
        <w:t xml:space="preserve"> z razkužilom in odloži na menjalni pult (prostor, v ordinaciji, kjer je dogovorjena izmenjava inštrumentov za prehod med zobozdravstveno </w:t>
      </w:r>
      <w:r>
        <w:rPr>
          <w:lang w:val="sl-SI"/>
        </w:rPr>
        <w:t xml:space="preserve">ordinacijo in </w:t>
      </w:r>
      <w:r w:rsidRPr="00006AB4">
        <w:rPr>
          <w:lang w:val="sl-SI"/>
        </w:rPr>
        <w:t xml:space="preserve">sterilizacijskim prostorom). Menjalni pult ima ločena mesta za odlaganje čistih in umazanih inštrumentov, kar označimo z napisom „čisto“ in „umazano“. V prostoru za sterilizacijo se s čistimi rokavicami nasadne inštrumente vstavi v avtoklav skupaj z ostalimi inštrumenti. </w:t>
      </w:r>
    </w:p>
    <w:p w:rsidR="00B74682" w:rsidRDefault="00B74682" w:rsidP="00CD26BF">
      <w:pPr>
        <w:spacing w:line="276" w:lineRule="auto"/>
        <w:jc w:val="both"/>
        <w:rPr>
          <w:lang w:val="sl-SI"/>
        </w:rPr>
      </w:pPr>
      <w:r w:rsidRPr="00006AB4">
        <w:rPr>
          <w:lang w:val="sl-SI"/>
        </w:rPr>
        <w:t>Pred morebitnim odlaganjem razkuženih inštrumentov na površine morajo biti te pred tem očiščene in razkužene (0,1 % natrijev hipoklorit, 62–71 % etanol ali druga ustrezna dezinfekcijska sredstva).</w:t>
      </w:r>
    </w:p>
    <w:p w:rsidR="002C15DF" w:rsidRPr="00006AB4" w:rsidRDefault="002C15DF" w:rsidP="00CD26BF">
      <w:pPr>
        <w:spacing w:line="276" w:lineRule="auto"/>
        <w:jc w:val="both"/>
        <w:rPr>
          <w:lang w:val="sl-SI"/>
        </w:rPr>
      </w:pPr>
    </w:p>
    <w:p w:rsidR="00B74682" w:rsidRDefault="00B74682" w:rsidP="00CD26BF">
      <w:pPr>
        <w:spacing w:line="276" w:lineRule="auto"/>
        <w:jc w:val="both"/>
        <w:rPr>
          <w:lang w:val="sl-SI"/>
        </w:rPr>
      </w:pPr>
      <w:r w:rsidRPr="00006AB4">
        <w:rPr>
          <w:lang w:val="sl-SI"/>
        </w:rPr>
        <w:t xml:space="preserve">V sterilizacijskem prostoru zaposleni izvajajo postopke z zmanjšano zaščito (rokavice, kirurška maska). Pri tem se postopki izvajajo tako, da se maksimalno zmanjša ustvarjanje aerosola. </w:t>
      </w:r>
      <w:r w:rsidRPr="00006AB4">
        <w:rPr>
          <w:lang w:val="sl-SI"/>
        </w:rPr>
        <w:lastRenderedPageBreak/>
        <w:t xml:space="preserve">Rokavice moramo zamenjati, ko prehajamo od kontaminiranih postopkov na čiste. Med menjavo rokavic si roke razkužimo. Rokavice, tudi </w:t>
      </w:r>
      <w:proofErr w:type="spellStart"/>
      <w:r w:rsidRPr="00006AB4">
        <w:rPr>
          <w:lang w:val="sl-SI"/>
        </w:rPr>
        <w:t>nitrilne</w:t>
      </w:r>
      <w:proofErr w:type="spellEnd"/>
      <w:r w:rsidRPr="00006AB4">
        <w:rPr>
          <w:lang w:val="sl-SI"/>
        </w:rPr>
        <w:t xml:space="preserve">, se ne razkužujejo, ker lahko pride do okvar in postanejo </w:t>
      </w:r>
      <w:r>
        <w:rPr>
          <w:lang w:val="sl-SI"/>
        </w:rPr>
        <w:t>prepustne</w:t>
      </w:r>
      <w:r w:rsidRPr="00A83CCE">
        <w:rPr>
          <w:lang w:val="sl-SI"/>
        </w:rPr>
        <w:t>.</w:t>
      </w:r>
    </w:p>
    <w:p w:rsidR="002C15DF" w:rsidRPr="00006AB4" w:rsidRDefault="002C15DF" w:rsidP="00CD26BF">
      <w:pPr>
        <w:spacing w:line="276" w:lineRule="auto"/>
        <w:jc w:val="both"/>
        <w:rPr>
          <w:lang w:val="sl-SI"/>
        </w:rPr>
      </w:pPr>
    </w:p>
    <w:p w:rsidR="00B74682" w:rsidRPr="002C15DF" w:rsidRDefault="00B74682" w:rsidP="002C15DF">
      <w:pPr>
        <w:pStyle w:val="Odstavekseznama"/>
        <w:numPr>
          <w:ilvl w:val="0"/>
          <w:numId w:val="38"/>
        </w:numPr>
        <w:spacing w:line="276" w:lineRule="auto"/>
        <w:jc w:val="both"/>
        <w:rPr>
          <w:b/>
          <w:lang w:val="sl-SI"/>
        </w:rPr>
      </w:pPr>
      <w:r w:rsidRPr="002C15DF">
        <w:rPr>
          <w:b/>
          <w:i/>
          <w:u w:val="single"/>
          <w:lang w:val="sl-SI"/>
        </w:rPr>
        <w:t>Opcija B – sterilizacijske naprave v zobozdravstveni ordinaciji</w:t>
      </w:r>
    </w:p>
    <w:p w:rsidR="002C15DF" w:rsidRPr="002C15DF" w:rsidRDefault="002C15DF" w:rsidP="002C15DF">
      <w:pPr>
        <w:pStyle w:val="Odstavekseznama"/>
        <w:spacing w:line="276" w:lineRule="auto"/>
        <w:jc w:val="both"/>
        <w:rPr>
          <w:b/>
          <w:lang w:val="sl-SI"/>
        </w:rPr>
      </w:pPr>
    </w:p>
    <w:p w:rsidR="00B74682" w:rsidRDefault="00B74682" w:rsidP="00CD26BF">
      <w:pPr>
        <w:spacing w:line="276" w:lineRule="auto"/>
        <w:jc w:val="both"/>
        <w:rPr>
          <w:lang w:val="sl-SI"/>
        </w:rPr>
      </w:pPr>
      <w:r w:rsidRPr="00006AB4">
        <w:rPr>
          <w:lang w:val="sl-SI"/>
        </w:rPr>
        <w:t>Uporabljene inštrumente se odloži v raztopino razkužila, glede na specifikacije proizvajalca. Tak pristop je smiseln, če se inštrumente sterilizira skupaj na koncu delovnika. Po opravljenem razkuževanju se inštrumente vstavi v avtoklav. Pred morebitnim odlaganjem razkuženih inštrumentov na površine morajo biti te pred tem očiščene in razkužene (0,1 % natrijev hipoklorit, 62–71 % etanol ali druga ustrezna dezinfekcijska sredstva).</w:t>
      </w:r>
    </w:p>
    <w:p w:rsidR="002C15DF" w:rsidRPr="00006AB4" w:rsidRDefault="002C15DF" w:rsidP="00CD26BF">
      <w:pPr>
        <w:spacing w:line="276" w:lineRule="auto"/>
        <w:jc w:val="both"/>
        <w:rPr>
          <w:lang w:val="sl-SI"/>
        </w:rPr>
      </w:pPr>
    </w:p>
    <w:p w:rsidR="00B74682" w:rsidRPr="00006AB4" w:rsidRDefault="00B74682" w:rsidP="00CD26BF">
      <w:pPr>
        <w:spacing w:line="276" w:lineRule="auto"/>
        <w:jc w:val="both"/>
        <w:rPr>
          <w:lang w:val="sl-SI"/>
        </w:rPr>
      </w:pPr>
      <w:r w:rsidRPr="00006AB4">
        <w:rPr>
          <w:lang w:val="sl-SI"/>
        </w:rPr>
        <w:t xml:space="preserve">Nasadni inštrument se sname in </w:t>
      </w:r>
      <w:proofErr w:type="spellStart"/>
      <w:r w:rsidRPr="00006AB4">
        <w:rPr>
          <w:lang w:val="sl-SI"/>
        </w:rPr>
        <w:t>prebriše</w:t>
      </w:r>
      <w:proofErr w:type="spellEnd"/>
      <w:r w:rsidRPr="00006AB4">
        <w:rPr>
          <w:lang w:val="sl-SI"/>
        </w:rPr>
        <w:t xml:space="preserve"> z razkužilnimi robčki, </w:t>
      </w:r>
      <w:proofErr w:type="spellStart"/>
      <w:r w:rsidRPr="00006AB4">
        <w:rPr>
          <w:lang w:val="sl-SI"/>
        </w:rPr>
        <w:t>prebrizga</w:t>
      </w:r>
      <w:proofErr w:type="spellEnd"/>
      <w:r w:rsidRPr="00006AB4">
        <w:rPr>
          <w:lang w:val="sl-SI"/>
        </w:rPr>
        <w:t xml:space="preserve"> z mazilnim in dezinfekcijskim sredstvom ter odloži na odlagalno površino, ki je bila predhodno prebrisana. S čistimi rokavicami se nasadne inštrumente vstavi v avtoklav skupaj z ostalimi inštrumenti. Rokavice moramo zamenjati, ko prehajamo od kontaminiranih postopkov na čiste. Med menjavo rokavic si roke razkužimo. Rokavice, tudi </w:t>
      </w:r>
      <w:proofErr w:type="spellStart"/>
      <w:r w:rsidRPr="00006AB4">
        <w:rPr>
          <w:lang w:val="sl-SI"/>
        </w:rPr>
        <w:t>nitrilne</w:t>
      </w:r>
      <w:proofErr w:type="spellEnd"/>
      <w:r w:rsidRPr="00006AB4">
        <w:rPr>
          <w:lang w:val="sl-SI"/>
        </w:rPr>
        <w:t>, se ne razkužujejo, ker lahko pride do poškodbe materiala</w:t>
      </w:r>
      <w:r>
        <w:rPr>
          <w:lang w:val="sl-SI"/>
        </w:rPr>
        <w:t xml:space="preserve"> in postanejo prepustne</w:t>
      </w:r>
      <w:r w:rsidRPr="00A83CCE">
        <w:rPr>
          <w:lang w:val="sl-SI"/>
        </w:rPr>
        <w:t>.</w:t>
      </w:r>
    </w:p>
    <w:p w:rsidR="00B74682" w:rsidRDefault="00B74682" w:rsidP="00CD26BF">
      <w:pPr>
        <w:spacing w:line="276" w:lineRule="auto"/>
        <w:jc w:val="both"/>
        <w:rPr>
          <w:lang w:val="sl-SI"/>
        </w:rPr>
      </w:pPr>
      <w:r w:rsidRPr="00006AB4">
        <w:rPr>
          <w:lang w:val="sl-SI"/>
        </w:rPr>
        <w:t>Vsi postopki rokovanja z inštrumenti se izvajajo tako, da se maksimalno zmanjša ustvarjanje in širjenje aerosola.</w:t>
      </w:r>
    </w:p>
    <w:p w:rsidR="002C15DF" w:rsidRPr="00006AB4" w:rsidRDefault="002C15DF" w:rsidP="00CD26BF">
      <w:pPr>
        <w:spacing w:line="276" w:lineRule="auto"/>
        <w:jc w:val="both"/>
        <w:rPr>
          <w:lang w:val="sl-SI"/>
        </w:rPr>
      </w:pPr>
    </w:p>
    <w:p w:rsidR="00B74682" w:rsidRDefault="00B74682" w:rsidP="00CD26BF">
      <w:pPr>
        <w:spacing w:line="276" w:lineRule="auto"/>
        <w:jc w:val="both"/>
        <w:rPr>
          <w:rFonts w:eastAsia="Times"/>
          <w:b/>
          <w:bCs/>
          <w:lang w:val="sl-SI"/>
        </w:rPr>
      </w:pPr>
      <w:r w:rsidRPr="002C15DF">
        <w:rPr>
          <w:rFonts w:eastAsia="Times"/>
          <w:b/>
          <w:bCs/>
          <w:lang w:val="sl-SI"/>
        </w:rPr>
        <w:t xml:space="preserve">RAZKUŽEVANJE ODTISNIH MAS IN PROTETIČNIH IZDELKOV </w:t>
      </w:r>
    </w:p>
    <w:p w:rsidR="002C15DF" w:rsidRPr="002C15DF" w:rsidRDefault="002C15DF" w:rsidP="00CD26BF">
      <w:pPr>
        <w:spacing w:line="276" w:lineRule="auto"/>
        <w:jc w:val="both"/>
        <w:rPr>
          <w:rFonts w:eastAsia="Times"/>
          <w:b/>
          <w:bCs/>
          <w:lang w:val="sl-SI"/>
        </w:rPr>
      </w:pPr>
    </w:p>
    <w:p w:rsidR="00B74682" w:rsidRDefault="00B74682" w:rsidP="00CD26BF">
      <w:pPr>
        <w:spacing w:line="276" w:lineRule="auto"/>
        <w:jc w:val="both"/>
        <w:rPr>
          <w:rFonts w:eastAsia="Times"/>
          <w:lang w:val="sl-SI"/>
        </w:rPr>
      </w:pPr>
      <w:r w:rsidRPr="00006AB4">
        <w:rPr>
          <w:rFonts w:eastAsia="Times"/>
          <w:lang w:val="sl-SI"/>
        </w:rPr>
        <w:t xml:space="preserve">Protetični material prihaja v kontakt s tkivom in telesnimi tekočinami v ustni votlini in ga zato uvrščamo v kategorijo velikega tveganja za prenos okužbe. Za uspešno preprečevanje prenosa mikroorganizmov je potrebno uporabljati sredstva, ki dosegajo visoko stopnjo razkuževanja, npr. 0,1 % </w:t>
      </w:r>
      <w:proofErr w:type="spellStart"/>
      <w:r w:rsidRPr="00006AB4">
        <w:rPr>
          <w:rFonts w:eastAsia="Times"/>
          <w:lang w:val="sl-SI"/>
        </w:rPr>
        <w:t>perocetna</w:t>
      </w:r>
      <w:proofErr w:type="spellEnd"/>
      <w:r w:rsidRPr="00006AB4">
        <w:rPr>
          <w:rFonts w:eastAsia="Times"/>
          <w:lang w:val="sl-SI"/>
        </w:rPr>
        <w:t xml:space="preserve"> kislina. Vse odtise položimo obrnjene navzdol v posebej pripravljeno razkužilo, pri čemer upoštevamo navodila proizvajalca o času in koncentraciji. Po določenem času odtise vzamemo, speremo pod hladno tekočo vodo in jih z oznako, da so razkuženi, v posebnih posodah ali vrečkah odnesemo ali odpošljemo v zobotehnični laboratorij. Prav tako razkužimo in speremo vse pripomočke za vmesne protetične faze (šablone, ugrize, itd.) in vse protetične zobne nadomestke.</w:t>
      </w:r>
    </w:p>
    <w:p w:rsidR="002C15DF" w:rsidRPr="00006AB4" w:rsidRDefault="002C15DF" w:rsidP="00CD26BF">
      <w:pPr>
        <w:spacing w:line="276" w:lineRule="auto"/>
        <w:jc w:val="both"/>
        <w:rPr>
          <w:rFonts w:eastAsia="Times"/>
          <w:lang w:val="sl-SI"/>
        </w:rPr>
      </w:pPr>
    </w:p>
    <w:p w:rsidR="00B74682" w:rsidRDefault="00B74682" w:rsidP="00CD26BF">
      <w:pPr>
        <w:spacing w:line="276" w:lineRule="auto"/>
        <w:jc w:val="both"/>
        <w:rPr>
          <w:rFonts w:eastAsia="Times"/>
          <w:lang w:val="sl-SI"/>
        </w:rPr>
      </w:pPr>
      <w:r w:rsidRPr="00006AB4">
        <w:rPr>
          <w:rFonts w:eastAsia="Times"/>
          <w:lang w:val="sl-SI"/>
        </w:rPr>
        <w:t xml:space="preserve">Priporoča se digitalni način zajema podatkov (npr. </w:t>
      </w:r>
      <w:proofErr w:type="spellStart"/>
      <w:r w:rsidRPr="00006AB4">
        <w:rPr>
          <w:rFonts w:eastAsia="Times"/>
          <w:lang w:val="sl-SI"/>
        </w:rPr>
        <w:t>intraoralno</w:t>
      </w:r>
      <w:proofErr w:type="spellEnd"/>
      <w:r w:rsidRPr="00006AB4">
        <w:rPr>
          <w:rFonts w:eastAsia="Times"/>
          <w:lang w:val="sl-SI"/>
        </w:rPr>
        <w:t xml:space="preserve"> skeniranje).</w:t>
      </w:r>
    </w:p>
    <w:p w:rsidR="002C15DF" w:rsidRPr="00006AB4" w:rsidRDefault="002C15DF" w:rsidP="00CD26BF">
      <w:pPr>
        <w:spacing w:line="276" w:lineRule="auto"/>
        <w:jc w:val="both"/>
        <w:rPr>
          <w:rFonts w:eastAsia="Times"/>
          <w:lang w:val="sl-SI"/>
        </w:rPr>
      </w:pPr>
    </w:p>
    <w:p w:rsidR="00B74682" w:rsidRPr="002C15DF" w:rsidRDefault="00B74682" w:rsidP="002C15DF">
      <w:pPr>
        <w:spacing w:line="276" w:lineRule="auto"/>
        <w:jc w:val="both"/>
        <w:rPr>
          <w:rFonts w:cs="Arial"/>
          <w:b/>
          <w:bCs/>
          <w:sz w:val="24"/>
          <w:lang w:val="sl-SI"/>
        </w:rPr>
      </w:pPr>
      <w:r w:rsidRPr="002C15DF">
        <w:rPr>
          <w:rFonts w:cs="Arial"/>
          <w:b/>
          <w:bCs/>
          <w:sz w:val="24"/>
          <w:lang w:val="sl-SI"/>
        </w:rPr>
        <w:t>4.2.</w:t>
      </w:r>
      <w:r w:rsidRPr="002C15DF">
        <w:rPr>
          <w:rFonts w:cs="Arial"/>
          <w:b/>
          <w:bCs/>
          <w:sz w:val="24"/>
          <w:lang w:val="sl-SI"/>
        </w:rPr>
        <w:tab/>
        <w:t>POSTOPKI ČIŠČENJA IN PREZRAČEVANJE V VSAKODNEVNI PRAKSI IN NA VSTOPNI TOČKI ZA NUJNA ZOBOZDRAVSTVENA STANJA COVID-19</w:t>
      </w:r>
    </w:p>
    <w:p w:rsidR="002C15DF" w:rsidRPr="002C15DF" w:rsidRDefault="002C15DF" w:rsidP="002C15DF">
      <w:pPr>
        <w:spacing w:line="276" w:lineRule="auto"/>
        <w:jc w:val="both"/>
        <w:rPr>
          <w:rFonts w:eastAsia="Times" w:cs="Arial"/>
          <w:sz w:val="22"/>
          <w:szCs w:val="22"/>
          <w:lang w:val="sl-SI"/>
        </w:rPr>
      </w:pPr>
    </w:p>
    <w:p w:rsidR="00B74682" w:rsidRDefault="00B74682" w:rsidP="002C15DF">
      <w:pPr>
        <w:spacing w:line="276" w:lineRule="auto"/>
        <w:jc w:val="both"/>
        <w:rPr>
          <w:rFonts w:cs="Arial"/>
          <w:u w:val="single"/>
          <w:lang w:val="sl-SI"/>
        </w:rPr>
      </w:pPr>
      <w:r w:rsidRPr="002D60D5">
        <w:rPr>
          <w:rFonts w:cs="Arial"/>
          <w:b/>
          <w:bCs/>
          <w:u w:val="single"/>
          <w:lang w:val="sl-SI"/>
        </w:rPr>
        <w:t>Čiščenje in razkuževanje zobozdravstvenih ordinacij po obravnavi pacienta – glede na sprejeta navodila služb za preprečevanje infekcij v posameznih zobozdravstvenih ordinacijah</w:t>
      </w:r>
      <w:r w:rsidRPr="002C15DF">
        <w:rPr>
          <w:rFonts w:cs="Arial"/>
          <w:u w:val="single"/>
          <w:lang w:val="sl-SI"/>
        </w:rPr>
        <w:t xml:space="preserve">. </w:t>
      </w:r>
    </w:p>
    <w:p w:rsidR="002C15DF" w:rsidRPr="002C15DF" w:rsidRDefault="002C15DF" w:rsidP="002C15DF">
      <w:pPr>
        <w:spacing w:line="276" w:lineRule="auto"/>
        <w:jc w:val="both"/>
        <w:rPr>
          <w:rFonts w:cs="Arial"/>
          <w:lang w:val="sl-SI"/>
        </w:rPr>
      </w:pPr>
    </w:p>
    <w:p w:rsidR="00B74682" w:rsidRDefault="00B74682" w:rsidP="002C15DF">
      <w:pPr>
        <w:spacing w:line="276" w:lineRule="auto"/>
        <w:jc w:val="both"/>
        <w:rPr>
          <w:rFonts w:cs="Arial"/>
          <w:lang w:val="sl-SI"/>
        </w:rPr>
      </w:pPr>
      <w:r w:rsidRPr="002C15DF">
        <w:rPr>
          <w:rFonts w:cs="Arial"/>
          <w:lang w:val="sl-SI"/>
        </w:rPr>
        <w:t>Postopke odstranitve lončka za pitje, aspiratorja, slinčka pacienta itd. je treba opraviti z OVO pred vsemi nadaljnjimi postopki čiščenja in razkuževanja.</w:t>
      </w:r>
    </w:p>
    <w:p w:rsidR="002C15DF" w:rsidRPr="002C15DF" w:rsidRDefault="002C15DF" w:rsidP="002C15DF">
      <w:pPr>
        <w:spacing w:line="276" w:lineRule="auto"/>
        <w:jc w:val="both"/>
        <w:rPr>
          <w:rFonts w:cs="Arial"/>
          <w:lang w:val="sl-SI"/>
        </w:rPr>
      </w:pPr>
    </w:p>
    <w:p w:rsidR="00B74682" w:rsidRDefault="00B74682" w:rsidP="002C15DF">
      <w:pPr>
        <w:spacing w:line="276" w:lineRule="auto"/>
        <w:jc w:val="both"/>
        <w:rPr>
          <w:rFonts w:cs="Arial"/>
          <w:lang w:val="sl-SI"/>
        </w:rPr>
      </w:pPr>
      <w:r w:rsidRPr="002D60D5">
        <w:rPr>
          <w:rFonts w:cs="Arial"/>
          <w:b/>
          <w:bCs/>
          <w:u w:val="single"/>
          <w:lang w:val="sl-SI"/>
        </w:rPr>
        <w:t>Za razkuževanje površin</w:t>
      </w:r>
      <w:r w:rsidRPr="002C15DF">
        <w:rPr>
          <w:rFonts w:cs="Arial"/>
          <w:lang w:val="sl-SI"/>
        </w:rPr>
        <w:t>, specifičnih za zobozdravstvo – deli zobozdravniškega stola – uporabljamo razkužilne robčke, raztopino 0,1 % natrijevega hipoklorita ali druga ustrezna dezinfekcijska sredstva. Za občutljive površine lahko uporabimo 62–71 % etanol.</w:t>
      </w:r>
    </w:p>
    <w:p w:rsidR="00B74682" w:rsidRDefault="00B74682" w:rsidP="002C15DF">
      <w:pPr>
        <w:spacing w:line="276" w:lineRule="auto"/>
        <w:jc w:val="both"/>
        <w:rPr>
          <w:rFonts w:cs="Arial"/>
          <w:lang w:val="sl-SI"/>
        </w:rPr>
      </w:pPr>
      <w:r w:rsidRPr="002D60D5">
        <w:rPr>
          <w:rFonts w:cs="Arial"/>
          <w:b/>
          <w:bCs/>
          <w:u w:val="single"/>
          <w:lang w:val="sl-SI"/>
        </w:rPr>
        <w:t>Čiščenje tal</w:t>
      </w:r>
      <w:r w:rsidRPr="002C15DF">
        <w:rPr>
          <w:rFonts w:cs="Arial"/>
          <w:lang w:val="sl-SI"/>
        </w:rPr>
        <w:t xml:space="preserve"> v zobozdravstveni ordinaciji se izvaja po enakem protokolu kot čiščenje ostalih površin zdravstvene ustanove v času epidemije COVID-19. Za samo čiščenje zobozdravstvenih </w:t>
      </w:r>
      <w:r w:rsidRPr="002C15DF">
        <w:rPr>
          <w:rFonts w:cs="Arial"/>
          <w:lang w:val="sl-SI"/>
        </w:rPr>
        <w:lastRenderedPageBreak/>
        <w:t>ordinacij po končanem delavniku ali turnusu naj se uporabljajo voda in običajna čistila. Prostor se naj med čiščenjem zrači. Razkuževanje tal in površin se opravi z raztopino 0,1 % hipoklorita ali z drugimi ustreznimi dezinfekcijskimi sredstvi.</w:t>
      </w:r>
    </w:p>
    <w:p w:rsidR="002D60D5" w:rsidRPr="002C15DF" w:rsidRDefault="002D60D5" w:rsidP="002C15DF">
      <w:pPr>
        <w:spacing w:line="276" w:lineRule="auto"/>
        <w:jc w:val="both"/>
        <w:rPr>
          <w:rFonts w:cs="Arial"/>
          <w:lang w:val="sl-SI"/>
        </w:rPr>
      </w:pPr>
    </w:p>
    <w:p w:rsidR="00B74682" w:rsidRDefault="00B74682" w:rsidP="002C15DF">
      <w:pPr>
        <w:spacing w:line="276" w:lineRule="auto"/>
        <w:jc w:val="both"/>
        <w:rPr>
          <w:rFonts w:cs="Arial"/>
          <w:lang w:val="sl-SI"/>
        </w:rPr>
      </w:pPr>
      <w:r w:rsidRPr="002C15DF">
        <w:rPr>
          <w:rFonts w:cs="Arial"/>
          <w:lang w:val="sl-SI"/>
        </w:rPr>
        <w:t>Zobozdravstveno ordinacijo je treba po vsakem pacientu vsaj za 10 minut prezračiti.</w:t>
      </w:r>
    </w:p>
    <w:p w:rsidR="00B74682" w:rsidRPr="002C15DF" w:rsidRDefault="00B74682" w:rsidP="002C15DF">
      <w:pPr>
        <w:spacing w:line="276" w:lineRule="auto"/>
        <w:jc w:val="both"/>
        <w:rPr>
          <w:rFonts w:cs="Arial"/>
          <w:lang w:val="sl-SI"/>
        </w:rPr>
      </w:pPr>
      <w:r w:rsidRPr="002C15DF">
        <w:rPr>
          <w:rFonts w:cs="Arial"/>
          <w:lang w:val="sl-SI"/>
        </w:rPr>
        <w:t>Navodila in postopki čiščenja ordinacije na VT so opisani v prilogi 3.</w:t>
      </w:r>
    </w:p>
    <w:p w:rsidR="002C15DF" w:rsidRPr="00670CA8" w:rsidRDefault="002C15DF" w:rsidP="00670CA8">
      <w:pPr>
        <w:pStyle w:val="Brezrazmikov"/>
        <w:rPr>
          <w:sz w:val="28"/>
          <w:szCs w:val="28"/>
          <w:lang w:val="sl-SI"/>
        </w:rPr>
      </w:pPr>
    </w:p>
    <w:p w:rsidR="00670CA8" w:rsidRPr="007F3389" w:rsidRDefault="00B74682" w:rsidP="007F3389">
      <w:pPr>
        <w:pStyle w:val="Brezrazmikov"/>
        <w:numPr>
          <w:ilvl w:val="0"/>
          <w:numId w:val="47"/>
        </w:numPr>
        <w:tabs>
          <w:tab w:val="left" w:pos="-340"/>
          <w:tab w:val="left" w:pos="327"/>
        </w:tabs>
        <w:ind w:left="357" w:hanging="357"/>
        <w:jc w:val="both"/>
        <w:rPr>
          <w:rFonts w:cs="Arial"/>
          <w:b/>
          <w:sz w:val="28"/>
          <w:szCs w:val="28"/>
          <w:u w:val="single"/>
          <w:lang w:val="sl-SI"/>
        </w:rPr>
      </w:pPr>
      <w:r w:rsidRPr="007F3389">
        <w:rPr>
          <w:rFonts w:cs="Arial"/>
          <w:b/>
          <w:sz w:val="28"/>
          <w:szCs w:val="28"/>
          <w:u w:val="single"/>
          <w:lang w:val="sl-SI"/>
        </w:rPr>
        <w:t>ALGORITEM POSTOPKOV DELA V ČASU UKREPOV NA PODROČJU ZOBOZDRAVSTVA V RAZMERAH COVID-19 – GRAFIČNI PRIKAZ</w:t>
      </w:r>
    </w:p>
    <w:p w:rsidR="00670CA8" w:rsidRPr="00670CA8" w:rsidRDefault="00670CA8" w:rsidP="00670CA8">
      <w:pPr>
        <w:pStyle w:val="Brezrazmikov"/>
        <w:ind w:left="338"/>
        <w:rPr>
          <w:rFonts w:ascii="Times New Roman" w:hAnsi="Times New Roman"/>
          <w:b/>
          <w:sz w:val="28"/>
          <w:szCs w:val="28"/>
          <w:lang w:val="sl-SI"/>
        </w:rPr>
      </w:pPr>
    </w:p>
    <w:p w:rsidR="00B74682" w:rsidRPr="00006AB4" w:rsidRDefault="002C15DF" w:rsidP="00B74682">
      <w:pPr>
        <w:pStyle w:val="Odstavekseznama"/>
        <w:widowControl w:val="0"/>
        <w:spacing w:after="240" w:line="360" w:lineRule="atLeast"/>
        <w:ind w:left="567" w:hanging="567"/>
        <w:rPr>
          <w:rFonts w:ascii="Times New Roman" w:hAnsi="Times New Roman" w:cs="Times New Roman"/>
          <w:color w:val="auto"/>
          <w:sz w:val="30"/>
          <w:szCs w:val="30"/>
          <w:lang w:val="sl-SI"/>
        </w:rPr>
      </w:pPr>
      <w:r>
        <w:rPr>
          <w:noProof/>
        </w:rPr>
        <mc:AlternateContent>
          <mc:Choice Requires="wpg">
            <w:drawing>
              <wp:inline distT="0" distB="0" distL="0" distR="0" wp14:anchorId="71DC08E7" wp14:editId="214E7C02">
                <wp:extent cx="5396230" cy="6111160"/>
                <wp:effectExtent l="0" t="0" r="13970" b="23495"/>
                <wp:docPr id="1"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6230" cy="6111160"/>
                          <a:chOff x="0" y="0"/>
                          <a:chExt cx="6247026" cy="6252118"/>
                        </a:xfrm>
                      </wpg:grpSpPr>
                      <wps:wsp>
                        <wps:cNvPr id="42" name="Shape 1073741867"/>
                        <wps:cNvSpPr/>
                        <wps:spPr>
                          <a:xfrm>
                            <a:off x="3716017" y="491831"/>
                            <a:ext cx="1472514" cy="158349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18900"/>
                                </a:lnTo>
                                <a:lnTo>
                                  <a:pt x="21600" y="18900"/>
                                </a:lnTo>
                                <a:lnTo>
                                  <a:pt x="21600" y="21600"/>
                                </a:lnTo>
                              </a:path>
                            </a:pathLst>
                          </a:custGeom>
                          <a:noFill/>
                          <a:ln w="6350" cap="flat">
                            <a:solidFill>
                              <a:srgbClr val="365A9B"/>
                            </a:solidFill>
                            <a:prstDash val="solid"/>
                            <a:miter lim="800000"/>
                          </a:ln>
                          <a:effectLst/>
                        </wps:spPr>
                        <wps:bodyPr/>
                      </wps:wsp>
                      <wps:wsp>
                        <wps:cNvPr id="4" name="Shape 1073741826"/>
                        <wps:cNvSpPr txBox="1"/>
                        <wps:spPr>
                          <a:xfrm>
                            <a:off x="2822850" y="0"/>
                            <a:ext cx="1996283" cy="650573"/>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2C15DF" w:rsidRPr="00DF076C" w:rsidRDefault="002C15DF" w:rsidP="00714E05">
                              <w:pPr>
                                <w:pStyle w:val="Napis"/>
                                <w:tabs>
                                  <w:tab w:val="left" w:pos="1440"/>
                                </w:tabs>
                                <w:jc w:val="cente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076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NAROČEN PACIENT (plan </w:t>
                              </w:r>
                              <w:proofErr w:type="spellStart"/>
                              <w:r w:rsidRPr="00DF076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več</w:t>
                              </w:r>
                              <w:proofErr w:type="spellEnd"/>
                              <w:r w:rsidRPr="00DF076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F076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posegov</w:t>
                              </w:r>
                              <w:proofErr w:type="spellEnd"/>
                              <w:r w:rsidRPr="00DF076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wrap="square" lIns="45719" tIns="45719" rIns="45719" bIns="45719" numCol="1" anchor="t">
                          <a:noAutofit/>
                        </wps:bodyPr>
                      </wps:wsp>
                      <wps:wsp>
                        <wps:cNvPr id="8" name="Shape 1073741833"/>
                        <wps:cNvSpPr txBox="1"/>
                        <wps:spPr>
                          <a:xfrm>
                            <a:off x="1003436" y="2017745"/>
                            <a:ext cx="1941593" cy="760974"/>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2C15DF" w:rsidRPr="00714E05" w:rsidRDefault="002C15DF" w:rsidP="00714E05">
                              <w:pPr>
                                <w:pStyle w:val="Napis"/>
                                <w:tabs>
                                  <w:tab w:val="left" w:pos="1440"/>
                                </w:tabs>
                                <w:jc w:val="center"/>
                                <w:rPr>
                                  <w:rFonts w:ascii="Arial" w:hAnsi="Arial" w:cs="Arial"/>
                                  <w:color w:val="auto"/>
                                  <w:sz w:val="24"/>
                                  <w:szCs w:val="24"/>
                                </w:rPr>
                              </w:pPr>
                              <w:r w:rsidRPr="00714E05">
                                <w:rPr>
                                  <w:rFonts w:ascii="Arial" w:hAnsi="Arial" w:cs="Arial"/>
                                  <w:color w:val="auto"/>
                                  <w:sz w:val="24"/>
                                  <w:szCs w:val="24"/>
                                </w:rPr>
                                <w:t>SUMLJIV, VERJETEN OZ. POTRJEN PRIMER</w:t>
                              </w:r>
                            </w:p>
                          </w:txbxContent>
                        </wps:txbx>
                        <wps:bodyPr wrap="square" lIns="45719" tIns="45719" rIns="45719" bIns="45719" numCol="1" anchor="t">
                          <a:noAutofit/>
                        </wps:bodyPr>
                      </wps:wsp>
                      <wps:wsp>
                        <wps:cNvPr id="9" name="Shape 1073741835"/>
                        <wps:cNvSpPr/>
                        <wps:spPr>
                          <a:xfrm>
                            <a:off x="2282539" y="650535"/>
                            <a:ext cx="1433479" cy="1382996"/>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18900"/>
                                </a:lnTo>
                                <a:lnTo>
                                  <a:pt x="0" y="18900"/>
                                </a:lnTo>
                                <a:lnTo>
                                  <a:pt x="0" y="21600"/>
                                </a:lnTo>
                              </a:path>
                            </a:pathLst>
                          </a:custGeom>
                          <a:noFill/>
                          <a:ln w="6350" cap="flat">
                            <a:solidFill>
                              <a:srgbClr val="365A9B"/>
                            </a:solidFill>
                            <a:prstDash val="solid"/>
                            <a:miter lim="800000"/>
                          </a:ln>
                          <a:effectLst/>
                        </wps:spPr>
                        <wps:bodyPr/>
                      </wps:wsp>
                      <wpg:grpSp>
                        <wpg:cNvPr id="10" name="Group 1073741838"/>
                        <wpg:cNvGrpSpPr/>
                        <wpg:grpSpPr>
                          <a:xfrm>
                            <a:off x="0" y="3212756"/>
                            <a:ext cx="1427892" cy="713946"/>
                            <a:chOff x="0" y="0"/>
                            <a:chExt cx="1427891" cy="713944"/>
                          </a:xfrm>
                        </wpg:grpSpPr>
                        <wps:wsp>
                          <wps:cNvPr id="11" name="Shape 1073741836"/>
                          <wps:cNvSpPr/>
                          <wps:spPr>
                            <a:xfrm>
                              <a:off x="-1" y="0"/>
                              <a:ext cx="1427893" cy="713945"/>
                            </a:xfrm>
                            <a:prstGeom prst="rect">
                              <a:avLst/>
                            </a:prstGeom>
                            <a:gradFill flip="none" rotWithShape="1">
                              <a:gsLst>
                                <a:gs pos="0">
                                  <a:srgbClr val="5F82CB"/>
                                </a:gs>
                                <a:gs pos="50000">
                                  <a:srgbClr val="3E70CA"/>
                                </a:gs>
                                <a:gs pos="100000">
                                  <a:srgbClr val="2F61BA"/>
                                </a:gs>
                              </a:gsLst>
                              <a:lin ang="5400000" scaled="0"/>
                            </a:gradFill>
                            <a:ln w="12700" cap="flat">
                              <a:noFill/>
                              <a:miter lim="400000"/>
                            </a:ln>
                            <a:effectLst/>
                          </wps:spPr>
                          <wps:bodyPr/>
                        </wps:wsp>
                        <wps:wsp>
                          <wps:cNvPr id="12" name="Shape 1073741837"/>
                          <wps:cNvSpPr txBox="1"/>
                          <wps:spPr>
                            <a:xfrm>
                              <a:off x="-1" y="0"/>
                              <a:ext cx="1427893" cy="713945"/>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2C15DF" w:rsidRPr="00714E05" w:rsidRDefault="002C15DF" w:rsidP="00714E05">
                                <w:pPr>
                                  <w:pStyle w:val="Napis"/>
                                  <w:tabs>
                                    <w:tab w:val="left" w:pos="1440"/>
                                  </w:tabs>
                                  <w:jc w:val="center"/>
                                  <w:rPr>
                                    <w:rFonts w:ascii="Arial" w:hAnsi="Arial" w:cs="Arial"/>
                                    <w:color w:val="auto"/>
                                    <w:sz w:val="24"/>
                                    <w:szCs w:val="24"/>
                                  </w:rPr>
                                </w:pPr>
                                <w:r w:rsidRPr="00714E05">
                                  <w:rPr>
                                    <w:rFonts w:ascii="Arial" w:hAnsi="Arial" w:cs="Arial"/>
                                    <w:color w:val="auto"/>
                                    <w:sz w:val="24"/>
                                    <w:szCs w:val="24"/>
                                  </w:rPr>
                                  <w:t>NENUJNI REDNI TERMIN</w:t>
                                </w:r>
                              </w:p>
                            </w:txbxContent>
                          </wps:txbx>
                          <wps:bodyPr wrap="square" lIns="45719" tIns="45719" rIns="45719" bIns="45719" numCol="1" anchor="t">
                            <a:noAutofit/>
                          </wps:bodyPr>
                        </wps:wsp>
                      </wpg:grpSp>
                      <wps:wsp>
                        <wps:cNvPr id="13" name="Shape 1073741839"/>
                        <wps:cNvSpPr/>
                        <wps:spPr>
                          <a:xfrm>
                            <a:off x="713945" y="2789745"/>
                            <a:ext cx="1491407" cy="422831"/>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10800"/>
                                </a:lnTo>
                                <a:lnTo>
                                  <a:pt x="0" y="10800"/>
                                </a:lnTo>
                                <a:lnTo>
                                  <a:pt x="0" y="21600"/>
                                </a:lnTo>
                              </a:path>
                            </a:pathLst>
                          </a:custGeom>
                          <a:noFill/>
                          <a:ln w="6350" cap="flat">
                            <a:solidFill>
                              <a:srgbClr val="3D67B1"/>
                            </a:solidFill>
                            <a:prstDash val="solid"/>
                            <a:miter lim="800000"/>
                          </a:ln>
                          <a:effectLst/>
                        </wps:spPr>
                        <wps:bodyPr/>
                      </wps:wsp>
                      <wpg:grpSp>
                        <wpg:cNvPr id="14" name="Group 1073741842"/>
                        <wpg:cNvGrpSpPr/>
                        <wpg:grpSpPr>
                          <a:xfrm>
                            <a:off x="356971" y="4283533"/>
                            <a:ext cx="1427894" cy="1070883"/>
                            <a:chOff x="-1" y="-142"/>
                            <a:chExt cx="1427893" cy="1070880"/>
                          </a:xfrm>
                        </wpg:grpSpPr>
                        <wps:wsp>
                          <wps:cNvPr id="15" name="Shape 1073741840"/>
                          <wps:cNvSpPr/>
                          <wps:spPr>
                            <a:xfrm>
                              <a:off x="-1" y="0"/>
                              <a:ext cx="1427893" cy="713945"/>
                            </a:xfrm>
                            <a:prstGeom prst="rect">
                              <a:avLst/>
                            </a:prstGeom>
                            <a:gradFill flip="none" rotWithShape="1">
                              <a:gsLst>
                                <a:gs pos="0">
                                  <a:srgbClr val="5F82CB"/>
                                </a:gs>
                                <a:gs pos="50000">
                                  <a:srgbClr val="3E70CA"/>
                                </a:gs>
                                <a:gs pos="100000">
                                  <a:srgbClr val="2F61BA"/>
                                </a:gs>
                              </a:gsLst>
                              <a:lin ang="5400000" scaled="0"/>
                            </a:gradFill>
                            <a:ln w="12700" cap="flat">
                              <a:noFill/>
                              <a:miter lim="400000"/>
                            </a:ln>
                            <a:effectLst/>
                          </wps:spPr>
                          <wps:bodyPr/>
                        </wps:wsp>
                        <wps:wsp>
                          <wps:cNvPr id="16" name="Shape 1073741841"/>
                          <wps:cNvSpPr txBox="1"/>
                          <wps:spPr>
                            <a:xfrm>
                              <a:off x="-1" y="-142"/>
                              <a:ext cx="1427893" cy="107088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2C15DF" w:rsidRPr="00714E05" w:rsidRDefault="002C15DF" w:rsidP="00714E05">
                                <w:pPr>
                                  <w:pStyle w:val="Napis"/>
                                  <w:tabs>
                                    <w:tab w:val="left" w:pos="1440"/>
                                  </w:tabs>
                                  <w:jc w:val="center"/>
                                  <w:rPr>
                                    <w:rFonts w:ascii="Arial" w:hAnsi="Arial" w:cs="Arial"/>
                                    <w:color w:val="000000" w:themeColor="text1"/>
                                    <w:sz w:val="24"/>
                                    <w:szCs w:val="24"/>
                                  </w:rPr>
                                </w:pPr>
                                <w:r w:rsidRPr="00714E05">
                                  <w:rPr>
                                    <w:rFonts w:ascii="Arial" w:hAnsi="Arial" w:cs="Arial"/>
                                    <w:color w:val="auto"/>
                                    <w:sz w:val="24"/>
                                    <w:szCs w:val="24"/>
                                  </w:rPr>
                                  <w:t xml:space="preserve">PROTOKOL TESTIRANJA* IN NOV </w:t>
                                </w:r>
                                <w:r w:rsidRPr="00714E05">
                                  <w:rPr>
                                    <w:rFonts w:ascii="Arial" w:hAnsi="Arial" w:cs="Arial"/>
                                    <w:color w:val="000000" w:themeColor="text1"/>
                                    <w:sz w:val="24"/>
                                    <w:szCs w:val="24"/>
                                  </w:rPr>
                                  <w:t>TERMIN</w:t>
                                </w:r>
                              </w:p>
                            </w:txbxContent>
                          </wps:txbx>
                          <wps:bodyPr wrap="square" lIns="45719" tIns="45719" rIns="45719" bIns="45719" numCol="1" anchor="t">
                            <a:noAutofit/>
                          </wps:bodyPr>
                        </wps:wsp>
                      </wpg:grpSp>
                      <wps:wsp>
                        <wps:cNvPr id="17" name="Shape 1073741843"/>
                        <wps:cNvSpPr/>
                        <wps:spPr>
                          <a:xfrm>
                            <a:off x="124868" y="3926518"/>
                            <a:ext cx="232105" cy="713943"/>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21600"/>
                                </a:lnTo>
                                <a:lnTo>
                                  <a:pt x="21600" y="21600"/>
                                </a:lnTo>
                              </a:path>
                            </a:pathLst>
                          </a:custGeom>
                          <a:noFill/>
                          <a:ln w="6350" cap="flat">
                            <a:solidFill>
                              <a:srgbClr val="3D67B1"/>
                            </a:solidFill>
                            <a:prstDash val="solid"/>
                            <a:miter lim="800000"/>
                          </a:ln>
                          <a:effectLst/>
                        </wps:spPr>
                        <wps:bodyPr/>
                      </wps:wsp>
                      <wpg:grpSp>
                        <wpg:cNvPr id="18" name="Group 1073741846"/>
                        <wpg:cNvGrpSpPr/>
                        <wpg:grpSpPr>
                          <a:xfrm>
                            <a:off x="2514101" y="3212542"/>
                            <a:ext cx="1948063" cy="714161"/>
                            <a:chOff x="-520169" y="-214"/>
                            <a:chExt cx="1948062" cy="714159"/>
                          </a:xfrm>
                        </wpg:grpSpPr>
                        <wps:wsp>
                          <wps:cNvPr id="19" name="Shape 1073741844"/>
                          <wps:cNvSpPr/>
                          <wps:spPr>
                            <a:xfrm>
                              <a:off x="-1" y="0"/>
                              <a:ext cx="1427893" cy="713945"/>
                            </a:xfrm>
                            <a:prstGeom prst="rect">
                              <a:avLst/>
                            </a:prstGeom>
                            <a:gradFill flip="none" rotWithShape="1">
                              <a:gsLst>
                                <a:gs pos="0">
                                  <a:srgbClr val="5F82CB"/>
                                </a:gs>
                                <a:gs pos="50000">
                                  <a:srgbClr val="3E70CA"/>
                                </a:gs>
                                <a:gs pos="100000">
                                  <a:srgbClr val="2F61BA"/>
                                </a:gs>
                              </a:gsLst>
                              <a:lin ang="5400000" scaled="0"/>
                            </a:gradFill>
                            <a:ln w="12700" cap="flat">
                              <a:noFill/>
                              <a:miter lim="400000"/>
                            </a:ln>
                            <a:effectLst/>
                          </wps:spPr>
                          <wps:bodyPr/>
                        </wps:wsp>
                        <wps:wsp>
                          <wps:cNvPr id="21" name="Shape 1073741845"/>
                          <wps:cNvSpPr txBox="1"/>
                          <wps:spPr>
                            <a:xfrm>
                              <a:off x="-520169" y="-214"/>
                              <a:ext cx="1948062" cy="713945"/>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2C15DF" w:rsidRPr="00714E05" w:rsidRDefault="002C15DF" w:rsidP="00714E05">
                                <w:pPr>
                                  <w:pStyle w:val="Napis"/>
                                  <w:tabs>
                                    <w:tab w:val="left" w:pos="1440"/>
                                  </w:tabs>
                                  <w:jc w:val="center"/>
                                  <w:rPr>
                                    <w:rFonts w:ascii="Arial" w:hAnsi="Arial" w:cs="Arial"/>
                                    <w:color w:val="auto"/>
                                    <w:sz w:val="24"/>
                                    <w:szCs w:val="24"/>
                                  </w:rPr>
                                </w:pPr>
                                <w:r w:rsidRPr="00714E05">
                                  <w:rPr>
                                    <w:rFonts w:ascii="Arial" w:hAnsi="Arial" w:cs="Arial"/>
                                    <w:color w:val="auto"/>
                                    <w:sz w:val="24"/>
                                    <w:szCs w:val="24"/>
                                  </w:rPr>
                                  <w:t>VPRAŠALNIK O NUJNIH ZZ STANJIH</w:t>
                                </w:r>
                              </w:p>
                            </w:txbxContent>
                          </wps:txbx>
                          <wps:bodyPr wrap="square" lIns="45719" tIns="45719" rIns="45719" bIns="45719" numCol="1" anchor="t">
                            <a:noAutofit/>
                          </wps:bodyPr>
                        </wps:wsp>
                      </wpg:grpSp>
                      <wps:wsp>
                        <wps:cNvPr id="22" name="Shape 1073741847"/>
                        <wps:cNvSpPr/>
                        <wps:spPr>
                          <a:xfrm>
                            <a:off x="2194325" y="2734612"/>
                            <a:ext cx="1553891" cy="47796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10800"/>
                                </a:lnTo>
                                <a:lnTo>
                                  <a:pt x="21600" y="10800"/>
                                </a:lnTo>
                                <a:lnTo>
                                  <a:pt x="21600" y="21600"/>
                                </a:lnTo>
                              </a:path>
                            </a:pathLst>
                          </a:custGeom>
                          <a:noFill/>
                          <a:ln w="6350" cap="flat">
                            <a:solidFill>
                              <a:srgbClr val="3D67B1"/>
                            </a:solidFill>
                            <a:prstDash val="solid"/>
                            <a:miter lim="800000"/>
                          </a:ln>
                          <a:effectLst/>
                        </wps:spPr>
                        <wps:bodyPr/>
                      </wps:wsp>
                      <wpg:grpSp>
                        <wpg:cNvPr id="23" name="Group 1073741850"/>
                        <wpg:cNvGrpSpPr/>
                        <wpg:grpSpPr>
                          <a:xfrm>
                            <a:off x="2141836" y="4283675"/>
                            <a:ext cx="1427894" cy="713947"/>
                            <a:chOff x="-1" y="0"/>
                            <a:chExt cx="1427893" cy="713945"/>
                          </a:xfrm>
                        </wpg:grpSpPr>
                        <wps:wsp>
                          <wps:cNvPr id="24" name="Shape 1073741848"/>
                          <wps:cNvSpPr/>
                          <wps:spPr>
                            <a:xfrm>
                              <a:off x="-1" y="0"/>
                              <a:ext cx="1427893" cy="713945"/>
                            </a:xfrm>
                            <a:prstGeom prst="rect">
                              <a:avLst/>
                            </a:prstGeom>
                            <a:gradFill flip="none" rotWithShape="1">
                              <a:gsLst>
                                <a:gs pos="0">
                                  <a:srgbClr val="5F82CB"/>
                                </a:gs>
                                <a:gs pos="50000">
                                  <a:srgbClr val="3E70CA"/>
                                </a:gs>
                                <a:gs pos="100000">
                                  <a:srgbClr val="2F61BA"/>
                                </a:gs>
                              </a:gsLst>
                              <a:lin ang="5400000" scaled="0"/>
                            </a:gradFill>
                            <a:ln w="12700" cap="flat">
                              <a:noFill/>
                              <a:miter lim="400000"/>
                            </a:ln>
                            <a:effectLst/>
                          </wps:spPr>
                          <wps:bodyPr/>
                        </wps:wsp>
                        <wps:wsp>
                          <wps:cNvPr id="25" name="Shape 1073741849"/>
                          <wps:cNvSpPr txBox="1"/>
                          <wps:spPr>
                            <a:xfrm>
                              <a:off x="-1" y="0"/>
                              <a:ext cx="1427893" cy="713945"/>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2C15DF" w:rsidRPr="00DB59EF" w:rsidRDefault="002C15DF" w:rsidP="00714E05">
                                <w:pPr>
                                  <w:pStyle w:val="Napis"/>
                                  <w:tabs>
                                    <w:tab w:val="left" w:pos="1440"/>
                                  </w:tabs>
                                  <w:jc w:val="center"/>
                                  <w:rPr>
                                    <w:color w:val="auto"/>
                                  </w:rPr>
                                </w:pPr>
                                <w:r w:rsidRPr="00DB59EF">
                                  <w:rPr>
                                    <w:color w:val="auto"/>
                                    <w:sz w:val="28"/>
                                    <w:szCs w:val="28"/>
                                  </w:rPr>
                                  <w:t>DA</w:t>
                                </w:r>
                              </w:p>
                            </w:txbxContent>
                          </wps:txbx>
                          <wps:bodyPr wrap="square" lIns="45719" tIns="45719" rIns="45719" bIns="45719" numCol="1" anchor="t">
                            <a:noAutofit/>
                          </wps:bodyPr>
                        </wps:wsp>
                      </wpg:grpSp>
                      <wps:wsp>
                        <wps:cNvPr id="26" name="Shape 1073741851"/>
                        <wps:cNvSpPr/>
                        <wps:spPr>
                          <a:xfrm>
                            <a:off x="2855783" y="3926518"/>
                            <a:ext cx="892433" cy="35697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10800"/>
                                </a:lnTo>
                                <a:lnTo>
                                  <a:pt x="0" y="10800"/>
                                </a:lnTo>
                                <a:lnTo>
                                  <a:pt x="0" y="21600"/>
                                </a:lnTo>
                              </a:path>
                            </a:pathLst>
                          </a:custGeom>
                          <a:noFill/>
                          <a:ln w="6350" cap="flat">
                            <a:solidFill>
                              <a:srgbClr val="3D67B1"/>
                            </a:solidFill>
                            <a:prstDash val="solid"/>
                            <a:miter lim="800000"/>
                          </a:ln>
                          <a:effectLst/>
                        </wps:spPr>
                        <wps:bodyPr/>
                      </wps:wsp>
                      <wpg:grpSp>
                        <wpg:cNvPr id="27" name="Group 1073741854"/>
                        <wpg:cNvGrpSpPr/>
                        <wpg:grpSpPr>
                          <a:xfrm>
                            <a:off x="2371931" y="5354246"/>
                            <a:ext cx="1654013" cy="840763"/>
                            <a:chOff x="-126879" y="-348"/>
                            <a:chExt cx="1654012" cy="840761"/>
                          </a:xfrm>
                        </wpg:grpSpPr>
                        <wps:wsp>
                          <wps:cNvPr id="28" name="Shape 1073741852"/>
                          <wps:cNvSpPr/>
                          <wps:spPr>
                            <a:xfrm>
                              <a:off x="-1" y="0"/>
                              <a:ext cx="1427893" cy="713945"/>
                            </a:xfrm>
                            <a:prstGeom prst="rect">
                              <a:avLst/>
                            </a:prstGeom>
                            <a:gradFill flip="none" rotWithShape="1">
                              <a:gsLst>
                                <a:gs pos="0">
                                  <a:srgbClr val="5F82CB"/>
                                </a:gs>
                                <a:gs pos="50000">
                                  <a:srgbClr val="3E70CA"/>
                                </a:gs>
                                <a:gs pos="100000">
                                  <a:srgbClr val="2F61BA"/>
                                </a:gs>
                              </a:gsLst>
                              <a:lin ang="5400000" scaled="0"/>
                            </a:gradFill>
                            <a:ln w="12700" cap="flat">
                              <a:noFill/>
                              <a:miter lim="400000"/>
                            </a:ln>
                            <a:effectLst/>
                          </wps:spPr>
                          <wps:bodyPr/>
                        </wps:wsp>
                        <wps:wsp>
                          <wps:cNvPr id="29" name="Shape 1073741853"/>
                          <wps:cNvSpPr txBox="1"/>
                          <wps:spPr>
                            <a:xfrm>
                              <a:off x="-126879" y="-348"/>
                              <a:ext cx="1654012" cy="840761"/>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2C15DF" w:rsidRPr="006640E5" w:rsidRDefault="002C15DF" w:rsidP="002C15DF">
                                <w:pPr>
                                  <w:pStyle w:val="Napis"/>
                                  <w:tabs>
                                    <w:tab w:val="left" w:pos="1440"/>
                                  </w:tabs>
                                  <w:rPr>
                                    <w:lang w:val="it-IT"/>
                                  </w:rPr>
                                </w:pPr>
                                <w:r w:rsidRPr="006640E5">
                                  <w:rPr>
                                    <w:rFonts w:ascii="Arial" w:hAnsi="Arial" w:cs="Arial"/>
                                    <w:color w:val="auto"/>
                                    <w:sz w:val="24"/>
                                    <w:szCs w:val="24"/>
                                    <w:lang w:val="it-IT"/>
                                  </w:rPr>
                                  <w:t>NAPOTITEV NA VT IN PROTOKOL TESTIRANJA</w:t>
                                </w:r>
                                <w:r w:rsidRPr="006640E5">
                                  <w:rPr>
                                    <w:color w:val="auto"/>
                                    <w:sz w:val="28"/>
                                    <w:szCs w:val="28"/>
                                    <w:lang w:val="it-IT"/>
                                  </w:rPr>
                                  <w:t xml:space="preserve">* </w:t>
                                </w:r>
                              </w:p>
                            </w:txbxContent>
                          </wps:txbx>
                          <wps:bodyPr wrap="square" lIns="45719" tIns="45719" rIns="45719" bIns="45719" numCol="1" anchor="t">
                            <a:noAutofit/>
                          </wps:bodyPr>
                        </wps:wsp>
                      </wpg:grpSp>
                      <wps:wsp>
                        <wps:cNvPr id="30" name="Shape 1073741855"/>
                        <wps:cNvSpPr/>
                        <wps:spPr>
                          <a:xfrm>
                            <a:off x="2167465" y="4987973"/>
                            <a:ext cx="232105" cy="71394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21600"/>
                                </a:lnTo>
                                <a:lnTo>
                                  <a:pt x="21600" y="21600"/>
                                </a:lnTo>
                              </a:path>
                            </a:pathLst>
                          </a:custGeom>
                          <a:noFill/>
                          <a:ln w="6350" cap="flat">
                            <a:solidFill>
                              <a:srgbClr val="3D67B1"/>
                            </a:solidFill>
                            <a:prstDash val="solid"/>
                            <a:miter lim="800000"/>
                          </a:ln>
                          <a:effectLst/>
                        </wps:spPr>
                        <wps:bodyPr/>
                      </wps:wsp>
                      <wpg:grpSp>
                        <wpg:cNvPr id="31" name="Group 1073741858"/>
                        <wpg:cNvGrpSpPr/>
                        <wpg:grpSpPr>
                          <a:xfrm>
                            <a:off x="3926702" y="4283675"/>
                            <a:ext cx="1427892" cy="713946"/>
                            <a:chOff x="0" y="0"/>
                            <a:chExt cx="1427891" cy="713944"/>
                          </a:xfrm>
                        </wpg:grpSpPr>
                        <wps:wsp>
                          <wps:cNvPr id="32" name="Shape 1073741856"/>
                          <wps:cNvSpPr/>
                          <wps:spPr>
                            <a:xfrm>
                              <a:off x="-1" y="0"/>
                              <a:ext cx="1427893" cy="713945"/>
                            </a:xfrm>
                            <a:prstGeom prst="rect">
                              <a:avLst/>
                            </a:prstGeom>
                            <a:gradFill flip="none" rotWithShape="1">
                              <a:gsLst>
                                <a:gs pos="0">
                                  <a:srgbClr val="5F82CB"/>
                                </a:gs>
                                <a:gs pos="50000">
                                  <a:srgbClr val="3E70CA"/>
                                </a:gs>
                                <a:gs pos="100000">
                                  <a:srgbClr val="2F61BA"/>
                                </a:gs>
                              </a:gsLst>
                              <a:lin ang="5400000" scaled="0"/>
                            </a:gradFill>
                            <a:ln w="12700" cap="flat">
                              <a:noFill/>
                              <a:miter lim="400000"/>
                            </a:ln>
                            <a:effectLst/>
                          </wps:spPr>
                          <wps:bodyPr/>
                        </wps:wsp>
                        <wps:wsp>
                          <wps:cNvPr id="33" name="Shape 1073741857"/>
                          <wps:cNvSpPr txBox="1"/>
                          <wps:spPr>
                            <a:xfrm>
                              <a:off x="-1" y="0"/>
                              <a:ext cx="1427893" cy="713945"/>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2C15DF" w:rsidRPr="00DB59EF" w:rsidRDefault="002C15DF" w:rsidP="00714E05">
                                <w:pPr>
                                  <w:pStyle w:val="Napis"/>
                                  <w:tabs>
                                    <w:tab w:val="left" w:pos="1440"/>
                                  </w:tabs>
                                  <w:jc w:val="center"/>
                                  <w:rPr>
                                    <w:color w:val="auto"/>
                                  </w:rPr>
                                </w:pPr>
                                <w:r w:rsidRPr="00DB59EF">
                                  <w:rPr>
                                    <w:color w:val="auto"/>
                                    <w:sz w:val="28"/>
                                    <w:szCs w:val="28"/>
                                  </w:rPr>
                                  <w:t>NE</w:t>
                                </w:r>
                              </w:p>
                            </w:txbxContent>
                          </wps:txbx>
                          <wps:bodyPr wrap="square" lIns="45719" tIns="45719" rIns="45719" bIns="45719" numCol="1" anchor="t">
                            <a:noAutofit/>
                          </wps:bodyPr>
                        </wps:wsp>
                      </wpg:grpSp>
                      <wps:wsp>
                        <wps:cNvPr id="34" name="Shape 1073741859"/>
                        <wps:cNvSpPr/>
                        <wps:spPr>
                          <a:xfrm>
                            <a:off x="3748215" y="3926518"/>
                            <a:ext cx="892434" cy="35697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10800"/>
                                </a:lnTo>
                                <a:lnTo>
                                  <a:pt x="21600" y="10800"/>
                                </a:lnTo>
                                <a:lnTo>
                                  <a:pt x="21600" y="21600"/>
                                </a:lnTo>
                              </a:path>
                            </a:pathLst>
                          </a:custGeom>
                          <a:noFill/>
                          <a:ln w="6350" cap="flat">
                            <a:solidFill>
                              <a:srgbClr val="3D67B1"/>
                            </a:solidFill>
                            <a:prstDash val="solid"/>
                            <a:miter lim="800000"/>
                          </a:ln>
                          <a:effectLst/>
                        </wps:spPr>
                        <wps:bodyPr/>
                      </wps:wsp>
                      <wpg:grpSp>
                        <wpg:cNvPr id="35" name="Group 1073741862"/>
                        <wpg:cNvGrpSpPr/>
                        <wpg:grpSpPr>
                          <a:xfrm>
                            <a:off x="4283674" y="5354238"/>
                            <a:ext cx="1725910" cy="897880"/>
                            <a:chOff x="-1" y="-356"/>
                            <a:chExt cx="1725909" cy="897877"/>
                          </a:xfrm>
                        </wpg:grpSpPr>
                        <wps:wsp>
                          <wps:cNvPr id="36" name="Shape 1073741860"/>
                          <wps:cNvSpPr/>
                          <wps:spPr>
                            <a:xfrm>
                              <a:off x="-1" y="0"/>
                              <a:ext cx="1427893" cy="713945"/>
                            </a:xfrm>
                            <a:prstGeom prst="rect">
                              <a:avLst/>
                            </a:prstGeom>
                            <a:gradFill flip="none" rotWithShape="1">
                              <a:gsLst>
                                <a:gs pos="0">
                                  <a:srgbClr val="5F82CB"/>
                                </a:gs>
                                <a:gs pos="50000">
                                  <a:srgbClr val="3E70CA"/>
                                </a:gs>
                                <a:gs pos="100000">
                                  <a:srgbClr val="2F61BA"/>
                                </a:gs>
                              </a:gsLst>
                              <a:lin ang="5400000" scaled="0"/>
                            </a:gradFill>
                            <a:ln w="12700" cap="flat">
                              <a:noFill/>
                              <a:miter lim="400000"/>
                            </a:ln>
                            <a:effectLst/>
                          </wps:spPr>
                          <wps:bodyPr/>
                        </wps:wsp>
                        <wps:wsp>
                          <wps:cNvPr id="37" name="Shape 1073741861"/>
                          <wps:cNvSpPr txBox="1"/>
                          <wps:spPr>
                            <a:xfrm>
                              <a:off x="-1" y="-356"/>
                              <a:ext cx="1725909" cy="897877"/>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2C15DF" w:rsidRPr="00714E05" w:rsidRDefault="002C15DF" w:rsidP="002C15DF">
                                <w:pPr>
                                  <w:pStyle w:val="Napis"/>
                                  <w:tabs>
                                    <w:tab w:val="left" w:pos="1440"/>
                                  </w:tabs>
                                  <w:rPr>
                                    <w:rFonts w:ascii="Arial" w:hAnsi="Arial" w:cs="Arial"/>
                                    <w:color w:val="auto"/>
                                    <w:sz w:val="24"/>
                                    <w:szCs w:val="24"/>
                                  </w:rPr>
                                </w:pPr>
                                <w:r w:rsidRPr="00714E05">
                                  <w:rPr>
                                    <w:rFonts w:ascii="Arial" w:hAnsi="Arial" w:cs="Arial"/>
                                    <w:color w:val="auto"/>
                                    <w:sz w:val="24"/>
                                    <w:szCs w:val="24"/>
                                  </w:rPr>
                                  <w:t>PROTOKOL TESTIRANJA* IN NOV TERMIN</w:t>
                                </w:r>
                              </w:p>
                            </w:txbxContent>
                          </wps:txbx>
                          <wps:bodyPr wrap="square" lIns="45719" tIns="45719" rIns="45719" bIns="45719" numCol="1" anchor="t">
                            <a:noAutofit/>
                          </wps:bodyPr>
                        </wps:wsp>
                      </wpg:grpSp>
                      <wps:wsp>
                        <wps:cNvPr id="38" name="Shape 1073741863"/>
                        <wps:cNvSpPr/>
                        <wps:spPr>
                          <a:xfrm>
                            <a:off x="4051570" y="4997431"/>
                            <a:ext cx="232106" cy="71394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21600"/>
                                </a:lnTo>
                                <a:lnTo>
                                  <a:pt x="21600" y="21600"/>
                                </a:lnTo>
                              </a:path>
                            </a:pathLst>
                          </a:custGeom>
                          <a:noFill/>
                          <a:ln w="6350" cap="flat">
                            <a:solidFill>
                              <a:srgbClr val="3D67B1"/>
                            </a:solidFill>
                            <a:prstDash val="solid"/>
                            <a:miter lim="800000"/>
                          </a:ln>
                          <a:effectLst/>
                        </wps:spPr>
                        <wps:bodyPr/>
                      </wps:wsp>
                      <wpg:grpSp>
                        <wpg:cNvPr id="39" name="Group 1073741866"/>
                        <wpg:cNvGrpSpPr/>
                        <wpg:grpSpPr>
                          <a:xfrm>
                            <a:off x="3926703" y="2075325"/>
                            <a:ext cx="2260485" cy="791730"/>
                            <a:chOff x="-535458" y="-66512"/>
                            <a:chExt cx="2260484" cy="791728"/>
                          </a:xfrm>
                        </wpg:grpSpPr>
                        <wps:wsp>
                          <wps:cNvPr id="40" name="Shape 1073741864"/>
                          <wps:cNvSpPr/>
                          <wps:spPr>
                            <a:xfrm>
                              <a:off x="-1" y="0"/>
                              <a:ext cx="1427893" cy="713945"/>
                            </a:xfrm>
                            <a:prstGeom prst="rect">
                              <a:avLst/>
                            </a:prstGeom>
                            <a:gradFill flip="none" rotWithShape="1">
                              <a:gsLst>
                                <a:gs pos="0">
                                  <a:srgbClr val="5F82CB"/>
                                </a:gs>
                                <a:gs pos="50000">
                                  <a:srgbClr val="3E70CA"/>
                                </a:gs>
                                <a:gs pos="100000">
                                  <a:srgbClr val="2F61BA"/>
                                </a:gs>
                              </a:gsLst>
                              <a:lin ang="5400000" scaled="0"/>
                            </a:gradFill>
                            <a:ln w="12700" cap="flat">
                              <a:noFill/>
                              <a:miter lim="400000"/>
                            </a:ln>
                            <a:effectLst/>
                          </wps:spPr>
                          <wps:bodyPr/>
                        </wps:wsp>
                        <wps:wsp>
                          <wps:cNvPr id="41" name="Shape 1073741865"/>
                          <wps:cNvSpPr txBox="1"/>
                          <wps:spPr>
                            <a:xfrm>
                              <a:off x="-535458" y="-66512"/>
                              <a:ext cx="2260484" cy="791728"/>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2C15DF" w:rsidRPr="00714E05" w:rsidRDefault="002C15DF" w:rsidP="00714E05">
                                <w:pPr>
                                  <w:pStyle w:val="Napis"/>
                                  <w:tabs>
                                    <w:tab w:val="left" w:pos="1440"/>
                                  </w:tabs>
                                  <w:jc w:val="center"/>
                                  <w:rPr>
                                    <w:rFonts w:ascii="Arial" w:hAnsi="Arial" w:cs="Arial"/>
                                    <w:color w:val="auto"/>
                                    <w:sz w:val="22"/>
                                    <w:szCs w:val="22"/>
                                  </w:rPr>
                                </w:pPr>
                                <w:r w:rsidRPr="00714E05">
                                  <w:rPr>
                                    <w:rFonts w:ascii="Arial" w:hAnsi="Arial" w:cs="Arial"/>
                                    <w:color w:val="auto"/>
                                    <w:sz w:val="22"/>
                                    <w:szCs w:val="22"/>
                                  </w:rPr>
                                  <w:t>DOMNEVNO KLINIČNO ZDRAV PACIENT</w:t>
                                </w:r>
                              </w:p>
                            </w:txbxContent>
                          </wps:txbx>
                          <wps:bodyPr wrap="square" lIns="45719" tIns="45719" rIns="45719" bIns="45719" numCol="1" anchor="t">
                            <a:noAutofit/>
                          </wps:bodyPr>
                        </wps:wsp>
                      </wpg:grpSp>
                      <wpg:grpSp>
                        <wpg:cNvPr id="43" name="Group 1073741870"/>
                        <wpg:cNvGrpSpPr/>
                        <wpg:grpSpPr>
                          <a:xfrm>
                            <a:off x="4819134" y="3212756"/>
                            <a:ext cx="1427892" cy="713946"/>
                            <a:chOff x="0" y="0"/>
                            <a:chExt cx="1427891" cy="713944"/>
                          </a:xfrm>
                        </wpg:grpSpPr>
                        <wps:wsp>
                          <wps:cNvPr id="44" name="Shape 1073741868"/>
                          <wps:cNvSpPr/>
                          <wps:spPr>
                            <a:xfrm>
                              <a:off x="-1" y="0"/>
                              <a:ext cx="1427893" cy="713945"/>
                            </a:xfrm>
                            <a:prstGeom prst="rect">
                              <a:avLst/>
                            </a:prstGeom>
                            <a:gradFill flip="none" rotWithShape="1">
                              <a:gsLst>
                                <a:gs pos="0">
                                  <a:srgbClr val="5F82CB"/>
                                </a:gs>
                                <a:gs pos="50000">
                                  <a:srgbClr val="3E70CA"/>
                                </a:gs>
                                <a:gs pos="100000">
                                  <a:srgbClr val="2F61BA"/>
                                </a:gs>
                              </a:gsLst>
                              <a:lin ang="5400000" scaled="0"/>
                            </a:gradFill>
                            <a:ln w="12700" cap="flat">
                              <a:noFill/>
                              <a:miter lim="400000"/>
                            </a:ln>
                            <a:effectLst/>
                          </wps:spPr>
                          <wps:bodyPr/>
                        </wps:wsp>
                        <wps:wsp>
                          <wps:cNvPr id="45" name="Shape 1073741869"/>
                          <wps:cNvSpPr txBox="1"/>
                          <wps:spPr>
                            <a:xfrm>
                              <a:off x="-1" y="0"/>
                              <a:ext cx="1427893" cy="713945"/>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2C15DF" w:rsidRPr="00714E05" w:rsidRDefault="002C15DF" w:rsidP="002C15DF">
                                <w:pPr>
                                  <w:pStyle w:val="Napis"/>
                                  <w:tabs>
                                    <w:tab w:val="left" w:pos="1440"/>
                                  </w:tabs>
                                  <w:rPr>
                                    <w:rFonts w:ascii="Arial" w:hAnsi="Arial" w:cs="Arial"/>
                                    <w:color w:val="auto"/>
                                    <w:sz w:val="24"/>
                                    <w:szCs w:val="24"/>
                                  </w:rPr>
                                </w:pPr>
                                <w:r w:rsidRPr="00714E05">
                                  <w:rPr>
                                    <w:rFonts w:ascii="Arial" w:hAnsi="Arial" w:cs="Arial"/>
                                    <w:color w:val="auto"/>
                                    <w:sz w:val="24"/>
                                    <w:szCs w:val="24"/>
                                  </w:rPr>
                                  <w:t>POTRDITEV TERMINA</w:t>
                                </w:r>
                              </w:p>
                            </w:txbxContent>
                          </wps:txbx>
                          <wps:bodyPr wrap="square" lIns="45719" tIns="45719" rIns="45719" bIns="45719" numCol="1" anchor="t">
                            <a:noAutofit/>
                          </wps:bodyPr>
                        </wps:wsp>
                      </wpg:grpSp>
                      <wps:wsp>
                        <wps:cNvPr id="51" name="Shape 1073741871"/>
                        <wps:cNvSpPr/>
                        <wps:spPr>
                          <a:xfrm>
                            <a:off x="4587030" y="2855604"/>
                            <a:ext cx="232105" cy="71394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21600"/>
                                </a:lnTo>
                                <a:lnTo>
                                  <a:pt x="21600" y="21600"/>
                                </a:lnTo>
                              </a:path>
                            </a:pathLst>
                          </a:custGeom>
                          <a:noFill/>
                          <a:ln w="6350" cap="flat">
                            <a:solidFill>
                              <a:srgbClr val="3D67B1"/>
                            </a:solidFill>
                            <a:prstDash val="solid"/>
                            <a:miter lim="800000"/>
                          </a:ln>
                          <a:effectLst/>
                        </wps:spPr>
                        <wps:bodyPr/>
                      </wps:wsp>
                      <wps:wsp>
                        <wps:cNvPr id="5" name="Shape 1073741829"/>
                        <wps:cNvSpPr txBox="1"/>
                        <wps:spPr>
                          <a:xfrm>
                            <a:off x="2603609" y="1108384"/>
                            <a:ext cx="2512807" cy="583132"/>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2C15DF" w:rsidRPr="00714E05" w:rsidRDefault="002C15DF" w:rsidP="00714E05">
                              <w:pPr>
                                <w:pStyle w:val="Napis"/>
                                <w:tabs>
                                  <w:tab w:val="left" w:pos="1440"/>
                                </w:tabs>
                                <w:jc w:val="center"/>
                                <w:rPr>
                                  <w:rFonts w:ascii="Arial" w:hAnsi="Arial" w:cs="Arial"/>
                                  <w:color w:val="auto"/>
                                  <w:sz w:val="22"/>
                                  <w:szCs w:val="22"/>
                                </w:rPr>
                              </w:pPr>
                              <w:r w:rsidRPr="00714E05">
                                <w:rPr>
                                  <w:rFonts w:ascii="Arial" w:hAnsi="Arial" w:cs="Arial"/>
                                  <w:color w:val="auto"/>
                                  <w:sz w:val="22"/>
                                  <w:szCs w:val="22"/>
                                </w:rPr>
                                <w:t>PREDHODNA TRIAŽA</w:t>
                              </w:r>
                            </w:p>
                            <w:p w:rsidR="002C15DF" w:rsidRPr="00714E05" w:rsidRDefault="002C15DF" w:rsidP="00714E05">
                              <w:pPr>
                                <w:pStyle w:val="Napis"/>
                                <w:tabs>
                                  <w:tab w:val="left" w:pos="1440"/>
                                </w:tabs>
                                <w:jc w:val="center"/>
                                <w:rPr>
                                  <w:rFonts w:ascii="Arial" w:hAnsi="Arial" w:cs="Arial"/>
                                  <w:color w:val="auto"/>
                                  <w:sz w:val="22"/>
                                  <w:szCs w:val="22"/>
                                </w:rPr>
                              </w:pPr>
                              <w:r w:rsidRPr="00714E05">
                                <w:rPr>
                                  <w:rFonts w:ascii="Arial" w:hAnsi="Arial" w:cs="Arial"/>
                                  <w:color w:val="auto"/>
                                  <w:sz w:val="22"/>
                                  <w:szCs w:val="22"/>
                                </w:rPr>
                                <w:t>(COVID-19 VPRAŠALNIK)</w:t>
                              </w:r>
                            </w:p>
                          </w:txbxContent>
                        </wps:txbx>
                        <wps:bodyPr wrap="square" lIns="45719" tIns="45719" rIns="45719" bIns="45719" numCol="1" anchor="t">
                          <a:noAutofit/>
                        </wps:bodyPr>
                      </wps:wsp>
                    </wpg:wgp>
                  </a:graphicData>
                </a:graphic>
              </wp:inline>
            </w:drawing>
          </mc:Choice>
          <mc:Fallback>
            <w:pict>
              <v:group w14:anchorId="71DC08E7" id="officeArt object" o:spid="_x0000_s1026" style="width:424.9pt;height:481.2pt;mso-position-horizontal-relative:char;mso-position-vertical-relative:line" coordsize="62470,62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">
                <v:shape id="Shape 1073741867" o:spid="_x0000_s1027" style="position:absolute;left:37160;top:4918;width:14725;height:158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" path="m,l,18900r21600,l21600,21600e" filled="f" strokecolor="#365a9b" strokeweight=".5pt">
                  <v:stroke joinstyle="miter"/>
                  <v:path arrowok="t" o:extrusionok="f" o:connecttype="custom" o:connectlocs="736257,791747;736257,791747;736257,791747;736257,791747" o:connectangles="0,90,180,270"/>
                </v:shape>
                <v:shapetype id="_x0000_t202" coordsize="21600,21600" o:spt="202" path="m,l,21600r21600,l21600,xe">
                  <v:stroke joinstyle="miter"/>
                  <v:path gradientshapeok="t" o:connecttype="rect"/>
                </v:shapetype>
                <v:shape id="Shape 1073741826" o:spid="_x0000_s1028" type="#_x0000_t202" style="position:absolute;left:28228;width:19963;height:6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" fillcolor="#91bce3 [2168]" strokecolor="#5b9bd5 [3208]" strokeweight=".5pt">
                  <v:fill color2="#7aaddd [2616]" rotate="t" colors="0 #b1cbe9;.5 #a3c1e5;1 #92b9e4" focus="100%" type="gradient">
                    <o:fill v:ext="view" type="gradientUnscaled"/>
                  </v:fill>
                  <v:textbox inset="1.27mm,1.27mm,1.27mm,1.27mm">
                    <w:txbxContent>
                      <w:p w:rsidR="002C15DF" w:rsidRPr="00DF076C" w:rsidRDefault="002C15DF" w:rsidP="00714E05">
                        <w:pPr>
                          <w:pStyle w:val="Napis"/>
                          <w:tabs>
                            <w:tab w:val="left" w:pos="1440"/>
                          </w:tabs>
                          <w:jc w:val="cente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076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NAROČEN PACIENT (plan več posegov)</w:t>
                        </w:r>
                      </w:p>
                    </w:txbxContent>
                  </v:textbox>
                </v:shape>
                <v:shape id="Shape 1073741833" o:spid="_x0000_s1029" type="#_x0000_t202" style="position:absolute;left:10034;top:20177;width:19416;height:7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" fillcolor="#91bce3 [2168]" strokecolor="#5b9bd5 [3208]" strokeweight=".5pt">
                  <v:fill color2="#7aaddd [2616]" rotate="t" colors="0 #b1cbe9;.5 #a3c1e5;1 #92b9e4" focus="100%" type="gradient">
                    <o:fill v:ext="view" type="gradientUnscaled"/>
                  </v:fill>
                  <v:textbox inset="1.27mm,1.27mm,1.27mm,1.27mm">
                    <w:txbxContent>
                      <w:p w:rsidR="002C15DF" w:rsidRPr="00714E05" w:rsidRDefault="002C15DF" w:rsidP="00714E05">
                        <w:pPr>
                          <w:pStyle w:val="Napis"/>
                          <w:tabs>
                            <w:tab w:val="left" w:pos="1440"/>
                          </w:tabs>
                          <w:jc w:val="center"/>
                          <w:rPr>
                            <w:rFonts w:ascii="Arial" w:hAnsi="Arial" w:cs="Arial"/>
                            <w:color w:val="auto"/>
                            <w:sz w:val="24"/>
                            <w:szCs w:val="24"/>
                          </w:rPr>
                        </w:pPr>
                        <w:r w:rsidRPr="00714E05">
                          <w:rPr>
                            <w:rFonts w:ascii="Arial" w:hAnsi="Arial" w:cs="Arial"/>
                            <w:color w:val="auto"/>
                            <w:sz w:val="24"/>
                            <w:szCs w:val="24"/>
                          </w:rPr>
                          <w:t>SUMLJIV, VERJETEN OZ. POTRJEN PRIMER</w:t>
                        </w:r>
                      </w:p>
                    </w:txbxContent>
                  </v:textbox>
                </v:shape>
                <v:shape id="Shape 1073741835" o:spid="_x0000_s1030" style="position:absolute;left:22825;top:6505;width:14335;height:1383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" path="m21600,r,18900l,18900r,2700e" filled="f" strokecolor="#365a9b" strokeweight=".5pt">
                  <v:stroke joinstyle="miter"/>
                  <v:path arrowok="t" o:extrusionok="f" o:connecttype="custom" o:connectlocs="716740,691498;716740,691498;716740,691498;716740,691498" o:connectangles="0,90,180,270"/>
                </v:shape>
                <v:group id="Group 1073741838" o:spid="_x0000_s1031" style="position:absolute;top:32127;width:14278;height:7140" coordsize="14278,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36" o:spid="_x0000_s1032" style="position:absolute;width:14278;height:7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" fillcolor="#5f82cb" stroked="f" strokeweight="1pt">
                    <v:fill color2="#2f61ba" rotate="t" colors="0 #5f82cb;.5 #3e70ca;1 #2f61ba" focus="100%" type="gradient">
                      <o:fill v:ext="view" type="gradientUnscaled"/>
                    </v:fill>
                    <v:stroke miterlimit="4"/>
                  </v:rect>
                  <v:shape id="Shape 1073741837" o:spid="_x0000_s1033" type="#_x0000_t202" style="position:absolute;width:14278;height:7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" fillcolor="#91bce3 [2168]" strokecolor="#5b9bd5 [3208]" strokeweight=".5pt">
                    <v:fill color2="#7aaddd [2616]" rotate="t" colors="0 #b1cbe9;.5 #a3c1e5;1 #92b9e4" focus="100%" type="gradient">
                      <o:fill v:ext="view" type="gradientUnscaled"/>
                    </v:fill>
                    <v:textbox inset="1.27mm,1.27mm,1.27mm,1.27mm">
                      <w:txbxContent>
                        <w:p w:rsidR="002C15DF" w:rsidRPr="00714E05" w:rsidRDefault="002C15DF" w:rsidP="00714E05">
                          <w:pPr>
                            <w:pStyle w:val="Napis"/>
                            <w:tabs>
                              <w:tab w:val="left" w:pos="1440"/>
                            </w:tabs>
                            <w:jc w:val="center"/>
                            <w:rPr>
                              <w:rFonts w:ascii="Arial" w:hAnsi="Arial" w:cs="Arial"/>
                              <w:color w:val="auto"/>
                              <w:sz w:val="24"/>
                              <w:szCs w:val="24"/>
                            </w:rPr>
                          </w:pPr>
                          <w:r w:rsidRPr="00714E05">
                            <w:rPr>
                              <w:rFonts w:ascii="Arial" w:hAnsi="Arial" w:cs="Arial"/>
                              <w:color w:val="auto"/>
                              <w:sz w:val="24"/>
                              <w:szCs w:val="24"/>
                            </w:rPr>
                            <w:t>NENUJNI REDNI TERMIN</w:t>
                          </w:r>
                        </w:p>
                      </w:txbxContent>
                    </v:textbox>
                  </v:shape>
                </v:group>
                <v:shape id="Shape 1073741839" o:spid="_x0000_s1034" style="position:absolute;left:7139;top:27897;width:14914;height:422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" path="m21600,r,10800l,10800,,21600e" filled="f" strokecolor="#3d67b1" strokeweight=".5pt">
                  <v:stroke joinstyle="miter"/>
                  <v:path arrowok="t" o:extrusionok="f" o:connecttype="custom" o:connectlocs="745704,211416;745704,211416;745704,211416;745704,211416" o:connectangles="0,90,180,270"/>
                </v:shape>
                <v:group id="Group 1073741842" o:spid="_x0000_s1035" style="position:absolute;left:3569;top:42835;width:14279;height:10709" coordorigin=",-1" coordsize="14278,1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Shape 1073741840" o:spid="_x0000_s1036" style="position:absolute;width:14278;height:7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" fillcolor="#5f82cb" stroked="f" strokeweight="1pt">
                    <v:fill color2="#2f61ba" rotate="t" colors="0 #5f82cb;.5 #3e70ca;1 #2f61ba" focus="100%" type="gradient">
                      <o:fill v:ext="view" type="gradientUnscaled"/>
                    </v:fill>
                    <v:stroke miterlimit="4"/>
                  </v:rect>
                  <v:shape id="Shape 1073741841" o:spid="_x0000_s1037" type="#_x0000_t202" style="position:absolute;top:-1;width:14278;height:10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" fillcolor="#91bce3 [2168]" strokecolor="#5b9bd5 [3208]" strokeweight=".5pt">
                    <v:fill color2="#7aaddd [2616]" rotate="t" colors="0 #b1cbe9;.5 #a3c1e5;1 #92b9e4" focus="100%" type="gradient">
                      <o:fill v:ext="view" type="gradientUnscaled"/>
                    </v:fill>
                    <v:textbox inset="1.27mm,1.27mm,1.27mm,1.27mm">
                      <w:txbxContent>
                        <w:p w:rsidR="002C15DF" w:rsidRPr="00714E05" w:rsidRDefault="002C15DF" w:rsidP="00714E05">
                          <w:pPr>
                            <w:pStyle w:val="Napis"/>
                            <w:tabs>
                              <w:tab w:val="left" w:pos="1440"/>
                            </w:tabs>
                            <w:jc w:val="center"/>
                            <w:rPr>
                              <w:rFonts w:ascii="Arial" w:hAnsi="Arial" w:cs="Arial"/>
                              <w:color w:val="000000" w:themeColor="text1"/>
                              <w:sz w:val="24"/>
                              <w:szCs w:val="24"/>
                            </w:rPr>
                          </w:pPr>
                          <w:r w:rsidRPr="00714E05">
                            <w:rPr>
                              <w:rFonts w:ascii="Arial" w:hAnsi="Arial" w:cs="Arial"/>
                              <w:color w:val="auto"/>
                              <w:sz w:val="24"/>
                              <w:szCs w:val="24"/>
                            </w:rPr>
                            <w:t xml:space="preserve">PROTOKOL TESTIRANJA* IN NOV </w:t>
                          </w:r>
                          <w:r w:rsidRPr="00714E05">
                            <w:rPr>
                              <w:rFonts w:ascii="Arial" w:hAnsi="Arial" w:cs="Arial"/>
                              <w:color w:val="000000" w:themeColor="text1"/>
                              <w:sz w:val="24"/>
                              <w:szCs w:val="24"/>
                            </w:rPr>
                            <w:t>TERMIN</w:t>
                          </w:r>
                        </w:p>
                      </w:txbxContent>
                    </v:textbox>
                  </v:shape>
                </v:group>
                <v:shape id="Shape 1073741843" o:spid="_x0000_s1038" style="position:absolute;left:1248;top:39265;width:2321;height:713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" path="m,l,21600r21600,e" filled="f" strokecolor="#3d67b1" strokeweight=".5pt">
                  <v:stroke joinstyle="miter"/>
                  <v:path arrowok="t" o:extrusionok="f" o:connecttype="custom" o:connectlocs="116053,356972;116053,356972;116053,356972;116053,356972" o:connectangles="0,90,180,270"/>
                </v:shape>
                <v:group id="Group 1073741846" o:spid="_x0000_s1039" style="position:absolute;left:25141;top:32125;width:19480;height:7142" coordorigin="-5201,-2" coordsize="1948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Shape 1073741844" o:spid="_x0000_s1040" style="position:absolute;width:14278;height:7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" fillcolor="#5f82cb" stroked="f" strokeweight="1pt">
                    <v:fill color2="#2f61ba" rotate="t" colors="0 #5f82cb;.5 #3e70ca;1 #2f61ba" focus="100%" type="gradient">
                      <o:fill v:ext="view" type="gradientUnscaled"/>
                    </v:fill>
                    <v:stroke miterlimit="4"/>
                  </v:rect>
                  <v:shape id="Shape 1073741845" o:spid="_x0000_s1041" type="#_x0000_t202" style="position:absolute;left:-5201;top:-2;width:19479;height:7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" fillcolor="#91bce3 [2168]" strokecolor="#5b9bd5 [3208]" strokeweight=".5pt">
                    <v:fill color2="#7aaddd [2616]" rotate="t" colors="0 #b1cbe9;.5 #a3c1e5;1 #92b9e4" focus="100%" type="gradient">
                      <o:fill v:ext="view" type="gradientUnscaled"/>
                    </v:fill>
                    <v:textbox inset="1.27mm,1.27mm,1.27mm,1.27mm">
                      <w:txbxContent>
                        <w:p w:rsidR="002C15DF" w:rsidRPr="00714E05" w:rsidRDefault="002C15DF" w:rsidP="00714E05">
                          <w:pPr>
                            <w:pStyle w:val="Napis"/>
                            <w:tabs>
                              <w:tab w:val="left" w:pos="1440"/>
                            </w:tabs>
                            <w:jc w:val="center"/>
                            <w:rPr>
                              <w:rFonts w:ascii="Arial" w:hAnsi="Arial" w:cs="Arial"/>
                              <w:color w:val="auto"/>
                              <w:sz w:val="24"/>
                              <w:szCs w:val="24"/>
                            </w:rPr>
                          </w:pPr>
                          <w:r w:rsidRPr="00714E05">
                            <w:rPr>
                              <w:rFonts w:ascii="Arial" w:hAnsi="Arial" w:cs="Arial"/>
                              <w:color w:val="auto"/>
                              <w:sz w:val="24"/>
                              <w:szCs w:val="24"/>
                            </w:rPr>
                            <w:t>VPRAŠALNIK O NUJNIH ZZ STANJIH</w:t>
                          </w:r>
                        </w:p>
                      </w:txbxContent>
                    </v:textbox>
                  </v:shape>
                </v:group>
                <v:shape id="Shape 1073741847" o:spid="_x0000_s1042" style="position:absolute;left:21943;top:27346;width:15539;height:477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" path="m,l,10800r21600,l21600,21600e" filled="f" strokecolor="#3d67b1" strokeweight=".5pt">
                  <v:stroke joinstyle="miter"/>
                  <v:path arrowok="t" o:extrusionok="f" o:connecttype="custom" o:connectlocs="776946,238982;776946,238982;776946,238982;776946,238982" o:connectangles="0,90,180,270"/>
                </v:shape>
                <v:group id="Group 1073741850" o:spid="_x0000_s1043" style="position:absolute;left:21418;top:42836;width:14279;height:7140" coordorigin="" coordsize="14278,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Shape 1073741848" o:spid="_x0000_s1044" style="position:absolute;width:14278;height:7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" fillcolor="#5f82cb" stroked="f" strokeweight="1pt">
                    <v:fill color2="#2f61ba" rotate="t" colors="0 #5f82cb;.5 #3e70ca;1 #2f61ba" focus="100%" type="gradient">
                      <o:fill v:ext="view" type="gradientUnscaled"/>
                    </v:fill>
                    <v:stroke miterlimit="4"/>
                  </v:rect>
                  <v:shape id="Shape 1073741849" o:spid="_x0000_s1045" type="#_x0000_t202" style="position:absolute;width:14278;height:7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" fillcolor="#91bce3 [2168]" strokecolor="#5b9bd5 [3208]" strokeweight=".5pt">
                    <v:fill color2="#7aaddd [2616]" rotate="t" colors="0 #b1cbe9;.5 #a3c1e5;1 #92b9e4" focus="100%" type="gradient">
                      <o:fill v:ext="view" type="gradientUnscaled"/>
                    </v:fill>
                    <v:textbox inset="1.27mm,1.27mm,1.27mm,1.27mm">
                      <w:txbxContent>
                        <w:p w:rsidR="002C15DF" w:rsidRPr="00DB59EF" w:rsidRDefault="002C15DF" w:rsidP="00714E05">
                          <w:pPr>
                            <w:pStyle w:val="Napis"/>
                            <w:tabs>
                              <w:tab w:val="left" w:pos="1440"/>
                            </w:tabs>
                            <w:jc w:val="center"/>
                            <w:rPr>
                              <w:color w:val="auto"/>
                            </w:rPr>
                          </w:pPr>
                          <w:r w:rsidRPr="00DB59EF">
                            <w:rPr>
                              <w:color w:val="auto"/>
                              <w:sz w:val="28"/>
                              <w:szCs w:val="28"/>
                            </w:rPr>
                            <w:t>DA</w:t>
                          </w:r>
                        </w:p>
                      </w:txbxContent>
                    </v:textbox>
                  </v:shape>
                </v:group>
                <v:shape id="Shape 1073741851" o:spid="_x0000_s1046" style="position:absolute;left:28557;top:39265;width:8925;height:356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" path="m21600,r,10800l,10800,,21600e" filled="f" strokecolor="#3d67b1" strokeweight=".5pt">
                  <v:stroke joinstyle="miter"/>
                  <v:path arrowok="t" o:extrusionok="f" o:connecttype="custom" o:connectlocs="446217,178486;446217,178486;446217,178486;446217,178486" o:connectangles="0,90,180,270"/>
                </v:shape>
                <v:group id="Group 1073741854" o:spid="_x0000_s1047" style="position:absolute;left:23719;top:53542;width:16540;height:8408" coordorigin="-1268,-3" coordsize="16540,8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Shape 1073741852" o:spid="_x0000_s1048" style="position:absolute;width:14278;height:7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" fillcolor="#5f82cb" stroked="f" strokeweight="1pt">
                    <v:fill color2="#2f61ba" rotate="t" colors="0 #5f82cb;.5 #3e70ca;1 #2f61ba" focus="100%" type="gradient">
                      <o:fill v:ext="view" type="gradientUnscaled"/>
                    </v:fill>
                    <v:stroke miterlimit="4"/>
                  </v:rect>
                  <v:shape id="Shape 1073741853" o:spid="_x0000_s1049" type="#_x0000_t202" style="position:absolute;left:-1268;top:-3;width:16539;height:8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" fillcolor="#91bce3 [2168]" strokecolor="#5b9bd5 [3208]" strokeweight=".5pt">
                    <v:fill color2="#7aaddd [2616]" rotate="t" colors="0 #b1cbe9;.5 #a3c1e5;1 #92b9e4" focus="100%" type="gradient">
                      <o:fill v:ext="view" type="gradientUnscaled"/>
                    </v:fill>
                    <v:textbox inset="1.27mm,1.27mm,1.27mm,1.27mm">
                      <w:txbxContent>
                        <w:p w:rsidR="002C15DF" w:rsidRPr="006640E5" w:rsidRDefault="002C15DF" w:rsidP="002C15DF">
                          <w:pPr>
                            <w:pStyle w:val="Napis"/>
                            <w:tabs>
                              <w:tab w:val="left" w:pos="1440"/>
                            </w:tabs>
                            <w:rPr>
                              <w:lang w:val="it-IT"/>
                            </w:rPr>
                          </w:pPr>
                          <w:r w:rsidRPr="006640E5">
                            <w:rPr>
                              <w:rFonts w:ascii="Arial" w:hAnsi="Arial" w:cs="Arial"/>
                              <w:color w:val="auto"/>
                              <w:sz w:val="24"/>
                              <w:szCs w:val="24"/>
                              <w:lang w:val="it-IT"/>
                            </w:rPr>
                            <w:t>NAPOTITEV NA VT IN PROTOKOL TESTIRANJA</w:t>
                          </w:r>
                          <w:r w:rsidRPr="006640E5">
                            <w:rPr>
                              <w:color w:val="auto"/>
                              <w:sz w:val="28"/>
                              <w:szCs w:val="28"/>
                              <w:lang w:val="it-IT"/>
                            </w:rPr>
                            <w:t xml:space="preserve">* </w:t>
                          </w:r>
                        </w:p>
                      </w:txbxContent>
                    </v:textbox>
                  </v:shape>
                </v:group>
                <v:shape id="Shape 1073741855" o:spid="_x0000_s1050" style="position:absolute;left:21674;top:49879;width:2321;height:71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" path="m,l,21600r21600,e" filled="f" strokecolor="#3d67b1" strokeweight=".5pt">
                  <v:stroke joinstyle="miter"/>
                  <v:path arrowok="t" o:extrusionok="f" o:connecttype="custom" o:connectlocs="116053,356972;116053,356972;116053,356972;116053,356972" o:connectangles="0,90,180,270"/>
                </v:shape>
                <v:group id="Group 1073741858" o:spid="_x0000_s1051" style="position:absolute;left:39267;top:42836;width:14278;height:7140" coordsize="14278,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Shape 1073741856" o:spid="_x0000_s1052" style="position:absolute;width:14278;height:7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" fillcolor="#5f82cb" stroked="f" strokeweight="1pt">
                    <v:fill color2="#2f61ba" rotate="t" colors="0 #5f82cb;.5 #3e70ca;1 #2f61ba" focus="100%" type="gradient">
                      <o:fill v:ext="view" type="gradientUnscaled"/>
                    </v:fill>
                    <v:stroke miterlimit="4"/>
                  </v:rect>
                  <v:shape id="Shape 1073741857" o:spid="_x0000_s1053" type="#_x0000_t202" style="position:absolute;width:14278;height:7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" fillcolor="#91bce3 [2168]" strokecolor="#5b9bd5 [3208]" strokeweight=".5pt">
                    <v:fill color2="#7aaddd [2616]" rotate="t" colors="0 #b1cbe9;.5 #a3c1e5;1 #92b9e4" focus="100%" type="gradient">
                      <o:fill v:ext="view" type="gradientUnscaled"/>
                    </v:fill>
                    <v:textbox inset="1.27mm,1.27mm,1.27mm,1.27mm">
                      <w:txbxContent>
                        <w:p w:rsidR="002C15DF" w:rsidRPr="00DB59EF" w:rsidRDefault="002C15DF" w:rsidP="00714E05">
                          <w:pPr>
                            <w:pStyle w:val="Napis"/>
                            <w:tabs>
                              <w:tab w:val="left" w:pos="1440"/>
                            </w:tabs>
                            <w:jc w:val="center"/>
                            <w:rPr>
                              <w:color w:val="auto"/>
                            </w:rPr>
                          </w:pPr>
                          <w:r w:rsidRPr="00DB59EF">
                            <w:rPr>
                              <w:color w:val="auto"/>
                              <w:sz w:val="28"/>
                              <w:szCs w:val="28"/>
                            </w:rPr>
                            <w:t>NE</w:t>
                          </w:r>
                        </w:p>
                      </w:txbxContent>
                    </v:textbox>
                  </v:shape>
                </v:group>
                <v:shape id="Shape 1073741859" o:spid="_x0000_s1054" style="position:absolute;left:37482;top:39265;width:8924;height:356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" path="m,l,10800r21600,l21600,21600e" filled="f" strokecolor="#3d67b1" strokeweight=".5pt">
                  <v:stroke joinstyle="miter"/>
                  <v:path arrowok="t" o:extrusionok="f" o:connecttype="custom" o:connectlocs="446217,178486;446217,178486;446217,178486;446217,178486" o:connectangles="0,90,180,270"/>
                </v:shape>
                <v:group id="Group 1073741862" o:spid="_x0000_s1055" style="position:absolute;left:42836;top:53542;width:17259;height:8979" coordorigin=",-3" coordsize="17259,8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Shape 1073741860" o:spid="_x0000_s1056" style="position:absolute;width:14278;height:7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" fillcolor="#5f82cb" stroked="f" strokeweight="1pt">
                    <v:fill color2="#2f61ba" rotate="t" colors="0 #5f82cb;.5 #3e70ca;1 #2f61ba" focus="100%" type="gradient">
                      <o:fill v:ext="view" type="gradientUnscaled"/>
                    </v:fill>
                    <v:stroke miterlimit="4"/>
                  </v:rect>
                  <v:shape id="Shape 1073741861" o:spid="_x0000_s1057" type="#_x0000_t202" style="position:absolute;top:-3;width:17259;height:8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" fillcolor="#91bce3 [2168]" strokecolor="#5b9bd5 [3208]" strokeweight=".5pt">
                    <v:fill color2="#7aaddd [2616]" rotate="t" colors="0 #b1cbe9;.5 #a3c1e5;1 #92b9e4" focus="100%" type="gradient">
                      <o:fill v:ext="view" type="gradientUnscaled"/>
                    </v:fill>
                    <v:textbox inset="1.27mm,1.27mm,1.27mm,1.27mm">
                      <w:txbxContent>
                        <w:p w:rsidR="002C15DF" w:rsidRPr="00714E05" w:rsidRDefault="002C15DF" w:rsidP="002C15DF">
                          <w:pPr>
                            <w:pStyle w:val="Napis"/>
                            <w:tabs>
                              <w:tab w:val="left" w:pos="1440"/>
                            </w:tabs>
                            <w:rPr>
                              <w:rFonts w:ascii="Arial" w:hAnsi="Arial" w:cs="Arial"/>
                              <w:color w:val="auto"/>
                              <w:sz w:val="24"/>
                              <w:szCs w:val="24"/>
                            </w:rPr>
                          </w:pPr>
                          <w:r w:rsidRPr="00714E05">
                            <w:rPr>
                              <w:rFonts w:ascii="Arial" w:hAnsi="Arial" w:cs="Arial"/>
                              <w:color w:val="auto"/>
                              <w:sz w:val="24"/>
                              <w:szCs w:val="24"/>
                            </w:rPr>
                            <w:t>PROTOKOL TESTIRANJA* IN NOV TERMIN</w:t>
                          </w:r>
                        </w:p>
                      </w:txbxContent>
                    </v:textbox>
                  </v:shape>
                </v:group>
                <v:shape id="Shape 1073741863" o:spid="_x0000_s1058" style="position:absolute;left:40515;top:49974;width:2321;height:713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" path="m,l,21600r21600,e" filled="f" strokecolor="#3d67b1" strokeweight=".5pt">
                  <v:stroke joinstyle="miter"/>
                  <v:path arrowok="t" o:extrusionok="f" o:connecttype="custom" o:connectlocs="116053,356972;116053,356972;116053,356972;116053,356972" o:connectangles="0,90,180,270"/>
                </v:shape>
                <v:group id="Group 1073741866" o:spid="_x0000_s1059" style="position:absolute;left:39267;top:20753;width:22604;height:7917" coordorigin="-5354,-665" coordsize="22604,7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Shape 1073741864" o:spid="_x0000_s1060" style="position:absolute;width:14278;height:7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" fillcolor="#5f82cb" stroked="f" strokeweight="1pt">
                    <v:fill color2="#2f61ba" rotate="t" colors="0 #5f82cb;.5 #3e70ca;1 #2f61ba" focus="100%" type="gradient">
                      <o:fill v:ext="view" type="gradientUnscaled"/>
                    </v:fill>
                    <v:stroke miterlimit="4"/>
                  </v:rect>
                  <v:shape id="Shape 1073741865" o:spid="_x0000_s1061" type="#_x0000_t202" style="position:absolute;left:-5354;top:-665;width:22604;height:7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" fillcolor="#91bce3 [2168]" strokecolor="#5b9bd5 [3208]" strokeweight=".5pt">
                    <v:fill color2="#7aaddd [2616]" rotate="t" colors="0 #b1cbe9;.5 #a3c1e5;1 #92b9e4" focus="100%" type="gradient">
                      <o:fill v:ext="view" type="gradientUnscaled"/>
                    </v:fill>
                    <v:textbox inset="1.27mm,1.27mm,1.27mm,1.27mm">
                      <w:txbxContent>
                        <w:p w:rsidR="002C15DF" w:rsidRPr="00714E05" w:rsidRDefault="002C15DF" w:rsidP="00714E05">
                          <w:pPr>
                            <w:pStyle w:val="Napis"/>
                            <w:tabs>
                              <w:tab w:val="left" w:pos="1440"/>
                            </w:tabs>
                            <w:jc w:val="center"/>
                            <w:rPr>
                              <w:rFonts w:ascii="Arial" w:hAnsi="Arial" w:cs="Arial"/>
                              <w:color w:val="auto"/>
                              <w:sz w:val="22"/>
                              <w:szCs w:val="22"/>
                            </w:rPr>
                          </w:pPr>
                          <w:r w:rsidRPr="00714E05">
                            <w:rPr>
                              <w:rFonts w:ascii="Arial" w:hAnsi="Arial" w:cs="Arial"/>
                              <w:color w:val="auto"/>
                              <w:sz w:val="22"/>
                              <w:szCs w:val="22"/>
                            </w:rPr>
                            <w:t>DOMNEVNO KLINIČNO ZDRAV PACIENT</w:t>
                          </w:r>
                        </w:p>
                      </w:txbxContent>
                    </v:textbox>
                  </v:shape>
                </v:group>
                <v:group id="Group 1073741870" o:spid="_x0000_s1062" style="position:absolute;left:48191;top:32127;width:14279;height:7140" coordsize="14278,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Shape 1073741868" o:spid="_x0000_s1063" style="position:absolute;width:14278;height:7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" fillcolor="#5f82cb" stroked="f" strokeweight="1pt">
                    <v:fill color2="#2f61ba" rotate="t" colors="0 #5f82cb;.5 #3e70ca;1 #2f61ba" focus="100%" type="gradient">
                      <o:fill v:ext="view" type="gradientUnscaled"/>
                    </v:fill>
                    <v:stroke miterlimit="4"/>
                  </v:rect>
                  <v:shape id="Shape 1073741869" o:spid="_x0000_s1064" type="#_x0000_t202" style="position:absolute;width:14278;height:7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" fillcolor="#91bce3 [2168]" strokecolor="#5b9bd5 [3208]" strokeweight=".5pt">
                    <v:fill color2="#7aaddd [2616]" rotate="t" colors="0 #b1cbe9;.5 #a3c1e5;1 #92b9e4" focus="100%" type="gradient">
                      <o:fill v:ext="view" type="gradientUnscaled"/>
                    </v:fill>
                    <v:textbox inset="1.27mm,1.27mm,1.27mm,1.27mm">
                      <w:txbxContent>
                        <w:p w:rsidR="002C15DF" w:rsidRPr="00714E05" w:rsidRDefault="002C15DF" w:rsidP="002C15DF">
                          <w:pPr>
                            <w:pStyle w:val="Napis"/>
                            <w:tabs>
                              <w:tab w:val="left" w:pos="1440"/>
                            </w:tabs>
                            <w:rPr>
                              <w:rFonts w:ascii="Arial" w:hAnsi="Arial" w:cs="Arial"/>
                              <w:color w:val="auto"/>
                              <w:sz w:val="24"/>
                              <w:szCs w:val="24"/>
                            </w:rPr>
                          </w:pPr>
                          <w:r w:rsidRPr="00714E05">
                            <w:rPr>
                              <w:rFonts w:ascii="Arial" w:hAnsi="Arial" w:cs="Arial"/>
                              <w:color w:val="auto"/>
                              <w:sz w:val="24"/>
                              <w:szCs w:val="24"/>
                            </w:rPr>
                            <w:t>POTRDITEV TERMINA</w:t>
                          </w:r>
                        </w:p>
                      </w:txbxContent>
                    </v:textbox>
                  </v:shape>
                </v:group>
                <v:shape id="Shape 1073741871" o:spid="_x0000_s1065" style="position:absolute;left:45870;top:28556;width:2321;height:713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" path="m,l,21600r21600,e" filled="f" strokecolor="#3d67b1" strokeweight=".5pt">
                  <v:stroke joinstyle="miter"/>
                  <v:path arrowok="t" o:extrusionok="f" o:connecttype="custom" o:connectlocs="116053,356972;116053,356972;116053,356972;116053,356972" o:connectangles="0,90,180,270"/>
                </v:shape>
                <v:shape id="Shape 1073741829" o:spid="_x0000_s1066" type="#_x0000_t202" style="position:absolute;left:26036;top:11083;width:25128;height:5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" fillcolor="#91bce3 [2168]" strokecolor="#5b9bd5 [3208]" strokeweight=".5pt">
                  <v:fill color2="#7aaddd [2616]" rotate="t" colors="0 #b1cbe9;.5 #a3c1e5;1 #92b9e4" focus="100%" type="gradient">
                    <o:fill v:ext="view" type="gradientUnscaled"/>
                  </v:fill>
                  <v:textbox inset="1.27mm,1.27mm,1.27mm,1.27mm">
                    <w:txbxContent>
                      <w:p w:rsidR="002C15DF" w:rsidRPr="00714E05" w:rsidRDefault="002C15DF" w:rsidP="00714E05">
                        <w:pPr>
                          <w:pStyle w:val="Napis"/>
                          <w:tabs>
                            <w:tab w:val="left" w:pos="1440"/>
                          </w:tabs>
                          <w:jc w:val="center"/>
                          <w:rPr>
                            <w:rFonts w:ascii="Arial" w:hAnsi="Arial" w:cs="Arial"/>
                            <w:color w:val="auto"/>
                            <w:sz w:val="22"/>
                            <w:szCs w:val="22"/>
                          </w:rPr>
                        </w:pPr>
                        <w:r w:rsidRPr="00714E05">
                          <w:rPr>
                            <w:rFonts w:ascii="Arial" w:hAnsi="Arial" w:cs="Arial"/>
                            <w:color w:val="auto"/>
                            <w:sz w:val="22"/>
                            <w:szCs w:val="22"/>
                          </w:rPr>
                          <w:t>PREDHODNA TRIAŽA</w:t>
                        </w:r>
                      </w:p>
                      <w:p w:rsidR="002C15DF" w:rsidRPr="00714E05" w:rsidRDefault="002C15DF" w:rsidP="00714E05">
                        <w:pPr>
                          <w:pStyle w:val="Napis"/>
                          <w:tabs>
                            <w:tab w:val="left" w:pos="1440"/>
                          </w:tabs>
                          <w:jc w:val="center"/>
                          <w:rPr>
                            <w:rFonts w:ascii="Arial" w:hAnsi="Arial" w:cs="Arial"/>
                            <w:color w:val="auto"/>
                            <w:sz w:val="22"/>
                            <w:szCs w:val="22"/>
                          </w:rPr>
                        </w:pPr>
                        <w:r w:rsidRPr="00714E05">
                          <w:rPr>
                            <w:rFonts w:ascii="Arial" w:hAnsi="Arial" w:cs="Arial"/>
                            <w:color w:val="auto"/>
                            <w:sz w:val="22"/>
                            <w:szCs w:val="22"/>
                          </w:rPr>
                          <w:t>(COVID-19 VPRAŠALNIK)</w:t>
                        </w:r>
                      </w:p>
                    </w:txbxContent>
                  </v:textbox>
                </v:shape>
                <w10:anchorlock/>
              </v:group>
            </w:pict>
          </mc:Fallback>
        </mc:AlternateContent>
      </w:r>
    </w:p>
    <w:p w:rsidR="00B74682" w:rsidRPr="00DF076C" w:rsidRDefault="00B74682" w:rsidP="00B74682">
      <w:pPr>
        <w:rPr>
          <w:rFonts w:eastAsia="Times" w:cs="Arial"/>
          <w:lang w:val="sl-SI"/>
        </w:rPr>
      </w:pPr>
      <w:r>
        <w:rPr>
          <w:rFonts w:ascii="Times" w:eastAsia="Times" w:hAnsi="Times" w:cs="Times"/>
          <w:lang w:val="sl-SI"/>
        </w:rPr>
        <w:t>*</w:t>
      </w:r>
      <w:r w:rsidRPr="00DB59EF">
        <w:rPr>
          <w:rFonts w:eastAsia="Times" w:cs="Arial"/>
          <w:lang w:val="sl-SI"/>
        </w:rPr>
        <w:t>Glede na aktualna navodila za testiranje na COVID-19.</w:t>
      </w:r>
    </w:p>
    <w:p w:rsidR="00B74682" w:rsidRPr="007F3389" w:rsidRDefault="00B74682" w:rsidP="00DF076C">
      <w:pPr>
        <w:spacing w:line="276" w:lineRule="auto"/>
        <w:jc w:val="both"/>
        <w:rPr>
          <w:b/>
          <w:bCs/>
          <w:sz w:val="28"/>
          <w:szCs w:val="28"/>
          <w:u w:val="single"/>
          <w:lang w:val="sl-SI"/>
        </w:rPr>
      </w:pPr>
      <w:r w:rsidRPr="00DF076C">
        <w:rPr>
          <w:b/>
          <w:bCs/>
          <w:sz w:val="28"/>
          <w:szCs w:val="28"/>
          <w:lang w:val="sl-SI"/>
        </w:rPr>
        <w:lastRenderedPageBreak/>
        <w:t>6.</w:t>
      </w:r>
      <w:r w:rsidRPr="00DF076C">
        <w:rPr>
          <w:b/>
          <w:bCs/>
          <w:sz w:val="28"/>
          <w:szCs w:val="28"/>
          <w:lang w:val="sl-SI"/>
        </w:rPr>
        <w:tab/>
      </w:r>
      <w:r w:rsidRPr="007F3389">
        <w:rPr>
          <w:b/>
          <w:bCs/>
          <w:sz w:val="28"/>
          <w:szCs w:val="28"/>
          <w:u w:val="single"/>
          <w:lang w:val="sl-SI"/>
        </w:rPr>
        <w:t>PRIPOROČILA ZA TIM V ZOBOZDRAVSTVENI ORDINACIJI ZA IZVANJE UKREPOV NA PODROČJU ZOBOZDRAVSTVA V RAZMERAH COVID-19</w:t>
      </w:r>
    </w:p>
    <w:p w:rsidR="00B74682" w:rsidRPr="00006AB4" w:rsidRDefault="00B74682" w:rsidP="00DF076C">
      <w:pPr>
        <w:spacing w:line="276" w:lineRule="auto"/>
        <w:jc w:val="both"/>
        <w:rPr>
          <w:lang w:val="sl-SI"/>
        </w:rPr>
      </w:pPr>
    </w:p>
    <w:p w:rsidR="00B74682" w:rsidRPr="00B52D50" w:rsidRDefault="00B52D50" w:rsidP="00B52D50">
      <w:pPr>
        <w:pStyle w:val="Odstavekseznama"/>
        <w:numPr>
          <w:ilvl w:val="1"/>
          <w:numId w:val="41"/>
        </w:numPr>
        <w:spacing w:line="276" w:lineRule="auto"/>
        <w:jc w:val="both"/>
        <w:rPr>
          <w:rFonts w:ascii="Arial" w:hAnsi="Arial" w:cs="Arial"/>
          <w:b/>
          <w:bCs/>
          <w:szCs w:val="20"/>
          <w:lang w:val="sl-SI"/>
        </w:rPr>
      </w:pPr>
      <w:r>
        <w:rPr>
          <w:rFonts w:cs="Arial"/>
          <w:b/>
          <w:bCs/>
          <w:szCs w:val="20"/>
          <w:lang w:val="sl-SI"/>
        </w:rPr>
        <w:t xml:space="preserve"> </w:t>
      </w:r>
      <w:r w:rsidRPr="00B52D50">
        <w:rPr>
          <w:rFonts w:ascii="Arial" w:hAnsi="Arial" w:cs="Arial"/>
          <w:b/>
          <w:bCs/>
          <w:szCs w:val="20"/>
          <w:lang w:val="sl-SI"/>
        </w:rPr>
        <w:t xml:space="preserve">ZA </w:t>
      </w:r>
      <w:r w:rsidR="00B74682" w:rsidRPr="00B52D50">
        <w:rPr>
          <w:rFonts w:ascii="Arial" w:hAnsi="Arial" w:cs="Arial"/>
          <w:b/>
          <w:bCs/>
          <w:szCs w:val="20"/>
          <w:lang w:val="sl-SI"/>
        </w:rPr>
        <w:t>ZOBOZDRAVSTVENE ORDINACIJE, KI OBRAVNAVAJO DOMNEVNO KLINIČNO ZDRAVE PACIENTE</w:t>
      </w:r>
    </w:p>
    <w:p w:rsidR="00DF076C" w:rsidRPr="00DF076C" w:rsidRDefault="00DF076C" w:rsidP="00DF076C">
      <w:pPr>
        <w:spacing w:line="276" w:lineRule="auto"/>
        <w:jc w:val="both"/>
        <w:rPr>
          <w:rFonts w:cs="Arial"/>
          <w:szCs w:val="20"/>
          <w:lang w:val="sl-SI"/>
        </w:rPr>
      </w:pPr>
    </w:p>
    <w:p w:rsidR="00B74682" w:rsidRDefault="00B74682" w:rsidP="00B52D50">
      <w:pPr>
        <w:pStyle w:val="Odstavekseznama"/>
        <w:numPr>
          <w:ilvl w:val="0"/>
          <w:numId w:val="42"/>
        </w:numPr>
        <w:ind w:left="284" w:hanging="284"/>
        <w:jc w:val="both"/>
        <w:rPr>
          <w:rFonts w:ascii="Arial" w:hAnsi="Arial" w:cs="Arial"/>
          <w:sz w:val="20"/>
          <w:szCs w:val="20"/>
          <w:lang w:val="sl-SI"/>
        </w:rPr>
      </w:pPr>
      <w:r w:rsidRPr="00B52D50">
        <w:rPr>
          <w:rFonts w:ascii="Arial" w:hAnsi="Arial" w:cs="Arial"/>
          <w:sz w:val="20"/>
          <w:szCs w:val="20"/>
          <w:lang w:val="sl-SI"/>
        </w:rPr>
        <w:t xml:space="preserve">1 zobozdravnik glede na priporočljivo število obravnavanih pacientov v </w:t>
      </w:r>
      <w:proofErr w:type="spellStart"/>
      <w:r w:rsidRPr="00B52D50">
        <w:rPr>
          <w:rFonts w:ascii="Arial" w:hAnsi="Arial" w:cs="Arial"/>
          <w:sz w:val="20"/>
          <w:szCs w:val="20"/>
          <w:lang w:val="sl-SI"/>
        </w:rPr>
        <w:t>ordinacijskem</w:t>
      </w:r>
      <w:proofErr w:type="spellEnd"/>
      <w:r w:rsidRPr="00B52D50">
        <w:rPr>
          <w:rFonts w:ascii="Arial" w:hAnsi="Arial" w:cs="Arial"/>
          <w:sz w:val="20"/>
          <w:szCs w:val="20"/>
          <w:lang w:val="sl-SI"/>
        </w:rPr>
        <w:t xml:space="preserve"> času (6,5 ur).</w:t>
      </w:r>
    </w:p>
    <w:p w:rsidR="00B52D50" w:rsidRPr="00B52D50" w:rsidRDefault="00B52D50" w:rsidP="00B52D50">
      <w:pPr>
        <w:pStyle w:val="Odstavekseznama"/>
        <w:ind w:left="284"/>
        <w:jc w:val="both"/>
        <w:rPr>
          <w:rFonts w:ascii="Arial" w:hAnsi="Arial" w:cs="Arial"/>
          <w:sz w:val="20"/>
          <w:szCs w:val="20"/>
          <w:lang w:val="sl-SI"/>
        </w:rPr>
      </w:pPr>
    </w:p>
    <w:p w:rsidR="00B74682" w:rsidRPr="00B52D50" w:rsidRDefault="00B74682" w:rsidP="00B52D50">
      <w:pPr>
        <w:pStyle w:val="Odstavekseznama"/>
        <w:numPr>
          <w:ilvl w:val="0"/>
          <w:numId w:val="42"/>
        </w:numPr>
        <w:ind w:left="284" w:hanging="284"/>
        <w:jc w:val="both"/>
        <w:rPr>
          <w:rFonts w:ascii="Arial" w:hAnsi="Arial" w:cs="Arial"/>
          <w:sz w:val="20"/>
          <w:szCs w:val="20"/>
          <w:lang w:val="sl-SI"/>
        </w:rPr>
      </w:pPr>
      <w:r w:rsidRPr="00B52D50">
        <w:rPr>
          <w:rFonts w:ascii="Arial" w:hAnsi="Arial" w:cs="Arial"/>
          <w:sz w:val="20"/>
          <w:szCs w:val="20"/>
          <w:lang w:val="sl-SI"/>
        </w:rPr>
        <w:t xml:space="preserve">1 zobozdravstvena asistentka (oziroma 1,5–2 glede na dejavnost specialističnega zobozdravstva) za štiriročno delo pri zobozdravniškem stolu (priprava inštrumentarija za poseg in za </w:t>
      </w:r>
      <w:proofErr w:type="spellStart"/>
      <w:r w:rsidRPr="00B52D50">
        <w:rPr>
          <w:rFonts w:ascii="Arial" w:hAnsi="Arial" w:cs="Arial"/>
          <w:sz w:val="20"/>
          <w:szCs w:val="20"/>
          <w:lang w:val="sl-SI"/>
        </w:rPr>
        <w:t>reprocesiranje</w:t>
      </w:r>
      <w:proofErr w:type="spellEnd"/>
      <w:r w:rsidRPr="00B52D50">
        <w:rPr>
          <w:rFonts w:ascii="Arial" w:hAnsi="Arial" w:cs="Arial"/>
          <w:sz w:val="20"/>
          <w:szCs w:val="20"/>
          <w:lang w:val="sl-SI"/>
        </w:rPr>
        <w:t xml:space="preserve"> po posegu, priprava zobozdravniškega stola za poseg, priprava materialov za poseg in asistenca med posegom).</w:t>
      </w:r>
    </w:p>
    <w:p w:rsidR="00DF076C" w:rsidRPr="00DF076C" w:rsidRDefault="00DF076C" w:rsidP="00DF076C">
      <w:pPr>
        <w:spacing w:line="276" w:lineRule="auto"/>
        <w:jc w:val="both"/>
        <w:rPr>
          <w:rFonts w:cs="Arial"/>
          <w:szCs w:val="20"/>
          <w:lang w:val="sl-SI"/>
        </w:rPr>
      </w:pPr>
    </w:p>
    <w:p w:rsidR="00B74682" w:rsidRPr="00DF076C" w:rsidRDefault="00B74682" w:rsidP="00DF076C">
      <w:pPr>
        <w:spacing w:line="276" w:lineRule="auto"/>
        <w:jc w:val="both"/>
        <w:rPr>
          <w:rFonts w:cs="Arial"/>
          <w:szCs w:val="20"/>
          <w:lang w:val="sl-SI"/>
        </w:rPr>
      </w:pPr>
      <w:r w:rsidRPr="00DF076C">
        <w:rPr>
          <w:rFonts w:cs="Arial"/>
          <w:szCs w:val="20"/>
          <w:lang w:val="sl-SI"/>
        </w:rPr>
        <w:t>Dodatno vključevanje medicinsko izobraženega kadra v proces dela zobne ordinacije glede na potrebe delovnega procesa in glede na povečanje obremenitev obstoječega zobozdravniškega tima (</w:t>
      </w:r>
      <w:proofErr w:type="spellStart"/>
      <w:r w:rsidRPr="00DF076C">
        <w:rPr>
          <w:rFonts w:cs="Arial"/>
          <w:szCs w:val="20"/>
          <w:lang w:val="sl-SI"/>
        </w:rPr>
        <w:t>reprocesiranje</w:t>
      </w:r>
      <w:proofErr w:type="spellEnd"/>
      <w:r w:rsidRPr="00DF076C">
        <w:rPr>
          <w:rFonts w:cs="Arial"/>
          <w:szCs w:val="20"/>
          <w:lang w:val="sl-SI"/>
        </w:rPr>
        <w:t xml:space="preserve"> med ambulanto, skrb za prezračevanje prostorov, dezinfekcijo površin med posameznimi posegi, vodenje pacienta iz zobozdravstvene ordinacije in čakalnice ter sprejem novega, vodenje naročilne knjige pacientov, obveščanje pacientov ter administrativno delo).</w:t>
      </w:r>
    </w:p>
    <w:p w:rsidR="00DF076C" w:rsidRPr="00DF076C" w:rsidRDefault="00DF076C" w:rsidP="00DF076C">
      <w:pPr>
        <w:spacing w:line="276" w:lineRule="auto"/>
        <w:jc w:val="both"/>
        <w:rPr>
          <w:rFonts w:cs="Arial"/>
          <w:szCs w:val="20"/>
          <w:lang w:val="sl-SI"/>
        </w:rPr>
      </w:pPr>
    </w:p>
    <w:p w:rsidR="00B74682" w:rsidRPr="00B52D50" w:rsidRDefault="00B52D50" w:rsidP="00B52D50">
      <w:pPr>
        <w:pStyle w:val="Odstavekseznama"/>
        <w:numPr>
          <w:ilvl w:val="0"/>
          <w:numId w:val="38"/>
        </w:numPr>
        <w:spacing w:line="276" w:lineRule="auto"/>
        <w:ind w:left="357" w:hanging="357"/>
        <w:jc w:val="both"/>
        <w:rPr>
          <w:rFonts w:ascii="Arial" w:hAnsi="Arial" w:cs="Arial"/>
          <w:sz w:val="20"/>
          <w:szCs w:val="20"/>
          <w:lang w:val="sl-SI"/>
        </w:rPr>
      </w:pPr>
      <w:r>
        <w:rPr>
          <w:rFonts w:ascii="Arial" w:hAnsi="Arial" w:cs="Arial"/>
          <w:sz w:val="20"/>
          <w:szCs w:val="20"/>
          <w:lang w:val="sl-SI"/>
        </w:rPr>
        <w:t>o</w:t>
      </w:r>
      <w:r w:rsidR="00B74682" w:rsidRPr="00B52D50">
        <w:rPr>
          <w:rFonts w:ascii="Arial" w:hAnsi="Arial" w:cs="Arial"/>
          <w:sz w:val="20"/>
          <w:szCs w:val="20"/>
          <w:lang w:val="sl-SI"/>
        </w:rPr>
        <w:t>stali kadri: zobni tehniki, ustni higieniki, administracija.</w:t>
      </w:r>
    </w:p>
    <w:p w:rsidR="00B74682" w:rsidRPr="00DF076C" w:rsidRDefault="00B74682" w:rsidP="00DF076C">
      <w:pPr>
        <w:spacing w:line="276" w:lineRule="auto"/>
        <w:jc w:val="both"/>
        <w:rPr>
          <w:rFonts w:eastAsia="Times" w:cs="Arial"/>
          <w:szCs w:val="20"/>
          <w:lang w:val="sl-SI"/>
        </w:rPr>
      </w:pPr>
    </w:p>
    <w:p w:rsidR="00B74682" w:rsidRPr="00B52D50" w:rsidRDefault="00B52D50" w:rsidP="00B52D50">
      <w:pPr>
        <w:pStyle w:val="Odstavekseznama"/>
        <w:numPr>
          <w:ilvl w:val="1"/>
          <w:numId w:val="41"/>
        </w:numPr>
        <w:spacing w:line="276" w:lineRule="auto"/>
        <w:jc w:val="both"/>
        <w:rPr>
          <w:rFonts w:ascii="Arial" w:hAnsi="Arial" w:cs="Arial"/>
          <w:b/>
          <w:bCs/>
          <w:szCs w:val="20"/>
          <w:lang w:val="sl-SI"/>
        </w:rPr>
      </w:pPr>
      <w:r>
        <w:rPr>
          <w:rFonts w:cs="Arial"/>
          <w:b/>
          <w:bCs/>
          <w:szCs w:val="20"/>
          <w:lang w:val="sl-SI"/>
        </w:rPr>
        <w:t xml:space="preserve"> </w:t>
      </w:r>
      <w:r w:rsidR="00B74682" w:rsidRPr="00B52D50">
        <w:rPr>
          <w:rFonts w:ascii="Arial" w:hAnsi="Arial" w:cs="Arial"/>
          <w:b/>
          <w:bCs/>
          <w:szCs w:val="20"/>
          <w:lang w:val="sl-SI"/>
        </w:rPr>
        <w:t xml:space="preserve">ZA VSTOPNE TOČKE ZA NUJNA ZOBOZDRAVSTVENA STANJA COVID-19 </w:t>
      </w:r>
    </w:p>
    <w:p w:rsidR="00B52D50" w:rsidRPr="00B52D50" w:rsidRDefault="00B52D50" w:rsidP="00B52D50">
      <w:pPr>
        <w:pStyle w:val="Odstavekseznama"/>
        <w:spacing w:line="276" w:lineRule="auto"/>
        <w:ind w:left="360"/>
        <w:jc w:val="both"/>
        <w:rPr>
          <w:rFonts w:cs="Arial"/>
          <w:b/>
          <w:bCs/>
          <w:szCs w:val="20"/>
          <w:lang w:val="sl-SI"/>
        </w:rPr>
      </w:pPr>
    </w:p>
    <w:p w:rsidR="00B74682" w:rsidRPr="00B52D50" w:rsidRDefault="00B74682" w:rsidP="00B52D50">
      <w:pPr>
        <w:pStyle w:val="Odstavekseznama"/>
        <w:numPr>
          <w:ilvl w:val="0"/>
          <w:numId w:val="38"/>
        </w:numPr>
        <w:spacing w:line="276" w:lineRule="auto"/>
        <w:ind w:left="357" w:hanging="357"/>
        <w:jc w:val="both"/>
        <w:rPr>
          <w:rFonts w:ascii="Arial" w:hAnsi="Arial" w:cs="Arial"/>
          <w:sz w:val="20"/>
          <w:szCs w:val="20"/>
          <w:lang w:val="sl-SI"/>
        </w:rPr>
      </w:pPr>
      <w:r w:rsidRPr="00B52D50">
        <w:rPr>
          <w:rFonts w:ascii="Arial" w:hAnsi="Arial" w:cs="Arial"/>
          <w:sz w:val="20"/>
          <w:szCs w:val="20"/>
          <w:lang w:val="sl-SI"/>
        </w:rPr>
        <w:t>Zobozdravniki glede na število pacientov – 1 zobozdravnik na 10 primerov na izmeno (6,5 ure; v delovni čas so vključeni postopki preoblačenja in priprave).</w:t>
      </w:r>
    </w:p>
    <w:p w:rsidR="00B74682" w:rsidRPr="00B52D50" w:rsidRDefault="00B74682" w:rsidP="00B52D50">
      <w:pPr>
        <w:pStyle w:val="Odstavekseznama"/>
        <w:numPr>
          <w:ilvl w:val="0"/>
          <w:numId w:val="38"/>
        </w:numPr>
        <w:spacing w:line="276" w:lineRule="auto"/>
        <w:ind w:left="357" w:hanging="357"/>
        <w:jc w:val="both"/>
        <w:rPr>
          <w:rFonts w:ascii="Arial" w:hAnsi="Arial" w:cs="Arial"/>
          <w:sz w:val="20"/>
          <w:szCs w:val="20"/>
          <w:lang w:val="sl-SI"/>
        </w:rPr>
      </w:pPr>
      <w:r w:rsidRPr="00B52D50">
        <w:rPr>
          <w:rFonts w:ascii="Arial" w:hAnsi="Arial" w:cs="Arial"/>
          <w:sz w:val="20"/>
          <w:szCs w:val="20"/>
          <w:lang w:val="sl-SI"/>
        </w:rPr>
        <w:t>Zobozdravstvena asistentka – 2 na zobozdravnika (</w:t>
      </w:r>
      <w:proofErr w:type="spellStart"/>
      <w:r w:rsidRPr="00B52D50">
        <w:rPr>
          <w:rFonts w:ascii="Arial" w:hAnsi="Arial" w:cs="Arial"/>
          <w:sz w:val="20"/>
          <w:szCs w:val="20"/>
          <w:lang w:val="sl-SI"/>
        </w:rPr>
        <w:t>asistiranje</w:t>
      </w:r>
      <w:proofErr w:type="spellEnd"/>
      <w:r w:rsidRPr="00B52D50">
        <w:rPr>
          <w:rFonts w:ascii="Arial" w:hAnsi="Arial" w:cs="Arial"/>
          <w:sz w:val="20"/>
          <w:szCs w:val="20"/>
          <w:lang w:val="sl-SI"/>
        </w:rPr>
        <w:t xml:space="preserve"> in priprava sterilnih inštrumentov, sprejem, komunikacija z ostalimi zobozdravstvenimi ordinacijami, ki pošiljajo paciente, in informiranje osebja v zobozdravstveni ordinaciji preko elektronske pošte (brez fizičnega kontakta).</w:t>
      </w:r>
    </w:p>
    <w:p w:rsidR="00B52D50" w:rsidRPr="00B52D50" w:rsidRDefault="00B52D50" w:rsidP="00DF076C">
      <w:pPr>
        <w:spacing w:line="276" w:lineRule="auto"/>
        <w:jc w:val="both"/>
        <w:rPr>
          <w:rFonts w:cs="Arial"/>
          <w:szCs w:val="20"/>
          <w:lang w:val="sl-SI"/>
        </w:rPr>
      </w:pPr>
    </w:p>
    <w:p w:rsidR="00B74682" w:rsidRPr="00B52D50" w:rsidRDefault="00B74682" w:rsidP="00DF076C">
      <w:pPr>
        <w:spacing w:line="276" w:lineRule="auto"/>
        <w:jc w:val="both"/>
        <w:rPr>
          <w:rFonts w:cs="Arial"/>
          <w:szCs w:val="20"/>
          <w:lang w:val="sl-SI"/>
        </w:rPr>
      </w:pPr>
      <w:r w:rsidRPr="00B52D50">
        <w:rPr>
          <w:rFonts w:cs="Arial"/>
          <w:szCs w:val="20"/>
          <w:lang w:val="sl-SI"/>
        </w:rPr>
        <w:t>Na VT je treba organizirati komunikacijo preko elektronske pošte, telefona (brez fizičnega kontakta).</w:t>
      </w:r>
      <w:r w:rsidR="00B52D50" w:rsidRPr="00B52D50">
        <w:rPr>
          <w:rFonts w:cs="Arial"/>
          <w:szCs w:val="20"/>
          <w:lang w:val="sl-SI"/>
        </w:rPr>
        <w:t xml:space="preserve"> </w:t>
      </w:r>
      <w:r w:rsidRPr="00B52D50">
        <w:rPr>
          <w:rFonts w:cs="Arial"/>
          <w:szCs w:val="20"/>
          <w:lang w:val="sl-SI"/>
        </w:rPr>
        <w:t>Na VT je potrebno omogočiti organizacijo dvoizmenskega dela po potrebi.</w:t>
      </w:r>
    </w:p>
    <w:p w:rsidR="00B52D50" w:rsidRPr="00B52D50" w:rsidRDefault="00B52D50" w:rsidP="00DF076C">
      <w:pPr>
        <w:spacing w:line="276" w:lineRule="auto"/>
        <w:jc w:val="both"/>
        <w:rPr>
          <w:rFonts w:cs="Arial"/>
          <w:szCs w:val="20"/>
          <w:lang w:val="sl-SI"/>
        </w:rPr>
      </w:pPr>
    </w:p>
    <w:p w:rsidR="00B74682" w:rsidRPr="00B52D50" w:rsidRDefault="00B74682" w:rsidP="00DF076C">
      <w:pPr>
        <w:spacing w:line="276" w:lineRule="auto"/>
        <w:jc w:val="both"/>
        <w:rPr>
          <w:rFonts w:eastAsia="Times" w:cs="Arial"/>
          <w:szCs w:val="20"/>
          <w:lang w:val="sl-SI"/>
        </w:rPr>
      </w:pPr>
      <w:r w:rsidRPr="00B52D50">
        <w:rPr>
          <w:rFonts w:cs="Arial"/>
          <w:szCs w:val="20"/>
          <w:lang w:val="sl-SI"/>
        </w:rPr>
        <w:t xml:space="preserve">Med nujna zobozdravstvena stanja, ki se obravnavajo, sodijo: </w:t>
      </w:r>
    </w:p>
    <w:p w:rsidR="00B74682" w:rsidRPr="00B52D50" w:rsidRDefault="00B74682" w:rsidP="00C65173">
      <w:pPr>
        <w:pStyle w:val="Odstavekseznama"/>
        <w:numPr>
          <w:ilvl w:val="0"/>
          <w:numId w:val="43"/>
        </w:numPr>
        <w:spacing w:line="276" w:lineRule="auto"/>
        <w:ind w:left="357" w:hanging="357"/>
        <w:jc w:val="both"/>
        <w:rPr>
          <w:rFonts w:ascii="Arial" w:hAnsi="Arial" w:cs="Arial"/>
          <w:sz w:val="20"/>
          <w:szCs w:val="20"/>
          <w:lang w:val="sl-SI"/>
        </w:rPr>
      </w:pPr>
      <w:r w:rsidRPr="00B52D50">
        <w:rPr>
          <w:rFonts w:ascii="Arial" w:hAnsi="Arial" w:cs="Arial"/>
          <w:sz w:val="20"/>
          <w:szCs w:val="20"/>
          <w:lang w:val="sl-SI"/>
        </w:rPr>
        <w:t>močan zobobol (huda stalna bolečina, ko analgetik več ne pomaga);</w:t>
      </w:r>
    </w:p>
    <w:p w:rsidR="00B74682" w:rsidRPr="00B52D50" w:rsidRDefault="00B74682" w:rsidP="00C65173">
      <w:pPr>
        <w:pStyle w:val="Odstavekseznama"/>
        <w:numPr>
          <w:ilvl w:val="0"/>
          <w:numId w:val="43"/>
        </w:numPr>
        <w:spacing w:line="276" w:lineRule="auto"/>
        <w:ind w:left="357" w:hanging="357"/>
        <w:jc w:val="both"/>
        <w:rPr>
          <w:rFonts w:ascii="Arial" w:hAnsi="Arial" w:cs="Arial"/>
          <w:sz w:val="20"/>
          <w:szCs w:val="20"/>
          <w:lang w:val="sl-SI"/>
        </w:rPr>
      </w:pPr>
      <w:r w:rsidRPr="00B52D50">
        <w:rPr>
          <w:rFonts w:ascii="Arial" w:hAnsi="Arial" w:cs="Arial"/>
          <w:sz w:val="20"/>
          <w:szCs w:val="20"/>
          <w:lang w:val="sl-SI"/>
        </w:rPr>
        <w:t>akutna infekcija (vnetje, ki se kaže kot oteklina, težje požiranje in odpiranje ust, zvišana telesna temperatura);</w:t>
      </w:r>
    </w:p>
    <w:p w:rsidR="00B74682" w:rsidRPr="00B52D50" w:rsidRDefault="00B74682" w:rsidP="00C65173">
      <w:pPr>
        <w:pStyle w:val="Odstavekseznama"/>
        <w:numPr>
          <w:ilvl w:val="0"/>
          <w:numId w:val="43"/>
        </w:numPr>
        <w:spacing w:line="276" w:lineRule="auto"/>
        <w:ind w:left="357" w:hanging="357"/>
        <w:jc w:val="both"/>
        <w:rPr>
          <w:rFonts w:ascii="Arial" w:hAnsi="Arial" w:cs="Arial"/>
          <w:sz w:val="20"/>
          <w:szCs w:val="20"/>
          <w:lang w:val="sl-SI"/>
        </w:rPr>
      </w:pPr>
      <w:r w:rsidRPr="00B52D50">
        <w:rPr>
          <w:rFonts w:ascii="Arial" w:hAnsi="Arial" w:cs="Arial"/>
          <w:sz w:val="20"/>
          <w:szCs w:val="20"/>
          <w:lang w:val="sl-SI"/>
        </w:rPr>
        <w:t>večja krvavitev, ki se sama ne zaustavi v določenem časovnem obdobju;</w:t>
      </w:r>
    </w:p>
    <w:p w:rsidR="00B74682" w:rsidRPr="00B52D50" w:rsidRDefault="00B74682" w:rsidP="00C65173">
      <w:pPr>
        <w:pStyle w:val="Odstavekseznama"/>
        <w:numPr>
          <w:ilvl w:val="0"/>
          <w:numId w:val="43"/>
        </w:numPr>
        <w:spacing w:line="276" w:lineRule="auto"/>
        <w:ind w:left="357" w:hanging="357"/>
        <w:jc w:val="both"/>
        <w:rPr>
          <w:rFonts w:ascii="Arial" w:hAnsi="Arial" w:cs="Arial"/>
          <w:sz w:val="20"/>
          <w:szCs w:val="20"/>
          <w:lang w:val="sl-SI"/>
        </w:rPr>
      </w:pPr>
      <w:r w:rsidRPr="00B52D50">
        <w:rPr>
          <w:rFonts w:ascii="Arial" w:hAnsi="Arial" w:cs="Arial"/>
          <w:sz w:val="20"/>
          <w:szCs w:val="20"/>
          <w:lang w:val="sl-SI"/>
        </w:rPr>
        <w:t xml:space="preserve">poškodbe v področju zob (poškodba v področju zgornje in spodnje </w:t>
      </w:r>
      <w:proofErr w:type="spellStart"/>
      <w:r w:rsidRPr="00B52D50">
        <w:rPr>
          <w:rFonts w:ascii="Arial" w:hAnsi="Arial" w:cs="Arial"/>
          <w:sz w:val="20"/>
          <w:szCs w:val="20"/>
          <w:lang w:val="sl-SI"/>
        </w:rPr>
        <w:t>čeljusti</w:t>
      </w:r>
      <w:proofErr w:type="spellEnd"/>
      <w:r w:rsidRPr="00B52D50">
        <w:rPr>
          <w:rFonts w:ascii="Arial" w:hAnsi="Arial" w:cs="Arial"/>
          <w:sz w:val="20"/>
          <w:szCs w:val="20"/>
          <w:lang w:val="sl-SI"/>
        </w:rPr>
        <w:t xml:space="preserve"> oz. ustne votline).</w:t>
      </w:r>
    </w:p>
    <w:p w:rsidR="00DF076C" w:rsidRPr="00DF076C" w:rsidRDefault="00DF076C" w:rsidP="00A50B18">
      <w:pPr>
        <w:spacing w:line="360" w:lineRule="auto"/>
        <w:jc w:val="both"/>
        <w:rPr>
          <w:rFonts w:cs="Arial"/>
          <w:szCs w:val="20"/>
          <w:lang w:val="sl-SI"/>
        </w:rPr>
      </w:pPr>
    </w:p>
    <w:p w:rsidR="00B74682" w:rsidRPr="007F3389" w:rsidRDefault="00B74682" w:rsidP="00C65173">
      <w:pPr>
        <w:pStyle w:val="Odstavekseznama"/>
        <w:widowControl w:val="0"/>
        <w:numPr>
          <w:ilvl w:val="0"/>
          <w:numId w:val="16"/>
        </w:numPr>
        <w:tabs>
          <w:tab w:val="left" w:pos="20"/>
        </w:tabs>
        <w:spacing w:after="240" w:line="360" w:lineRule="atLeast"/>
        <w:ind w:left="720"/>
        <w:jc w:val="both"/>
        <w:rPr>
          <w:rFonts w:ascii="Arial" w:hAnsi="Arial" w:cs="Arial"/>
          <w:b/>
          <w:bCs/>
          <w:color w:val="auto"/>
          <w:sz w:val="28"/>
          <w:szCs w:val="28"/>
          <w:u w:val="single"/>
          <w:lang w:val="sl-SI"/>
        </w:rPr>
      </w:pPr>
      <w:r w:rsidRPr="007F3389">
        <w:rPr>
          <w:rFonts w:ascii="Arial" w:hAnsi="Arial" w:cs="Arial"/>
          <w:b/>
          <w:bCs/>
          <w:color w:val="auto"/>
          <w:sz w:val="28"/>
          <w:szCs w:val="28"/>
          <w:u w:val="single"/>
          <w:lang w:val="sl-SI"/>
        </w:rPr>
        <w:t>MREŽA VSTOPNIH TOČK ZA NUJNA ZOBOZDRAVSTVENA STANJA COVID-19 IN NJIHOVA NOTRANJA ORGANIZACIJA</w:t>
      </w:r>
    </w:p>
    <w:p w:rsidR="00B74682" w:rsidRPr="00006AB4" w:rsidRDefault="00B74682" w:rsidP="00C65173">
      <w:pPr>
        <w:rPr>
          <w:lang w:val="sl-SI"/>
        </w:rPr>
      </w:pPr>
    </w:p>
    <w:p w:rsidR="00B74682" w:rsidRDefault="00B74682" w:rsidP="00C65173">
      <w:pPr>
        <w:spacing w:line="276" w:lineRule="auto"/>
        <w:jc w:val="both"/>
        <w:rPr>
          <w:rFonts w:cs="Arial"/>
          <w:lang w:val="sl-SI"/>
        </w:rPr>
      </w:pPr>
      <w:r w:rsidRPr="00C65173">
        <w:rPr>
          <w:rFonts w:cs="Arial"/>
          <w:lang w:val="sl-SI"/>
        </w:rPr>
        <w:t xml:space="preserve">VT so organizirane v zavodih, ki jih opredeli Ministrstvo za zdravje Republike Slovenije glede na potrebe prebivalstva, epidemiološko situacijo in ustrezno regijsko razporeditev. </w:t>
      </w:r>
    </w:p>
    <w:p w:rsidR="00B74682" w:rsidRPr="00C65173" w:rsidRDefault="00B74682" w:rsidP="00C65173">
      <w:pPr>
        <w:spacing w:line="276" w:lineRule="auto"/>
        <w:jc w:val="both"/>
        <w:rPr>
          <w:rFonts w:cs="Arial"/>
          <w:lang w:val="sl-SI"/>
        </w:rPr>
      </w:pPr>
      <w:r w:rsidRPr="00C65173">
        <w:rPr>
          <w:rFonts w:cs="Arial"/>
          <w:lang w:val="sl-SI"/>
        </w:rPr>
        <w:lastRenderedPageBreak/>
        <w:t>V zobozdravstvenih ordinacijah v sklopu delovanja VT se za nujne primere, pri katerih je potrebna specialistična zobozdravniška obravnava, ta izvaja tudi na sekundarni ravni zobozdravstvene dejavnosti.</w:t>
      </w:r>
    </w:p>
    <w:p w:rsidR="00B74682" w:rsidRPr="00C65173" w:rsidRDefault="00B74682" w:rsidP="00C65173">
      <w:pPr>
        <w:spacing w:line="276" w:lineRule="auto"/>
        <w:jc w:val="both"/>
        <w:rPr>
          <w:rFonts w:cs="Arial"/>
          <w:lang w:val="sl-SI"/>
        </w:rPr>
      </w:pPr>
    </w:p>
    <w:p w:rsidR="00B74682" w:rsidRPr="00C65173" w:rsidRDefault="00B74682" w:rsidP="00C65173">
      <w:pPr>
        <w:spacing w:line="276" w:lineRule="auto"/>
        <w:jc w:val="both"/>
        <w:rPr>
          <w:rFonts w:cs="Arial"/>
          <w:b/>
          <w:lang w:val="sl-SI"/>
        </w:rPr>
      </w:pPr>
      <w:r w:rsidRPr="00C65173">
        <w:rPr>
          <w:rFonts w:cs="Arial"/>
          <w:b/>
          <w:lang w:val="sl-SI"/>
        </w:rPr>
        <w:t>Javni zavodi, kjer delujejo VT, naj:</w:t>
      </w:r>
    </w:p>
    <w:p w:rsidR="00B74682" w:rsidRPr="00C65173" w:rsidRDefault="00B74682" w:rsidP="00C65173">
      <w:pPr>
        <w:pStyle w:val="Odstavekseznama"/>
        <w:numPr>
          <w:ilvl w:val="0"/>
          <w:numId w:val="44"/>
        </w:numPr>
        <w:spacing w:line="276" w:lineRule="auto"/>
        <w:jc w:val="both"/>
        <w:rPr>
          <w:rFonts w:ascii="Arial" w:hAnsi="Arial" w:cs="Arial"/>
          <w:sz w:val="20"/>
          <w:szCs w:val="20"/>
          <w:lang w:val="sl-SI"/>
        </w:rPr>
      </w:pPr>
      <w:r w:rsidRPr="00C65173">
        <w:rPr>
          <w:rFonts w:ascii="Arial" w:hAnsi="Arial" w:cs="Arial"/>
          <w:sz w:val="20"/>
          <w:szCs w:val="20"/>
          <w:lang w:val="sl-SI"/>
        </w:rPr>
        <w:t>postavijo vodjo VT;</w:t>
      </w:r>
    </w:p>
    <w:p w:rsidR="00B74682" w:rsidRDefault="00B74682" w:rsidP="00C65173">
      <w:pPr>
        <w:pStyle w:val="Odstavekseznama"/>
        <w:numPr>
          <w:ilvl w:val="0"/>
          <w:numId w:val="44"/>
        </w:numPr>
        <w:spacing w:line="276" w:lineRule="auto"/>
        <w:jc w:val="both"/>
        <w:rPr>
          <w:rFonts w:ascii="Arial" w:hAnsi="Arial" w:cs="Arial"/>
          <w:sz w:val="20"/>
          <w:szCs w:val="20"/>
          <w:lang w:val="sl-SI"/>
        </w:rPr>
      </w:pPr>
      <w:r w:rsidRPr="00C65173">
        <w:rPr>
          <w:rFonts w:ascii="Arial" w:hAnsi="Arial" w:cs="Arial"/>
          <w:sz w:val="20"/>
          <w:szCs w:val="20"/>
          <w:lang w:val="sl-SI"/>
        </w:rPr>
        <w:t xml:space="preserve">omogočijo delovanje VT z ločeno ordinacijo (oz. ločenimi ordinacijami) za obravnavo pacientov, ki ustrezajo definiciji sumljivega, verjetnega ali potrjenega primera COVID-19, na primarni in sekundarni ravni zobozdravstvene dejavnosti. </w:t>
      </w:r>
    </w:p>
    <w:p w:rsidR="00C65173" w:rsidRPr="00C65173" w:rsidRDefault="00C65173" w:rsidP="00C65173">
      <w:pPr>
        <w:pStyle w:val="Odstavekseznama"/>
        <w:spacing w:line="276" w:lineRule="auto"/>
        <w:jc w:val="both"/>
        <w:rPr>
          <w:rFonts w:ascii="Arial" w:hAnsi="Arial" w:cs="Arial"/>
          <w:sz w:val="20"/>
          <w:szCs w:val="20"/>
          <w:lang w:val="sl-SI"/>
        </w:rPr>
      </w:pPr>
    </w:p>
    <w:p w:rsidR="00C65173" w:rsidRDefault="00B74682" w:rsidP="00C65173">
      <w:pPr>
        <w:spacing w:line="276" w:lineRule="auto"/>
        <w:jc w:val="both"/>
        <w:rPr>
          <w:rFonts w:cs="Arial"/>
          <w:lang w:val="sl-SI"/>
        </w:rPr>
      </w:pPr>
      <w:r w:rsidRPr="00C65173">
        <w:rPr>
          <w:rFonts w:cs="Arial"/>
          <w:lang w:val="sl-SI"/>
        </w:rPr>
        <w:t xml:space="preserve">Vodja VT v delo te VT rekrutira vse zobozdravnike in ostale potrebne kadre, ki nimajo omejitev za delo in delujejo v tem območju na primarni in sekundarni ravni zobozdravstvene dejavnosti – zaposlene v javnih zavodih, koncesionarje in zasebne zobozdravnike. </w:t>
      </w:r>
    </w:p>
    <w:p w:rsidR="00C65173" w:rsidRDefault="00C65173" w:rsidP="00C65173">
      <w:pPr>
        <w:spacing w:line="276" w:lineRule="auto"/>
        <w:jc w:val="both"/>
        <w:rPr>
          <w:rFonts w:cs="Arial"/>
          <w:lang w:val="sl-SI"/>
        </w:rPr>
      </w:pPr>
    </w:p>
    <w:p w:rsidR="00C65173" w:rsidRDefault="00B74682" w:rsidP="00C65173">
      <w:pPr>
        <w:spacing w:line="276" w:lineRule="auto"/>
        <w:jc w:val="both"/>
        <w:rPr>
          <w:rFonts w:cs="Arial"/>
          <w:lang w:val="sl-SI"/>
        </w:rPr>
      </w:pPr>
      <w:r w:rsidRPr="00C65173">
        <w:rPr>
          <w:rFonts w:cs="Arial"/>
          <w:lang w:val="sl-SI"/>
        </w:rPr>
        <w:t xml:space="preserve">V delo se ne vključujejo nosečnice, delavci na bioloških in imunosupresivnih zdravilih, delavci na kemoterapiji, delavci z od inzulina odvisno sladkorno boleznijo, delavci s kronično pljučno boleznijo ali malignim obolenjem, ki so bili ali so še na katerikoli vrsti protivnetne imunosupresivne terapije v zadnjem letu ali ki imajo pogosta recidivna vnetja zaradi okužb, kot so: KOPB, </w:t>
      </w:r>
      <w:proofErr w:type="spellStart"/>
      <w:r w:rsidRPr="00C65173">
        <w:rPr>
          <w:rFonts w:cs="Arial"/>
          <w:lang w:val="sl-SI"/>
        </w:rPr>
        <w:t>bronhiektazije</w:t>
      </w:r>
      <w:proofErr w:type="spellEnd"/>
      <w:r w:rsidRPr="00C65173">
        <w:rPr>
          <w:rFonts w:cs="Arial"/>
          <w:lang w:val="sl-SI"/>
        </w:rPr>
        <w:t xml:space="preserve">, kronična astma na terapiji, pljučna </w:t>
      </w:r>
      <w:proofErr w:type="spellStart"/>
      <w:r w:rsidRPr="00C65173">
        <w:rPr>
          <w:rFonts w:cs="Arial"/>
          <w:lang w:val="sl-SI"/>
        </w:rPr>
        <w:t>fibroza</w:t>
      </w:r>
      <w:proofErr w:type="spellEnd"/>
      <w:r w:rsidRPr="00C65173">
        <w:rPr>
          <w:rFonts w:cs="Arial"/>
          <w:lang w:val="sl-SI"/>
        </w:rPr>
        <w:t xml:space="preserve">, druge sistemske </w:t>
      </w:r>
      <w:proofErr w:type="spellStart"/>
      <w:r w:rsidRPr="00C65173">
        <w:rPr>
          <w:rFonts w:cs="Arial"/>
          <w:lang w:val="sl-SI"/>
        </w:rPr>
        <w:t>avtoimune</w:t>
      </w:r>
      <w:proofErr w:type="spellEnd"/>
      <w:r w:rsidRPr="00C65173">
        <w:rPr>
          <w:rFonts w:cs="Arial"/>
          <w:lang w:val="sl-SI"/>
        </w:rPr>
        <w:t xml:space="preserve"> bolezni na dihalih, pljučni malignom, in delavci, stari nad 65 let.</w:t>
      </w:r>
    </w:p>
    <w:p w:rsidR="00C65173" w:rsidRDefault="00C65173" w:rsidP="00C65173">
      <w:pPr>
        <w:spacing w:line="276" w:lineRule="auto"/>
        <w:jc w:val="both"/>
        <w:rPr>
          <w:rFonts w:cs="Arial"/>
          <w:lang w:val="sl-SI"/>
        </w:rPr>
      </w:pPr>
    </w:p>
    <w:p w:rsidR="0090389C" w:rsidRPr="00585DAC" w:rsidRDefault="00585DAC" w:rsidP="00585DAC">
      <w:pPr>
        <w:widowControl w:val="0"/>
        <w:spacing w:after="240" w:line="360" w:lineRule="atLeast"/>
        <w:jc w:val="both"/>
        <w:rPr>
          <w:rFonts w:eastAsia="Times" w:cs="Arial"/>
          <w:b/>
          <w:bCs/>
          <w:sz w:val="28"/>
          <w:szCs w:val="28"/>
          <w:u w:val="single"/>
          <w:lang w:val="sl-SI"/>
        </w:rPr>
      </w:pPr>
      <w:r>
        <w:rPr>
          <w:rFonts w:eastAsia="Times" w:cs="Arial"/>
          <w:b/>
          <w:bCs/>
          <w:sz w:val="28"/>
          <w:szCs w:val="28"/>
          <w:u w:val="single"/>
          <w:lang w:val="sl-SI"/>
        </w:rPr>
        <w:t xml:space="preserve">IV. </w:t>
      </w:r>
      <w:r w:rsidRPr="00585DAC">
        <w:rPr>
          <w:rFonts w:eastAsia="Times" w:cs="Arial"/>
          <w:b/>
          <w:bCs/>
          <w:sz w:val="28"/>
          <w:szCs w:val="28"/>
          <w:u w:val="single"/>
          <w:lang w:val="sl-SI"/>
        </w:rPr>
        <w:t>JAVNOZDRAVSTVENI POMEN USTNEGA ZDRAVJA IN POSLEDICE UVEDENIH UKREPOV</w:t>
      </w:r>
    </w:p>
    <w:p w:rsidR="00B74682" w:rsidRDefault="00B74682" w:rsidP="00C65173">
      <w:pPr>
        <w:jc w:val="both"/>
        <w:rPr>
          <w:rFonts w:eastAsia="Times"/>
          <w:szCs w:val="20"/>
          <w:lang w:val="sl-SI"/>
        </w:rPr>
      </w:pPr>
      <w:r w:rsidRPr="00C65173">
        <w:rPr>
          <w:rFonts w:eastAsia="Times"/>
          <w:szCs w:val="20"/>
          <w:lang w:val="sl-SI"/>
        </w:rPr>
        <w:t xml:space="preserve">Ustno zdravje je pomembno z vidika vsakodnevnega funkcioniranja posameznika, kakor tudi splošnega zdravja. Predstavlja neločljivo komponento splošnega zdravja in pomembno vpliva na kakovost življenja posameznika. Ustno zdravje je povezano s splošnim zdravjem na področju srčno-žilnih bolezni, </w:t>
      </w:r>
      <w:proofErr w:type="spellStart"/>
      <w:r w:rsidRPr="00C65173">
        <w:rPr>
          <w:rFonts w:eastAsia="Times"/>
          <w:szCs w:val="20"/>
          <w:lang w:val="sl-SI"/>
        </w:rPr>
        <w:t>metabolnih</w:t>
      </w:r>
      <w:proofErr w:type="spellEnd"/>
      <w:r w:rsidRPr="00C65173">
        <w:rPr>
          <w:rFonts w:eastAsia="Times"/>
          <w:szCs w:val="20"/>
          <w:lang w:val="sl-SI"/>
        </w:rPr>
        <w:t xml:space="preserve"> stanj, zapletov med nosečnostjo in tudi </w:t>
      </w:r>
      <w:proofErr w:type="spellStart"/>
      <w:r w:rsidRPr="00C65173">
        <w:rPr>
          <w:rFonts w:eastAsia="Times"/>
          <w:szCs w:val="20"/>
          <w:lang w:val="sl-SI"/>
        </w:rPr>
        <w:t>avtoimunih</w:t>
      </w:r>
      <w:proofErr w:type="spellEnd"/>
      <w:r w:rsidRPr="00C65173">
        <w:rPr>
          <w:rFonts w:eastAsia="Times"/>
          <w:szCs w:val="20"/>
          <w:lang w:val="sl-SI"/>
        </w:rPr>
        <w:t xml:space="preserve"> obolenj.</w:t>
      </w:r>
    </w:p>
    <w:p w:rsidR="00C65173" w:rsidRPr="00C65173" w:rsidRDefault="00C65173" w:rsidP="00C65173">
      <w:pPr>
        <w:jc w:val="both"/>
        <w:rPr>
          <w:rFonts w:eastAsia="Times"/>
          <w:szCs w:val="20"/>
          <w:lang w:val="sl-SI"/>
        </w:rPr>
      </w:pPr>
    </w:p>
    <w:p w:rsidR="00B74682" w:rsidRDefault="00B74682" w:rsidP="00C65173">
      <w:pPr>
        <w:jc w:val="both"/>
        <w:rPr>
          <w:rFonts w:eastAsia="Times"/>
          <w:szCs w:val="20"/>
          <w:lang w:val="sl-SI"/>
        </w:rPr>
      </w:pPr>
      <w:r w:rsidRPr="00C65173">
        <w:rPr>
          <w:rFonts w:eastAsia="Times"/>
          <w:szCs w:val="20"/>
          <w:lang w:val="sl-SI"/>
        </w:rPr>
        <w:t>Bolezni ustne votline so pomemben javnozdravstveni problem, saj slabo ustno zdravje vpliva na splošno zdravje prebivalstva. Nekatere bolezni ustne votline so povezane s kroničnimi boleznimi. Bolečina, motnje pri žvečenju, hranjenju, komunikaciji, ki so lahko posledica slabega ustnega zdravja, vplivajo na kakovost življenja in produktivnost v družbi.</w:t>
      </w:r>
    </w:p>
    <w:p w:rsidR="00C65173" w:rsidRPr="00C65173" w:rsidRDefault="00C65173" w:rsidP="00C65173">
      <w:pPr>
        <w:jc w:val="both"/>
        <w:rPr>
          <w:rFonts w:eastAsia="Times"/>
          <w:szCs w:val="20"/>
          <w:lang w:val="sl-SI"/>
        </w:rPr>
      </w:pPr>
    </w:p>
    <w:p w:rsidR="00B74682" w:rsidRDefault="00B74682" w:rsidP="00C65173">
      <w:pPr>
        <w:jc w:val="both"/>
        <w:rPr>
          <w:rFonts w:eastAsia="Times"/>
          <w:szCs w:val="20"/>
          <w:lang w:val="sl-SI"/>
        </w:rPr>
      </w:pPr>
      <w:r w:rsidRPr="00C65173">
        <w:rPr>
          <w:rFonts w:eastAsia="Times"/>
          <w:szCs w:val="20"/>
          <w:lang w:val="sl-SI"/>
        </w:rPr>
        <w:t xml:space="preserve">Javni interes je delujoč, dostopen, varen in enakopraven zobozdravstveni sistem kot integralni del zagotavljanja javnega zdravja v Republiki Sloveniji. Standardi dela v zobozdravstveni ordinaciji, ki so opisani v tem protokolu, ohranjajo in spodbujajo vitalni interes ohranjanja javnega zdravja v Republiki Sloveniji. </w:t>
      </w:r>
    </w:p>
    <w:p w:rsidR="00C65173" w:rsidRPr="00C65173" w:rsidRDefault="00C65173" w:rsidP="00C65173">
      <w:pPr>
        <w:jc w:val="both"/>
        <w:rPr>
          <w:rFonts w:eastAsia="Times"/>
          <w:szCs w:val="20"/>
          <w:lang w:val="sl-SI"/>
        </w:rPr>
      </w:pPr>
    </w:p>
    <w:p w:rsidR="00B74682" w:rsidRPr="009929F8" w:rsidRDefault="00B74682" w:rsidP="00C65173">
      <w:pPr>
        <w:jc w:val="both"/>
        <w:rPr>
          <w:rFonts w:eastAsia="Times"/>
          <w:szCs w:val="20"/>
          <w:lang w:val="sl-SI"/>
        </w:rPr>
      </w:pPr>
      <w:r w:rsidRPr="00C65173">
        <w:rPr>
          <w:rFonts w:eastAsia="Times"/>
          <w:szCs w:val="20"/>
          <w:lang w:val="sl-SI"/>
        </w:rPr>
        <w:t xml:space="preserve">Glede na zaostrene pogoje dela in povečanje obremenitev v in po času epidemije COVID 19 je nakazana potreba po širjenju zobozdravstvenega tima v zobozdravstveni ordinaciji. Ta je utemeljena s spremenjenim načinom opravljanja posegov znotraj že opredeljenega </w:t>
      </w:r>
      <w:proofErr w:type="spellStart"/>
      <w:r w:rsidRPr="00C65173">
        <w:rPr>
          <w:rFonts w:eastAsia="Times"/>
          <w:szCs w:val="20"/>
          <w:lang w:val="sl-SI"/>
        </w:rPr>
        <w:t>ordinacijskega</w:t>
      </w:r>
      <w:proofErr w:type="spellEnd"/>
      <w:r w:rsidRPr="00C65173">
        <w:rPr>
          <w:rFonts w:eastAsia="Times"/>
          <w:szCs w:val="20"/>
          <w:lang w:val="sl-SI"/>
        </w:rPr>
        <w:t xml:space="preserve"> časa</w:t>
      </w:r>
      <w:r w:rsidR="007C0117">
        <w:rPr>
          <w:rFonts w:eastAsia="Times"/>
          <w:szCs w:val="20"/>
          <w:lang w:val="sl-SI"/>
        </w:rPr>
        <w:t xml:space="preserve"> </w:t>
      </w:r>
      <w:r w:rsidRPr="00C65173">
        <w:rPr>
          <w:rFonts w:eastAsia="Times"/>
          <w:szCs w:val="20"/>
          <w:lang w:val="sl-SI"/>
        </w:rPr>
        <w:t>ter tudi s povečanim zagotavljanjem kontrole in spremljanja infekcije znotraj zobozdravstvene ordinacije.</w:t>
      </w:r>
      <w:r w:rsidR="00A50B18">
        <w:rPr>
          <w:rFonts w:eastAsia="Times"/>
          <w:szCs w:val="20"/>
          <w:lang w:val="sl-SI"/>
        </w:rPr>
        <w:t xml:space="preserve"> </w:t>
      </w:r>
      <w:r w:rsidRPr="00C65173">
        <w:rPr>
          <w:rFonts w:eastAsia="Times"/>
          <w:szCs w:val="20"/>
          <w:lang w:val="sl-SI"/>
        </w:rPr>
        <w:t>Materialni stroški se neizogibno povečujejo zaradi uvajanja dodatne OVO za zaščito pacientov in zdravstvenega kadra in povečane porabe že obstoječe OVO.</w:t>
      </w:r>
      <w:r w:rsidR="00A50B18">
        <w:rPr>
          <w:rFonts w:eastAsia="Times"/>
          <w:szCs w:val="20"/>
          <w:lang w:val="sl-SI"/>
        </w:rPr>
        <w:t xml:space="preserve"> </w:t>
      </w:r>
      <w:r w:rsidR="009929F8">
        <w:rPr>
          <w:rFonts w:eastAsia="Times"/>
          <w:szCs w:val="20"/>
          <w:lang w:val="sl-SI"/>
        </w:rPr>
        <w:t xml:space="preserve"> </w:t>
      </w:r>
      <w:r w:rsidRPr="00C65173">
        <w:rPr>
          <w:rFonts w:eastAsia="Times"/>
          <w:szCs w:val="20"/>
          <w:lang w:val="sl-SI"/>
        </w:rPr>
        <w:t>Časovni normativi se znotraj izvajanja storitev povečajo, in sicer ne le za samo izvedbo storitve, ampak za vse pripravljalne postopke ter postopke odpreme pacienta po posegu.</w:t>
      </w:r>
      <w:r w:rsidR="00A50B18">
        <w:rPr>
          <w:rFonts w:eastAsia="Times"/>
          <w:szCs w:val="20"/>
          <w:lang w:val="sl-SI"/>
        </w:rPr>
        <w:t xml:space="preserve"> </w:t>
      </w:r>
      <w:r w:rsidRPr="00C65173">
        <w:rPr>
          <w:rFonts w:eastAsia="Times"/>
          <w:szCs w:val="20"/>
          <w:lang w:val="sl-SI"/>
        </w:rPr>
        <w:t>Zahteve po kontroli in preventivi infekcije v zobozdravstveni ordinaciji so zaradi epidemije COVID-19 in njenih posledic večje, kar prinaša tudi finančne posledice.</w:t>
      </w:r>
      <w:r w:rsidR="00A50B18" w:rsidRPr="00A50B18">
        <w:rPr>
          <w:lang w:val="sl-SI"/>
        </w:rPr>
        <w:t xml:space="preserve"> </w:t>
      </w:r>
      <w:r w:rsidR="00A50B18" w:rsidRPr="00A50B18">
        <w:rPr>
          <w:rFonts w:eastAsia="Times"/>
          <w:szCs w:val="20"/>
          <w:lang w:val="sl-SI"/>
        </w:rPr>
        <w:t>Posledično bi morali biti viri financiranja predvideni na zakonski osnovi ter v standardih ZZZS po posameznih zobozdravstvenih programih.</w:t>
      </w:r>
    </w:p>
    <w:p w:rsidR="00C65173" w:rsidRDefault="00C65173" w:rsidP="00C65173">
      <w:pPr>
        <w:jc w:val="both"/>
        <w:rPr>
          <w:rFonts w:eastAsia="Times"/>
          <w:szCs w:val="20"/>
          <w:lang w:val="sl-SI"/>
        </w:rPr>
      </w:pPr>
    </w:p>
    <w:p w:rsidR="00B74682" w:rsidRDefault="00B74682" w:rsidP="00C65173">
      <w:pPr>
        <w:pStyle w:val="Brezrazmikov"/>
        <w:spacing w:line="276" w:lineRule="auto"/>
        <w:jc w:val="both"/>
        <w:rPr>
          <w:rFonts w:eastAsia="Times"/>
          <w:b/>
          <w:bCs/>
          <w:sz w:val="24"/>
          <w:lang w:val="sl-SI"/>
        </w:rPr>
      </w:pPr>
      <w:r w:rsidRPr="00C65173">
        <w:rPr>
          <w:rFonts w:eastAsia="Times"/>
          <w:b/>
          <w:bCs/>
          <w:sz w:val="24"/>
          <w:lang w:val="sl-SI"/>
        </w:rPr>
        <w:lastRenderedPageBreak/>
        <w:t>Ostali uporabljeni viri:</w:t>
      </w:r>
    </w:p>
    <w:p w:rsidR="00B74682" w:rsidRDefault="00B74682" w:rsidP="00C65173">
      <w:pPr>
        <w:pStyle w:val="Brezrazmikov"/>
        <w:numPr>
          <w:ilvl w:val="0"/>
          <w:numId w:val="45"/>
        </w:numPr>
        <w:spacing w:line="276" w:lineRule="auto"/>
        <w:ind w:left="357" w:hanging="357"/>
        <w:jc w:val="both"/>
        <w:rPr>
          <w:rFonts w:eastAsia="Times"/>
          <w:lang w:val="sl-SI"/>
        </w:rPr>
      </w:pPr>
      <w:proofErr w:type="spellStart"/>
      <w:r w:rsidRPr="00F27092">
        <w:rPr>
          <w:rFonts w:eastAsia="Times"/>
          <w:lang w:val="sl-SI"/>
        </w:rPr>
        <w:t>Guidance</w:t>
      </w:r>
      <w:proofErr w:type="spellEnd"/>
      <w:r w:rsidRPr="00F27092">
        <w:rPr>
          <w:rFonts w:eastAsia="Times"/>
          <w:lang w:val="sl-SI"/>
        </w:rPr>
        <w:t xml:space="preserve"> </w:t>
      </w:r>
      <w:proofErr w:type="spellStart"/>
      <w:r w:rsidRPr="00F27092">
        <w:rPr>
          <w:rFonts w:eastAsia="Times"/>
          <w:lang w:val="sl-SI"/>
        </w:rPr>
        <w:t>for</w:t>
      </w:r>
      <w:proofErr w:type="spellEnd"/>
      <w:r w:rsidRPr="00F27092">
        <w:rPr>
          <w:rFonts w:eastAsia="Times"/>
          <w:lang w:val="sl-SI"/>
        </w:rPr>
        <w:t xml:space="preserve"> </w:t>
      </w:r>
      <w:proofErr w:type="spellStart"/>
      <w:r w:rsidRPr="00F27092">
        <w:rPr>
          <w:rFonts w:eastAsia="Times"/>
          <w:lang w:val="sl-SI"/>
        </w:rPr>
        <w:t>wearing</w:t>
      </w:r>
      <w:proofErr w:type="spellEnd"/>
      <w:r w:rsidRPr="00F27092">
        <w:rPr>
          <w:rFonts w:eastAsia="Times"/>
          <w:lang w:val="sl-SI"/>
        </w:rPr>
        <w:t xml:space="preserve"> </w:t>
      </w:r>
      <w:proofErr w:type="spellStart"/>
      <w:r w:rsidRPr="00F27092">
        <w:rPr>
          <w:rFonts w:eastAsia="Times"/>
          <w:lang w:val="sl-SI"/>
        </w:rPr>
        <w:t>and</w:t>
      </w:r>
      <w:proofErr w:type="spellEnd"/>
      <w:r w:rsidRPr="00F27092">
        <w:rPr>
          <w:rFonts w:eastAsia="Times"/>
          <w:lang w:val="sl-SI"/>
        </w:rPr>
        <w:t xml:space="preserve"> </w:t>
      </w:r>
      <w:proofErr w:type="spellStart"/>
      <w:r w:rsidRPr="00F27092">
        <w:rPr>
          <w:rFonts w:eastAsia="Times"/>
          <w:lang w:val="sl-SI"/>
        </w:rPr>
        <w:t>removing</w:t>
      </w:r>
      <w:proofErr w:type="spellEnd"/>
      <w:r w:rsidRPr="00F27092">
        <w:rPr>
          <w:rFonts w:eastAsia="Times"/>
          <w:lang w:val="sl-SI"/>
        </w:rPr>
        <w:t xml:space="preserve"> personal </w:t>
      </w:r>
      <w:proofErr w:type="spellStart"/>
      <w:r w:rsidRPr="00F27092">
        <w:rPr>
          <w:rFonts w:eastAsia="Times"/>
          <w:lang w:val="sl-SI"/>
        </w:rPr>
        <w:t>protective</w:t>
      </w:r>
      <w:proofErr w:type="spellEnd"/>
      <w:r w:rsidRPr="00F27092">
        <w:rPr>
          <w:rFonts w:eastAsia="Times"/>
          <w:lang w:val="sl-SI"/>
        </w:rPr>
        <w:t xml:space="preserve"> </w:t>
      </w:r>
      <w:proofErr w:type="spellStart"/>
      <w:r w:rsidRPr="00F27092">
        <w:rPr>
          <w:rFonts w:eastAsia="Times"/>
          <w:lang w:val="sl-SI"/>
        </w:rPr>
        <w:t>equipment</w:t>
      </w:r>
      <w:proofErr w:type="spellEnd"/>
      <w:r w:rsidRPr="00F27092">
        <w:rPr>
          <w:rFonts w:eastAsia="Times"/>
          <w:lang w:val="sl-SI"/>
        </w:rPr>
        <w:t xml:space="preserve"> in </w:t>
      </w:r>
      <w:proofErr w:type="spellStart"/>
      <w:r w:rsidRPr="00F27092">
        <w:rPr>
          <w:rFonts w:eastAsia="Times"/>
          <w:lang w:val="sl-SI"/>
        </w:rPr>
        <w:t>healthcare</w:t>
      </w:r>
      <w:proofErr w:type="spellEnd"/>
      <w:r w:rsidRPr="00F27092">
        <w:rPr>
          <w:rFonts w:eastAsia="Times"/>
          <w:lang w:val="sl-SI"/>
        </w:rPr>
        <w:t xml:space="preserve"> </w:t>
      </w:r>
      <w:proofErr w:type="spellStart"/>
      <w:r w:rsidRPr="00F27092">
        <w:rPr>
          <w:rFonts w:eastAsia="Times"/>
          <w:lang w:val="sl-SI"/>
        </w:rPr>
        <w:t>settings</w:t>
      </w:r>
      <w:proofErr w:type="spellEnd"/>
      <w:r w:rsidRPr="00F27092">
        <w:rPr>
          <w:rFonts w:eastAsia="Times"/>
          <w:lang w:val="sl-SI"/>
        </w:rPr>
        <w:t xml:space="preserve"> </w:t>
      </w:r>
      <w:proofErr w:type="spellStart"/>
      <w:r w:rsidRPr="00F27092">
        <w:rPr>
          <w:rFonts w:eastAsia="Times"/>
          <w:lang w:val="sl-SI"/>
        </w:rPr>
        <w:t>for</w:t>
      </w:r>
      <w:proofErr w:type="spellEnd"/>
      <w:r w:rsidRPr="00F27092">
        <w:rPr>
          <w:rFonts w:eastAsia="Times"/>
          <w:lang w:val="sl-SI"/>
        </w:rPr>
        <w:t xml:space="preserve"> </w:t>
      </w:r>
      <w:proofErr w:type="spellStart"/>
      <w:r w:rsidRPr="00F27092">
        <w:rPr>
          <w:rFonts w:eastAsia="Times"/>
          <w:lang w:val="sl-SI"/>
        </w:rPr>
        <w:t>the</w:t>
      </w:r>
      <w:proofErr w:type="spellEnd"/>
      <w:r w:rsidRPr="00F27092">
        <w:rPr>
          <w:rFonts w:eastAsia="Times"/>
          <w:lang w:val="sl-SI"/>
        </w:rPr>
        <w:t xml:space="preserve"> </w:t>
      </w:r>
      <w:proofErr w:type="spellStart"/>
      <w:r w:rsidRPr="00F27092">
        <w:rPr>
          <w:rFonts w:eastAsia="Times"/>
          <w:lang w:val="sl-SI"/>
        </w:rPr>
        <w:t>care</w:t>
      </w:r>
      <w:proofErr w:type="spellEnd"/>
      <w:r w:rsidRPr="00F27092">
        <w:rPr>
          <w:rFonts w:eastAsia="Times"/>
          <w:lang w:val="sl-SI"/>
        </w:rPr>
        <w:t xml:space="preserve"> </w:t>
      </w:r>
      <w:proofErr w:type="spellStart"/>
      <w:r w:rsidRPr="00F27092">
        <w:rPr>
          <w:rFonts w:eastAsia="Times"/>
          <w:lang w:val="sl-SI"/>
        </w:rPr>
        <w:t>of</w:t>
      </w:r>
      <w:proofErr w:type="spellEnd"/>
      <w:r w:rsidRPr="00F27092">
        <w:rPr>
          <w:rFonts w:eastAsia="Times"/>
          <w:lang w:val="sl-SI"/>
        </w:rPr>
        <w:t xml:space="preserve"> </w:t>
      </w:r>
      <w:proofErr w:type="spellStart"/>
      <w:r w:rsidRPr="00F27092">
        <w:rPr>
          <w:rFonts w:eastAsia="Times"/>
          <w:lang w:val="sl-SI"/>
        </w:rPr>
        <w:t>patients</w:t>
      </w:r>
      <w:proofErr w:type="spellEnd"/>
      <w:r w:rsidRPr="00F27092">
        <w:rPr>
          <w:rFonts w:eastAsia="Times"/>
          <w:lang w:val="sl-SI"/>
        </w:rPr>
        <w:t xml:space="preserve"> </w:t>
      </w:r>
      <w:proofErr w:type="spellStart"/>
      <w:r w:rsidRPr="00F27092">
        <w:rPr>
          <w:rFonts w:eastAsia="Times"/>
          <w:lang w:val="sl-SI"/>
        </w:rPr>
        <w:t>with</w:t>
      </w:r>
      <w:proofErr w:type="spellEnd"/>
      <w:r w:rsidRPr="00F27092">
        <w:rPr>
          <w:rFonts w:eastAsia="Times"/>
          <w:lang w:val="sl-SI"/>
        </w:rPr>
        <w:t xml:space="preserve"> </w:t>
      </w:r>
      <w:proofErr w:type="spellStart"/>
      <w:r w:rsidRPr="00F27092">
        <w:rPr>
          <w:rFonts w:eastAsia="Times"/>
          <w:lang w:val="sl-SI"/>
        </w:rPr>
        <w:t>suspected</w:t>
      </w:r>
      <w:proofErr w:type="spellEnd"/>
      <w:r w:rsidRPr="00F27092">
        <w:rPr>
          <w:rFonts w:eastAsia="Times"/>
          <w:lang w:val="sl-SI"/>
        </w:rPr>
        <w:t xml:space="preserve"> </w:t>
      </w:r>
      <w:proofErr w:type="spellStart"/>
      <w:r w:rsidRPr="00F27092">
        <w:rPr>
          <w:rFonts w:eastAsia="Times"/>
          <w:lang w:val="sl-SI"/>
        </w:rPr>
        <w:t>or</w:t>
      </w:r>
      <w:proofErr w:type="spellEnd"/>
      <w:r w:rsidRPr="00F27092">
        <w:rPr>
          <w:rFonts w:eastAsia="Times"/>
          <w:lang w:val="sl-SI"/>
        </w:rPr>
        <w:t xml:space="preserve"> </w:t>
      </w:r>
      <w:proofErr w:type="spellStart"/>
      <w:r w:rsidRPr="00F27092">
        <w:rPr>
          <w:rFonts w:eastAsia="Times"/>
          <w:lang w:val="sl-SI"/>
        </w:rPr>
        <w:t>confirmed</w:t>
      </w:r>
      <w:proofErr w:type="spellEnd"/>
      <w:r w:rsidRPr="00F27092">
        <w:rPr>
          <w:rFonts w:eastAsia="Times"/>
          <w:lang w:val="sl-SI"/>
        </w:rPr>
        <w:t xml:space="preserve"> COVID-19 Stockholm, 2020: </w:t>
      </w:r>
      <w:proofErr w:type="spellStart"/>
      <w:r w:rsidRPr="00F27092">
        <w:rPr>
          <w:rFonts w:eastAsia="Times"/>
          <w:lang w:val="sl-SI"/>
        </w:rPr>
        <w:t>European</w:t>
      </w:r>
      <w:proofErr w:type="spellEnd"/>
      <w:r w:rsidRPr="00F27092">
        <w:rPr>
          <w:rFonts w:eastAsia="Times"/>
          <w:lang w:val="sl-SI"/>
        </w:rPr>
        <w:t xml:space="preserve"> Centre </w:t>
      </w:r>
      <w:proofErr w:type="spellStart"/>
      <w:r w:rsidRPr="00F27092">
        <w:rPr>
          <w:rFonts w:eastAsia="Times"/>
          <w:lang w:val="sl-SI"/>
        </w:rPr>
        <w:t>for</w:t>
      </w:r>
      <w:proofErr w:type="spellEnd"/>
      <w:r w:rsidRPr="00F27092">
        <w:rPr>
          <w:rFonts w:eastAsia="Times"/>
          <w:lang w:val="sl-SI"/>
        </w:rPr>
        <w:t xml:space="preserve"> </w:t>
      </w:r>
      <w:proofErr w:type="spellStart"/>
      <w:r w:rsidRPr="00F27092">
        <w:rPr>
          <w:rFonts w:eastAsia="Times"/>
          <w:lang w:val="sl-SI"/>
        </w:rPr>
        <w:t>Disease</w:t>
      </w:r>
      <w:proofErr w:type="spellEnd"/>
      <w:r w:rsidRPr="00F27092">
        <w:rPr>
          <w:rFonts w:eastAsia="Times"/>
          <w:lang w:val="sl-SI"/>
        </w:rPr>
        <w:t xml:space="preserve"> </w:t>
      </w:r>
      <w:proofErr w:type="spellStart"/>
      <w:r w:rsidRPr="00F27092">
        <w:rPr>
          <w:rFonts w:eastAsia="Times"/>
          <w:lang w:val="sl-SI"/>
        </w:rPr>
        <w:t>Prevention</w:t>
      </w:r>
      <w:proofErr w:type="spellEnd"/>
      <w:r w:rsidRPr="00F27092">
        <w:rPr>
          <w:rFonts w:eastAsia="Times"/>
          <w:lang w:val="sl-SI"/>
        </w:rPr>
        <w:t xml:space="preserve"> </w:t>
      </w:r>
      <w:proofErr w:type="spellStart"/>
      <w:r w:rsidRPr="00F27092">
        <w:rPr>
          <w:rFonts w:eastAsia="Times"/>
          <w:lang w:val="sl-SI"/>
        </w:rPr>
        <w:t>and</w:t>
      </w:r>
      <w:proofErr w:type="spellEnd"/>
      <w:r w:rsidRPr="00F27092">
        <w:rPr>
          <w:rFonts w:eastAsia="Times"/>
          <w:lang w:val="sl-SI"/>
        </w:rPr>
        <w:t xml:space="preserve"> </w:t>
      </w:r>
      <w:proofErr w:type="spellStart"/>
      <w:r w:rsidRPr="00F27092">
        <w:rPr>
          <w:rFonts w:eastAsia="Times"/>
          <w:lang w:val="sl-SI"/>
        </w:rPr>
        <w:t>Control</w:t>
      </w:r>
      <w:proofErr w:type="spellEnd"/>
      <w:r w:rsidRPr="00F27092">
        <w:rPr>
          <w:rFonts w:eastAsia="Times"/>
          <w:lang w:val="sl-SI"/>
        </w:rPr>
        <w:t>; 2020 (</w:t>
      </w:r>
      <w:proofErr w:type="spellStart"/>
      <w:r w:rsidRPr="00F27092">
        <w:rPr>
          <w:rFonts w:eastAsia="Times"/>
          <w:lang w:val="sl-SI"/>
        </w:rPr>
        <w:t>updated</w:t>
      </w:r>
      <w:proofErr w:type="spellEnd"/>
      <w:r w:rsidRPr="00F27092">
        <w:rPr>
          <w:rFonts w:eastAsia="Times"/>
          <w:lang w:val="sl-SI"/>
        </w:rPr>
        <w:t xml:space="preserve"> </w:t>
      </w:r>
      <w:proofErr w:type="spellStart"/>
      <w:r w:rsidRPr="00F27092">
        <w:rPr>
          <w:rFonts w:eastAsia="Times"/>
          <w:lang w:val="sl-SI"/>
        </w:rPr>
        <w:t>February</w:t>
      </w:r>
      <w:proofErr w:type="spellEnd"/>
      <w:r w:rsidRPr="00F27092">
        <w:rPr>
          <w:rFonts w:eastAsia="Times"/>
          <w:lang w:val="sl-SI"/>
        </w:rPr>
        <w:t xml:space="preserve"> 2020). </w:t>
      </w:r>
      <w:proofErr w:type="spellStart"/>
      <w:r w:rsidRPr="00F27092">
        <w:rPr>
          <w:rFonts w:eastAsia="Times"/>
          <w:lang w:val="sl-SI"/>
        </w:rPr>
        <w:t>Available</w:t>
      </w:r>
      <w:proofErr w:type="spellEnd"/>
      <w:r w:rsidRPr="00F27092">
        <w:rPr>
          <w:rFonts w:eastAsia="Times"/>
          <w:lang w:val="sl-SI"/>
        </w:rPr>
        <w:t xml:space="preserve"> </w:t>
      </w:r>
      <w:proofErr w:type="spellStart"/>
      <w:r w:rsidRPr="00F27092">
        <w:rPr>
          <w:rFonts w:eastAsia="Times"/>
          <w:lang w:val="sl-SI"/>
        </w:rPr>
        <w:t>from</w:t>
      </w:r>
      <w:proofErr w:type="spellEnd"/>
      <w:r w:rsidRPr="00F27092">
        <w:rPr>
          <w:rFonts w:eastAsia="Times"/>
          <w:lang w:val="sl-SI"/>
        </w:rPr>
        <w:t xml:space="preserve">: </w:t>
      </w:r>
      <w:hyperlink r:id="rId7" w:history="1">
        <w:r w:rsidRPr="00F27092">
          <w:rPr>
            <w:rFonts w:eastAsia="Times"/>
            <w:lang w:val="sl-SI"/>
          </w:rPr>
          <w:t>https://www.ecdc.europa.eu/en/publications-data/guidance-wearing-and-removing-personal-protective-equipment-healthcare-settings</w:t>
        </w:r>
      </w:hyperlink>
    </w:p>
    <w:p w:rsidR="00B74682" w:rsidRDefault="00B74682" w:rsidP="00C65173">
      <w:pPr>
        <w:pStyle w:val="Brezrazmikov"/>
        <w:numPr>
          <w:ilvl w:val="0"/>
          <w:numId w:val="45"/>
        </w:numPr>
        <w:spacing w:line="276" w:lineRule="auto"/>
        <w:ind w:left="357" w:hanging="357"/>
        <w:jc w:val="both"/>
        <w:rPr>
          <w:rFonts w:eastAsia="Times"/>
          <w:lang w:val="sl-SI"/>
        </w:rPr>
      </w:pPr>
      <w:r w:rsidRPr="00C65173">
        <w:rPr>
          <w:rFonts w:eastAsia="Times"/>
          <w:lang w:val="sl-SI"/>
        </w:rPr>
        <w:t xml:space="preserve">Interim </w:t>
      </w:r>
      <w:proofErr w:type="spellStart"/>
      <w:r w:rsidRPr="00C65173">
        <w:rPr>
          <w:rFonts w:eastAsia="Times"/>
          <w:lang w:val="sl-SI"/>
        </w:rPr>
        <w:t>Infection</w:t>
      </w:r>
      <w:proofErr w:type="spellEnd"/>
      <w:r w:rsidRPr="00C65173">
        <w:rPr>
          <w:rFonts w:eastAsia="Times"/>
          <w:lang w:val="sl-SI"/>
        </w:rPr>
        <w:t xml:space="preserve"> </w:t>
      </w:r>
      <w:proofErr w:type="spellStart"/>
      <w:r w:rsidRPr="00C65173">
        <w:rPr>
          <w:rFonts w:eastAsia="Times"/>
          <w:lang w:val="sl-SI"/>
        </w:rPr>
        <w:t>Prevention</w:t>
      </w:r>
      <w:proofErr w:type="spellEnd"/>
      <w:r w:rsidRPr="00C65173">
        <w:rPr>
          <w:rFonts w:eastAsia="Times"/>
          <w:lang w:val="sl-SI"/>
        </w:rPr>
        <w:t xml:space="preserve"> </w:t>
      </w:r>
      <w:proofErr w:type="spellStart"/>
      <w:r w:rsidRPr="00C65173">
        <w:rPr>
          <w:rFonts w:eastAsia="Times"/>
          <w:lang w:val="sl-SI"/>
        </w:rPr>
        <w:t>and</w:t>
      </w:r>
      <w:proofErr w:type="spellEnd"/>
      <w:r w:rsidRPr="00C65173">
        <w:rPr>
          <w:rFonts w:eastAsia="Times"/>
          <w:lang w:val="sl-SI"/>
        </w:rPr>
        <w:t xml:space="preserve"> </w:t>
      </w:r>
      <w:proofErr w:type="spellStart"/>
      <w:r w:rsidRPr="00C65173">
        <w:rPr>
          <w:rFonts w:eastAsia="Times"/>
          <w:lang w:val="sl-SI"/>
        </w:rPr>
        <w:t>Control</w:t>
      </w:r>
      <w:proofErr w:type="spellEnd"/>
      <w:r w:rsidRPr="00C65173">
        <w:rPr>
          <w:rFonts w:eastAsia="Times"/>
          <w:lang w:val="sl-SI"/>
        </w:rPr>
        <w:t xml:space="preserve"> </w:t>
      </w:r>
      <w:proofErr w:type="spellStart"/>
      <w:r w:rsidRPr="00C65173">
        <w:rPr>
          <w:rFonts w:eastAsia="Times"/>
          <w:lang w:val="sl-SI"/>
        </w:rPr>
        <w:t>Guidance</w:t>
      </w:r>
      <w:proofErr w:type="spellEnd"/>
      <w:r w:rsidRPr="00C65173">
        <w:rPr>
          <w:rFonts w:eastAsia="Times"/>
          <w:lang w:val="sl-SI"/>
        </w:rPr>
        <w:t xml:space="preserve"> </w:t>
      </w:r>
      <w:proofErr w:type="spellStart"/>
      <w:r w:rsidRPr="00C65173">
        <w:rPr>
          <w:rFonts w:eastAsia="Times"/>
          <w:lang w:val="sl-SI"/>
        </w:rPr>
        <w:t>for</w:t>
      </w:r>
      <w:proofErr w:type="spellEnd"/>
      <w:r w:rsidRPr="00C65173">
        <w:rPr>
          <w:rFonts w:eastAsia="Times"/>
          <w:lang w:val="sl-SI"/>
        </w:rPr>
        <w:t xml:space="preserve"> Dental </w:t>
      </w:r>
      <w:proofErr w:type="spellStart"/>
      <w:r w:rsidRPr="00C65173">
        <w:rPr>
          <w:rFonts w:eastAsia="Times"/>
          <w:lang w:val="sl-SI"/>
        </w:rPr>
        <w:t>Settings</w:t>
      </w:r>
      <w:proofErr w:type="spellEnd"/>
      <w:r w:rsidRPr="00C65173">
        <w:rPr>
          <w:rFonts w:eastAsia="Times"/>
          <w:lang w:val="sl-SI"/>
        </w:rPr>
        <w:t xml:space="preserve"> </w:t>
      </w:r>
      <w:proofErr w:type="spellStart"/>
      <w:r w:rsidRPr="00C65173">
        <w:rPr>
          <w:rFonts w:eastAsia="Times"/>
          <w:lang w:val="sl-SI"/>
        </w:rPr>
        <w:t>During</w:t>
      </w:r>
      <w:proofErr w:type="spellEnd"/>
      <w:r w:rsidRPr="00C65173">
        <w:rPr>
          <w:rFonts w:eastAsia="Times"/>
          <w:lang w:val="sl-SI"/>
        </w:rPr>
        <w:t xml:space="preserve"> </w:t>
      </w:r>
      <w:proofErr w:type="spellStart"/>
      <w:r w:rsidRPr="00C65173">
        <w:rPr>
          <w:rFonts w:eastAsia="Times"/>
          <w:lang w:val="sl-SI"/>
        </w:rPr>
        <w:t>the</w:t>
      </w:r>
      <w:proofErr w:type="spellEnd"/>
      <w:r w:rsidRPr="00C65173">
        <w:rPr>
          <w:rFonts w:eastAsia="Times"/>
          <w:lang w:val="sl-SI"/>
        </w:rPr>
        <w:t xml:space="preserve"> COVID-19 </w:t>
      </w:r>
      <w:proofErr w:type="spellStart"/>
      <w:r w:rsidRPr="00C65173">
        <w:rPr>
          <w:rFonts w:eastAsia="Times"/>
          <w:lang w:val="sl-SI"/>
        </w:rPr>
        <w:t>Response</w:t>
      </w:r>
      <w:proofErr w:type="spellEnd"/>
      <w:r w:rsidRPr="00C65173">
        <w:rPr>
          <w:rFonts w:eastAsia="Times"/>
          <w:lang w:val="sl-SI"/>
        </w:rPr>
        <w:t xml:space="preserve">: </w:t>
      </w:r>
      <w:proofErr w:type="spellStart"/>
      <w:r w:rsidRPr="00C65173">
        <w:rPr>
          <w:rFonts w:eastAsia="Times"/>
          <w:lang w:val="sl-SI"/>
        </w:rPr>
        <w:t>Centers</w:t>
      </w:r>
      <w:proofErr w:type="spellEnd"/>
      <w:r w:rsidRPr="00C65173">
        <w:rPr>
          <w:rFonts w:eastAsia="Times"/>
          <w:lang w:val="sl-SI"/>
        </w:rPr>
        <w:t xml:space="preserve"> </w:t>
      </w:r>
      <w:proofErr w:type="spellStart"/>
      <w:r w:rsidRPr="00C65173">
        <w:rPr>
          <w:rFonts w:eastAsia="Times"/>
          <w:lang w:val="sl-SI"/>
        </w:rPr>
        <w:t>for</w:t>
      </w:r>
      <w:proofErr w:type="spellEnd"/>
      <w:r w:rsidRPr="00C65173">
        <w:rPr>
          <w:rFonts w:eastAsia="Times"/>
          <w:lang w:val="sl-SI"/>
        </w:rPr>
        <w:t xml:space="preserve"> </w:t>
      </w:r>
      <w:proofErr w:type="spellStart"/>
      <w:r w:rsidRPr="00C65173">
        <w:rPr>
          <w:rFonts w:eastAsia="Times"/>
          <w:lang w:val="sl-SI"/>
        </w:rPr>
        <w:t>Disease</w:t>
      </w:r>
      <w:proofErr w:type="spellEnd"/>
      <w:r w:rsidRPr="00C65173">
        <w:rPr>
          <w:rFonts w:eastAsia="Times"/>
          <w:lang w:val="sl-SI"/>
        </w:rPr>
        <w:t xml:space="preserve"> </w:t>
      </w:r>
      <w:proofErr w:type="spellStart"/>
      <w:r w:rsidRPr="00C65173">
        <w:rPr>
          <w:rFonts w:eastAsia="Times"/>
          <w:lang w:val="sl-SI"/>
        </w:rPr>
        <w:t>Control</w:t>
      </w:r>
      <w:proofErr w:type="spellEnd"/>
      <w:r w:rsidRPr="00C65173">
        <w:rPr>
          <w:rFonts w:eastAsia="Times"/>
          <w:lang w:val="sl-SI"/>
        </w:rPr>
        <w:t xml:space="preserve"> </w:t>
      </w:r>
      <w:proofErr w:type="spellStart"/>
      <w:r w:rsidRPr="00C65173">
        <w:rPr>
          <w:rFonts w:eastAsia="Times"/>
          <w:lang w:val="sl-SI"/>
        </w:rPr>
        <w:t>and</w:t>
      </w:r>
      <w:proofErr w:type="spellEnd"/>
      <w:r w:rsidRPr="00C65173">
        <w:rPr>
          <w:rFonts w:eastAsia="Times"/>
          <w:lang w:val="sl-SI"/>
        </w:rPr>
        <w:t xml:space="preserve"> </w:t>
      </w:r>
      <w:proofErr w:type="spellStart"/>
      <w:r w:rsidRPr="00C65173">
        <w:rPr>
          <w:rFonts w:eastAsia="Times"/>
          <w:lang w:val="sl-SI"/>
        </w:rPr>
        <w:t>Prevention</w:t>
      </w:r>
      <w:proofErr w:type="spellEnd"/>
      <w:r w:rsidRPr="00C65173">
        <w:rPr>
          <w:rFonts w:eastAsia="Times"/>
          <w:lang w:val="sl-SI"/>
        </w:rPr>
        <w:t>; 2020 (</w:t>
      </w:r>
      <w:proofErr w:type="spellStart"/>
      <w:r w:rsidRPr="00C65173">
        <w:rPr>
          <w:rFonts w:eastAsia="Times"/>
          <w:lang w:val="sl-SI"/>
        </w:rPr>
        <w:t>updated</w:t>
      </w:r>
      <w:proofErr w:type="spellEnd"/>
      <w:r w:rsidRPr="00C65173">
        <w:rPr>
          <w:rFonts w:eastAsia="Times"/>
          <w:lang w:val="sl-SI"/>
        </w:rPr>
        <w:t xml:space="preserve"> </w:t>
      </w:r>
      <w:proofErr w:type="spellStart"/>
      <w:r w:rsidRPr="00C65173">
        <w:rPr>
          <w:rFonts w:eastAsia="Times"/>
          <w:lang w:val="sl-SI"/>
        </w:rPr>
        <w:t>May</w:t>
      </w:r>
      <w:proofErr w:type="spellEnd"/>
      <w:r w:rsidRPr="00C65173">
        <w:rPr>
          <w:rFonts w:eastAsia="Times"/>
          <w:lang w:val="sl-SI"/>
        </w:rPr>
        <w:t xml:space="preserve"> 3, 2020). </w:t>
      </w:r>
      <w:proofErr w:type="spellStart"/>
      <w:r w:rsidRPr="00C65173">
        <w:rPr>
          <w:rFonts w:eastAsia="Times"/>
          <w:lang w:val="sl-SI"/>
        </w:rPr>
        <w:t>Available</w:t>
      </w:r>
      <w:proofErr w:type="spellEnd"/>
      <w:r w:rsidRPr="00C65173">
        <w:rPr>
          <w:rFonts w:eastAsia="Times"/>
          <w:lang w:val="sl-SI"/>
        </w:rPr>
        <w:t xml:space="preserve"> </w:t>
      </w:r>
      <w:proofErr w:type="spellStart"/>
      <w:r w:rsidRPr="00C65173">
        <w:rPr>
          <w:rFonts w:eastAsia="Times"/>
          <w:lang w:val="sl-SI"/>
        </w:rPr>
        <w:t>from</w:t>
      </w:r>
      <w:proofErr w:type="spellEnd"/>
      <w:r w:rsidRPr="00C65173">
        <w:rPr>
          <w:rFonts w:eastAsia="Times"/>
          <w:lang w:val="sl-SI"/>
        </w:rPr>
        <w:t xml:space="preserve">: </w:t>
      </w:r>
      <w:hyperlink r:id="rId8" w:history="1">
        <w:r w:rsidRPr="00C65173">
          <w:rPr>
            <w:rFonts w:eastAsia="Times"/>
            <w:lang w:val="sl-SI"/>
          </w:rPr>
          <w:t>https://www.cdc.gov/coronavirus/2019-ncov/hcp/dental-settings.html</w:t>
        </w:r>
      </w:hyperlink>
    </w:p>
    <w:p w:rsidR="00B74682" w:rsidRDefault="00B74682" w:rsidP="00C65173">
      <w:pPr>
        <w:pStyle w:val="Brezrazmikov"/>
        <w:numPr>
          <w:ilvl w:val="0"/>
          <w:numId w:val="45"/>
        </w:numPr>
        <w:spacing w:line="276" w:lineRule="auto"/>
        <w:ind w:left="357" w:hanging="357"/>
        <w:jc w:val="both"/>
        <w:rPr>
          <w:rFonts w:eastAsia="Times"/>
          <w:lang w:val="sl-SI"/>
        </w:rPr>
      </w:pPr>
      <w:r w:rsidRPr="00F27092">
        <w:rPr>
          <w:rFonts w:eastAsia="Times"/>
          <w:lang w:val="sl-SI"/>
        </w:rPr>
        <w:fldChar w:fldCharType="begin"/>
      </w:r>
      <w:r w:rsidRPr="00C65173">
        <w:rPr>
          <w:rFonts w:eastAsia="Times"/>
          <w:lang w:val="sl-SI"/>
        </w:rPr>
        <w:instrText xml:space="preserve"> ADDIN EN.REFLIST </w:instrText>
      </w:r>
      <w:r w:rsidRPr="00F27092">
        <w:rPr>
          <w:rFonts w:eastAsia="Times"/>
          <w:lang w:val="sl-SI"/>
        </w:rPr>
        <w:fldChar w:fldCharType="separate"/>
      </w:r>
      <w:r w:rsidRPr="00C65173">
        <w:rPr>
          <w:rFonts w:eastAsia="Times"/>
          <w:lang w:val="sl-SI"/>
        </w:rPr>
        <w:t>Interim Mask and Face Shield Guidelines: ADA; 2020 (updated April 28, 2020). Available from: https://success.ada.org/~/media/CPS/Files/COVID/ADA_Interim_Mask_and_Face_Shield_Guidelines.pdf</w:t>
      </w:r>
    </w:p>
    <w:p w:rsidR="00B74682" w:rsidRPr="00C65173" w:rsidRDefault="00B74682" w:rsidP="00C65173">
      <w:pPr>
        <w:pStyle w:val="Brezrazmikov"/>
        <w:numPr>
          <w:ilvl w:val="0"/>
          <w:numId w:val="45"/>
        </w:numPr>
        <w:spacing w:line="276" w:lineRule="auto"/>
        <w:ind w:left="357" w:hanging="357"/>
        <w:jc w:val="both"/>
        <w:rPr>
          <w:rFonts w:eastAsia="Times"/>
          <w:lang w:val="sl-SI"/>
        </w:rPr>
      </w:pPr>
      <w:r w:rsidRPr="00C65173">
        <w:rPr>
          <w:rFonts w:eastAsia="Times"/>
          <w:lang w:val="sl-SI"/>
        </w:rPr>
        <w:t>Verbeek JH, Rajamaki B, Ijaz S, Sauni R, Toomey E, Blackwood B, et al. Personal protective equipment for preventing highly infectious diseases due to exposure to contaminated body fluids in healthcare staff. Cochrane Database of Systematic Reviews. 2020(4):CD011621.</w:t>
      </w:r>
    </w:p>
    <w:p w:rsidR="00B74682" w:rsidRDefault="00B74682" w:rsidP="00C65173">
      <w:pPr>
        <w:pStyle w:val="Brezrazmikov"/>
        <w:spacing w:line="276" w:lineRule="auto"/>
        <w:jc w:val="both"/>
        <w:rPr>
          <w:rFonts w:eastAsia="Times"/>
          <w:lang w:val="sl-SI"/>
        </w:rPr>
      </w:pPr>
      <w:r w:rsidRPr="00F27092">
        <w:rPr>
          <w:rFonts w:eastAsia="Times"/>
          <w:lang w:val="sl-SI"/>
        </w:rPr>
        <w:fldChar w:fldCharType="end"/>
      </w:r>
    </w:p>
    <w:p w:rsidR="00A50B18" w:rsidRDefault="00A50B18" w:rsidP="00C65173">
      <w:pPr>
        <w:pStyle w:val="Brezrazmikov"/>
        <w:spacing w:line="276" w:lineRule="auto"/>
        <w:jc w:val="both"/>
        <w:rPr>
          <w:lang w:val="sl-SI"/>
        </w:rPr>
      </w:pPr>
    </w:p>
    <w:p w:rsidR="009929F8" w:rsidRDefault="009929F8" w:rsidP="00C65173">
      <w:pPr>
        <w:pStyle w:val="Brezrazmikov"/>
        <w:spacing w:line="276" w:lineRule="auto"/>
        <w:jc w:val="both"/>
        <w:rPr>
          <w:lang w:val="sl-SI"/>
        </w:rPr>
      </w:pPr>
    </w:p>
    <w:p w:rsidR="009929F8" w:rsidRDefault="009929F8" w:rsidP="00C65173">
      <w:pPr>
        <w:pStyle w:val="Brezrazmikov"/>
        <w:spacing w:line="276" w:lineRule="auto"/>
        <w:jc w:val="both"/>
        <w:rPr>
          <w:lang w:val="sl-SI"/>
        </w:rPr>
      </w:pPr>
    </w:p>
    <w:p w:rsidR="009929F8" w:rsidRDefault="009929F8" w:rsidP="00C65173">
      <w:pPr>
        <w:pStyle w:val="Brezrazmikov"/>
        <w:spacing w:line="276" w:lineRule="auto"/>
        <w:jc w:val="both"/>
        <w:rPr>
          <w:lang w:val="sl-SI"/>
        </w:rPr>
      </w:pPr>
    </w:p>
    <w:p w:rsidR="00B74682" w:rsidRDefault="00B74682" w:rsidP="00C65173">
      <w:pPr>
        <w:pStyle w:val="Brezrazmikov"/>
        <w:rPr>
          <w:rFonts w:eastAsia="Times"/>
          <w:b/>
          <w:bCs/>
          <w:sz w:val="24"/>
          <w:lang w:val="sl-SI"/>
        </w:rPr>
      </w:pPr>
      <w:r w:rsidRPr="00C65173">
        <w:rPr>
          <w:rFonts w:eastAsia="Times"/>
          <w:b/>
          <w:bCs/>
          <w:sz w:val="24"/>
          <w:lang w:val="sl-SI"/>
        </w:rPr>
        <w:t>Priloge:</w:t>
      </w:r>
    </w:p>
    <w:p w:rsidR="00C65173" w:rsidRPr="00C65173" w:rsidRDefault="00C65173" w:rsidP="00C65173">
      <w:pPr>
        <w:pStyle w:val="Brezrazmikov"/>
        <w:rPr>
          <w:rFonts w:eastAsia="Times"/>
          <w:b/>
          <w:bCs/>
          <w:sz w:val="24"/>
          <w:lang w:val="sl-SI"/>
        </w:rPr>
      </w:pPr>
    </w:p>
    <w:p w:rsidR="00B74682" w:rsidRPr="00CD39AD" w:rsidRDefault="00B74682" w:rsidP="00CD39AD">
      <w:pPr>
        <w:pStyle w:val="Brezrazmikov"/>
        <w:numPr>
          <w:ilvl w:val="0"/>
          <w:numId w:val="46"/>
        </w:numPr>
        <w:ind w:left="357" w:hanging="357"/>
        <w:rPr>
          <w:rFonts w:eastAsia="Times"/>
          <w:b/>
          <w:bCs/>
          <w:sz w:val="24"/>
          <w:lang w:val="sl-SI"/>
        </w:rPr>
      </w:pPr>
      <w:r w:rsidRPr="00CD39AD">
        <w:rPr>
          <w:rFonts w:eastAsia="Times"/>
          <w:b/>
          <w:bCs/>
          <w:sz w:val="24"/>
          <w:lang w:val="sl-SI"/>
        </w:rPr>
        <w:t>Priloga 1: Vprašalnik COVID-19 (Ministrstvo za zdravje)*</w:t>
      </w:r>
    </w:p>
    <w:p w:rsidR="00B74682" w:rsidRPr="00CD39AD" w:rsidRDefault="00B74682" w:rsidP="00CD39AD">
      <w:pPr>
        <w:pStyle w:val="Brezrazmikov"/>
        <w:numPr>
          <w:ilvl w:val="0"/>
          <w:numId w:val="46"/>
        </w:numPr>
        <w:ind w:left="357" w:hanging="357"/>
        <w:rPr>
          <w:rFonts w:eastAsia="Times"/>
          <w:b/>
          <w:bCs/>
          <w:sz w:val="24"/>
          <w:lang w:val="sl-SI"/>
        </w:rPr>
      </w:pPr>
      <w:r w:rsidRPr="00CD39AD">
        <w:rPr>
          <w:rFonts w:eastAsia="Times"/>
          <w:b/>
          <w:bCs/>
          <w:sz w:val="24"/>
          <w:lang w:val="sl-SI"/>
        </w:rPr>
        <w:t>Priloga 2: Vprašalnik za nujna stanja*</w:t>
      </w:r>
    </w:p>
    <w:p w:rsidR="00B74682" w:rsidRPr="00CD39AD" w:rsidRDefault="00B74682" w:rsidP="00CD39AD">
      <w:pPr>
        <w:pStyle w:val="Brezrazmikov"/>
        <w:numPr>
          <w:ilvl w:val="0"/>
          <w:numId w:val="46"/>
        </w:numPr>
        <w:ind w:left="357" w:hanging="357"/>
        <w:rPr>
          <w:rFonts w:eastAsia="Times"/>
          <w:b/>
          <w:bCs/>
          <w:sz w:val="24"/>
          <w:lang w:val="sl-SI"/>
        </w:rPr>
      </w:pPr>
      <w:r w:rsidRPr="00CD39AD">
        <w:rPr>
          <w:rFonts w:eastAsia="Times"/>
          <w:b/>
          <w:bCs/>
          <w:sz w:val="24"/>
          <w:lang w:val="sl-SI"/>
        </w:rPr>
        <w:t>Priloga 3: Navodila in postopki čiščenja ordinacije na VT (ZD Ljubljana)</w:t>
      </w:r>
    </w:p>
    <w:p w:rsidR="00C65173" w:rsidRDefault="00C65173" w:rsidP="00C65173">
      <w:pPr>
        <w:pStyle w:val="Brezrazmikov"/>
        <w:rPr>
          <w:rFonts w:eastAsia="Times"/>
          <w:b/>
          <w:bCs/>
          <w:sz w:val="24"/>
          <w:lang w:val="sl-SI"/>
        </w:rPr>
      </w:pPr>
    </w:p>
    <w:p w:rsidR="009929F8" w:rsidRPr="00CD39AD" w:rsidRDefault="009929F8" w:rsidP="00C65173">
      <w:pPr>
        <w:pStyle w:val="Brezrazmikov"/>
        <w:rPr>
          <w:rFonts w:eastAsia="Times"/>
          <w:b/>
          <w:bCs/>
          <w:sz w:val="24"/>
          <w:lang w:val="sl-SI"/>
        </w:rPr>
      </w:pPr>
    </w:p>
    <w:p w:rsidR="00B74682" w:rsidRDefault="00B74682" w:rsidP="00C65173">
      <w:pPr>
        <w:pStyle w:val="Brezrazmikov"/>
        <w:jc w:val="both"/>
        <w:rPr>
          <w:rFonts w:eastAsia="Times"/>
          <w:lang w:val="sl-SI"/>
        </w:rPr>
      </w:pPr>
      <w:r>
        <w:rPr>
          <w:rFonts w:eastAsia="Times"/>
          <w:lang w:val="sl-SI"/>
        </w:rPr>
        <w:t>*</w:t>
      </w:r>
      <w:r w:rsidRPr="00524AC4">
        <w:rPr>
          <w:rFonts w:eastAsia="Times"/>
          <w:i/>
          <w:lang w:val="sl-SI"/>
        </w:rPr>
        <w:t>Strokovna priporočila za obravnavo pacientov v zobozdravstvenih ordinacijah v času sproščanja ukrepov na področju zobozdravstva v razmerah COVID-19</w:t>
      </w:r>
      <w:r w:rsidRPr="00524AC4">
        <w:rPr>
          <w:rFonts w:eastAsia="Times"/>
          <w:lang w:val="sl-SI"/>
        </w:rPr>
        <w:t xml:space="preserve"> priporočajo okvirno vsebino obrazcev v smislu delovnega pripomočka. Izvajalec zdravstvene dejavnosti vsebino in obliko teh obrazcev priredi v skladu s potrebami, ki izhajajo iz njegove organizacije dela, vrste zdravstvene dejavnosti in drugih posebnosti, vendar ne v nasprotju s predpisi in ne na način, ki zmanjšuje pravno varnost pacientov in izvajalcev zdravstvene dejavnosti.</w:t>
      </w:r>
    </w:p>
    <w:p w:rsidR="00C65173" w:rsidRDefault="00C65173" w:rsidP="00C65173">
      <w:pPr>
        <w:pStyle w:val="Brezrazmikov"/>
        <w:jc w:val="both"/>
        <w:rPr>
          <w:rFonts w:eastAsia="Times"/>
          <w:lang w:val="sl-SI"/>
        </w:rPr>
      </w:pPr>
    </w:p>
    <w:p w:rsidR="009929F8" w:rsidRDefault="009929F8" w:rsidP="00C65173">
      <w:pPr>
        <w:pStyle w:val="Brezrazmikov"/>
        <w:jc w:val="both"/>
        <w:rPr>
          <w:rFonts w:eastAsia="Times"/>
          <w:lang w:val="sl-SI"/>
        </w:rPr>
      </w:pPr>
    </w:p>
    <w:p w:rsidR="009929F8" w:rsidRDefault="009929F8" w:rsidP="00C65173">
      <w:pPr>
        <w:pStyle w:val="Brezrazmikov"/>
        <w:jc w:val="both"/>
        <w:rPr>
          <w:rFonts w:eastAsia="Times"/>
          <w:lang w:val="sl-SI"/>
        </w:rPr>
      </w:pPr>
    </w:p>
    <w:p w:rsidR="009929F8" w:rsidRDefault="009929F8" w:rsidP="00C65173">
      <w:pPr>
        <w:pStyle w:val="Brezrazmikov"/>
        <w:jc w:val="both"/>
        <w:rPr>
          <w:rFonts w:eastAsia="Times"/>
          <w:lang w:val="sl-SI"/>
        </w:rPr>
      </w:pPr>
    </w:p>
    <w:p w:rsidR="009929F8" w:rsidRDefault="009929F8" w:rsidP="00C65173">
      <w:pPr>
        <w:pStyle w:val="Brezrazmikov"/>
        <w:jc w:val="both"/>
        <w:rPr>
          <w:rFonts w:eastAsia="Times"/>
          <w:lang w:val="sl-SI"/>
        </w:rPr>
      </w:pPr>
    </w:p>
    <w:p w:rsidR="009929F8" w:rsidRDefault="009929F8" w:rsidP="00C65173">
      <w:pPr>
        <w:pStyle w:val="Brezrazmikov"/>
        <w:jc w:val="both"/>
        <w:rPr>
          <w:rFonts w:eastAsia="Times"/>
          <w:lang w:val="sl-SI"/>
        </w:rPr>
      </w:pPr>
    </w:p>
    <w:p w:rsidR="009929F8" w:rsidRDefault="009929F8" w:rsidP="00C65173">
      <w:pPr>
        <w:pStyle w:val="Brezrazmikov"/>
        <w:jc w:val="both"/>
        <w:rPr>
          <w:rFonts w:eastAsia="Times"/>
          <w:lang w:val="sl-SI"/>
        </w:rPr>
      </w:pPr>
    </w:p>
    <w:p w:rsidR="009929F8" w:rsidRDefault="009929F8" w:rsidP="00C65173">
      <w:pPr>
        <w:pStyle w:val="Brezrazmikov"/>
        <w:jc w:val="both"/>
        <w:rPr>
          <w:rFonts w:eastAsia="Times"/>
          <w:lang w:val="sl-SI"/>
        </w:rPr>
      </w:pPr>
    </w:p>
    <w:p w:rsidR="009929F8" w:rsidRDefault="009929F8" w:rsidP="00C65173">
      <w:pPr>
        <w:pStyle w:val="Brezrazmikov"/>
        <w:jc w:val="both"/>
        <w:rPr>
          <w:rFonts w:eastAsia="Times"/>
          <w:lang w:val="sl-SI"/>
        </w:rPr>
      </w:pPr>
    </w:p>
    <w:p w:rsidR="009929F8" w:rsidRDefault="009929F8" w:rsidP="00C65173">
      <w:pPr>
        <w:pStyle w:val="Brezrazmikov"/>
        <w:jc w:val="both"/>
        <w:rPr>
          <w:rFonts w:eastAsia="Times"/>
          <w:lang w:val="sl-SI"/>
        </w:rPr>
      </w:pPr>
    </w:p>
    <w:p w:rsidR="009929F8" w:rsidRDefault="009929F8" w:rsidP="00C65173">
      <w:pPr>
        <w:pStyle w:val="Brezrazmikov"/>
        <w:jc w:val="both"/>
        <w:rPr>
          <w:rFonts w:eastAsia="Times"/>
          <w:lang w:val="sl-SI"/>
        </w:rPr>
      </w:pPr>
    </w:p>
    <w:p w:rsidR="009929F8" w:rsidRDefault="009929F8" w:rsidP="00C65173">
      <w:pPr>
        <w:pStyle w:val="Brezrazmikov"/>
        <w:jc w:val="both"/>
        <w:rPr>
          <w:rFonts w:eastAsia="Times"/>
          <w:lang w:val="sl-SI"/>
        </w:rPr>
      </w:pPr>
    </w:p>
    <w:p w:rsidR="009929F8" w:rsidRDefault="009929F8" w:rsidP="00C65173">
      <w:pPr>
        <w:pStyle w:val="Brezrazmikov"/>
        <w:jc w:val="both"/>
        <w:rPr>
          <w:rFonts w:eastAsia="Times"/>
          <w:lang w:val="sl-SI"/>
        </w:rPr>
      </w:pPr>
    </w:p>
    <w:p w:rsidR="009929F8" w:rsidRDefault="009929F8" w:rsidP="00C65173">
      <w:pPr>
        <w:pStyle w:val="Brezrazmikov"/>
        <w:jc w:val="both"/>
        <w:rPr>
          <w:rFonts w:eastAsia="Times"/>
          <w:lang w:val="sl-SI"/>
        </w:rPr>
      </w:pPr>
    </w:p>
    <w:p w:rsidR="009929F8" w:rsidRDefault="009929F8" w:rsidP="00C65173">
      <w:pPr>
        <w:pStyle w:val="Brezrazmikov"/>
        <w:jc w:val="both"/>
        <w:rPr>
          <w:rFonts w:eastAsia="Times"/>
          <w:lang w:val="sl-SI"/>
        </w:rPr>
      </w:pPr>
    </w:p>
    <w:tbl>
      <w:tblPr>
        <w:tblStyle w:val="Tabelamrea"/>
        <w:tblW w:w="0" w:type="auto"/>
        <w:tblLook w:val="04A0" w:firstRow="1" w:lastRow="0" w:firstColumn="1" w:lastColumn="0" w:noHBand="0" w:noVBand="1"/>
      </w:tblPr>
      <w:tblGrid>
        <w:gridCol w:w="8488"/>
      </w:tblGrid>
      <w:tr w:rsidR="00670CA8" w:rsidTr="00670CA8">
        <w:tc>
          <w:tcPr>
            <w:tcW w:w="8488" w:type="dxa"/>
          </w:tcPr>
          <w:p w:rsidR="00670CA8" w:rsidRPr="00CD39AD" w:rsidRDefault="007F3389" w:rsidP="007F3389">
            <w:pPr>
              <w:jc w:val="both"/>
              <w:rPr>
                <w:b/>
                <w:bCs/>
                <w:lang w:val="sl-SI"/>
              </w:rPr>
            </w:pPr>
            <w:bookmarkStart w:id="1" w:name="_Hlk39660720"/>
            <w:r w:rsidRPr="00CD39AD">
              <w:rPr>
                <w:b/>
                <w:bCs/>
                <w:lang w:val="sl-SI"/>
              </w:rPr>
              <w:t>Strokovna priporočila za obravnavo pacientov v zobozdravstvenih ordinacijah v času sproščanja ukrepov na področju zobozdravstva v razmerah COVID-19</w:t>
            </w:r>
            <w:bookmarkEnd w:id="1"/>
            <w:r w:rsidRPr="00CD39AD">
              <w:rPr>
                <w:b/>
                <w:bCs/>
                <w:lang w:val="sl-SI"/>
              </w:rPr>
              <w:t xml:space="preserve"> je pripravil Odbor za zobozdravstvo pri Zdravniški zbornici Slovenije ter revidiral, dopolnil in potrdil RSK za zobozdravstvo. Dokument velja za vse tri ravni zobozdravstvene dejavnosti.</w:t>
            </w:r>
          </w:p>
        </w:tc>
      </w:tr>
    </w:tbl>
    <w:p w:rsidR="007D75CF" w:rsidRPr="00202A77" w:rsidRDefault="007D75CF" w:rsidP="00C65173">
      <w:pPr>
        <w:pStyle w:val="podpisi"/>
        <w:rPr>
          <w:lang w:val="sl-SI"/>
        </w:rPr>
      </w:pPr>
    </w:p>
    <w:sectPr w:rsidR="007D75CF" w:rsidRPr="00202A77" w:rsidSect="007B233B">
      <w:headerReference w:type="default"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FFB" w:rsidRDefault="00AB4FFB">
      <w:r>
        <w:separator/>
      </w:r>
    </w:p>
  </w:endnote>
  <w:endnote w:type="continuationSeparator" w:id="0">
    <w:p w:rsidR="00AB4FFB" w:rsidRDefault="00AB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614" w:rsidRDefault="003F761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FFB" w:rsidRDefault="00AB4FFB">
      <w:r>
        <w:separator/>
      </w:r>
    </w:p>
  </w:footnote>
  <w:footnote w:type="continuationSeparator" w:id="0">
    <w:p w:rsidR="00AB4FFB" w:rsidRDefault="00AB4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0A6" w:rsidRPr="008F3500" w:rsidRDefault="00D23E62"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0" b="0"/>
          <wp:wrapSquare wrapText="bothSides"/>
          <wp:docPr id="20" name="Slika 20" descr="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8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B233B">
      <w:rPr>
        <w:rFonts w:cs="Arial"/>
        <w:sz w:val="16"/>
        <w:lang w:val="sl-SI"/>
      </w:rPr>
      <w:t>Štefanova ulica 5</w:t>
    </w:r>
    <w:r w:rsidR="00A770A6" w:rsidRPr="008F3500">
      <w:rPr>
        <w:rFonts w:cs="Arial"/>
        <w:sz w:val="16"/>
        <w:lang w:val="sl-SI"/>
      </w:rPr>
      <w:t xml:space="preserve">, </w:t>
    </w:r>
    <w:r w:rsidR="007B233B">
      <w:rPr>
        <w:rFonts w:cs="Arial"/>
        <w:sz w:val="16"/>
        <w:lang w:val="sl-SI"/>
      </w:rPr>
      <w:t>1000 Ljubljana</w:t>
    </w:r>
    <w:r w:rsidR="00A770A6" w:rsidRPr="008F3500">
      <w:rPr>
        <w:rFonts w:cs="Arial"/>
        <w:sz w:val="16"/>
        <w:lang w:val="sl-SI"/>
      </w:rPr>
      <w:tab/>
      <w:t xml:space="preserve">T: </w:t>
    </w:r>
    <w:r w:rsidR="007B233B">
      <w:rPr>
        <w:rFonts w:cs="Arial"/>
        <w:sz w:val="16"/>
        <w:lang w:val="sl-SI"/>
      </w:rPr>
      <w:t>01 478 60 01</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7B233B">
      <w:rPr>
        <w:rFonts w:cs="Arial"/>
        <w:sz w:val="16"/>
        <w:lang w:val="sl-SI"/>
      </w:rPr>
      <w:t>01 478 60 58</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7B233B">
      <w:rPr>
        <w:rFonts w:cs="Arial"/>
        <w:sz w:val="16"/>
        <w:lang w:val="sl-SI"/>
      </w:rPr>
      <w:t>gp.mz@gov.si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7B233B">
      <w:rPr>
        <w:rFonts w:cs="Arial"/>
        <w:sz w:val="16"/>
        <w:lang w:val="sl-SI"/>
      </w:rPr>
      <w:t>www.mz.gov.si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65EF3"/>
    <w:multiLevelType w:val="hybridMultilevel"/>
    <w:tmpl w:val="C53649DE"/>
    <w:lvl w:ilvl="0" w:tplc="6484B766">
      <w:numFmt w:val="bullet"/>
      <w:lvlText w:val="-"/>
      <w:lvlJc w:val="left"/>
      <w:pPr>
        <w:tabs>
          <w:tab w:val="left" w:pos="20"/>
        </w:tabs>
        <w:ind w:left="306" w:hanging="306"/>
      </w:pPr>
      <w:rPr>
        <w:rFonts w:ascii="Times New Roman" w:eastAsia="Calibri" w:hAnsi="Times New Roman" w:cs="Times New Roman" w:hint="default"/>
        <w:caps w:val="0"/>
        <w:smallCaps w:val="0"/>
        <w:strike w:val="0"/>
        <w:dstrike w:val="0"/>
        <w:color w:val="000000"/>
        <w:spacing w:val="0"/>
        <w:w w:val="100"/>
        <w:kern w:val="0"/>
        <w:position w:val="0"/>
        <w:highlight w:val="none"/>
        <w:vertAlign w:val="baseline"/>
      </w:rPr>
    </w:lvl>
    <w:lvl w:ilvl="1" w:tplc="8354C6A6">
      <w:start w:val="1"/>
      <w:numFmt w:val="bullet"/>
      <w:lvlText w:val="•"/>
      <w:lvlJc w:val="left"/>
      <w:pPr>
        <w:tabs>
          <w:tab w:val="left" w:pos="20"/>
          <w:tab w:val="left" w:pos="305"/>
        </w:tabs>
        <w:ind w:left="1026" w:hanging="306"/>
      </w:pPr>
      <w:rPr>
        <w:rFonts w:hAnsi="Arial Unicode MS"/>
        <w:caps w:val="0"/>
        <w:smallCaps w:val="0"/>
        <w:strike w:val="0"/>
        <w:dstrike w:val="0"/>
        <w:color w:val="000000"/>
        <w:spacing w:val="0"/>
        <w:w w:val="100"/>
        <w:kern w:val="0"/>
        <w:position w:val="0"/>
        <w:highlight w:val="none"/>
        <w:vertAlign w:val="baseline"/>
      </w:rPr>
    </w:lvl>
    <w:lvl w:ilvl="2" w:tplc="48EE5A9E">
      <w:start w:val="1"/>
      <w:numFmt w:val="bullet"/>
      <w:lvlText w:val="•"/>
      <w:lvlJc w:val="left"/>
      <w:pPr>
        <w:tabs>
          <w:tab w:val="left" w:pos="20"/>
          <w:tab w:val="left" w:pos="305"/>
        </w:tabs>
        <w:ind w:left="1746" w:hanging="306"/>
      </w:pPr>
      <w:rPr>
        <w:rFonts w:hAnsi="Arial Unicode MS"/>
        <w:caps w:val="0"/>
        <w:smallCaps w:val="0"/>
        <w:strike w:val="0"/>
        <w:dstrike w:val="0"/>
        <w:color w:val="000000"/>
        <w:spacing w:val="0"/>
        <w:w w:val="100"/>
        <w:kern w:val="0"/>
        <w:position w:val="0"/>
        <w:highlight w:val="none"/>
        <w:vertAlign w:val="baseline"/>
      </w:rPr>
    </w:lvl>
    <w:lvl w:ilvl="3" w:tplc="B706F5A0">
      <w:start w:val="1"/>
      <w:numFmt w:val="bullet"/>
      <w:lvlText w:val="•"/>
      <w:lvlJc w:val="left"/>
      <w:pPr>
        <w:tabs>
          <w:tab w:val="left" w:pos="20"/>
          <w:tab w:val="left" w:pos="305"/>
        </w:tabs>
        <w:ind w:left="2466" w:hanging="306"/>
      </w:pPr>
      <w:rPr>
        <w:rFonts w:hAnsi="Arial Unicode MS"/>
        <w:caps w:val="0"/>
        <w:smallCaps w:val="0"/>
        <w:strike w:val="0"/>
        <w:dstrike w:val="0"/>
        <w:color w:val="000000"/>
        <w:spacing w:val="0"/>
        <w:w w:val="100"/>
        <w:kern w:val="0"/>
        <w:position w:val="0"/>
        <w:highlight w:val="none"/>
        <w:vertAlign w:val="baseline"/>
      </w:rPr>
    </w:lvl>
    <w:lvl w:ilvl="4" w:tplc="9A4AA8D8">
      <w:start w:val="1"/>
      <w:numFmt w:val="bullet"/>
      <w:lvlText w:val="•"/>
      <w:lvlJc w:val="left"/>
      <w:pPr>
        <w:tabs>
          <w:tab w:val="left" w:pos="20"/>
          <w:tab w:val="left" w:pos="305"/>
        </w:tabs>
        <w:ind w:left="3186" w:hanging="306"/>
      </w:pPr>
      <w:rPr>
        <w:rFonts w:hAnsi="Arial Unicode MS"/>
        <w:caps w:val="0"/>
        <w:smallCaps w:val="0"/>
        <w:strike w:val="0"/>
        <w:dstrike w:val="0"/>
        <w:color w:val="000000"/>
        <w:spacing w:val="0"/>
        <w:w w:val="100"/>
        <w:kern w:val="0"/>
        <w:position w:val="0"/>
        <w:highlight w:val="none"/>
        <w:vertAlign w:val="baseline"/>
      </w:rPr>
    </w:lvl>
    <w:lvl w:ilvl="5" w:tplc="E340CD62">
      <w:start w:val="1"/>
      <w:numFmt w:val="bullet"/>
      <w:lvlText w:val="•"/>
      <w:lvlJc w:val="left"/>
      <w:pPr>
        <w:tabs>
          <w:tab w:val="left" w:pos="20"/>
          <w:tab w:val="left" w:pos="305"/>
        </w:tabs>
        <w:ind w:left="3906" w:hanging="306"/>
      </w:pPr>
      <w:rPr>
        <w:rFonts w:hAnsi="Arial Unicode MS"/>
        <w:caps w:val="0"/>
        <w:smallCaps w:val="0"/>
        <w:strike w:val="0"/>
        <w:dstrike w:val="0"/>
        <w:color w:val="000000"/>
        <w:spacing w:val="0"/>
        <w:w w:val="100"/>
        <w:kern w:val="0"/>
        <w:position w:val="0"/>
        <w:highlight w:val="none"/>
        <w:vertAlign w:val="baseline"/>
      </w:rPr>
    </w:lvl>
    <w:lvl w:ilvl="6" w:tplc="B1361190">
      <w:start w:val="1"/>
      <w:numFmt w:val="bullet"/>
      <w:lvlText w:val="•"/>
      <w:lvlJc w:val="left"/>
      <w:pPr>
        <w:tabs>
          <w:tab w:val="left" w:pos="20"/>
          <w:tab w:val="left" w:pos="305"/>
        </w:tabs>
        <w:ind w:left="4626" w:hanging="306"/>
      </w:pPr>
      <w:rPr>
        <w:rFonts w:hAnsi="Arial Unicode MS"/>
        <w:caps w:val="0"/>
        <w:smallCaps w:val="0"/>
        <w:strike w:val="0"/>
        <w:dstrike w:val="0"/>
        <w:color w:val="000000"/>
        <w:spacing w:val="0"/>
        <w:w w:val="100"/>
        <w:kern w:val="0"/>
        <w:position w:val="0"/>
        <w:highlight w:val="none"/>
        <w:vertAlign w:val="baseline"/>
      </w:rPr>
    </w:lvl>
    <w:lvl w:ilvl="7" w:tplc="40823E42">
      <w:start w:val="1"/>
      <w:numFmt w:val="bullet"/>
      <w:lvlText w:val="•"/>
      <w:lvlJc w:val="left"/>
      <w:pPr>
        <w:tabs>
          <w:tab w:val="left" w:pos="20"/>
          <w:tab w:val="left" w:pos="305"/>
        </w:tabs>
        <w:ind w:left="5346" w:hanging="306"/>
      </w:pPr>
      <w:rPr>
        <w:rFonts w:hAnsi="Arial Unicode MS"/>
        <w:caps w:val="0"/>
        <w:smallCaps w:val="0"/>
        <w:strike w:val="0"/>
        <w:dstrike w:val="0"/>
        <w:color w:val="000000"/>
        <w:spacing w:val="0"/>
        <w:w w:val="100"/>
        <w:kern w:val="0"/>
        <w:position w:val="0"/>
        <w:highlight w:val="none"/>
        <w:vertAlign w:val="baseline"/>
      </w:rPr>
    </w:lvl>
    <w:lvl w:ilvl="8" w:tplc="C422F96C">
      <w:start w:val="1"/>
      <w:numFmt w:val="bullet"/>
      <w:lvlText w:val="•"/>
      <w:lvlJc w:val="left"/>
      <w:pPr>
        <w:tabs>
          <w:tab w:val="left" w:pos="20"/>
          <w:tab w:val="left" w:pos="305"/>
        </w:tabs>
        <w:ind w:left="6066" w:hanging="306"/>
      </w:pPr>
      <w:rPr>
        <w:rFonts w:hAnsi="Arial Unicode MS"/>
        <w:caps w:val="0"/>
        <w:smallCaps w:val="0"/>
        <w:strike w:val="0"/>
        <w:dstrike w:val="0"/>
        <w:color w:val="000000"/>
        <w:spacing w:val="0"/>
        <w:w w:val="100"/>
        <w:kern w:val="0"/>
        <w:position w:val="0"/>
        <w:highlight w:val="none"/>
        <w:vertAlign w:val="baseline"/>
      </w:rPr>
    </w:lvl>
  </w:abstractNum>
  <w:abstractNum w:abstractNumId="1" w15:restartNumberingAfterBreak="0">
    <w:nsid w:val="05FA7731"/>
    <w:multiLevelType w:val="hybridMultilevel"/>
    <w:tmpl w:val="EF0C303C"/>
    <w:numStyleLink w:val="ImportedStyle3"/>
  </w:abstractNum>
  <w:abstractNum w:abstractNumId="2" w15:restartNumberingAfterBreak="0">
    <w:nsid w:val="083B74CD"/>
    <w:multiLevelType w:val="hybridMultilevel"/>
    <w:tmpl w:val="6CA09326"/>
    <w:lvl w:ilvl="0" w:tplc="11740C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356C7"/>
    <w:multiLevelType w:val="hybridMultilevel"/>
    <w:tmpl w:val="9030206A"/>
    <w:lvl w:ilvl="0" w:tplc="6484B76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337125"/>
    <w:multiLevelType w:val="multilevel"/>
    <w:tmpl w:val="DEFE3E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657658"/>
    <w:multiLevelType w:val="multilevel"/>
    <w:tmpl w:val="636803FE"/>
    <w:lvl w:ilvl="0">
      <w:start w:val="1"/>
      <w:numFmt w:val="decimal"/>
      <w:lvlText w:val="%1."/>
      <w:lvlJc w:val="left"/>
      <w:pPr>
        <w:ind w:left="72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0D996478"/>
    <w:multiLevelType w:val="hybridMultilevel"/>
    <w:tmpl w:val="E248981A"/>
    <w:lvl w:ilvl="0" w:tplc="66D46102">
      <w:numFmt w:val="bullet"/>
      <w:lvlText w:val=""/>
      <w:lvlJc w:val="left"/>
      <w:pPr>
        <w:ind w:left="720" w:hanging="360"/>
      </w:pPr>
      <w:rPr>
        <w:rFonts w:ascii="Symbol" w:eastAsia="Times" w:hAnsi="Symbol"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A20FAD"/>
    <w:multiLevelType w:val="multilevel"/>
    <w:tmpl w:val="29D2E2C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4A060D9"/>
    <w:multiLevelType w:val="hybridMultilevel"/>
    <w:tmpl w:val="554487D4"/>
    <w:lvl w:ilvl="0" w:tplc="6484B76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5C30A14"/>
    <w:multiLevelType w:val="hybridMultilevel"/>
    <w:tmpl w:val="96EE98B0"/>
    <w:lvl w:ilvl="0" w:tplc="6484B76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8F058F7"/>
    <w:multiLevelType w:val="hybridMultilevel"/>
    <w:tmpl w:val="A942B500"/>
    <w:styleLink w:val="ImportedStyle4"/>
    <w:lvl w:ilvl="0" w:tplc="2E082D02">
      <w:start w:val="1"/>
      <w:numFmt w:val="bullet"/>
      <w:lvlText w:val="•"/>
      <w:lvlJc w:val="left"/>
      <w:pPr>
        <w:tabs>
          <w:tab w:val="left" w:pos="20"/>
        </w:tabs>
        <w:ind w:left="328" w:hanging="328"/>
      </w:pPr>
      <w:rPr>
        <w:rFonts w:hAnsi="Arial Unicode MS"/>
        <w:caps w:val="0"/>
        <w:smallCaps w:val="0"/>
        <w:strike w:val="0"/>
        <w:dstrike w:val="0"/>
        <w:color w:val="000000"/>
        <w:spacing w:val="0"/>
        <w:w w:val="100"/>
        <w:kern w:val="0"/>
        <w:position w:val="0"/>
        <w:highlight w:val="none"/>
        <w:vertAlign w:val="baseline"/>
      </w:rPr>
    </w:lvl>
    <w:lvl w:ilvl="1" w:tplc="07EC6C7E">
      <w:start w:val="1"/>
      <w:numFmt w:val="bullet"/>
      <w:lvlText w:val="•"/>
      <w:lvlJc w:val="left"/>
      <w:pPr>
        <w:tabs>
          <w:tab w:val="left" w:pos="20"/>
          <w:tab w:val="left" w:pos="327"/>
        </w:tabs>
        <w:ind w:left="1048" w:hanging="328"/>
      </w:pPr>
      <w:rPr>
        <w:rFonts w:hAnsi="Arial Unicode MS"/>
        <w:caps w:val="0"/>
        <w:smallCaps w:val="0"/>
        <w:strike w:val="0"/>
        <w:dstrike w:val="0"/>
        <w:color w:val="000000"/>
        <w:spacing w:val="0"/>
        <w:w w:val="100"/>
        <w:kern w:val="0"/>
        <w:position w:val="0"/>
        <w:highlight w:val="none"/>
        <w:vertAlign w:val="baseline"/>
      </w:rPr>
    </w:lvl>
    <w:lvl w:ilvl="2" w:tplc="94F4CE46">
      <w:start w:val="1"/>
      <w:numFmt w:val="bullet"/>
      <w:lvlText w:val="•"/>
      <w:lvlJc w:val="left"/>
      <w:pPr>
        <w:tabs>
          <w:tab w:val="left" w:pos="20"/>
          <w:tab w:val="left" w:pos="327"/>
        </w:tabs>
        <w:ind w:left="1768" w:hanging="328"/>
      </w:pPr>
      <w:rPr>
        <w:rFonts w:hAnsi="Arial Unicode MS"/>
        <w:caps w:val="0"/>
        <w:smallCaps w:val="0"/>
        <w:strike w:val="0"/>
        <w:dstrike w:val="0"/>
        <w:color w:val="000000"/>
        <w:spacing w:val="0"/>
        <w:w w:val="100"/>
        <w:kern w:val="0"/>
        <w:position w:val="0"/>
        <w:highlight w:val="none"/>
        <w:vertAlign w:val="baseline"/>
      </w:rPr>
    </w:lvl>
    <w:lvl w:ilvl="3" w:tplc="13D2D864">
      <w:start w:val="1"/>
      <w:numFmt w:val="bullet"/>
      <w:lvlText w:val="•"/>
      <w:lvlJc w:val="left"/>
      <w:pPr>
        <w:tabs>
          <w:tab w:val="left" w:pos="20"/>
          <w:tab w:val="left" w:pos="327"/>
        </w:tabs>
        <w:ind w:left="2488" w:hanging="328"/>
      </w:pPr>
      <w:rPr>
        <w:rFonts w:hAnsi="Arial Unicode MS"/>
        <w:caps w:val="0"/>
        <w:smallCaps w:val="0"/>
        <w:strike w:val="0"/>
        <w:dstrike w:val="0"/>
        <w:color w:val="000000"/>
        <w:spacing w:val="0"/>
        <w:w w:val="100"/>
        <w:kern w:val="0"/>
        <w:position w:val="0"/>
        <w:highlight w:val="none"/>
        <w:vertAlign w:val="baseline"/>
      </w:rPr>
    </w:lvl>
    <w:lvl w:ilvl="4" w:tplc="0B484616">
      <w:start w:val="1"/>
      <w:numFmt w:val="bullet"/>
      <w:lvlText w:val="•"/>
      <w:lvlJc w:val="left"/>
      <w:pPr>
        <w:tabs>
          <w:tab w:val="left" w:pos="20"/>
          <w:tab w:val="left" w:pos="327"/>
        </w:tabs>
        <w:ind w:left="3208" w:hanging="328"/>
      </w:pPr>
      <w:rPr>
        <w:rFonts w:hAnsi="Arial Unicode MS"/>
        <w:caps w:val="0"/>
        <w:smallCaps w:val="0"/>
        <w:strike w:val="0"/>
        <w:dstrike w:val="0"/>
        <w:color w:val="000000"/>
        <w:spacing w:val="0"/>
        <w:w w:val="100"/>
        <w:kern w:val="0"/>
        <w:position w:val="0"/>
        <w:highlight w:val="none"/>
        <w:vertAlign w:val="baseline"/>
      </w:rPr>
    </w:lvl>
    <w:lvl w:ilvl="5" w:tplc="1E92458A">
      <w:start w:val="1"/>
      <w:numFmt w:val="bullet"/>
      <w:lvlText w:val="•"/>
      <w:lvlJc w:val="left"/>
      <w:pPr>
        <w:tabs>
          <w:tab w:val="left" w:pos="20"/>
          <w:tab w:val="left" w:pos="327"/>
        </w:tabs>
        <w:ind w:left="3928" w:hanging="328"/>
      </w:pPr>
      <w:rPr>
        <w:rFonts w:hAnsi="Arial Unicode MS"/>
        <w:caps w:val="0"/>
        <w:smallCaps w:val="0"/>
        <w:strike w:val="0"/>
        <w:dstrike w:val="0"/>
        <w:color w:val="000000"/>
        <w:spacing w:val="0"/>
        <w:w w:val="100"/>
        <w:kern w:val="0"/>
        <w:position w:val="0"/>
        <w:highlight w:val="none"/>
        <w:vertAlign w:val="baseline"/>
      </w:rPr>
    </w:lvl>
    <w:lvl w:ilvl="6" w:tplc="3B48818E">
      <w:start w:val="1"/>
      <w:numFmt w:val="bullet"/>
      <w:lvlText w:val="•"/>
      <w:lvlJc w:val="left"/>
      <w:pPr>
        <w:tabs>
          <w:tab w:val="left" w:pos="20"/>
          <w:tab w:val="left" w:pos="327"/>
        </w:tabs>
        <w:ind w:left="4648" w:hanging="328"/>
      </w:pPr>
      <w:rPr>
        <w:rFonts w:hAnsi="Arial Unicode MS"/>
        <w:caps w:val="0"/>
        <w:smallCaps w:val="0"/>
        <w:strike w:val="0"/>
        <w:dstrike w:val="0"/>
        <w:color w:val="000000"/>
        <w:spacing w:val="0"/>
        <w:w w:val="100"/>
        <w:kern w:val="0"/>
        <w:position w:val="0"/>
        <w:highlight w:val="none"/>
        <w:vertAlign w:val="baseline"/>
      </w:rPr>
    </w:lvl>
    <w:lvl w:ilvl="7" w:tplc="850CAA10">
      <w:start w:val="1"/>
      <w:numFmt w:val="bullet"/>
      <w:lvlText w:val="•"/>
      <w:lvlJc w:val="left"/>
      <w:pPr>
        <w:tabs>
          <w:tab w:val="left" w:pos="20"/>
          <w:tab w:val="left" w:pos="327"/>
        </w:tabs>
        <w:ind w:left="5368" w:hanging="328"/>
      </w:pPr>
      <w:rPr>
        <w:rFonts w:hAnsi="Arial Unicode MS"/>
        <w:caps w:val="0"/>
        <w:smallCaps w:val="0"/>
        <w:strike w:val="0"/>
        <w:dstrike w:val="0"/>
        <w:color w:val="000000"/>
        <w:spacing w:val="0"/>
        <w:w w:val="100"/>
        <w:kern w:val="0"/>
        <w:position w:val="0"/>
        <w:highlight w:val="none"/>
        <w:vertAlign w:val="baseline"/>
      </w:rPr>
    </w:lvl>
    <w:lvl w:ilvl="8" w:tplc="9314FCEE">
      <w:start w:val="1"/>
      <w:numFmt w:val="bullet"/>
      <w:lvlText w:val="•"/>
      <w:lvlJc w:val="left"/>
      <w:pPr>
        <w:tabs>
          <w:tab w:val="left" w:pos="20"/>
          <w:tab w:val="left" w:pos="327"/>
        </w:tabs>
        <w:ind w:left="6088" w:hanging="328"/>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B09694B"/>
    <w:multiLevelType w:val="hybridMultilevel"/>
    <w:tmpl w:val="3F42138A"/>
    <w:lvl w:ilvl="0" w:tplc="11740C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C21E3D"/>
    <w:multiLevelType w:val="hybridMultilevel"/>
    <w:tmpl w:val="8D0EFD1E"/>
    <w:lvl w:ilvl="0" w:tplc="6484B76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BF95496"/>
    <w:multiLevelType w:val="multilevel"/>
    <w:tmpl w:val="7C08E652"/>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6" w15:restartNumberingAfterBreak="0">
    <w:nsid w:val="230650A2"/>
    <w:multiLevelType w:val="hybridMultilevel"/>
    <w:tmpl w:val="46FA481E"/>
    <w:lvl w:ilvl="0" w:tplc="6484B76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6C625C5"/>
    <w:multiLevelType w:val="hybridMultilevel"/>
    <w:tmpl w:val="3F60B792"/>
    <w:lvl w:ilvl="0" w:tplc="6484B76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35925B97"/>
    <w:multiLevelType w:val="hybridMultilevel"/>
    <w:tmpl w:val="224874AC"/>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BCD6F08"/>
    <w:multiLevelType w:val="hybridMultilevel"/>
    <w:tmpl w:val="CB701FDE"/>
    <w:lvl w:ilvl="0" w:tplc="6484B76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C9B40AB"/>
    <w:multiLevelType w:val="hybridMultilevel"/>
    <w:tmpl w:val="5DE80130"/>
    <w:lvl w:ilvl="0" w:tplc="11740C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011368"/>
    <w:multiLevelType w:val="hybridMultilevel"/>
    <w:tmpl w:val="7974F7B6"/>
    <w:lvl w:ilvl="0" w:tplc="6484B766">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0C51035"/>
    <w:multiLevelType w:val="hybridMultilevel"/>
    <w:tmpl w:val="02CC96C4"/>
    <w:lvl w:ilvl="0" w:tplc="6484B76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22258B7"/>
    <w:multiLevelType w:val="hybridMultilevel"/>
    <w:tmpl w:val="6B4CCC7A"/>
    <w:styleLink w:val="ImportedStyle1"/>
    <w:lvl w:ilvl="0" w:tplc="F3BE4170">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1" w:tplc="D47E6806">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4DD40DFC">
      <w:start w:val="1"/>
      <w:numFmt w:val="lowerRoman"/>
      <w:lvlText w:val="%3."/>
      <w:lvlJc w:val="left"/>
      <w:pPr>
        <w:ind w:left="2160" w:hanging="311"/>
      </w:pPr>
      <w:rPr>
        <w:rFonts w:hAnsi="Arial Unicode MS"/>
        <w:caps w:val="0"/>
        <w:smallCaps w:val="0"/>
        <w:strike w:val="0"/>
        <w:dstrike w:val="0"/>
        <w:color w:val="000000"/>
        <w:spacing w:val="0"/>
        <w:w w:val="100"/>
        <w:kern w:val="0"/>
        <w:position w:val="0"/>
        <w:highlight w:val="none"/>
        <w:vertAlign w:val="baseline"/>
      </w:rPr>
    </w:lvl>
    <w:lvl w:ilvl="3" w:tplc="CC4886F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4C3E418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B5564D2A">
      <w:start w:val="1"/>
      <w:numFmt w:val="lowerRoman"/>
      <w:lvlText w:val="%6."/>
      <w:lvlJc w:val="left"/>
      <w:pPr>
        <w:ind w:left="4320" w:hanging="311"/>
      </w:pPr>
      <w:rPr>
        <w:rFonts w:hAnsi="Arial Unicode MS"/>
        <w:caps w:val="0"/>
        <w:smallCaps w:val="0"/>
        <w:strike w:val="0"/>
        <w:dstrike w:val="0"/>
        <w:color w:val="000000"/>
        <w:spacing w:val="0"/>
        <w:w w:val="100"/>
        <w:kern w:val="0"/>
        <w:position w:val="0"/>
        <w:highlight w:val="none"/>
        <w:vertAlign w:val="baseline"/>
      </w:rPr>
    </w:lvl>
    <w:lvl w:ilvl="6" w:tplc="A32427E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B17431E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BFA3D0C">
      <w:start w:val="1"/>
      <w:numFmt w:val="lowerRoman"/>
      <w:lvlText w:val="%9."/>
      <w:lvlJc w:val="left"/>
      <w:pPr>
        <w:ind w:left="6480" w:hanging="311"/>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31549A8"/>
    <w:multiLevelType w:val="hybridMultilevel"/>
    <w:tmpl w:val="6B4CCC7A"/>
    <w:numStyleLink w:val="ImportedStyle1"/>
  </w:abstractNum>
  <w:abstractNum w:abstractNumId="27" w15:restartNumberingAfterBreak="0">
    <w:nsid w:val="43F41E83"/>
    <w:multiLevelType w:val="hybridMultilevel"/>
    <w:tmpl w:val="7310B306"/>
    <w:lvl w:ilvl="0" w:tplc="6484B76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5E947B7"/>
    <w:multiLevelType w:val="hybridMultilevel"/>
    <w:tmpl w:val="EF0C303C"/>
    <w:styleLink w:val="ImportedStyle3"/>
    <w:lvl w:ilvl="0" w:tplc="DEFAC1BC">
      <w:start w:val="1"/>
      <w:numFmt w:val="bullet"/>
      <w:lvlText w:val="•"/>
      <w:lvlJc w:val="left"/>
      <w:pPr>
        <w:tabs>
          <w:tab w:val="left" w:pos="20"/>
        </w:tabs>
        <w:ind w:left="328" w:hanging="328"/>
      </w:pPr>
      <w:rPr>
        <w:rFonts w:hAnsi="Arial Unicode MS"/>
        <w:caps w:val="0"/>
        <w:smallCaps w:val="0"/>
        <w:strike w:val="0"/>
        <w:dstrike w:val="0"/>
        <w:color w:val="000000"/>
        <w:spacing w:val="0"/>
        <w:w w:val="100"/>
        <w:kern w:val="0"/>
        <w:position w:val="0"/>
        <w:highlight w:val="none"/>
        <w:vertAlign w:val="baseline"/>
      </w:rPr>
    </w:lvl>
    <w:lvl w:ilvl="1" w:tplc="D71C095A">
      <w:start w:val="1"/>
      <w:numFmt w:val="bullet"/>
      <w:lvlText w:val="•"/>
      <w:lvlJc w:val="left"/>
      <w:pPr>
        <w:tabs>
          <w:tab w:val="left" w:pos="20"/>
          <w:tab w:val="left" w:pos="327"/>
        </w:tabs>
        <w:ind w:left="1048" w:hanging="328"/>
      </w:pPr>
      <w:rPr>
        <w:rFonts w:hAnsi="Arial Unicode MS"/>
        <w:caps w:val="0"/>
        <w:smallCaps w:val="0"/>
        <w:strike w:val="0"/>
        <w:dstrike w:val="0"/>
        <w:color w:val="000000"/>
        <w:spacing w:val="0"/>
        <w:w w:val="100"/>
        <w:kern w:val="0"/>
        <w:position w:val="0"/>
        <w:highlight w:val="none"/>
        <w:vertAlign w:val="baseline"/>
      </w:rPr>
    </w:lvl>
    <w:lvl w:ilvl="2" w:tplc="1270B764">
      <w:start w:val="1"/>
      <w:numFmt w:val="bullet"/>
      <w:lvlText w:val="•"/>
      <w:lvlJc w:val="left"/>
      <w:pPr>
        <w:tabs>
          <w:tab w:val="left" w:pos="20"/>
          <w:tab w:val="left" w:pos="327"/>
        </w:tabs>
        <w:ind w:left="1768" w:hanging="328"/>
      </w:pPr>
      <w:rPr>
        <w:rFonts w:hAnsi="Arial Unicode MS"/>
        <w:caps w:val="0"/>
        <w:smallCaps w:val="0"/>
        <w:strike w:val="0"/>
        <w:dstrike w:val="0"/>
        <w:color w:val="000000"/>
        <w:spacing w:val="0"/>
        <w:w w:val="100"/>
        <w:kern w:val="0"/>
        <w:position w:val="0"/>
        <w:highlight w:val="none"/>
        <w:vertAlign w:val="baseline"/>
      </w:rPr>
    </w:lvl>
    <w:lvl w:ilvl="3" w:tplc="F40AAD26">
      <w:start w:val="1"/>
      <w:numFmt w:val="bullet"/>
      <w:lvlText w:val="•"/>
      <w:lvlJc w:val="left"/>
      <w:pPr>
        <w:tabs>
          <w:tab w:val="left" w:pos="20"/>
          <w:tab w:val="left" w:pos="327"/>
        </w:tabs>
        <w:ind w:left="2488" w:hanging="328"/>
      </w:pPr>
      <w:rPr>
        <w:rFonts w:hAnsi="Arial Unicode MS"/>
        <w:caps w:val="0"/>
        <w:smallCaps w:val="0"/>
        <w:strike w:val="0"/>
        <w:dstrike w:val="0"/>
        <w:color w:val="000000"/>
        <w:spacing w:val="0"/>
        <w:w w:val="100"/>
        <w:kern w:val="0"/>
        <w:position w:val="0"/>
        <w:highlight w:val="none"/>
        <w:vertAlign w:val="baseline"/>
      </w:rPr>
    </w:lvl>
    <w:lvl w:ilvl="4" w:tplc="091273A4">
      <w:start w:val="1"/>
      <w:numFmt w:val="bullet"/>
      <w:lvlText w:val="•"/>
      <w:lvlJc w:val="left"/>
      <w:pPr>
        <w:tabs>
          <w:tab w:val="left" w:pos="20"/>
          <w:tab w:val="left" w:pos="327"/>
        </w:tabs>
        <w:ind w:left="3208" w:hanging="328"/>
      </w:pPr>
      <w:rPr>
        <w:rFonts w:hAnsi="Arial Unicode MS"/>
        <w:caps w:val="0"/>
        <w:smallCaps w:val="0"/>
        <w:strike w:val="0"/>
        <w:dstrike w:val="0"/>
        <w:color w:val="000000"/>
        <w:spacing w:val="0"/>
        <w:w w:val="100"/>
        <w:kern w:val="0"/>
        <w:position w:val="0"/>
        <w:highlight w:val="none"/>
        <w:vertAlign w:val="baseline"/>
      </w:rPr>
    </w:lvl>
    <w:lvl w:ilvl="5" w:tplc="B88669A0">
      <w:start w:val="1"/>
      <w:numFmt w:val="bullet"/>
      <w:lvlText w:val="•"/>
      <w:lvlJc w:val="left"/>
      <w:pPr>
        <w:tabs>
          <w:tab w:val="left" w:pos="20"/>
          <w:tab w:val="left" w:pos="327"/>
        </w:tabs>
        <w:ind w:left="3928" w:hanging="328"/>
      </w:pPr>
      <w:rPr>
        <w:rFonts w:hAnsi="Arial Unicode MS"/>
        <w:caps w:val="0"/>
        <w:smallCaps w:val="0"/>
        <w:strike w:val="0"/>
        <w:dstrike w:val="0"/>
        <w:color w:val="000000"/>
        <w:spacing w:val="0"/>
        <w:w w:val="100"/>
        <w:kern w:val="0"/>
        <w:position w:val="0"/>
        <w:highlight w:val="none"/>
        <w:vertAlign w:val="baseline"/>
      </w:rPr>
    </w:lvl>
    <w:lvl w:ilvl="6" w:tplc="8A649E8E">
      <w:start w:val="1"/>
      <w:numFmt w:val="bullet"/>
      <w:lvlText w:val="•"/>
      <w:lvlJc w:val="left"/>
      <w:pPr>
        <w:tabs>
          <w:tab w:val="left" w:pos="20"/>
          <w:tab w:val="left" w:pos="327"/>
        </w:tabs>
        <w:ind w:left="4648" w:hanging="328"/>
      </w:pPr>
      <w:rPr>
        <w:rFonts w:hAnsi="Arial Unicode MS"/>
        <w:caps w:val="0"/>
        <w:smallCaps w:val="0"/>
        <w:strike w:val="0"/>
        <w:dstrike w:val="0"/>
        <w:color w:val="000000"/>
        <w:spacing w:val="0"/>
        <w:w w:val="100"/>
        <w:kern w:val="0"/>
        <w:position w:val="0"/>
        <w:highlight w:val="none"/>
        <w:vertAlign w:val="baseline"/>
      </w:rPr>
    </w:lvl>
    <w:lvl w:ilvl="7" w:tplc="5A60B092">
      <w:start w:val="1"/>
      <w:numFmt w:val="bullet"/>
      <w:lvlText w:val="•"/>
      <w:lvlJc w:val="left"/>
      <w:pPr>
        <w:tabs>
          <w:tab w:val="left" w:pos="20"/>
          <w:tab w:val="left" w:pos="327"/>
        </w:tabs>
        <w:ind w:left="5368" w:hanging="328"/>
      </w:pPr>
      <w:rPr>
        <w:rFonts w:hAnsi="Arial Unicode MS"/>
        <w:caps w:val="0"/>
        <w:smallCaps w:val="0"/>
        <w:strike w:val="0"/>
        <w:dstrike w:val="0"/>
        <w:color w:val="000000"/>
        <w:spacing w:val="0"/>
        <w:w w:val="100"/>
        <w:kern w:val="0"/>
        <w:position w:val="0"/>
        <w:highlight w:val="none"/>
        <w:vertAlign w:val="baseline"/>
      </w:rPr>
    </w:lvl>
    <w:lvl w:ilvl="8" w:tplc="412EF82E">
      <w:start w:val="1"/>
      <w:numFmt w:val="bullet"/>
      <w:lvlText w:val="•"/>
      <w:lvlJc w:val="left"/>
      <w:pPr>
        <w:tabs>
          <w:tab w:val="left" w:pos="20"/>
          <w:tab w:val="left" w:pos="327"/>
        </w:tabs>
        <w:ind w:left="6088" w:hanging="328"/>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492F55CF"/>
    <w:multiLevelType w:val="hybridMultilevel"/>
    <w:tmpl w:val="A942B500"/>
    <w:numStyleLink w:val="ImportedStyle4"/>
  </w:abstractNum>
  <w:abstractNum w:abstractNumId="30" w15:restartNumberingAfterBreak="0">
    <w:nsid w:val="496C6D96"/>
    <w:multiLevelType w:val="hybridMultilevel"/>
    <w:tmpl w:val="CA8627EE"/>
    <w:lvl w:ilvl="0" w:tplc="11740C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940705"/>
    <w:multiLevelType w:val="hybridMultilevel"/>
    <w:tmpl w:val="DBF24DE2"/>
    <w:styleLink w:val="ImportedStyle5"/>
    <w:lvl w:ilvl="0" w:tplc="50342A74">
      <w:start w:val="1"/>
      <w:numFmt w:val="decimal"/>
      <w:lvlText w:val="%1."/>
      <w:lvlJc w:val="left"/>
      <w:pPr>
        <w:tabs>
          <w:tab w:val="left" w:pos="20"/>
        </w:tabs>
        <w:ind w:left="491" w:hanging="491"/>
      </w:pPr>
      <w:rPr>
        <w:rFonts w:hAnsi="Arial Unicode MS"/>
        <w:caps w:val="0"/>
        <w:smallCaps w:val="0"/>
        <w:strike w:val="0"/>
        <w:dstrike w:val="0"/>
        <w:color w:val="000000"/>
        <w:spacing w:val="0"/>
        <w:w w:val="100"/>
        <w:kern w:val="0"/>
        <w:position w:val="0"/>
        <w:highlight w:val="none"/>
        <w:vertAlign w:val="baseline"/>
      </w:rPr>
    </w:lvl>
    <w:lvl w:ilvl="1" w:tplc="1F9C0C4E">
      <w:start w:val="1"/>
      <w:numFmt w:val="decimal"/>
      <w:lvlText w:val="%2."/>
      <w:lvlJc w:val="left"/>
      <w:pPr>
        <w:tabs>
          <w:tab w:val="left" w:pos="20"/>
          <w:tab w:val="left" w:pos="490"/>
        </w:tabs>
        <w:ind w:left="1211" w:hanging="491"/>
      </w:pPr>
      <w:rPr>
        <w:rFonts w:hAnsi="Arial Unicode MS"/>
        <w:caps w:val="0"/>
        <w:smallCaps w:val="0"/>
        <w:strike w:val="0"/>
        <w:dstrike w:val="0"/>
        <w:color w:val="000000"/>
        <w:spacing w:val="0"/>
        <w:w w:val="100"/>
        <w:kern w:val="0"/>
        <w:position w:val="0"/>
        <w:highlight w:val="none"/>
        <w:vertAlign w:val="baseline"/>
      </w:rPr>
    </w:lvl>
    <w:lvl w:ilvl="2" w:tplc="4B28C47C">
      <w:start w:val="1"/>
      <w:numFmt w:val="decimal"/>
      <w:lvlText w:val="%3."/>
      <w:lvlJc w:val="left"/>
      <w:pPr>
        <w:tabs>
          <w:tab w:val="left" w:pos="20"/>
          <w:tab w:val="left" w:pos="490"/>
        </w:tabs>
        <w:ind w:left="1931" w:hanging="491"/>
      </w:pPr>
      <w:rPr>
        <w:rFonts w:hAnsi="Arial Unicode MS"/>
        <w:caps w:val="0"/>
        <w:smallCaps w:val="0"/>
        <w:strike w:val="0"/>
        <w:dstrike w:val="0"/>
        <w:color w:val="000000"/>
        <w:spacing w:val="0"/>
        <w:w w:val="100"/>
        <w:kern w:val="0"/>
        <w:position w:val="0"/>
        <w:highlight w:val="none"/>
        <w:vertAlign w:val="baseline"/>
      </w:rPr>
    </w:lvl>
    <w:lvl w:ilvl="3" w:tplc="5240C0FE">
      <w:start w:val="1"/>
      <w:numFmt w:val="decimal"/>
      <w:lvlText w:val="%4."/>
      <w:lvlJc w:val="left"/>
      <w:pPr>
        <w:tabs>
          <w:tab w:val="left" w:pos="20"/>
          <w:tab w:val="left" w:pos="490"/>
        </w:tabs>
        <w:ind w:left="2651" w:hanging="491"/>
      </w:pPr>
      <w:rPr>
        <w:rFonts w:hAnsi="Arial Unicode MS"/>
        <w:caps w:val="0"/>
        <w:smallCaps w:val="0"/>
        <w:strike w:val="0"/>
        <w:dstrike w:val="0"/>
        <w:color w:val="000000"/>
        <w:spacing w:val="0"/>
        <w:w w:val="100"/>
        <w:kern w:val="0"/>
        <w:position w:val="0"/>
        <w:highlight w:val="none"/>
        <w:vertAlign w:val="baseline"/>
      </w:rPr>
    </w:lvl>
    <w:lvl w:ilvl="4" w:tplc="7A82689E">
      <w:start w:val="1"/>
      <w:numFmt w:val="decimal"/>
      <w:lvlText w:val="%5."/>
      <w:lvlJc w:val="left"/>
      <w:pPr>
        <w:tabs>
          <w:tab w:val="left" w:pos="20"/>
          <w:tab w:val="left" w:pos="490"/>
        </w:tabs>
        <w:ind w:left="3371" w:hanging="491"/>
      </w:pPr>
      <w:rPr>
        <w:rFonts w:hAnsi="Arial Unicode MS"/>
        <w:caps w:val="0"/>
        <w:smallCaps w:val="0"/>
        <w:strike w:val="0"/>
        <w:dstrike w:val="0"/>
        <w:color w:val="000000"/>
        <w:spacing w:val="0"/>
        <w:w w:val="100"/>
        <w:kern w:val="0"/>
        <w:position w:val="0"/>
        <w:highlight w:val="none"/>
        <w:vertAlign w:val="baseline"/>
      </w:rPr>
    </w:lvl>
    <w:lvl w:ilvl="5" w:tplc="CB40D8A0">
      <w:start w:val="1"/>
      <w:numFmt w:val="decimal"/>
      <w:lvlText w:val="%6."/>
      <w:lvlJc w:val="left"/>
      <w:pPr>
        <w:tabs>
          <w:tab w:val="left" w:pos="20"/>
          <w:tab w:val="left" w:pos="490"/>
        </w:tabs>
        <w:ind w:left="4091" w:hanging="491"/>
      </w:pPr>
      <w:rPr>
        <w:rFonts w:hAnsi="Arial Unicode MS"/>
        <w:caps w:val="0"/>
        <w:smallCaps w:val="0"/>
        <w:strike w:val="0"/>
        <w:dstrike w:val="0"/>
        <w:color w:val="000000"/>
        <w:spacing w:val="0"/>
        <w:w w:val="100"/>
        <w:kern w:val="0"/>
        <w:position w:val="0"/>
        <w:highlight w:val="none"/>
        <w:vertAlign w:val="baseline"/>
      </w:rPr>
    </w:lvl>
    <w:lvl w:ilvl="6" w:tplc="0472C120">
      <w:start w:val="1"/>
      <w:numFmt w:val="decimal"/>
      <w:lvlText w:val="%7."/>
      <w:lvlJc w:val="left"/>
      <w:pPr>
        <w:tabs>
          <w:tab w:val="left" w:pos="20"/>
          <w:tab w:val="left" w:pos="490"/>
        </w:tabs>
        <w:ind w:left="4811" w:hanging="491"/>
      </w:pPr>
      <w:rPr>
        <w:rFonts w:hAnsi="Arial Unicode MS"/>
        <w:caps w:val="0"/>
        <w:smallCaps w:val="0"/>
        <w:strike w:val="0"/>
        <w:dstrike w:val="0"/>
        <w:color w:val="000000"/>
        <w:spacing w:val="0"/>
        <w:w w:val="100"/>
        <w:kern w:val="0"/>
        <w:position w:val="0"/>
        <w:highlight w:val="none"/>
        <w:vertAlign w:val="baseline"/>
      </w:rPr>
    </w:lvl>
    <w:lvl w:ilvl="7" w:tplc="8C4A567C">
      <w:start w:val="1"/>
      <w:numFmt w:val="decimal"/>
      <w:lvlText w:val="%8."/>
      <w:lvlJc w:val="left"/>
      <w:pPr>
        <w:tabs>
          <w:tab w:val="left" w:pos="20"/>
          <w:tab w:val="left" w:pos="490"/>
        </w:tabs>
        <w:ind w:left="5531" w:hanging="491"/>
      </w:pPr>
      <w:rPr>
        <w:rFonts w:hAnsi="Arial Unicode MS"/>
        <w:caps w:val="0"/>
        <w:smallCaps w:val="0"/>
        <w:strike w:val="0"/>
        <w:dstrike w:val="0"/>
        <w:color w:val="000000"/>
        <w:spacing w:val="0"/>
        <w:w w:val="100"/>
        <w:kern w:val="0"/>
        <w:position w:val="0"/>
        <w:highlight w:val="none"/>
        <w:vertAlign w:val="baseline"/>
      </w:rPr>
    </w:lvl>
    <w:lvl w:ilvl="8" w:tplc="51B4F564">
      <w:start w:val="1"/>
      <w:numFmt w:val="decimal"/>
      <w:lvlText w:val="%9."/>
      <w:lvlJc w:val="left"/>
      <w:pPr>
        <w:tabs>
          <w:tab w:val="left" w:pos="20"/>
          <w:tab w:val="left" w:pos="490"/>
        </w:tabs>
        <w:ind w:left="6251" w:hanging="491"/>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4A36408B"/>
    <w:multiLevelType w:val="hybridMultilevel"/>
    <w:tmpl w:val="25D0EEAC"/>
    <w:lvl w:ilvl="0" w:tplc="FFFFFFFF">
      <w:start w:val="4"/>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10D317E"/>
    <w:multiLevelType w:val="hybridMultilevel"/>
    <w:tmpl w:val="DD580282"/>
    <w:styleLink w:val="ImportedStyle6"/>
    <w:lvl w:ilvl="0" w:tplc="8BB4F202">
      <w:start w:val="1"/>
      <w:numFmt w:val="bullet"/>
      <w:lvlText w:val="-"/>
      <w:lvlJc w:val="left"/>
      <w:pPr>
        <w:tabs>
          <w:tab w:val="left" w:pos="20"/>
          <w:tab w:val="left" w:pos="327"/>
        </w:tabs>
        <w:ind w:left="687" w:hanging="36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rPr>
    </w:lvl>
    <w:lvl w:ilvl="1" w:tplc="BEDEC4AE">
      <w:start w:val="1"/>
      <w:numFmt w:val="bullet"/>
      <w:lvlText w:val="o"/>
      <w:lvlJc w:val="left"/>
      <w:pPr>
        <w:tabs>
          <w:tab w:val="left" w:pos="20"/>
          <w:tab w:val="left" w:pos="327"/>
        </w:tabs>
        <w:ind w:left="1407" w:hanging="36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rPr>
    </w:lvl>
    <w:lvl w:ilvl="2" w:tplc="F2F2D246">
      <w:start w:val="1"/>
      <w:numFmt w:val="bullet"/>
      <w:lvlText w:val="▪"/>
      <w:lvlJc w:val="left"/>
      <w:pPr>
        <w:tabs>
          <w:tab w:val="left" w:pos="20"/>
          <w:tab w:val="left" w:pos="327"/>
        </w:tabs>
        <w:ind w:left="21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C7665B0">
      <w:start w:val="1"/>
      <w:numFmt w:val="bullet"/>
      <w:lvlText w:val="•"/>
      <w:lvlJc w:val="left"/>
      <w:pPr>
        <w:tabs>
          <w:tab w:val="left" w:pos="20"/>
          <w:tab w:val="left" w:pos="327"/>
        </w:tabs>
        <w:ind w:left="2847" w:hanging="36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rPr>
    </w:lvl>
    <w:lvl w:ilvl="4" w:tplc="8CCE4288">
      <w:start w:val="1"/>
      <w:numFmt w:val="bullet"/>
      <w:lvlText w:val="o"/>
      <w:lvlJc w:val="left"/>
      <w:pPr>
        <w:tabs>
          <w:tab w:val="left" w:pos="20"/>
          <w:tab w:val="left" w:pos="327"/>
        </w:tabs>
        <w:ind w:left="3567" w:hanging="36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rPr>
    </w:lvl>
    <w:lvl w:ilvl="5" w:tplc="C28A9EA6">
      <w:start w:val="1"/>
      <w:numFmt w:val="bullet"/>
      <w:lvlText w:val="▪"/>
      <w:lvlJc w:val="left"/>
      <w:pPr>
        <w:tabs>
          <w:tab w:val="left" w:pos="20"/>
          <w:tab w:val="left" w:pos="327"/>
        </w:tabs>
        <w:ind w:left="42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4A0439E">
      <w:start w:val="1"/>
      <w:numFmt w:val="bullet"/>
      <w:lvlText w:val="•"/>
      <w:lvlJc w:val="left"/>
      <w:pPr>
        <w:tabs>
          <w:tab w:val="left" w:pos="20"/>
          <w:tab w:val="left" w:pos="327"/>
        </w:tabs>
        <w:ind w:left="5007" w:hanging="36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rPr>
    </w:lvl>
    <w:lvl w:ilvl="7" w:tplc="868881DE">
      <w:start w:val="1"/>
      <w:numFmt w:val="bullet"/>
      <w:lvlText w:val="o"/>
      <w:lvlJc w:val="left"/>
      <w:pPr>
        <w:tabs>
          <w:tab w:val="left" w:pos="20"/>
          <w:tab w:val="left" w:pos="327"/>
        </w:tabs>
        <w:ind w:left="5727" w:hanging="36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rPr>
    </w:lvl>
    <w:lvl w:ilvl="8" w:tplc="9A620D56">
      <w:start w:val="1"/>
      <w:numFmt w:val="bullet"/>
      <w:lvlText w:val="▪"/>
      <w:lvlJc w:val="left"/>
      <w:pPr>
        <w:tabs>
          <w:tab w:val="left" w:pos="20"/>
          <w:tab w:val="left" w:pos="327"/>
        </w:tabs>
        <w:ind w:left="64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4" w15:restartNumberingAfterBreak="0">
    <w:nsid w:val="515C743C"/>
    <w:multiLevelType w:val="hybridMultilevel"/>
    <w:tmpl w:val="CA94321C"/>
    <w:lvl w:ilvl="0" w:tplc="6484B766">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773C7F"/>
    <w:multiLevelType w:val="hybridMultilevel"/>
    <w:tmpl w:val="0B3C5A6E"/>
    <w:lvl w:ilvl="0" w:tplc="5D305B54">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79367EB"/>
    <w:multiLevelType w:val="multilevel"/>
    <w:tmpl w:val="040E0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BA924A9"/>
    <w:multiLevelType w:val="hybridMultilevel"/>
    <w:tmpl w:val="4B7667BC"/>
    <w:lvl w:ilvl="0" w:tplc="6484B76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E8B50A2"/>
    <w:multiLevelType w:val="hybridMultilevel"/>
    <w:tmpl w:val="DD580282"/>
    <w:numStyleLink w:val="ImportedStyle6"/>
  </w:abstractNum>
  <w:abstractNum w:abstractNumId="39" w15:restartNumberingAfterBreak="0">
    <w:nsid w:val="630F0CCE"/>
    <w:multiLevelType w:val="hybridMultilevel"/>
    <w:tmpl w:val="DBF24DE2"/>
    <w:numStyleLink w:val="ImportedStyle5"/>
  </w:abstractNum>
  <w:abstractNum w:abstractNumId="4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 w15:restartNumberingAfterBreak="0">
    <w:nsid w:val="64BD64B1"/>
    <w:multiLevelType w:val="hybridMultilevel"/>
    <w:tmpl w:val="5EE05400"/>
    <w:lvl w:ilvl="0" w:tplc="6484B76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E796DC2"/>
    <w:multiLevelType w:val="hybridMultilevel"/>
    <w:tmpl w:val="FD9CDE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8B45BEE"/>
    <w:multiLevelType w:val="hybridMultilevel"/>
    <w:tmpl w:val="0490484C"/>
    <w:lvl w:ilvl="0" w:tplc="6484B76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AD344F3"/>
    <w:multiLevelType w:val="hybridMultilevel"/>
    <w:tmpl w:val="E87EB64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0"/>
  </w:num>
  <w:num w:numId="2">
    <w:abstractNumId w:val="18"/>
  </w:num>
  <w:num w:numId="3">
    <w:abstractNumId w:val="25"/>
  </w:num>
  <w:num w:numId="4">
    <w:abstractNumId w:val="6"/>
  </w:num>
  <w:num w:numId="5">
    <w:abstractNumId w:val="10"/>
  </w:num>
  <w:num w:numId="6">
    <w:abstractNumId w:val="24"/>
  </w:num>
  <w:num w:numId="7">
    <w:abstractNumId w:val="26"/>
  </w:num>
  <w:num w:numId="8">
    <w:abstractNumId w:val="28"/>
  </w:num>
  <w:num w:numId="9">
    <w:abstractNumId w:val="1"/>
  </w:num>
  <w:num w:numId="10">
    <w:abstractNumId w:val="12"/>
  </w:num>
  <w:num w:numId="11">
    <w:abstractNumId w:val="29"/>
  </w:num>
  <w:num w:numId="12">
    <w:abstractNumId w:val="31"/>
  </w:num>
  <w:num w:numId="13">
    <w:abstractNumId w:val="33"/>
  </w:num>
  <w:num w:numId="14">
    <w:abstractNumId w:val="38"/>
  </w:num>
  <w:num w:numId="15">
    <w:abstractNumId w:val="39"/>
    <w:lvlOverride w:ilvl="0">
      <w:startOverride w:val="3"/>
      <w:lvl w:ilvl="0" w:tplc="DFCE6F4E">
        <w:start w:val="3"/>
        <w:numFmt w:val="decimal"/>
        <w:lvlText w:val="%1."/>
        <w:lvlJc w:val="left"/>
        <w:pPr>
          <w:tabs>
            <w:tab w:val="left" w:pos="-340"/>
            <w:tab w:val="left" w:pos="327"/>
          </w:tabs>
          <w:ind w:left="338"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FC63DC6">
        <w:start w:val="1"/>
        <w:numFmt w:val="decimal"/>
        <w:lvlText w:val="%2."/>
        <w:lvlJc w:val="left"/>
        <w:pPr>
          <w:tabs>
            <w:tab w:val="left" w:pos="20"/>
            <w:tab w:val="left" w:pos="327"/>
          </w:tabs>
          <w:ind w:left="1058"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0B29C2C">
        <w:start w:val="1"/>
        <w:numFmt w:val="decimal"/>
        <w:lvlText w:val="%3."/>
        <w:lvlJc w:val="left"/>
        <w:pPr>
          <w:tabs>
            <w:tab w:val="left" w:pos="20"/>
            <w:tab w:val="left" w:pos="327"/>
          </w:tabs>
          <w:ind w:left="1778"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54E4992">
        <w:start w:val="1"/>
        <w:numFmt w:val="decimal"/>
        <w:lvlText w:val="%4."/>
        <w:lvlJc w:val="left"/>
        <w:pPr>
          <w:tabs>
            <w:tab w:val="left" w:pos="20"/>
            <w:tab w:val="left" w:pos="327"/>
          </w:tabs>
          <w:ind w:left="2498"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30A0A42">
        <w:start w:val="1"/>
        <w:numFmt w:val="decimal"/>
        <w:lvlText w:val="%5."/>
        <w:lvlJc w:val="left"/>
        <w:pPr>
          <w:tabs>
            <w:tab w:val="left" w:pos="20"/>
            <w:tab w:val="left" w:pos="327"/>
          </w:tabs>
          <w:ind w:left="3218"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08EB626">
        <w:start w:val="1"/>
        <w:numFmt w:val="decimal"/>
        <w:lvlText w:val="%6."/>
        <w:lvlJc w:val="left"/>
        <w:pPr>
          <w:tabs>
            <w:tab w:val="left" w:pos="20"/>
            <w:tab w:val="left" w:pos="327"/>
          </w:tabs>
          <w:ind w:left="3938"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51286C4">
        <w:start w:val="1"/>
        <w:numFmt w:val="decimal"/>
        <w:lvlText w:val="%7."/>
        <w:lvlJc w:val="left"/>
        <w:pPr>
          <w:tabs>
            <w:tab w:val="left" w:pos="20"/>
            <w:tab w:val="left" w:pos="327"/>
          </w:tabs>
          <w:ind w:left="4658"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B06A50E">
        <w:start w:val="1"/>
        <w:numFmt w:val="decimal"/>
        <w:lvlText w:val="%8."/>
        <w:lvlJc w:val="left"/>
        <w:pPr>
          <w:tabs>
            <w:tab w:val="left" w:pos="20"/>
            <w:tab w:val="left" w:pos="327"/>
          </w:tabs>
          <w:ind w:left="5378"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9E8ECE4">
        <w:start w:val="1"/>
        <w:numFmt w:val="decimal"/>
        <w:lvlText w:val="%9."/>
        <w:lvlJc w:val="left"/>
        <w:pPr>
          <w:tabs>
            <w:tab w:val="left" w:pos="20"/>
            <w:tab w:val="left" w:pos="327"/>
          </w:tabs>
          <w:ind w:left="6098" w:hanging="3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26"/>
    <w:lvlOverride w:ilvl="0">
      <w:startOverride w:val="3"/>
      <w:lvl w:ilvl="0" w:tplc="C6DC8292">
        <w:start w:val="3"/>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EF4A566">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EEA704E">
        <w:start w:val="1"/>
        <w:numFmt w:val="lowerRoman"/>
        <w:lvlText w:val="%3."/>
        <w:lvlJc w:val="left"/>
        <w:pPr>
          <w:ind w:left="2160" w:hanging="3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E34CE6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084AA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92252F6">
        <w:start w:val="1"/>
        <w:numFmt w:val="lowerRoman"/>
        <w:lvlText w:val="%6."/>
        <w:lvlJc w:val="left"/>
        <w:pPr>
          <w:ind w:left="4320" w:hanging="3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6C8723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2B23CF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6703B16">
        <w:start w:val="1"/>
        <w:numFmt w:val="lowerRoman"/>
        <w:lvlText w:val="%9."/>
        <w:lvlJc w:val="left"/>
        <w:pPr>
          <w:ind w:left="6480" w:hanging="30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8"/>
  </w:num>
  <w:num w:numId="18">
    <w:abstractNumId w:val="15"/>
  </w:num>
  <w:num w:numId="19">
    <w:abstractNumId w:val="32"/>
  </w:num>
  <w:num w:numId="20">
    <w:abstractNumId w:val="22"/>
  </w:num>
  <w:num w:numId="21">
    <w:abstractNumId w:val="7"/>
  </w:num>
  <w:num w:numId="22">
    <w:abstractNumId w:val="21"/>
  </w:num>
  <w:num w:numId="23">
    <w:abstractNumId w:val="13"/>
  </w:num>
  <w:num w:numId="24">
    <w:abstractNumId w:val="2"/>
  </w:num>
  <w:num w:numId="25">
    <w:abstractNumId w:val="30"/>
  </w:num>
  <w:num w:numId="26">
    <w:abstractNumId w:val="34"/>
  </w:num>
  <w:num w:numId="27">
    <w:abstractNumId w:val="0"/>
  </w:num>
  <w:num w:numId="28">
    <w:abstractNumId w:val="39"/>
  </w:num>
  <w:num w:numId="29">
    <w:abstractNumId w:val="44"/>
  </w:num>
  <w:num w:numId="30">
    <w:abstractNumId w:val="41"/>
  </w:num>
  <w:num w:numId="31">
    <w:abstractNumId w:val="5"/>
  </w:num>
  <w:num w:numId="32">
    <w:abstractNumId w:val="3"/>
  </w:num>
  <w:num w:numId="33">
    <w:abstractNumId w:val="11"/>
  </w:num>
  <w:num w:numId="34">
    <w:abstractNumId w:val="9"/>
  </w:num>
  <w:num w:numId="35">
    <w:abstractNumId w:val="23"/>
  </w:num>
  <w:num w:numId="36">
    <w:abstractNumId w:val="37"/>
  </w:num>
  <w:num w:numId="37">
    <w:abstractNumId w:val="27"/>
  </w:num>
  <w:num w:numId="38">
    <w:abstractNumId w:val="14"/>
  </w:num>
  <w:num w:numId="39">
    <w:abstractNumId w:val="35"/>
  </w:num>
  <w:num w:numId="40">
    <w:abstractNumId w:val="36"/>
  </w:num>
  <w:num w:numId="41">
    <w:abstractNumId w:val="4"/>
  </w:num>
  <w:num w:numId="42">
    <w:abstractNumId w:val="20"/>
  </w:num>
  <w:num w:numId="43">
    <w:abstractNumId w:val="17"/>
  </w:num>
  <w:num w:numId="44">
    <w:abstractNumId w:val="43"/>
  </w:num>
  <w:num w:numId="45">
    <w:abstractNumId w:val="42"/>
  </w:num>
  <w:num w:numId="46">
    <w:abstractNumId w:val="16"/>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682"/>
    <w:rsid w:val="00023A88"/>
    <w:rsid w:val="000279CE"/>
    <w:rsid w:val="00071C70"/>
    <w:rsid w:val="000A7238"/>
    <w:rsid w:val="001357B2"/>
    <w:rsid w:val="0017478F"/>
    <w:rsid w:val="00202A77"/>
    <w:rsid w:val="00271CE5"/>
    <w:rsid w:val="00282020"/>
    <w:rsid w:val="002911CB"/>
    <w:rsid w:val="002A2B69"/>
    <w:rsid w:val="002C15DF"/>
    <w:rsid w:val="002D60D5"/>
    <w:rsid w:val="0034269D"/>
    <w:rsid w:val="00353DBF"/>
    <w:rsid w:val="003636BF"/>
    <w:rsid w:val="00371442"/>
    <w:rsid w:val="003845B4"/>
    <w:rsid w:val="00387B1A"/>
    <w:rsid w:val="003C3C60"/>
    <w:rsid w:val="003C5EE5"/>
    <w:rsid w:val="003E1C74"/>
    <w:rsid w:val="003E6C41"/>
    <w:rsid w:val="003F7614"/>
    <w:rsid w:val="004657EE"/>
    <w:rsid w:val="00482792"/>
    <w:rsid w:val="00526246"/>
    <w:rsid w:val="00567106"/>
    <w:rsid w:val="00585DAC"/>
    <w:rsid w:val="005E1D3C"/>
    <w:rsid w:val="00625AE6"/>
    <w:rsid w:val="00632253"/>
    <w:rsid w:val="00642714"/>
    <w:rsid w:val="006455CE"/>
    <w:rsid w:val="00655841"/>
    <w:rsid w:val="006640E5"/>
    <w:rsid w:val="00670CA8"/>
    <w:rsid w:val="006A7B7C"/>
    <w:rsid w:val="00714E05"/>
    <w:rsid w:val="00715A45"/>
    <w:rsid w:val="00733017"/>
    <w:rsid w:val="00783310"/>
    <w:rsid w:val="007A4A6D"/>
    <w:rsid w:val="007B233B"/>
    <w:rsid w:val="007C0117"/>
    <w:rsid w:val="007D1BCF"/>
    <w:rsid w:val="007D75CF"/>
    <w:rsid w:val="007E0440"/>
    <w:rsid w:val="007E6DC5"/>
    <w:rsid w:val="007F3389"/>
    <w:rsid w:val="00842522"/>
    <w:rsid w:val="0086013D"/>
    <w:rsid w:val="0088043C"/>
    <w:rsid w:val="00884889"/>
    <w:rsid w:val="008906C9"/>
    <w:rsid w:val="008A4985"/>
    <w:rsid w:val="008C5738"/>
    <w:rsid w:val="008D04F0"/>
    <w:rsid w:val="008E0D60"/>
    <w:rsid w:val="008F3500"/>
    <w:rsid w:val="009006E1"/>
    <w:rsid w:val="0090389C"/>
    <w:rsid w:val="00924E3C"/>
    <w:rsid w:val="009612BB"/>
    <w:rsid w:val="00962FCF"/>
    <w:rsid w:val="009929F8"/>
    <w:rsid w:val="009C740A"/>
    <w:rsid w:val="00A125C5"/>
    <w:rsid w:val="00A20463"/>
    <w:rsid w:val="00A23C8E"/>
    <w:rsid w:val="00A2451C"/>
    <w:rsid w:val="00A50B18"/>
    <w:rsid w:val="00A65EE7"/>
    <w:rsid w:val="00A70133"/>
    <w:rsid w:val="00A770A6"/>
    <w:rsid w:val="00A813B1"/>
    <w:rsid w:val="00AB36C4"/>
    <w:rsid w:val="00AB4FFB"/>
    <w:rsid w:val="00AC32B2"/>
    <w:rsid w:val="00AD5C06"/>
    <w:rsid w:val="00B17141"/>
    <w:rsid w:val="00B31575"/>
    <w:rsid w:val="00B528B3"/>
    <w:rsid w:val="00B52D50"/>
    <w:rsid w:val="00B74682"/>
    <w:rsid w:val="00B8547D"/>
    <w:rsid w:val="00B95236"/>
    <w:rsid w:val="00C250D5"/>
    <w:rsid w:val="00C35666"/>
    <w:rsid w:val="00C63785"/>
    <w:rsid w:val="00C65173"/>
    <w:rsid w:val="00C725FE"/>
    <w:rsid w:val="00C92898"/>
    <w:rsid w:val="00CA4340"/>
    <w:rsid w:val="00CB3AA7"/>
    <w:rsid w:val="00CD26BF"/>
    <w:rsid w:val="00CD39AD"/>
    <w:rsid w:val="00CE5238"/>
    <w:rsid w:val="00CE7514"/>
    <w:rsid w:val="00D23E62"/>
    <w:rsid w:val="00D248DE"/>
    <w:rsid w:val="00D8542D"/>
    <w:rsid w:val="00D92A35"/>
    <w:rsid w:val="00DB59EF"/>
    <w:rsid w:val="00DC6A71"/>
    <w:rsid w:val="00DE2AED"/>
    <w:rsid w:val="00DF076C"/>
    <w:rsid w:val="00E007CD"/>
    <w:rsid w:val="00E0357D"/>
    <w:rsid w:val="00ED1C3E"/>
    <w:rsid w:val="00F20CE2"/>
    <w:rsid w:val="00F240BB"/>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0934F415"/>
  <w15:chartTrackingRefBased/>
  <w15:docId w15:val="{4074894E-EF94-492F-9A7B-8B392168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link w:val="OdstavekseznamaZnak"/>
    <w:rsid w:val="00B74682"/>
    <w:pPr>
      <w:pBdr>
        <w:top w:val="nil"/>
        <w:left w:val="nil"/>
        <w:bottom w:val="nil"/>
        <w:right w:val="nil"/>
        <w:between w:val="nil"/>
        <w:bar w:val="nil"/>
      </w:pBdr>
      <w:ind w:left="720"/>
    </w:pPr>
    <w:rPr>
      <w:rFonts w:ascii="Calibri" w:eastAsia="Calibri" w:hAnsi="Calibri" w:cs="Calibri"/>
      <w:color w:val="000000"/>
      <w:sz w:val="24"/>
      <w:szCs w:val="24"/>
      <w:u w:color="000000"/>
      <w:bdr w:val="nil"/>
      <w:lang w:val="en-US" w:eastAsia="en-GB"/>
    </w:rPr>
  </w:style>
  <w:style w:type="numbering" w:customStyle="1" w:styleId="ImportedStyle1">
    <w:name w:val="Imported Style 1"/>
    <w:rsid w:val="00B74682"/>
    <w:pPr>
      <w:numPr>
        <w:numId w:val="6"/>
      </w:numPr>
    </w:pPr>
  </w:style>
  <w:style w:type="numbering" w:customStyle="1" w:styleId="ImportedStyle3">
    <w:name w:val="Imported Style 3"/>
    <w:rsid w:val="00B74682"/>
    <w:pPr>
      <w:numPr>
        <w:numId w:val="8"/>
      </w:numPr>
    </w:pPr>
  </w:style>
  <w:style w:type="numbering" w:customStyle="1" w:styleId="ImportedStyle4">
    <w:name w:val="Imported Style 4"/>
    <w:rsid w:val="00B74682"/>
    <w:pPr>
      <w:numPr>
        <w:numId w:val="10"/>
      </w:numPr>
    </w:pPr>
  </w:style>
  <w:style w:type="numbering" w:customStyle="1" w:styleId="ImportedStyle5">
    <w:name w:val="Imported Style 5"/>
    <w:rsid w:val="00B74682"/>
    <w:pPr>
      <w:numPr>
        <w:numId w:val="12"/>
      </w:numPr>
    </w:pPr>
  </w:style>
  <w:style w:type="numbering" w:customStyle="1" w:styleId="ImportedStyle6">
    <w:name w:val="Imported Style 6"/>
    <w:rsid w:val="00B74682"/>
    <w:pPr>
      <w:numPr>
        <w:numId w:val="13"/>
      </w:numPr>
    </w:pPr>
  </w:style>
  <w:style w:type="paragraph" w:styleId="Napis">
    <w:name w:val="caption"/>
    <w:rsid w:val="00B74682"/>
    <w:pPr>
      <w:pBdr>
        <w:top w:val="nil"/>
        <w:left w:val="nil"/>
        <w:bottom w:val="nil"/>
        <w:right w:val="nil"/>
        <w:between w:val="nil"/>
        <w:bar w:val="nil"/>
      </w:pBdr>
      <w:suppressAutoHyphens/>
      <w:outlineLvl w:val="0"/>
    </w:pPr>
    <w:rPr>
      <w:rFonts w:ascii="Calibri" w:eastAsia="Calibri" w:hAnsi="Calibri" w:cs="Calibri"/>
      <w:color w:val="000000"/>
      <w:sz w:val="36"/>
      <w:szCs w:val="36"/>
      <w:bdr w:val="nil"/>
      <w:lang w:val="en-US" w:eastAsia="en-GB"/>
    </w:rPr>
  </w:style>
  <w:style w:type="character" w:styleId="Pripombasklic">
    <w:name w:val="annotation reference"/>
    <w:uiPriority w:val="99"/>
    <w:semiHidden/>
    <w:unhideWhenUsed/>
    <w:rsid w:val="00B74682"/>
    <w:rPr>
      <w:sz w:val="16"/>
      <w:szCs w:val="16"/>
    </w:rPr>
  </w:style>
  <w:style w:type="character" w:customStyle="1" w:styleId="OdstavekseznamaZnak">
    <w:name w:val="Odstavek seznama Znak"/>
    <w:link w:val="Odstavekseznama"/>
    <w:rsid w:val="00B74682"/>
    <w:rPr>
      <w:rFonts w:ascii="Calibri" w:eastAsia="Calibri" w:hAnsi="Calibri" w:cs="Calibri"/>
      <w:color w:val="000000"/>
      <w:sz w:val="24"/>
      <w:szCs w:val="24"/>
      <w:u w:color="000000"/>
      <w:bdr w:val="nil"/>
      <w:lang w:val="en-US" w:eastAsia="en-GB"/>
    </w:rPr>
  </w:style>
  <w:style w:type="paragraph" w:styleId="Brezrazmikov">
    <w:name w:val="No Spacing"/>
    <w:uiPriority w:val="1"/>
    <w:qFormat/>
    <w:rsid w:val="00B528B3"/>
    <w:rPr>
      <w:rFonts w:ascii="Arial" w:hAnsi="Arial"/>
      <w:szCs w:val="24"/>
      <w:lang w:val="en-US" w:eastAsia="en-US"/>
    </w:rPr>
  </w:style>
  <w:style w:type="character" w:customStyle="1" w:styleId="NogaZnak">
    <w:name w:val="Noga Znak"/>
    <w:basedOn w:val="Privzetapisavaodstavka"/>
    <w:link w:val="Noga"/>
    <w:uiPriority w:val="99"/>
    <w:rsid w:val="007F3389"/>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hcp/dental-setting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cdc.europa.eu/en/publications-data/guidance-wearing-and-removing-personal-protective-equipment-healthcare-setting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pancicV57\AppData\Local\Microsoft\Windows\INetCache\IE\2UXFCC3X\MZ_SLO%20(1).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MZ_SLO (1)</Template>
  <TotalTime>0</TotalTime>
  <Pages>18</Pages>
  <Words>7083</Words>
  <Characters>45232</Characters>
  <Application>Microsoft Office Word</Application>
  <DocSecurity>0</DocSecurity>
  <Lines>376</Lines>
  <Paragraphs>104</Paragraphs>
  <ScaleCrop>false</ScaleCrop>
  <HeadingPairs>
    <vt:vector size="2" baseType="variant">
      <vt:variant>
        <vt:lpstr>Naslov</vt:lpstr>
      </vt:variant>
      <vt:variant>
        <vt:i4>1</vt:i4>
      </vt:variant>
    </vt:vector>
  </HeadingPairs>
  <TitlesOfParts>
    <vt:vector size="1" baseType="lpstr">
      <vt:lpstr/>
    </vt:vector>
  </TitlesOfParts>
  <Company>Ministrstvo za zdravje RS</Company>
  <LinksUpToDate>false</LinksUpToDate>
  <CharactersWithSpaces>52211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Zupančič</dc:creator>
  <cp:keywords/>
  <cp:lastModifiedBy>Vesna Zupančič</cp:lastModifiedBy>
  <cp:revision>2</cp:revision>
  <dcterms:created xsi:type="dcterms:W3CDTF">2020-05-08T15:15:00Z</dcterms:created>
  <dcterms:modified xsi:type="dcterms:W3CDTF">2020-05-08T15:15:00Z</dcterms:modified>
</cp:coreProperties>
</file>