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75CF" w:rsidRPr="00202A77" w:rsidRDefault="007D75CF" w:rsidP="00DC6A71">
      <w:pPr>
        <w:pStyle w:val="datumtevilka"/>
      </w:pPr>
      <w:r w:rsidRPr="00202A77">
        <w:t xml:space="preserve">Številka: </w:t>
      </w:r>
      <w:r w:rsidR="0068370A">
        <w:t>165-1872020/36 (priloga)</w:t>
      </w:r>
    </w:p>
    <w:p w:rsidR="007D75CF" w:rsidRPr="00202A77" w:rsidRDefault="00C250D5" w:rsidP="00DC6A71">
      <w:pPr>
        <w:pStyle w:val="datumtevilka"/>
      </w:pPr>
      <w:r w:rsidRPr="00202A77">
        <w:t xml:space="preserve">Datum: </w:t>
      </w:r>
      <w:r w:rsidR="0068370A">
        <w:t>17. 3. 2020</w:t>
      </w:r>
    </w:p>
    <w:p w:rsidR="007D75CF" w:rsidRPr="00202A77" w:rsidRDefault="007D75CF" w:rsidP="007D75CF">
      <w:pPr>
        <w:rPr>
          <w:lang w:val="sl-SI"/>
        </w:rPr>
      </w:pPr>
    </w:p>
    <w:p w:rsidR="007D75CF" w:rsidRDefault="007D75CF" w:rsidP="007D75CF">
      <w:pPr>
        <w:rPr>
          <w:lang w:val="sl-SI"/>
        </w:rPr>
      </w:pPr>
    </w:p>
    <w:p w:rsidR="0068370A" w:rsidRPr="0068370A" w:rsidRDefault="0068370A" w:rsidP="0068370A">
      <w:pPr>
        <w:keepNext/>
        <w:keepLines/>
        <w:spacing w:before="240" w:line="259" w:lineRule="auto"/>
        <w:jc w:val="center"/>
        <w:outlineLvl w:val="0"/>
        <w:rPr>
          <w:rFonts w:ascii="Calibri Light" w:hAnsi="Calibri Light"/>
          <w:b/>
          <w:color w:val="2E74B5"/>
          <w:sz w:val="28"/>
          <w:szCs w:val="32"/>
          <w:lang w:val="sl-SI" w:eastAsia="zh-CN"/>
        </w:rPr>
      </w:pPr>
      <w:r w:rsidRPr="0068370A">
        <w:rPr>
          <w:rFonts w:ascii="Calibri Light" w:hAnsi="Calibri Light"/>
          <w:b/>
          <w:color w:val="2E74B5"/>
          <w:sz w:val="28"/>
          <w:szCs w:val="32"/>
          <w:lang w:val="sl-SI" w:eastAsia="zh-CN"/>
        </w:rPr>
        <w:t>PROTOKOL/NAVODILA ZA IZVAJALCE ZOBOZDRAVSTVENIH STORITEV</w:t>
      </w:r>
    </w:p>
    <w:p w:rsidR="0068370A" w:rsidRPr="0068370A" w:rsidRDefault="0068370A" w:rsidP="0068370A">
      <w:pPr>
        <w:keepNext/>
        <w:keepLines/>
        <w:spacing w:before="240" w:line="259" w:lineRule="auto"/>
        <w:outlineLvl w:val="0"/>
        <w:rPr>
          <w:rFonts w:ascii="Calibri Light" w:hAnsi="Calibri Light"/>
          <w:b/>
          <w:color w:val="2E74B5"/>
          <w:sz w:val="28"/>
          <w:szCs w:val="32"/>
          <w:lang w:val="sl-SI" w:eastAsia="zh-CN"/>
        </w:rPr>
      </w:pPr>
      <w:r w:rsidRPr="0068370A">
        <w:rPr>
          <w:rFonts w:ascii="Calibri Light" w:hAnsi="Calibri Light"/>
          <w:b/>
          <w:color w:val="2E74B5"/>
          <w:sz w:val="28"/>
          <w:szCs w:val="32"/>
          <w:lang w:val="sl-SI" w:eastAsia="zh-CN"/>
        </w:rPr>
        <w:t>Uvod</w:t>
      </w:r>
    </w:p>
    <w:p w:rsidR="0068370A" w:rsidRDefault="0068370A" w:rsidP="0068370A">
      <w:pPr>
        <w:spacing w:after="160" w:line="259" w:lineRule="auto"/>
        <w:jc w:val="both"/>
        <w:rPr>
          <w:rFonts w:ascii="Calibri" w:hAnsi="Calibri"/>
          <w:sz w:val="22"/>
          <w:szCs w:val="22"/>
          <w:lang w:val="sl-SI" w:eastAsia="zh-CN"/>
        </w:rPr>
      </w:pPr>
    </w:p>
    <w:p w:rsidR="0068370A" w:rsidRPr="0068370A" w:rsidRDefault="0068370A" w:rsidP="0068370A">
      <w:pPr>
        <w:spacing w:after="160" w:line="259" w:lineRule="auto"/>
        <w:jc w:val="both"/>
        <w:rPr>
          <w:rFonts w:ascii="Calibri" w:hAnsi="Calibri"/>
          <w:sz w:val="22"/>
          <w:szCs w:val="22"/>
          <w:lang w:val="sl-SI" w:eastAsia="zh-CN"/>
        </w:rPr>
      </w:pPr>
      <w:r w:rsidRPr="0068370A">
        <w:rPr>
          <w:rFonts w:ascii="Calibri" w:hAnsi="Calibri"/>
          <w:sz w:val="22"/>
          <w:szCs w:val="22"/>
          <w:lang w:val="sl-SI" w:eastAsia="zh-CN"/>
        </w:rPr>
        <w:t>Prekine se izvajanje vseh zobozdravstvenih storitev pri vseh izvajalcih zobozdravstvene dejavnosti. Ne glede na to se izvajajo nujne zobozdravstvene storitve in storitve, katerih opustitev bi vodila v trajne okvare splošnega in ustnega zdravja.</w:t>
      </w:r>
    </w:p>
    <w:p w:rsidR="0068370A" w:rsidRPr="0068370A" w:rsidRDefault="0068370A" w:rsidP="0068370A">
      <w:pPr>
        <w:spacing w:after="160" w:line="259" w:lineRule="auto"/>
        <w:jc w:val="both"/>
        <w:rPr>
          <w:rFonts w:ascii="Calibri" w:hAnsi="Calibri"/>
          <w:sz w:val="22"/>
          <w:szCs w:val="22"/>
          <w:lang w:val="sl-SI" w:eastAsia="zh-CN"/>
        </w:rPr>
      </w:pPr>
      <w:r w:rsidRPr="0068370A">
        <w:rPr>
          <w:rFonts w:ascii="Calibri" w:hAnsi="Calibri"/>
          <w:sz w:val="22"/>
          <w:szCs w:val="22"/>
          <w:lang w:val="sl-SI" w:eastAsia="zh-CN"/>
        </w:rPr>
        <w:t>Osebje, ki bo te storitve izvajalo – zobozdravniki, zobozdravniki specialisti, zobozdravniki specializanti, medicinske sestre, zdravstveni tehniki, radiološki inženirji, administrativno in drugo osebje – mora poznati:</w:t>
      </w:r>
    </w:p>
    <w:p w:rsidR="0068370A" w:rsidRPr="0068370A" w:rsidRDefault="0068370A" w:rsidP="0068370A">
      <w:pPr>
        <w:numPr>
          <w:ilvl w:val="0"/>
          <w:numId w:val="9"/>
        </w:numPr>
        <w:spacing w:after="160" w:line="259" w:lineRule="auto"/>
        <w:contextualSpacing/>
        <w:jc w:val="both"/>
        <w:rPr>
          <w:rFonts w:ascii="Calibri" w:hAnsi="Calibri"/>
          <w:sz w:val="22"/>
          <w:szCs w:val="22"/>
          <w:lang w:val="sl-SI" w:eastAsia="zh-CN"/>
        </w:rPr>
      </w:pPr>
      <w:r w:rsidRPr="0068370A">
        <w:rPr>
          <w:rFonts w:ascii="Calibri" w:hAnsi="Calibri"/>
          <w:sz w:val="22"/>
          <w:szCs w:val="22"/>
          <w:lang w:val="sl-SI" w:eastAsia="zh-CN"/>
        </w:rPr>
        <w:t>trenutno epidemiološko stanje glede okužb s COVID-19 v državi in globalno,</w:t>
      </w:r>
    </w:p>
    <w:p w:rsidR="0068370A" w:rsidRPr="0068370A" w:rsidRDefault="0068370A" w:rsidP="0068370A">
      <w:pPr>
        <w:numPr>
          <w:ilvl w:val="0"/>
          <w:numId w:val="9"/>
        </w:numPr>
        <w:spacing w:after="160" w:line="259" w:lineRule="auto"/>
        <w:contextualSpacing/>
        <w:jc w:val="both"/>
        <w:rPr>
          <w:rFonts w:ascii="Calibri" w:hAnsi="Calibri"/>
          <w:sz w:val="22"/>
          <w:szCs w:val="22"/>
          <w:lang w:val="sl-SI" w:eastAsia="zh-CN"/>
        </w:rPr>
      </w:pPr>
      <w:r w:rsidRPr="0068370A">
        <w:rPr>
          <w:rFonts w:ascii="Calibri" w:hAnsi="Calibri"/>
          <w:sz w:val="22"/>
          <w:szCs w:val="22"/>
          <w:lang w:val="sl-SI" w:eastAsia="zh-CN"/>
        </w:rPr>
        <w:t>dejavnike tveganja za okužbo s COVID-19,</w:t>
      </w:r>
    </w:p>
    <w:p w:rsidR="0068370A" w:rsidRPr="0068370A" w:rsidRDefault="0068370A" w:rsidP="0068370A">
      <w:pPr>
        <w:numPr>
          <w:ilvl w:val="0"/>
          <w:numId w:val="9"/>
        </w:numPr>
        <w:spacing w:after="160" w:line="259" w:lineRule="auto"/>
        <w:contextualSpacing/>
        <w:jc w:val="both"/>
        <w:rPr>
          <w:rFonts w:ascii="Calibri" w:hAnsi="Calibri"/>
          <w:sz w:val="22"/>
          <w:szCs w:val="22"/>
          <w:lang w:val="sl-SI" w:eastAsia="zh-CN"/>
        </w:rPr>
      </w:pPr>
      <w:r w:rsidRPr="0068370A">
        <w:rPr>
          <w:rFonts w:ascii="Calibri" w:hAnsi="Calibri"/>
          <w:sz w:val="22"/>
          <w:szCs w:val="22"/>
          <w:lang w:val="sl-SI" w:eastAsia="zh-CN"/>
        </w:rPr>
        <w:t>klinične znake in simptome okužbe s COVID-19,</w:t>
      </w:r>
    </w:p>
    <w:p w:rsidR="0068370A" w:rsidRPr="0068370A" w:rsidRDefault="0068370A" w:rsidP="0068370A">
      <w:pPr>
        <w:numPr>
          <w:ilvl w:val="0"/>
          <w:numId w:val="9"/>
        </w:numPr>
        <w:spacing w:after="160" w:line="259" w:lineRule="auto"/>
        <w:contextualSpacing/>
        <w:jc w:val="both"/>
        <w:rPr>
          <w:rFonts w:ascii="Calibri" w:hAnsi="Calibri"/>
          <w:sz w:val="22"/>
          <w:szCs w:val="22"/>
          <w:lang w:val="sl-SI" w:eastAsia="zh-CN"/>
        </w:rPr>
      </w:pPr>
      <w:r w:rsidRPr="0068370A">
        <w:rPr>
          <w:rFonts w:ascii="Calibri" w:hAnsi="Calibri"/>
          <w:sz w:val="22"/>
          <w:szCs w:val="22"/>
          <w:lang w:val="sl-SI" w:eastAsia="zh-CN"/>
        </w:rPr>
        <w:t>priporočljive ukrepe za preprečevanje širjenja okužbe s COVID-19,</w:t>
      </w:r>
    </w:p>
    <w:p w:rsidR="0068370A" w:rsidRPr="0068370A" w:rsidRDefault="0068370A" w:rsidP="0068370A">
      <w:pPr>
        <w:numPr>
          <w:ilvl w:val="0"/>
          <w:numId w:val="9"/>
        </w:numPr>
        <w:spacing w:after="160" w:line="259" w:lineRule="auto"/>
        <w:contextualSpacing/>
        <w:jc w:val="both"/>
        <w:rPr>
          <w:rFonts w:ascii="Calibri" w:hAnsi="Calibri"/>
          <w:sz w:val="22"/>
          <w:szCs w:val="22"/>
          <w:lang w:val="sl-SI" w:eastAsia="zh-CN"/>
        </w:rPr>
      </w:pPr>
      <w:r w:rsidRPr="0068370A">
        <w:rPr>
          <w:rFonts w:ascii="Calibri" w:hAnsi="Calibri"/>
          <w:sz w:val="22"/>
          <w:szCs w:val="22"/>
          <w:lang w:val="sl-SI" w:eastAsia="zh-CN"/>
        </w:rPr>
        <w:t>priporočene poti v državi ob sumu na okužbo s COVID-19.</w:t>
      </w:r>
    </w:p>
    <w:p w:rsidR="0068370A" w:rsidRPr="0068370A" w:rsidRDefault="0068370A" w:rsidP="0068370A">
      <w:pPr>
        <w:spacing w:after="160" w:line="259" w:lineRule="auto"/>
        <w:jc w:val="both"/>
        <w:rPr>
          <w:rFonts w:ascii="Calibri" w:hAnsi="Calibri"/>
          <w:sz w:val="22"/>
          <w:szCs w:val="22"/>
          <w:lang w:val="sl-SI" w:eastAsia="zh-CN"/>
        </w:rPr>
      </w:pPr>
    </w:p>
    <w:p w:rsidR="0068370A" w:rsidRPr="0068370A" w:rsidRDefault="0068370A" w:rsidP="0068370A">
      <w:pPr>
        <w:numPr>
          <w:ilvl w:val="0"/>
          <w:numId w:val="6"/>
        </w:numPr>
        <w:spacing w:after="160" w:line="259" w:lineRule="auto"/>
        <w:ind w:left="284" w:hanging="284"/>
        <w:contextualSpacing/>
        <w:jc w:val="both"/>
        <w:rPr>
          <w:rFonts w:ascii="Calibri" w:hAnsi="Calibri"/>
          <w:sz w:val="22"/>
          <w:szCs w:val="22"/>
          <w:lang w:val="sl-SI" w:eastAsia="zh-CN"/>
        </w:rPr>
      </w:pPr>
      <w:r w:rsidRPr="0068370A">
        <w:rPr>
          <w:rFonts w:ascii="Calibri" w:hAnsi="Calibri"/>
          <w:b/>
          <w:sz w:val="22"/>
          <w:szCs w:val="22"/>
          <w:lang w:val="sl-SI" w:eastAsia="zh-CN"/>
        </w:rPr>
        <w:t>Pacient, ki meni, da potrebuje nujno zobozdravstveno storitev oz. storitev, katere opustitev bi vodila v trajne okvare splošnega in ustnega zdravja</w:t>
      </w:r>
      <w:r w:rsidRPr="0068370A">
        <w:rPr>
          <w:rFonts w:ascii="Calibri" w:hAnsi="Calibri"/>
          <w:sz w:val="22"/>
          <w:szCs w:val="22"/>
          <w:lang w:val="sl-SI" w:eastAsia="zh-CN"/>
        </w:rPr>
        <w:t xml:space="preserve">, po telefonu pokliče svojega izbranega osebnega zobozdravnika v objavljenem </w:t>
      </w:r>
      <w:proofErr w:type="spellStart"/>
      <w:r w:rsidRPr="0068370A">
        <w:rPr>
          <w:rFonts w:ascii="Calibri" w:hAnsi="Calibri"/>
          <w:sz w:val="22"/>
          <w:szCs w:val="22"/>
          <w:lang w:val="sl-SI" w:eastAsia="zh-CN"/>
        </w:rPr>
        <w:t>ordinacijskem</w:t>
      </w:r>
      <w:proofErr w:type="spellEnd"/>
      <w:r w:rsidRPr="0068370A">
        <w:rPr>
          <w:rFonts w:ascii="Calibri" w:hAnsi="Calibri"/>
          <w:sz w:val="22"/>
          <w:szCs w:val="22"/>
          <w:lang w:val="sl-SI" w:eastAsia="zh-CN"/>
        </w:rPr>
        <w:t xml:space="preserve"> času. Glede na to, da pacienta sicer obravnava, izbrani osebni zobozdravnik najbolje pozna njegovo zdravstveno stanje in stanje ustne votline. Glede na pogovor po telefonu izbrani zobozdravnik opredeli:</w:t>
      </w:r>
    </w:p>
    <w:p w:rsidR="0068370A" w:rsidRPr="0068370A" w:rsidRDefault="0068370A" w:rsidP="0068370A">
      <w:pPr>
        <w:numPr>
          <w:ilvl w:val="0"/>
          <w:numId w:val="7"/>
        </w:numPr>
        <w:spacing w:after="160" w:line="259" w:lineRule="auto"/>
        <w:contextualSpacing/>
        <w:jc w:val="both"/>
        <w:rPr>
          <w:rFonts w:ascii="Calibri" w:hAnsi="Calibri"/>
          <w:sz w:val="22"/>
          <w:szCs w:val="22"/>
          <w:lang w:val="sl-SI" w:eastAsia="zh-CN"/>
        </w:rPr>
      </w:pPr>
      <w:r w:rsidRPr="0068370A">
        <w:rPr>
          <w:rFonts w:ascii="Calibri" w:hAnsi="Calibri"/>
          <w:sz w:val="22"/>
          <w:szCs w:val="22"/>
          <w:lang w:val="sl-SI" w:eastAsia="zh-CN"/>
        </w:rPr>
        <w:t>nujnost potrebnega posega,</w:t>
      </w:r>
    </w:p>
    <w:p w:rsidR="0068370A" w:rsidRPr="0068370A" w:rsidRDefault="0068370A" w:rsidP="0068370A">
      <w:pPr>
        <w:numPr>
          <w:ilvl w:val="0"/>
          <w:numId w:val="7"/>
        </w:numPr>
        <w:spacing w:after="160" w:line="259" w:lineRule="auto"/>
        <w:contextualSpacing/>
        <w:jc w:val="both"/>
        <w:rPr>
          <w:rFonts w:ascii="Calibri" w:hAnsi="Calibri"/>
          <w:sz w:val="22"/>
          <w:szCs w:val="22"/>
          <w:lang w:val="sl-SI" w:eastAsia="zh-CN"/>
        </w:rPr>
      </w:pPr>
      <w:r w:rsidRPr="0068370A">
        <w:rPr>
          <w:rFonts w:ascii="Calibri" w:hAnsi="Calibri"/>
          <w:sz w:val="22"/>
          <w:szCs w:val="22"/>
          <w:lang w:val="sl-SI" w:eastAsia="zh-CN"/>
        </w:rPr>
        <w:t>zdravstveno stanje pacienta, vključno z opredelitvijo do morebitne okužbe s COVID-19 (glede na klinično sliko pacienta, epidemiološke podatke (stiki z okuženimi, potovanja)),</w:t>
      </w:r>
    </w:p>
    <w:p w:rsidR="0068370A" w:rsidRPr="0068370A" w:rsidRDefault="0068370A" w:rsidP="0068370A">
      <w:pPr>
        <w:spacing w:after="160" w:line="259" w:lineRule="auto"/>
        <w:ind w:left="284"/>
        <w:jc w:val="both"/>
        <w:rPr>
          <w:rFonts w:ascii="Calibri" w:hAnsi="Calibri"/>
          <w:sz w:val="22"/>
          <w:szCs w:val="22"/>
          <w:lang w:val="sl-SI" w:eastAsia="zh-CN"/>
        </w:rPr>
      </w:pPr>
      <w:r w:rsidRPr="0068370A">
        <w:rPr>
          <w:rFonts w:ascii="Calibri" w:hAnsi="Calibri"/>
          <w:sz w:val="22"/>
          <w:szCs w:val="22"/>
          <w:lang w:val="sl-SI" w:eastAsia="zh-CN"/>
        </w:rPr>
        <w:t>in nato obvesti točko, kjer se izvaja nujna zobozdravstvena pomoč na posameznem območju glede prihoda pacienta in se dogovori za uro prihoda.</w:t>
      </w:r>
    </w:p>
    <w:p w:rsidR="0068370A" w:rsidRPr="0068370A" w:rsidRDefault="0068370A" w:rsidP="0068370A">
      <w:pPr>
        <w:spacing w:after="160" w:line="259" w:lineRule="auto"/>
        <w:ind w:left="284"/>
        <w:jc w:val="both"/>
        <w:rPr>
          <w:rFonts w:ascii="Calibri" w:hAnsi="Calibri"/>
          <w:sz w:val="22"/>
          <w:szCs w:val="22"/>
          <w:lang w:val="sl-SI" w:eastAsia="zh-CN"/>
        </w:rPr>
      </w:pPr>
      <w:r w:rsidRPr="0068370A">
        <w:rPr>
          <w:rFonts w:ascii="Calibri" w:hAnsi="Calibri"/>
          <w:sz w:val="22"/>
          <w:szCs w:val="22"/>
          <w:lang w:val="sl-SI" w:eastAsia="zh-CN"/>
        </w:rPr>
        <w:t>Opredelitev do morebitne okužbe pacienta s COVID-19 (pacient, ki ustreza definiciji potrjenega primera COVID-19, verjetnega primera COVID-19, tesnega kontakta, pacient z akutno okužbo dihal – sumljivi primer) se izvede glede na najnovejše definicije primerov (www.nijz.si). Pacienti brez znakov in simptomov okužbe s COVID-19 in brez anamneze tesnega kontakta so brez opredeljenega tveganja okužbe s COVID-19.</w:t>
      </w:r>
    </w:p>
    <w:p w:rsidR="0068370A" w:rsidRPr="0068370A" w:rsidRDefault="0068370A" w:rsidP="0068370A">
      <w:pPr>
        <w:spacing w:after="160" w:line="259" w:lineRule="auto"/>
        <w:ind w:left="284"/>
        <w:jc w:val="both"/>
        <w:rPr>
          <w:rFonts w:ascii="Calibri" w:hAnsi="Calibri"/>
          <w:sz w:val="22"/>
          <w:szCs w:val="22"/>
          <w:lang w:val="sl-SI" w:eastAsia="zh-CN"/>
        </w:rPr>
      </w:pPr>
      <w:r w:rsidRPr="0068370A">
        <w:rPr>
          <w:rFonts w:ascii="Calibri" w:hAnsi="Calibri"/>
          <w:sz w:val="22"/>
          <w:szCs w:val="22"/>
          <w:lang w:val="sl-SI" w:eastAsia="zh-CN"/>
        </w:rPr>
        <w:t xml:space="preserve">Pacient izven objavljenega </w:t>
      </w:r>
      <w:proofErr w:type="spellStart"/>
      <w:r w:rsidRPr="0068370A">
        <w:rPr>
          <w:rFonts w:ascii="Calibri" w:hAnsi="Calibri"/>
          <w:sz w:val="22"/>
          <w:szCs w:val="22"/>
          <w:lang w:val="sl-SI" w:eastAsia="zh-CN"/>
        </w:rPr>
        <w:t>ordinacijskega</w:t>
      </w:r>
      <w:proofErr w:type="spellEnd"/>
      <w:r w:rsidRPr="0068370A">
        <w:rPr>
          <w:rFonts w:ascii="Calibri" w:hAnsi="Calibri"/>
          <w:sz w:val="22"/>
          <w:szCs w:val="22"/>
          <w:lang w:val="sl-SI" w:eastAsia="zh-CN"/>
        </w:rPr>
        <w:t xml:space="preserve"> časa izbranega osebnega zobozdravnika pokliče direktno v najbližjo nujno (dežurno) zobozdravstveno ambulanto.</w:t>
      </w:r>
    </w:p>
    <w:p w:rsidR="0068370A" w:rsidRPr="0068370A" w:rsidRDefault="0068370A" w:rsidP="0068370A">
      <w:pPr>
        <w:spacing w:after="160" w:line="259" w:lineRule="auto"/>
        <w:jc w:val="both"/>
        <w:rPr>
          <w:rFonts w:ascii="Calibri" w:hAnsi="Calibri"/>
          <w:sz w:val="22"/>
          <w:szCs w:val="22"/>
          <w:lang w:val="sl-SI" w:eastAsia="zh-CN"/>
        </w:rPr>
      </w:pPr>
    </w:p>
    <w:p w:rsidR="0068370A" w:rsidRPr="0068370A" w:rsidRDefault="0068370A" w:rsidP="0068370A">
      <w:pPr>
        <w:numPr>
          <w:ilvl w:val="0"/>
          <w:numId w:val="6"/>
        </w:numPr>
        <w:spacing w:after="160" w:line="259" w:lineRule="auto"/>
        <w:ind w:left="284" w:hanging="284"/>
        <w:contextualSpacing/>
        <w:jc w:val="both"/>
        <w:rPr>
          <w:rFonts w:ascii="Calibri" w:hAnsi="Calibri"/>
          <w:b/>
          <w:sz w:val="22"/>
          <w:szCs w:val="22"/>
          <w:lang w:val="sl-SI" w:eastAsia="zh-CN"/>
        </w:rPr>
      </w:pPr>
      <w:r w:rsidRPr="0068370A">
        <w:rPr>
          <w:rFonts w:ascii="Calibri" w:hAnsi="Calibri"/>
          <w:b/>
          <w:sz w:val="22"/>
          <w:szCs w:val="22"/>
          <w:lang w:val="sl-SI" w:eastAsia="zh-CN"/>
        </w:rPr>
        <w:lastRenderedPageBreak/>
        <w:t>Nujne (dežurne) zobozdravstvene ambulante so organizirane v Zdravstvenem domu Ljubljana, Zdravstvenem domu Maribor, Zdravstvenem domu Celje, Zobni polikliniki Kranj (Osnovno zdravstvo Gorenjske), Zdravstvenem domu Novo mesto, Zdravstvenem domu Koper, Zdravstvenem domu Murska Sobota in Zobozdravstvenem domu Nova Gorica – Stomatološka poliklinika. V navedenih ambulantah se v nujnih primerih, pri katerih je potrebna specialistična zobozdravniška obravnava, ta izvaja tudi na sekundarni ravni zdravstvene dejavnosti.</w:t>
      </w:r>
    </w:p>
    <w:p w:rsidR="0068370A" w:rsidRPr="0068370A" w:rsidRDefault="0068370A" w:rsidP="0068370A">
      <w:pPr>
        <w:spacing w:after="160" w:line="259" w:lineRule="auto"/>
        <w:jc w:val="both"/>
        <w:rPr>
          <w:rFonts w:ascii="Calibri" w:hAnsi="Calibri"/>
          <w:sz w:val="22"/>
          <w:szCs w:val="22"/>
          <w:lang w:val="sl-SI" w:eastAsia="zh-CN"/>
        </w:rPr>
      </w:pPr>
    </w:p>
    <w:p w:rsidR="0068370A" w:rsidRPr="0068370A" w:rsidRDefault="0068370A" w:rsidP="0068370A">
      <w:pPr>
        <w:spacing w:after="160" w:line="259" w:lineRule="auto"/>
        <w:ind w:left="284"/>
        <w:jc w:val="both"/>
        <w:rPr>
          <w:rFonts w:ascii="Calibri" w:hAnsi="Calibri"/>
          <w:b/>
          <w:sz w:val="22"/>
          <w:szCs w:val="22"/>
          <w:lang w:val="sl-SI" w:eastAsia="zh-CN"/>
        </w:rPr>
      </w:pPr>
      <w:r w:rsidRPr="0068370A">
        <w:rPr>
          <w:rFonts w:ascii="Calibri" w:hAnsi="Calibri"/>
          <w:b/>
          <w:sz w:val="22"/>
          <w:szCs w:val="22"/>
          <w:lang w:val="sl-SI" w:eastAsia="zh-CN"/>
        </w:rPr>
        <w:t>Javni zavodi, kjer delujejo nujne (dežurne) zobozdravstvene ambulante, naj:</w:t>
      </w:r>
    </w:p>
    <w:p w:rsidR="0068370A" w:rsidRPr="0068370A" w:rsidRDefault="0068370A" w:rsidP="0068370A">
      <w:pPr>
        <w:numPr>
          <w:ilvl w:val="0"/>
          <w:numId w:val="7"/>
        </w:numPr>
        <w:spacing w:after="160" w:line="259" w:lineRule="auto"/>
        <w:contextualSpacing/>
        <w:jc w:val="both"/>
        <w:rPr>
          <w:rFonts w:ascii="Calibri" w:hAnsi="Calibri"/>
          <w:sz w:val="22"/>
          <w:szCs w:val="22"/>
          <w:lang w:val="sl-SI" w:eastAsia="zh-CN"/>
        </w:rPr>
      </w:pPr>
      <w:r w:rsidRPr="0068370A">
        <w:rPr>
          <w:rFonts w:ascii="Calibri" w:hAnsi="Calibri"/>
          <w:sz w:val="22"/>
          <w:szCs w:val="22"/>
          <w:lang w:val="sl-SI" w:eastAsia="zh-CN"/>
        </w:rPr>
        <w:t>postavijo vodjo nujne (dežurne) zobozdravstvene ambulante;</w:t>
      </w:r>
    </w:p>
    <w:p w:rsidR="0068370A" w:rsidRPr="0068370A" w:rsidRDefault="0068370A" w:rsidP="0068370A">
      <w:pPr>
        <w:numPr>
          <w:ilvl w:val="0"/>
          <w:numId w:val="7"/>
        </w:numPr>
        <w:spacing w:after="160" w:line="259" w:lineRule="auto"/>
        <w:contextualSpacing/>
        <w:jc w:val="both"/>
        <w:rPr>
          <w:rFonts w:ascii="Calibri" w:hAnsi="Calibri"/>
          <w:sz w:val="22"/>
          <w:szCs w:val="22"/>
          <w:lang w:val="sl-SI" w:eastAsia="zh-CN"/>
        </w:rPr>
      </w:pPr>
      <w:r w:rsidRPr="0068370A">
        <w:rPr>
          <w:rFonts w:ascii="Calibri" w:hAnsi="Calibri"/>
          <w:sz w:val="22"/>
          <w:szCs w:val="22"/>
          <w:lang w:val="sl-SI" w:eastAsia="zh-CN"/>
        </w:rPr>
        <w:t>omogočijo izvajanje nujne (dežurne) zobozdravstvene ambulante v dveh dnevnih turnusih, nočni turnus pa se uvede po potrebi;</w:t>
      </w:r>
    </w:p>
    <w:p w:rsidR="0068370A" w:rsidRPr="0068370A" w:rsidRDefault="0068370A" w:rsidP="0068370A">
      <w:pPr>
        <w:numPr>
          <w:ilvl w:val="0"/>
          <w:numId w:val="7"/>
        </w:numPr>
        <w:spacing w:after="160" w:line="259" w:lineRule="auto"/>
        <w:contextualSpacing/>
        <w:jc w:val="both"/>
        <w:rPr>
          <w:rFonts w:ascii="Calibri" w:hAnsi="Calibri"/>
          <w:sz w:val="22"/>
          <w:szCs w:val="22"/>
          <w:lang w:val="sl-SI" w:eastAsia="zh-CN"/>
        </w:rPr>
      </w:pPr>
      <w:r w:rsidRPr="0068370A">
        <w:rPr>
          <w:rFonts w:ascii="Calibri" w:hAnsi="Calibri"/>
          <w:sz w:val="22"/>
          <w:szCs w:val="22"/>
          <w:lang w:val="sl-SI" w:eastAsia="zh-CN"/>
        </w:rPr>
        <w:t xml:space="preserve">vodja nujne (dežurne) zobozdravstvene ambulante v delo te ambulante rekrutira vse zobozdravnike in ostale potrebne kadre, ki nimajo omejitev za delo za , ki delujejo v tem območju na primarnem nivoju – zaposlene v javnih zavodih, koncesionarje in zasebne zobozdravnike. V delo se ne vključujejo </w:t>
      </w:r>
      <w:r w:rsidRPr="0068370A">
        <w:rPr>
          <w:rFonts w:ascii="Calibri" w:hAnsi="Calibri" w:cs="CIDFont+F2"/>
          <w:sz w:val="22"/>
          <w:szCs w:val="22"/>
          <w:lang w:val="sl-SI" w:eastAsia="zh-CN"/>
        </w:rPr>
        <w:t xml:space="preserve">nosečnice, delavci na bioloških in imunosupresivnih zdravilih, delavci na kemoterapiji, delavci z od inzulina odvisno sladkorno boleznijo, delavci s kronično pljučno boleznijo ali malignim obolenjem, ki so bili ali so še na katerikoli vrsti protivnetne imunosupresivne terapije v zadnjem letu ali ki imajo pogosta recidivna vnetja zaradi okužb kot so: KOPB, </w:t>
      </w:r>
      <w:proofErr w:type="spellStart"/>
      <w:r w:rsidRPr="0068370A">
        <w:rPr>
          <w:rFonts w:ascii="Calibri" w:hAnsi="Calibri" w:cs="CIDFont+F2"/>
          <w:sz w:val="22"/>
          <w:szCs w:val="22"/>
          <w:lang w:val="sl-SI" w:eastAsia="zh-CN"/>
        </w:rPr>
        <w:t>bronhiektazije</w:t>
      </w:r>
      <w:proofErr w:type="spellEnd"/>
      <w:r w:rsidRPr="0068370A">
        <w:rPr>
          <w:rFonts w:ascii="Calibri" w:hAnsi="Calibri" w:cs="CIDFont+F2"/>
          <w:sz w:val="22"/>
          <w:szCs w:val="22"/>
          <w:lang w:val="sl-SI" w:eastAsia="zh-CN"/>
        </w:rPr>
        <w:t>, kronična astma</w:t>
      </w:r>
      <w:r w:rsidRPr="0068370A">
        <w:rPr>
          <w:rFonts w:ascii="Calibri" w:hAnsi="Calibri"/>
          <w:sz w:val="22"/>
          <w:szCs w:val="22"/>
          <w:lang w:val="sl-SI" w:eastAsia="zh-CN"/>
        </w:rPr>
        <w:t xml:space="preserve"> </w:t>
      </w:r>
      <w:r w:rsidRPr="0068370A">
        <w:rPr>
          <w:rFonts w:ascii="CIDFont+F2" w:hAnsi="CIDFont+F2" w:cs="CIDFont+F2"/>
          <w:sz w:val="22"/>
          <w:szCs w:val="22"/>
          <w:lang w:val="sl-SI" w:eastAsia="zh-CN"/>
        </w:rPr>
        <w:t xml:space="preserve">na terapiji, pljučna </w:t>
      </w:r>
      <w:proofErr w:type="spellStart"/>
      <w:r w:rsidRPr="0068370A">
        <w:rPr>
          <w:rFonts w:ascii="CIDFont+F2" w:hAnsi="CIDFont+F2" w:cs="CIDFont+F2"/>
          <w:sz w:val="22"/>
          <w:szCs w:val="22"/>
          <w:lang w:val="sl-SI" w:eastAsia="zh-CN"/>
        </w:rPr>
        <w:t>fibroza</w:t>
      </w:r>
      <w:proofErr w:type="spellEnd"/>
      <w:r w:rsidRPr="0068370A">
        <w:rPr>
          <w:rFonts w:ascii="CIDFont+F2" w:hAnsi="CIDFont+F2" w:cs="CIDFont+F2"/>
          <w:sz w:val="22"/>
          <w:szCs w:val="22"/>
          <w:lang w:val="sl-SI" w:eastAsia="zh-CN"/>
        </w:rPr>
        <w:t xml:space="preserve">, druge sistemske </w:t>
      </w:r>
      <w:proofErr w:type="spellStart"/>
      <w:r w:rsidRPr="0068370A">
        <w:rPr>
          <w:rFonts w:ascii="CIDFont+F2" w:hAnsi="CIDFont+F2" w:cs="CIDFont+F2"/>
          <w:sz w:val="22"/>
          <w:szCs w:val="22"/>
          <w:lang w:val="sl-SI" w:eastAsia="zh-CN"/>
        </w:rPr>
        <w:t>avtoimune</w:t>
      </w:r>
      <w:proofErr w:type="spellEnd"/>
      <w:r w:rsidRPr="0068370A">
        <w:rPr>
          <w:rFonts w:ascii="CIDFont+F2" w:hAnsi="CIDFont+F2" w:cs="CIDFont+F2"/>
          <w:sz w:val="22"/>
          <w:szCs w:val="22"/>
          <w:lang w:val="sl-SI" w:eastAsia="zh-CN"/>
        </w:rPr>
        <w:t xml:space="preserve"> bolezni na dihalih, pljučni malignom, in delavci, stari nad 65 let;</w:t>
      </w:r>
    </w:p>
    <w:p w:rsidR="0068370A" w:rsidRPr="0068370A" w:rsidRDefault="0068370A" w:rsidP="0068370A">
      <w:pPr>
        <w:numPr>
          <w:ilvl w:val="0"/>
          <w:numId w:val="7"/>
        </w:numPr>
        <w:spacing w:after="160" w:line="259" w:lineRule="auto"/>
        <w:contextualSpacing/>
        <w:jc w:val="both"/>
        <w:rPr>
          <w:rFonts w:ascii="Calibri" w:hAnsi="Calibri"/>
          <w:sz w:val="22"/>
          <w:szCs w:val="22"/>
          <w:lang w:val="sl-SI" w:eastAsia="zh-CN"/>
        </w:rPr>
      </w:pPr>
      <w:r w:rsidRPr="0068370A">
        <w:rPr>
          <w:rFonts w:ascii="Calibri" w:hAnsi="Calibri"/>
          <w:sz w:val="22"/>
          <w:szCs w:val="22"/>
          <w:lang w:val="sl-SI" w:eastAsia="zh-CN"/>
        </w:rPr>
        <w:t>vodja nujne (dežurne) zobozdravstvene ambulante pripravi tudi razpored specialistov na sekundarni ravni, ki bodo delovali v okviru nujne dežurne zobozdravstvene ambulante. Specialisti se rekrutirajo iz območja zavoda, kjer deluje nujna (dežurna) zobozdravstvena ambulanta – zaposleni v javnih zavodih, koncesionarji, zasebni specialisti in specializanti;</w:t>
      </w:r>
    </w:p>
    <w:p w:rsidR="0068370A" w:rsidRPr="0068370A" w:rsidRDefault="0068370A" w:rsidP="0068370A">
      <w:pPr>
        <w:numPr>
          <w:ilvl w:val="0"/>
          <w:numId w:val="7"/>
        </w:numPr>
        <w:spacing w:after="160" w:line="259" w:lineRule="auto"/>
        <w:contextualSpacing/>
        <w:jc w:val="both"/>
        <w:rPr>
          <w:rFonts w:ascii="Calibri" w:hAnsi="Calibri"/>
          <w:sz w:val="22"/>
          <w:szCs w:val="22"/>
          <w:lang w:val="sl-SI" w:eastAsia="zh-CN"/>
        </w:rPr>
      </w:pPr>
      <w:r w:rsidRPr="0068370A">
        <w:rPr>
          <w:rFonts w:ascii="Calibri" w:hAnsi="Calibri"/>
          <w:sz w:val="22"/>
          <w:szCs w:val="22"/>
          <w:lang w:val="sl-SI" w:eastAsia="zh-CN"/>
        </w:rPr>
        <w:t xml:space="preserve">specialisti delujejo v pripravljenosti in po potrebi (po predhodnem telefonskem pogovoru dežurnega zobozdravnika) opravijo nujen zobozdravstveni poseg v zavodu, kjer se izvaja nujna zobozdravstvena pomoč (specialist oralne kirurgije, specialist maksilofacialne kirurgije, specialist zobnih in ustnih bolezni in </w:t>
      </w:r>
      <w:proofErr w:type="spellStart"/>
      <w:r w:rsidRPr="0068370A">
        <w:rPr>
          <w:rFonts w:ascii="Calibri" w:hAnsi="Calibri"/>
          <w:sz w:val="22"/>
          <w:szCs w:val="22"/>
          <w:lang w:val="sl-SI" w:eastAsia="zh-CN"/>
        </w:rPr>
        <w:t>parodontologije</w:t>
      </w:r>
      <w:proofErr w:type="spellEnd"/>
      <w:r w:rsidRPr="0068370A">
        <w:rPr>
          <w:rFonts w:ascii="Calibri" w:hAnsi="Calibri"/>
          <w:sz w:val="22"/>
          <w:szCs w:val="22"/>
          <w:lang w:val="sl-SI" w:eastAsia="zh-CN"/>
        </w:rPr>
        <w:t xml:space="preserve">, specialist otroškega in preventivnega zobozdravstva, specialist </w:t>
      </w:r>
      <w:proofErr w:type="spellStart"/>
      <w:r w:rsidRPr="0068370A">
        <w:rPr>
          <w:rFonts w:ascii="Calibri" w:hAnsi="Calibri"/>
          <w:sz w:val="22"/>
          <w:szCs w:val="22"/>
          <w:lang w:val="sl-SI" w:eastAsia="zh-CN"/>
        </w:rPr>
        <w:t>endodont</w:t>
      </w:r>
      <w:proofErr w:type="spellEnd"/>
      <w:r w:rsidRPr="0068370A">
        <w:rPr>
          <w:rFonts w:ascii="Calibri" w:hAnsi="Calibri"/>
          <w:sz w:val="22"/>
          <w:szCs w:val="22"/>
          <w:lang w:val="sl-SI" w:eastAsia="zh-CN"/>
        </w:rPr>
        <w:t>, specialist čeljustne in zobne ortopedije, specialist stomatološke protetike);</w:t>
      </w:r>
    </w:p>
    <w:p w:rsidR="0068370A" w:rsidRDefault="0068370A" w:rsidP="0068370A">
      <w:pPr>
        <w:numPr>
          <w:ilvl w:val="0"/>
          <w:numId w:val="7"/>
        </w:numPr>
        <w:spacing w:after="160" w:line="259" w:lineRule="auto"/>
        <w:contextualSpacing/>
        <w:jc w:val="both"/>
        <w:rPr>
          <w:rFonts w:ascii="Calibri" w:hAnsi="Calibri"/>
          <w:sz w:val="22"/>
          <w:szCs w:val="22"/>
          <w:lang w:val="sl-SI" w:eastAsia="zh-CN"/>
        </w:rPr>
      </w:pPr>
      <w:r w:rsidRPr="0068370A">
        <w:rPr>
          <w:rFonts w:ascii="Calibri" w:hAnsi="Calibri"/>
          <w:sz w:val="22"/>
          <w:szCs w:val="22"/>
          <w:lang w:val="sl-SI" w:eastAsia="zh-CN"/>
        </w:rPr>
        <w:t>v primerih, ko specialist v zavodu, kjer se opravljajo nujne zobozdravstvene storitve, ne more izvesti storitve, kontaktira po telefonu terciarno zdravstveno ustanovo.</w:t>
      </w:r>
    </w:p>
    <w:p w:rsidR="0068370A" w:rsidRPr="0068370A" w:rsidRDefault="0068370A" w:rsidP="0068370A">
      <w:pPr>
        <w:spacing w:after="160" w:line="259" w:lineRule="auto"/>
        <w:ind w:left="1080"/>
        <w:contextualSpacing/>
        <w:jc w:val="both"/>
        <w:rPr>
          <w:rFonts w:ascii="Calibri" w:hAnsi="Calibri"/>
          <w:sz w:val="22"/>
          <w:szCs w:val="22"/>
          <w:lang w:val="sl-SI" w:eastAsia="zh-CN"/>
        </w:rPr>
      </w:pPr>
    </w:p>
    <w:p w:rsidR="0068370A" w:rsidRPr="0068370A" w:rsidRDefault="0068370A" w:rsidP="0068370A">
      <w:pPr>
        <w:spacing w:after="160" w:line="259" w:lineRule="auto"/>
        <w:jc w:val="both"/>
        <w:rPr>
          <w:rFonts w:ascii="Calibri" w:hAnsi="Calibri"/>
          <w:sz w:val="22"/>
          <w:szCs w:val="22"/>
          <w:lang w:val="sl-SI" w:eastAsia="zh-CN"/>
        </w:rPr>
      </w:pPr>
      <w:r w:rsidRPr="0068370A">
        <w:rPr>
          <w:rFonts w:ascii="Calibri" w:hAnsi="Calibri"/>
          <w:b/>
          <w:sz w:val="22"/>
          <w:szCs w:val="22"/>
          <w:lang w:val="sl-SI" w:eastAsia="zh-CN"/>
        </w:rPr>
        <w:t>Med NUJNA ZOBOZDRAVSTVENA STANJA, KI SE OBRAVNAVAJO, sodijo</w:t>
      </w:r>
      <w:r w:rsidRPr="0068370A">
        <w:rPr>
          <w:rFonts w:ascii="Calibri" w:hAnsi="Calibri"/>
          <w:sz w:val="22"/>
          <w:szCs w:val="22"/>
          <w:lang w:val="sl-SI" w:eastAsia="zh-CN"/>
        </w:rPr>
        <w:t xml:space="preserve">: </w:t>
      </w:r>
    </w:p>
    <w:p w:rsidR="0068370A" w:rsidRPr="0068370A" w:rsidRDefault="0068370A" w:rsidP="0068370A">
      <w:pPr>
        <w:numPr>
          <w:ilvl w:val="0"/>
          <w:numId w:val="7"/>
        </w:numPr>
        <w:spacing w:after="160" w:line="259" w:lineRule="auto"/>
        <w:contextualSpacing/>
        <w:jc w:val="both"/>
        <w:rPr>
          <w:rFonts w:ascii="Calibri" w:hAnsi="Calibri"/>
          <w:sz w:val="22"/>
          <w:szCs w:val="22"/>
          <w:lang w:val="sl-SI" w:eastAsia="zh-CN"/>
        </w:rPr>
      </w:pPr>
      <w:r w:rsidRPr="0068370A">
        <w:rPr>
          <w:rFonts w:ascii="Calibri" w:hAnsi="Calibri"/>
          <w:sz w:val="22"/>
          <w:szCs w:val="22"/>
          <w:lang w:val="sl-SI" w:eastAsia="zh-CN"/>
        </w:rPr>
        <w:t>močan zobobol (huda stalna bolečina, ko analgetik več ne pomaga),</w:t>
      </w:r>
    </w:p>
    <w:p w:rsidR="0068370A" w:rsidRPr="0068370A" w:rsidRDefault="0068370A" w:rsidP="0068370A">
      <w:pPr>
        <w:numPr>
          <w:ilvl w:val="0"/>
          <w:numId w:val="7"/>
        </w:numPr>
        <w:spacing w:after="160" w:line="259" w:lineRule="auto"/>
        <w:contextualSpacing/>
        <w:jc w:val="both"/>
        <w:rPr>
          <w:rFonts w:ascii="Calibri" w:hAnsi="Calibri"/>
          <w:sz w:val="22"/>
          <w:szCs w:val="22"/>
          <w:lang w:val="sl-SI" w:eastAsia="zh-CN"/>
        </w:rPr>
      </w:pPr>
      <w:r w:rsidRPr="0068370A">
        <w:rPr>
          <w:rFonts w:ascii="Calibri" w:hAnsi="Calibri"/>
          <w:sz w:val="22"/>
          <w:szCs w:val="22"/>
          <w:lang w:val="sl-SI" w:eastAsia="zh-CN"/>
        </w:rPr>
        <w:t>akutna infekcija (vnetje, ki se kaže kot oteklina, težje požiranje in odpiranje ust, zvišana telesna temperatura),</w:t>
      </w:r>
    </w:p>
    <w:p w:rsidR="0068370A" w:rsidRPr="0068370A" w:rsidRDefault="0068370A" w:rsidP="0068370A">
      <w:pPr>
        <w:numPr>
          <w:ilvl w:val="0"/>
          <w:numId w:val="7"/>
        </w:numPr>
        <w:spacing w:after="160" w:line="259" w:lineRule="auto"/>
        <w:contextualSpacing/>
        <w:jc w:val="both"/>
        <w:rPr>
          <w:rFonts w:ascii="Calibri" w:hAnsi="Calibri"/>
          <w:sz w:val="22"/>
          <w:szCs w:val="22"/>
          <w:lang w:val="sl-SI" w:eastAsia="zh-CN"/>
        </w:rPr>
      </w:pPr>
      <w:r w:rsidRPr="0068370A">
        <w:rPr>
          <w:rFonts w:ascii="Calibri" w:hAnsi="Calibri"/>
          <w:sz w:val="22"/>
          <w:szCs w:val="22"/>
          <w:lang w:val="sl-SI" w:eastAsia="zh-CN"/>
        </w:rPr>
        <w:t>večja krvavitev, ki se sama ne zaustavi v določenem časovnem obdobju,</w:t>
      </w:r>
    </w:p>
    <w:p w:rsidR="0068370A" w:rsidRPr="0068370A" w:rsidRDefault="0068370A" w:rsidP="0068370A">
      <w:pPr>
        <w:numPr>
          <w:ilvl w:val="0"/>
          <w:numId w:val="7"/>
        </w:numPr>
        <w:spacing w:after="160" w:line="259" w:lineRule="auto"/>
        <w:contextualSpacing/>
        <w:jc w:val="both"/>
        <w:rPr>
          <w:rFonts w:ascii="Calibri" w:hAnsi="Calibri"/>
          <w:sz w:val="22"/>
          <w:szCs w:val="22"/>
          <w:lang w:val="sl-SI" w:eastAsia="zh-CN"/>
        </w:rPr>
      </w:pPr>
      <w:r w:rsidRPr="0068370A">
        <w:rPr>
          <w:rFonts w:ascii="Calibri" w:hAnsi="Calibri"/>
          <w:sz w:val="22"/>
          <w:szCs w:val="22"/>
          <w:lang w:val="sl-SI" w:eastAsia="zh-CN"/>
        </w:rPr>
        <w:t>poškodbe v področju zob (poškodba v področju zgornje in spodnje čeljusti oz. ustne votline).</w:t>
      </w:r>
    </w:p>
    <w:p w:rsidR="0068370A" w:rsidRPr="0068370A" w:rsidRDefault="0068370A" w:rsidP="0068370A">
      <w:pPr>
        <w:spacing w:after="160" w:line="259" w:lineRule="auto"/>
        <w:jc w:val="both"/>
        <w:rPr>
          <w:rFonts w:ascii="Calibri" w:hAnsi="Calibri"/>
          <w:sz w:val="22"/>
          <w:szCs w:val="22"/>
          <w:lang w:val="sl-SI" w:eastAsia="zh-CN"/>
        </w:rPr>
      </w:pPr>
    </w:p>
    <w:p w:rsidR="0068370A" w:rsidRPr="0068370A" w:rsidRDefault="0068370A" w:rsidP="0068370A">
      <w:pPr>
        <w:keepNext/>
        <w:keepLines/>
        <w:spacing w:before="240" w:line="259" w:lineRule="auto"/>
        <w:jc w:val="both"/>
        <w:outlineLvl w:val="0"/>
        <w:rPr>
          <w:rFonts w:ascii="Calibri Light" w:hAnsi="Calibri Light"/>
          <w:b/>
          <w:color w:val="2E74B5"/>
          <w:sz w:val="28"/>
          <w:szCs w:val="32"/>
          <w:lang w:val="sl-SI" w:eastAsia="zh-CN"/>
        </w:rPr>
      </w:pPr>
      <w:r w:rsidRPr="0068370A">
        <w:rPr>
          <w:rFonts w:ascii="Calibri Light" w:hAnsi="Calibri Light"/>
          <w:b/>
          <w:color w:val="2E74B5"/>
          <w:sz w:val="28"/>
          <w:szCs w:val="32"/>
          <w:lang w:val="sl-SI" w:eastAsia="zh-CN"/>
        </w:rPr>
        <w:lastRenderedPageBreak/>
        <w:t>Triaža pacientov pred vstopom v nujne (dežurne) zobozdravstvene ambulante</w:t>
      </w:r>
    </w:p>
    <w:p w:rsidR="0068370A" w:rsidRPr="0068370A" w:rsidRDefault="0068370A" w:rsidP="0068370A">
      <w:pPr>
        <w:numPr>
          <w:ilvl w:val="0"/>
          <w:numId w:val="8"/>
        </w:numPr>
        <w:spacing w:after="160" w:line="259" w:lineRule="auto"/>
        <w:ind w:left="284" w:hanging="284"/>
        <w:contextualSpacing/>
        <w:jc w:val="both"/>
        <w:rPr>
          <w:rFonts w:ascii="Calibri" w:hAnsi="Calibri"/>
          <w:sz w:val="22"/>
          <w:szCs w:val="22"/>
          <w:lang w:val="sl-SI" w:eastAsia="zh-CN"/>
        </w:rPr>
      </w:pPr>
      <w:r w:rsidRPr="0068370A">
        <w:rPr>
          <w:rFonts w:ascii="Calibri" w:hAnsi="Calibri"/>
          <w:sz w:val="22"/>
          <w:szCs w:val="22"/>
          <w:lang w:val="sl-SI" w:eastAsia="zh-CN"/>
        </w:rPr>
        <w:t>Potrebno je organizirati triažo po telefonu ali »on-line« triažo (</w:t>
      </w:r>
      <w:proofErr w:type="spellStart"/>
      <w:r w:rsidRPr="0068370A">
        <w:rPr>
          <w:rFonts w:ascii="Calibri" w:hAnsi="Calibri"/>
          <w:sz w:val="22"/>
          <w:szCs w:val="22"/>
          <w:lang w:val="sl-SI" w:eastAsia="zh-CN"/>
        </w:rPr>
        <w:t>telemedicina</w:t>
      </w:r>
      <w:proofErr w:type="spellEnd"/>
      <w:r w:rsidRPr="0068370A">
        <w:rPr>
          <w:rFonts w:ascii="Calibri" w:hAnsi="Calibri"/>
          <w:sz w:val="22"/>
          <w:szCs w:val="22"/>
          <w:lang w:val="sl-SI" w:eastAsia="zh-CN"/>
        </w:rPr>
        <w:t>) kadarkoli je to mogoče, da se zmanjša število kontaktov med osebami, okuženimi s COVID-19, in drugimi pacienti ter zdravstvenimi delavci.</w:t>
      </w:r>
    </w:p>
    <w:p w:rsidR="0068370A" w:rsidRPr="0068370A" w:rsidRDefault="0068370A" w:rsidP="0068370A">
      <w:pPr>
        <w:numPr>
          <w:ilvl w:val="0"/>
          <w:numId w:val="8"/>
        </w:numPr>
        <w:spacing w:after="160" w:line="259" w:lineRule="auto"/>
        <w:ind w:left="284" w:hanging="284"/>
        <w:contextualSpacing/>
        <w:jc w:val="both"/>
        <w:rPr>
          <w:rFonts w:ascii="Calibri" w:hAnsi="Calibri"/>
          <w:sz w:val="22"/>
          <w:szCs w:val="22"/>
          <w:lang w:val="sl-SI" w:eastAsia="zh-CN"/>
        </w:rPr>
      </w:pPr>
      <w:r w:rsidRPr="0068370A">
        <w:rPr>
          <w:rFonts w:ascii="Calibri" w:hAnsi="Calibri"/>
          <w:sz w:val="22"/>
          <w:szCs w:val="22"/>
          <w:lang w:val="sl-SI" w:eastAsia="zh-CN"/>
        </w:rPr>
        <w:t>V vseh zdravstvenih zavodih, kjer delujejo nujne (dežurne) zobozdravstvene ambulante, je ob triažiranju pomembno, da mora biti vstop pacientov in spremljevalcev (pri otrocih in mladostnikih) nadzorovan. Pred mestom triaže naj stojijo pacienti vsaj 1,5 m narazen. Nahajajo naj se v predprostoru triažnega prostora, če je mogoče.</w:t>
      </w:r>
    </w:p>
    <w:p w:rsidR="0068370A" w:rsidRPr="0068370A" w:rsidRDefault="0068370A" w:rsidP="0068370A">
      <w:pPr>
        <w:numPr>
          <w:ilvl w:val="0"/>
          <w:numId w:val="8"/>
        </w:numPr>
        <w:spacing w:after="160" w:line="259" w:lineRule="auto"/>
        <w:ind w:left="284" w:hanging="284"/>
        <w:contextualSpacing/>
        <w:jc w:val="both"/>
        <w:rPr>
          <w:rFonts w:ascii="Calibri" w:hAnsi="Calibri"/>
          <w:sz w:val="22"/>
          <w:szCs w:val="22"/>
          <w:lang w:val="sl-SI" w:eastAsia="zh-CN"/>
        </w:rPr>
      </w:pPr>
      <w:r w:rsidRPr="0068370A">
        <w:rPr>
          <w:rFonts w:ascii="Calibri" w:hAnsi="Calibri"/>
          <w:sz w:val="22"/>
          <w:szCs w:val="22"/>
          <w:lang w:val="sl-SI" w:eastAsia="zh-CN"/>
        </w:rPr>
        <w:t>Triaža poteka na več ravneh:</w:t>
      </w:r>
    </w:p>
    <w:p w:rsidR="0068370A" w:rsidRPr="0068370A" w:rsidRDefault="0068370A" w:rsidP="0068370A">
      <w:pPr>
        <w:numPr>
          <w:ilvl w:val="1"/>
          <w:numId w:val="8"/>
        </w:numPr>
        <w:spacing w:after="160" w:line="259" w:lineRule="auto"/>
        <w:ind w:left="1134" w:hanging="425"/>
        <w:contextualSpacing/>
        <w:jc w:val="both"/>
        <w:rPr>
          <w:rFonts w:ascii="Calibri" w:hAnsi="Calibri"/>
          <w:sz w:val="22"/>
          <w:szCs w:val="22"/>
          <w:lang w:val="sl-SI" w:eastAsia="zh-CN"/>
        </w:rPr>
      </w:pPr>
      <w:r w:rsidRPr="0068370A">
        <w:rPr>
          <w:rFonts w:ascii="Calibri" w:hAnsi="Calibri"/>
          <w:sz w:val="22"/>
          <w:szCs w:val="22"/>
          <w:lang w:val="sl-SI" w:eastAsia="zh-CN"/>
        </w:rPr>
        <w:t>Klinično ovrednotenje pacienta glede utemeljenosti potrebe po obravnavi.</w:t>
      </w:r>
    </w:p>
    <w:p w:rsidR="0068370A" w:rsidRPr="0068370A" w:rsidRDefault="0068370A" w:rsidP="0068370A">
      <w:pPr>
        <w:numPr>
          <w:ilvl w:val="1"/>
          <w:numId w:val="8"/>
        </w:numPr>
        <w:spacing w:after="160" w:line="259" w:lineRule="auto"/>
        <w:ind w:left="1134" w:hanging="425"/>
        <w:contextualSpacing/>
        <w:jc w:val="both"/>
        <w:rPr>
          <w:rFonts w:ascii="Calibri" w:hAnsi="Calibri"/>
          <w:sz w:val="22"/>
          <w:szCs w:val="22"/>
          <w:lang w:val="sl-SI" w:eastAsia="zh-CN"/>
        </w:rPr>
      </w:pPr>
      <w:r w:rsidRPr="0068370A">
        <w:rPr>
          <w:rFonts w:ascii="Calibri" w:hAnsi="Calibri"/>
          <w:sz w:val="22"/>
          <w:szCs w:val="22"/>
          <w:lang w:val="sl-SI" w:eastAsia="zh-CN"/>
        </w:rPr>
        <w:t>Ovrednotenje tveganja okuženosti pacienta in/ali spremljevalca (pri otrocih ali mladostnikih) s COVID-19: znaki okužbe, epidemiološki podatki (stiki z okuženimi pacienti, potovanja). Ovrednotenje pacienta naj bo osnovano na najnovejši definiciji primera (www.nijz.si).</w:t>
      </w:r>
    </w:p>
    <w:p w:rsidR="0068370A" w:rsidRPr="0068370A" w:rsidRDefault="0068370A" w:rsidP="0068370A">
      <w:pPr>
        <w:numPr>
          <w:ilvl w:val="0"/>
          <w:numId w:val="8"/>
        </w:numPr>
        <w:spacing w:after="160" w:line="259" w:lineRule="auto"/>
        <w:ind w:left="284" w:hanging="284"/>
        <w:contextualSpacing/>
        <w:jc w:val="both"/>
        <w:rPr>
          <w:rFonts w:ascii="Calibri" w:hAnsi="Calibri"/>
          <w:sz w:val="22"/>
          <w:szCs w:val="22"/>
          <w:lang w:val="sl-SI" w:eastAsia="zh-CN"/>
        </w:rPr>
      </w:pPr>
      <w:r w:rsidRPr="0068370A">
        <w:rPr>
          <w:rFonts w:ascii="Calibri" w:hAnsi="Calibri"/>
          <w:sz w:val="22"/>
          <w:szCs w:val="22"/>
          <w:lang w:val="sl-SI" w:eastAsia="zh-CN"/>
        </w:rPr>
        <w:t>Ob triažiranju je potrebna uporaba osebne varovalne opreme.</w:t>
      </w:r>
    </w:p>
    <w:p w:rsidR="0068370A" w:rsidRPr="0068370A" w:rsidRDefault="0068370A" w:rsidP="0068370A">
      <w:pPr>
        <w:numPr>
          <w:ilvl w:val="1"/>
          <w:numId w:val="8"/>
        </w:numPr>
        <w:spacing w:after="160" w:line="259" w:lineRule="auto"/>
        <w:ind w:left="1134" w:hanging="425"/>
        <w:contextualSpacing/>
        <w:jc w:val="both"/>
        <w:rPr>
          <w:rFonts w:ascii="Calibri" w:hAnsi="Calibri"/>
          <w:sz w:val="22"/>
          <w:szCs w:val="22"/>
          <w:lang w:val="sl-SI" w:eastAsia="zh-CN"/>
        </w:rPr>
      </w:pPr>
      <w:r w:rsidRPr="0068370A">
        <w:rPr>
          <w:rFonts w:ascii="Calibri" w:hAnsi="Calibri"/>
          <w:sz w:val="22"/>
          <w:szCs w:val="22"/>
          <w:lang w:val="sl-SI" w:eastAsia="zh-CN"/>
        </w:rPr>
        <w:t>Zdravstveni delavec opravi prvi stik s pacientom brez direktnega kontakta: pacient (in spremljevalec – pri otrocih in mladostnikih) naj nosi kirurško masko in naj bo od zdravstvenega delavca oddaljen vsaj 1 m. Če je možno, naj bo med pacientom (in spremljevalcem – pri otrocih in mladostnikih) in zdravstvenim delavcem fizična bariera – steklo, plastično okno – v teh primerih osebna varovalna oprema ni potrebna.</w:t>
      </w:r>
    </w:p>
    <w:p w:rsidR="0068370A" w:rsidRPr="0068370A" w:rsidRDefault="0068370A" w:rsidP="0068370A">
      <w:pPr>
        <w:numPr>
          <w:ilvl w:val="1"/>
          <w:numId w:val="8"/>
        </w:numPr>
        <w:spacing w:after="160" w:line="259" w:lineRule="auto"/>
        <w:ind w:left="1134" w:hanging="425"/>
        <w:contextualSpacing/>
        <w:jc w:val="both"/>
        <w:rPr>
          <w:rFonts w:ascii="Calibri" w:hAnsi="Calibri"/>
          <w:sz w:val="22"/>
          <w:szCs w:val="22"/>
          <w:lang w:val="sl-SI" w:eastAsia="zh-CN"/>
        </w:rPr>
      </w:pPr>
      <w:r w:rsidRPr="0068370A">
        <w:rPr>
          <w:rFonts w:ascii="Calibri" w:hAnsi="Calibri"/>
          <w:sz w:val="22"/>
          <w:szCs w:val="22"/>
          <w:lang w:val="sl-SI" w:eastAsia="zh-CN"/>
        </w:rPr>
        <w:t>Pacienti in spremljevalci (pri otrocih in mladostnikih) z opredeljenim tveganjem za okužbo s COVID-19 dobijo kirurško masko za gibanje po zdravstveni ustanovi, če je niso dobili že prej.</w:t>
      </w:r>
    </w:p>
    <w:p w:rsidR="0068370A" w:rsidRPr="0068370A" w:rsidRDefault="0068370A" w:rsidP="0068370A">
      <w:pPr>
        <w:numPr>
          <w:ilvl w:val="1"/>
          <w:numId w:val="8"/>
        </w:numPr>
        <w:spacing w:after="160" w:line="259" w:lineRule="auto"/>
        <w:ind w:left="1134" w:hanging="425"/>
        <w:contextualSpacing/>
        <w:jc w:val="both"/>
        <w:rPr>
          <w:rFonts w:ascii="Calibri" w:hAnsi="Calibri"/>
          <w:sz w:val="22"/>
          <w:szCs w:val="22"/>
          <w:lang w:val="sl-SI" w:eastAsia="zh-CN"/>
        </w:rPr>
      </w:pPr>
      <w:r w:rsidRPr="0068370A">
        <w:rPr>
          <w:rFonts w:ascii="Calibri" w:hAnsi="Calibri"/>
          <w:sz w:val="22"/>
          <w:szCs w:val="22"/>
          <w:lang w:val="sl-SI" w:eastAsia="zh-CN"/>
        </w:rPr>
        <w:t>Poti do ustreznih ambulant (skladno z opredelitvami v naslednjem poglavju) morajo biti jasno označene. Ne smejo se križati poti pacientov (in spremljevalcev – pri otrocih in mladostnikih) z opredeljenim tveganjem za okužbo s COVID-19 in tistih brez opredeljenega tveganja.</w:t>
      </w:r>
    </w:p>
    <w:p w:rsidR="0068370A" w:rsidRPr="0068370A" w:rsidRDefault="0068370A" w:rsidP="0068370A">
      <w:pPr>
        <w:numPr>
          <w:ilvl w:val="1"/>
          <w:numId w:val="8"/>
        </w:numPr>
        <w:spacing w:after="160" w:line="259" w:lineRule="auto"/>
        <w:ind w:left="1134" w:hanging="425"/>
        <w:contextualSpacing/>
        <w:jc w:val="both"/>
        <w:rPr>
          <w:rFonts w:ascii="Calibri" w:hAnsi="Calibri"/>
          <w:sz w:val="22"/>
          <w:szCs w:val="22"/>
          <w:lang w:val="sl-SI" w:eastAsia="zh-CN"/>
        </w:rPr>
      </w:pPr>
      <w:r w:rsidRPr="0068370A">
        <w:rPr>
          <w:rFonts w:ascii="Calibri" w:hAnsi="Calibri"/>
          <w:sz w:val="22"/>
          <w:szCs w:val="22"/>
          <w:lang w:val="sl-SI" w:eastAsia="zh-CN"/>
        </w:rPr>
        <w:t>V čakalnici sme biti samo en pacient (in en spremljevalec– pri otrocih in mladostnikih).</w:t>
      </w:r>
    </w:p>
    <w:p w:rsidR="0068370A" w:rsidRPr="0068370A" w:rsidRDefault="0068370A" w:rsidP="0068370A">
      <w:pPr>
        <w:numPr>
          <w:ilvl w:val="0"/>
          <w:numId w:val="8"/>
        </w:numPr>
        <w:spacing w:after="160" w:line="259" w:lineRule="auto"/>
        <w:ind w:left="284" w:hanging="284"/>
        <w:contextualSpacing/>
        <w:jc w:val="both"/>
        <w:rPr>
          <w:rFonts w:ascii="Calibri" w:hAnsi="Calibri"/>
          <w:sz w:val="22"/>
          <w:szCs w:val="22"/>
          <w:lang w:val="sl-SI" w:eastAsia="zh-CN"/>
        </w:rPr>
      </w:pPr>
      <w:r w:rsidRPr="0068370A">
        <w:rPr>
          <w:rFonts w:ascii="Calibri" w:hAnsi="Calibri"/>
          <w:sz w:val="22"/>
          <w:szCs w:val="22"/>
          <w:lang w:val="sl-SI" w:eastAsia="zh-CN"/>
        </w:rPr>
        <w:t>Pacienti, ki se zdravijo v bolnišnicah:</w:t>
      </w:r>
    </w:p>
    <w:p w:rsidR="0068370A" w:rsidRPr="0068370A" w:rsidRDefault="0068370A" w:rsidP="0068370A">
      <w:pPr>
        <w:numPr>
          <w:ilvl w:val="1"/>
          <w:numId w:val="8"/>
        </w:numPr>
        <w:spacing w:after="160" w:line="259" w:lineRule="auto"/>
        <w:ind w:left="1134" w:hanging="425"/>
        <w:contextualSpacing/>
        <w:jc w:val="both"/>
        <w:rPr>
          <w:rFonts w:ascii="Calibri" w:hAnsi="Calibri"/>
          <w:sz w:val="22"/>
          <w:szCs w:val="22"/>
          <w:lang w:val="sl-SI" w:eastAsia="zh-CN"/>
        </w:rPr>
      </w:pPr>
      <w:proofErr w:type="spellStart"/>
      <w:r w:rsidRPr="0068370A">
        <w:rPr>
          <w:rFonts w:ascii="Calibri" w:hAnsi="Calibri"/>
          <w:sz w:val="22"/>
          <w:szCs w:val="22"/>
          <w:lang w:val="sl-SI" w:eastAsia="zh-CN"/>
        </w:rPr>
        <w:t>Lečeči</w:t>
      </w:r>
      <w:proofErr w:type="spellEnd"/>
      <w:r w:rsidRPr="0068370A">
        <w:rPr>
          <w:rFonts w:ascii="Calibri" w:hAnsi="Calibri"/>
          <w:sz w:val="22"/>
          <w:szCs w:val="22"/>
          <w:lang w:val="sl-SI" w:eastAsia="zh-CN"/>
        </w:rPr>
        <w:t xml:space="preserve"> zdravnik v bolnišnici pokliče najbližjo zdravstveno ustanovo, kjer deluje nujna dežurna zobozdravstvena ambulanta.</w:t>
      </w:r>
    </w:p>
    <w:p w:rsidR="0068370A" w:rsidRPr="0068370A" w:rsidRDefault="0068370A" w:rsidP="0068370A">
      <w:pPr>
        <w:numPr>
          <w:ilvl w:val="2"/>
          <w:numId w:val="8"/>
        </w:numPr>
        <w:spacing w:after="160" w:line="259" w:lineRule="auto"/>
        <w:ind w:left="1560" w:hanging="142"/>
        <w:contextualSpacing/>
        <w:jc w:val="both"/>
        <w:rPr>
          <w:rFonts w:ascii="Calibri" w:hAnsi="Calibri"/>
          <w:sz w:val="22"/>
          <w:szCs w:val="22"/>
          <w:lang w:val="sl-SI" w:eastAsia="zh-CN"/>
        </w:rPr>
      </w:pPr>
      <w:r w:rsidRPr="0068370A">
        <w:rPr>
          <w:rFonts w:ascii="Calibri" w:hAnsi="Calibri"/>
          <w:sz w:val="22"/>
          <w:szCs w:val="22"/>
          <w:lang w:val="sl-SI" w:eastAsia="zh-CN"/>
        </w:rPr>
        <w:t xml:space="preserve">Bolniki, ki se zdravijo v UKC Ljubljana – </w:t>
      </w:r>
      <w:proofErr w:type="spellStart"/>
      <w:r w:rsidRPr="0068370A">
        <w:rPr>
          <w:rFonts w:ascii="Calibri" w:hAnsi="Calibri"/>
          <w:sz w:val="22"/>
          <w:szCs w:val="22"/>
          <w:lang w:val="sl-SI" w:eastAsia="zh-CN"/>
        </w:rPr>
        <w:t>lečeči</w:t>
      </w:r>
      <w:proofErr w:type="spellEnd"/>
      <w:r w:rsidRPr="0068370A">
        <w:rPr>
          <w:rFonts w:ascii="Calibri" w:hAnsi="Calibri"/>
          <w:sz w:val="22"/>
          <w:szCs w:val="22"/>
          <w:lang w:val="sl-SI" w:eastAsia="zh-CN"/>
        </w:rPr>
        <w:t xml:space="preserve"> zdravnik pokliče po telefonu kontaktno točko na Stomatološki kliniki UKC Ljubljana (glej spodaj).</w:t>
      </w:r>
    </w:p>
    <w:p w:rsidR="0068370A" w:rsidRPr="0068370A" w:rsidRDefault="0068370A" w:rsidP="0068370A">
      <w:pPr>
        <w:numPr>
          <w:ilvl w:val="1"/>
          <w:numId w:val="8"/>
        </w:numPr>
        <w:spacing w:after="160" w:line="259" w:lineRule="auto"/>
        <w:ind w:left="1134" w:hanging="425"/>
        <w:contextualSpacing/>
        <w:jc w:val="both"/>
        <w:rPr>
          <w:rFonts w:ascii="Calibri" w:hAnsi="Calibri"/>
          <w:sz w:val="22"/>
          <w:szCs w:val="22"/>
          <w:lang w:val="sl-SI" w:eastAsia="zh-CN"/>
        </w:rPr>
      </w:pPr>
      <w:r w:rsidRPr="0068370A">
        <w:rPr>
          <w:rFonts w:ascii="Calibri" w:hAnsi="Calibri"/>
          <w:sz w:val="22"/>
          <w:szCs w:val="22"/>
          <w:lang w:val="sl-SI" w:eastAsia="zh-CN"/>
        </w:rPr>
        <w:t>Glede na klinično sliko bolnika in glede na ovrednotenje tveganja okužbe s COVID-19, se pacienti usmerijo v ustrezno ambulanto (glej spodaj).</w:t>
      </w:r>
    </w:p>
    <w:p w:rsidR="0068370A" w:rsidRPr="0068370A" w:rsidRDefault="0068370A" w:rsidP="0068370A">
      <w:pPr>
        <w:numPr>
          <w:ilvl w:val="0"/>
          <w:numId w:val="8"/>
        </w:numPr>
        <w:spacing w:after="160" w:line="259" w:lineRule="auto"/>
        <w:contextualSpacing/>
        <w:jc w:val="both"/>
        <w:rPr>
          <w:rFonts w:ascii="Calibri" w:hAnsi="Calibri"/>
          <w:b/>
          <w:sz w:val="22"/>
          <w:szCs w:val="22"/>
          <w:lang w:val="sl-SI" w:eastAsia="zh-CN"/>
        </w:rPr>
      </w:pPr>
      <w:r w:rsidRPr="0068370A">
        <w:rPr>
          <w:rFonts w:ascii="Calibri" w:hAnsi="Calibri"/>
          <w:b/>
          <w:sz w:val="22"/>
          <w:szCs w:val="22"/>
          <w:lang w:val="sl-SI" w:eastAsia="zh-CN"/>
        </w:rPr>
        <w:t>Za paciente, ki potrebujejo bolnišnično obravnavo s področja maksilofacialne in oralne kirurgije, so utemeljene napotitve v UKC Ljubljana, UKC Maribor in Splošno bolnišnico Celje. Potrebna je predhodna telefonska najava, z opredelitvijo tveganja za okužbo s COVID-19.</w:t>
      </w:r>
    </w:p>
    <w:p w:rsidR="0068370A" w:rsidRPr="0068370A" w:rsidRDefault="0068370A" w:rsidP="0068370A">
      <w:pPr>
        <w:keepNext/>
        <w:keepLines/>
        <w:spacing w:before="240" w:line="259" w:lineRule="auto"/>
        <w:jc w:val="both"/>
        <w:outlineLvl w:val="0"/>
        <w:rPr>
          <w:rFonts w:ascii="Calibri Light" w:hAnsi="Calibri Light"/>
          <w:b/>
          <w:color w:val="2E74B5"/>
          <w:sz w:val="28"/>
          <w:szCs w:val="32"/>
          <w:lang w:val="sl-SI" w:eastAsia="zh-CN"/>
        </w:rPr>
      </w:pPr>
      <w:r w:rsidRPr="0068370A">
        <w:rPr>
          <w:rFonts w:ascii="Calibri Light" w:hAnsi="Calibri Light"/>
          <w:b/>
          <w:color w:val="2E74B5"/>
          <w:sz w:val="28"/>
          <w:szCs w:val="32"/>
          <w:lang w:val="sl-SI" w:eastAsia="zh-CN"/>
        </w:rPr>
        <w:t>Obravnava pacientov, ki potrebujejo nujne zobozdravstvene storitve</w:t>
      </w:r>
    </w:p>
    <w:p w:rsidR="0068370A" w:rsidRPr="0068370A" w:rsidRDefault="0068370A" w:rsidP="0068370A">
      <w:pPr>
        <w:spacing w:after="160" w:line="259" w:lineRule="auto"/>
        <w:jc w:val="both"/>
        <w:rPr>
          <w:rFonts w:ascii="Calibri" w:hAnsi="Calibri"/>
          <w:b/>
          <w:sz w:val="22"/>
          <w:szCs w:val="22"/>
          <w:lang w:val="sl-SI" w:eastAsia="zh-CN"/>
        </w:rPr>
      </w:pPr>
      <w:r w:rsidRPr="0068370A">
        <w:rPr>
          <w:rFonts w:ascii="Calibri" w:hAnsi="Calibri"/>
          <w:b/>
          <w:sz w:val="22"/>
          <w:szCs w:val="22"/>
          <w:lang w:val="sl-SI" w:eastAsia="zh-CN"/>
        </w:rPr>
        <w:t>Po triaži se glede na ovrednotenje tveganja okužbe s COVID-19 pacienta napoti v:</w:t>
      </w:r>
    </w:p>
    <w:p w:rsidR="0068370A" w:rsidRPr="0068370A" w:rsidRDefault="0068370A" w:rsidP="0068370A">
      <w:pPr>
        <w:numPr>
          <w:ilvl w:val="1"/>
          <w:numId w:val="8"/>
        </w:numPr>
        <w:spacing w:after="160" w:line="259" w:lineRule="auto"/>
        <w:ind w:left="1134" w:hanging="425"/>
        <w:contextualSpacing/>
        <w:jc w:val="both"/>
        <w:rPr>
          <w:rFonts w:ascii="Calibri" w:hAnsi="Calibri"/>
          <w:b/>
          <w:sz w:val="22"/>
          <w:szCs w:val="22"/>
          <w:lang w:val="sl-SI" w:eastAsia="zh-CN"/>
        </w:rPr>
      </w:pPr>
      <w:r w:rsidRPr="0068370A">
        <w:rPr>
          <w:rFonts w:ascii="Calibri" w:hAnsi="Calibri"/>
          <w:b/>
          <w:sz w:val="22"/>
          <w:szCs w:val="22"/>
          <w:lang w:val="sl-SI" w:eastAsia="zh-CN"/>
        </w:rPr>
        <w:t>Ambulanto za paciente z opredeljenim tveganjem okužbe s COVID-19.</w:t>
      </w:r>
    </w:p>
    <w:p w:rsidR="0068370A" w:rsidRPr="0068370A" w:rsidRDefault="0068370A" w:rsidP="0068370A">
      <w:pPr>
        <w:numPr>
          <w:ilvl w:val="1"/>
          <w:numId w:val="8"/>
        </w:numPr>
        <w:spacing w:after="160" w:line="259" w:lineRule="auto"/>
        <w:ind w:left="1134" w:hanging="425"/>
        <w:contextualSpacing/>
        <w:jc w:val="both"/>
        <w:rPr>
          <w:rFonts w:ascii="Calibri" w:hAnsi="Calibri"/>
          <w:b/>
          <w:sz w:val="22"/>
          <w:szCs w:val="22"/>
          <w:lang w:val="sl-SI" w:eastAsia="zh-CN"/>
        </w:rPr>
      </w:pPr>
      <w:r w:rsidRPr="0068370A">
        <w:rPr>
          <w:rFonts w:ascii="Calibri" w:hAnsi="Calibri"/>
          <w:b/>
          <w:sz w:val="22"/>
          <w:szCs w:val="22"/>
          <w:lang w:val="sl-SI" w:eastAsia="zh-CN"/>
        </w:rPr>
        <w:t>Ambulanto za paciente brez opredeljenega tveganja okužbe s COVID-19.</w:t>
      </w:r>
    </w:p>
    <w:p w:rsidR="0068370A" w:rsidRPr="0068370A" w:rsidRDefault="0068370A" w:rsidP="0068370A">
      <w:pPr>
        <w:spacing w:after="160" w:line="259" w:lineRule="auto"/>
        <w:jc w:val="both"/>
        <w:rPr>
          <w:rFonts w:ascii="Calibri" w:hAnsi="Calibri"/>
          <w:sz w:val="22"/>
          <w:szCs w:val="22"/>
          <w:lang w:val="sl-SI" w:eastAsia="zh-CN"/>
        </w:rPr>
      </w:pPr>
      <w:r w:rsidRPr="0068370A">
        <w:rPr>
          <w:rFonts w:ascii="Calibri" w:hAnsi="Calibri"/>
          <w:sz w:val="22"/>
          <w:szCs w:val="22"/>
          <w:lang w:val="sl-SI" w:eastAsia="zh-CN"/>
        </w:rPr>
        <w:lastRenderedPageBreak/>
        <w:t>V vseh zdravstvenih zavodih, kjer se izvaja nujna zobozdravstvena pomoč, se organizira delo v zgoraj omenjenih ambulantah.</w:t>
      </w:r>
    </w:p>
    <w:p w:rsidR="0068370A" w:rsidRPr="0068370A" w:rsidRDefault="0068370A" w:rsidP="0068370A">
      <w:pPr>
        <w:spacing w:after="160" w:line="259" w:lineRule="auto"/>
        <w:jc w:val="both"/>
        <w:rPr>
          <w:rFonts w:ascii="Calibri" w:hAnsi="Calibri"/>
          <w:sz w:val="22"/>
          <w:szCs w:val="22"/>
          <w:lang w:val="sl-SI" w:eastAsia="zh-CN"/>
        </w:rPr>
      </w:pPr>
      <w:r w:rsidRPr="0068370A">
        <w:rPr>
          <w:rFonts w:ascii="Calibri" w:hAnsi="Calibri"/>
          <w:sz w:val="22"/>
          <w:szCs w:val="22"/>
          <w:lang w:val="sl-SI" w:eastAsia="zh-CN"/>
        </w:rPr>
        <w:t>Pri obravnavi pacienta se izbira postopke, pri katerih nastaja kar najmanj aerosola.</w:t>
      </w:r>
    </w:p>
    <w:p w:rsidR="0068370A" w:rsidRPr="0068370A" w:rsidRDefault="0068370A" w:rsidP="0068370A">
      <w:pPr>
        <w:spacing w:after="160" w:line="259" w:lineRule="auto"/>
        <w:jc w:val="both"/>
        <w:rPr>
          <w:rFonts w:ascii="Calibri" w:hAnsi="Calibri"/>
          <w:sz w:val="22"/>
          <w:szCs w:val="22"/>
          <w:lang w:val="sl-SI" w:eastAsia="zh-CN"/>
        </w:rPr>
      </w:pPr>
      <w:r w:rsidRPr="0068370A">
        <w:rPr>
          <w:rFonts w:ascii="Calibri" w:hAnsi="Calibri"/>
          <w:sz w:val="22"/>
          <w:szCs w:val="22"/>
          <w:lang w:val="sl-SI" w:eastAsia="zh-CN"/>
        </w:rPr>
        <w:t>Pri pacientih, ki se jih obravnava v nujnih (dežurnih) zobozdravstvenih ambulantah, se v okviru rentgenske diagnostike izvaja samo panoramsko rentgensko slikanje. Zobozdravnik, ki pacienta napotuje na rentgensko slikanje, o napotitvi obvesti rentgensko službo. Če je mogoče, naj bo slikanje za paciente z opredeljenim tveganjem okužbe s COVID-19 v ločenem prostoru od slikanja pacientov brez opredeljenega tveganja okužbe s COVID-19. Če to ni mogoče, je potrebno po rentgenskem slikanju pacientov primerno razkužiti prostor in aparature. Treba je upoštevati navodila glede uporabe osebne varovalne opreme.</w:t>
      </w:r>
    </w:p>
    <w:p w:rsidR="0068370A" w:rsidRPr="0068370A" w:rsidRDefault="0068370A" w:rsidP="0068370A">
      <w:pPr>
        <w:spacing w:after="160" w:line="259" w:lineRule="auto"/>
        <w:jc w:val="both"/>
        <w:rPr>
          <w:rFonts w:ascii="Calibri" w:hAnsi="Calibri"/>
          <w:sz w:val="22"/>
          <w:szCs w:val="22"/>
          <w:lang w:val="sl-SI" w:eastAsia="zh-CN"/>
        </w:rPr>
      </w:pPr>
      <w:r w:rsidRPr="0068370A">
        <w:rPr>
          <w:rFonts w:ascii="Calibri" w:hAnsi="Calibri"/>
          <w:sz w:val="22"/>
          <w:szCs w:val="22"/>
          <w:lang w:val="sl-SI" w:eastAsia="zh-CN"/>
        </w:rPr>
        <w:t>V izjemnih primerih zobozdravnik, ki deluje v nujni dežurni zobozdravstveni ambulanti, konzultira specialista, ki je v pripravljenosti. Po potrebi nujno zobozdravstveno storitev izvede specialist – v zgoraj navedenih prostorih.</w:t>
      </w:r>
    </w:p>
    <w:p w:rsidR="0068370A" w:rsidRPr="0068370A" w:rsidRDefault="0068370A" w:rsidP="0068370A">
      <w:pPr>
        <w:spacing w:after="160" w:line="259" w:lineRule="auto"/>
        <w:jc w:val="both"/>
        <w:rPr>
          <w:rFonts w:ascii="Calibri" w:hAnsi="Calibri"/>
          <w:sz w:val="22"/>
          <w:szCs w:val="22"/>
          <w:lang w:val="sl-SI" w:eastAsia="zh-CN"/>
        </w:rPr>
      </w:pPr>
      <w:r w:rsidRPr="0068370A">
        <w:rPr>
          <w:rFonts w:ascii="Calibri" w:hAnsi="Calibri"/>
          <w:sz w:val="22"/>
          <w:szCs w:val="22"/>
          <w:lang w:val="sl-SI" w:eastAsia="zh-CN"/>
        </w:rPr>
        <w:t>Kot terciarni ustanovi delujeta Stomatološka klinika UKC Ljubljana in KO za maksilofacialno in oralno kirurgijo Kirurške klinike UKC Ljubljana. Kadar je to potrebno, specialist iz nujne dežurne zobozdravstvene ambulante kontaktira terciarni ustanovi po telefonu.</w:t>
      </w:r>
    </w:p>
    <w:p w:rsidR="0068370A" w:rsidRPr="0068370A" w:rsidRDefault="0068370A" w:rsidP="0068370A">
      <w:pPr>
        <w:keepNext/>
        <w:keepLines/>
        <w:spacing w:before="240" w:line="259" w:lineRule="auto"/>
        <w:jc w:val="both"/>
        <w:outlineLvl w:val="0"/>
        <w:rPr>
          <w:rFonts w:ascii="Calibri Light" w:hAnsi="Calibri Light"/>
          <w:b/>
          <w:color w:val="2E74B5"/>
          <w:sz w:val="28"/>
          <w:szCs w:val="32"/>
          <w:lang w:val="sl-SI" w:eastAsia="zh-CN"/>
        </w:rPr>
      </w:pPr>
      <w:r w:rsidRPr="0068370A">
        <w:rPr>
          <w:rFonts w:ascii="Calibri Light" w:hAnsi="Calibri Light"/>
          <w:b/>
          <w:color w:val="2E74B5"/>
          <w:sz w:val="28"/>
          <w:szCs w:val="32"/>
          <w:lang w:val="sl-SI" w:eastAsia="zh-CN"/>
        </w:rPr>
        <w:t>Osebna varovalna oprema in oprema nujne (dežurne) zobozdravstvene ambulante</w:t>
      </w:r>
    </w:p>
    <w:p w:rsidR="0068370A" w:rsidRPr="0068370A" w:rsidRDefault="0068370A" w:rsidP="0068370A">
      <w:pPr>
        <w:spacing w:after="160" w:line="259" w:lineRule="auto"/>
        <w:jc w:val="both"/>
        <w:rPr>
          <w:rFonts w:ascii="Calibri" w:hAnsi="Calibri"/>
          <w:sz w:val="22"/>
          <w:szCs w:val="22"/>
          <w:lang w:val="sl-SI" w:eastAsia="zh-CN"/>
        </w:rPr>
      </w:pPr>
      <w:r w:rsidRPr="0068370A">
        <w:rPr>
          <w:rFonts w:ascii="Calibri" w:hAnsi="Calibri"/>
          <w:sz w:val="22"/>
          <w:szCs w:val="22"/>
          <w:lang w:val="sl-SI" w:eastAsia="zh-CN"/>
        </w:rPr>
        <w:t>Pri večini zobozdravstvenih storitev nastaja aerosol, ki pomeni večje tveganje za prenos okužbe s COVID-19. Pacienti so lahko kužni tudi pred izbruhom znakov bolezni. Zato je spodaj našteta osebna varovalna oprema potrebna.</w:t>
      </w:r>
    </w:p>
    <w:p w:rsidR="0068370A" w:rsidRPr="0068370A" w:rsidRDefault="0068370A" w:rsidP="0068370A">
      <w:pPr>
        <w:spacing w:after="160" w:line="259" w:lineRule="auto"/>
        <w:jc w:val="both"/>
        <w:rPr>
          <w:rFonts w:ascii="Calibri" w:hAnsi="Calibri"/>
          <w:sz w:val="22"/>
          <w:szCs w:val="22"/>
          <w:lang w:val="sl-SI" w:eastAsia="zh-CN"/>
        </w:rPr>
      </w:pPr>
      <w:r w:rsidRPr="0068370A">
        <w:rPr>
          <w:rFonts w:ascii="Calibri" w:hAnsi="Calibri"/>
          <w:sz w:val="22"/>
          <w:szCs w:val="22"/>
          <w:lang w:val="sl-SI" w:eastAsia="zh-CN"/>
        </w:rPr>
        <w:t>Pacienti z opredeljenim tveganjem okužbe s COVID-19 naj nosijo v čakalnici in ambulanti pred začetkom pregleda ali posega kirurško masko.</w:t>
      </w:r>
    </w:p>
    <w:p w:rsidR="0068370A" w:rsidRPr="0068370A" w:rsidRDefault="0068370A" w:rsidP="0068370A">
      <w:pPr>
        <w:spacing w:after="160" w:line="259" w:lineRule="auto"/>
        <w:jc w:val="both"/>
        <w:rPr>
          <w:rFonts w:ascii="Calibri" w:hAnsi="Calibri"/>
          <w:sz w:val="22"/>
          <w:szCs w:val="22"/>
          <w:lang w:val="sl-SI" w:eastAsia="zh-CN"/>
        </w:rPr>
      </w:pPr>
      <w:r w:rsidRPr="0068370A">
        <w:rPr>
          <w:rFonts w:ascii="Calibri" w:hAnsi="Calibri"/>
          <w:sz w:val="22"/>
          <w:szCs w:val="22"/>
          <w:lang w:val="sl-SI" w:eastAsia="zh-CN"/>
        </w:rPr>
        <w:t>Tim za delo v nujni dežurni zobozdravstveni ambulanti: zobozdravnik/zobozdravnik specialist/zobozdravnik specializant, 2 medicinski sestri, administrator.</w:t>
      </w:r>
      <w:r>
        <w:rPr>
          <w:rFonts w:ascii="Calibri" w:hAnsi="Calibri"/>
          <w:sz w:val="22"/>
          <w:szCs w:val="22"/>
          <w:lang w:val="sl-SI" w:eastAsia="zh-CN"/>
        </w:rPr>
        <w:t xml:space="preserve"> </w:t>
      </w:r>
      <w:r w:rsidRPr="0068370A">
        <w:rPr>
          <w:rFonts w:ascii="Calibri" w:hAnsi="Calibri"/>
          <w:sz w:val="22"/>
          <w:szCs w:val="22"/>
          <w:lang w:val="sl-SI" w:eastAsia="zh-CN"/>
        </w:rPr>
        <w:t>Administrator se nahaja v ločenem prostoru.</w:t>
      </w:r>
    </w:p>
    <w:p w:rsidR="0068370A" w:rsidRPr="0068370A" w:rsidRDefault="0068370A" w:rsidP="0068370A">
      <w:pPr>
        <w:spacing w:after="160" w:line="259" w:lineRule="auto"/>
        <w:jc w:val="both"/>
        <w:rPr>
          <w:rFonts w:ascii="Calibri" w:hAnsi="Calibri"/>
          <w:sz w:val="22"/>
          <w:szCs w:val="22"/>
          <w:u w:val="single"/>
          <w:lang w:val="sl-SI" w:eastAsia="zh-CN"/>
        </w:rPr>
      </w:pPr>
      <w:r w:rsidRPr="0068370A">
        <w:rPr>
          <w:rFonts w:ascii="Calibri" w:hAnsi="Calibri"/>
          <w:sz w:val="22"/>
          <w:szCs w:val="22"/>
          <w:u w:val="single"/>
          <w:lang w:val="sl-SI" w:eastAsia="zh-CN"/>
        </w:rPr>
        <w:t>Osebna varovalna oprema – zobozdravnik, 2 medicinski sestri za ambulanti, kjer se opravljajo nujni zobozdravstveni posegi</w:t>
      </w:r>
    </w:p>
    <w:p w:rsidR="0068370A" w:rsidRPr="0068370A" w:rsidRDefault="0068370A" w:rsidP="0068370A">
      <w:pPr>
        <w:spacing w:line="240" w:lineRule="auto"/>
        <w:jc w:val="both"/>
        <w:rPr>
          <w:rFonts w:ascii="Calibri" w:hAnsi="Calibri"/>
          <w:sz w:val="22"/>
          <w:szCs w:val="22"/>
          <w:lang w:val="sl-SI" w:eastAsia="zh-CN"/>
        </w:rPr>
      </w:pPr>
      <w:r w:rsidRPr="0068370A">
        <w:rPr>
          <w:rFonts w:ascii="Calibri" w:hAnsi="Calibri"/>
          <w:sz w:val="22"/>
          <w:szCs w:val="22"/>
          <w:lang w:val="sl-SI" w:eastAsia="zh-CN"/>
        </w:rPr>
        <w:t>Pokrivalo za lasišče</w:t>
      </w:r>
    </w:p>
    <w:p w:rsidR="0068370A" w:rsidRPr="0068370A" w:rsidRDefault="0068370A" w:rsidP="0068370A">
      <w:pPr>
        <w:spacing w:line="240" w:lineRule="auto"/>
        <w:jc w:val="both"/>
        <w:rPr>
          <w:rFonts w:ascii="Calibri" w:hAnsi="Calibri"/>
          <w:sz w:val="22"/>
          <w:szCs w:val="22"/>
          <w:lang w:val="sl-SI" w:eastAsia="zh-CN"/>
        </w:rPr>
      </w:pPr>
      <w:r w:rsidRPr="0068370A">
        <w:rPr>
          <w:rFonts w:ascii="Calibri" w:hAnsi="Calibri"/>
          <w:sz w:val="22"/>
          <w:szCs w:val="22"/>
          <w:lang w:val="sl-SI" w:eastAsia="zh-CN"/>
        </w:rPr>
        <w:t>Zaščitna očala (ali vizir pri pacientu brez opredeljenega tveganja za okužbo s COVID-19)</w:t>
      </w:r>
    </w:p>
    <w:p w:rsidR="0068370A" w:rsidRPr="0068370A" w:rsidRDefault="0068370A" w:rsidP="0068370A">
      <w:pPr>
        <w:spacing w:line="240" w:lineRule="auto"/>
        <w:jc w:val="both"/>
        <w:rPr>
          <w:rFonts w:ascii="Calibri" w:hAnsi="Calibri"/>
          <w:sz w:val="22"/>
          <w:szCs w:val="22"/>
          <w:lang w:val="sl-SI" w:eastAsia="zh-CN"/>
        </w:rPr>
      </w:pPr>
      <w:r w:rsidRPr="0068370A">
        <w:rPr>
          <w:rFonts w:ascii="Calibri" w:hAnsi="Calibri"/>
          <w:sz w:val="22"/>
          <w:szCs w:val="22"/>
          <w:lang w:val="sl-SI" w:eastAsia="zh-CN"/>
        </w:rPr>
        <w:t xml:space="preserve">Maska FFP3 </w:t>
      </w:r>
    </w:p>
    <w:p w:rsidR="0068370A" w:rsidRPr="0068370A" w:rsidRDefault="0068370A" w:rsidP="0068370A">
      <w:pPr>
        <w:spacing w:line="240" w:lineRule="auto"/>
        <w:jc w:val="both"/>
        <w:rPr>
          <w:rFonts w:ascii="Calibri" w:hAnsi="Calibri"/>
          <w:sz w:val="22"/>
          <w:szCs w:val="22"/>
          <w:lang w:val="sl-SI" w:eastAsia="zh-CN"/>
        </w:rPr>
      </w:pPr>
      <w:r w:rsidRPr="0068370A">
        <w:rPr>
          <w:rFonts w:ascii="Calibri" w:hAnsi="Calibri"/>
          <w:sz w:val="22"/>
          <w:szCs w:val="22"/>
          <w:lang w:val="sl-SI" w:eastAsia="zh-CN"/>
        </w:rPr>
        <w:t>Vodoodporen plašč z rokavi</w:t>
      </w:r>
    </w:p>
    <w:p w:rsidR="0068370A" w:rsidRPr="0068370A" w:rsidRDefault="0068370A" w:rsidP="0068370A">
      <w:pPr>
        <w:spacing w:line="240" w:lineRule="auto"/>
        <w:jc w:val="both"/>
        <w:rPr>
          <w:rFonts w:ascii="Calibri" w:hAnsi="Calibri"/>
          <w:sz w:val="22"/>
          <w:szCs w:val="22"/>
          <w:lang w:val="sl-SI" w:eastAsia="zh-CN"/>
        </w:rPr>
      </w:pPr>
      <w:r w:rsidRPr="0068370A">
        <w:rPr>
          <w:rFonts w:ascii="Calibri" w:hAnsi="Calibri"/>
          <w:sz w:val="22"/>
          <w:szCs w:val="22"/>
          <w:lang w:val="sl-SI" w:eastAsia="zh-CN"/>
        </w:rPr>
        <w:t xml:space="preserve">Kirurške rokavice oz. visoke </w:t>
      </w:r>
      <w:proofErr w:type="spellStart"/>
      <w:r w:rsidRPr="0068370A">
        <w:rPr>
          <w:rFonts w:ascii="Calibri" w:hAnsi="Calibri"/>
          <w:sz w:val="22"/>
          <w:szCs w:val="22"/>
          <w:lang w:val="sl-SI" w:eastAsia="zh-CN"/>
        </w:rPr>
        <w:t>nitrilne</w:t>
      </w:r>
      <w:proofErr w:type="spellEnd"/>
      <w:r w:rsidRPr="0068370A">
        <w:rPr>
          <w:rFonts w:ascii="Calibri" w:hAnsi="Calibri"/>
          <w:sz w:val="22"/>
          <w:szCs w:val="22"/>
          <w:lang w:val="sl-SI" w:eastAsia="zh-CN"/>
        </w:rPr>
        <w:t xml:space="preserve"> rokavice</w:t>
      </w:r>
    </w:p>
    <w:p w:rsidR="0068370A" w:rsidRPr="0068370A" w:rsidRDefault="0068370A" w:rsidP="0068370A">
      <w:pPr>
        <w:spacing w:line="240" w:lineRule="auto"/>
        <w:jc w:val="both"/>
        <w:rPr>
          <w:rFonts w:ascii="Calibri" w:hAnsi="Calibri"/>
          <w:sz w:val="22"/>
          <w:szCs w:val="22"/>
          <w:lang w:val="sl-SI" w:eastAsia="zh-CN"/>
        </w:rPr>
      </w:pPr>
    </w:p>
    <w:p w:rsidR="0068370A" w:rsidRPr="0068370A" w:rsidRDefault="0068370A" w:rsidP="0068370A">
      <w:pPr>
        <w:spacing w:line="240" w:lineRule="auto"/>
        <w:jc w:val="both"/>
        <w:rPr>
          <w:rFonts w:ascii="Calibri" w:hAnsi="Calibri"/>
          <w:sz w:val="22"/>
          <w:szCs w:val="22"/>
          <w:lang w:val="sl-SI" w:eastAsia="zh-CN"/>
        </w:rPr>
      </w:pPr>
      <w:r w:rsidRPr="0068370A">
        <w:rPr>
          <w:rFonts w:ascii="Calibri" w:hAnsi="Calibri"/>
          <w:sz w:val="22"/>
          <w:szCs w:val="22"/>
          <w:lang w:val="sl-SI" w:eastAsia="zh-CN"/>
        </w:rPr>
        <w:t>OSEBNA VAROVALNA OPREMA – UPORABI SE 3 SETE/PACIENTA.</w:t>
      </w:r>
    </w:p>
    <w:p w:rsidR="0068370A" w:rsidRDefault="0068370A" w:rsidP="0068370A">
      <w:pPr>
        <w:spacing w:line="240" w:lineRule="auto"/>
        <w:jc w:val="both"/>
        <w:rPr>
          <w:rFonts w:ascii="Calibri" w:hAnsi="Calibri"/>
          <w:b/>
          <w:sz w:val="22"/>
          <w:szCs w:val="22"/>
          <w:u w:val="single"/>
          <w:lang w:val="sl-SI" w:eastAsia="zh-CN"/>
        </w:rPr>
      </w:pPr>
      <w:r w:rsidRPr="0068370A">
        <w:rPr>
          <w:rFonts w:ascii="Calibri" w:hAnsi="Calibri"/>
          <w:b/>
          <w:sz w:val="22"/>
          <w:szCs w:val="22"/>
          <w:u w:val="single"/>
          <w:lang w:val="sl-SI" w:eastAsia="zh-CN"/>
        </w:rPr>
        <w:t>Oprema obeh vrst ambulant, kjer se opravljajo nujni zobozdravstveni posegi</w:t>
      </w:r>
    </w:p>
    <w:p w:rsidR="00F406FA" w:rsidRDefault="00F406FA" w:rsidP="0068370A">
      <w:pPr>
        <w:spacing w:line="240" w:lineRule="auto"/>
        <w:jc w:val="both"/>
        <w:rPr>
          <w:rFonts w:ascii="Calibri" w:hAnsi="Calibri"/>
          <w:b/>
          <w:sz w:val="22"/>
          <w:szCs w:val="22"/>
          <w:u w:val="single"/>
          <w:lang w:val="sl-SI" w:eastAsia="zh-CN"/>
        </w:rPr>
      </w:pPr>
    </w:p>
    <w:p w:rsidR="00F406FA" w:rsidRDefault="00F406FA" w:rsidP="00F406FA">
      <w:pPr>
        <w:pStyle w:val="Brezrazmikov"/>
        <w:jc w:val="both"/>
        <w:rPr>
          <w:u w:val="single"/>
        </w:rPr>
      </w:pPr>
      <w:r>
        <w:rPr>
          <w:u w:val="single"/>
        </w:rPr>
        <w:t>Oprema obeh vrst ambulant, kjer se opravljajo nujni zobozdravstveni posegi</w:t>
      </w:r>
    </w:p>
    <w:p w:rsidR="00F406FA" w:rsidRDefault="00F406FA" w:rsidP="00F406FA">
      <w:pPr>
        <w:pStyle w:val="Brezrazmikov"/>
        <w:jc w:val="both"/>
      </w:pPr>
    </w:p>
    <w:p w:rsidR="00F406FA" w:rsidRPr="00F406FA" w:rsidRDefault="00F406FA" w:rsidP="00F406FA">
      <w:pPr>
        <w:jc w:val="both"/>
        <w:rPr>
          <w:lang w:val="it-IT"/>
        </w:rPr>
      </w:pPr>
      <w:proofErr w:type="spellStart"/>
      <w:r w:rsidRPr="00F406FA">
        <w:rPr>
          <w:lang w:val="it-IT"/>
        </w:rPr>
        <w:t>Vsak</w:t>
      </w:r>
      <w:proofErr w:type="spellEnd"/>
      <w:r w:rsidRPr="00F406FA">
        <w:rPr>
          <w:lang w:val="it-IT"/>
        </w:rPr>
        <w:t xml:space="preserve"> </w:t>
      </w:r>
      <w:proofErr w:type="spellStart"/>
      <w:r w:rsidRPr="00F406FA">
        <w:rPr>
          <w:lang w:val="it-IT"/>
        </w:rPr>
        <w:t>inštrument</w:t>
      </w:r>
      <w:proofErr w:type="spellEnd"/>
      <w:r w:rsidRPr="00F406FA">
        <w:rPr>
          <w:lang w:val="it-IT"/>
        </w:rPr>
        <w:t xml:space="preserve"> ali </w:t>
      </w:r>
      <w:proofErr w:type="spellStart"/>
      <w:r w:rsidRPr="00F406FA">
        <w:rPr>
          <w:lang w:val="it-IT"/>
        </w:rPr>
        <w:t>aparat</w:t>
      </w:r>
      <w:proofErr w:type="spellEnd"/>
      <w:r w:rsidRPr="00F406FA">
        <w:rPr>
          <w:lang w:val="it-IT"/>
        </w:rPr>
        <w:t xml:space="preserve">, </w:t>
      </w:r>
      <w:proofErr w:type="spellStart"/>
      <w:r w:rsidRPr="00F406FA">
        <w:rPr>
          <w:lang w:val="it-IT"/>
        </w:rPr>
        <w:t>ki</w:t>
      </w:r>
      <w:proofErr w:type="spellEnd"/>
      <w:r w:rsidRPr="00F406FA">
        <w:rPr>
          <w:lang w:val="it-IT"/>
        </w:rPr>
        <w:t xml:space="preserve"> se </w:t>
      </w:r>
      <w:proofErr w:type="spellStart"/>
      <w:r w:rsidRPr="00F406FA">
        <w:rPr>
          <w:lang w:val="it-IT"/>
        </w:rPr>
        <w:t>ga</w:t>
      </w:r>
      <w:proofErr w:type="spellEnd"/>
      <w:r w:rsidRPr="00F406FA">
        <w:rPr>
          <w:lang w:val="it-IT"/>
        </w:rPr>
        <w:t xml:space="preserve"> </w:t>
      </w:r>
      <w:proofErr w:type="spellStart"/>
      <w:r w:rsidRPr="00F406FA">
        <w:rPr>
          <w:lang w:val="it-IT"/>
        </w:rPr>
        <w:t>ne</w:t>
      </w:r>
      <w:proofErr w:type="spellEnd"/>
      <w:r w:rsidRPr="00F406FA">
        <w:rPr>
          <w:lang w:val="it-IT"/>
        </w:rPr>
        <w:t xml:space="preserve"> </w:t>
      </w:r>
      <w:proofErr w:type="spellStart"/>
      <w:r w:rsidRPr="00F406FA">
        <w:rPr>
          <w:lang w:val="it-IT"/>
        </w:rPr>
        <w:t>da</w:t>
      </w:r>
      <w:proofErr w:type="spellEnd"/>
      <w:r w:rsidRPr="00F406FA">
        <w:rPr>
          <w:lang w:val="it-IT"/>
        </w:rPr>
        <w:t xml:space="preserve"> </w:t>
      </w:r>
      <w:proofErr w:type="spellStart"/>
      <w:r w:rsidRPr="00F406FA">
        <w:rPr>
          <w:lang w:val="it-IT"/>
        </w:rPr>
        <w:t>sterilizirati</w:t>
      </w:r>
      <w:proofErr w:type="spellEnd"/>
      <w:r w:rsidRPr="00F406FA">
        <w:rPr>
          <w:lang w:val="it-IT"/>
        </w:rPr>
        <w:t xml:space="preserve"> ali </w:t>
      </w:r>
      <w:proofErr w:type="spellStart"/>
      <w:r w:rsidRPr="00F406FA">
        <w:rPr>
          <w:lang w:val="it-IT"/>
        </w:rPr>
        <w:t>dezinficirati</w:t>
      </w:r>
      <w:proofErr w:type="spellEnd"/>
      <w:r w:rsidRPr="00F406FA">
        <w:rPr>
          <w:lang w:val="it-IT"/>
        </w:rPr>
        <w:t xml:space="preserve">, mora </w:t>
      </w:r>
      <w:proofErr w:type="spellStart"/>
      <w:r w:rsidRPr="00F406FA">
        <w:rPr>
          <w:lang w:val="it-IT"/>
        </w:rPr>
        <w:t>biti</w:t>
      </w:r>
      <w:proofErr w:type="spellEnd"/>
      <w:r w:rsidRPr="00F406FA">
        <w:rPr>
          <w:lang w:val="it-IT"/>
        </w:rPr>
        <w:t xml:space="preserve"> </w:t>
      </w:r>
      <w:proofErr w:type="spellStart"/>
      <w:r w:rsidRPr="00F406FA">
        <w:rPr>
          <w:lang w:val="it-IT"/>
        </w:rPr>
        <w:t>odstranjen</w:t>
      </w:r>
      <w:proofErr w:type="spellEnd"/>
      <w:r w:rsidRPr="00F406FA">
        <w:rPr>
          <w:lang w:val="it-IT"/>
        </w:rPr>
        <w:t xml:space="preserve"> ali </w:t>
      </w:r>
      <w:proofErr w:type="spellStart"/>
      <w:r w:rsidRPr="00F406FA">
        <w:rPr>
          <w:lang w:val="it-IT"/>
        </w:rPr>
        <w:t>primerno</w:t>
      </w:r>
      <w:proofErr w:type="spellEnd"/>
      <w:r w:rsidRPr="00F406FA">
        <w:rPr>
          <w:lang w:val="it-IT"/>
        </w:rPr>
        <w:t xml:space="preserve"> </w:t>
      </w:r>
      <w:proofErr w:type="spellStart"/>
      <w:r w:rsidRPr="00F406FA">
        <w:rPr>
          <w:lang w:val="it-IT"/>
        </w:rPr>
        <w:t>pokrit</w:t>
      </w:r>
      <w:proofErr w:type="spellEnd"/>
      <w:r w:rsidRPr="00F406FA">
        <w:rPr>
          <w:lang w:val="it-IT"/>
        </w:rPr>
        <w:t xml:space="preserve">. </w:t>
      </w:r>
      <w:proofErr w:type="spellStart"/>
      <w:r w:rsidRPr="00F406FA">
        <w:rPr>
          <w:lang w:val="it-IT"/>
        </w:rPr>
        <w:t>Pokrivala</w:t>
      </w:r>
      <w:proofErr w:type="spellEnd"/>
      <w:r w:rsidRPr="00F406FA">
        <w:rPr>
          <w:lang w:val="it-IT"/>
        </w:rPr>
        <w:t xml:space="preserve"> </w:t>
      </w:r>
      <w:proofErr w:type="spellStart"/>
      <w:r w:rsidRPr="00F406FA">
        <w:rPr>
          <w:lang w:val="it-IT"/>
        </w:rPr>
        <w:t>morajo</w:t>
      </w:r>
      <w:proofErr w:type="spellEnd"/>
      <w:r w:rsidRPr="00F406FA">
        <w:rPr>
          <w:lang w:val="it-IT"/>
        </w:rPr>
        <w:t xml:space="preserve"> </w:t>
      </w:r>
      <w:proofErr w:type="spellStart"/>
      <w:r w:rsidRPr="00F406FA">
        <w:rPr>
          <w:lang w:val="it-IT"/>
        </w:rPr>
        <w:t>biti</w:t>
      </w:r>
      <w:proofErr w:type="spellEnd"/>
      <w:r w:rsidRPr="00F406FA">
        <w:rPr>
          <w:lang w:val="it-IT"/>
        </w:rPr>
        <w:t xml:space="preserve"> </w:t>
      </w:r>
      <w:proofErr w:type="spellStart"/>
      <w:r w:rsidRPr="00F406FA">
        <w:rPr>
          <w:lang w:val="it-IT"/>
        </w:rPr>
        <w:t>vodoodporna</w:t>
      </w:r>
      <w:proofErr w:type="spellEnd"/>
      <w:r w:rsidRPr="00F406FA">
        <w:rPr>
          <w:lang w:val="it-IT"/>
        </w:rPr>
        <w:t xml:space="preserve"> in se ne </w:t>
      </w:r>
      <w:proofErr w:type="spellStart"/>
      <w:r w:rsidRPr="00F406FA">
        <w:rPr>
          <w:lang w:val="it-IT"/>
        </w:rPr>
        <w:t>smejo</w:t>
      </w:r>
      <w:proofErr w:type="spellEnd"/>
      <w:r w:rsidRPr="00F406FA">
        <w:rPr>
          <w:lang w:val="it-IT"/>
        </w:rPr>
        <w:t xml:space="preserve"> </w:t>
      </w:r>
      <w:proofErr w:type="spellStart"/>
      <w:r w:rsidRPr="00F406FA">
        <w:rPr>
          <w:lang w:val="it-IT"/>
        </w:rPr>
        <w:t>trgati</w:t>
      </w:r>
      <w:proofErr w:type="spellEnd"/>
      <w:r w:rsidRPr="00F406FA">
        <w:rPr>
          <w:lang w:val="it-IT"/>
        </w:rPr>
        <w:t xml:space="preserve">. </w:t>
      </w:r>
      <w:proofErr w:type="spellStart"/>
      <w:r w:rsidRPr="00F406FA">
        <w:rPr>
          <w:lang w:val="it-IT"/>
        </w:rPr>
        <w:t>Zamenjava</w:t>
      </w:r>
      <w:proofErr w:type="spellEnd"/>
      <w:r w:rsidRPr="00F406FA">
        <w:rPr>
          <w:lang w:val="it-IT"/>
        </w:rPr>
        <w:t xml:space="preserve"> je </w:t>
      </w:r>
      <w:proofErr w:type="spellStart"/>
      <w:r w:rsidRPr="00F406FA">
        <w:rPr>
          <w:lang w:val="it-IT"/>
        </w:rPr>
        <w:t>nujna</w:t>
      </w:r>
      <w:proofErr w:type="spellEnd"/>
      <w:r w:rsidRPr="00F406FA">
        <w:rPr>
          <w:lang w:val="it-IT"/>
        </w:rPr>
        <w:t xml:space="preserve"> </w:t>
      </w:r>
      <w:proofErr w:type="spellStart"/>
      <w:r w:rsidRPr="00F406FA">
        <w:rPr>
          <w:lang w:val="it-IT"/>
        </w:rPr>
        <w:t>po</w:t>
      </w:r>
      <w:proofErr w:type="spellEnd"/>
      <w:r w:rsidRPr="00F406FA">
        <w:rPr>
          <w:lang w:val="it-IT"/>
        </w:rPr>
        <w:t xml:space="preserve"> </w:t>
      </w:r>
      <w:proofErr w:type="spellStart"/>
      <w:r w:rsidRPr="00F406FA">
        <w:rPr>
          <w:lang w:val="it-IT"/>
        </w:rPr>
        <w:t>vsakem</w:t>
      </w:r>
      <w:proofErr w:type="spellEnd"/>
      <w:r w:rsidRPr="00F406FA">
        <w:rPr>
          <w:lang w:val="it-IT"/>
        </w:rPr>
        <w:t xml:space="preserve"> </w:t>
      </w:r>
      <w:proofErr w:type="spellStart"/>
      <w:r w:rsidRPr="00F406FA">
        <w:rPr>
          <w:lang w:val="it-IT"/>
        </w:rPr>
        <w:t>pacientu</w:t>
      </w:r>
      <w:proofErr w:type="spellEnd"/>
      <w:r w:rsidRPr="00F406FA">
        <w:rPr>
          <w:lang w:val="it-IT"/>
        </w:rPr>
        <w:t>.</w:t>
      </w:r>
    </w:p>
    <w:p w:rsidR="00F406FA" w:rsidRPr="00F406FA" w:rsidRDefault="00F406FA" w:rsidP="00F406FA">
      <w:pPr>
        <w:jc w:val="both"/>
        <w:rPr>
          <w:lang w:val="it-IT"/>
        </w:rPr>
      </w:pPr>
      <w:proofErr w:type="spellStart"/>
      <w:r w:rsidRPr="00F406FA">
        <w:rPr>
          <w:lang w:val="it-IT"/>
        </w:rPr>
        <w:lastRenderedPageBreak/>
        <w:t>Ordinacija</w:t>
      </w:r>
      <w:proofErr w:type="spellEnd"/>
      <w:r w:rsidRPr="00F406FA">
        <w:rPr>
          <w:lang w:val="it-IT"/>
        </w:rPr>
        <w:t xml:space="preserve"> mora </w:t>
      </w:r>
      <w:proofErr w:type="spellStart"/>
      <w:r w:rsidRPr="00F406FA">
        <w:rPr>
          <w:lang w:val="it-IT"/>
        </w:rPr>
        <w:t>imeti</w:t>
      </w:r>
      <w:proofErr w:type="spellEnd"/>
      <w:r w:rsidRPr="00F406FA">
        <w:rPr>
          <w:lang w:val="it-IT"/>
        </w:rPr>
        <w:t xml:space="preserve"> </w:t>
      </w:r>
      <w:proofErr w:type="spellStart"/>
      <w:r w:rsidRPr="00F406FA">
        <w:rPr>
          <w:lang w:val="it-IT"/>
        </w:rPr>
        <w:t>prazne</w:t>
      </w:r>
      <w:proofErr w:type="spellEnd"/>
      <w:r w:rsidRPr="00F406FA">
        <w:rPr>
          <w:lang w:val="it-IT"/>
        </w:rPr>
        <w:t xml:space="preserve"> </w:t>
      </w:r>
      <w:proofErr w:type="spellStart"/>
      <w:r w:rsidRPr="00F406FA">
        <w:rPr>
          <w:lang w:val="it-IT"/>
        </w:rPr>
        <w:t>gladke</w:t>
      </w:r>
      <w:proofErr w:type="spellEnd"/>
      <w:r w:rsidRPr="00F406FA">
        <w:rPr>
          <w:lang w:val="it-IT"/>
        </w:rPr>
        <w:t xml:space="preserve"> </w:t>
      </w:r>
      <w:proofErr w:type="spellStart"/>
      <w:r w:rsidRPr="00F406FA">
        <w:rPr>
          <w:lang w:val="it-IT"/>
        </w:rPr>
        <w:t>površine</w:t>
      </w:r>
      <w:proofErr w:type="spellEnd"/>
      <w:r w:rsidRPr="00F406FA">
        <w:rPr>
          <w:lang w:val="it-IT"/>
        </w:rPr>
        <w:t xml:space="preserve">, </w:t>
      </w:r>
      <w:proofErr w:type="spellStart"/>
      <w:r w:rsidRPr="00F406FA">
        <w:rPr>
          <w:lang w:val="it-IT"/>
        </w:rPr>
        <w:t>kamor</w:t>
      </w:r>
      <w:proofErr w:type="spellEnd"/>
      <w:r w:rsidRPr="00F406FA">
        <w:rPr>
          <w:lang w:val="it-IT"/>
        </w:rPr>
        <w:t xml:space="preserve"> </w:t>
      </w:r>
      <w:proofErr w:type="spellStart"/>
      <w:r w:rsidRPr="00F406FA">
        <w:rPr>
          <w:lang w:val="it-IT"/>
        </w:rPr>
        <w:t>polagamo</w:t>
      </w:r>
      <w:proofErr w:type="spellEnd"/>
      <w:r w:rsidRPr="00F406FA">
        <w:rPr>
          <w:lang w:val="it-IT"/>
        </w:rPr>
        <w:t xml:space="preserve"> le sete </w:t>
      </w:r>
      <w:proofErr w:type="spellStart"/>
      <w:r w:rsidRPr="00F406FA">
        <w:rPr>
          <w:lang w:val="it-IT"/>
        </w:rPr>
        <w:t>inštrumentov</w:t>
      </w:r>
      <w:proofErr w:type="spellEnd"/>
      <w:r w:rsidRPr="00F406FA">
        <w:rPr>
          <w:lang w:val="it-IT"/>
        </w:rPr>
        <w:t xml:space="preserve"> za </w:t>
      </w:r>
      <w:proofErr w:type="spellStart"/>
      <w:r w:rsidRPr="00F406FA">
        <w:rPr>
          <w:lang w:val="it-IT"/>
        </w:rPr>
        <w:t>posameznega</w:t>
      </w:r>
      <w:proofErr w:type="spellEnd"/>
      <w:r w:rsidRPr="00F406FA">
        <w:rPr>
          <w:lang w:val="it-IT"/>
        </w:rPr>
        <w:t xml:space="preserve"> </w:t>
      </w:r>
      <w:proofErr w:type="spellStart"/>
      <w:r w:rsidRPr="00F406FA">
        <w:rPr>
          <w:lang w:val="it-IT"/>
        </w:rPr>
        <w:t>pacienta</w:t>
      </w:r>
      <w:proofErr w:type="spellEnd"/>
      <w:r w:rsidRPr="00F406FA">
        <w:rPr>
          <w:lang w:val="it-IT"/>
        </w:rPr>
        <w:t>.</w:t>
      </w:r>
    </w:p>
    <w:p w:rsidR="00F406FA" w:rsidRPr="00F406FA" w:rsidRDefault="00F406FA" w:rsidP="00F406FA">
      <w:pPr>
        <w:jc w:val="both"/>
        <w:rPr>
          <w:lang w:val="it-IT"/>
        </w:rPr>
      </w:pPr>
      <w:proofErr w:type="spellStart"/>
      <w:r w:rsidRPr="00F406FA">
        <w:rPr>
          <w:lang w:val="it-IT"/>
        </w:rPr>
        <w:t>Ordinacija</w:t>
      </w:r>
      <w:proofErr w:type="spellEnd"/>
      <w:r w:rsidRPr="00F406FA">
        <w:rPr>
          <w:lang w:val="it-IT"/>
        </w:rPr>
        <w:t xml:space="preserve"> mora </w:t>
      </w:r>
      <w:proofErr w:type="spellStart"/>
      <w:r w:rsidRPr="00F406FA">
        <w:rPr>
          <w:lang w:val="it-IT"/>
        </w:rPr>
        <w:t>imeti</w:t>
      </w:r>
      <w:proofErr w:type="spellEnd"/>
      <w:r w:rsidRPr="00F406FA">
        <w:rPr>
          <w:lang w:val="it-IT"/>
        </w:rPr>
        <w:t xml:space="preserve"> </w:t>
      </w:r>
      <w:proofErr w:type="spellStart"/>
      <w:r w:rsidRPr="00F406FA">
        <w:rPr>
          <w:lang w:val="it-IT"/>
        </w:rPr>
        <w:t>zadostno</w:t>
      </w:r>
      <w:proofErr w:type="spellEnd"/>
      <w:r w:rsidRPr="00F406FA">
        <w:rPr>
          <w:lang w:val="it-IT"/>
        </w:rPr>
        <w:t xml:space="preserve"> </w:t>
      </w:r>
      <w:proofErr w:type="spellStart"/>
      <w:r w:rsidRPr="00F406FA">
        <w:rPr>
          <w:lang w:val="it-IT"/>
        </w:rPr>
        <w:t>zalogo</w:t>
      </w:r>
      <w:proofErr w:type="spellEnd"/>
      <w:r w:rsidRPr="00F406FA">
        <w:rPr>
          <w:lang w:val="it-IT"/>
        </w:rPr>
        <w:t xml:space="preserve"> </w:t>
      </w:r>
      <w:proofErr w:type="spellStart"/>
      <w:r w:rsidRPr="00F406FA">
        <w:rPr>
          <w:lang w:val="it-IT"/>
        </w:rPr>
        <w:t>nasadnih</w:t>
      </w:r>
      <w:proofErr w:type="spellEnd"/>
      <w:r w:rsidRPr="00F406FA">
        <w:rPr>
          <w:lang w:val="it-IT"/>
        </w:rPr>
        <w:t xml:space="preserve"> </w:t>
      </w:r>
      <w:proofErr w:type="spellStart"/>
      <w:r w:rsidRPr="00F406FA">
        <w:rPr>
          <w:lang w:val="it-IT"/>
        </w:rPr>
        <w:t>inštrumentov</w:t>
      </w:r>
      <w:proofErr w:type="spellEnd"/>
      <w:r w:rsidRPr="00F406FA">
        <w:rPr>
          <w:lang w:val="it-IT"/>
        </w:rPr>
        <w:t xml:space="preserve">, da </w:t>
      </w:r>
      <w:proofErr w:type="gramStart"/>
      <w:r w:rsidRPr="00F406FA">
        <w:rPr>
          <w:lang w:val="it-IT"/>
        </w:rPr>
        <w:t>se</w:t>
      </w:r>
      <w:proofErr w:type="gramEnd"/>
      <w:r w:rsidRPr="00F406FA">
        <w:rPr>
          <w:lang w:val="it-IT"/>
        </w:rPr>
        <w:t xml:space="preserve"> </w:t>
      </w:r>
      <w:proofErr w:type="spellStart"/>
      <w:r w:rsidRPr="00F406FA">
        <w:rPr>
          <w:lang w:val="it-IT"/>
        </w:rPr>
        <w:t>zagotovi</w:t>
      </w:r>
      <w:proofErr w:type="spellEnd"/>
      <w:r w:rsidRPr="00F406FA">
        <w:rPr>
          <w:lang w:val="it-IT"/>
        </w:rPr>
        <w:t xml:space="preserve"> za </w:t>
      </w:r>
      <w:proofErr w:type="spellStart"/>
      <w:r w:rsidRPr="00F406FA">
        <w:rPr>
          <w:lang w:val="it-IT"/>
        </w:rPr>
        <w:t>vsakega</w:t>
      </w:r>
      <w:proofErr w:type="spellEnd"/>
      <w:r w:rsidRPr="00F406FA">
        <w:rPr>
          <w:lang w:val="it-IT"/>
        </w:rPr>
        <w:t xml:space="preserve"> </w:t>
      </w:r>
      <w:proofErr w:type="spellStart"/>
      <w:r w:rsidRPr="00F406FA">
        <w:rPr>
          <w:lang w:val="it-IT"/>
        </w:rPr>
        <w:t>pacienta</w:t>
      </w:r>
      <w:proofErr w:type="spellEnd"/>
      <w:r w:rsidRPr="00F406FA">
        <w:rPr>
          <w:lang w:val="it-IT"/>
        </w:rPr>
        <w:t xml:space="preserve"> </w:t>
      </w:r>
      <w:proofErr w:type="spellStart"/>
      <w:r w:rsidRPr="00F406FA">
        <w:rPr>
          <w:lang w:val="it-IT"/>
        </w:rPr>
        <w:t>sterilen</w:t>
      </w:r>
      <w:proofErr w:type="spellEnd"/>
      <w:r w:rsidRPr="00F406FA">
        <w:rPr>
          <w:lang w:val="it-IT"/>
        </w:rPr>
        <w:t xml:space="preserve"> set </w:t>
      </w:r>
      <w:proofErr w:type="spellStart"/>
      <w:r w:rsidRPr="00F406FA">
        <w:rPr>
          <w:lang w:val="it-IT"/>
        </w:rPr>
        <w:t>nasadnih</w:t>
      </w:r>
      <w:proofErr w:type="spellEnd"/>
      <w:r w:rsidRPr="00F406FA">
        <w:rPr>
          <w:lang w:val="it-IT"/>
        </w:rPr>
        <w:t xml:space="preserve"> </w:t>
      </w:r>
      <w:proofErr w:type="spellStart"/>
      <w:r w:rsidRPr="00F406FA">
        <w:rPr>
          <w:lang w:val="it-IT"/>
        </w:rPr>
        <w:t>instrumentov</w:t>
      </w:r>
      <w:proofErr w:type="spellEnd"/>
      <w:r w:rsidRPr="00F406FA">
        <w:rPr>
          <w:lang w:val="it-IT"/>
        </w:rPr>
        <w:t>.</w:t>
      </w:r>
    </w:p>
    <w:p w:rsidR="00F406FA" w:rsidRPr="00F406FA" w:rsidRDefault="00F406FA" w:rsidP="00F406FA">
      <w:pPr>
        <w:jc w:val="both"/>
        <w:rPr>
          <w:u w:val="single"/>
          <w:lang w:val="it-IT"/>
        </w:rPr>
      </w:pPr>
    </w:p>
    <w:p w:rsidR="00F406FA" w:rsidRPr="00F406FA" w:rsidRDefault="00F406FA" w:rsidP="00F406FA">
      <w:pPr>
        <w:jc w:val="both"/>
        <w:rPr>
          <w:u w:val="single"/>
          <w:lang w:val="it-IT"/>
        </w:rPr>
      </w:pPr>
      <w:proofErr w:type="spellStart"/>
      <w:r w:rsidRPr="00F406FA">
        <w:rPr>
          <w:u w:val="single"/>
          <w:lang w:val="it-IT"/>
        </w:rPr>
        <w:t>Reprocesiranje</w:t>
      </w:r>
      <w:proofErr w:type="spellEnd"/>
      <w:r w:rsidRPr="00F406FA">
        <w:rPr>
          <w:u w:val="single"/>
          <w:lang w:val="it-IT"/>
        </w:rPr>
        <w:t xml:space="preserve"> </w:t>
      </w:r>
      <w:proofErr w:type="spellStart"/>
      <w:r w:rsidRPr="00F406FA">
        <w:rPr>
          <w:u w:val="single"/>
          <w:lang w:val="it-IT"/>
        </w:rPr>
        <w:t>instrumentov</w:t>
      </w:r>
      <w:proofErr w:type="spellEnd"/>
      <w:r w:rsidRPr="00F406FA">
        <w:rPr>
          <w:u w:val="single"/>
          <w:lang w:val="it-IT"/>
        </w:rPr>
        <w:t xml:space="preserve"> – </w:t>
      </w:r>
      <w:proofErr w:type="spellStart"/>
      <w:r w:rsidRPr="00F406FA">
        <w:rPr>
          <w:u w:val="single"/>
          <w:lang w:val="it-IT"/>
        </w:rPr>
        <w:t>glede</w:t>
      </w:r>
      <w:proofErr w:type="spellEnd"/>
      <w:r w:rsidRPr="00F406FA">
        <w:rPr>
          <w:u w:val="single"/>
          <w:lang w:val="it-IT"/>
        </w:rPr>
        <w:t xml:space="preserve"> </w:t>
      </w:r>
      <w:proofErr w:type="spellStart"/>
      <w:r w:rsidRPr="00F406FA">
        <w:rPr>
          <w:u w:val="single"/>
          <w:lang w:val="it-IT"/>
        </w:rPr>
        <w:t>na</w:t>
      </w:r>
      <w:proofErr w:type="spellEnd"/>
      <w:r w:rsidRPr="00F406FA">
        <w:rPr>
          <w:u w:val="single"/>
          <w:lang w:val="it-IT"/>
        </w:rPr>
        <w:t xml:space="preserve"> </w:t>
      </w:r>
      <w:proofErr w:type="spellStart"/>
      <w:r w:rsidRPr="00F406FA">
        <w:rPr>
          <w:u w:val="single"/>
          <w:lang w:val="it-IT"/>
        </w:rPr>
        <w:t>navodila</w:t>
      </w:r>
      <w:proofErr w:type="spellEnd"/>
      <w:r w:rsidRPr="00F406FA">
        <w:rPr>
          <w:u w:val="single"/>
          <w:lang w:val="it-IT"/>
        </w:rPr>
        <w:t xml:space="preserve"> </w:t>
      </w:r>
      <w:proofErr w:type="spellStart"/>
      <w:r w:rsidRPr="00F406FA">
        <w:rPr>
          <w:u w:val="single"/>
          <w:lang w:val="it-IT"/>
        </w:rPr>
        <w:t>služb</w:t>
      </w:r>
      <w:proofErr w:type="spellEnd"/>
      <w:r w:rsidRPr="00F406FA">
        <w:rPr>
          <w:u w:val="single"/>
          <w:lang w:val="it-IT"/>
        </w:rPr>
        <w:t xml:space="preserve"> za </w:t>
      </w:r>
      <w:proofErr w:type="spellStart"/>
      <w:r w:rsidRPr="00F406FA">
        <w:rPr>
          <w:u w:val="single"/>
          <w:lang w:val="it-IT"/>
        </w:rPr>
        <w:t>preprečevanje</w:t>
      </w:r>
      <w:proofErr w:type="spellEnd"/>
      <w:r w:rsidRPr="00F406FA">
        <w:rPr>
          <w:u w:val="single"/>
          <w:lang w:val="it-IT"/>
        </w:rPr>
        <w:t xml:space="preserve"> </w:t>
      </w:r>
      <w:proofErr w:type="spellStart"/>
      <w:r w:rsidRPr="00F406FA">
        <w:rPr>
          <w:u w:val="single"/>
          <w:lang w:val="it-IT"/>
        </w:rPr>
        <w:t>infekcij</w:t>
      </w:r>
      <w:proofErr w:type="spellEnd"/>
      <w:r w:rsidRPr="00F406FA">
        <w:rPr>
          <w:u w:val="single"/>
          <w:lang w:val="it-IT"/>
        </w:rPr>
        <w:t xml:space="preserve"> v </w:t>
      </w:r>
      <w:proofErr w:type="spellStart"/>
      <w:r w:rsidRPr="00F406FA">
        <w:rPr>
          <w:u w:val="single"/>
          <w:lang w:val="it-IT"/>
        </w:rPr>
        <w:t>posameznih</w:t>
      </w:r>
      <w:proofErr w:type="spellEnd"/>
      <w:r w:rsidRPr="00F406FA">
        <w:rPr>
          <w:u w:val="single"/>
          <w:lang w:val="it-IT"/>
        </w:rPr>
        <w:t xml:space="preserve"> </w:t>
      </w:r>
      <w:proofErr w:type="spellStart"/>
      <w:r w:rsidRPr="00F406FA">
        <w:rPr>
          <w:u w:val="single"/>
          <w:lang w:val="it-IT"/>
        </w:rPr>
        <w:t>zdravstvenih</w:t>
      </w:r>
      <w:proofErr w:type="spellEnd"/>
      <w:r w:rsidRPr="00F406FA">
        <w:rPr>
          <w:u w:val="single"/>
          <w:lang w:val="it-IT"/>
        </w:rPr>
        <w:t xml:space="preserve"> </w:t>
      </w:r>
      <w:proofErr w:type="spellStart"/>
      <w:r w:rsidRPr="00F406FA">
        <w:rPr>
          <w:u w:val="single"/>
          <w:lang w:val="it-IT"/>
        </w:rPr>
        <w:t>zavodih</w:t>
      </w:r>
      <w:proofErr w:type="spellEnd"/>
      <w:r w:rsidRPr="00F406FA">
        <w:rPr>
          <w:u w:val="single"/>
          <w:lang w:val="it-IT"/>
        </w:rPr>
        <w:t>.</w:t>
      </w:r>
    </w:p>
    <w:p w:rsidR="00F406FA" w:rsidRPr="00F406FA" w:rsidRDefault="00F406FA" w:rsidP="00F406FA">
      <w:pPr>
        <w:jc w:val="both"/>
        <w:rPr>
          <w:u w:val="single"/>
          <w:lang w:val="it-IT"/>
        </w:rPr>
      </w:pPr>
    </w:p>
    <w:p w:rsidR="00F406FA" w:rsidRPr="00F406FA" w:rsidRDefault="00F406FA" w:rsidP="00F406FA">
      <w:pPr>
        <w:jc w:val="both"/>
        <w:rPr>
          <w:u w:val="single"/>
          <w:lang w:val="it-IT"/>
        </w:rPr>
      </w:pPr>
      <w:proofErr w:type="spellStart"/>
      <w:r w:rsidRPr="00F406FA">
        <w:rPr>
          <w:u w:val="single"/>
          <w:lang w:val="it-IT"/>
        </w:rPr>
        <w:t>Čiščenje</w:t>
      </w:r>
      <w:proofErr w:type="spellEnd"/>
      <w:r w:rsidRPr="00F406FA">
        <w:rPr>
          <w:u w:val="single"/>
          <w:lang w:val="it-IT"/>
        </w:rPr>
        <w:t xml:space="preserve"> in </w:t>
      </w:r>
      <w:proofErr w:type="spellStart"/>
      <w:r w:rsidRPr="00F406FA">
        <w:rPr>
          <w:u w:val="single"/>
          <w:lang w:val="it-IT"/>
        </w:rPr>
        <w:t>razkuževanje</w:t>
      </w:r>
      <w:proofErr w:type="spellEnd"/>
      <w:r w:rsidRPr="00F406FA">
        <w:rPr>
          <w:u w:val="single"/>
          <w:lang w:val="it-IT"/>
        </w:rPr>
        <w:t xml:space="preserve"> </w:t>
      </w:r>
      <w:proofErr w:type="spellStart"/>
      <w:r w:rsidRPr="00F406FA">
        <w:rPr>
          <w:u w:val="single"/>
          <w:lang w:val="it-IT"/>
        </w:rPr>
        <w:t>ordinacije</w:t>
      </w:r>
      <w:proofErr w:type="spellEnd"/>
      <w:r w:rsidRPr="00F406FA">
        <w:rPr>
          <w:u w:val="single"/>
          <w:lang w:val="it-IT"/>
        </w:rPr>
        <w:t xml:space="preserve"> </w:t>
      </w:r>
      <w:proofErr w:type="spellStart"/>
      <w:r w:rsidRPr="00F406FA">
        <w:rPr>
          <w:u w:val="single"/>
          <w:lang w:val="it-IT"/>
        </w:rPr>
        <w:t>po</w:t>
      </w:r>
      <w:proofErr w:type="spellEnd"/>
      <w:r w:rsidRPr="00F406FA">
        <w:rPr>
          <w:u w:val="single"/>
          <w:lang w:val="it-IT"/>
        </w:rPr>
        <w:t xml:space="preserve"> </w:t>
      </w:r>
      <w:proofErr w:type="spellStart"/>
      <w:r w:rsidRPr="00F406FA">
        <w:rPr>
          <w:u w:val="single"/>
          <w:lang w:val="it-IT"/>
        </w:rPr>
        <w:t>obravnavi</w:t>
      </w:r>
      <w:proofErr w:type="spellEnd"/>
      <w:r w:rsidRPr="00F406FA">
        <w:rPr>
          <w:u w:val="single"/>
          <w:lang w:val="it-IT"/>
        </w:rPr>
        <w:t xml:space="preserve"> </w:t>
      </w:r>
      <w:proofErr w:type="spellStart"/>
      <w:r w:rsidRPr="00F406FA">
        <w:rPr>
          <w:u w:val="single"/>
          <w:lang w:val="it-IT"/>
        </w:rPr>
        <w:t>pacienta</w:t>
      </w:r>
      <w:proofErr w:type="spellEnd"/>
      <w:r w:rsidRPr="00F406FA">
        <w:rPr>
          <w:u w:val="single"/>
          <w:lang w:val="it-IT"/>
        </w:rPr>
        <w:t xml:space="preserve"> – </w:t>
      </w:r>
      <w:proofErr w:type="spellStart"/>
      <w:r w:rsidRPr="00F406FA">
        <w:rPr>
          <w:u w:val="single"/>
          <w:lang w:val="it-IT"/>
        </w:rPr>
        <w:t>glede</w:t>
      </w:r>
      <w:proofErr w:type="spellEnd"/>
      <w:r w:rsidRPr="00F406FA">
        <w:rPr>
          <w:u w:val="single"/>
          <w:lang w:val="it-IT"/>
        </w:rPr>
        <w:t xml:space="preserve"> </w:t>
      </w:r>
      <w:proofErr w:type="spellStart"/>
      <w:r w:rsidRPr="00F406FA">
        <w:rPr>
          <w:u w:val="single"/>
          <w:lang w:val="it-IT"/>
        </w:rPr>
        <w:t>na</w:t>
      </w:r>
      <w:proofErr w:type="spellEnd"/>
      <w:r w:rsidRPr="00F406FA">
        <w:rPr>
          <w:u w:val="single"/>
          <w:lang w:val="it-IT"/>
        </w:rPr>
        <w:t xml:space="preserve"> </w:t>
      </w:r>
      <w:proofErr w:type="spellStart"/>
      <w:r w:rsidRPr="00F406FA">
        <w:rPr>
          <w:u w:val="single"/>
          <w:lang w:val="it-IT"/>
        </w:rPr>
        <w:t>navodila</w:t>
      </w:r>
      <w:proofErr w:type="spellEnd"/>
      <w:r w:rsidRPr="00F406FA">
        <w:rPr>
          <w:u w:val="single"/>
          <w:lang w:val="it-IT"/>
        </w:rPr>
        <w:t xml:space="preserve"> </w:t>
      </w:r>
      <w:proofErr w:type="spellStart"/>
      <w:r w:rsidRPr="00F406FA">
        <w:rPr>
          <w:u w:val="single"/>
          <w:lang w:val="it-IT"/>
        </w:rPr>
        <w:t>služb</w:t>
      </w:r>
      <w:proofErr w:type="spellEnd"/>
      <w:r w:rsidRPr="00F406FA">
        <w:rPr>
          <w:u w:val="single"/>
          <w:lang w:val="it-IT"/>
        </w:rPr>
        <w:t xml:space="preserve"> za </w:t>
      </w:r>
      <w:proofErr w:type="spellStart"/>
      <w:r w:rsidRPr="00F406FA">
        <w:rPr>
          <w:u w:val="single"/>
          <w:lang w:val="it-IT"/>
        </w:rPr>
        <w:t>preprečevanje</w:t>
      </w:r>
      <w:proofErr w:type="spellEnd"/>
      <w:r w:rsidRPr="00F406FA">
        <w:rPr>
          <w:u w:val="single"/>
          <w:lang w:val="it-IT"/>
        </w:rPr>
        <w:t xml:space="preserve"> </w:t>
      </w:r>
      <w:proofErr w:type="spellStart"/>
      <w:r w:rsidRPr="00F406FA">
        <w:rPr>
          <w:u w:val="single"/>
          <w:lang w:val="it-IT"/>
        </w:rPr>
        <w:t>infekcij</w:t>
      </w:r>
      <w:proofErr w:type="spellEnd"/>
      <w:r w:rsidRPr="00F406FA">
        <w:rPr>
          <w:u w:val="single"/>
          <w:lang w:val="it-IT"/>
        </w:rPr>
        <w:t xml:space="preserve"> v </w:t>
      </w:r>
      <w:proofErr w:type="spellStart"/>
      <w:r w:rsidRPr="00F406FA">
        <w:rPr>
          <w:u w:val="single"/>
          <w:lang w:val="it-IT"/>
        </w:rPr>
        <w:t>posameznih</w:t>
      </w:r>
      <w:proofErr w:type="spellEnd"/>
      <w:r w:rsidRPr="00F406FA">
        <w:rPr>
          <w:u w:val="single"/>
          <w:lang w:val="it-IT"/>
        </w:rPr>
        <w:t xml:space="preserve"> </w:t>
      </w:r>
      <w:proofErr w:type="spellStart"/>
      <w:r w:rsidRPr="00F406FA">
        <w:rPr>
          <w:u w:val="single"/>
          <w:lang w:val="it-IT"/>
        </w:rPr>
        <w:t>zdravstvenih</w:t>
      </w:r>
      <w:proofErr w:type="spellEnd"/>
      <w:r w:rsidRPr="00F406FA">
        <w:rPr>
          <w:u w:val="single"/>
          <w:lang w:val="it-IT"/>
        </w:rPr>
        <w:t xml:space="preserve"> </w:t>
      </w:r>
      <w:proofErr w:type="spellStart"/>
      <w:r w:rsidRPr="00F406FA">
        <w:rPr>
          <w:u w:val="single"/>
          <w:lang w:val="it-IT"/>
        </w:rPr>
        <w:t>zavodih</w:t>
      </w:r>
      <w:proofErr w:type="spellEnd"/>
      <w:r w:rsidRPr="00F406FA">
        <w:rPr>
          <w:u w:val="single"/>
          <w:lang w:val="it-IT"/>
        </w:rPr>
        <w:t>.</w:t>
      </w:r>
    </w:p>
    <w:p w:rsidR="00F406FA" w:rsidRPr="00F406FA" w:rsidRDefault="00F406FA" w:rsidP="00F406FA">
      <w:pPr>
        <w:jc w:val="both"/>
        <w:rPr>
          <w:u w:val="single"/>
          <w:lang w:val="it-IT"/>
        </w:rPr>
      </w:pPr>
    </w:p>
    <w:p w:rsidR="00F406FA" w:rsidRPr="00F406FA" w:rsidRDefault="00F406FA" w:rsidP="00F406FA">
      <w:pPr>
        <w:jc w:val="both"/>
        <w:rPr>
          <w:u w:val="single"/>
          <w:lang w:val="it-IT"/>
        </w:rPr>
      </w:pPr>
      <w:proofErr w:type="spellStart"/>
      <w:r w:rsidRPr="00F406FA">
        <w:rPr>
          <w:u w:val="single"/>
          <w:lang w:val="it-IT"/>
        </w:rPr>
        <w:t>Ravnanje</w:t>
      </w:r>
      <w:proofErr w:type="spellEnd"/>
      <w:r w:rsidRPr="00F406FA">
        <w:rPr>
          <w:u w:val="single"/>
          <w:lang w:val="it-IT"/>
        </w:rPr>
        <w:t xml:space="preserve"> z </w:t>
      </w:r>
      <w:proofErr w:type="spellStart"/>
      <w:r w:rsidRPr="00F406FA">
        <w:rPr>
          <w:u w:val="single"/>
          <w:lang w:val="it-IT"/>
        </w:rPr>
        <w:t>infektivnimi</w:t>
      </w:r>
      <w:proofErr w:type="spellEnd"/>
      <w:r w:rsidRPr="00F406FA">
        <w:rPr>
          <w:u w:val="single"/>
          <w:lang w:val="it-IT"/>
        </w:rPr>
        <w:t xml:space="preserve"> </w:t>
      </w:r>
      <w:proofErr w:type="spellStart"/>
      <w:r w:rsidRPr="00F406FA">
        <w:rPr>
          <w:u w:val="single"/>
          <w:lang w:val="it-IT"/>
        </w:rPr>
        <w:t>odpadki</w:t>
      </w:r>
      <w:proofErr w:type="spellEnd"/>
      <w:r w:rsidRPr="00F406FA">
        <w:rPr>
          <w:u w:val="single"/>
          <w:lang w:val="it-IT"/>
        </w:rPr>
        <w:t xml:space="preserve"> – </w:t>
      </w:r>
      <w:proofErr w:type="spellStart"/>
      <w:r w:rsidRPr="00F406FA">
        <w:rPr>
          <w:u w:val="single"/>
          <w:lang w:val="it-IT"/>
        </w:rPr>
        <w:t>glede</w:t>
      </w:r>
      <w:proofErr w:type="spellEnd"/>
      <w:r w:rsidRPr="00F406FA">
        <w:rPr>
          <w:u w:val="single"/>
          <w:lang w:val="it-IT"/>
        </w:rPr>
        <w:t xml:space="preserve"> </w:t>
      </w:r>
      <w:proofErr w:type="spellStart"/>
      <w:r w:rsidRPr="00F406FA">
        <w:rPr>
          <w:u w:val="single"/>
          <w:lang w:val="it-IT"/>
        </w:rPr>
        <w:t>na</w:t>
      </w:r>
      <w:proofErr w:type="spellEnd"/>
      <w:r w:rsidRPr="00F406FA">
        <w:rPr>
          <w:u w:val="single"/>
          <w:lang w:val="it-IT"/>
        </w:rPr>
        <w:t xml:space="preserve"> </w:t>
      </w:r>
      <w:proofErr w:type="spellStart"/>
      <w:r w:rsidRPr="00F406FA">
        <w:rPr>
          <w:u w:val="single"/>
          <w:lang w:val="it-IT"/>
        </w:rPr>
        <w:t>navodila</w:t>
      </w:r>
      <w:proofErr w:type="spellEnd"/>
      <w:r w:rsidRPr="00F406FA">
        <w:rPr>
          <w:u w:val="single"/>
          <w:lang w:val="it-IT"/>
        </w:rPr>
        <w:t xml:space="preserve"> </w:t>
      </w:r>
      <w:proofErr w:type="spellStart"/>
      <w:r w:rsidRPr="00F406FA">
        <w:rPr>
          <w:u w:val="single"/>
          <w:lang w:val="it-IT"/>
        </w:rPr>
        <w:t>služb</w:t>
      </w:r>
      <w:proofErr w:type="spellEnd"/>
      <w:r w:rsidRPr="00F406FA">
        <w:rPr>
          <w:u w:val="single"/>
          <w:lang w:val="it-IT"/>
        </w:rPr>
        <w:t xml:space="preserve"> za </w:t>
      </w:r>
      <w:proofErr w:type="spellStart"/>
      <w:r w:rsidRPr="00F406FA">
        <w:rPr>
          <w:u w:val="single"/>
          <w:lang w:val="it-IT"/>
        </w:rPr>
        <w:t>preprečevanje</w:t>
      </w:r>
      <w:proofErr w:type="spellEnd"/>
      <w:r w:rsidRPr="00F406FA">
        <w:rPr>
          <w:u w:val="single"/>
          <w:lang w:val="it-IT"/>
        </w:rPr>
        <w:t xml:space="preserve"> </w:t>
      </w:r>
      <w:proofErr w:type="spellStart"/>
      <w:r w:rsidRPr="00F406FA">
        <w:rPr>
          <w:u w:val="single"/>
          <w:lang w:val="it-IT"/>
        </w:rPr>
        <w:t>infekcij</w:t>
      </w:r>
      <w:proofErr w:type="spellEnd"/>
      <w:r w:rsidRPr="00F406FA">
        <w:rPr>
          <w:u w:val="single"/>
          <w:lang w:val="it-IT"/>
        </w:rPr>
        <w:t xml:space="preserve"> v </w:t>
      </w:r>
      <w:proofErr w:type="spellStart"/>
      <w:r w:rsidRPr="00F406FA">
        <w:rPr>
          <w:u w:val="single"/>
          <w:lang w:val="it-IT"/>
        </w:rPr>
        <w:t>posameznih</w:t>
      </w:r>
      <w:proofErr w:type="spellEnd"/>
      <w:r w:rsidRPr="00F406FA">
        <w:rPr>
          <w:u w:val="single"/>
          <w:lang w:val="it-IT"/>
        </w:rPr>
        <w:t xml:space="preserve"> </w:t>
      </w:r>
      <w:proofErr w:type="spellStart"/>
      <w:r w:rsidRPr="00F406FA">
        <w:rPr>
          <w:u w:val="single"/>
          <w:lang w:val="it-IT"/>
        </w:rPr>
        <w:t>zdravstvenih</w:t>
      </w:r>
      <w:proofErr w:type="spellEnd"/>
      <w:r w:rsidRPr="00F406FA">
        <w:rPr>
          <w:u w:val="single"/>
          <w:lang w:val="it-IT"/>
        </w:rPr>
        <w:t xml:space="preserve"> </w:t>
      </w:r>
      <w:proofErr w:type="spellStart"/>
      <w:r w:rsidRPr="00F406FA">
        <w:rPr>
          <w:u w:val="single"/>
          <w:lang w:val="it-IT"/>
        </w:rPr>
        <w:t>zavodih</w:t>
      </w:r>
      <w:proofErr w:type="spellEnd"/>
      <w:r w:rsidRPr="00F406FA">
        <w:rPr>
          <w:u w:val="single"/>
          <w:lang w:val="it-IT"/>
        </w:rPr>
        <w:t>.</w:t>
      </w:r>
    </w:p>
    <w:p w:rsidR="00F406FA" w:rsidRPr="00F406FA" w:rsidRDefault="00F406FA" w:rsidP="0068370A">
      <w:pPr>
        <w:spacing w:line="240" w:lineRule="auto"/>
        <w:jc w:val="both"/>
        <w:rPr>
          <w:rFonts w:ascii="Calibri" w:hAnsi="Calibri"/>
          <w:b/>
          <w:sz w:val="22"/>
          <w:szCs w:val="22"/>
          <w:u w:val="single"/>
          <w:lang w:val="it-IT" w:eastAsia="zh-CN"/>
        </w:rPr>
      </w:pPr>
      <w:bookmarkStart w:id="0" w:name="_GoBack"/>
      <w:bookmarkEnd w:id="0"/>
    </w:p>
    <w:p w:rsidR="00F406FA" w:rsidRDefault="00F406FA" w:rsidP="0068370A">
      <w:pPr>
        <w:spacing w:line="240" w:lineRule="auto"/>
        <w:jc w:val="both"/>
        <w:rPr>
          <w:rFonts w:ascii="Calibri" w:hAnsi="Calibri"/>
          <w:b/>
          <w:sz w:val="22"/>
          <w:szCs w:val="22"/>
          <w:u w:val="single"/>
          <w:lang w:val="sl-SI" w:eastAsia="zh-CN"/>
        </w:rPr>
      </w:pPr>
    </w:p>
    <w:p w:rsidR="00F406FA" w:rsidRPr="0068370A" w:rsidRDefault="00F406FA" w:rsidP="0068370A">
      <w:pPr>
        <w:spacing w:line="240" w:lineRule="auto"/>
        <w:jc w:val="both"/>
        <w:rPr>
          <w:rFonts w:ascii="Calibri" w:hAnsi="Calibri"/>
          <w:b/>
          <w:sz w:val="22"/>
          <w:szCs w:val="22"/>
          <w:u w:val="single"/>
          <w:lang w:val="sl-SI" w:eastAsia="zh-CN"/>
        </w:rPr>
      </w:pPr>
    </w:p>
    <w:p w:rsidR="0068370A" w:rsidRPr="0068370A" w:rsidRDefault="0068370A" w:rsidP="0068370A">
      <w:pPr>
        <w:spacing w:line="240" w:lineRule="auto"/>
        <w:jc w:val="both"/>
        <w:rPr>
          <w:rFonts w:ascii="Calibri" w:hAnsi="Calibri"/>
          <w:b/>
          <w:sz w:val="22"/>
          <w:szCs w:val="22"/>
          <w:lang w:val="sl-SI" w:eastAsia="zh-CN"/>
        </w:rPr>
      </w:pPr>
    </w:p>
    <w:p w:rsidR="007D75CF" w:rsidRPr="0068370A" w:rsidRDefault="0068370A" w:rsidP="00F92CDE">
      <w:pPr>
        <w:pStyle w:val="podpisi"/>
        <w:jc w:val="both"/>
        <w:rPr>
          <w:b/>
          <w:i/>
          <w:lang w:val="sl-SI"/>
        </w:rPr>
      </w:pPr>
      <w:r w:rsidRPr="0068370A">
        <w:rPr>
          <w:b/>
          <w:i/>
          <w:lang w:val="sl-SI"/>
        </w:rPr>
        <w:t>P</w:t>
      </w:r>
      <w:r w:rsidR="009006E1" w:rsidRPr="0068370A">
        <w:rPr>
          <w:b/>
          <w:i/>
          <w:lang w:val="sl-SI"/>
        </w:rPr>
        <w:t>ripravil</w:t>
      </w:r>
      <w:r w:rsidR="00F92CDE">
        <w:rPr>
          <w:b/>
          <w:i/>
          <w:lang w:val="sl-SI"/>
        </w:rPr>
        <w:t>i</w:t>
      </w:r>
      <w:r w:rsidR="007D75CF" w:rsidRPr="0068370A">
        <w:rPr>
          <w:b/>
          <w:i/>
          <w:lang w:val="sl-SI"/>
        </w:rPr>
        <w:t>:</w:t>
      </w:r>
      <w:r w:rsidRPr="0068370A">
        <w:rPr>
          <w:b/>
          <w:i/>
          <w:lang w:val="sl-SI"/>
        </w:rPr>
        <w:t xml:space="preserve"> </w:t>
      </w:r>
      <w:r w:rsidR="00F92CDE">
        <w:rPr>
          <w:b/>
          <w:i/>
          <w:lang w:val="sl-SI"/>
        </w:rPr>
        <w:t xml:space="preserve">Odbor za zobozdravstvo pri ZZS, </w:t>
      </w:r>
      <w:r w:rsidRPr="0068370A">
        <w:rPr>
          <w:b/>
          <w:i/>
          <w:lang w:val="sl-SI"/>
        </w:rPr>
        <w:t>RSK za zobozdravstvo</w:t>
      </w:r>
      <w:r w:rsidR="00F92CDE">
        <w:rPr>
          <w:b/>
          <w:i/>
          <w:lang w:val="sl-SI"/>
        </w:rPr>
        <w:t xml:space="preserve"> in RSK za </w:t>
      </w:r>
      <w:proofErr w:type="spellStart"/>
      <w:r w:rsidR="00F92CDE" w:rsidRPr="00F92CDE">
        <w:rPr>
          <w:b/>
          <w:i/>
          <w:lang w:val="sl-SI"/>
        </w:rPr>
        <w:t>masciofacialno</w:t>
      </w:r>
      <w:proofErr w:type="spellEnd"/>
      <w:r w:rsidR="00F92CDE">
        <w:rPr>
          <w:b/>
          <w:i/>
          <w:lang w:val="sl-SI"/>
        </w:rPr>
        <w:t xml:space="preserve"> in oralno kirurgijo</w:t>
      </w:r>
    </w:p>
    <w:sectPr w:rsidR="007D75CF" w:rsidRPr="0068370A" w:rsidSect="007B233B">
      <w:headerReference w:type="even" r:id="rId7"/>
      <w:headerReference w:type="default" r:id="rId8"/>
      <w:footerReference w:type="even" r:id="rId9"/>
      <w:footerReference w:type="default" r:id="rId10"/>
      <w:headerReference w:type="first" r:id="rId11"/>
      <w:footerReference w:type="first" r:id="rId12"/>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370A" w:rsidRDefault="0068370A">
      <w:r>
        <w:separator/>
      </w:r>
    </w:p>
  </w:endnote>
  <w:endnote w:type="continuationSeparator" w:id="0">
    <w:p w:rsidR="0068370A" w:rsidRDefault="00683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IDFont+F2">
    <w:altName w:val="Calibri"/>
    <w:panose1 w:val="00000000000000000000"/>
    <w:charset w:val="EE"/>
    <w:family w:val="auto"/>
    <w:notTrueType/>
    <w:pitch w:val="default"/>
    <w:sig w:usb0="00000005" w:usb1="00000000" w:usb2="00000000" w:usb3="00000000" w:csb0="00000002"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614" w:rsidRDefault="003F761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614" w:rsidRDefault="003F7614">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614" w:rsidRDefault="003F761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370A" w:rsidRDefault="0068370A">
      <w:r>
        <w:separator/>
      </w:r>
    </w:p>
  </w:footnote>
  <w:footnote w:type="continuationSeparator" w:id="0">
    <w:p w:rsidR="0068370A" w:rsidRDefault="00683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614" w:rsidRDefault="003F761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2B69" w:rsidRPr="00110CBD" w:rsidRDefault="002A2B69"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0A6" w:rsidRPr="008F3500" w:rsidRDefault="0068370A" w:rsidP="00CE5238">
    <w:pPr>
      <w:pStyle w:val="Glava"/>
      <w:tabs>
        <w:tab w:val="clear" w:pos="4320"/>
        <w:tab w:val="clear" w:pos="8640"/>
        <w:tab w:val="left" w:pos="5112"/>
      </w:tabs>
      <w:spacing w:before="120" w:line="240" w:lineRule="exact"/>
      <w:rPr>
        <w:rFonts w:cs="Arial"/>
        <w:sz w:val="16"/>
        <w:lang w:val="sl-SI"/>
      </w:rPr>
    </w:pPr>
    <w:r>
      <w:rPr>
        <w:noProof/>
      </w:rPr>
      <w:drawing>
        <wp:anchor distT="0" distB="0" distL="114300" distR="114300" simplePos="0" relativeHeight="251657728" behindDoc="0" locked="0" layoutInCell="1" allowOverlap="1">
          <wp:simplePos x="0" y="0"/>
          <wp:positionH relativeFrom="page">
            <wp:posOffset>0</wp:posOffset>
          </wp:positionH>
          <wp:positionV relativeFrom="page">
            <wp:posOffset>0</wp:posOffset>
          </wp:positionV>
          <wp:extent cx="4321810" cy="972185"/>
          <wp:effectExtent l="0" t="0" r="0" b="0"/>
          <wp:wrapSquare wrapText="bothSides"/>
          <wp:docPr id="20" name="Slika 20" descr="0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8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7B233B">
      <w:rPr>
        <w:rFonts w:cs="Arial"/>
        <w:sz w:val="16"/>
        <w:lang w:val="sl-SI"/>
      </w:rPr>
      <w:t>Štefanova ulica 5</w:t>
    </w:r>
    <w:r w:rsidR="00A770A6" w:rsidRPr="008F3500">
      <w:rPr>
        <w:rFonts w:cs="Arial"/>
        <w:sz w:val="16"/>
        <w:lang w:val="sl-SI"/>
      </w:rPr>
      <w:t xml:space="preserve">, </w:t>
    </w:r>
    <w:r w:rsidR="007B233B">
      <w:rPr>
        <w:rFonts w:cs="Arial"/>
        <w:sz w:val="16"/>
        <w:lang w:val="sl-SI"/>
      </w:rPr>
      <w:t>1000 Ljubljana</w:t>
    </w:r>
    <w:r w:rsidR="00A770A6" w:rsidRPr="008F3500">
      <w:rPr>
        <w:rFonts w:cs="Arial"/>
        <w:sz w:val="16"/>
        <w:lang w:val="sl-SI"/>
      </w:rPr>
      <w:tab/>
      <w:t xml:space="preserve">T: </w:t>
    </w:r>
    <w:r w:rsidR="007B233B">
      <w:rPr>
        <w:rFonts w:cs="Arial"/>
        <w:sz w:val="16"/>
        <w:lang w:val="sl-SI"/>
      </w:rPr>
      <w:t>01 478 60 01</w:t>
    </w:r>
  </w:p>
  <w:p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sidR="007B233B">
      <w:rPr>
        <w:rFonts w:cs="Arial"/>
        <w:sz w:val="16"/>
        <w:lang w:val="sl-SI"/>
      </w:rPr>
      <w:t>01 478 60 58</w:t>
    </w:r>
    <w:r w:rsidRPr="008F3500">
      <w:rPr>
        <w:rFonts w:cs="Arial"/>
        <w:sz w:val="16"/>
        <w:lang w:val="sl-SI"/>
      </w:rPr>
      <w:t xml:space="preserve"> </w:t>
    </w:r>
  </w:p>
  <w:p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7B233B">
      <w:rPr>
        <w:rFonts w:cs="Arial"/>
        <w:sz w:val="16"/>
        <w:lang w:val="sl-SI"/>
      </w:rPr>
      <w:t>gp.mz@gov.si</w:t>
    </w:r>
  </w:p>
  <w:p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7B233B">
      <w:rPr>
        <w:rFonts w:cs="Arial"/>
        <w:sz w:val="16"/>
        <w:lang w:val="sl-SI"/>
      </w:rPr>
      <w:t>www.mz.gov.si</w:t>
    </w:r>
  </w:p>
  <w:p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2E971657"/>
    <w:multiLevelType w:val="hybridMultilevel"/>
    <w:tmpl w:val="208C23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41B3B3F"/>
    <w:multiLevelType w:val="hybridMultilevel"/>
    <w:tmpl w:val="58E23AC2"/>
    <w:lvl w:ilvl="0" w:tplc="642C8192">
      <w:start w:val="5"/>
      <w:numFmt w:val="bullet"/>
      <w:lvlText w:val="-"/>
      <w:lvlJc w:val="left"/>
      <w:pPr>
        <w:ind w:left="1070" w:hanging="360"/>
      </w:pPr>
      <w:rPr>
        <w:rFonts w:ascii="Calibri" w:eastAsiaTheme="minorEastAsia" w:hAnsi="Calibri" w:cs="Calibri" w:hint="default"/>
      </w:rPr>
    </w:lvl>
    <w:lvl w:ilvl="1" w:tplc="04240003" w:tentative="1">
      <w:start w:val="1"/>
      <w:numFmt w:val="bullet"/>
      <w:lvlText w:val="o"/>
      <w:lvlJc w:val="left"/>
      <w:pPr>
        <w:ind w:left="1790" w:hanging="360"/>
      </w:pPr>
      <w:rPr>
        <w:rFonts w:ascii="Courier New" w:hAnsi="Courier New" w:cs="Courier New" w:hint="default"/>
      </w:rPr>
    </w:lvl>
    <w:lvl w:ilvl="2" w:tplc="04240005" w:tentative="1">
      <w:start w:val="1"/>
      <w:numFmt w:val="bullet"/>
      <w:lvlText w:val=""/>
      <w:lvlJc w:val="left"/>
      <w:pPr>
        <w:ind w:left="2510" w:hanging="360"/>
      </w:pPr>
      <w:rPr>
        <w:rFonts w:ascii="Wingdings" w:hAnsi="Wingdings" w:hint="default"/>
      </w:rPr>
    </w:lvl>
    <w:lvl w:ilvl="3" w:tplc="04240001" w:tentative="1">
      <w:start w:val="1"/>
      <w:numFmt w:val="bullet"/>
      <w:lvlText w:val=""/>
      <w:lvlJc w:val="left"/>
      <w:pPr>
        <w:ind w:left="3230" w:hanging="360"/>
      </w:pPr>
      <w:rPr>
        <w:rFonts w:ascii="Symbol" w:hAnsi="Symbol" w:hint="default"/>
      </w:rPr>
    </w:lvl>
    <w:lvl w:ilvl="4" w:tplc="04240003" w:tentative="1">
      <w:start w:val="1"/>
      <w:numFmt w:val="bullet"/>
      <w:lvlText w:val="o"/>
      <w:lvlJc w:val="left"/>
      <w:pPr>
        <w:ind w:left="3950" w:hanging="360"/>
      </w:pPr>
      <w:rPr>
        <w:rFonts w:ascii="Courier New" w:hAnsi="Courier New" w:cs="Courier New" w:hint="default"/>
      </w:rPr>
    </w:lvl>
    <w:lvl w:ilvl="5" w:tplc="04240005" w:tentative="1">
      <w:start w:val="1"/>
      <w:numFmt w:val="bullet"/>
      <w:lvlText w:val=""/>
      <w:lvlJc w:val="left"/>
      <w:pPr>
        <w:ind w:left="4670" w:hanging="360"/>
      </w:pPr>
      <w:rPr>
        <w:rFonts w:ascii="Wingdings" w:hAnsi="Wingdings" w:hint="default"/>
      </w:rPr>
    </w:lvl>
    <w:lvl w:ilvl="6" w:tplc="04240001" w:tentative="1">
      <w:start w:val="1"/>
      <w:numFmt w:val="bullet"/>
      <w:lvlText w:val=""/>
      <w:lvlJc w:val="left"/>
      <w:pPr>
        <w:ind w:left="5390" w:hanging="360"/>
      </w:pPr>
      <w:rPr>
        <w:rFonts w:ascii="Symbol" w:hAnsi="Symbol" w:hint="default"/>
      </w:rPr>
    </w:lvl>
    <w:lvl w:ilvl="7" w:tplc="04240003" w:tentative="1">
      <w:start w:val="1"/>
      <w:numFmt w:val="bullet"/>
      <w:lvlText w:val="o"/>
      <w:lvlJc w:val="left"/>
      <w:pPr>
        <w:ind w:left="6110" w:hanging="360"/>
      </w:pPr>
      <w:rPr>
        <w:rFonts w:ascii="Courier New" w:hAnsi="Courier New" w:cs="Courier New" w:hint="default"/>
      </w:rPr>
    </w:lvl>
    <w:lvl w:ilvl="8" w:tplc="04240005" w:tentative="1">
      <w:start w:val="1"/>
      <w:numFmt w:val="bullet"/>
      <w:lvlText w:val=""/>
      <w:lvlJc w:val="left"/>
      <w:pPr>
        <w:ind w:left="6830" w:hanging="360"/>
      </w:pPr>
      <w:rPr>
        <w:rFonts w:ascii="Wingdings" w:hAnsi="Wingdings" w:hint="default"/>
      </w:rPr>
    </w:lvl>
  </w:abstractNum>
  <w:abstractNum w:abstractNumId="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5CA18FC"/>
    <w:multiLevelType w:val="hybridMultilevel"/>
    <w:tmpl w:val="2B3867FE"/>
    <w:lvl w:ilvl="0" w:tplc="8414906C">
      <w:start w:val="1"/>
      <w:numFmt w:val="bullet"/>
      <w:lvlText w:val="-"/>
      <w:lvlJc w:val="left"/>
      <w:pPr>
        <w:ind w:left="1080" w:hanging="360"/>
      </w:pPr>
      <w:rPr>
        <w:rFonts w:ascii="Calibri" w:eastAsiaTheme="minorEastAsia" w:hAnsi="Calibri" w:cs="Calibri"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55740C03"/>
    <w:multiLevelType w:val="hybridMultilevel"/>
    <w:tmpl w:val="9134F63A"/>
    <w:lvl w:ilvl="0" w:tplc="0424000F">
      <w:start w:val="1"/>
      <w:numFmt w:val="decimal"/>
      <w:lvlText w:val="%1."/>
      <w:lvlJc w:val="left"/>
      <w:pPr>
        <w:ind w:left="36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8"/>
  </w:num>
  <w:num w:numId="2">
    <w:abstractNumId w:val="2"/>
  </w:num>
  <w:num w:numId="3">
    <w:abstractNumId w:val="5"/>
  </w:num>
  <w:num w:numId="4">
    <w:abstractNumId w:val="0"/>
  </w:num>
  <w:num w:numId="5">
    <w:abstractNumId w:val="1"/>
  </w:num>
  <w:num w:numId="6">
    <w:abstractNumId w:val="3"/>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4097">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70A"/>
    <w:rsid w:val="00023A88"/>
    <w:rsid w:val="00071C70"/>
    <w:rsid w:val="000A7238"/>
    <w:rsid w:val="001357B2"/>
    <w:rsid w:val="0017478F"/>
    <w:rsid w:val="001B3AF3"/>
    <w:rsid w:val="00202A77"/>
    <w:rsid w:val="00271CE5"/>
    <w:rsid w:val="00282020"/>
    <w:rsid w:val="002911CB"/>
    <w:rsid w:val="002A2B69"/>
    <w:rsid w:val="0034269D"/>
    <w:rsid w:val="003636BF"/>
    <w:rsid w:val="00371442"/>
    <w:rsid w:val="003845B4"/>
    <w:rsid w:val="00387B1A"/>
    <w:rsid w:val="003C5EE5"/>
    <w:rsid w:val="003E1C74"/>
    <w:rsid w:val="003F7614"/>
    <w:rsid w:val="004657EE"/>
    <w:rsid w:val="00526246"/>
    <w:rsid w:val="00567106"/>
    <w:rsid w:val="005E1D3C"/>
    <w:rsid w:val="00625AE6"/>
    <w:rsid w:val="00632253"/>
    <w:rsid w:val="00642714"/>
    <w:rsid w:val="006455CE"/>
    <w:rsid w:val="00655841"/>
    <w:rsid w:val="0068370A"/>
    <w:rsid w:val="006A7B7C"/>
    <w:rsid w:val="00715A45"/>
    <w:rsid w:val="00733017"/>
    <w:rsid w:val="00783310"/>
    <w:rsid w:val="007A4A6D"/>
    <w:rsid w:val="007B233B"/>
    <w:rsid w:val="007D1BCF"/>
    <w:rsid w:val="007D75CF"/>
    <w:rsid w:val="007E0440"/>
    <w:rsid w:val="007E6DC5"/>
    <w:rsid w:val="00842522"/>
    <w:rsid w:val="0086013D"/>
    <w:rsid w:val="0088043C"/>
    <w:rsid w:val="00884889"/>
    <w:rsid w:val="008906C9"/>
    <w:rsid w:val="008A4985"/>
    <w:rsid w:val="008C5738"/>
    <w:rsid w:val="008D04F0"/>
    <w:rsid w:val="008F3500"/>
    <w:rsid w:val="009006E1"/>
    <w:rsid w:val="00924E3C"/>
    <w:rsid w:val="009612BB"/>
    <w:rsid w:val="009C740A"/>
    <w:rsid w:val="00A125C5"/>
    <w:rsid w:val="00A23C8E"/>
    <w:rsid w:val="00A2451C"/>
    <w:rsid w:val="00A65EE7"/>
    <w:rsid w:val="00A70133"/>
    <w:rsid w:val="00A770A6"/>
    <w:rsid w:val="00A813B1"/>
    <w:rsid w:val="00AB36C4"/>
    <w:rsid w:val="00AC32B2"/>
    <w:rsid w:val="00AD5C06"/>
    <w:rsid w:val="00B17141"/>
    <w:rsid w:val="00B31575"/>
    <w:rsid w:val="00B8547D"/>
    <w:rsid w:val="00B95236"/>
    <w:rsid w:val="00C250D5"/>
    <w:rsid w:val="00C35666"/>
    <w:rsid w:val="00C725FE"/>
    <w:rsid w:val="00C92898"/>
    <w:rsid w:val="00CA4340"/>
    <w:rsid w:val="00CB3AA7"/>
    <w:rsid w:val="00CE5238"/>
    <w:rsid w:val="00CE7514"/>
    <w:rsid w:val="00D248DE"/>
    <w:rsid w:val="00D8542D"/>
    <w:rsid w:val="00D92A35"/>
    <w:rsid w:val="00DC6A71"/>
    <w:rsid w:val="00DE2AED"/>
    <w:rsid w:val="00E007CD"/>
    <w:rsid w:val="00E0357D"/>
    <w:rsid w:val="00ED1C3E"/>
    <w:rsid w:val="00F20CE2"/>
    <w:rsid w:val="00F240BB"/>
    <w:rsid w:val="00F406FA"/>
    <w:rsid w:val="00F57FED"/>
    <w:rsid w:val="00F92CDE"/>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428299,#529dba"/>
    </o:shapedefaults>
    <o:shapelayout v:ext="edit">
      <o:idmap v:ext="edit" data="1"/>
    </o:shapelayout>
  </w:shapeDefaults>
  <w:doNotEmbedSmartTags/>
  <w:decimalSymbol w:val=","/>
  <w:listSeparator w:val=";"/>
  <w14:docId w14:val="1E8C0B67"/>
  <w15:chartTrackingRefBased/>
  <w15:docId w15:val="{08255FFC-786A-488A-9364-6A5D4E306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68370A"/>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8370A"/>
    <w:rPr>
      <w:rFonts w:ascii="Segoe UI" w:hAnsi="Segoe UI" w:cs="Segoe UI"/>
      <w:sz w:val="18"/>
      <w:szCs w:val="18"/>
      <w:lang w:val="en-US" w:eastAsia="en-US"/>
    </w:rPr>
  </w:style>
  <w:style w:type="paragraph" w:styleId="Brezrazmikov">
    <w:name w:val="No Spacing"/>
    <w:uiPriority w:val="1"/>
    <w:qFormat/>
    <w:rsid w:val="00F406FA"/>
    <w:rPr>
      <w:rFonts w:asciiTheme="minorHAnsi" w:eastAsiaTheme="minorEastAsia" w:hAnsiTheme="minorHAnsi" w:cstheme="minorBid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29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upancicV57\AppData\Local\Microsoft\Windows\INetCache\IE\2UXFCC3X\MZ_SLO.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MZ_SLO</Template>
  <TotalTime>1</TotalTime>
  <Pages>5</Pages>
  <Words>1574</Words>
  <Characters>10069</Characters>
  <Application>Microsoft Office Word</Application>
  <DocSecurity>0</DocSecurity>
  <Lines>83</Lines>
  <Paragraphs>23</Paragraphs>
  <ScaleCrop>false</ScaleCrop>
  <HeadingPairs>
    <vt:vector size="2" baseType="variant">
      <vt:variant>
        <vt:lpstr>Naslov</vt:lpstr>
      </vt:variant>
      <vt:variant>
        <vt:i4>1</vt:i4>
      </vt:variant>
    </vt:vector>
  </HeadingPairs>
  <TitlesOfParts>
    <vt:vector size="1" baseType="lpstr">
      <vt:lpstr/>
    </vt:vector>
  </TitlesOfParts>
  <Company>Ministrstvo za zdravje RS</Company>
  <LinksUpToDate>false</LinksUpToDate>
  <CharactersWithSpaces>11620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Zupančič</dc:creator>
  <cp:keywords/>
  <cp:lastModifiedBy>Vesna Zupančič</cp:lastModifiedBy>
  <cp:revision>2</cp:revision>
  <cp:lastPrinted>2020-03-17T05:53:00Z</cp:lastPrinted>
  <dcterms:created xsi:type="dcterms:W3CDTF">2020-03-18T06:28:00Z</dcterms:created>
  <dcterms:modified xsi:type="dcterms:W3CDTF">2020-03-18T06:28:00Z</dcterms:modified>
</cp:coreProperties>
</file>