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87E14" w14:textId="28567C93" w:rsidR="007D75CF" w:rsidRPr="00202A77" w:rsidRDefault="007D75CF" w:rsidP="00DC6A71">
      <w:pPr>
        <w:pStyle w:val="datumtevilka"/>
      </w:pPr>
      <w:bookmarkStart w:id="0" w:name="_GoBack"/>
      <w:bookmarkEnd w:id="0"/>
      <w:r w:rsidRPr="00202A77">
        <w:t xml:space="preserve">Številka: </w:t>
      </w:r>
      <w:r w:rsidRPr="00202A77">
        <w:tab/>
      </w:r>
      <w:r w:rsidR="002572E3">
        <w:t>165-7/2020/</w:t>
      </w:r>
      <w:r w:rsidR="00DD34B8" w:rsidRPr="00497A8D">
        <w:t>1</w:t>
      </w:r>
      <w:r w:rsidR="00497A8D">
        <w:t>59</w:t>
      </w:r>
    </w:p>
    <w:p w14:paraId="198982DC" w14:textId="669542FF" w:rsidR="007D75CF" w:rsidRPr="00202A77" w:rsidRDefault="00C250D5" w:rsidP="00DC6A71">
      <w:pPr>
        <w:pStyle w:val="datumtevilka"/>
      </w:pPr>
      <w:r w:rsidRPr="00202A77">
        <w:t xml:space="preserve">Datum: </w:t>
      </w:r>
      <w:r w:rsidRPr="00202A77">
        <w:tab/>
      </w:r>
      <w:r w:rsidR="00DA4105">
        <w:t>17</w:t>
      </w:r>
      <w:r w:rsidR="002572E3">
        <w:t>. 3. 2020</w:t>
      </w:r>
      <w:r w:rsidR="007D75CF" w:rsidRPr="00202A77">
        <w:t xml:space="preserve"> </w:t>
      </w:r>
    </w:p>
    <w:p w14:paraId="4B6DF13C" w14:textId="1FCD67BF" w:rsidR="007D75CF" w:rsidRDefault="007D75CF" w:rsidP="007D75CF">
      <w:pPr>
        <w:rPr>
          <w:lang w:val="sl-SI"/>
        </w:rPr>
      </w:pPr>
    </w:p>
    <w:p w14:paraId="53CC774B" w14:textId="77777777" w:rsidR="002572E3" w:rsidRPr="00202A77" w:rsidRDefault="002572E3" w:rsidP="007D75CF">
      <w:pPr>
        <w:rPr>
          <w:lang w:val="sl-SI"/>
        </w:rPr>
      </w:pPr>
    </w:p>
    <w:p w14:paraId="0EB5E6A2" w14:textId="06451831" w:rsidR="00071C70" w:rsidRPr="002B6682" w:rsidRDefault="00AE5DE1" w:rsidP="002B6682">
      <w:pPr>
        <w:pStyle w:val="Brezrazmikov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B6682">
        <w:rPr>
          <w:rFonts w:ascii="Arial" w:hAnsi="Arial" w:cs="Arial"/>
          <w:b/>
          <w:sz w:val="24"/>
          <w:szCs w:val="24"/>
        </w:rPr>
        <w:t xml:space="preserve">ORGANIZACIJA DELA PRI </w:t>
      </w:r>
      <w:r w:rsidR="002572E3" w:rsidRPr="002B6682">
        <w:rPr>
          <w:rFonts w:ascii="Arial" w:hAnsi="Arial" w:cs="Arial"/>
          <w:b/>
          <w:sz w:val="24"/>
          <w:szCs w:val="24"/>
        </w:rPr>
        <w:t>OBVLADOVANJ</w:t>
      </w:r>
      <w:r w:rsidRPr="002B6682">
        <w:rPr>
          <w:rFonts w:ascii="Arial" w:hAnsi="Arial" w:cs="Arial"/>
          <w:b/>
          <w:sz w:val="24"/>
          <w:szCs w:val="24"/>
        </w:rPr>
        <w:t>U</w:t>
      </w:r>
      <w:r w:rsidR="002572E3" w:rsidRPr="002B6682">
        <w:rPr>
          <w:rFonts w:ascii="Arial" w:hAnsi="Arial" w:cs="Arial"/>
          <w:b/>
          <w:sz w:val="24"/>
          <w:szCs w:val="24"/>
        </w:rPr>
        <w:t xml:space="preserve"> ŠIRJENJA COVID-19 ZA IZVAJALCE</w:t>
      </w:r>
      <w:r w:rsidR="002B6682" w:rsidRPr="002B6682">
        <w:rPr>
          <w:rFonts w:ascii="Arial" w:hAnsi="Arial" w:cs="Arial"/>
          <w:b/>
          <w:sz w:val="24"/>
          <w:szCs w:val="24"/>
        </w:rPr>
        <w:t xml:space="preserve"> </w:t>
      </w:r>
      <w:r w:rsidR="002572E3" w:rsidRPr="002B6682">
        <w:rPr>
          <w:rFonts w:ascii="Arial" w:hAnsi="Arial" w:cs="Arial"/>
          <w:b/>
          <w:sz w:val="24"/>
          <w:szCs w:val="24"/>
        </w:rPr>
        <w:t xml:space="preserve">NA PRIMARNI </w:t>
      </w:r>
      <w:r w:rsidR="002B6682" w:rsidRPr="002B6682">
        <w:rPr>
          <w:rFonts w:ascii="Arial" w:hAnsi="Arial" w:cs="Arial"/>
          <w:b/>
          <w:sz w:val="24"/>
          <w:szCs w:val="24"/>
        </w:rPr>
        <w:t>RAVNI</w:t>
      </w:r>
      <w:r w:rsidR="00DA4105">
        <w:rPr>
          <w:rFonts w:ascii="Arial" w:hAnsi="Arial" w:cs="Arial"/>
          <w:b/>
          <w:sz w:val="24"/>
          <w:szCs w:val="24"/>
        </w:rPr>
        <w:t xml:space="preserve"> – DVIG RAVNI ODZIVA</w:t>
      </w:r>
    </w:p>
    <w:p w14:paraId="7E4B0A0C" w14:textId="77777777" w:rsidR="002B6682" w:rsidRPr="00081016" w:rsidRDefault="002B6682" w:rsidP="002B6682">
      <w:pPr>
        <w:pStyle w:val="Brezrazmikov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35D8D45" w14:textId="77777777" w:rsidR="002572E3" w:rsidRPr="002B6682" w:rsidRDefault="002572E3" w:rsidP="00071C70">
      <w:pPr>
        <w:pStyle w:val="ZADEVA"/>
        <w:rPr>
          <w:rFonts w:cs="Arial"/>
          <w:lang w:val="sl-SI"/>
        </w:rPr>
      </w:pPr>
    </w:p>
    <w:p w14:paraId="670187A6" w14:textId="77777777" w:rsidR="002572E3" w:rsidRPr="002B6682" w:rsidRDefault="002572E3" w:rsidP="002572E3">
      <w:pPr>
        <w:numPr>
          <w:ilvl w:val="0"/>
          <w:numId w:val="11"/>
        </w:numPr>
        <w:spacing w:after="160" w:line="360" w:lineRule="auto"/>
        <w:contextualSpacing/>
        <w:rPr>
          <w:rFonts w:eastAsia="Calibri" w:cs="Arial"/>
          <w:b/>
          <w:szCs w:val="20"/>
          <w:lang w:val="sl-SI"/>
        </w:rPr>
      </w:pPr>
      <w:r w:rsidRPr="002B6682">
        <w:rPr>
          <w:rFonts w:eastAsia="Calibri" w:cs="Arial"/>
          <w:b/>
          <w:szCs w:val="20"/>
          <w:lang w:val="sl-SI"/>
        </w:rPr>
        <w:t xml:space="preserve">OBRAVNAVA OSEB S SUMOM NA COVID-19 NA PRIMARNI RAVNI </w:t>
      </w:r>
    </w:p>
    <w:p w14:paraId="40BDE79C" w14:textId="1DE4628C" w:rsidR="002572E3" w:rsidRPr="002B6682" w:rsidRDefault="002572E3" w:rsidP="003B725A">
      <w:pPr>
        <w:spacing w:after="160" w:line="360" w:lineRule="auto"/>
        <w:jc w:val="both"/>
        <w:rPr>
          <w:rFonts w:eastAsia="Calibri" w:cs="Arial"/>
          <w:szCs w:val="20"/>
          <w:lang w:val="sl-SI"/>
        </w:rPr>
      </w:pPr>
      <w:r w:rsidRPr="002B6682">
        <w:rPr>
          <w:rFonts w:eastAsia="Calibri" w:cs="Arial"/>
          <w:szCs w:val="20"/>
          <w:lang w:val="sl-SI"/>
        </w:rPr>
        <w:t>Obravnava oseb s sumom na COVID-19 se izvaja v JZZ</w:t>
      </w:r>
      <w:r w:rsidR="003B725A">
        <w:rPr>
          <w:rFonts w:eastAsia="Calibri" w:cs="Arial"/>
          <w:szCs w:val="20"/>
          <w:lang w:val="sl-SI"/>
        </w:rPr>
        <w:t xml:space="preserve"> na primarnem nivoju v skladu z določeno mrežo.  </w:t>
      </w:r>
    </w:p>
    <w:p w14:paraId="506B329F" w14:textId="3333A119" w:rsidR="002572E3" w:rsidRPr="002B6682" w:rsidRDefault="002572E3" w:rsidP="002572E3">
      <w:pPr>
        <w:spacing w:after="160" w:line="360" w:lineRule="auto"/>
        <w:jc w:val="both"/>
        <w:rPr>
          <w:rFonts w:eastAsia="Calibri" w:cs="Arial"/>
          <w:b/>
          <w:szCs w:val="20"/>
          <w:lang w:val="sl-SI"/>
        </w:rPr>
      </w:pPr>
      <w:r w:rsidRPr="002B6682">
        <w:rPr>
          <w:rFonts w:eastAsia="Calibri" w:cs="Arial"/>
          <w:b/>
          <w:szCs w:val="20"/>
          <w:lang w:val="sl-SI"/>
        </w:rPr>
        <w:t xml:space="preserve">Strokovni vidik obravnave se izvaja v skladu z navodili NIJZ in </w:t>
      </w:r>
      <w:r w:rsidR="00162ABD">
        <w:rPr>
          <w:rFonts w:eastAsia="Calibri" w:cs="Arial"/>
          <w:b/>
          <w:szCs w:val="20"/>
          <w:lang w:val="sl-SI"/>
        </w:rPr>
        <w:t>strokovne skupine kriznega štaba pri vladi RS</w:t>
      </w:r>
      <w:r w:rsidR="00AE5DE1" w:rsidRPr="002B6682">
        <w:rPr>
          <w:rFonts w:eastAsia="Calibri" w:cs="Arial"/>
          <w:b/>
          <w:szCs w:val="20"/>
          <w:lang w:val="sl-SI"/>
        </w:rPr>
        <w:t>, ki so dostopna na spletni strani NIJZ</w:t>
      </w:r>
      <w:r w:rsidR="008408AB" w:rsidRPr="002B6682">
        <w:rPr>
          <w:rFonts w:eastAsia="Calibri" w:cs="Arial"/>
          <w:b/>
          <w:szCs w:val="20"/>
          <w:lang w:val="sl-SI"/>
        </w:rPr>
        <w:t xml:space="preserve">: </w:t>
      </w:r>
      <w:hyperlink r:id="rId7" w:history="1">
        <w:r w:rsidR="00162ABD" w:rsidRPr="00162ABD">
          <w:rPr>
            <w:rStyle w:val="Hiperpovezava"/>
            <w:lang w:val="sl-SI"/>
          </w:rPr>
          <w:t>https://www.nijz.si/sl/koronavirus-sars-cov-2-navodila-za-strokovno-javnost</w:t>
        </w:r>
      </w:hyperlink>
      <w:r w:rsidR="00CC20AF">
        <w:rPr>
          <w:rStyle w:val="Hiperpovezava"/>
          <w:lang w:val="sl-SI"/>
        </w:rPr>
        <w:t xml:space="preserve"> </w:t>
      </w:r>
      <w:r w:rsidR="00CC20AF" w:rsidRPr="00CC20AF">
        <w:rPr>
          <w:rStyle w:val="Hiperpovezava"/>
          <w:u w:val="none"/>
          <w:lang w:val="sl-SI"/>
        </w:rPr>
        <w:t>.</w:t>
      </w:r>
    </w:p>
    <w:p w14:paraId="2B32D65F" w14:textId="77777777" w:rsidR="002B6682" w:rsidRPr="002B6682" w:rsidRDefault="002B6682" w:rsidP="002572E3">
      <w:pPr>
        <w:spacing w:after="160" w:line="360" w:lineRule="auto"/>
        <w:jc w:val="both"/>
        <w:rPr>
          <w:rFonts w:eastAsia="Calibri" w:cs="Arial"/>
          <w:b/>
          <w:szCs w:val="20"/>
          <w:lang w:val="sl-SI"/>
        </w:rPr>
      </w:pPr>
    </w:p>
    <w:p w14:paraId="3B81EDA1" w14:textId="77777777" w:rsidR="002572E3" w:rsidRPr="002B6682" w:rsidRDefault="002572E3" w:rsidP="002572E3">
      <w:pPr>
        <w:numPr>
          <w:ilvl w:val="0"/>
          <w:numId w:val="11"/>
        </w:numPr>
        <w:spacing w:after="160" w:line="360" w:lineRule="auto"/>
        <w:contextualSpacing/>
        <w:rPr>
          <w:rFonts w:eastAsia="Calibri" w:cs="Arial"/>
          <w:b/>
          <w:szCs w:val="20"/>
          <w:lang w:val="sl-SI"/>
        </w:rPr>
      </w:pPr>
      <w:r w:rsidRPr="002B6682">
        <w:rPr>
          <w:rFonts w:eastAsia="Calibri" w:cs="Arial"/>
          <w:b/>
          <w:szCs w:val="20"/>
          <w:lang w:val="sl-SI"/>
        </w:rPr>
        <w:t xml:space="preserve">ORGANIZACIJSKA NAVODILA </w:t>
      </w:r>
    </w:p>
    <w:p w14:paraId="5E9B7D93" w14:textId="3CB302F0" w:rsidR="003A0874" w:rsidRDefault="00DA4105" w:rsidP="00081016">
      <w:pPr>
        <w:spacing w:after="160" w:line="360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Glede na razvoj epidemije smo prešli v fazo </w:t>
      </w:r>
      <w:r w:rsidR="008D730C">
        <w:rPr>
          <w:rFonts w:eastAsia="Calibri" w:cs="Arial"/>
          <w:szCs w:val="20"/>
          <w:lang w:val="sl-SI"/>
        </w:rPr>
        <w:t>2</w:t>
      </w:r>
      <w:r>
        <w:rPr>
          <w:rFonts w:eastAsia="Calibri" w:cs="Arial"/>
          <w:szCs w:val="20"/>
          <w:lang w:val="sl-SI"/>
        </w:rPr>
        <w:t xml:space="preserve">, zato se spreminjajo navodila, izdana dne 2.3.2020, ki so veljala v fazi </w:t>
      </w:r>
      <w:r w:rsidR="008D730C">
        <w:rPr>
          <w:rFonts w:eastAsia="Calibri" w:cs="Arial"/>
          <w:szCs w:val="20"/>
          <w:lang w:val="sl-SI"/>
        </w:rPr>
        <w:t>1</w:t>
      </w:r>
      <w:r>
        <w:rPr>
          <w:rFonts w:eastAsia="Calibri" w:cs="Arial"/>
          <w:szCs w:val="20"/>
          <w:lang w:val="sl-SI"/>
        </w:rPr>
        <w:t xml:space="preserve">. Spremenjena je </w:t>
      </w:r>
      <w:r w:rsidRPr="00DA4105">
        <w:rPr>
          <w:rFonts w:eastAsia="Calibri" w:cs="Arial"/>
          <w:szCs w:val="20"/>
          <w:lang w:val="sl-SI"/>
        </w:rPr>
        <w:t xml:space="preserve">Definicija za prijavo in spremljanje novega </w:t>
      </w:r>
      <w:proofErr w:type="spellStart"/>
      <w:r w:rsidRPr="00DA4105">
        <w:rPr>
          <w:rFonts w:eastAsia="Calibri" w:cs="Arial"/>
          <w:szCs w:val="20"/>
          <w:lang w:val="sl-SI"/>
        </w:rPr>
        <w:t>koronavirusa</w:t>
      </w:r>
      <w:proofErr w:type="spellEnd"/>
      <w:r w:rsidR="003A0874">
        <w:rPr>
          <w:rFonts w:eastAsia="Calibri" w:cs="Arial"/>
          <w:szCs w:val="20"/>
          <w:lang w:val="sl-SI"/>
        </w:rPr>
        <w:t xml:space="preserve"> </w:t>
      </w:r>
      <w:hyperlink r:id="rId8" w:anchor="definicija-primera" w:history="1">
        <w:r w:rsidR="003A0874" w:rsidRPr="003A0874">
          <w:rPr>
            <w:rStyle w:val="Hiperpovezava"/>
            <w:lang w:val="sl-SI"/>
          </w:rPr>
          <w:t>https://www.nijz.si/sl/koronavirus-zdravstveni-delavci#definicija-primera</w:t>
        </w:r>
      </w:hyperlink>
      <w:r>
        <w:rPr>
          <w:rFonts w:eastAsia="Calibri" w:cs="Arial"/>
          <w:szCs w:val="20"/>
          <w:lang w:val="sl-SI"/>
        </w:rPr>
        <w:t xml:space="preserve">. Brisi in </w:t>
      </w:r>
      <w:r w:rsidRPr="00DA4105">
        <w:rPr>
          <w:rFonts w:eastAsia="Calibri" w:cs="Arial"/>
          <w:szCs w:val="20"/>
          <w:lang w:val="sl-SI"/>
        </w:rPr>
        <w:t>diagnostično testiranje na COVID-19</w:t>
      </w:r>
      <w:r w:rsidR="003A0874">
        <w:rPr>
          <w:rFonts w:eastAsia="Calibri" w:cs="Arial"/>
          <w:szCs w:val="20"/>
          <w:lang w:val="sl-SI"/>
        </w:rPr>
        <w:t xml:space="preserve"> </w:t>
      </w:r>
      <w:r>
        <w:rPr>
          <w:rFonts w:eastAsia="Calibri" w:cs="Arial"/>
          <w:szCs w:val="20"/>
          <w:lang w:val="sl-SI"/>
        </w:rPr>
        <w:t xml:space="preserve">se ne izvaja več pri </w:t>
      </w:r>
      <w:proofErr w:type="spellStart"/>
      <w:r>
        <w:rPr>
          <w:rFonts w:eastAsia="Calibri" w:cs="Arial"/>
          <w:szCs w:val="20"/>
          <w:lang w:val="sl-SI"/>
        </w:rPr>
        <w:t>asimptomatskih</w:t>
      </w:r>
      <w:proofErr w:type="spellEnd"/>
      <w:r>
        <w:rPr>
          <w:rFonts w:eastAsia="Calibri" w:cs="Arial"/>
          <w:szCs w:val="20"/>
          <w:lang w:val="sl-SI"/>
        </w:rPr>
        <w:t xml:space="preserve"> bolnikih ali bolnikih z blagim potekom bolezni.</w:t>
      </w:r>
      <w:r w:rsidR="003A0874">
        <w:rPr>
          <w:rFonts w:eastAsia="Calibri" w:cs="Arial"/>
          <w:szCs w:val="20"/>
          <w:lang w:val="sl-SI"/>
        </w:rPr>
        <w:t xml:space="preserve"> Vsi pacienti z znaki akutne okužbe dihal se smatrajo, da imajo lahko okužbo s SARS COV-2 virusom. Zato se mora za obravnavo teh pacientov organizirati ločena pot obravnave, kjer se lahko zagotovi ustrezna zaščita zdravstvenih delavcev in ostali ukrepi za preprečevanje širjenja okužbe. </w:t>
      </w:r>
    </w:p>
    <w:p w14:paraId="1C77D53D" w14:textId="2FCAD544" w:rsidR="002572E3" w:rsidRPr="002B6682" w:rsidRDefault="003A0874" w:rsidP="00081016">
      <w:pPr>
        <w:spacing w:after="160" w:line="360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Ločen in varen način obravnave pacientov z možno boleznijo Covid-19 se organizira v okviru </w:t>
      </w:r>
      <w:proofErr w:type="spellStart"/>
      <w:r>
        <w:rPr>
          <w:rFonts w:eastAsia="Calibri" w:cs="Arial"/>
          <w:szCs w:val="20"/>
          <w:lang w:val="sl-SI"/>
        </w:rPr>
        <w:t>t.i</w:t>
      </w:r>
      <w:proofErr w:type="spellEnd"/>
      <w:r>
        <w:rPr>
          <w:rFonts w:eastAsia="Calibri" w:cs="Arial"/>
          <w:szCs w:val="20"/>
          <w:lang w:val="sl-SI"/>
        </w:rPr>
        <w:t xml:space="preserve">. vstopnih ambulant za Covid-19. V teh ambulantah se ob ustrezni indikaciji </w:t>
      </w:r>
      <w:r w:rsidR="00C65B32">
        <w:rPr>
          <w:rFonts w:eastAsia="Calibri" w:cs="Arial"/>
          <w:szCs w:val="20"/>
          <w:lang w:val="sl-SI"/>
        </w:rPr>
        <w:t>in</w:t>
      </w:r>
      <w:r>
        <w:rPr>
          <w:rFonts w:eastAsia="Calibri" w:cs="Arial"/>
          <w:szCs w:val="20"/>
          <w:lang w:val="sl-SI"/>
        </w:rPr>
        <w:t xml:space="preserve"> upoštevanju Definicije za prijavo in </w:t>
      </w:r>
      <w:r w:rsidR="00C65B32" w:rsidRPr="00DA4105">
        <w:rPr>
          <w:rFonts w:eastAsia="Calibri" w:cs="Arial"/>
          <w:szCs w:val="20"/>
          <w:lang w:val="sl-SI"/>
        </w:rPr>
        <w:t xml:space="preserve">spremljanje novega </w:t>
      </w:r>
      <w:proofErr w:type="spellStart"/>
      <w:r w:rsidR="00C65B32" w:rsidRPr="00DA4105">
        <w:rPr>
          <w:rFonts w:eastAsia="Calibri" w:cs="Arial"/>
          <w:szCs w:val="20"/>
          <w:lang w:val="sl-SI"/>
        </w:rPr>
        <w:t>koronavirusa</w:t>
      </w:r>
      <w:proofErr w:type="spellEnd"/>
      <w:r w:rsidR="00C65B32">
        <w:rPr>
          <w:rFonts w:eastAsia="Calibri" w:cs="Arial"/>
          <w:szCs w:val="20"/>
          <w:lang w:val="sl-SI"/>
        </w:rPr>
        <w:t xml:space="preserve"> ter navodil za pravilen odvzem brisa </w:t>
      </w:r>
      <w:hyperlink r:id="rId9" w:anchor="navodila-za-odvzem-in-transport-vzorcev-ob-sumu-na-okuzbo-z-novim-koronavirusom-%28sars-cov-2%29" w:history="1">
        <w:r w:rsidR="00C65B32" w:rsidRPr="00C65B32">
          <w:rPr>
            <w:rStyle w:val="Hiperpovezava"/>
            <w:lang w:val="sl-SI"/>
          </w:rPr>
          <w:t>https://www.nijz.si/sl/koronavirus-zdravstveni-delavci#navodila-za-odvzem-in-transport-vzorcev-ob-sumu-na-okuzbo-z-novim-koronavirusom-%28sars-cov-2%29</w:t>
        </w:r>
      </w:hyperlink>
      <w:r w:rsidR="00C65B32">
        <w:rPr>
          <w:rFonts w:eastAsia="Calibri" w:cs="Arial"/>
          <w:szCs w:val="20"/>
          <w:lang w:val="sl-SI"/>
        </w:rPr>
        <w:t xml:space="preserve"> </w:t>
      </w:r>
      <w:r w:rsidR="00C65B32" w:rsidRPr="00C65B32">
        <w:rPr>
          <w:rFonts w:eastAsia="Calibri" w:cs="Arial"/>
          <w:szCs w:val="20"/>
          <w:u w:val="single"/>
          <w:lang w:val="sl-SI"/>
        </w:rPr>
        <w:t>izvede tudi odvzem brisa</w:t>
      </w:r>
      <w:r w:rsidR="00C65B32">
        <w:rPr>
          <w:rFonts w:eastAsia="Calibri" w:cs="Arial"/>
          <w:szCs w:val="20"/>
          <w:lang w:val="sl-SI"/>
        </w:rPr>
        <w:t>.</w:t>
      </w:r>
      <w:r w:rsidR="00DA4105" w:rsidRPr="00DA4105">
        <w:rPr>
          <w:rFonts w:eastAsia="Calibri" w:cs="Arial"/>
          <w:szCs w:val="20"/>
          <w:lang w:val="sl-SI"/>
        </w:rPr>
        <w:t xml:space="preserve"> </w:t>
      </w:r>
    </w:p>
    <w:p w14:paraId="132D8E68" w14:textId="77777777" w:rsidR="003B725A" w:rsidRDefault="002572E3" w:rsidP="00081016">
      <w:pPr>
        <w:spacing w:after="160" w:line="360" w:lineRule="auto"/>
        <w:jc w:val="both"/>
        <w:rPr>
          <w:rFonts w:eastAsia="Calibri" w:cs="Arial"/>
          <w:szCs w:val="20"/>
          <w:lang w:val="sl-SI"/>
        </w:rPr>
      </w:pPr>
      <w:r w:rsidRPr="002B6682">
        <w:rPr>
          <w:rFonts w:eastAsia="Calibri" w:cs="Arial"/>
          <w:szCs w:val="20"/>
          <w:lang w:val="sl-SI"/>
        </w:rPr>
        <w:t>V</w:t>
      </w:r>
      <w:r w:rsidR="00C65B32">
        <w:rPr>
          <w:rFonts w:eastAsia="Calibri" w:cs="Arial"/>
          <w:szCs w:val="20"/>
          <w:lang w:val="sl-SI"/>
        </w:rPr>
        <w:t xml:space="preserve"> navodilih MZ z dne 2.3.2020 so bile že določene </w:t>
      </w:r>
      <w:r w:rsidRPr="002B6682">
        <w:rPr>
          <w:rFonts w:eastAsia="Calibri" w:cs="Arial"/>
          <w:szCs w:val="20"/>
          <w:lang w:val="sl-SI"/>
        </w:rPr>
        <w:t>lokacije zdravstvenih domov, k</w:t>
      </w:r>
      <w:r w:rsidR="00C65B32">
        <w:rPr>
          <w:rFonts w:eastAsia="Calibri" w:cs="Arial"/>
          <w:szCs w:val="20"/>
          <w:lang w:val="sl-SI"/>
        </w:rPr>
        <w:t>jer</w:t>
      </w:r>
      <w:r w:rsidRPr="002B6682">
        <w:rPr>
          <w:rFonts w:eastAsia="Calibri" w:cs="Arial"/>
          <w:szCs w:val="20"/>
          <w:lang w:val="sl-SI"/>
        </w:rPr>
        <w:t xml:space="preserve"> so</w:t>
      </w:r>
      <w:r w:rsidR="00C65B32">
        <w:rPr>
          <w:rFonts w:eastAsia="Calibri" w:cs="Arial"/>
          <w:szCs w:val="20"/>
          <w:lang w:val="sl-SI"/>
        </w:rPr>
        <w:t xml:space="preserve"> se v fazi </w:t>
      </w:r>
      <w:r w:rsidR="00162ABD">
        <w:rPr>
          <w:rFonts w:eastAsia="Calibri" w:cs="Arial"/>
          <w:szCs w:val="20"/>
          <w:lang w:val="sl-SI"/>
        </w:rPr>
        <w:t>1</w:t>
      </w:r>
      <w:r w:rsidR="00C65B32">
        <w:rPr>
          <w:rFonts w:eastAsia="Calibri" w:cs="Arial"/>
          <w:szCs w:val="20"/>
          <w:lang w:val="sl-SI"/>
        </w:rPr>
        <w:t xml:space="preserve"> organizirale </w:t>
      </w:r>
      <w:bookmarkStart w:id="1" w:name="_Hlk35342255"/>
      <w:r w:rsidR="00C65B32" w:rsidRPr="002B6682">
        <w:rPr>
          <w:rFonts w:eastAsia="Calibri" w:cs="Arial"/>
          <w:szCs w:val="20"/>
          <w:lang w:val="sl-SI"/>
        </w:rPr>
        <w:t>točke za obravnavo in odvzem brisov</w:t>
      </w:r>
      <w:bookmarkEnd w:id="1"/>
      <w:r w:rsidR="00C65B32">
        <w:rPr>
          <w:rFonts w:eastAsia="Calibri" w:cs="Arial"/>
          <w:szCs w:val="20"/>
          <w:lang w:val="sl-SI"/>
        </w:rPr>
        <w:t xml:space="preserve">. Ker smo prešli v fazo </w:t>
      </w:r>
      <w:r w:rsidR="00162ABD">
        <w:rPr>
          <w:rFonts w:eastAsia="Calibri" w:cs="Arial"/>
          <w:szCs w:val="20"/>
          <w:lang w:val="sl-SI"/>
        </w:rPr>
        <w:t>2</w:t>
      </w:r>
      <w:r w:rsidR="00C65B32">
        <w:rPr>
          <w:rFonts w:eastAsia="Calibri" w:cs="Arial"/>
          <w:szCs w:val="20"/>
          <w:lang w:val="sl-SI"/>
        </w:rPr>
        <w:t xml:space="preserve">, se predvideva večji priliv tudi težje prizadetih pacientov, zato se s temi navodili določa, da se prejšnje vstopne točke za </w:t>
      </w:r>
      <w:r w:rsidR="00C65B32" w:rsidRPr="002B6682">
        <w:rPr>
          <w:rFonts w:eastAsia="Calibri" w:cs="Arial"/>
          <w:szCs w:val="20"/>
          <w:lang w:val="sl-SI"/>
        </w:rPr>
        <w:t>obravnavo in</w:t>
      </w:r>
      <w:r w:rsidR="00C65B32">
        <w:rPr>
          <w:rFonts w:eastAsia="Calibri" w:cs="Arial"/>
          <w:szCs w:val="20"/>
          <w:lang w:val="sl-SI"/>
        </w:rPr>
        <w:t xml:space="preserve"> odvzem brisov preoblikujejo v vstopne ambulante za Covid</w:t>
      </w:r>
      <w:r w:rsidR="004574CF">
        <w:rPr>
          <w:rFonts w:eastAsia="Calibri" w:cs="Arial"/>
          <w:szCs w:val="20"/>
          <w:lang w:val="sl-SI"/>
        </w:rPr>
        <w:t>-19</w:t>
      </w:r>
      <w:r w:rsidR="00C65B32">
        <w:rPr>
          <w:rFonts w:eastAsia="Calibri" w:cs="Arial"/>
          <w:szCs w:val="20"/>
          <w:lang w:val="sl-SI"/>
        </w:rPr>
        <w:t xml:space="preserve">. </w:t>
      </w:r>
    </w:p>
    <w:p w14:paraId="4DC4A17B" w14:textId="471BEE8A" w:rsidR="00C65B32" w:rsidRDefault="00C65B32" w:rsidP="00081016">
      <w:pPr>
        <w:spacing w:after="160" w:line="360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Istočasno se določi dodatne lokacije zdravstvenih domov, kjer </w:t>
      </w:r>
      <w:r w:rsidR="003B725A">
        <w:rPr>
          <w:rFonts w:eastAsia="Calibri" w:cs="Arial"/>
          <w:szCs w:val="20"/>
          <w:lang w:val="sl-SI"/>
        </w:rPr>
        <w:t>je treba</w:t>
      </w:r>
      <w:r>
        <w:rPr>
          <w:rFonts w:eastAsia="Calibri" w:cs="Arial"/>
          <w:szCs w:val="20"/>
          <w:lang w:val="sl-SI"/>
        </w:rPr>
        <w:t xml:space="preserve"> zagotoviti delovanje vstopnih ambulant za Covid-19</w:t>
      </w:r>
      <w:r w:rsidR="003B725A">
        <w:rPr>
          <w:rFonts w:eastAsia="Calibri" w:cs="Arial"/>
          <w:szCs w:val="20"/>
          <w:lang w:val="sl-SI"/>
        </w:rPr>
        <w:t xml:space="preserve"> in so</w:t>
      </w:r>
      <w:r w:rsidR="00162ABD">
        <w:rPr>
          <w:rFonts w:eastAsia="Calibri" w:cs="Arial"/>
          <w:szCs w:val="20"/>
          <w:lang w:val="sl-SI"/>
        </w:rPr>
        <w:t xml:space="preserve"> </w:t>
      </w:r>
      <w:r w:rsidR="005E3602">
        <w:rPr>
          <w:rFonts w:eastAsia="Calibri" w:cs="Arial"/>
          <w:szCs w:val="20"/>
          <w:lang w:val="sl-SI"/>
        </w:rPr>
        <w:t>prikaz</w:t>
      </w:r>
      <w:r w:rsidR="00162ABD">
        <w:rPr>
          <w:rFonts w:eastAsia="Calibri" w:cs="Arial"/>
          <w:szCs w:val="20"/>
          <w:lang w:val="sl-SI"/>
        </w:rPr>
        <w:t>ani</w:t>
      </w:r>
      <w:r w:rsidR="005E3602">
        <w:rPr>
          <w:rFonts w:eastAsia="Calibri" w:cs="Arial"/>
          <w:szCs w:val="20"/>
          <w:lang w:val="sl-SI"/>
        </w:rPr>
        <w:t xml:space="preserve"> tabeli</w:t>
      </w:r>
      <w:r w:rsidR="00162ABD" w:rsidRPr="00162ABD">
        <w:rPr>
          <w:rFonts w:eastAsia="Calibri" w:cs="Arial"/>
          <w:szCs w:val="20"/>
          <w:lang w:val="sl-SI"/>
        </w:rPr>
        <w:t xml:space="preserve"> </w:t>
      </w:r>
      <w:r w:rsidR="003B725A">
        <w:rPr>
          <w:rFonts w:eastAsia="Calibri" w:cs="Arial"/>
          <w:szCs w:val="20"/>
          <w:lang w:val="sl-SI"/>
        </w:rPr>
        <w:t xml:space="preserve">z barvno oznako. </w:t>
      </w:r>
    </w:p>
    <w:p w14:paraId="4C9B5AD3" w14:textId="54F071D7" w:rsidR="005E3602" w:rsidRPr="003B725A" w:rsidRDefault="005E3602" w:rsidP="005E3602">
      <w:pPr>
        <w:rPr>
          <w:rFonts w:eastAsia="Calibri" w:cs="Arial"/>
          <w:b/>
          <w:szCs w:val="20"/>
        </w:rPr>
      </w:pPr>
      <w:r w:rsidRPr="003B725A">
        <w:rPr>
          <w:rFonts w:eastAsia="Calibri" w:cs="Arial"/>
          <w:b/>
          <w:szCs w:val="20"/>
        </w:rPr>
        <w:lastRenderedPageBreak/>
        <w:t xml:space="preserve">MREŽA VSTOPNIH AMBULANT ZA COVID-19 </w:t>
      </w:r>
    </w:p>
    <w:p w14:paraId="7EF83AD2" w14:textId="77777777" w:rsidR="005E3602" w:rsidRPr="003B725A" w:rsidRDefault="005E3602" w:rsidP="005E3602"/>
    <w:tbl>
      <w:tblPr>
        <w:tblW w:w="8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540"/>
        <w:gridCol w:w="3760"/>
      </w:tblGrid>
      <w:tr w:rsidR="00FC0B6B" w:rsidRPr="00FC0B6B" w14:paraId="6C976DBE" w14:textId="77777777" w:rsidTr="00CC20AF">
        <w:trPr>
          <w:trHeight w:val="360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1D3F59A" w14:textId="77777777" w:rsidR="00FC0B6B" w:rsidRPr="00FC0B6B" w:rsidRDefault="00FC0B6B" w:rsidP="00FC0B6B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ZD MURSKA SOBOTA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DE4C" w14:textId="77777777" w:rsidR="00FC0B6B" w:rsidRPr="00FC0B6B" w:rsidRDefault="00FC0B6B" w:rsidP="00FC0B6B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03A0325" w14:textId="77777777" w:rsidR="00FC0B6B" w:rsidRPr="00FC0B6B" w:rsidRDefault="00FC0B6B" w:rsidP="00FC0B6B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ZD KOČEVJE</w:t>
            </w:r>
          </w:p>
        </w:tc>
      </w:tr>
      <w:tr w:rsidR="00FC0B6B" w:rsidRPr="00FC0B6B" w14:paraId="221E880C" w14:textId="77777777" w:rsidTr="00CC20AF">
        <w:trPr>
          <w:trHeight w:val="3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A00EC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>ZD Ljutomer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20A9D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E21AC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>ZD Ribnica</w:t>
            </w:r>
          </w:p>
        </w:tc>
      </w:tr>
      <w:tr w:rsidR="00FC0B6B" w:rsidRPr="00FC0B6B" w14:paraId="0E1037AB" w14:textId="77777777" w:rsidTr="00FC0B6B">
        <w:trPr>
          <w:trHeight w:val="3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5EF8E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>ZD G. Radgona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E117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26F2CA3" w14:textId="77777777" w:rsidR="00FC0B6B" w:rsidRPr="00FC0B6B" w:rsidRDefault="00FC0B6B" w:rsidP="00FC0B6B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 xml:space="preserve">ZD CELJE </w:t>
            </w:r>
          </w:p>
        </w:tc>
      </w:tr>
      <w:tr w:rsidR="00FC0B6B" w:rsidRPr="00FC0B6B" w14:paraId="6FD5CF0A" w14:textId="77777777" w:rsidTr="00FC0B6B">
        <w:trPr>
          <w:trHeight w:val="3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F34556B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>ZD Lendava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A97C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BDC0E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>ZD Laško</w:t>
            </w:r>
          </w:p>
        </w:tc>
      </w:tr>
      <w:tr w:rsidR="00FC0B6B" w:rsidRPr="00FC0B6B" w14:paraId="661E029C" w14:textId="77777777" w:rsidTr="00FC0B6B">
        <w:trPr>
          <w:trHeight w:val="36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874972F" w14:textId="77777777" w:rsidR="00FC0B6B" w:rsidRPr="00FC0B6B" w:rsidRDefault="00FC0B6B" w:rsidP="00FC0B6B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ZD MARIBOR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DD49" w14:textId="77777777" w:rsidR="00FC0B6B" w:rsidRPr="00FC0B6B" w:rsidRDefault="00FC0B6B" w:rsidP="00FC0B6B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E130F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>ZD Šentjur</w:t>
            </w:r>
          </w:p>
        </w:tc>
      </w:tr>
      <w:tr w:rsidR="00FC0B6B" w:rsidRPr="00FC0B6B" w14:paraId="7CAA658C" w14:textId="77777777" w:rsidTr="00FC0B6B">
        <w:trPr>
          <w:trHeight w:val="360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7048C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>ZD Lenart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3B96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8C354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>ZD Sl. Konjice</w:t>
            </w:r>
          </w:p>
        </w:tc>
      </w:tr>
      <w:tr w:rsidR="00FC0B6B" w:rsidRPr="00FC0B6B" w14:paraId="6867A096" w14:textId="77777777" w:rsidTr="00FC0B6B">
        <w:trPr>
          <w:trHeight w:val="3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006AB9D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>ZD S. Bistrica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7457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5D9F7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>ZD Žalec</w:t>
            </w:r>
          </w:p>
        </w:tc>
      </w:tr>
      <w:tr w:rsidR="00FC0B6B" w:rsidRPr="00FC0B6B" w14:paraId="2A4BED56" w14:textId="77777777" w:rsidTr="00FC0B6B">
        <w:trPr>
          <w:trHeight w:val="3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A887BBF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>ZD Ptuj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45C0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28097C9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>ZD Šmarje pri Jelšah</w:t>
            </w:r>
          </w:p>
        </w:tc>
      </w:tr>
      <w:tr w:rsidR="00FC0B6B" w:rsidRPr="00FC0B6B" w14:paraId="0197D2C5" w14:textId="77777777" w:rsidTr="00FC0B6B">
        <w:trPr>
          <w:trHeight w:val="3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CC4A0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>ZD Ormož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F36F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AC3D7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>ZD Radeče</w:t>
            </w:r>
          </w:p>
        </w:tc>
      </w:tr>
      <w:tr w:rsidR="00FC0B6B" w:rsidRPr="00FC0B6B" w14:paraId="2B11A143" w14:textId="77777777" w:rsidTr="00FC0B6B">
        <w:trPr>
          <w:trHeight w:val="3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7D83DE" w14:textId="77777777" w:rsidR="00FC0B6B" w:rsidRPr="00FC0B6B" w:rsidRDefault="00FC0B6B" w:rsidP="00FC0B6B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ZD SLOVENJ GRADEC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AD3F" w14:textId="77777777" w:rsidR="00FC0B6B" w:rsidRPr="00FC0B6B" w:rsidRDefault="00FC0B6B" w:rsidP="00FC0B6B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5B27C6" w14:textId="77777777" w:rsidR="00FC0B6B" w:rsidRPr="00FC0B6B" w:rsidRDefault="00FC0B6B" w:rsidP="00FC0B6B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ZD VELENJE</w:t>
            </w:r>
          </w:p>
        </w:tc>
      </w:tr>
      <w:tr w:rsidR="00FC0B6B" w:rsidRPr="00FC0B6B" w14:paraId="7EF6BD25" w14:textId="77777777" w:rsidTr="00FC0B6B">
        <w:trPr>
          <w:trHeight w:val="3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44202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>Zdrav. reševalni center Koroške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292F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9BD7A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>ZD Nazarje</w:t>
            </w:r>
          </w:p>
        </w:tc>
      </w:tr>
      <w:tr w:rsidR="00FC0B6B" w:rsidRPr="00FC0B6B" w14:paraId="7BF6C20E" w14:textId="77777777" w:rsidTr="00FC0B6B">
        <w:trPr>
          <w:trHeight w:val="3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32DC0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>ZD Radlje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FB97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5C6855B" w14:textId="77777777" w:rsidR="00FC0B6B" w:rsidRPr="00FC0B6B" w:rsidRDefault="00FC0B6B" w:rsidP="00FC0B6B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 xml:space="preserve">ZD TRBOVLJE </w:t>
            </w:r>
          </w:p>
        </w:tc>
      </w:tr>
      <w:tr w:rsidR="00FC0B6B" w:rsidRPr="00FC0B6B" w14:paraId="4A250552" w14:textId="77777777" w:rsidTr="00FC0B6B">
        <w:trPr>
          <w:trHeight w:val="3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F96A9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>ZD Ravne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A9BC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3710F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>ZD Hrastnik</w:t>
            </w:r>
          </w:p>
        </w:tc>
      </w:tr>
      <w:tr w:rsidR="00FC0B6B" w:rsidRPr="00FC0B6B" w14:paraId="14DE2CC2" w14:textId="77777777" w:rsidTr="00FC0B6B">
        <w:trPr>
          <w:trHeight w:val="3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9EF76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>ZD Dravograd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3F15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4F1D4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>ZD Zagorje</w:t>
            </w:r>
          </w:p>
        </w:tc>
      </w:tr>
      <w:tr w:rsidR="00FC0B6B" w:rsidRPr="00FC0B6B" w14:paraId="4DC551EB" w14:textId="77777777" w:rsidTr="00FC0B6B">
        <w:trPr>
          <w:trHeight w:val="3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A67C0AE" w14:textId="77777777" w:rsidR="00FC0B6B" w:rsidRPr="00FC0B6B" w:rsidRDefault="00FC0B6B" w:rsidP="00FC0B6B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ZD KOPER (CUS)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A182" w14:textId="77777777" w:rsidR="00FC0B6B" w:rsidRPr="00FC0B6B" w:rsidRDefault="00FC0B6B" w:rsidP="00FC0B6B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BF14F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>ZD Litija</w:t>
            </w:r>
          </w:p>
        </w:tc>
      </w:tr>
      <w:tr w:rsidR="00FC0B6B" w:rsidRPr="00FC0B6B" w14:paraId="6B42E6BA" w14:textId="77777777" w:rsidTr="00FC0B6B">
        <w:trPr>
          <w:trHeight w:val="3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485A1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>ZD Izola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427C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4EE7673" w14:textId="77777777" w:rsidR="00FC0B6B" w:rsidRPr="00FC0B6B" w:rsidRDefault="00FC0B6B" w:rsidP="00FC0B6B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ZD BREŽICE</w:t>
            </w:r>
          </w:p>
        </w:tc>
      </w:tr>
      <w:tr w:rsidR="00FC0B6B" w:rsidRPr="00FC0B6B" w14:paraId="1D3DF078" w14:textId="77777777" w:rsidTr="00FC0B6B">
        <w:trPr>
          <w:trHeight w:val="3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A5C52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>ZD Piran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454E3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94A8E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>ZD Krško</w:t>
            </w:r>
          </w:p>
        </w:tc>
      </w:tr>
      <w:tr w:rsidR="00FC0B6B" w:rsidRPr="00FC0B6B" w14:paraId="42811D55" w14:textId="77777777" w:rsidTr="00FC0B6B">
        <w:trPr>
          <w:trHeight w:val="3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C3EFEFD" w14:textId="77777777" w:rsidR="00FC0B6B" w:rsidRPr="00FC0B6B" w:rsidRDefault="00FC0B6B" w:rsidP="00FC0B6B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ZD LJUBLJANA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101E" w14:textId="77777777" w:rsidR="00FC0B6B" w:rsidRPr="00FC0B6B" w:rsidRDefault="00FC0B6B" w:rsidP="00FC0B6B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77C316F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>ZD Sevnica</w:t>
            </w:r>
          </w:p>
        </w:tc>
      </w:tr>
      <w:tr w:rsidR="00FC0B6B" w:rsidRPr="00FC0B6B" w14:paraId="7504C91F" w14:textId="77777777" w:rsidTr="00FC0B6B">
        <w:trPr>
          <w:trHeight w:val="3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F0D95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>Železniški zdravstveni dom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06CF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1732CD" w14:textId="77777777" w:rsidR="00FC0B6B" w:rsidRPr="00FC0B6B" w:rsidRDefault="00FC0B6B" w:rsidP="00FC0B6B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ZD NOVO MESTO</w:t>
            </w:r>
          </w:p>
        </w:tc>
      </w:tr>
      <w:tr w:rsidR="00FC0B6B" w:rsidRPr="00FC0B6B" w14:paraId="1EAC8200" w14:textId="77777777" w:rsidTr="00FC0B6B">
        <w:trPr>
          <w:trHeight w:val="3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4A49E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>Zdravstveni dom za študente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3310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4FDBB4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>ZD Črnomelj</w:t>
            </w:r>
          </w:p>
        </w:tc>
      </w:tr>
      <w:tr w:rsidR="00FC0B6B" w:rsidRPr="00FC0B6B" w14:paraId="71274285" w14:textId="77777777" w:rsidTr="00FC0B6B">
        <w:trPr>
          <w:trHeight w:val="3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40C58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>ZD Vrhnika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7DB6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57E9E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>ZD Metlika</w:t>
            </w:r>
          </w:p>
        </w:tc>
      </w:tr>
      <w:tr w:rsidR="00FC0B6B" w:rsidRPr="00FC0B6B" w14:paraId="0A0C04A0" w14:textId="77777777" w:rsidTr="00FC0B6B">
        <w:trPr>
          <w:trHeight w:val="3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FE154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>Zdravstveni dom Medvode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147A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278AA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>ZD Trebnje</w:t>
            </w:r>
          </w:p>
        </w:tc>
      </w:tr>
      <w:tr w:rsidR="00FC0B6B" w:rsidRPr="00FC0B6B" w14:paraId="609F830E" w14:textId="77777777" w:rsidTr="00FC0B6B">
        <w:trPr>
          <w:trHeight w:val="3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A3323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>ZD Logatec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845B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F6A6B33" w14:textId="77777777" w:rsidR="00FC0B6B" w:rsidRPr="00FC0B6B" w:rsidRDefault="00FC0B6B" w:rsidP="00FC0B6B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 xml:space="preserve">ZD JESENICE </w:t>
            </w:r>
          </w:p>
        </w:tc>
      </w:tr>
      <w:tr w:rsidR="00FC0B6B" w:rsidRPr="00FC0B6B" w14:paraId="58602573" w14:textId="77777777" w:rsidTr="00FC0B6B">
        <w:trPr>
          <w:trHeight w:val="3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2738FEB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>ZD Domžale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106D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3E835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>ZD Radovljica</w:t>
            </w:r>
          </w:p>
        </w:tc>
      </w:tr>
      <w:tr w:rsidR="00FC0B6B" w:rsidRPr="00FC0B6B" w14:paraId="75666A6F" w14:textId="77777777" w:rsidTr="00FC0B6B">
        <w:trPr>
          <w:trHeight w:val="3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B8991B4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>ZD Kamnik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99EE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91CE6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 xml:space="preserve">ZD Bled </w:t>
            </w:r>
          </w:p>
        </w:tc>
      </w:tr>
      <w:tr w:rsidR="00FC0B6B" w:rsidRPr="00FC0B6B" w14:paraId="6DE8C28F" w14:textId="77777777" w:rsidTr="00FC0B6B">
        <w:trPr>
          <w:trHeight w:val="3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50E1E14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 xml:space="preserve">ZD Iv. </w:t>
            </w:r>
            <w:proofErr w:type="spellStart"/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>Gorica+ZD</w:t>
            </w:r>
            <w:proofErr w:type="spellEnd"/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 xml:space="preserve"> Grosuplje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4EBEA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B3339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 xml:space="preserve">ZD Bohinj </w:t>
            </w:r>
          </w:p>
        </w:tc>
      </w:tr>
      <w:tr w:rsidR="00FC0B6B" w:rsidRPr="00FC0B6B" w14:paraId="2E5C2B32" w14:textId="77777777" w:rsidTr="00FC0B6B">
        <w:trPr>
          <w:trHeight w:val="3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57CD247" w14:textId="77777777" w:rsidR="00FC0B6B" w:rsidRPr="00FC0B6B" w:rsidRDefault="00FC0B6B" w:rsidP="00FC0B6B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ZD POSTOJNA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B97AD" w14:textId="77777777" w:rsidR="00FC0B6B" w:rsidRPr="00FC0B6B" w:rsidRDefault="00FC0B6B" w:rsidP="00FC0B6B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C16B64B" w14:textId="77777777" w:rsidR="00FC0B6B" w:rsidRPr="00FC0B6B" w:rsidRDefault="00FC0B6B" w:rsidP="00FC0B6B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ZD KRANJ</w:t>
            </w:r>
          </w:p>
        </w:tc>
      </w:tr>
      <w:tr w:rsidR="00FC0B6B" w:rsidRPr="00FC0B6B" w14:paraId="65C872F3" w14:textId="77777777" w:rsidTr="00FC0B6B">
        <w:trPr>
          <w:trHeight w:val="3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1EFBD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>ZD Cerknica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DF94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C1A43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>ZD Tržič</w:t>
            </w:r>
          </w:p>
        </w:tc>
      </w:tr>
      <w:tr w:rsidR="00FC0B6B" w:rsidRPr="00FC0B6B" w14:paraId="719239F2" w14:textId="77777777" w:rsidTr="00FC0B6B">
        <w:trPr>
          <w:trHeight w:val="3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5EEC2B8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>ZD Idrija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0301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8CD285C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>ZD Škofja Loka</w:t>
            </w:r>
          </w:p>
        </w:tc>
      </w:tr>
      <w:tr w:rsidR="00FC0B6B" w:rsidRPr="00FC0B6B" w14:paraId="7EA933F6" w14:textId="77777777" w:rsidTr="00FC0B6B">
        <w:trPr>
          <w:trHeight w:val="3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C5E1BE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>ZD Ilirska Bistrica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EDFE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0C41D6B" w14:textId="77777777" w:rsidR="00FC0B6B" w:rsidRPr="00FC0B6B" w:rsidRDefault="00FC0B6B" w:rsidP="00FC0B6B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ZD NOVA GORICA</w:t>
            </w:r>
          </w:p>
        </w:tc>
      </w:tr>
      <w:tr w:rsidR="00FC0B6B" w:rsidRPr="00FC0B6B" w14:paraId="27A540EA" w14:textId="77777777" w:rsidTr="00FC0B6B">
        <w:trPr>
          <w:trHeight w:val="3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C3B5702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>ZD Sežana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C9A8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61B61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color w:val="000000"/>
                <w:szCs w:val="20"/>
                <w:lang w:val="sl-SI" w:eastAsia="sl-SI"/>
              </w:rPr>
              <w:t>ZD Ajdovščina</w:t>
            </w:r>
          </w:p>
        </w:tc>
      </w:tr>
      <w:tr w:rsidR="00FC0B6B" w:rsidRPr="00FC0B6B" w14:paraId="423ED03D" w14:textId="77777777" w:rsidTr="00FC0B6B">
        <w:trPr>
          <w:trHeight w:val="3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2156" w14:textId="77777777" w:rsidR="00FC0B6B" w:rsidRPr="00FC0B6B" w:rsidRDefault="00FC0B6B" w:rsidP="00FC0B6B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88ED" w14:textId="77777777" w:rsidR="00FC0B6B" w:rsidRPr="00FC0B6B" w:rsidRDefault="00FC0B6B" w:rsidP="00FC0B6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F08DE23" w14:textId="77777777" w:rsidR="00FC0B6B" w:rsidRPr="00FC0B6B" w:rsidRDefault="00FC0B6B" w:rsidP="00FC0B6B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FC0B6B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ZD TOLMIN</w:t>
            </w:r>
          </w:p>
        </w:tc>
      </w:tr>
    </w:tbl>
    <w:p w14:paraId="355C892C" w14:textId="2F688EC9" w:rsidR="005E3602" w:rsidRDefault="005E3602" w:rsidP="005E3602"/>
    <w:p w14:paraId="593A760E" w14:textId="32CFEA67" w:rsidR="004F0CCE" w:rsidRDefault="004F0CCE" w:rsidP="005E3602"/>
    <w:p w14:paraId="6D6039CC" w14:textId="77777777" w:rsidR="004F0CCE" w:rsidRDefault="004F0CCE" w:rsidP="005E3602"/>
    <w:p w14:paraId="6FF078E1" w14:textId="5A24E185" w:rsidR="002572E3" w:rsidRPr="00A64A7D" w:rsidRDefault="002572E3" w:rsidP="00081016">
      <w:pPr>
        <w:spacing w:after="160" w:line="360" w:lineRule="auto"/>
        <w:jc w:val="both"/>
        <w:rPr>
          <w:rFonts w:eastAsia="Calibri" w:cs="Arial"/>
          <w:szCs w:val="20"/>
          <w:lang w:val="sl-SI"/>
        </w:rPr>
      </w:pPr>
      <w:r w:rsidRPr="00A64A7D">
        <w:rPr>
          <w:rFonts w:eastAsia="Calibri" w:cs="Arial"/>
          <w:szCs w:val="20"/>
          <w:lang w:val="sl-SI"/>
        </w:rPr>
        <w:lastRenderedPageBreak/>
        <w:t xml:space="preserve">Zdravstveni domovi, ki niso določeni kot </w:t>
      </w:r>
      <w:r w:rsidR="003B725A">
        <w:rPr>
          <w:rFonts w:eastAsia="Calibri" w:cs="Arial"/>
          <w:szCs w:val="20"/>
          <w:lang w:val="sl-SI"/>
        </w:rPr>
        <w:t xml:space="preserve">vstopna ambulanta za Covid-19, </w:t>
      </w:r>
      <w:r w:rsidRPr="00A64A7D">
        <w:rPr>
          <w:rFonts w:eastAsia="Calibri" w:cs="Arial"/>
          <w:szCs w:val="20"/>
          <w:lang w:val="sl-SI"/>
        </w:rPr>
        <w:t>mora</w:t>
      </w:r>
      <w:r w:rsidR="005E3602">
        <w:rPr>
          <w:rFonts w:eastAsia="Calibri" w:cs="Arial"/>
          <w:szCs w:val="20"/>
          <w:lang w:val="sl-SI"/>
        </w:rPr>
        <w:t>jo</w:t>
      </w:r>
      <w:r w:rsidRPr="00A64A7D">
        <w:rPr>
          <w:rFonts w:eastAsia="Calibri" w:cs="Arial"/>
          <w:szCs w:val="20"/>
          <w:lang w:val="sl-SI"/>
        </w:rPr>
        <w:t xml:space="preserve"> kadrovsko participirati pri organizaciji dela</w:t>
      </w:r>
      <w:r w:rsidR="00AE5DE1" w:rsidRPr="00A64A7D">
        <w:rPr>
          <w:rFonts w:eastAsia="Calibri" w:cs="Arial"/>
          <w:szCs w:val="20"/>
          <w:lang w:val="sl-SI"/>
        </w:rPr>
        <w:t xml:space="preserve"> v </w:t>
      </w:r>
      <w:r w:rsidR="003B725A">
        <w:rPr>
          <w:rFonts w:eastAsia="Calibri" w:cs="Arial"/>
          <w:szCs w:val="20"/>
          <w:lang w:val="sl-SI"/>
        </w:rPr>
        <w:t>ZD</w:t>
      </w:r>
      <w:r w:rsidR="00AE5DE1" w:rsidRPr="00A64A7D">
        <w:rPr>
          <w:rFonts w:eastAsia="Calibri" w:cs="Arial"/>
          <w:szCs w:val="20"/>
          <w:lang w:val="sl-SI"/>
        </w:rPr>
        <w:t xml:space="preserve">, ki so določeni za </w:t>
      </w:r>
      <w:r w:rsidR="005E3602">
        <w:rPr>
          <w:rFonts w:eastAsia="Calibri" w:cs="Arial"/>
          <w:szCs w:val="20"/>
          <w:lang w:val="sl-SI"/>
        </w:rPr>
        <w:t xml:space="preserve">organizacijo vstopne </w:t>
      </w:r>
      <w:r w:rsidR="00F159B5">
        <w:rPr>
          <w:rFonts w:eastAsia="Calibri" w:cs="Arial"/>
          <w:szCs w:val="20"/>
          <w:lang w:val="sl-SI"/>
        </w:rPr>
        <w:t xml:space="preserve">ambulante za </w:t>
      </w:r>
      <w:r w:rsidR="003B725A">
        <w:rPr>
          <w:rFonts w:eastAsia="Calibri" w:cs="Arial"/>
          <w:szCs w:val="20"/>
          <w:lang w:val="sl-SI"/>
        </w:rPr>
        <w:t xml:space="preserve"> </w:t>
      </w:r>
      <w:r w:rsidR="005E3602">
        <w:rPr>
          <w:rFonts w:eastAsia="Calibri" w:cs="Arial"/>
          <w:szCs w:val="20"/>
          <w:lang w:val="sl-SI"/>
        </w:rPr>
        <w:t>Covid-19</w:t>
      </w:r>
      <w:r w:rsidR="0070659A">
        <w:rPr>
          <w:rFonts w:eastAsia="Calibri" w:cs="Arial"/>
          <w:szCs w:val="20"/>
          <w:lang w:val="sl-SI"/>
        </w:rPr>
        <w:t>.</w:t>
      </w:r>
      <w:r w:rsidRPr="00A64A7D">
        <w:rPr>
          <w:rFonts w:eastAsia="Calibri" w:cs="Arial"/>
          <w:szCs w:val="20"/>
          <w:lang w:val="sl-SI"/>
        </w:rPr>
        <w:t xml:space="preserve"> </w:t>
      </w:r>
      <w:r w:rsidR="005E3602">
        <w:rPr>
          <w:rFonts w:eastAsia="Calibri" w:cs="Arial"/>
          <w:szCs w:val="20"/>
          <w:lang w:val="sl-SI"/>
        </w:rPr>
        <w:t>Enako se morajo v delo vstopnih ambulant vključevati tudi koncesionarji</w:t>
      </w:r>
      <w:r w:rsidR="0070659A">
        <w:rPr>
          <w:rFonts w:eastAsia="Calibri" w:cs="Arial"/>
          <w:szCs w:val="20"/>
          <w:lang w:val="sl-SI"/>
        </w:rPr>
        <w:t xml:space="preserve">, ki delujejo na tem območju. </w:t>
      </w:r>
    </w:p>
    <w:p w14:paraId="5CE37BC2" w14:textId="10558F85" w:rsidR="002B6682" w:rsidRPr="002B6682" w:rsidRDefault="00F159B5" w:rsidP="00081016">
      <w:pPr>
        <w:spacing w:after="160" w:line="360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Zdravstveni dom z vstopno ambulanto </w:t>
      </w:r>
      <w:r w:rsidR="0070659A">
        <w:rPr>
          <w:rFonts w:eastAsia="Calibri" w:cs="Arial"/>
          <w:szCs w:val="20"/>
          <w:lang w:val="sl-SI"/>
        </w:rPr>
        <w:t xml:space="preserve">za </w:t>
      </w:r>
      <w:proofErr w:type="spellStart"/>
      <w:r w:rsidR="0070659A">
        <w:rPr>
          <w:rFonts w:eastAsia="Calibri" w:cs="Arial"/>
          <w:szCs w:val="20"/>
          <w:lang w:val="sl-SI"/>
        </w:rPr>
        <w:t>Covid</w:t>
      </w:r>
      <w:proofErr w:type="spellEnd"/>
      <w:r w:rsidR="0070659A">
        <w:rPr>
          <w:rFonts w:eastAsia="Calibri" w:cs="Arial"/>
          <w:szCs w:val="20"/>
          <w:lang w:val="sl-SI"/>
        </w:rPr>
        <w:t xml:space="preserve"> -19 </w:t>
      </w:r>
      <w:r>
        <w:rPr>
          <w:rFonts w:eastAsia="Calibri" w:cs="Arial"/>
          <w:szCs w:val="20"/>
          <w:lang w:val="sl-SI"/>
        </w:rPr>
        <w:t xml:space="preserve">sodeluje tudi pri obravnavi oskrbovancev v Domovih za </w:t>
      </w:r>
      <w:r w:rsidR="00BF4C3F">
        <w:rPr>
          <w:rFonts w:eastAsia="Calibri" w:cs="Arial"/>
          <w:szCs w:val="20"/>
          <w:lang w:val="sl-SI"/>
        </w:rPr>
        <w:t>s</w:t>
      </w:r>
      <w:r>
        <w:rPr>
          <w:rFonts w:eastAsia="Calibri" w:cs="Arial"/>
          <w:szCs w:val="20"/>
          <w:lang w:val="sl-SI"/>
        </w:rPr>
        <w:t>tare</w:t>
      </w:r>
      <w:r w:rsidR="00BF4C3F">
        <w:rPr>
          <w:rFonts w:eastAsia="Calibri" w:cs="Arial"/>
          <w:szCs w:val="20"/>
          <w:lang w:val="sl-SI"/>
        </w:rPr>
        <w:t xml:space="preserve">jše </w:t>
      </w:r>
      <w:hyperlink r:id="rId10" w:history="1">
        <w:r w:rsidR="00BF4C3F" w:rsidRPr="00081016">
          <w:rPr>
            <w:rFonts w:eastAsia="Calibri" w:cs="Arial"/>
            <w:szCs w:val="20"/>
            <w:lang w:val="sl-SI"/>
          </w:rPr>
          <w:t>https://www.uradni-list.si/glasilo-uradni-list-rs/vsebina/2020-01-0550?sop=2020-01-0550</w:t>
        </w:r>
      </w:hyperlink>
      <w:r w:rsidR="00081016">
        <w:rPr>
          <w:rStyle w:val="Hiperpovezava"/>
          <w:lang w:val="sl-SI"/>
        </w:rPr>
        <w:t>.</w:t>
      </w:r>
    </w:p>
    <w:p w14:paraId="5AD700CA" w14:textId="054638A0" w:rsidR="002B6682" w:rsidRDefault="002B6682" w:rsidP="002572E3">
      <w:pPr>
        <w:spacing w:after="160" w:line="360" w:lineRule="auto"/>
        <w:rPr>
          <w:rFonts w:eastAsia="Calibri" w:cs="Arial"/>
          <w:szCs w:val="20"/>
          <w:lang w:val="sl-SI"/>
        </w:rPr>
      </w:pPr>
    </w:p>
    <w:p w14:paraId="2006D2FF" w14:textId="7E709846" w:rsidR="002572E3" w:rsidRPr="002B6682" w:rsidRDefault="00573BEB" w:rsidP="002572E3">
      <w:pPr>
        <w:numPr>
          <w:ilvl w:val="0"/>
          <w:numId w:val="11"/>
        </w:numPr>
        <w:spacing w:after="160" w:line="360" w:lineRule="auto"/>
        <w:contextualSpacing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 xml:space="preserve">POTI </w:t>
      </w:r>
      <w:r w:rsidR="00F159B5">
        <w:rPr>
          <w:rFonts w:eastAsia="Calibri" w:cs="Arial"/>
          <w:b/>
          <w:szCs w:val="20"/>
          <w:lang w:val="sl-SI"/>
        </w:rPr>
        <w:t xml:space="preserve">OBRAVNAVE PACIENTOV S SUMOM NA COVID-19 </w:t>
      </w:r>
      <w:r w:rsidR="002572E3" w:rsidRPr="002B6682">
        <w:rPr>
          <w:rFonts w:eastAsia="Calibri" w:cs="Arial"/>
          <w:b/>
          <w:szCs w:val="20"/>
          <w:lang w:val="sl-SI"/>
        </w:rPr>
        <w:t xml:space="preserve"> </w:t>
      </w:r>
    </w:p>
    <w:p w14:paraId="51031238" w14:textId="3C3FCC04" w:rsidR="007E4E19" w:rsidRDefault="0070659A" w:rsidP="00AE5DE1">
      <w:pPr>
        <w:pStyle w:val="Odstavekseznama"/>
        <w:numPr>
          <w:ilvl w:val="0"/>
          <w:numId w:val="8"/>
        </w:numPr>
        <w:spacing w:after="160" w:line="360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s</w:t>
      </w:r>
      <w:r w:rsidR="00F159B5">
        <w:rPr>
          <w:rFonts w:eastAsia="Calibri" w:cs="Arial"/>
          <w:szCs w:val="20"/>
          <w:lang w:val="sl-SI"/>
        </w:rPr>
        <w:t xml:space="preserve">o </w:t>
      </w:r>
      <w:r w:rsidR="007E4E19">
        <w:rPr>
          <w:rFonts w:eastAsia="Calibri" w:cs="Arial"/>
          <w:szCs w:val="20"/>
          <w:lang w:val="sl-SI"/>
        </w:rPr>
        <w:t xml:space="preserve">razdeljeni glede na vrsto pacienta: </w:t>
      </w:r>
    </w:p>
    <w:p w14:paraId="3FB7ED02" w14:textId="005A4185" w:rsidR="007E4E19" w:rsidRDefault="007E4E19" w:rsidP="007E4E19">
      <w:pPr>
        <w:pStyle w:val="Odstavekseznama"/>
        <w:numPr>
          <w:ilvl w:val="1"/>
          <w:numId w:val="8"/>
        </w:numPr>
        <w:spacing w:after="160" w:line="360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A - pacient pokliče po telefonu</w:t>
      </w:r>
    </w:p>
    <w:p w14:paraId="26980BDB" w14:textId="34791E45" w:rsidR="007E4E19" w:rsidRDefault="007E4E19" w:rsidP="007E4E19">
      <w:pPr>
        <w:pStyle w:val="Odstavekseznama"/>
        <w:numPr>
          <w:ilvl w:val="1"/>
          <w:numId w:val="8"/>
        </w:numPr>
        <w:spacing w:after="160" w:line="360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B – pacient pride v vstopno ambulanto za Covid-19</w:t>
      </w:r>
    </w:p>
    <w:p w14:paraId="258B1256" w14:textId="21110959" w:rsidR="007E4E19" w:rsidRDefault="007E4E19" w:rsidP="007E4E19">
      <w:pPr>
        <w:pStyle w:val="Odstavekseznama"/>
        <w:numPr>
          <w:ilvl w:val="1"/>
          <w:numId w:val="8"/>
        </w:numPr>
        <w:spacing w:after="160" w:line="360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C – pacient je napoten ali že sprejet v bolnišnici</w:t>
      </w:r>
    </w:p>
    <w:p w14:paraId="25A06F41" w14:textId="41A37EC4" w:rsidR="007E4E19" w:rsidRDefault="007E4E19" w:rsidP="007E4E19">
      <w:pPr>
        <w:pStyle w:val="Odstavekseznama"/>
        <w:numPr>
          <w:ilvl w:val="1"/>
          <w:numId w:val="8"/>
        </w:numPr>
        <w:spacing w:after="160" w:line="360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D – pacient je oskrbovanec DSO </w:t>
      </w:r>
      <w:r w:rsidR="00573BEB">
        <w:rPr>
          <w:rFonts w:eastAsia="Calibri" w:cs="Arial"/>
          <w:szCs w:val="20"/>
          <w:lang w:val="sl-SI"/>
        </w:rPr>
        <w:t>ali SVZ</w:t>
      </w:r>
    </w:p>
    <w:p w14:paraId="7738996C" w14:textId="3664EAB5" w:rsidR="00F159B5" w:rsidRDefault="00F94441" w:rsidP="00AE5DE1">
      <w:pPr>
        <w:pStyle w:val="Odstavekseznama"/>
        <w:numPr>
          <w:ilvl w:val="0"/>
          <w:numId w:val="8"/>
        </w:numPr>
        <w:spacing w:after="160" w:line="360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in </w:t>
      </w:r>
      <w:r w:rsidR="0070659A">
        <w:rPr>
          <w:rFonts w:eastAsia="Calibri" w:cs="Arial"/>
          <w:szCs w:val="20"/>
          <w:lang w:val="sl-SI"/>
        </w:rPr>
        <w:t xml:space="preserve">so </w:t>
      </w:r>
      <w:r w:rsidR="00F159B5">
        <w:rPr>
          <w:rFonts w:eastAsia="Calibri" w:cs="Arial"/>
          <w:szCs w:val="20"/>
          <w:lang w:val="sl-SI"/>
        </w:rPr>
        <w:t xml:space="preserve">prikazani </w:t>
      </w:r>
      <w:r w:rsidR="00573BEB">
        <w:rPr>
          <w:rFonts w:eastAsia="Calibri" w:cs="Arial"/>
          <w:szCs w:val="20"/>
          <w:lang w:val="sl-SI"/>
        </w:rPr>
        <w:t xml:space="preserve">so </w:t>
      </w:r>
      <w:r w:rsidR="00F159B5">
        <w:rPr>
          <w:rFonts w:eastAsia="Calibri" w:cs="Arial"/>
          <w:szCs w:val="20"/>
          <w:lang w:val="sl-SI"/>
        </w:rPr>
        <w:t>na algoritmih obravnave A, B</w:t>
      </w:r>
      <w:r w:rsidR="009B1879">
        <w:rPr>
          <w:rFonts w:eastAsia="Calibri" w:cs="Arial"/>
          <w:szCs w:val="20"/>
          <w:lang w:val="sl-SI"/>
        </w:rPr>
        <w:t>,</w:t>
      </w:r>
      <w:r w:rsidR="00F159B5">
        <w:rPr>
          <w:rFonts w:eastAsia="Calibri" w:cs="Arial"/>
          <w:szCs w:val="20"/>
          <w:lang w:val="sl-SI"/>
        </w:rPr>
        <w:t xml:space="preserve"> C</w:t>
      </w:r>
      <w:r w:rsidR="009B1879">
        <w:rPr>
          <w:rFonts w:eastAsia="Calibri" w:cs="Arial"/>
          <w:szCs w:val="20"/>
          <w:lang w:val="sl-SI"/>
        </w:rPr>
        <w:t xml:space="preserve"> in D</w:t>
      </w:r>
      <w:r w:rsidR="00573BEB">
        <w:rPr>
          <w:rFonts w:eastAsia="Calibri" w:cs="Arial"/>
          <w:szCs w:val="20"/>
          <w:lang w:val="sl-SI"/>
        </w:rPr>
        <w:t xml:space="preserve"> v prilogi</w:t>
      </w:r>
    </w:p>
    <w:p w14:paraId="760C01B9" w14:textId="725F3A20" w:rsidR="00715026" w:rsidRDefault="00A64A7D" w:rsidP="00820DF0">
      <w:pPr>
        <w:numPr>
          <w:ilvl w:val="0"/>
          <w:numId w:val="8"/>
        </w:numPr>
        <w:spacing w:after="160" w:line="360" w:lineRule="auto"/>
        <w:contextualSpacing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Glede na lokacijo/prebivališče</w:t>
      </w:r>
      <w:r w:rsidR="002572E3" w:rsidRPr="002B6682">
        <w:rPr>
          <w:rFonts w:eastAsia="Calibri" w:cs="Arial"/>
          <w:szCs w:val="20"/>
          <w:lang w:val="sl-SI"/>
        </w:rPr>
        <w:t xml:space="preserve"> se </w:t>
      </w:r>
      <w:r>
        <w:rPr>
          <w:rFonts w:eastAsia="Calibri" w:cs="Arial"/>
          <w:szCs w:val="20"/>
          <w:lang w:val="sl-SI"/>
        </w:rPr>
        <w:t>osebo</w:t>
      </w:r>
      <w:r w:rsidR="00573BEB">
        <w:rPr>
          <w:rFonts w:eastAsia="Calibri" w:cs="Arial"/>
          <w:szCs w:val="20"/>
          <w:lang w:val="sl-SI"/>
        </w:rPr>
        <w:t>, ki potrebuje pregled,</w:t>
      </w:r>
      <w:r w:rsidR="002572E3" w:rsidRPr="002B6682">
        <w:rPr>
          <w:rFonts w:eastAsia="Calibri" w:cs="Arial"/>
          <w:szCs w:val="20"/>
          <w:lang w:val="sl-SI"/>
        </w:rPr>
        <w:t xml:space="preserve"> napoti </w:t>
      </w:r>
      <w:r w:rsidR="00573BEB">
        <w:rPr>
          <w:rFonts w:eastAsia="Calibri" w:cs="Arial"/>
          <w:szCs w:val="20"/>
          <w:lang w:val="sl-SI"/>
        </w:rPr>
        <w:t>v</w:t>
      </w:r>
      <w:r w:rsidR="002572E3" w:rsidRPr="002B6682">
        <w:rPr>
          <w:rFonts w:eastAsia="Calibri" w:cs="Arial"/>
          <w:szCs w:val="20"/>
          <w:lang w:val="sl-SI"/>
        </w:rPr>
        <w:t xml:space="preserve"> najbližjo </w:t>
      </w:r>
      <w:r w:rsidR="00573BEB">
        <w:rPr>
          <w:rFonts w:eastAsia="Calibri" w:cs="Arial"/>
          <w:szCs w:val="20"/>
          <w:lang w:val="sl-SI"/>
        </w:rPr>
        <w:t>vstopno ambulanto za Covid-19,</w:t>
      </w:r>
      <w:r w:rsidR="00715026">
        <w:rPr>
          <w:rFonts w:eastAsia="Calibri" w:cs="Arial"/>
          <w:szCs w:val="20"/>
          <w:lang w:val="sl-SI"/>
        </w:rPr>
        <w:t xml:space="preserve"> kar je pomembno predvsem v situaciji, ko lokacija/prebivališče gravitira v </w:t>
      </w:r>
      <w:r w:rsidR="00573BEB">
        <w:rPr>
          <w:rFonts w:eastAsia="Calibri" w:cs="Arial"/>
          <w:szCs w:val="20"/>
          <w:lang w:val="sl-SI"/>
        </w:rPr>
        <w:t>več ambulant</w:t>
      </w:r>
      <w:r w:rsidR="00715026">
        <w:rPr>
          <w:rFonts w:eastAsia="Calibri" w:cs="Arial"/>
          <w:szCs w:val="20"/>
          <w:lang w:val="sl-SI"/>
        </w:rPr>
        <w:t>.</w:t>
      </w:r>
      <w:r w:rsidR="00573BEB">
        <w:rPr>
          <w:rFonts w:eastAsia="Calibri" w:cs="Arial"/>
          <w:szCs w:val="20"/>
          <w:lang w:val="sl-SI"/>
        </w:rPr>
        <w:t xml:space="preserve"> Pacienta</w:t>
      </w:r>
      <w:r w:rsidR="002A1F97">
        <w:rPr>
          <w:rFonts w:eastAsia="Calibri" w:cs="Arial"/>
          <w:szCs w:val="20"/>
          <w:lang w:val="sl-SI"/>
        </w:rPr>
        <w:t>, ki je napoten v vstopno ambulanto za Covid-19</w:t>
      </w:r>
      <w:r w:rsidR="0070659A">
        <w:rPr>
          <w:rFonts w:eastAsia="Calibri" w:cs="Arial"/>
          <w:szCs w:val="20"/>
          <w:lang w:val="sl-SI"/>
        </w:rPr>
        <w:t>,</w:t>
      </w:r>
      <w:r w:rsidR="002A1F97">
        <w:rPr>
          <w:rFonts w:eastAsia="Calibri" w:cs="Arial"/>
          <w:szCs w:val="20"/>
          <w:lang w:val="sl-SI"/>
        </w:rPr>
        <w:t xml:space="preserve"> se</w:t>
      </w:r>
      <w:r w:rsidR="00573BEB">
        <w:rPr>
          <w:rFonts w:eastAsia="Calibri" w:cs="Arial"/>
          <w:szCs w:val="20"/>
          <w:lang w:val="sl-SI"/>
        </w:rPr>
        <w:t xml:space="preserve"> </w:t>
      </w:r>
      <w:r w:rsidR="0070659A">
        <w:rPr>
          <w:rFonts w:eastAsia="Calibri" w:cs="Arial"/>
          <w:szCs w:val="20"/>
          <w:lang w:val="sl-SI"/>
        </w:rPr>
        <w:t xml:space="preserve"> </w:t>
      </w:r>
      <w:r w:rsidR="00573BEB">
        <w:rPr>
          <w:rFonts w:eastAsia="Calibri" w:cs="Arial"/>
          <w:szCs w:val="20"/>
          <w:lang w:val="sl-SI"/>
        </w:rPr>
        <w:t>napove</w:t>
      </w:r>
      <w:r w:rsidR="002A1F97">
        <w:rPr>
          <w:rFonts w:eastAsia="Calibri" w:cs="Arial"/>
          <w:szCs w:val="20"/>
          <w:lang w:val="sl-SI"/>
        </w:rPr>
        <w:t xml:space="preserve"> vnaprej</w:t>
      </w:r>
      <w:r w:rsidR="0070659A">
        <w:rPr>
          <w:rFonts w:eastAsia="Calibri" w:cs="Arial"/>
          <w:szCs w:val="20"/>
          <w:lang w:val="sl-SI"/>
        </w:rPr>
        <w:t xml:space="preserve"> po presoji zdravnika</w:t>
      </w:r>
      <w:r w:rsidR="002A1F97">
        <w:rPr>
          <w:rFonts w:eastAsia="Calibri" w:cs="Arial"/>
          <w:szCs w:val="20"/>
          <w:lang w:val="sl-SI"/>
        </w:rPr>
        <w:t>, ki je pacienta prvi obravnaval</w:t>
      </w:r>
      <w:r w:rsidR="00573BEB">
        <w:rPr>
          <w:rFonts w:eastAsia="Calibri" w:cs="Arial"/>
          <w:szCs w:val="20"/>
          <w:lang w:val="sl-SI"/>
        </w:rPr>
        <w:t>.</w:t>
      </w:r>
    </w:p>
    <w:p w14:paraId="3C368C98" w14:textId="77777777" w:rsidR="00DC200F" w:rsidRPr="00715026" w:rsidRDefault="00DC200F" w:rsidP="00715026">
      <w:pPr>
        <w:rPr>
          <w:rFonts w:eastAsia="Calibri" w:cs="Arial"/>
          <w:szCs w:val="20"/>
          <w:lang w:val="sl-SI"/>
        </w:rPr>
      </w:pPr>
    </w:p>
    <w:p w14:paraId="791C7EDD" w14:textId="64FC4B0E" w:rsidR="002572E3" w:rsidRDefault="00CF19F6" w:rsidP="002572E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POSTOPEK V ZAVODU Z</w:t>
      </w:r>
      <w:r w:rsidR="00344024">
        <w:rPr>
          <w:rFonts w:eastAsia="Calibri" w:cs="Arial"/>
          <w:b/>
          <w:szCs w:val="20"/>
          <w:lang w:val="sl-SI"/>
        </w:rPr>
        <w:t xml:space="preserve"> </w:t>
      </w:r>
      <w:r w:rsidR="00344024" w:rsidRPr="00344024">
        <w:rPr>
          <w:rFonts w:eastAsia="Calibri" w:cs="Arial"/>
          <w:b/>
          <w:szCs w:val="20"/>
          <w:lang w:val="sl-SI"/>
        </w:rPr>
        <w:t>VSTOPN</w:t>
      </w:r>
      <w:r w:rsidR="00344024">
        <w:rPr>
          <w:rFonts w:eastAsia="Calibri" w:cs="Arial"/>
          <w:b/>
          <w:szCs w:val="20"/>
          <w:lang w:val="sl-SI"/>
        </w:rPr>
        <w:t>O</w:t>
      </w:r>
      <w:r w:rsidR="00344024" w:rsidRPr="00344024">
        <w:rPr>
          <w:rFonts w:eastAsia="Calibri" w:cs="Arial"/>
          <w:b/>
          <w:szCs w:val="20"/>
          <w:lang w:val="sl-SI"/>
        </w:rPr>
        <w:t xml:space="preserve"> AMBULANT</w:t>
      </w:r>
      <w:r w:rsidR="00344024">
        <w:rPr>
          <w:rFonts w:eastAsia="Calibri" w:cs="Arial"/>
          <w:b/>
          <w:szCs w:val="20"/>
          <w:lang w:val="sl-SI"/>
        </w:rPr>
        <w:t>O</w:t>
      </w:r>
      <w:r w:rsidR="00344024" w:rsidRPr="00344024">
        <w:rPr>
          <w:rFonts w:eastAsia="Calibri" w:cs="Arial"/>
          <w:b/>
          <w:szCs w:val="20"/>
          <w:lang w:val="sl-SI"/>
        </w:rPr>
        <w:t xml:space="preserve"> ZA COVID-19</w:t>
      </w:r>
    </w:p>
    <w:p w14:paraId="17AEFCDF" w14:textId="77777777" w:rsidR="00DC200F" w:rsidRPr="002B6682" w:rsidRDefault="00DC200F" w:rsidP="00DC200F">
      <w:pPr>
        <w:spacing w:after="160" w:line="360" w:lineRule="auto"/>
        <w:ind w:left="720"/>
        <w:contextualSpacing/>
        <w:jc w:val="both"/>
        <w:rPr>
          <w:rFonts w:eastAsia="Calibri" w:cs="Arial"/>
          <w:b/>
          <w:szCs w:val="20"/>
          <w:lang w:val="sl-SI"/>
        </w:rPr>
      </w:pPr>
    </w:p>
    <w:p w14:paraId="553BEA1B" w14:textId="0A9F3DD1" w:rsidR="002572E3" w:rsidRDefault="002572E3" w:rsidP="0099024D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Calibri" w:cs="Arial"/>
          <w:szCs w:val="20"/>
          <w:lang w:val="sl-SI"/>
        </w:rPr>
      </w:pPr>
      <w:r w:rsidRPr="002B6682">
        <w:rPr>
          <w:rFonts w:eastAsia="Calibri" w:cs="Arial"/>
          <w:szCs w:val="20"/>
          <w:lang w:val="sl-SI"/>
        </w:rPr>
        <w:t>O</w:t>
      </w:r>
      <w:r w:rsidR="00344024">
        <w:rPr>
          <w:rFonts w:eastAsia="Calibri" w:cs="Arial"/>
          <w:szCs w:val="20"/>
          <w:lang w:val="sl-SI"/>
        </w:rPr>
        <w:t xml:space="preserve">b prihodu v </w:t>
      </w:r>
      <w:r w:rsidR="00210349">
        <w:rPr>
          <w:rFonts w:eastAsia="Calibri" w:cs="Arial"/>
          <w:szCs w:val="20"/>
          <w:lang w:val="sl-SI"/>
        </w:rPr>
        <w:t>Z</w:t>
      </w:r>
      <w:r w:rsidR="0070659A">
        <w:rPr>
          <w:rFonts w:eastAsia="Calibri" w:cs="Arial"/>
          <w:szCs w:val="20"/>
          <w:lang w:val="sl-SI"/>
        </w:rPr>
        <w:t xml:space="preserve">D </w:t>
      </w:r>
      <w:r w:rsidR="00344024">
        <w:rPr>
          <w:rFonts w:eastAsia="Calibri" w:cs="Arial"/>
          <w:szCs w:val="20"/>
          <w:lang w:val="sl-SI"/>
        </w:rPr>
        <w:t xml:space="preserve"> z organizirano vstopno ambulanto za Covid-19 je </w:t>
      </w:r>
      <w:r w:rsidR="00344024" w:rsidRPr="00CF19F6">
        <w:rPr>
          <w:rFonts w:eastAsia="Calibri" w:cs="Arial"/>
          <w:b/>
          <w:szCs w:val="20"/>
          <w:lang w:val="sl-SI"/>
        </w:rPr>
        <w:t>obvezno organizirana TRIAŽA vseh pacientov</w:t>
      </w:r>
      <w:r w:rsidR="00344024">
        <w:rPr>
          <w:rFonts w:eastAsia="Calibri" w:cs="Arial"/>
          <w:szCs w:val="20"/>
          <w:lang w:val="sl-SI"/>
        </w:rPr>
        <w:t xml:space="preserve">. </w:t>
      </w:r>
      <w:r w:rsidR="00210349">
        <w:rPr>
          <w:rFonts w:eastAsia="Calibri" w:cs="Arial"/>
          <w:szCs w:val="20"/>
          <w:lang w:val="sl-SI"/>
        </w:rPr>
        <w:t>Triažo izvaja</w:t>
      </w:r>
      <w:r w:rsidR="00CF19F6">
        <w:rPr>
          <w:rFonts w:eastAsia="Calibri" w:cs="Arial"/>
          <w:szCs w:val="20"/>
          <w:lang w:val="sl-SI"/>
        </w:rPr>
        <w:t xml:space="preserve"> z ustrezno OVO zaščitena</w:t>
      </w:r>
      <w:r w:rsidR="00210349">
        <w:rPr>
          <w:rFonts w:eastAsia="Calibri" w:cs="Arial"/>
          <w:szCs w:val="20"/>
          <w:lang w:val="sl-SI"/>
        </w:rPr>
        <w:t xml:space="preserve"> medicinska sestra, ki mora imeti možnost konzultacije z zdravnikom.</w:t>
      </w:r>
      <w:r w:rsidR="00210349" w:rsidRPr="00210349">
        <w:rPr>
          <w:rFonts w:eastAsia="Calibri" w:cs="Arial"/>
          <w:szCs w:val="20"/>
          <w:lang w:val="sl-SI"/>
        </w:rPr>
        <w:t xml:space="preserve"> Število triažnih timov naj ustreza frekvenci obiskov.</w:t>
      </w:r>
      <w:r w:rsidR="00210349">
        <w:rPr>
          <w:rFonts w:eastAsia="Calibri" w:cs="Arial"/>
          <w:szCs w:val="20"/>
          <w:lang w:val="sl-SI"/>
        </w:rPr>
        <w:t xml:space="preserve"> </w:t>
      </w:r>
    </w:p>
    <w:p w14:paraId="20C70372" w14:textId="77777777" w:rsidR="00DC200F" w:rsidRPr="002B6682" w:rsidRDefault="00DC200F" w:rsidP="00DC200F">
      <w:pPr>
        <w:spacing w:after="160" w:line="360" w:lineRule="auto"/>
        <w:ind w:left="720"/>
        <w:contextualSpacing/>
        <w:jc w:val="both"/>
        <w:rPr>
          <w:rFonts w:eastAsia="Calibri" w:cs="Arial"/>
          <w:szCs w:val="20"/>
          <w:lang w:val="sl-SI"/>
        </w:rPr>
      </w:pPr>
    </w:p>
    <w:p w14:paraId="0331CBC6" w14:textId="4A45DCC7" w:rsidR="004B4DC3" w:rsidRDefault="004B4DC3" w:rsidP="0099024D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Postopek triaže mora identificirati paciente s simptomi in znaki okužbe Covid-19, ki jih usmeri v ambulanto za Covid-19. V tej ambulanti mora biti poseben poudarek na zaščiti osebja z ustrezno OVO. Obravnava pacienta poteka v skladu s strokovno doktrino in algoritmom obravnave B</w:t>
      </w:r>
      <w:r w:rsidR="0070659A">
        <w:rPr>
          <w:rFonts w:eastAsia="Calibri" w:cs="Arial"/>
          <w:szCs w:val="20"/>
          <w:lang w:val="sl-SI"/>
        </w:rPr>
        <w:t>.</w:t>
      </w:r>
    </w:p>
    <w:p w14:paraId="286320BB" w14:textId="77777777" w:rsidR="004B4DC3" w:rsidRDefault="004B4DC3" w:rsidP="004B4DC3">
      <w:pPr>
        <w:pStyle w:val="Odstavekseznama"/>
        <w:rPr>
          <w:rFonts w:eastAsia="Calibri" w:cs="Arial"/>
          <w:szCs w:val="20"/>
          <w:lang w:val="sl-SI"/>
        </w:rPr>
      </w:pPr>
    </w:p>
    <w:p w14:paraId="7690F788" w14:textId="5A7BD899" w:rsidR="002572E3" w:rsidRDefault="00CF19F6" w:rsidP="0099024D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Z</w:t>
      </w:r>
      <w:r w:rsidR="00F94441">
        <w:rPr>
          <w:rFonts w:eastAsia="Calibri" w:cs="Arial"/>
          <w:szCs w:val="20"/>
          <w:lang w:val="sl-SI"/>
        </w:rPr>
        <w:t>D</w:t>
      </w:r>
      <w:r>
        <w:rPr>
          <w:rFonts w:eastAsia="Calibri" w:cs="Arial"/>
          <w:szCs w:val="20"/>
          <w:lang w:val="sl-SI"/>
        </w:rPr>
        <w:t xml:space="preserve"> ima</w:t>
      </w:r>
      <w:r w:rsidR="00F94441">
        <w:rPr>
          <w:rFonts w:eastAsia="Calibri" w:cs="Arial"/>
          <w:szCs w:val="20"/>
          <w:lang w:val="sl-SI"/>
        </w:rPr>
        <w:t>,</w:t>
      </w:r>
      <w:r>
        <w:rPr>
          <w:rFonts w:eastAsia="Calibri" w:cs="Arial"/>
          <w:szCs w:val="20"/>
          <w:lang w:val="sl-SI"/>
        </w:rPr>
        <w:t xml:space="preserve"> poleg ambulante</w:t>
      </w:r>
      <w:r w:rsidR="004B4DC3">
        <w:rPr>
          <w:rFonts w:eastAsia="Calibri" w:cs="Arial"/>
          <w:szCs w:val="20"/>
          <w:lang w:val="sl-SI"/>
        </w:rPr>
        <w:t xml:space="preserve"> za Covid-19</w:t>
      </w:r>
      <w:r w:rsidR="00F94441">
        <w:rPr>
          <w:rFonts w:eastAsia="Calibri" w:cs="Arial"/>
          <w:szCs w:val="20"/>
          <w:lang w:val="sl-SI"/>
        </w:rPr>
        <w:t>,</w:t>
      </w:r>
      <w:r>
        <w:rPr>
          <w:rFonts w:eastAsia="Calibri" w:cs="Arial"/>
          <w:szCs w:val="20"/>
          <w:lang w:val="sl-SI"/>
        </w:rPr>
        <w:t xml:space="preserve"> tudi ambulanto za pregled pacientov brez znakov okužbe dihal</w:t>
      </w:r>
      <w:r w:rsidR="004B4DC3">
        <w:rPr>
          <w:rFonts w:eastAsia="Calibri" w:cs="Arial"/>
          <w:szCs w:val="20"/>
          <w:lang w:val="sl-SI"/>
        </w:rPr>
        <w:t xml:space="preserve">. Tudi v tej ambulanti se uporablja </w:t>
      </w:r>
      <w:r w:rsidR="00C21225">
        <w:rPr>
          <w:rFonts w:eastAsia="Calibri" w:cs="Arial"/>
          <w:szCs w:val="20"/>
          <w:lang w:val="sl-SI"/>
        </w:rPr>
        <w:t xml:space="preserve">ustrezna </w:t>
      </w:r>
      <w:r w:rsidR="004B4DC3">
        <w:rPr>
          <w:rFonts w:eastAsia="Calibri" w:cs="Arial"/>
          <w:szCs w:val="20"/>
          <w:lang w:val="sl-SI"/>
        </w:rPr>
        <w:t>zaščitna oprema.</w:t>
      </w:r>
    </w:p>
    <w:p w14:paraId="39D590DA" w14:textId="77777777" w:rsidR="004B4DC3" w:rsidRDefault="004B4DC3" w:rsidP="004B4DC3">
      <w:pPr>
        <w:pStyle w:val="Odstavekseznama"/>
        <w:rPr>
          <w:rFonts w:eastAsia="Calibri" w:cs="Arial"/>
          <w:szCs w:val="20"/>
          <w:lang w:val="sl-SI"/>
        </w:rPr>
      </w:pPr>
    </w:p>
    <w:p w14:paraId="22C32DB7" w14:textId="30C9918A" w:rsidR="004B4DC3" w:rsidRDefault="00C21225" w:rsidP="0099024D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Zdravniki ZD </w:t>
      </w:r>
      <w:r w:rsidR="004B4DC3">
        <w:rPr>
          <w:rFonts w:eastAsia="Calibri" w:cs="Arial"/>
          <w:szCs w:val="20"/>
          <w:lang w:val="sl-SI"/>
        </w:rPr>
        <w:t xml:space="preserve"> in </w:t>
      </w:r>
      <w:r>
        <w:rPr>
          <w:rFonts w:eastAsia="Calibri" w:cs="Arial"/>
          <w:szCs w:val="20"/>
          <w:lang w:val="sl-SI"/>
        </w:rPr>
        <w:t>koncesionarji</w:t>
      </w:r>
      <w:r w:rsidR="004B4DC3">
        <w:rPr>
          <w:rFonts w:eastAsia="Calibri" w:cs="Arial"/>
          <w:szCs w:val="20"/>
          <w:lang w:val="sl-SI"/>
        </w:rPr>
        <w:t>, ki gravitirajo na  ZD</w:t>
      </w:r>
      <w:r>
        <w:rPr>
          <w:rFonts w:eastAsia="Calibri" w:cs="Arial"/>
          <w:szCs w:val="20"/>
          <w:lang w:val="sl-SI"/>
        </w:rPr>
        <w:t xml:space="preserve">, ki </w:t>
      </w:r>
      <w:r w:rsidR="00F94441">
        <w:rPr>
          <w:rFonts w:eastAsia="Calibri" w:cs="Arial"/>
          <w:szCs w:val="20"/>
          <w:lang w:val="sl-SI"/>
        </w:rPr>
        <w:t>i</w:t>
      </w:r>
      <w:r>
        <w:rPr>
          <w:rFonts w:eastAsia="Calibri" w:cs="Arial"/>
          <w:szCs w:val="20"/>
          <w:lang w:val="sl-SI"/>
        </w:rPr>
        <w:t xml:space="preserve">ma vstopno ambulanto za  </w:t>
      </w:r>
      <w:proofErr w:type="spellStart"/>
      <w:r>
        <w:rPr>
          <w:rFonts w:eastAsia="Calibri" w:cs="Arial"/>
          <w:szCs w:val="20"/>
          <w:lang w:val="sl-SI"/>
        </w:rPr>
        <w:t>Covid</w:t>
      </w:r>
      <w:proofErr w:type="spellEnd"/>
      <w:r>
        <w:rPr>
          <w:rFonts w:eastAsia="Calibri" w:cs="Arial"/>
          <w:szCs w:val="20"/>
          <w:lang w:val="sl-SI"/>
        </w:rPr>
        <w:t xml:space="preserve"> -19 </w:t>
      </w:r>
      <w:r w:rsidR="00F94441">
        <w:rPr>
          <w:rFonts w:eastAsia="Calibri" w:cs="Arial"/>
          <w:szCs w:val="20"/>
          <w:lang w:val="sl-SI"/>
        </w:rPr>
        <w:t>in ambulanto za pregled pacientov brez znakov okužbe dihal</w:t>
      </w:r>
      <w:r>
        <w:rPr>
          <w:rFonts w:eastAsia="Calibri" w:cs="Arial"/>
          <w:szCs w:val="20"/>
          <w:lang w:val="sl-SI"/>
        </w:rPr>
        <w:t>,</w:t>
      </w:r>
      <w:r w:rsidR="004B4DC3">
        <w:rPr>
          <w:rFonts w:eastAsia="Calibri" w:cs="Arial"/>
          <w:szCs w:val="20"/>
          <w:lang w:val="sl-SI"/>
        </w:rPr>
        <w:t xml:space="preserve"> se morajo enakovredno </w:t>
      </w:r>
      <w:r w:rsidR="004B4DC3">
        <w:rPr>
          <w:rFonts w:eastAsia="Calibri" w:cs="Arial"/>
          <w:szCs w:val="20"/>
          <w:lang w:val="sl-SI"/>
        </w:rPr>
        <w:lastRenderedPageBreak/>
        <w:t>vključevati v delo obeh ambulant po vnaprej pripravljenem razporedu, v skladu z Zakonom o zdravniški službi.</w:t>
      </w:r>
    </w:p>
    <w:p w14:paraId="34BD84B9" w14:textId="77777777" w:rsidR="004B4DC3" w:rsidRDefault="004B4DC3" w:rsidP="004B4DC3">
      <w:pPr>
        <w:pStyle w:val="Odstavekseznama"/>
        <w:rPr>
          <w:rFonts w:eastAsia="Calibri" w:cs="Arial"/>
          <w:szCs w:val="20"/>
          <w:lang w:val="sl-SI"/>
        </w:rPr>
      </w:pPr>
    </w:p>
    <w:p w14:paraId="42E08185" w14:textId="783BC538" w:rsidR="004B4DC3" w:rsidRDefault="004B4DC3" w:rsidP="0099024D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Ostal</w:t>
      </w:r>
      <w:r w:rsidR="00C21225">
        <w:rPr>
          <w:rFonts w:eastAsia="Calibri" w:cs="Arial"/>
          <w:szCs w:val="20"/>
          <w:lang w:val="sl-SI"/>
        </w:rPr>
        <w:t xml:space="preserve">i </w:t>
      </w:r>
      <w:r>
        <w:rPr>
          <w:rFonts w:eastAsia="Calibri" w:cs="Arial"/>
          <w:szCs w:val="20"/>
          <w:lang w:val="sl-SI"/>
        </w:rPr>
        <w:t xml:space="preserve"> osebni izbrani zdravniki</w:t>
      </w:r>
      <w:r w:rsidR="00C21225">
        <w:rPr>
          <w:rFonts w:eastAsia="Calibri" w:cs="Arial"/>
          <w:szCs w:val="20"/>
          <w:lang w:val="sl-SI"/>
        </w:rPr>
        <w:t xml:space="preserve">, ki ta dan ne izvajajo dela v  zgoraj opisanih ambulantah, </w:t>
      </w:r>
      <w:r>
        <w:rPr>
          <w:rFonts w:eastAsia="Calibri" w:cs="Arial"/>
          <w:szCs w:val="20"/>
          <w:lang w:val="sl-SI"/>
        </w:rPr>
        <w:t>izvajajo v svojih ambulantah administrativno obravnavo pacientov, brez fizičnega stika s pacienti.</w:t>
      </w:r>
      <w:r w:rsidR="00C21225">
        <w:rPr>
          <w:rFonts w:eastAsia="Calibri" w:cs="Arial"/>
          <w:szCs w:val="20"/>
          <w:lang w:val="sl-SI"/>
        </w:rPr>
        <w:t xml:space="preserve"> Morebitne izjeme pri tem so v presoji zdravnika, </w:t>
      </w:r>
      <w:proofErr w:type="spellStart"/>
      <w:r w:rsidR="00C21225">
        <w:rPr>
          <w:rFonts w:eastAsia="Calibri" w:cs="Arial"/>
          <w:szCs w:val="20"/>
          <w:lang w:val="sl-SI"/>
        </w:rPr>
        <w:t>oz</w:t>
      </w:r>
      <w:proofErr w:type="spellEnd"/>
      <w:r w:rsidR="00C21225">
        <w:rPr>
          <w:rFonts w:eastAsia="Calibri" w:cs="Arial"/>
          <w:szCs w:val="20"/>
          <w:lang w:val="sl-SI"/>
        </w:rPr>
        <w:t xml:space="preserve"> . kadar s nepričakovano pojavi potreba  po nudenju NMP. </w:t>
      </w:r>
    </w:p>
    <w:p w14:paraId="1CD087BE" w14:textId="77777777" w:rsidR="00DC200F" w:rsidRDefault="00DC200F" w:rsidP="00DC200F">
      <w:pPr>
        <w:pStyle w:val="Odstavekseznama"/>
        <w:rPr>
          <w:rFonts w:eastAsia="Calibri" w:cs="Arial"/>
          <w:szCs w:val="20"/>
          <w:lang w:val="sl-SI"/>
        </w:rPr>
      </w:pPr>
    </w:p>
    <w:p w14:paraId="32750190" w14:textId="59CA894F" w:rsidR="002572E3" w:rsidRDefault="002572E3" w:rsidP="0099024D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Calibri" w:cs="Arial"/>
          <w:szCs w:val="20"/>
          <w:lang w:val="sl-SI"/>
        </w:rPr>
      </w:pPr>
      <w:r w:rsidRPr="002B6682">
        <w:rPr>
          <w:rFonts w:eastAsia="Calibri" w:cs="Arial"/>
          <w:szCs w:val="20"/>
          <w:lang w:val="sl-SI"/>
        </w:rPr>
        <w:t xml:space="preserve">V kolikor zdravnik pri pregledu oceni, da je potrebna takojšnja </w:t>
      </w:r>
      <w:r w:rsidR="00715026">
        <w:rPr>
          <w:rFonts w:eastAsia="Calibri" w:cs="Arial"/>
          <w:szCs w:val="20"/>
          <w:lang w:val="sl-SI"/>
        </w:rPr>
        <w:t xml:space="preserve">napotitev </w:t>
      </w:r>
      <w:r w:rsidRPr="002B6682">
        <w:rPr>
          <w:rFonts w:eastAsia="Calibri" w:cs="Arial"/>
          <w:szCs w:val="20"/>
          <w:lang w:val="sl-SI"/>
        </w:rPr>
        <w:t>osebe v bolnišnic</w:t>
      </w:r>
      <w:r w:rsidR="00715026">
        <w:rPr>
          <w:rFonts w:eastAsia="Calibri" w:cs="Arial"/>
          <w:szCs w:val="20"/>
          <w:lang w:val="sl-SI"/>
        </w:rPr>
        <w:t>o</w:t>
      </w:r>
      <w:r w:rsidRPr="002B6682">
        <w:rPr>
          <w:rFonts w:eastAsia="Calibri" w:cs="Arial"/>
          <w:szCs w:val="20"/>
          <w:lang w:val="sl-SI"/>
        </w:rPr>
        <w:t>, se izvede ustrezna obravnava</w:t>
      </w:r>
      <w:r w:rsidR="00D64313">
        <w:rPr>
          <w:rFonts w:eastAsia="Calibri" w:cs="Arial"/>
          <w:szCs w:val="20"/>
          <w:lang w:val="sl-SI"/>
        </w:rPr>
        <w:t xml:space="preserve"> in nujen prevoz</w:t>
      </w:r>
      <w:r w:rsidRPr="002B6682">
        <w:rPr>
          <w:rFonts w:eastAsia="Calibri" w:cs="Arial"/>
          <w:szCs w:val="20"/>
          <w:lang w:val="sl-SI"/>
        </w:rPr>
        <w:t xml:space="preserve"> v okviru službe NMP. </w:t>
      </w:r>
    </w:p>
    <w:p w14:paraId="63216E3D" w14:textId="77777777" w:rsidR="00DC200F" w:rsidRPr="002B6682" w:rsidRDefault="00DC200F" w:rsidP="00DC200F">
      <w:pPr>
        <w:spacing w:after="160" w:line="360" w:lineRule="auto"/>
        <w:ind w:left="720"/>
        <w:contextualSpacing/>
        <w:jc w:val="both"/>
        <w:rPr>
          <w:rFonts w:eastAsia="Calibri" w:cs="Arial"/>
          <w:szCs w:val="20"/>
          <w:lang w:val="sl-SI"/>
        </w:rPr>
      </w:pPr>
    </w:p>
    <w:p w14:paraId="4DC9AD2E" w14:textId="10A818AC" w:rsidR="002572E3" w:rsidRDefault="002572E3" w:rsidP="0099024D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Calibri" w:cs="Arial"/>
          <w:szCs w:val="20"/>
          <w:lang w:val="sl-SI"/>
        </w:rPr>
      </w:pPr>
      <w:r w:rsidRPr="002B6682">
        <w:rPr>
          <w:rFonts w:eastAsia="Calibri" w:cs="Arial"/>
          <w:szCs w:val="20"/>
          <w:lang w:val="sl-SI"/>
        </w:rPr>
        <w:t>Osebe, ki so pozitivne na okužbo s COVID-19</w:t>
      </w:r>
      <w:r w:rsidR="00715026">
        <w:rPr>
          <w:rFonts w:eastAsia="Calibri" w:cs="Arial"/>
          <w:szCs w:val="20"/>
          <w:lang w:val="sl-SI"/>
        </w:rPr>
        <w:t>,</w:t>
      </w:r>
      <w:r w:rsidRPr="002B6682">
        <w:rPr>
          <w:rFonts w:eastAsia="Calibri" w:cs="Arial"/>
          <w:szCs w:val="20"/>
          <w:lang w:val="sl-SI"/>
        </w:rPr>
        <w:t xml:space="preserve"> se obravnava v skladu </w:t>
      </w:r>
      <w:r w:rsidR="00D64313">
        <w:rPr>
          <w:rFonts w:eastAsia="Calibri" w:cs="Arial"/>
          <w:szCs w:val="20"/>
          <w:lang w:val="sl-SI"/>
        </w:rPr>
        <w:t>z izraženostjo klinične slike</w:t>
      </w:r>
      <w:r w:rsidRPr="002B6682">
        <w:rPr>
          <w:rFonts w:eastAsia="Calibri" w:cs="Arial"/>
          <w:szCs w:val="20"/>
          <w:lang w:val="sl-SI"/>
        </w:rPr>
        <w:t xml:space="preserve"> (napotitev v bolnišnico ali vrnitev v domače okolje).</w:t>
      </w:r>
    </w:p>
    <w:p w14:paraId="56DE3F19" w14:textId="77777777" w:rsidR="00DC200F" w:rsidRPr="002B6682" w:rsidRDefault="00DC200F" w:rsidP="00DC200F">
      <w:pPr>
        <w:spacing w:after="160" w:line="360" w:lineRule="auto"/>
        <w:ind w:left="720"/>
        <w:contextualSpacing/>
        <w:jc w:val="both"/>
        <w:rPr>
          <w:rFonts w:eastAsia="Calibri" w:cs="Arial"/>
          <w:szCs w:val="20"/>
          <w:lang w:val="sl-SI"/>
        </w:rPr>
      </w:pPr>
    </w:p>
    <w:p w14:paraId="4D059C92" w14:textId="6FEBE4C2" w:rsidR="002572E3" w:rsidRDefault="002572E3" w:rsidP="0099024D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Calibri" w:cs="Arial"/>
          <w:szCs w:val="20"/>
          <w:lang w:val="sl-SI"/>
        </w:rPr>
      </w:pPr>
      <w:r w:rsidRPr="002B6682">
        <w:rPr>
          <w:rFonts w:eastAsia="Calibri" w:cs="Arial"/>
          <w:szCs w:val="20"/>
          <w:lang w:val="sl-SI"/>
        </w:rPr>
        <w:t>Pri napotitvi v nadaljnjo obravnavo v bolnišnico,</w:t>
      </w:r>
      <w:r w:rsidR="00B0732A">
        <w:rPr>
          <w:rFonts w:eastAsia="Calibri" w:cs="Arial"/>
          <w:szCs w:val="20"/>
          <w:lang w:val="sl-SI"/>
        </w:rPr>
        <w:t xml:space="preserve"> ko ni potrebna oskrba s strani ekipe NMP,</w:t>
      </w:r>
      <w:r w:rsidRPr="002B6682">
        <w:rPr>
          <w:rFonts w:eastAsia="Calibri" w:cs="Arial"/>
          <w:szCs w:val="20"/>
          <w:lang w:val="sl-SI"/>
        </w:rPr>
        <w:t xml:space="preserve"> se obvesti dispečersko službo zdravstva</w:t>
      </w:r>
      <w:r w:rsidR="00715026">
        <w:rPr>
          <w:rFonts w:eastAsia="Calibri" w:cs="Arial"/>
          <w:szCs w:val="20"/>
          <w:lang w:val="sl-SI"/>
        </w:rPr>
        <w:t xml:space="preserve"> (DSZ)</w:t>
      </w:r>
      <w:r w:rsidRPr="002B6682">
        <w:rPr>
          <w:rFonts w:eastAsia="Calibri" w:cs="Arial"/>
          <w:szCs w:val="20"/>
          <w:lang w:val="sl-SI"/>
        </w:rPr>
        <w:t xml:space="preserve">, ki bo </w:t>
      </w:r>
      <w:r w:rsidR="00715026">
        <w:rPr>
          <w:rFonts w:eastAsia="Calibri" w:cs="Arial"/>
          <w:szCs w:val="20"/>
          <w:lang w:val="sl-SI"/>
        </w:rPr>
        <w:t>sporočila</w:t>
      </w:r>
      <w:r w:rsidRPr="002B6682">
        <w:rPr>
          <w:rFonts w:eastAsia="Calibri" w:cs="Arial"/>
          <w:szCs w:val="20"/>
          <w:lang w:val="sl-SI"/>
        </w:rPr>
        <w:t xml:space="preserve">, kam se bo pacienta transportiralo. Pacient dobi ustrezno izpolnjeno napotnico in </w:t>
      </w:r>
      <w:r w:rsidR="00715026">
        <w:rPr>
          <w:rFonts w:eastAsia="Calibri" w:cs="Arial"/>
          <w:szCs w:val="20"/>
          <w:lang w:val="sl-SI"/>
        </w:rPr>
        <w:t>n</w:t>
      </w:r>
      <w:r w:rsidRPr="002B6682">
        <w:rPr>
          <w:rFonts w:eastAsia="Calibri" w:cs="Arial"/>
          <w:szCs w:val="20"/>
          <w:lang w:val="sl-SI"/>
        </w:rPr>
        <w:t xml:space="preserve">alog za prevoz, kamor se pod opombe vpiše COVID – 19. </w:t>
      </w:r>
    </w:p>
    <w:p w14:paraId="305F8331" w14:textId="77777777" w:rsidR="00DC200F" w:rsidRPr="002B6682" w:rsidRDefault="00DC200F" w:rsidP="00DC200F">
      <w:pPr>
        <w:spacing w:after="160" w:line="360" w:lineRule="auto"/>
        <w:ind w:left="720"/>
        <w:contextualSpacing/>
        <w:jc w:val="both"/>
        <w:rPr>
          <w:rFonts w:eastAsia="Calibri" w:cs="Arial"/>
          <w:szCs w:val="20"/>
          <w:lang w:val="sl-SI"/>
        </w:rPr>
      </w:pPr>
    </w:p>
    <w:p w14:paraId="6B54653A" w14:textId="7DF1E863" w:rsidR="002572E3" w:rsidRDefault="002572E3" w:rsidP="0099024D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Calibri" w:cs="Arial"/>
          <w:szCs w:val="20"/>
          <w:lang w:val="sl-SI"/>
        </w:rPr>
      </w:pPr>
      <w:r w:rsidRPr="002B6682">
        <w:rPr>
          <w:rFonts w:eastAsia="Calibri" w:cs="Arial"/>
          <w:szCs w:val="20"/>
          <w:lang w:val="sl-SI"/>
        </w:rPr>
        <w:t>E</w:t>
      </w:r>
      <w:r w:rsidR="00F94441">
        <w:rPr>
          <w:rFonts w:eastAsia="Calibri" w:cs="Arial"/>
          <w:szCs w:val="20"/>
          <w:lang w:val="sl-SI"/>
        </w:rPr>
        <w:t>kipa</w:t>
      </w:r>
      <w:r w:rsidRPr="002B6682">
        <w:rPr>
          <w:rFonts w:eastAsia="Calibri" w:cs="Arial"/>
          <w:szCs w:val="20"/>
          <w:lang w:val="sl-SI"/>
        </w:rPr>
        <w:t>, ki je določena za prevoz, na osnovi podatka DSZ</w:t>
      </w:r>
      <w:r w:rsidR="00DC200F">
        <w:rPr>
          <w:rFonts w:eastAsia="Calibri" w:cs="Arial"/>
          <w:szCs w:val="20"/>
          <w:lang w:val="sl-SI"/>
        </w:rPr>
        <w:t xml:space="preserve"> </w:t>
      </w:r>
      <w:r w:rsidRPr="00DC200F">
        <w:rPr>
          <w:rFonts w:eastAsia="Calibri" w:cs="Arial"/>
          <w:color w:val="7030A0"/>
          <w:szCs w:val="20"/>
          <w:lang w:val="sl-SI"/>
        </w:rPr>
        <w:t xml:space="preserve"> </w:t>
      </w:r>
      <w:r w:rsidRPr="002B6682">
        <w:rPr>
          <w:rFonts w:eastAsia="Calibri" w:cs="Arial"/>
          <w:szCs w:val="20"/>
          <w:lang w:val="sl-SI"/>
        </w:rPr>
        <w:t>izvede prevoz v določeno bolnišnico. DSZ najavi v bolnišnico prihod pacienta in javi transportni ekipi dodatne informacije o poti in organizacij</w:t>
      </w:r>
      <w:r w:rsidR="00715026">
        <w:rPr>
          <w:rFonts w:eastAsia="Calibri" w:cs="Arial"/>
          <w:szCs w:val="20"/>
          <w:lang w:val="sl-SI"/>
        </w:rPr>
        <w:t>i</w:t>
      </w:r>
      <w:r w:rsidRPr="002B6682">
        <w:rPr>
          <w:rFonts w:eastAsia="Calibri" w:cs="Arial"/>
          <w:szCs w:val="20"/>
          <w:lang w:val="sl-SI"/>
        </w:rPr>
        <w:t xml:space="preserve"> sprejema pacienta. </w:t>
      </w:r>
    </w:p>
    <w:p w14:paraId="4B8B52F3" w14:textId="77777777" w:rsidR="00DC200F" w:rsidRDefault="00DC200F" w:rsidP="00DC200F">
      <w:pPr>
        <w:pStyle w:val="Odstavekseznama"/>
        <w:rPr>
          <w:rFonts w:eastAsia="Calibri" w:cs="Arial"/>
          <w:szCs w:val="20"/>
          <w:lang w:val="sl-SI"/>
        </w:rPr>
      </w:pPr>
    </w:p>
    <w:p w14:paraId="17DF56F1" w14:textId="77777777" w:rsidR="002572E3" w:rsidRPr="002B6682" w:rsidRDefault="002572E3" w:rsidP="0099024D">
      <w:pPr>
        <w:spacing w:after="160" w:line="360" w:lineRule="auto"/>
        <w:ind w:left="720"/>
        <w:contextualSpacing/>
        <w:jc w:val="both"/>
        <w:rPr>
          <w:rFonts w:eastAsia="Calibri" w:cs="Arial"/>
          <w:b/>
          <w:szCs w:val="20"/>
          <w:lang w:val="sl-SI"/>
        </w:rPr>
      </w:pPr>
    </w:p>
    <w:p w14:paraId="6E172188" w14:textId="6D0E11E9" w:rsidR="002572E3" w:rsidRDefault="002572E3" w:rsidP="0099024D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eastAsia="Calibri" w:cs="Arial"/>
          <w:b/>
          <w:szCs w:val="20"/>
          <w:lang w:val="sl-SI"/>
        </w:rPr>
      </w:pPr>
      <w:r w:rsidRPr="002B6682">
        <w:rPr>
          <w:rFonts w:eastAsia="Calibri" w:cs="Arial"/>
          <w:b/>
          <w:szCs w:val="20"/>
          <w:lang w:val="sl-SI"/>
        </w:rPr>
        <w:t xml:space="preserve">TRANSPORT OBOLELIH </w:t>
      </w:r>
    </w:p>
    <w:p w14:paraId="4FD1FC59" w14:textId="77777777" w:rsidR="00BA4C6A" w:rsidRPr="002B6682" w:rsidRDefault="00BA4C6A" w:rsidP="00BA4C6A">
      <w:pPr>
        <w:spacing w:after="160" w:line="360" w:lineRule="auto"/>
        <w:ind w:left="720"/>
        <w:contextualSpacing/>
        <w:jc w:val="both"/>
        <w:rPr>
          <w:rFonts w:eastAsia="Calibri" w:cs="Arial"/>
          <w:b/>
          <w:szCs w:val="20"/>
          <w:lang w:val="sl-SI"/>
        </w:rPr>
      </w:pPr>
    </w:p>
    <w:p w14:paraId="086E5146" w14:textId="1A1DBE62" w:rsidR="002572E3" w:rsidRDefault="002572E3" w:rsidP="0099024D">
      <w:pPr>
        <w:numPr>
          <w:ilvl w:val="0"/>
          <w:numId w:val="6"/>
        </w:numPr>
        <w:spacing w:after="160" w:line="360" w:lineRule="auto"/>
        <w:contextualSpacing/>
        <w:jc w:val="both"/>
        <w:rPr>
          <w:rFonts w:eastAsia="Calibri" w:cs="Arial"/>
          <w:b/>
          <w:szCs w:val="20"/>
          <w:lang w:val="sl-SI"/>
        </w:rPr>
      </w:pPr>
      <w:r w:rsidRPr="00DC200F">
        <w:rPr>
          <w:rFonts w:eastAsia="Calibri" w:cs="Arial"/>
          <w:b/>
          <w:szCs w:val="20"/>
          <w:lang w:val="sl-SI"/>
        </w:rPr>
        <w:t xml:space="preserve">Vse transporte z reševalnimi vozili koordinira dispečerska služba zdravstva – DSZ </w:t>
      </w:r>
      <w:r w:rsidR="009A5880" w:rsidRPr="009A5880">
        <w:rPr>
          <w:rFonts w:eastAsia="Calibri" w:cs="Arial"/>
          <w:b/>
          <w:szCs w:val="20"/>
          <w:lang w:val="sl-SI"/>
        </w:rPr>
        <w:t xml:space="preserve">– naročilo </w:t>
      </w:r>
      <w:proofErr w:type="spellStart"/>
      <w:r w:rsidR="009A5880" w:rsidRPr="009A5880">
        <w:rPr>
          <w:rFonts w:eastAsia="Calibri" w:cs="Arial"/>
          <w:b/>
          <w:szCs w:val="20"/>
          <w:lang w:val="sl-SI"/>
        </w:rPr>
        <w:t>nenujnega</w:t>
      </w:r>
      <w:proofErr w:type="spellEnd"/>
      <w:r w:rsidR="009A5880" w:rsidRPr="009A5880">
        <w:rPr>
          <w:rFonts w:eastAsia="Calibri" w:cs="Arial"/>
          <w:b/>
          <w:szCs w:val="20"/>
          <w:lang w:val="sl-SI"/>
        </w:rPr>
        <w:t xml:space="preserve"> prevoza: 08-201-0025</w:t>
      </w:r>
    </w:p>
    <w:p w14:paraId="433DCCB7" w14:textId="77777777" w:rsidR="00DC200F" w:rsidRPr="00DC200F" w:rsidRDefault="00DC200F" w:rsidP="00DC200F">
      <w:pPr>
        <w:spacing w:after="160" w:line="360" w:lineRule="auto"/>
        <w:ind w:left="1068"/>
        <w:contextualSpacing/>
        <w:jc w:val="both"/>
        <w:rPr>
          <w:rFonts w:eastAsia="Calibri" w:cs="Arial"/>
          <w:b/>
          <w:szCs w:val="20"/>
          <w:lang w:val="sl-SI"/>
        </w:rPr>
      </w:pPr>
    </w:p>
    <w:p w14:paraId="0B30AF71" w14:textId="7CA70699" w:rsidR="002572E3" w:rsidRDefault="002572E3" w:rsidP="0099024D">
      <w:pPr>
        <w:numPr>
          <w:ilvl w:val="0"/>
          <w:numId w:val="6"/>
        </w:numPr>
        <w:spacing w:after="160" w:line="360" w:lineRule="auto"/>
        <w:contextualSpacing/>
        <w:jc w:val="both"/>
        <w:rPr>
          <w:rFonts w:eastAsia="Calibri" w:cs="Arial"/>
          <w:szCs w:val="20"/>
          <w:lang w:val="sl-SI"/>
        </w:rPr>
      </w:pPr>
      <w:r w:rsidRPr="002B6682">
        <w:rPr>
          <w:rFonts w:eastAsia="Calibri" w:cs="Arial"/>
          <w:szCs w:val="20"/>
          <w:lang w:val="sl-SI"/>
        </w:rPr>
        <w:t xml:space="preserve">Helikopter se </w:t>
      </w:r>
      <w:r w:rsidR="004F0CCE">
        <w:rPr>
          <w:rFonts w:eastAsia="Calibri" w:cs="Arial"/>
          <w:szCs w:val="20"/>
          <w:lang w:val="sl-SI"/>
        </w:rPr>
        <w:t xml:space="preserve">pri sumih na Covid 19  </w:t>
      </w:r>
      <w:r w:rsidRPr="002B6682">
        <w:rPr>
          <w:rFonts w:eastAsia="Calibri" w:cs="Arial"/>
          <w:szCs w:val="20"/>
          <w:lang w:val="sl-SI"/>
        </w:rPr>
        <w:t>praviloma ne uporablja</w:t>
      </w:r>
      <w:r w:rsidR="00CC20AF">
        <w:rPr>
          <w:rFonts w:eastAsia="Calibri" w:cs="Arial"/>
          <w:szCs w:val="20"/>
          <w:lang w:val="sl-SI"/>
        </w:rPr>
        <w:t xml:space="preserve"> </w:t>
      </w:r>
      <w:r w:rsidRPr="002B6682">
        <w:rPr>
          <w:rFonts w:eastAsia="Calibri" w:cs="Arial"/>
          <w:szCs w:val="20"/>
          <w:lang w:val="sl-SI"/>
        </w:rPr>
        <w:t xml:space="preserve">! </w:t>
      </w:r>
    </w:p>
    <w:p w14:paraId="50A75D06" w14:textId="77777777" w:rsidR="00DC200F" w:rsidRPr="002B6682" w:rsidRDefault="00DC200F" w:rsidP="00DC200F">
      <w:pPr>
        <w:spacing w:after="160" w:line="360" w:lineRule="auto"/>
        <w:ind w:left="1068"/>
        <w:contextualSpacing/>
        <w:jc w:val="both"/>
        <w:rPr>
          <w:rFonts w:eastAsia="Calibri" w:cs="Arial"/>
          <w:szCs w:val="20"/>
          <w:lang w:val="sl-SI"/>
        </w:rPr>
      </w:pPr>
    </w:p>
    <w:p w14:paraId="1376E095" w14:textId="44937C9F" w:rsidR="002572E3" w:rsidRDefault="002572E3" w:rsidP="0099024D">
      <w:pPr>
        <w:numPr>
          <w:ilvl w:val="0"/>
          <w:numId w:val="6"/>
        </w:numPr>
        <w:spacing w:after="160" w:line="360" w:lineRule="auto"/>
        <w:contextualSpacing/>
        <w:jc w:val="both"/>
        <w:rPr>
          <w:rFonts w:eastAsia="Calibri" w:cs="Arial"/>
          <w:szCs w:val="20"/>
          <w:lang w:val="sl-SI"/>
        </w:rPr>
      </w:pPr>
      <w:r w:rsidRPr="002B6682">
        <w:rPr>
          <w:rFonts w:eastAsia="Calibri" w:cs="Arial"/>
          <w:szCs w:val="20"/>
          <w:lang w:val="sl-SI"/>
        </w:rPr>
        <w:t xml:space="preserve">Obravnava klicev v sili se v vseh fazah obvladovanja dogodka izvaja na utečen način in z uporabo </w:t>
      </w:r>
      <w:r w:rsidR="004F0CCE">
        <w:rPr>
          <w:rFonts w:eastAsia="Calibri" w:cs="Arial"/>
          <w:szCs w:val="20"/>
          <w:lang w:val="sl-SI"/>
        </w:rPr>
        <w:t>rednih</w:t>
      </w:r>
      <w:r w:rsidRPr="002B6682">
        <w:rPr>
          <w:rFonts w:eastAsia="Calibri" w:cs="Arial"/>
          <w:szCs w:val="20"/>
          <w:lang w:val="sl-SI"/>
        </w:rPr>
        <w:t xml:space="preserve"> komunikacijskih poti. Pri aktivaciji ekip NMP v primeru prepoznanega suma na pacienta s COVID-19 mora biti poseben poudarek na seznanjanju ekipe NMP o specifičnem stanju pacienta</w:t>
      </w:r>
      <w:r w:rsidR="004F0CCE">
        <w:rPr>
          <w:rFonts w:eastAsia="Calibri" w:cs="Arial"/>
          <w:szCs w:val="20"/>
          <w:lang w:val="sl-SI"/>
        </w:rPr>
        <w:t xml:space="preserve">, da se ekipa lahko ustrezno zaščiti. </w:t>
      </w:r>
      <w:r w:rsidRPr="002B6682">
        <w:rPr>
          <w:rFonts w:eastAsia="Calibri" w:cs="Arial"/>
          <w:szCs w:val="20"/>
          <w:lang w:val="sl-SI"/>
        </w:rPr>
        <w:t>Ekipa NMP mora pred izvedbo transporta poskrbeti za ustrezno in pravočasno obveščanje (neposredno ali posredno) sprejemne ustanove o prihodu takšnega pacienta. Informacijo o sprejemni bolnišnici poda dispečers</w:t>
      </w:r>
      <w:r w:rsidR="00BA784A" w:rsidRPr="002B6682">
        <w:rPr>
          <w:rFonts w:eastAsia="Calibri" w:cs="Arial"/>
          <w:szCs w:val="20"/>
          <w:lang w:val="sl-SI"/>
        </w:rPr>
        <w:t>k</w:t>
      </w:r>
      <w:r w:rsidRPr="002B6682">
        <w:rPr>
          <w:rFonts w:eastAsia="Calibri" w:cs="Arial"/>
          <w:szCs w:val="20"/>
          <w:lang w:val="sl-SI"/>
        </w:rPr>
        <w:t xml:space="preserve">a služba zdravstva. </w:t>
      </w:r>
    </w:p>
    <w:p w14:paraId="7A1B9BCB" w14:textId="77777777" w:rsidR="00DC200F" w:rsidRPr="002B6682" w:rsidRDefault="00DC200F" w:rsidP="00DC200F">
      <w:pPr>
        <w:spacing w:after="160" w:line="360" w:lineRule="auto"/>
        <w:ind w:left="1068"/>
        <w:contextualSpacing/>
        <w:jc w:val="both"/>
        <w:rPr>
          <w:rFonts w:eastAsia="Calibri" w:cs="Arial"/>
          <w:szCs w:val="20"/>
          <w:lang w:val="sl-SI"/>
        </w:rPr>
      </w:pPr>
    </w:p>
    <w:p w14:paraId="2E78ADD2" w14:textId="2EB504EF" w:rsidR="00B244A0" w:rsidRDefault="00BD1A19" w:rsidP="00EA56C7">
      <w:pPr>
        <w:numPr>
          <w:ilvl w:val="0"/>
          <w:numId w:val="6"/>
        </w:numPr>
        <w:spacing w:after="160" w:line="360" w:lineRule="auto"/>
        <w:contextualSpacing/>
        <w:jc w:val="both"/>
        <w:rPr>
          <w:rFonts w:eastAsia="Calibri" w:cs="Arial"/>
          <w:szCs w:val="20"/>
          <w:lang w:val="sl-SI"/>
        </w:rPr>
      </w:pPr>
      <w:r w:rsidRPr="004F0CCE">
        <w:rPr>
          <w:rFonts w:eastAsia="Calibri" w:cs="Arial"/>
          <w:szCs w:val="20"/>
          <w:lang w:val="sl-SI"/>
        </w:rPr>
        <w:t>Izvajanje</w:t>
      </w:r>
      <w:r w:rsidR="00BA784A" w:rsidRPr="004F0CCE">
        <w:rPr>
          <w:rFonts w:eastAsia="Calibri" w:cs="Arial"/>
          <w:szCs w:val="20"/>
          <w:lang w:val="sl-SI"/>
        </w:rPr>
        <w:t xml:space="preserve"> </w:t>
      </w:r>
      <w:r w:rsidRPr="004F0CCE">
        <w:rPr>
          <w:rFonts w:eastAsia="Calibri" w:cs="Arial"/>
          <w:szCs w:val="20"/>
          <w:lang w:val="sl-SI"/>
        </w:rPr>
        <w:t xml:space="preserve">prevozov pacientov, ki </w:t>
      </w:r>
      <w:r w:rsidR="00BA784A" w:rsidRPr="004F0CCE">
        <w:rPr>
          <w:rFonts w:eastAsia="Calibri" w:cs="Arial"/>
          <w:szCs w:val="20"/>
          <w:lang w:val="sl-SI"/>
        </w:rPr>
        <w:t xml:space="preserve">niso del urgentne obravnave ekipe NMP  in </w:t>
      </w:r>
      <w:r w:rsidRPr="004F0CCE">
        <w:rPr>
          <w:rFonts w:eastAsia="Calibri" w:cs="Arial"/>
          <w:szCs w:val="20"/>
          <w:lang w:val="sl-SI"/>
        </w:rPr>
        <w:t>so pozitivni na COVID 19, se koordinira centralizirano za območje celotne države preko Dispečerskega centra zdravstva Maribor, ki za to vzpostavi</w:t>
      </w:r>
      <w:r w:rsidR="00DD357E" w:rsidRPr="004F0CCE">
        <w:rPr>
          <w:rFonts w:eastAsia="Calibri" w:cs="Arial"/>
          <w:szCs w:val="20"/>
          <w:lang w:val="sl-SI"/>
        </w:rPr>
        <w:t xml:space="preserve">lo </w:t>
      </w:r>
      <w:r w:rsidRPr="004F0CCE">
        <w:rPr>
          <w:rFonts w:eastAsia="Calibri" w:cs="Arial"/>
          <w:szCs w:val="20"/>
          <w:lang w:val="sl-SI"/>
        </w:rPr>
        <w:t xml:space="preserve">  namensko </w:t>
      </w:r>
      <w:r w:rsidRPr="004F0CCE">
        <w:rPr>
          <w:rFonts w:eastAsia="Calibri" w:cs="Arial"/>
          <w:b/>
          <w:szCs w:val="20"/>
          <w:lang w:val="sl-SI"/>
        </w:rPr>
        <w:t>telefonsko številko 08-201-0025</w:t>
      </w:r>
      <w:r w:rsidRPr="004F0CCE">
        <w:rPr>
          <w:rFonts w:eastAsia="Calibri" w:cs="Arial"/>
          <w:szCs w:val="20"/>
          <w:lang w:val="sl-SI"/>
        </w:rPr>
        <w:t xml:space="preserve">. </w:t>
      </w:r>
    </w:p>
    <w:p w14:paraId="66B117A5" w14:textId="77777777" w:rsidR="00B244A0" w:rsidRDefault="00B244A0" w:rsidP="00B244A0">
      <w:pPr>
        <w:pStyle w:val="Odstavekseznama"/>
        <w:rPr>
          <w:rFonts w:eastAsia="Calibri" w:cs="Arial"/>
          <w:szCs w:val="20"/>
          <w:lang w:val="sl-SI"/>
        </w:rPr>
      </w:pPr>
    </w:p>
    <w:p w14:paraId="7DFBC971" w14:textId="2E38F58E" w:rsidR="00986FBA" w:rsidRPr="004F0CCE" w:rsidRDefault="00B244A0" w:rsidP="00EA56C7">
      <w:pPr>
        <w:numPr>
          <w:ilvl w:val="0"/>
          <w:numId w:val="6"/>
        </w:numPr>
        <w:spacing w:after="160" w:line="360" w:lineRule="auto"/>
        <w:contextualSpacing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Zdravstveni domovi, ki imajo vstopno ambulanto za  </w:t>
      </w:r>
      <w:proofErr w:type="spellStart"/>
      <w:r>
        <w:rPr>
          <w:rFonts w:eastAsia="Calibri" w:cs="Arial"/>
          <w:szCs w:val="20"/>
          <w:lang w:val="sl-SI"/>
        </w:rPr>
        <w:t>Covid</w:t>
      </w:r>
      <w:proofErr w:type="spellEnd"/>
      <w:r>
        <w:rPr>
          <w:rFonts w:eastAsia="Calibri" w:cs="Arial"/>
          <w:szCs w:val="20"/>
          <w:lang w:val="sl-SI"/>
        </w:rPr>
        <w:t xml:space="preserve"> -19 ,  organizirajo </w:t>
      </w:r>
      <w:proofErr w:type="spellStart"/>
      <w:r>
        <w:rPr>
          <w:rFonts w:eastAsia="Calibri" w:cs="Arial"/>
          <w:szCs w:val="20"/>
          <w:lang w:val="sl-SI"/>
        </w:rPr>
        <w:t>nenujne</w:t>
      </w:r>
      <w:proofErr w:type="spellEnd"/>
      <w:r>
        <w:rPr>
          <w:rFonts w:eastAsia="Calibri" w:cs="Arial"/>
          <w:szCs w:val="20"/>
          <w:lang w:val="sl-SI"/>
        </w:rPr>
        <w:t xml:space="preserve"> prevoze na svojem območju. V delovanje so se dožni vključevati vsi izvajalci prevozov v javni mreži na pripadajočem območju delovanja vstopne ambulante za </w:t>
      </w:r>
      <w:proofErr w:type="spellStart"/>
      <w:r>
        <w:rPr>
          <w:rFonts w:eastAsia="Calibri" w:cs="Arial"/>
          <w:szCs w:val="20"/>
          <w:lang w:val="sl-SI"/>
        </w:rPr>
        <w:t>Covid</w:t>
      </w:r>
      <w:proofErr w:type="spellEnd"/>
      <w:r>
        <w:rPr>
          <w:rFonts w:eastAsia="Calibri" w:cs="Arial"/>
          <w:szCs w:val="20"/>
          <w:lang w:val="sl-SI"/>
        </w:rPr>
        <w:t xml:space="preserve"> -19.</w:t>
      </w:r>
    </w:p>
    <w:p w14:paraId="0959CD3E" w14:textId="7A1A6378" w:rsidR="008408AB" w:rsidRDefault="008408AB" w:rsidP="008408AB">
      <w:pPr>
        <w:spacing w:after="160" w:line="360" w:lineRule="auto"/>
        <w:contextualSpacing/>
        <w:jc w:val="both"/>
        <w:rPr>
          <w:rFonts w:eastAsia="Calibri" w:cs="Arial"/>
          <w:szCs w:val="20"/>
          <w:lang w:val="sl-SI"/>
        </w:rPr>
      </w:pPr>
    </w:p>
    <w:p w14:paraId="3F6BE006" w14:textId="0B6E0A5D" w:rsidR="00B609B6" w:rsidRPr="002B6682" w:rsidRDefault="00B609B6" w:rsidP="004F0CCE">
      <w:pPr>
        <w:spacing w:after="160" w:line="360" w:lineRule="auto"/>
        <w:contextualSpacing/>
        <w:jc w:val="both"/>
        <w:rPr>
          <w:rFonts w:eastAsia="Calibri" w:cs="Arial"/>
          <w:szCs w:val="20"/>
          <w:lang w:val="sl-SI"/>
        </w:rPr>
      </w:pPr>
    </w:p>
    <w:p w14:paraId="17904018" w14:textId="77777777" w:rsidR="00DD34B8" w:rsidRPr="002B6682" w:rsidRDefault="00DD34B8" w:rsidP="0099024D">
      <w:pPr>
        <w:spacing w:after="160" w:line="360" w:lineRule="auto"/>
        <w:ind w:left="1068"/>
        <w:contextualSpacing/>
        <w:jc w:val="both"/>
        <w:rPr>
          <w:rFonts w:eastAsia="Calibri" w:cs="Arial"/>
          <w:szCs w:val="20"/>
          <w:lang w:val="sl-SI"/>
        </w:rPr>
      </w:pPr>
    </w:p>
    <w:p w14:paraId="287E1648" w14:textId="34E36D7C" w:rsidR="002572E3" w:rsidRDefault="002572E3" w:rsidP="0099024D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eastAsia="Calibri" w:cs="Arial"/>
          <w:b/>
          <w:szCs w:val="20"/>
          <w:lang w:val="sl-SI"/>
        </w:rPr>
      </w:pPr>
      <w:r w:rsidRPr="002B6682">
        <w:rPr>
          <w:rFonts w:eastAsia="Calibri" w:cs="Arial"/>
          <w:b/>
          <w:szCs w:val="20"/>
          <w:lang w:val="sl-SI"/>
        </w:rPr>
        <w:t xml:space="preserve">ZAŠČITNA SREDSTVA, OPREMA IN POMOČ V LOGISTIKI </w:t>
      </w:r>
    </w:p>
    <w:p w14:paraId="13EC0232" w14:textId="77777777" w:rsidR="00DC200F" w:rsidRPr="002B6682" w:rsidRDefault="00DC200F" w:rsidP="00DC200F">
      <w:pPr>
        <w:spacing w:after="160" w:line="360" w:lineRule="auto"/>
        <w:ind w:left="720"/>
        <w:contextualSpacing/>
        <w:jc w:val="both"/>
        <w:rPr>
          <w:rFonts w:eastAsia="Calibri" w:cs="Arial"/>
          <w:b/>
          <w:szCs w:val="20"/>
          <w:lang w:val="sl-SI"/>
        </w:rPr>
      </w:pPr>
    </w:p>
    <w:p w14:paraId="506EE56A" w14:textId="6584EE46" w:rsidR="00DC200F" w:rsidRPr="003C1E9D" w:rsidRDefault="00DD357E" w:rsidP="008C4438">
      <w:pPr>
        <w:numPr>
          <w:ilvl w:val="0"/>
          <w:numId w:val="7"/>
        </w:numPr>
        <w:spacing w:after="160" w:line="360" w:lineRule="auto"/>
        <w:contextualSpacing/>
        <w:jc w:val="both"/>
        <w:rPr>
          <w:rFonts w:eastAsia="Calibri" w:cs="Arial"/>
          <w:b/>
          <w:szCs w:val="20"/>
          <w:lang w:val="sl-SI"/>
        </w:rPr>
      </w:pPr>
      <w:r w:rsidRPr="003C1E9D">
        <w:rPr>
          <w:rFonts w:eastAsia="Calibri" w:cs="Arial"/>
          <w:szCs w:val="20"/>
          <w:lang w:val="sl-SI"/>
        </w:rPr>
        <w:t>Izvedena je bila r</w:t>
      </w:r>
      <w:r w:rsidR="002572E3" w:rsidRPr="003C1E9D">
        <w:rPr>
          <w:rFonts w:eastAsia="Calibri" w:cs="Arial"/>
          <w:szCs w:val="20"/>
          <w:lang w:val="sl-SI"/>
        </w:rPr>
        <w:t xml:space="preserve">azdelitev nujne opreme </w:t>
      </w:r>
      <w:r w:rsidR="00FC0B6B" w:rsidRPr="003C1E9D">
        <w:rPr>
          <w:rFonts w:eastAsia="Calibri" w:cs="Arial"/>
          <w:szCs w:val="20"/>
          <w:lang w:val="sl-SI"/>
        </w:rPr>
        <w:t>zavodom, ki so v fazi 1</w:t>
      </w:r>
      <w:r w:rsidR="003C1E9D" w:rsidRPr="003C1E9D">
        <w:rPr>
          <w:rFonts w:eastAsia="Calibri" w:cs="Arial"/>
          <w:szCs w:val="20"/>
          <w:lang w:val="sl-SI"/>
        </w:rPr>
        <w:t xml:space="preserve"> organizirale</w:t>
      </w:r>
      <w:r w:rsidR="00FC0B6B" w:rsidRPr="003C1E9D">
        <w:rPr>
          <w:rFonts w:eastAsia="Calibri" w:cs="Arial"/>
          <w:szCs w:val="20"/>
          <w:lang w:val="sl-SI"/>
        </w:rPr>
        <w:t xml:space="preserve"> </w:t>
      </w:r>
      <w:r w:rsidR="003C1E9D" w:rsidRPr="003C1E9D">
        <w:rPr>
          <w:rFonts w:eastAsia="Calibri" w:cs="Arial"/>
          <w:szCs w:val="20"/>
          <w:lang w:val="sl-SI"/>
        </w:rPr>
        <w:t>točke za obravnavo in odvzem brisov</w:t>
      </w:r>
      <w:r w:rsidR="002572E3" w:rsidRPr="003C1E9D">
        <w:rPr>
          <w:rFonts w:eastAsia="Calibri" w:cs="Arial"/>
          <w:szCs w:val="20"/>
          <w:lang w:val="sl-SI"/>
        </w:rPr>
        <w:t xml:space="preserve">. </w:t>
      </w:r>
    </w:p>
    <w:p w14:paraId="37B5DD28" w14:textId="77777777" w:rsidR="003C1E9D" w:rsidRPr="003C1E9D" w:rsidRDefault="003C1E9D" w:rsidP="003C1E9D">
      <w:pPr>
        <w:spacing w:after="160" w:line="360" w:lineRule="auto"/>
        <w:ind w:left="1080"/>
        <w:contextualSpacing/>
        <w:jc w:val="both"/>
        <w:rPr>
          <w:rFonts w:eastAsia="Calibri" w:cs="Arial"/>
          <w:b/>
          <w:szCs w:val="20"/>
          <w:lang w:val="sl-SI"/>
        </w:rPr>
      </w:pPr>
    </w:p>
    <w:p w14:paraId="3B789C04" w14:textId="10693DA3" w:rsidR="002572E3" w:rsidRPr="003C1E9D" w:rsidRDefault="00BD1A19" w:rsidP="0099024D">
      <w:pPr>
        <w:numPr>
          <w:ilvl w:val="0"/>
          <w:numId w:val="7"/>
        </w:numPr>
        <w:spacing w:after="160" w:line="360" w:lineRule="auto"/>
        <w:contextualSpacing/>
        <w:jc w:val="both"/>
        <w:rPr>
          <w:rFonts w:eastAsia="Calibri" w:cs="Arial"/>
          <w:b/>
          <w:szCs w:val="20"/>
          <w:lang w:val="sl-SI"/>
        </w:rPr>
      </w:pPr>
      <w:r w:rsidRPr="003C1E9D">
        <w:rPr>
          <w:rFonts w:eastAsia="Calibri" w:cs="Arial"/>
          <w:szCs w:val="20"/>
          <w:lang w:val="sl-SI"/>
        </w:rPr>
        <w:t xml:space="preserve">Dodatna zaščitna oprema se bo iz državnih blagovnih rezerv po razdelitvenem ključu razdelila </w:t>
      </w:r>
      <w:r w:rsidR="00CC20AF">
        <w:rPr>
          <w:rFonts w:eastAsia="Calibri" w:cs="Arial"/>
          <w:szCs w:val="20"/>
          <w:lang w:val="sl-SI"/>
        </w:rPr>
        <w:t>ZD</w:t>
      </w:r>
      <w:r w:rsidRPr="003C1E9D">
        <w:rPr>
          <w:rFonts w:eastAsia="Calibri" w:cs="Arial"/>
          <w:szCs w:val="20"/>
          <w:lang w:val="sl-SI"/>
        </w:rPr>
        <w:t xml:space="preserve"> na primarni ravni, ki</w:t>
      </w:r>
      <w:r w:rsidR="001B35F0" w:rsidRPr="003C1E9D">
        <w:rPr>
          <w:rFonts w:eastAsia="Calibri" w:cs="Arial"/>
          <w:szCs w:val="20"/>
          <w:lang w:val="sl-SI"/>
        </w:rPr>
        <w:t xml:space="preserve"> imajo organizirano vstopno ambulanto za Covid-19</w:t>
      </w:r>
      <w:r w:rsidRPr="003C1E9D">
        <w:rPr>
          <w:rFonts w:eastAsia="Calibri" w:cs="Arial"/>
          <w:szCs w:val="20"/>
          <w:lang w:val="sl-SI"/>
        </w:rPr>
        <w:t xml:space="preserve">. Ti </w:t>
      </w:r>
      <w:r w:rsidR="00CC20AF">
        <w:rPr>
          <w:rFonts w:eastAsia="Calibri" w:cs="Arial"/>
          <w:szCs w:val="20"/>
          <w:lang w:val="sl-SI"/>
        </w:rPr>
        <w:t>ZD</w:t>
      </w:r>
      <w:r w:rsidRPr="003C1E9D">
        <w:rPr>
          <w:rFonts w:eastAsia="Calibri" w:cs="Arial"/>
          <w:szCs w:val="20"/>
          <w:lang w:val="sl-SI"/>
        </w:rPr>
        <w:t xml:space="preserve"> </w:t>
      </w:r>
      <w:r w:rsidR="001B35F0" w:rsidRPr="003C1E9D">
        <w:rPr>
          <w:rFonts w:eastAsia="Calibri" w:cs="Arial"/>
          <w:szCs w:val="20"/>
          <w:lang w:val="sl-SI"/>
        </w:rPr>
        <w:t>zagotovijo</w:t>
      </w:r>
      <w:r w:rsidRPr="003C1E9D">
        <w:rPr>
          <w:rFonts w:eastAsia="Calibri" w:cs="Arial"/>
          <w:szCs w:val="20"/>
          <w:lang w:val="sl-SI"/>
        </w:rPr>
        <w:t xml:space="preserve"> </w:t>
      </w:r>
      <w:r w:rsidR="00747906" w:rsidRPr="003C1E9D">
        <w:rPr>
          <w:rFonts w:eastAsia="Calibri" w:cs="Arial"/>
          <w:szCs w:val="20"/>
          <w:lang w:val="sl-SI"/>
        </w:rPr>
        <w:t xml:space="preserve">zaščitno </w:t>
      </w:r>
      <w:r w:rsidRPr="003C1E9D">
        <w:rPr>
          <w:rFonts w:eastAsia="Calibri" w:cs="Arial"/>
          <w:szCs w:val="20"/>
          <w:lang w:val="sl-SI"/>
        </w:rPr>
        <w:t>oprem</w:t>
      </w:r>
      <w:r w:rsidR="001B35F0" w:rsidRPr="003C1E9D">
        <w:rPr>
          <w:rFonts w:eastAsia="Calibri" w:cs="Arial"/>
          <w:szCs w:val="20"/>
          <w:lang w:val="sl-SI"/>
        </w:rPr>
        <w:t>o</w:t>
      </w:r>
      <w:r w:rsidR="00747906" w:rsidRPr="003C1E9D">
        <w:rPr>
          <w:rFonts w:eastAsia="Calibri" w:cs="Arial"/>
          <w:szCs w:val="20"/>
          <w:lang w:val="sl-SI"/>
        </w:rPr>
        <w:t xml:space="preserve"> za delo</w:t>
      </w:r>
      <w:r w:rsidRPr="003C1E9D">
        <w:rPr>
          <w:rFonts w:eastAsia="Calibri" w:cs="Arial"/>
          <w:szCs w:val="20"/>
          <w:lang w:val="sl-SI"/>
        </w:rPr>
        <w:t xml:space="preserve"> ostali</w:t>
      </w:r>
      <w:r w:rsidR="001B35F0" w:rsidRPr="003C1E9D">
        <w:rPr>
          <w:rFonts w:eastAsia="Calibri" w:cs="Arial"/>
          <w:szCs w:val="20"/>
          <w:lang w:val="sl-SI"/>
        </w:rPr>
        <w:t>m</w:t>
      </w:r>
      <w:r w:rsidRPr="003C1E9D">
        <w:rPr>
          <w:rFonts w:eastAsia="Calibri" w:cs="Arial"/>
          <w:szCs w:val="20"/>
          <w:lang w:val="sl-SI"/>
        </w:rPr>
        <w:t xml:space="preserve"> izvajalc</w:t>
      </w:r>
      <w:r w:rsidR="001B35F0" w:rsidRPr="003C1E9D">
        <w:rPr>
          <w:rFonts w:eastAsia="Calibri" w:cs="Arial"/>
          <w:szCs w:val="20"/>
          <w:lang w:val="sl-SI"/>
        </w:rPr>
        <w:t>em</w:t>
      </w:r>
      <w:r w:rsidR="00747906" w:rsidRPr="003C1E9D">
        <w:rPr>
          <w:rFonts w:eastAsia="Calibri" w:cs="Arial"/>
          <w:szCs w:val="20"/>
          <w:lang w:val="sl-SI"/>
        </w:rPr>
        <w:t xml:space="preserve"> njihovega področja</w:t>
      </w:r>
      <w:r w:rsidR="001B35F0" w:rsidRPr="003C1E9D">
        <w:rPr>
          <w:rFonts w:eastAsia="Calibri" w:cs="Arial"/>
          <w:szCs w:val="20"/>
          <w:lang w:val="sl-SI"/>
        </w:rPr>
        <w:t xml:space="preserve">, </w:t>
      </w:r>
      <w:r w:rsidR="009C47DD" w:rsidRPr="003C1E9D">
        <w:rPr>
          <w:rFonts w:eastAsia="Calibri" w:cs="Arial"/>
          <w:szCs w:val="20"/>
          <w:lang w:val="sl-SI"/>
        </w:rPr>
        <w:t>kadar</w:t>
      </w:r>
      <w:r w:rsidR="001B35F0" w:rsidRPr="003C1E9D">
        <w:rPr>
          <w:rFonts w:eastAsia="Calibri" w:cs="Arial"/>
          <w:szCs w:val="20"/>
          <w:lang w:val="sl-SI"/>
        </w:rPr>
        <w:t xml:space="preserve"> se vključujejo v delo Covid-19 </w:t>
      </w:r>
      <w:r w:rsidR="00747906" w:rsidRPr="003C1E9D">
        <w:rPr>
          <w:rFonts w:eastAsia="Calibri" w:cs="Arial"/>
          <w:szCs w:val="20"/>
          <w:lang w:val="sl-SI"/>
        </w:rPr>
        <w:t>in</w:t>
      </w:r>
      <w:r w:rsidR="001B35F0" w:rsidRPr="003C1E9D">
        <w:rPr>
          <w:rFonts w:eastAsia="Calibri" w:cs="Arial"/>
          <w:szCs w:val="20"/>
          <w:lang w:val="sl-SI"/>
        </w:rPr>
        <w:t xml:space="preserve"> </w:t>
      </w:r>
      <w:r w:rsidR="00747906" w:rsidRPr="003C1E9D">
        <w:rPr>
          <w:rFonts w:eastAsia="Calibri" w:cs="Arial"/>
          <w:szCs w:val="20"/>
          <w:lang w:val="sl-SI"/>
        </w:rPr>
        <w:t>v delo ambulante za pregled pacientov brez znakov okužbe dihal</w:t>
      </w:r>
      <w:r w:rsidR="001B35F0" w:rsidRPr="003C1E9D">
        <w:rPr>
          <w:rFonts w:eastAsia="Calibri" w:cs="Arial"/>
          <w:szCs w:val="20"/>
          <w:lang w:val="sl-SI"/>
        </w:rPr>
        <w:t xml:space="preserve">. </w:t>
      </w:r>
      <w:r w:rsidRPr="003C1E9D">
        <w:rPr>
          <w:rFonts w:eastAsia="Calibri" w:cs="Arial"/>
          <w:szCs w:val="20"/>
          <w:lang w:val="sl-SI"/>
        </w:rPr>
        <w:t xml:space="preserve"> </w:t>
      </w:r>
    </w:p>
    <w:p w14:paraId="1C2990F0" w14:textId="77777777" w:rsidR="003C1E9D" w:rsidRPr="003C1E9D" w:rsidRDefault="003C1E9D" w:rsidP="003C1E9D">
      <w:pPr>
        <w:pStyle w:val="Odstavekseznama"/>
        <w:rPr>
          <w:rFonts w:eastAsia="Calibri" w:cs="Arial"/>
          <w:b/>
          <w:szCs w:val="20"/>
          <w:lang w:val="sl-SI"/>
        </w:rPr>
      </w:pPr>
    </w:p>
    <w:p w14:paraId="2E14BE7E" w14:textId="3A83F7BF" w:rsidR="003C1E9D" w:rsidRPr="003C1E9D" w:rsidRDefault="00CC20AF" w:rsidP="003C1E9D">
      <w:pPr>
        <w:numPr>
          <w:ilvl w:val="0"/>
          <w:numId w:val="7"/>
        </w:numPr>
        <w:spacing w:after="160" w:line="360" w:lineRule="auto"/>
        <w:contextualSpacing/>
        <w:jc w:val="both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szCs w:val="20"/>
          <w:lang w:val="sl-SI"/>
        </w:rPr>
        <w:t>ZD</w:t>
      </w:r>
      <w:r w:rsidR="003C1E9D" w:rsidRPr="003C1E9D">
        <w:rPr>
          <w:rFonts w:eastAsia="Calibri" w:cs="Arial"/>
          <w:szCs w:val="20"/>
          <w:lang w:val="sl-SI"/>
        </w:rPr>
        <w:t xml:space="preserve">, ki imajo organizirano vstopno ambulanto za Covid-19, kontaktirajo ministrstvo po elektronski pošti na e-naslov </w:t>
      </w:r>
      <w:hyperlink r:id="rId11" w:history="1">
        <w:r w:rsidR="003C1E9D" w:rsidRPr="003C1E9D">
          <w:rPr>
            <w:rStyle w:val="Hiperpovezava"/>
            <w:rFonts w:eastAsia="Calibri" w:cs="Arial"/>
            <w:b/>
            <w:szCs w:val="20"/>
            <w:lang w:val="sl-SI" w:eastAsia="sl-SI"/>
          </w:rPr>
          <w:t>katastrofna.mz@gov.si</w:t>
        </w:r>
      </w:hyperlink>
      <w:r w:rsidR="003C1E9D" w:rsidRPr="003C1E9D">
        <w:rPr>
          <w:rFonts w:eastAsia="Calibri" w:cs="Arial"/>
          <w:b/>
          <w:color w:val="000000"/>
          <w:szCs w:val="20"/>
          <w:lang w:val="sl-SI" w:eastAsia="sl-SI"/>
        </w:rPr>
        <w:t xml:space="preserve"> </w:t>
      </w:r>
      <w:r w:rsidR="003C1E9D" w:rsidRPr="003C1E9D">
        <w:rPr>
          <w:rFonts w:eastAsia="Calibri" w:cs="Arial"/>
          <w:szCs w:val="20"/>
          <w:lang w:val="sl-SI"/>
        </w:rPr>
        <w:t xml:space="preserve">ali na telefon </w:t>
      </w:r>
      <w:r w:rsidR="003C1E9D" w:rsidRPr="003C1E9D">
        <w:rPr>
          <w:rFonts w:eastAsia="Calibri" w:cs="Arial"/>
          <w:b/>
          <w:color w:val="000000"/>
          <w:szCs w:val="20"/>
          <w:lang w:val="sl-SI" w:eastAsia="sl-SI"/>
        </w:rPr>
        <w:t>030 452 733.</w:t>
      </w:r>
    </w:p>
    <w:p w14:paraId="1DE959DF" w14:textId="77777777" w:rsidR="003C1E9D" w:rsidRPr="003C1E9D" w:rsidRDefault="003C1E9D" w:rsidP="003C1E9D">
      <w:pPr>
        <w:spacing w:after="160" w:line="360" w:lineRule="auto"/>
        <w:ind w:left="1080"/>
        <w:contextualSpacing/>
        <w:jc w:val="both"/>
        <w:rPr>
          <w:rFonts w:eastAsia="Calibri" w:cs="Arial"/>
          <w:b/>
          <w:szCs w:val="20"/>
          <w:lang w:val="sl-SI"/>
        </w:rPr>
      </w:pPr>
    </w:p>
    <w:p w14:paraId="1D060957" w14:textId="77777777" w:rsidR="002572E3" w:rsidRPr="003C1E9D" w:rsidRDefault="002572E3" w:rsidP="00071C70">
      <w:pPr>
        <w:pStyle w:val="ZADEVA"/>
        <w:rPr>
          <w:rFonts w:cs="Arial"/>
          <w:szCs w:val="20"/>
          <w:lang w:val="sl-SI"/>
        </w:rPr>
      </w:pPr>
    </w:p>
    <w:p w14:paraId="0BA117D0" w14:textId="569489DF" w:rsidR="00BD1A19" w:rsidRPr="003C1E9D" w:rsidRDefault="00BD1A19" w:rsidP="00BD1A19">
      <w:pPr>
        <w:pStyle w:val="Odstavekseznama"/>
        <w:numPr>
          <w:ilvl w:val="0"/>
          <w:numId w:val="11"/>
        </w:numPr>
        <w:spacing w:after="160" w:line="360" w:lineRule="auto"/>
        <w:jc w:val="both"/>
        <w:rPr>
          <w:rFonts w:eastAsia="Calibri" w:cs="Arial"/>
          <w:b/>
          <w:szCs w:val="20"/>
          <w:lang w:val="sl-SI"/>
        </w:rPr>
      </w:pPr>
      <w:r w:rsidRPr="003C1E9D">
        <w:rPr>
          <w:rFonts w:eastAsia="Calibri" w:cs="Arial"/>
          <w:b/>
          <w:szCs w:val="20"/>
          <w:lang w:val="sl-SI"/>
        </w:rPr>
        <w:t xml:space="preserve">OBVEŠČANJE IN POROČANJE </w:t>
      </w:r>
    </w:p>
    <w:p w14:paraId="1B7A098E" w14:textId="77777777" w:rsidR="00DC200F" w:rsidRPr="003C1E9D" w:rsidRDefault="00DC200F" w:rsidP="00DC200F">
      <w:pPr>
        <w:pStyle w:val="Odstavekseznama"/>
        <w:spacing w:after="160" w:line="360" w:lineRule="auto"/>
        <w:jc w:val="both"/>
        <w:rPr>
          <w:rFonts w:eastAsia="Calibri" w:cs="Arial"/>
          <w:b/>
          <w:szCs w:val="20"/>
          <w:lang w:val="sl-SI"/>
        </w:rPr>
      </w:pPr>
    </w:p>
    <w:p w14:paraId="3E1B4BCC" w14:textId="1C81CB82" w:rsidR="00BD1A19" w:rsidRPr="003C1E9D" w:rsidRDefault="00BD1A19" w:rsidP="00BD1A19">
      <w:pPr>
        <w:pStyle w:val="Odstavekseznama"/>
        <w:numPr>
          <w:ilvl w:val="0"/>
          <w:numId w:val="12"/>
        </w:numPr>
        <w:spacing w:after="160" w:line="360" w:lineRule="auto"/>
        <w:jc w:val="both"/>
        <w:rPr>
          <w:rFonts w:eastAsia="Calibri" w:cs="Arial"/>
          <w:szCs w:val="20"/>
          <w:lang w:val="sl-SI"/>
        </w:rPr>
      </w:pPr>
      <w:r w:rsidRPr="003C1E9D">
        <w:rPr>
          <w:rFonts w:eastAsia="Calibri" w:cs="Arial"/>
          <w:szCs w:val="20"/>
          <w:lang w:val="sl-SI"/>
        </w:rPr>
        <w:t xml:space="preserve">Vsi </w:t>
      </w:r>
      <w:r w:rsidR="00CC20AF">
        <w:rPr>
          <w:rFonts w:eastAsia="Calibri" w:cs="Arial"/>
          <w:szCs w:val="20"/>
          <w:lang w:val="sl-SI"/>
        </w:rPr>
        <w:t>ZD</w:t>
      </w:r>
      <w:r w:rsidRPr="003C1E9D">
        <w:rPr>
          <w:rFonts w:eastAsia="Calibri" w:cs="Arial"/>
          <w:szCs w:val="20"/>
          <w:lang w:val="sl-SI"/>
        </w:rPr>
        <w:t xml:space="preserve">, ki so določeni kot </w:t>
      </w:r>
      <w:r w:rsidR="00747906" w:rsidRPr="003C1E9D">
        <w:rPr>
          <w:rFonts w:eastAsia="Calibri" w:cs="Arial"/>
          <w:szCs w:val="20"/>
          <w:lang w:val="sl-SI"/>
        </w:rPr>
        <w:t>vstopne ambulante za Covid-19</w:t>
      </w:r>
      <w:r w:rsidRPr="003C1E9D">
        <w:rPr>
          <w:rFonts w:eastAsia="Calibri" w:cs="Arial"/>
          <w:szCs w:val="20"/>
          <w:lang w:val="sl-SI"/>
        </w:rPr>
        <w:t xml:space="preserve"> </w:t>
      </w:r>
      <w:r w:rsidR="00FC0B6B" w:rsidRPr="003C1E9D">
        <w:rPr>
          <w:rFonts w:eastAsia="Calibri" w:cs="Arial"/>
          <w:szCs w:val="20"/>
          <w:lang w:val="sl-SI"/>
        </w:rPr>
        <w:t>bodo</w:t>
      </w:r>
      <w:r w:rsidRPr="003C1E9D">
        <w:rPr>
          <w:rFonts w:eastAsia="Calibri" w:cs="Arial"/>
          <w:szCs w:val="20"/>
          <w:lang w:val="sl-SI"/>
        </w:rPr>
        <w:t xml:space="preserve"> na ministrstvo za zdravje dnevno poroča</w:t>
      </w:r>
      <w:r w:rsidR="00FC0B6B" w:rsidRPr="003C1E9D">
        <w:rPr>
          <w:rFonts w:eastAsia="Calibri" w:cs="Arial"/>
          <w:szCs w:val="20"/>
          <w:lang w:val="sl-SI"/>
        </w:rPr>
        <w:t>li</w:t>
      </w:r>
      <w:r w:rsidRPr="003C1E9D">
        <w:rPr>
          <w:rFonts w:eastAsia="Calibri" w:cs="Arial"/>
          <w:szCs w:val="20"/>
          <w:lang w:val="sl-SI"/>
        </w:rPr>
        <w:t xml:space="preserve"> o </w:t>
      </w:r>
      <w:r w:rsidR="00FC0B6B" w:rsidRPr="003C1E9D">
        <w:rPr>
          <w:rFonts w:eastAsia="Calibri" w:cs="Arial"/>
          <w:szCs w:val="20"/>
          <w:lang w:val="sl-SI"/>
        </w:rPr>
        <w:t>podatkih, za katere bodo pozvani s posebnim dopisom</w:t>
      </w:r>
      <w:r w:rsidRPr="003C1E9D">
        <w:rPr>
          <w:rFonts w:eastAsia="Calibri" w:cs="Arial"/>
          <w:szCs w:val="20"/>
          <w:lang w:val="sl-SI"/>
        </w:rPr>
        <w:t>. Podatki se sporočajo</w:t>
      </w:r>
      <w:r w:rsidR="00830826" w:rsidRPr="003C1E9D">
        <w:rPr>
          <w:rFonts w:eastAsia="Calibri" w:cs="Arial"/>
          <w:szCs w:val="20"/>
          <w:lang w:val="sl-SI"/>
        </w:rPr>
        <w:t xml:space="preserve"> za 24 urni interval</w:t>
      </w:r>
      <w:r w:rsidRPr="003C1E9D">
        <w:rPr>
          <w:rFonts w:eastAsia="Calibri" w:cs="Arial"/>
          <w:szCs w:val="20"/>
          <w:lang w:val="sl-SI"/>
        </w:rPr>
        <w:t xml:space="preserve"> </w:t>
      </w:r>
      <w:r w:rsidR="00747906" w:rsidRPr="003C1E9D">
        <w:rPr>
          <w:rFonts w:eastAsia="Calibri" w:cs="Arial"/>
          <w:szCs w:val="20"/>
          <w:lang w:val="sl-SI"/>
        </w:rPr>
        <w:t>vsak</w:t>
      </w:r>
      <w:r w:rsidRPr="003C1E9D">
        <w:rPr>
          <w:rFonts w:eastAsia="Calibri" w:cs="Arial"/>
          <w:szCs w:val="20"/>
          <w:lang w:val="sl-SI"/>
        </w:rPr>
        <w:t xml:space="preserve"> </w:t>
      </w:r>
      <w:r w:rsidR="00FC0B6B" w:rsidRPr="003C1E9D">
        <w:rPr>
          <w:rFonts w:eastAsia="Calibri" w:cs="Arial"/>
          <w:szCs w:val="20"/>
          <w:lang w:val="sl-SI"/>
        </w:rPr>
        <w:t>dan</w:t>
      </w:r>
      <w:r w:rsidRPr="003C1E9D">
        <w:rPr>
          <w:rFonts w:eastAsia="Calibri" w:cs="Arial"/>
          <w:szCs w:val="20"/>
          <w:lang w:val="sl-SI"/>
        </w:rPr>
        <w:t xml:space="preserve">. </w:t>
      </w:r>
      <w:r w:rsidR="00FC0B6B" w:rsidRPr="003C1E9D">
        <w:rPr>
          <w:rFonts w:eastAsia="Calibri" w:cs="Arial"/>
          <w:szCs w:val="20"/>
          <w:lang w:val="sl-SI"/>
        </w:rPr>
        <w:t xml:space="preserve">JZZ bodo podatke poročali telefonsko, na </w:t>
      </w:r>
      <w:r w:rsidR="003C1E9D" w:rsidRPr="003C1E9D">
        <w:rPr>
          <w:rFonts w:eastAsia="Calibri" w:cs="Arial"/>
          <w:szCs w:val="20"/>
          <w:lang w:val="sl-SI"/>
        </w:rPr>
        <w:t>način kot bo opredeljen v posebnem dopisu</w:t>
      </w:r>
      <w:r w:rsidRPr="003C1E9D">
        <w:rPr>
          <w:rFonts w:eastAsia="Calibri" w:cs="Arial"/>
          <w:color w:val="000000"/>
          <w:szCs w:val="20"/>
          <w:lang w:val="sl-SI" w:eastAsia="sl-SI"/>
        </w:rPr>
        <w:t>.</w:t>
      </w:r>
    </w:p>
    <w:p w14:paraId="1EE6C3BF" w14:textId="17043FEE" w:rsidR="00BA784A" w:rsidRPr="002B6682" w:rsidRDefault="00747906" w:rsidP="00747906">
      <w:pPr>
        <w:pStyle w:val="ZADEVA"/>
        <w:ind w:left="0" w:firstLine="0"/>
        <w:rPr>
          <w:rFonts w:cs="Arial"/>
          <w:szCs w:val="20"/>
          <w:lang w:val="sl-SI"/>
        </w:rPr>
      </w:pPr>
      <w:r w:rsidRPr="002B6682">
        <w:rPr>
          <w:rFonts w:cs="Arial"/>
          <w:szCs w:val="20"/>
          <w:lang w:val="sl-SI"/>
        </w:rPr>
        <w:t xml:space="preserve"> </w:t>
      </w:r>
    </w:p>
    <w:p w14:paraId="15F0431E" w14:textId="77777777" w:rsidR="00BA784A" w:rsidRPr="002B6682" w:rsidRDefault="00BA784A" w:rsidP="00071C70">
      <w:pPr>
        <w:pStyle w:val="ZADEVA"/>
        <w:rPr>
          <w:rFonts w:asciiTheme="minorHAnsi" w:hAnsiTheme="minorHAnsi" w:cstheme="minorHAnsi"/>
          <w:szCs w:val="20"/>
          <w:lang w:val="sl-SI"/>
        </w:rPr>
      </w:pPr>
    </w:p>
    <w:sectPr w:rsidR="00BA784A" w:rsidRPr="002B6682" w:rsidSect="007B23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A86B7" w14:textId="77777777" w:rsidR="0084478E" w:rsidRDefault="0084478E">
      <w:r>
        <w:separator/>
      </w:r>
    </w:p>
  </w:endnote>
  <w:endnote w:type="continuationSeparator" w:id="0">
    <w:p w14:paraId="073A6566" w14:textId="77777777" w:rsidR="0084478E" w:rsidRDefault="0084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BF667" w14:textId="77777777" w:rsidR="003F7614" w:rsidRDefault="003F761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4317434"/>
      <w:docPartObj>
        <w:docPartGallery w:val="Page Numbers (Bottom of Page)"/>
        <w:docPartUnique/>
      </w:docPartObj>
    </w:sdtPr>
    <w:sdtEndPr/>
    <w:sdtContent>
      <w:p w14:paraId="1F4A2BF6" w14:textId="77777777" w:rsidR="00ED42DF" w:rsidRDefault="00ED42D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9A4" w:rsidRPr="005B69A4">
          <w:rPr>
            <w:noProof/>
            <w:lang w:val="sl-SI"/>
          </w:rPr>
          <w:t>4</w:t>
        </w:r>
        <w:r>
          <w:fldChar w:fldCharType="end"/>
        </w:r>
      </w:p>
    </w:sdtContent>
  </w:sdt>
  <w:p w14:paraId="7B853CF4" w14:textId="77777777" w:rsidR="003F7614" w:rsidRDefault="003F761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9F20A" w14:textId="77777777" w:rsidR="003F7614" w:rsidRDefault="003F76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7184D" w14:textId="77777777" w:rsidR="0084478E" w:rsidRDefault="0084478E">
      <w:r>
        <w:separator/>
      </w:r>
    </w:p>
  </w:footnote>
  <w:footnote w:type="continuationSeparator" w:id="0">
    <w:p w14:paraId="636D0D95" w14:textId="77777777" w:rsidR="0084478E" w:rsidRDefault="00844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BD787" w14:textId="77777777" w:rsidR="003F7614" w:rsidRDefault="003F761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F6FD7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3F868" w14:textId="77777777" w:rsidR="00A770A6" w:rsidRPr="008F3500" w:rsidRDefault="00F56C1A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5CCC6891" wp14:editId="28D4606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0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8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33B">
      <w:rPr>
        <w:rFonts w:cs="Arial"/>
        <w:sz w:val="16"/>
        <w:lang w:val="sl-SI"/>
      </w:rPr>
      <w:t>Štefanova ulica 5</w:t>
    </w:r>
    <w:r w:rsidR="00A770A6" w:rsidRPr="008F3500">
      <w:rPr>
        <w:rFonts w:cs="Arial"/>
        <w:sz w:val="16"/>
        <w:lang w:val="sl-SI"/>
      </w:rPr>
      <w:t xml:space="preserve">, </w:t>
    </w:r>
    <w:r w:rsidR="007B233B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7B233B">
      <w:rPr>
        <w:rFonts w:cs="Arial"/>
        <w:sz w:val="16"/>
        <w:lang w:val="sl-SI"/>
      </w:rPr>
      <w:t>01 478 60 01</w:t>
    </w:r>
  </w:p>
  <w:p w14:paraId="1D5D9E2D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7B233B">
      <w:rPr>
        <w:rFonts w:cs="Arial"/>
        <w:sz w:val="16"/>
        <w:lang w:val="sl-SI"/>
      </w:rPr>
      <w:t>01 478 60 58</w:t>
    </w:r>
    <w:r w:rsidRPr="008F3500">
      <w:rPr>
        <w:rFonts w:cs="Arial"/>
        <w:sz w:val="16"/>
        <w:lang w:val="sl-SI"/>
      </w:rPr>
      <w:t xml:space="preserve"> </w:t>
    </w:r>
  </w:p>
  <w:p w14:paraId="2B89E98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7B233B">
      <w:rPr>
        <w:rFonts w:cs="Arial"/>
        <w:sz w:val="16"/>
        <w:lang w:val="sl-SI"/>
      </w:rPr>
      <w:t>gp.mz@gov.si</w:t>
    </w:r>
  </w:p>
  <w:p w14:paraId="64CFECCD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7B233B">
      <w:rPr>
        <w:rFonts w:cs="Arial"/>
        <w:sz w:val="16"/>
        <w:lang w:val="sl-SI"/>
      </w:rPr>
      <w:t>www.mz.gov.si</w:t>
    </w:r>
  </w:p>
  <w:p w14:paraId="17BC66BE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191BB7"/>
    <w:multiLevelType w:val="hybridMultilevel"/>
    <w:tmpl w:val="C16CDB92"/>
    <w:lvl w:ilvl="0" w:tplc="0424000F">
      <w:start w:val="1"/>
      <w:numFmt w:val="decimal"/>
      <w:lvlText w:val="%1."/>
      <w:lvlJc w:val="left"/>
      <w:pPr>
        <w:ind w:left="1068" w:hanging="360"/>
      </w:p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645363"/>
    <w:multiLevelType w:val="hybridMultilevel"/>
    <w:tmpl w:val="759C4D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686193"/>
    <w:multiLevelType w:val="hybridMultilevel"/>
    <w:tmpl w:val="0A2ED4E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FA47E8"/>
    <w:multiLevelType w:val="hybridMultilevel"/>
    <w:tmpl w:val="B73023E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1C2985"/>
    <w:multiLevelType w:val="hybridMultilevel"/>
    <w:tmpl w:val="4DA2C73E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62DBD"/>
    <w:multiLevelType w:val="hybridMultilevel"/>
    <w:tmpl w:val="B9A233C4"/>
    <w:lvl w:ilvl="0" w:tplc="8988B5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E0C21"/>
    <w:multiLevelType w:val="hybridMultilevel"/>
    <w:tmpl w:val="8E4219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E284F"/>
    <w:multiLevelType w:val="hybridMultilevel"/>
    <w:tmpl w:val="8EC45FF2"/>
    <w:lvl w:ilvl="0" w:tplc="EC60A31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12"/>
  </w:num>
  <w:num w:numId="8">
    <w:abstractNumId w:val="11"/>
  </w:num>
  <w:num w:numId="9">
    <w:abstractNumId w:val="7"/>
  </w:num>
  <w:num w:numId="10">
    <w:abstractNumId w:val="4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662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2E3"/>
    <w:rsid w:val="0002128A"/>
    <w:rsid w:val="00023A88"/>
    <w:rsid w:val="00071C70"/>
    <w:rsid w:val="00081016"/>
    <w:rsid w:val="000A7238"/>
    <w:rsid w:val="000E3CA4"/>
    <w:rsid w:val="001357B2"/>
    <w:rsid w:val="00162ABD"/>
    <w:rsid w:val="0017478F"/>
    <w:rsid w:val="001B35F0"/>
    <w:rsid w:val="00202A77"/>
    <w:rsid w:val="00210349"/>
    <w:rsid w:val="002572E3"/>
    <w:rsid w:val="00271CE5"/>
    <w:rsid w:val="00282020"/>
    <w:rsid w:val="002911CB"/>
    <w:rsid w:val="002A1F97"/>
    <w:rsid w:val="002A2B69"/>
    <w:rsid w:val="002B6682"/>
    <w:rsid w:val="00312817"/>
    <w:rsid w:val="0034269D"/>
    <w:rsid w:val="00344024"/>
    <w:rsid w:val="003636BF"/>
    <w:rsid w:val="00371442"/>
    <w:rsid w:val="003845B4"/>
    <w:rsid w:val="00387B1A"/>
    <w:rsid w:val="003A0874"/>
    <w:rsid w:val="003B6193"/>
    <w:rsid w:val="003B725A"/>
    <w:rsid w:val="003C1E9D"/>
    <w:rsid w:val="003C3266"/>
    <w:rsid w:val="003C5EE5"/>
    <w:rsid w:val="003E1C74"/>
    <w:rsid w:val="003F7614"/>
    <w:rsid w:val="004574CF"/>
    <w:rsid w:val="004657EE"/>
    <w:rsid w:val="00497A8D"/>
    <w:rsid w:val="004B4DC3"/>
    <w:rsid w:val="004E1F1A"/>
    <w:rsid w:val="004F0CCE"/>
    <w:rsid w:val="004F70F4"/>
    <w:rsid w:val="00526246"/>
    <w:rsid w:val="00567106"/>
    <w:rsid w:val="00573BEB"/>
    <w:rsid w:val="00573C5B"/>
    <w:rsid w:val="005A2B2B"/>
    <w:rsid w:val="005B69A4"/>
    <w:rsid w:val="005E1D3C"/>
    <w:rsid w:val="005E3602"/>
    <w:rsid w:val="00625AE6"/>
    <w:rsid w:val="00632253"/>
    <w:rsid w:val="00642714"/>
    <w:rsid w:val="006455CE"/>
    <w:rsid w:val="00655841"/>
    <w:rsid w:val="00671F46"/>
    <w:rsid w:val="006A7B7C"/>
    <w:rsid w:val="0070659A"/>
    <w:rsid w:val="00715026"/>
    <w:rsid w:val="00715A45"/>
    <w:rsid w:val="0071759F"/>
    <w:rsid w:val="00726567"/>
    <w:rsid w:val="00733017"/>
    <w:rsid w:val="00747906"/>
    <w:rsid w:val="00783310"/>
    <w:rsid w:val="00785A9D"/>
    <w:rsid w:val="007A4A6D"/>
    <w:rsid w:val="007B233B"/>
    <w:rsid w:val="007D1BCF"/>
    <w:rsid w:val="007D75CF"/>
    <w:rsid w:val="007E0440"/>
    <w:rsid w:val="007E18A0"/>
    <w:rsid w:val="007E4E19"/>
    <w:rsid w:val="007E6DC5"/>
    <w:rsid w:val="00830826"/>
    <w:rsid w:val="008408AB"/>
    <w:rsid w:val="00842522"/>
    <w:rsid w:val="0084478E"/>
    <w:rsid w:val="0086013D"/>
    <w:rsid w:val="00866A73"/>
    <w:rsid w:val="0088043C"/>
    <w:rsid w:val="00884889"/>
    <w:rsid w:val="008906C9"/>
    <w:rsid w:val="008A1241"/>
    <w:rsid w:val="008A4985"/>
    <w:rsid w:val="008C5738"/>
    <w:rsid w:val="008D04F0"/>
    <w:rsid w:val="008D730C"/>
    <w:rsid w:val="008F3500"/>
    <w:rsid w:val="009006E1"/>
    <w:rsid w:val="00924E3C"/>
    <w:rsid w:val="009325D4"/>
    <w:rsid w:val="00946D7F"/>
    <w:rsid w:val="009612BB"/>
    <w:rsid w:val="00986FBA"/>
    <w:rsid w:val="0099024D"/>
    <w:rsid w:val="009A5880"/>
    <w:rsid w:val="009B1879"/>
    <w:rsid w:val="009C47DD"/>
    <w:rsid w:val="009C740A"/>
    <w:rsid w:val="00A035F1"/>
    <w:rsid w:val="00A125C5"/>
    <w:rsid w:val="00A23C8E"/>
    <w:rsid w:val="00A2451C"/>
    <w:rsid w:val="00A577B8"/>
    <w:rsid w:val="00A64A7D"/>
    <w:rsid w:val="00A65EE7"/>
    <w:rsid w:val="00A70133"/>
    <w:rsid w:val="00A76CAD"/>
    <w:rsid w:val="00A770A6"/>
    <w:rsid w:val="00A813B1"/>
    <w:rsid w:val="00AB1679"/>
    <w:rsid w:val="00AB36C4"/>
    <w:rsid w:val="00AC32B2"/>
    <w:rsid w:val="00AD5C06"/>
    <w:rsid w:val="00AE5DE1"/>
    <w:rsid w:val="00B0732A"/>
    <w:rsid w:val="00B17141"/>
    <w:rsid w:val="00B244A0"/>
    <w:rsid w:val="00B31575"/>
    <w:rsid w:val="00B609B6"/>
    <w:rsid w:val="00B8547D"/>
    <w:rsid w:val="00B95236"/>
    <w:rsid w:val="00BA4C6A"/>
    <w:rsid w:val="00BA784A"/>
    <w:rsid w:val="00BB27AC"/>
    <w:rsid w:val="00BD1A19"/>
    <w:rsid w:val="00BF4C3F"/>
    <w:rsid w:val="00C21225"/>
    <w:rsid w:val="00C250D5"/>
    <w:rsid w:val="00C35666"/>
    <w:rsid w:val="00C51714"/>
    <w:rsid w:val="00C519E7"/>
    <w:rsid w:val="00C65B32"/>
    <w:rsid w:val="00C725FE"/>
    <w:rsid w:val="00C92898"/>
    <w:rsid w:val="00CA4340"/>
    <w:rsid w:val="00CB3AA7"/>
    <w:rsid w:val="00CC146C"/>
    <w:rsid w:val="00CC20AF"/>
    <w:rsid w:val="00CE5238"/>
    <w:rsid w:val="00CE7514"/>
    <w:rsid w:val="00CF19F6"/>
    <w:rsid w:val="00D248DE"/>
    <w:rsid w:val="00D308F5"/>
    <w:rsid w:val="00D64313"/>
    <w:rsid w:val="00D8542D"/>
    <w:rsid w:val="00D92A35"/>
    <w:rsid w:val="00DA4105"/>
    <w:rsid w:val="00DC200F"/>
    <w:rsid w:val="00DC5582"/>
    <w:rsid w:val="00DC6A71"/>
    <w:rsid w:val="00DD34B8"/>
    <w:rsid w:val="00DD357E"/>
    <w:rsid w:val="00DE2AED"/>
    <w:rsid w:val="00DF63F5"/>
    <w:rsid w:val="00E007CD"/>
    <w:rsid w:val="00E0357D"/>
    <w:rsid w:val="00ED1C3E"/>
    <w:rsid w:val="00ED42DF"/>
    <w:rsid w:val="00ED454C"/>
    <w:rsid w:val="00F1049F"/>
    <w:rsid w:val="00F159B5"/>
    <w:rsid w:val="00F20CE2"/>
    <w:rsid w:val="00F240BB"/>
    <w:rsid w:val="00F56C1A"/>
    <w:rsid w:val="00F57FED"/>
    <w:rsid w:val="00F94441"/>
    <w:rsid w:val="00FA60B5"/>
    <w:rsid w:val="00FC0B6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7D2A971"/>
  <w15:chartTrackingRefBased/>
  <w15:docId w15:val="{939D0D48-6628-4E69-9C53-C523053A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rezrazmikov">
    <w:name w:val="No Spacing"/>
    <w:uiPriority w:val="1"/>
    <w:qFormat/>
    <w:rsid w:val="002572E3"/>
    <w:rPr>
      <w:rFonts w:ascii="Calibri" w:eastAsia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70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70F4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BD1A19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ED42DF"/>
    <w:rPr>
      <w:rFonts w:ascii="Arial" w:hAnsi="Arial"/>
      <w:szCs w:val="24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AE5DE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E5DE1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E5DE1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E5D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E5DE1"/>
    <w:rPr>
      <w:rFonts w:ascii="Arial" w:hAnsi="Arial"/>
      <w:b/>
      <w:bCs/>
      <w:lang w:val="en-US" w:eastAsia="en-US"/>
    </w:rPr>
  </w:style>
  <w:style w:type="paragraph" w:styleId="Revizija">
    <w:name w:val="Revision"/>
    <w:hidden/>
    <w:uiPriority w:val="99"/>
    <w:semiHidden/>
    <w:rsid w:val="00AE5DE1"/>
    <w:rPr>
      <w:rFonts w:ascii="Arial" w:hAnsi="Arial"/>
      <w:szCs w:val="24"/>
      <w:lang w:val="en-US" w:eastAsia="en-US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AE5DE1"/>
    <w:pPr>
      <w:spacing w:line="240" w:lineRule="auto"/>
    </w:pPr>
    <w:rPr>
      <w:rFonts w:ascii="Calibri" w:eastAsiaTheme="minorHAnsi" w:hAnsi="Calibri" w:cstheme="minorBidi"/>
      <w:sz w:val="22"/>
      <w:szCs w:val="21"/>
      <w:lang w:val="sl-SI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AE5DE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DD357E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162A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jz.si/sl/koronavirus-zdravstveni-delavci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jz.si/sl/koronavirus-sars-cov-2-navodila-za-strokovno-javnost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tastrofna.mz@gov.s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uradni-list.si/glasilo-uradni-list-rs/vsebina/2020-01-0550?sop=2020-01-055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nijz.si/sl/koronavirus-zdravstveni-delavci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jicD70\AppData\Local\Microsoft\Windows\INetCache\IE\DSG43N0O\MZ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MZ_SLO</Template>
  <TotalTime>1</TotalTime>
  <Pages>5</Pages>
  <Words>1293</Words>
  <Characters>8021</Characters>
  <Application>Microsoft Office Word</Application>
  <DocSecurity>4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zdravje RS</Company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Dujić</dc:creator>
  <cp:keywords/>
  <cp:lastModifiedBy>Dragana Dujić</cp:lastModifiedBy>
  <cp:revision>2</cp:revision>
  <cp:lastPrinted>2020-03-02T08:43:00Z</cp:lastPrinted>
  <dcterms:created xsi:type="dcterms:W3CDTF">2020-03-17T13:29:00Z</dcterms:created>
  <dcterms:modified xsi:type="dcterms:W3CDTF">2020-03-17T13:29:00Z</dcterms:modified>
</cp:coreProperties>
</file>