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5B" w:rsidRDefault="001D3F5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529802</wp:posOffset>
            </wp:positionH>
            <wp:positionV relativeFrom="page">
              <wp:posOffset>389890</wp:posOffset>
            </wp:positionV>
            <wp:extent cx="4323600" cy="972000"/>
            <wp:effectExtent l="0" t="0" r="1270" b="0"/>
            <wp:wrapSquare wrapText="bothSides"/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594" w:rsidRPr="00CD56A1">
        <w:rPr>
          <w:b/>
          <w:sz w:val="28"/>
          <w:szCs w:val="28"/>
        </w:rPr>
        <w:t xml:space="preserve">                                                         </w:t>
      </w:r>
    </w:p>
    <w:p w:rsidR="00442594" w:rsidRPr="006922CD" w:rsidRDefault="00442594">
      <w:pPr>
        <w:rPr>
          <w:b/>
          <w:sz w:val="28"/>
          <w:szCs w:val="28"/>
        </w:rPr>
      </w:pPr>
      <w:r w:rsidRPr="00CD56A1">
        <w:rPr>
          <w:b/>
          <w:sz w:val="28"/>
          <w:szCs w:val="28"/>
        </w:rPr>
        <w:t xml:space="preserve">  </w:t>
      </w:r>
      <w:r w:rsidR="005325BE" w:rsidRPr="006922CD">
        <w:rPr>
          <w:b/>
          <w:sz w:val="28"/>
          <w:szCs w:val="28"/>
        </w:rPr>
        <w:t>1</w:t>
      </w:r>
      <w:r w:rsidR="00735141">
        <w:rPr>
          <w:b/>
          <w:sz w:val="28"/>
          <w:szCs w:val="28"/>
        </w:rPr>
        <w:t>6</w:t>
      </w:r>
      <w:r w:rsidR="0012171B" w:rsidRPr="006922CD">
        <w:rPr>
          <w:b/>
          <w:sz w:val="28"/>
          <w:szCs w:val="28"/>
        </w:rPr>
        <w:t>.</w:t>
      </w:r>
      <w:r w:rsidR="0074114D" w:rsidRPr="006922CD">
        <w:rPr>
          <w:b/>
          <w:sz w:val="28"/>
          <w:szCs w:val="28"/>
        </w:rPr>
        <w:t>3</w:t>
      </w:r>
      <w:r w:rsidRPr="006922CD">
        <w:rPr>
          <w:b/>
          <w:sz w:val="28"/>
          <w:szCs w:val="28"/>
        </w:rPr>
        <w:t>.2020</w:t>
      </w:r>
      <w:r w:rsidR="00735141">
        <w:rPr>
          <w:b/>
          <w:sz w:val="28"/>
          <w:szCs w:val="28"/>
        </w:rPr>
        <w:t>, ob 14</w:t>
      </w:r>
      <w:r w:rsidR="00BF116C">
        <w:rPr>
          <w:b/>
          <w:sz w:val="28"/>
          <w:szCs w:val="28"/>
        </w:rPr>
        <w:t>.</w:t>
      </w:r>
      <w:r w:rsidR="00735141">
        <w:rPr>
          <w:b/>
          <w:sz w:val="28"/>
          <w:szCs w:val="28"/>
        </w:rPr>
        <w:t>0</w:t>
      </w:r>
      <w:r w:rsidR="00BF116C">
        <w:rPr>
          <w:b/>
          <w:sz w:val="28"/>
          <w:szCs w:val="28"/>
        </w:rPr>
        <w:t>0</w:t>
      </w:r>
    </w:p>
    <w:p w:rsidR="00442594" w:rsidRPr="00DB6094" w:rsidRDefault="00442594">
      <w:pPr>
        <w:rPr>
          <w:b/>
          <w:sz w:val="28"/>
        </w:rPr>
      </w:pPr>
    </w:p>
    <w:p w:rsidR="0091573D" w:rsidRPr="00D93C48" w:rsidRDefault="00C85934" w:rsidP="00D93C48">
      <w:pPr>
        <w:jc w:val="center"/>
        <w:rPr>
          <w:b/>
          <w:sz w:val="32"/>
          <w:szCs w:val="32"/>
        </w:rPr>
      </w:pPr>
      <w:r w:rsidRPr="00D93C48">
        <w:rPr>
          <w:b/>
          <w:sz w:val="32"/>
          <w:szCs w:val="32"/>
        </w:rPr>
        <w:t>Definicija za prijavo in spreml</w:t>
      </w:r>
      <w:r w:rsidR="00443865" w:rsidRPr="00D93C48">
        <w:rPr>
          <w:b/>
          <w:sz w:val="32"/>
          <w:szCs w:val="32"/>
        </w:rPr>
        <w:t xml:space="preserve">janje novega koronavirusa </w:t>
      </w:r>
    </w:p>
    <w:p w:rsidR="00C85934" w:rsidRPr="00DB6094" w:rsidRDefault="00C85934" w:rsidP="00C85934"/>
    <w:p w:rsidR="004A464B" w:rsidRPr="004A464B" w:rsidRDefault="00C85934" w:rsidP="00C85934">
      <w:pPr>
        <w:rPr>
          <w:i/>
        </w:rPr>
      </w:pPr>
      <w:r w:rsidRPr="004A464B">
        <w:rPr>
          <w:i/>
        </w:rPr>
        <w:t xml:space="preserve">Izhodišče za </w:t>
      </w:r>
      <w:r w:rsidR="006B0666" w:rsidRPr="004A464B">
        <w:rPr>
          <w:i/>
        </w:rPr>
        <w:t xml:space="preserve">spremembo načina </w:t>
      </w:r>
      <w:r w:rsidRPr="004A464B">
        <w:rPr>
          <w:i/>
        </w:rPr>
        <w:t>spremljanj</w:t>
      </w:r>
      <w:r w:rsidR="006B0666" w:rsidRPr="004A464B">
        <w:rPr>
          <w:i/>
        </w:rPr>
        <w:t>a</w:t>
      </w:r>
      <w:r w:rsidRPr="004A464B">
        <w:rPr>
          <w:i/>
        </w:rPr>
        <w:t xml:space="preserve"> in definicij</w:t>
      </w:r>
      <w:r w:rsidR="006B0666" w:rsidRPr="004A464B">
        <w:rPr>
          <w:i/>
        </w:rPr>
        <w:t>e primera je hitro se spreminjajoča epidemiološka situacija glede pojavljanja primerov COVID-19 v Sloveniji in v sosednjih državah. Prehajamo namreč iz faze zadrževanja v fazo omejevanja širjenja primerov COVID-19, pri čemer moramo upoštevati omejene resurse v zdravstvu</w:t>
      </w:r>
      <w:r w:rsidR="00F7593B">
        <w:rPr>
          <w:i/>
        </w:rPr>
        <w:t>, da</w:t>
      </w:r>
      <w:r w:rsidR="006B0666" w:rsidRPr="004A464B">
        <w:rPr>
          <w:i/>
        </w:rPr>
        <w:t xml:space="preserve"> zagotovimo ustrezno obravnavo skupinam, ki jih okužba najbolj ogroža. </w:t>
      </w:r>
    </w:p>
    <w:p w:rsidR="004A464B" w:rsidRPr="004A464B" w:rsidRDefault="004A464B" w:rsidP="00C85934">
      <w:pPr>
        <w:rPr>
          <w:i/>
        </w:rPr>
      </w:pPr>
      <w:r w:rsidRPr="004A464B">
        <w:rPr>
          <w:i/>
        </w:rPr>
        <w:t>V Sloveniji za prepoznavanje primerov COVID-19 in epidemiološko spremljanje COVID-19 uporabljamo definicije za:</w:t>
      </w:r>
    </w:p>
    <w:p w:rsidR="004A464B" w:rsidRPr="004A464B" w:rsidRDefault="004A464B" w:rsidP="004A464B">
      <w:pPr>
        <w:pStyle w:val="Odstavekseznama"/>
        <w:numPr>
          <w:ilvl w:val="0"/>
          <w:numId w:val="6"/>
        </w:numPr>
        <w:rPr>
          <w:i/>
        </w:rPr>
      </w:pPr>
      <w:r w:rsidRPr="004A464B">
        <w:rPr>
          <w:i/>
        </w:rPr>
        <w:t>bolnika, pri katerem je potrebno diagnostično testiranje na COVID-19,</w:t>
      </w:r>
    </w:p>
    <w:p w:rsidR="004A464B" w:rsidRPr="004A464B" w:rsidRDefault="004A464B" w:rsidP="004A464B">
      <w:pPr>
        <w:pStyle w:val="Odstavekseznama"/>
        <w:numPr>
          <w:ilvl w:val="0"/>
          <w:numId w:val="6"/>
        </w:numPr>
        <w:rPr>
          <w:i/>
        </w:rPr>
      </w:pPr>
      <w:r w:rsidRPr="004A464B">
        <w:rPr>
          <w:i/>
        </w:rPr>
        <w:t>verjeten primer COVID-19,</w:t>
      </w:r>
    </w:p>
    <w:p w:rsidR="004A464B" w:rsidRPr="004A464B" w:rsidRDefault="004A464B" w:rsidP="004A464B">
      <w:pPr>
        <w:pStyle w:val="Odstavekseznama"/>
        <w:numPr>
          <w:ilvl w:val="0"/>
          <w:numId w:val="6"/>
        </w:numPr>
        <w:rPr>
          <w:i/>
        </w:rPr>
      </w:pPr>
      <w:r w:rsidRPr="004A464B">
        <w:rPr>
          <w:i/>
        </w:rPr>
        <w:t>potrjen primer COVID-19 in</w:t>
      </w:r>
    </w:p>
    <w:p w:rsidR="00C85934" w:rsidRDefault="006B0666" w:rsidP="00C85934">
      <w:pPr>
        <w:rPr>
          <w:i/>
        </w:rPr>
      </w:pPr>
      <w:r w:rsidRPr="004A464B">
        <w:rPr>
          <w:i/>
        </w:rPr>
        <w:t xml:space="preserve">Strokovna podlaga za ta </w:t>
      </w:r>
      <w:r w:rsidR="00C85934" w:rsidRPr="004A464B">
        <w:rPr>
          <w:i/>
        </w:rPr>
        <w:t xml:space="preserve">priporočila </w:t>
      </w:r>
      <w:r w:rsidRPr="004A464B">
        <w:rPr>
          <w:i/>
        </w:rPr>
        <w:t xml:space="preserve">so dokumenti </w:t>
      </w:r>
      <w:r w:rsidR="00C85934" w:rsidRPr="004A464B">
        <w:rPr>
          <w:i/>
        </w:rPr>
        <w:t>Svetovne zdravstvene organizacije (SZO)</w:t>
      </w:r>
      <w:r w:rsidRPr="004A464B">
        <w:rPr>
          <w:i/>
        </w:rPr>
        <w:t xml:space="preserve">, Centra za nadzor bolezni iz ZDA (CDC) in </w:t>
      </w:r>
      <w:r w:rsidR="004A464B" w:rsidRPr="004A464B">
        <w:rPr>
          <w:i/>
        </w:rPr>
        <w:t>Inštituta za javno zdravje Anglije (PHE) ter</w:t>
      </w:r>
      <w:r w:rsidR="00C85934" w:rsidRPr="004A464B">
        <w:rPr>
          <w:i/>
        </w:rPr>
        <w:t xml:space="preserve">  Evropskega centra za nadzor bolezni (ECDC) </w:t>
      </w:r>
      <w:r w:rsidR="004A464B" w:rsidRPr="004A464B">
        <w:rPr>
          <w:i/>
        </w:rPr>
        <w:t xml:space="preserve"> veljavni v času priprave tega dokumenta.</w:t>
      </w:r>
    </w:p>
    <w:p w:rsidR="004A464B" w:rsidRPr="00177D76" w:rsidRDefault="004A464B" w:rsidP="00C85934">
      <w:pPr>
        <w:rPr>
          <w:b/>
          <w:sz w:val="32"/>
          <w:szCs w:val="32"/>
        </w:rPr>
      </w:pPr>
      <w:r w:rsidRPr="00177D76">
        <w:rPr>
          <w:b/>
          <w:sz w:val="32"/>
          <w:szCs w:val="32"/>
        </w:rPr>
        <w:t>Bolnik, pri katerem je potrebno diagnostično testiranje na COVID-19</w:t>
      </w:r>
    </w:p>
    <w:p w:rsidR="004A464B" w:rsidRDefault="004A464B" w:rsidP="00C85934">
      <w:r>
        <w:t xml:space="preserve">Laboratorijsko testiranje </w:t>
      </w:r>
      <w:r w:rsidR="0094066F">
        <w:t xml:space="preserve">(odvzem brisa nosno-žrelnega-prostora, nosu in/ali žrela, kužnine spodnjih dihal) </w:t>
      </w:r>
      <w:r>
        <w:t>na COV</w:t>
      </w:r>
      <w:r w:rsidR="00C12E0F">
        <w:t>ID-19 se izvede</w:t>
      </w:r>
      <w:r w:rsidR="00F64BB0">
        <w:t xml:space="preserve">, če </w:t>
      </w:r>
      <w:r w:rsidR="00F64BB0" w:rsidRPr="00177D76">
        <w:rPr>
          <w:b/>
        </w:rPr>
        <w:t>bolnik</w:t>
      </w:r>
      <w:r w:rsidR="00F64BB0">
        <w:t xml:space="preserve"> pripada eni od treh skupin</w:t>
      </w:r>
      <w:r w:rsidR="00C12E0F">
        <w:t>:</w:t>
      </w:r>
    </w:p>
    <w:p w:rsidR="00F64BB0" w:rsidRPr="00177D76" w:rsidRDefault="00F64BB0" w:rsidP="00C85934">
      <w:pPr>
        <w:rPr>
          <w:b/>
          <w:sz w:val="28"/>
          <w:szCs w:val="28"/>
        </w:rPr>
      </w:pPr>
      <w:r w:rsidRPr="00177D76">
        <w:rPr>
          <w:b/>
          <w:sz w:val="28"/>
          <w:szCs w:val="28"/>
        </w:rPr>
        <w:t xml:space="preserve">1. </w:t>
      </w:r>
      <w:r w:rsidR="00F7593B">
        <w:rPr>
          <w:b/>
          <w:sz w:val="28"/>
          <w:szCs w:val="28"/>
        </w:rPr>
        <w:t>S</w:t>
      </w:r>
      <w:r w:rsidRPr="00177D76">
        <w:rPr>
          <w:b/>
          <w:sz w:val="28"/>
          <w:szCs w:val="28"/>
        </w:rPr>
        <w:t>kupina</w:t>
      </w:r>
      <w:r w:rsidR="00BD7DD0" w:rsidRPr="00177D76">
        <w:rPr>
          <w:b/>
          <w:sz w:val="28"/>
          <w:szCs w:val="28"/>
        </w:rPr>
        <w:t xml:space="preserve"> </w:t>
      </w:r>
      <w:r w:rsidR="00F7593B">
        <w:rPr>
          <w:b/>
          <w:sz w:val="28"/>
          <w:szCs w:val="28"/>
        </w:rPr>
        <w:t xml:space="preserve">bolnikov </w:t>
      </w:r>
      <w:r w:rsidR="00BD7DD0" w:rsidRPr="00177D76">
        <w:rPr>
          <w:b/>
          <w:sz w:val="28"/>
          <w:szCs w:val="28"/>
        </w:rPr>
        <w:t>za testiranje</w:t>
      </w:r>
      <w:r w:rsidRPr="00177D76">
        <w:rPr>
          <w:b/>
          <w:sz w:val="28"/>
          <w:szCs w:val="28"/>
        </w:rPr>
        <w:t>:</w:t>
      </w:r>
      <w:r w:rsidR="003445DA">
        <w:rPr>
          <w:b/>
          <w:sz w:val="28"/>
          <w:szCs w:val="28"/>
        </w:rPr>
        <w:t xml:space="preserve"> bolniki, ki so ali bodo hospitalizirani </w:t>
      </w:r>
    </w:p>
    <w:p w:rsidR="004A464B" w:rsidRDefault="00F64BB0" w:rsidP="00C85934">
      <w:r>
        <w:t>a</w:t>
      </w:r>
      <w:r w:rsidRPr="004B6B79">
        <w:t xml:space="preserve">. </w:t>
      </w:r>
      <w:r w:rsidR="00C12E0F" w:rsidRPr="004B6B79">
        <w:t xml:space="preserve">bolnik z znaki </w:t>
      </w:r>
      <w:r w:rsidR="00F106DB" w:rsidRPr="004B6B79">
        <w:t xml:space="preserve">in/ali simptomi </w:t>
      </w:r>
      <w:r w:rsidR="00C12E0F" w:rsidRPr="004B6B79">
        <w:t xml:space="preserve">akutne okužbe dihal z ali brez vročine in je potek te okužbe tako težak, da zahteva </w:t>
      </w:r>
      <w:r w:rsidR="006922CD" w:rsidRPr="004B6B79">
        <w:t>takoj</w:t>
      </w:r>
      <w:r w:rsidR="004B6B79">
        <w:t>šnjo</w:t>
      </w:r>
      <w:r w:rsidR="006922CD" w:rsidRPr="004B6B79">
        <w:t xml:space="preserve"> </w:t>
      </w:r>
      <w:r w:rsidR="00C12E0F" w:rsidRPr="004B6B79">
        <w:t>hospitalizacijo</w:t>
      </w:r>
      <w:r w:rsidR="00D32CC3" w:rsidRPr="004B6B79">
        <w:t xml:space="preserve"> ali obstaja možnost, da bodo sprejeti </w:t>
      </w:r>
      <w:r w:rsidR="006922CD" w:rsidRPr="004B6B79">
        <w:t xml:space="preserve"> v</w:t>
      </w:r>
      <w:r w:rsidR="004B6B79" w:rsidRPr="004B6B79">
        <w:t xml:space="preserve">  bolnišnico</w:t>
      </w:r>
      <w:r w:rsidR="004B6B79">
        <w:t xml:space="preserve"> v bližnji prihodnosti</w:t>
      </w:r>
      <w:r w:rsidR="004B6B79" w:rsidRPr="004B6B79">
        <w:t>.</w:t>
      </w:r>
      <w:r w:rsidR="006922CD">
        <w:t xml:space="preserve"> </w:t>
      </w:r>
    </w:p>
    <w:p w:rsidR="00C12E0F" w:rsidRDefault="00F64BB0" w:rsidP="00C85934">
      <w:r>
        <w:t xml:space="preserve">b. </w:t>
      </w:r>
      <w:r w:rsidR="00C12E0F">
        <w:t xml:space="preserve"> bolnik ob sprejemu v bolnišnico zaradi drugega nujnega vzroka in ima prisotne znake</w:t>
      </w:r>
      <w:r w:rsidR="00F75808">
        <w:t xml:space="preserve"> in/ali simptom</w:t>
      </w:r>
      <w:r w:rsidR="00F7593B">
        <w:t>e</w:t>
      </w:r>
      <w:r w:rsidR="00F75808">
        <w:t xml:space="preserve"> </w:t>
      </w:r>
      <w:r w:rsidR="00C12E0F">
        <w:t xml:space="preserve"> akutne okužbe dihal z ali brez vročine</w:t>
      </w:r>
      <w:r w:rsidR="004B6B79">
        <w:t>.</w:t>
      </w:r>
    </w:p>
    <w:p w:rsidR="004B6B79" w:rsidRDefault="004B6B79" w:rsidP="00C85934">
      <w:r>
        <w:t>c. hospitalizirani bolniki, ki med bolnišničnim zdravljenjem razvijejo simptome in/ali znake akutne okužbe dihal.</w:t>
      </w:r>
    </w:p>
    <w:p w:rsidR="00F64BB0" w:rsidRDefault="00F64BB0" w:rsidP="00C85934">
      <w:r w:rsidRPr="00177D76">
        <w:rPr>
          <w:b/>
        </w:rPr>
        <w:t>Utemeljitev potrebe po testiranju</w:t>
      </w:r>
      <w:r>
        <w:t>: Testiranje na okužbo z novim koronavirusom se izvaja zaradi diagnostike (pod a.) ali zaradi ustrezne namestitve bolnika (pod b</w:t>
      </w:r>
      <w:r w:rsidR="00270D1A">
        <w:t xml:space="preserve"> in c</w:t>
      </w:r>
      <w:r>
        <w:t>), da bolnik po sprejemu</w:t>
      </w:r>
      <w:r w:rsidR="00270D1A">
        <w:t xml:space="preserve"> v bolnišnico/med hospitalizacijo</w:t>
      </w:r>
      <w:r>
        <w:t xml:space="preserve"> ne raznosi okužbe med sobolnike in zdravstvene delavce.</w:t>
      </w:r>
    </w:p>
    <w:p w:rsidR="00BD7DD0" w:rsidRDefault="00BD7DD0" w:rsidP="00C85934">
      <w:r w:rsidRPr="00177D76">
        <w:rPr>
          <w:b/>
        </w:rPr>
        <w:t>Časovnica testiranja</w:t>
      </w:r>
      <w:r>
        <w:t xml:space="preserve">: Testiranje se izvede po možnosti PRED sprejemom v bolnišnico oz. bolnik je izoliran do prejema izvida. </w:t>
      </w:r>
    </w:p>
    <w:p w:rsidR="00AA2891" w:rsidRDefault="00AA2891" w:rsidP="00C85934">
      <w:r w:rsidRPr="00177D76">
        <w:rPr>
          <w:b/>
        </w:rPr>
        <w:t xml:space="preserve">Lokacija </w:t>
      </w:r>
      <w:r w:rsidR="00C04609">
        <w:rPr>
          <w:b/>
        </w:rPr>
        <w:t xml:space="preserve">odvzema za </w:t>
      </w:r>
      <w:r w:rsidRPr="00177D76">
        <w:rPr>
          <w:b/>
        </w:rPr>
        <w:t>testiranj</w:t>
      </w:r>
      <w:r w:rsidR="00C04609">
        <w:rPr>
          <w:b/>
        </w:rPr>
        <w:t>e</w:t>
      </w:r>
      <w:r w:rsidRPr="00177D76">
        <w:rPr>
          <w:b/>
        </w:rPr>
        <w:t>:</w:t>
      </w:r>
      <w:r>
        <w:t xml:space="preserve"> praviloma bolnišnica, ki bo bolnika sprejela ali</w:t>
      </w:r>
      <w:r w:rsidR="005C5C8D">
        <w:t xml:space="preserve"> ambulanta na primarnem nivoju </w:t>
      </w:r>
      <w:r>
        <w:t>pred napotitvijo bolnika v bolnišnico, če je tako bolj praktično in izvedljivo</w:t>
      </w:r>
      <w:r w:rsidR="005C5C8D">
        <w:t>.</w:t>
      </w:r>
      <w:r>
        <w:t xml:space="preserve"> </w:t>
      </w:r>
    </w:p>
    <w:p w:rsidR="003C1AA7" w:rsidRDefault="003C1AA7" w:rsidP="00C85934">
      <w:r w:rsidRPr="00177D76">
        <w:rPr>
          <w:b/>
        </w:rPr>
        <w:lastRenderedPageBreak/>
        <w:t>Retestiranje</w:t>
      </w:r>
      <w:r>
        <w:t xml:space="preserve"> na okužbo s SARS-CoV-2 se izvaja glede na klinični potek bolezni. Če poteka okužba brez zapletov, blažje (pod b), retestiranje ni potrebno</w:t>
      </w:r>
      <w:r w:rsidR="00F7593B">
        <w:t>. P</w:t>
      </w:r>
      <w:r>
        <w:t xml:space="preserve">o 14 dneh od začetka simptomov se bolnika smatra za nekužnega.  </w:t>
      </w:r>
    </w:p>
    <w:p w:rsidR="0037696F" w:rsidRPr="00177D76" w:rsidRDefault="00FA2C89" w:rsidP="00177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5819" w:rsidRPr="00177D76">
        <w:rPr>
          <w:b/>
          <w:sz w:val="28"/>
          <w:szCs w:val="28"/>
        </w:rPr>
        <w:t>. Skupina bolnikov za testiranje</w:t>
      </w:r>
      <w:r w:rsidR="003445DA">
        <w:rPr>
          <w:b/>
          <w:sz w:val="28"/>
          <w:szCs w:val="28"/>
        </w:rPr>
        <w:t>: zdravstveni delavci</w:t>
      </w:r>
    </w:p>
    <w:p w:rsidR="0037696F" w:rsidRDefault="00DF5819" w:rsidP="00177D76">
      <w:r>
        <w:t xml:space="preserve">Zdravstveni delavec oziroma zaposlen v zdravstvu z akutno okužbo dihal </w:t>
      </w:r>
      <w:r w:rsidRPr="00C12E0F">
        <w:t>z ali brez vročine</w:t>
      </w:r>
      <w:r>
        <w:t>, ne glede na to ali potrebuje hospitalizacijo</w:t>
      </w:r>
      <w:r w:rsidR="006D019A">
        <w:t>.</w:t>
      </w:r>
      <w:r w:rsidR="00735141">
        <w:t xml:space="preserve"> Zaposlenega zdravstvenega delavca v DSO se obravnava po teh navodilih.</w:t>
      </w:r>
    </w:p>
    <w:p w:rsidR="00DF5819" w:rsidRDefault="00DF5819" w:rsidP="00DF5819">
      <w:r w:rsidRPr="00177D76">
        <w:rPr>
          <w:b/>
        </w:rPr>
        <w:t>Utemeljitev potrebe po testiranju</w:t>
      </w:r>
      <w:r>
        <w:t xml:space="preserve">: Testiranje na okužbo z novim koronavirusom se izvaja zaradi preprečevanja širjenja </w:t>
      </w:r>
      <w:r w:rsidR="009E1479">
        <w:t xml:space="preserve">okužbe </w:t>
      </w:r>
      <w:r>
        <w:t>v zdravstvenih ustanovah</w:t>
      </w:r>
      <w:r w:rsidR="00803209">
        <w:t>.</w:t>
      </w:r>
    </w:p>
    <w:p w:rsidR="00DF5819" w:rsidRDefault="00DF5819" w:rsidP="00DF5819">
      <w:r w:rsidRPr="009C4C49">
        <w:rPr>
          <w:b/>
        </w:rPr>
        <w:t>Časovnica testiranja</w:t>
      </w:r>
      <w:r w:rsidRPr="009C4C49">
        <w:t xml:space="preserve">: Zdravstveni delavec ali zaposleni v zdravstvu, ki ima znake akutne okužbe dihal </w:t>
      </w:r>
      <w:r w:rsidRPr="009C4C49">
        <w:rPr>
          <w:b/>
        </w:rPr>
        <w:t>takoj</w:t>
      </w:r>
      <w:r w:rsidRPr="009C4C49">
        <w:t xml:space="preserve"> </w:t>
      </w:r>
      <w:r w:rsidR="009C4C49" w:rsidRPr="009C4C49">
        <w:t>obvesti</w:t>
      </w:r>
      <w:r w:rsidRPr="009C4C49">
        <w:t xml:space="preserve"> svojega neposredno nadrejenega</w:t>
      </w:r>
      <w:r w:rsidR="009C4C49" w:rsidRPr="009C4C49">
        <w:t xml:space="preserve">. </w:t>
      </w:r>
      <w:r w:rsidR="0037034C">
        <w:t>Za organizacijo o</w:t>
      </w:r>
      <w:r w:rsidR="009C4C49" w:rsidRPr="009C4C49">
        <w:t>dvzem</w:t>
      </w:r>
      <w:r w:rsidR="0037034C">
        <w:t>a</w:t>
      </w:r>
      <w:r w:rsidR="009C4C49" w:rsidRPr="009C4C49">
        <w:t xml:space="preserve"> kužnin </w:t>
      </w:r>
      <w:r w:rsidR="0037034C">
        <w:t xml:space="preserve">je zadolžena </w:t>
      </w:r>
      <w:r w:rsidR="009C4C49" w:rsidRPr="009C4C49">
        <w:t>zdravstven</w:t>
      </w:r>
      <w:r w:rsidR="0037034C">
        <w:t>a</w:t>
      </w:r>
      <w:r w:rsidR="009C4C49" w:rsidRPr="009C4C49">
        <w:t xml:space="preserve"> organizacij</w:t>
      </w:r>
      <w:r w:rsidR="0037034C">
        <w:t>a</w:t>
      </w:r>
      <w:r w:rsidR="009C4C49" w:rsidRPr="009C4C49">
        <w:t xml:space="preserve">.  </w:t>
      </w:r>
      <w:r w:rsidR="005D1820" w:rsidRPr="009C4C49">
        <w:t>Zdravstvenega delavca se testira prednostno.</w:t>
      </w:r>
      <w:r w:rsidRPr="00DF5819">
        <w:t xml:space="preserve"> </w:t>
      </w:r>
    </w:p>
    <w:p w:rsidR="00DF5819" w:rsidRDefault="00DF5819" w:rsidP="00DF5819">
      <w:r w:rsidRPr="00177D76">
        <w:rPr>
          <w:b/>
        </w:rPr>
        <w:t>Lokacija</w:t>
      </w:r>
      <w:r w:rsidR="00C04609">
        <w:rPr>
          <w:b/>
        </w:rPr>
        <w:t xml:space="preserve"> odvzema za</w:t>
      </w:r>
      <w:r w:rsidRPr="00177D76">
        <w:rPr>
          <w:b/>
        </w:rPr>
        <w:t xml:space="preserve"> testiranj</w:t>
      </w:r>
      <w:r w:rsidR="00C04609">
        <w:rPr>
          <w:b/>
        </w:rPr>
        <w:t>e</w:t>
      </w:r>
      <w:r w:rsidRPr="00177D76">
        <w:rPr>
          <w:b/>
        </w:rPr>
        <w:t>:</w:t>
      </w:r>
      <w:r>
        <w:t xml:space="preserve"> Testiranje se izvede v </w:t>
      </w:r>
      <w:r w:rsidR="00803209">
        <w:t>zdravstveni ustanovi, kjer je zaposlen</w:t>
      </w:r>
      <w:r>
        <w:t xml:space="preserve"> </w:t>
      </w:r>
      <w:r w:rsidR="006F640B">
        <w:t xml:space="preserve">ali drugje glede na </w:t>
      </w:r>
      <w:r w:rsidR="00163878">
        <w:t xml:space="preserve">interna </w:t>
      </w:r>
      <w:r w:rsidR="006F640B">
        <w:t>navodila zdravstvene organizacije</w:t>
      </w:r>
      <w:r w:rsidR="00163878">
        <w:t>.</w:t>
      </w:r>
      <w:r w:rsidR="006F640B">
        <w:t xml:space="preserve"> </w:t>
      </w:r>
      <w:r w:rsidR="00553BE3">
        <w:t xml:space="preserve"> </w:t>
      </w:r>
    </w:p>
    <w:p w:rsidR="009766B1" w:rsidRDefault="00DF5819" w:rsidP="00177D76">
      <w:r w:rsidRPr="00177D76">
        <w:rPr>
          <w:b/>
        </w:rPr>
        <w:t>Retestiranje</w:t>
      </w:r>
      <w:r>
        <w:t xml:space="preserve"> na okužbo s SARS-CoV-2 se </w:t>
      </w:r>
      <w:r w:rsidR="00803209">
        <w:t xml:space="preserve">pri </w:t>
      </w:r>
      <w:r w:rsidR="00803209" w:rsidRPr="00177D76">
        <w:rPr>
          <w:b/>
        </w:rPr>
        <w:t>pozitivnem</w:t>
      </w:r>
      <w:r w:rsidR="00803209">
        <w:t xml:space="preserve"> zdravstvenem delavcu</w:t>
      </w:r>
      <w:r w:rsidR="009766B1">
        <w:t>:</w:t>
      </w:r>
    </w:p>
    <w:p w:rsidR="00803209" w:rsidRPr="006F640B" w:rsidRDefault="009766B1" w:rsidP="00177D76">
      <w:pPr>
        <w:pStyle w:val="Odstavekseznama"/>
        <w:numPr>
          <w:ilvl w:val="0"/>
          <w:numId w:val="10"/>
        </w:numPr>
      </w:pPr>
      <w:r w:rsidRPr="006F640B">
        <w:rPr>
          <w:b/>
          <w:i/>
        </w:rPr>
        <w:t>potek COVID-19 je blag in nezapleten</w:t>
      </w:r>
      <w:r w:rsidRPr="006F640B">
        <w:t>: testiranje se izvede 7. dan po začetku bolezenskih znakov. Zdravstveni delavec se vrne v delovni proces, če je izvid negativen. Če je izvid pozitiven, nadaljuje s samoizolacijo in se vrne v delovni proces 15. dan po začetku bolezni</w:t>
      </w:r>
      <w:r w:rsidR="0094066F" w:rsidRPr="006F640B">
        <w:t>, če je test 14. dan od začetka bolezni negativen</w:t>
      </w:r>
      <w:r w:rsidRPr="006F640B">
        <w:t xml:space="preserve">. </w:t>
      </w:r>
    </w:p>
    <w:p w:rsidR="00803209" w:rsidRDefault="009766B1" w:rsidP="00177D76">
      <w:pPr>
        <w:pStyle w:val="Odstavekseznama"/>
        <w:numPr>
          <w:ilvl w:val="0"/>
          <w:numId w:val="10"/>
        </w:numPr>
      </w:pPr>
      <w:r w:rsidRPr="00177D76">
        <w:rPr>
          <w:b/>
          <w:i/>
        </w:rPr>
        <w:t>potek COVID-19 je srednji do težek</w:t>
      </w:r>
      <w:r>
        <w:t xml:space="preserve"> (zdravstveni delavec je v domači oskrbi ali v bolnišnici) lečeči zdravnik odloča o potrebi testiranja in retestiranja glede na potek bolezni. Lečeči zdravnik ob upoštevanju poteka bolezni odloči o trajanju bolniškega staleža. Po potrebi se vključi specialist MDPŠ in presodi delazmožnost zdravstvenega delavca ob upoštevanju delovnega mesta, poteka bolezni in rezultatov retestiranja. </w:t>
      </w:r>
    </w:p>
    <w:p w:rsidR="00A73EA1" w:rsidRPr="003445DA" w:rsidRDefault="00FA2C89" w:rsidP="003445DA">
      <w:pPr>
        <w:jc w:val="both"/>
        <w:rPr>
          <w:b/>
          <w:sz w:val="28"/>
          <w:szCs w:val="28"/>
        </w:rPr>
      </w:pPr>
      <w:r w:rsidRPr="003445DA">
        <w:rPr>
          <w:b/>
          <w:sz w:val="28"/>
          <w:szCs w:val="28"/>
        </w:rPr>
        <w:t>3.</w:t>
      </w:r>
      <w:r w:rsidR="003445DA">
        <w:rPr>
          <w:b/>
          <w:sz w:val="28"/>
          <w:szCs w:val="28"/>
        </w:rPr>
        <w:t xml:space="preserve"> Skupina bolnikov za testiranje: o</w:t>
      </w:r>
      <w:r w:rsidRPr="003445DA">
        <w:rPr>
          <w:b/>
          <w:sz w:val="28"/>
          <w:szCs w:val="28"/>
        </w:rPr>
        <w:t>skrbovanci DSO in socialno-varstvenih zavodov (SV</w:t>
      </w:r>
      <w:r w:rsidR="003445DA">
        <w:rPr>
          <w:b/>
          <w:sz w:val="28"/>
          <w:szCs w:val="28"/>
        </w:rPr>
        <w:t>Z</w:t>
      </w:r>
      <w:r w:rsidRPr="003445DA">
        <w:rPr>
          <w:b/>
          <w:sz w:val="28"/>
          <w:szCs w:val="28"/>
        </w:rPr>
        <w:t>)</w:t>
      </w:r>
    </w:p>
    <w:p w:rsidR="00FA2C89" w:rsidRPr="00FA2C89" w:rsidRDefault="00FA2C89" w:rsidP="00FA2C89">
      <w:pPr>
        <w:ind w:left="360"/>
        <w:jc w:val="both"/>
      </w:pPr>
      <w:r w:rsidRPr="00FA2C89">
        <w:t>Bolnik, oskrbovanec DSO ali SVO z znaki in/ali simptomi akutne okužbe dihal z ali brez vročine</w:t>
      </w:r>
      <w:r>
        <w:t>.</w:t>
      </w:r>
      <w:r w:rsidRPr="00FA2C89">
        <w:t xml:space="preserve"> </w:t>
      </w:r>
    </w:p>
    <w:p w:rsidR="00FA2C89" w:rsidRPr="00FA2C89" w:rsidRDefault="00FA2C89" w:rsidP="00FA2C89">
      <w:pPr>
        <w:ind w:left="360"/>
        <w:jc w:val="both"/>
      </w:pPr>
      <w:r w:rsidRPr="00FA2C89">
        <w:rPr>
          <w:b/>
        </w:rPr>
        <w:t xml:space="preserve">Utemeljitev potrebe po testiranju: </w:t>
      </w:r>
      <w:r w:rsidRPr="00FA2C89">
        <w:t>Testiranje na okužbo z novim koronavirusom se izvaja zaradi diagnostike in ustrezne namestitve zbolelega oskrbovanca, da le-ta ne raznosi okužbe med sobolnike in zaposlene.</w:t>
      </w:r>
    </w:p>
    <w:p w:rsidR="00FA2C89" w:rsidRPr="00FA2C89" w:rsidRDefault="00FA2C89" w:rsidP="00FA2C89">
      <w:pPr>
        <w:ind w:left="360"/>
        <w:jc w:val="both"/>
        <w:rPr>
          <w:b/>
        </w:rPr>
      </w:pPr>
      <w:r w:rsidRPr="00FA2C89">
        <w:rPr>
          <w:b/>
        </w:rPr>
        <w:t xml:space="preserve">Časovnica testiranja: </w:t>
      </w:r>
      <w:r w:rsidRPr="00FA2C89">
        <w:t>Testiranje se izvede ob pojavu akutne okužbe dihal, do izvida je  bolnik</w:t>
      </w:r>
      <w:r w:rsidRPr="00FA2C89">
        <w:rPr>
          <w:b/>
        </w:rPr>
        <w:t xml:space="preserve"> </w:t>
      </w:r>
      <w:r w:rsidRPr="00FA2C89">
        <w:t xml:space="preserve">izoliran </w:t>
      </w:r>
      <w:r w:rsidR="00760852">
        <w:t>.</w:t>
      </w:r>
    </w:p>
    <w:p w:rsidR="00FA2C89" w:rsidRPr="00FA2C89" w:rsidRDefault="00FA2C89" w:rsidP="00FA2C89">
      <w:pPr>
        <w:ind w:left="360"/>
        <w:jc w:val="both"/>
      </w:pPr>
      <w:r w:rsidRPr="00FA2C89">
        <w:rPr>
          <w:b/>
        </w:rPr>
        <w:t>Lokacija</w:t>
      </w:r>
      <w:r w:rsidR="00BB3059">
        <w:rPr>
          <w:b/>
        </w:rPr>
        <w:t xml:space="preserve"> odvzema za</w:t>
      </w:r>
      <w:r w:rsidRPr="00FA2C89">
        <w:rPr>
          <w:b/>
        </w:rPr>
        <w:t xml:space="preserve"> testiranj</w:t>
      </w:r>
      <w:r w:rsidR="00BB3059">
        <w:rPr>
          <w:b/>
        </w:rPr>
        <w:t>e</w:t>
      </w:r>
      <w:r w:rsidRPr="00FA2C89">
        <w:rPr>
          <w:b/>
        </w:rPr>
        <w:t xml:space="preserve">: </w:t>
      </w:r>
      <w:r w:rsidRPr="00FA2C89">
        <w:t>praviloma DSO ali SV</w:t>
      </w:r>
      <w:r w:rsidR="006A2C98">
        <w:t>Z</w:t>
      </w:r>
      <w:r w:rsidRPr="00FA2C89">
        <w:t>, ki bo bolnika</w:t>
      </w:r>
      <w:r w:rsidRPr="00FA2C89">
        <w:rPr>
          <w:b/>
        </w:rPr>
        <w:t xml:space="preserve"> </w:t>
      </w:r>
      <w:r w:rsidRPr="00FA2C89">
        <w:t>s pozitivnim izvidom</w:t>
      </w:r>
      <w:r>
        <w:rPr>
          <w:b/>
        </w:rPr>
        <w:t xml:space="preserve"> </w:t>
      </w:r>
      <w:r w:rsidRPr="00FA2C89">
        <w:t>namestil</w:t>
      </w:r>
      <w:r w:rsidR="00760852">
        <w:t>a</w:t>
      </w:r>
      <w:r w:rsidRPr="00FA2C89">
        <w:t xml:space="preserve"> ločeno od ostalih oskrbovancev.</w:t>
      </w:r>
    </w:p>
    <w:p w:rsidR="00FA2C89" w:rsidRPr="00FA2C89" w:rsidRDefault="00FA2C89" w:rsidP="00FA2C89">
      <w:pPr>
        <w:ind w:left="360"/>
        <w:jc w:val="both"/>
      </w:pPr>
      <w:r w:rsidRPr="00FA2C89">
        <w:rPr>
          <w:b/>
        </w:rPr>
        <w:t xml:space="preserve">Retestiranje </w:t>
      </w:r>
      <w:r w:rsidRPr="00FA2C89">
        <w:t xml:space="preserve">na okužbo s SARS-CoV-2 se ne  izvaja. Po 14 dneh od začetka simptomov se bolnika smatra za nekužnega.  </w:t>
      </w:r>
    </w:p>
    <w:p w:rsidR="00FA2C89" w:rsidRDefault="00FA2C89" w:rsidP="00177D76">
      <w:pPr>
        <w:ind w:left="360"/>
        <w:jc w:val="both"/>
        <w:rPr>
          <w:b/>
          <w:i/>
        </w:rPr>
      </w:pPr>
    </w:p>
    <w:p w:rsidR="00F72766" w:rsidRDefault="00F72766" w:rsidP="00177D76">
      <w:pPr>
        <w:ind w:left="360"/>
        <w:jc w:val="both"/>
        <w:rPr>
          <w:b/>
          <w:i/>
        </w:rPr>
      </w:pPr>
    </w:p>
    <w:p w:rsidR="003E17E0" w:rsidRPr="000E1511" w:rsidRDefault="009F1B90" w:rsidP="003E17E0">
      <w:pPr>
        <w:ind w:left="360"/>
        <w:jc w:val="both"/>
        <w:rPr>
          <w:b/>
          <w:sz w:val="24"/>
          <w:szCs w:val="24"/>
        </w:rPr>
      </w:pPr>
      <w:r w:rsidRPr="000E1511">
        <w:rPr>
          <w:b/>
          <w:sz w:val="24"/>
          <w:szCs w:val="24"/>
        </w:rPr>
        <w:lastRenderedPageBreak/>
        <w:t>Bolniki z znaki akutne okužbe dihal z ali brez vročine pri katerih bolezen poteka blago</w:t>
      </w:r>
      <w:r w:rsidR="00D82E43" w:rsidRPr="000E1511">
        <w:rPr>
          <w:b/>
          <w:sz w:val="24"/>
          <w:szCs w:val="24"/>
        </w:rPr>
        <w:t>,</w:t>
      </w:r>
      <w:r w:rsidRPr="000E1511">
        <w:rPr>
          <w:b/>
          <w:sz w:val="24"/>
          <w:szCs w:val="24"/>
        </w:rPr>
        <w:t xml:space="preserve"> diagnostičnega testiranja na COVID-19 ne potrebujejo. </w:t>
      </w:r>
      <w:r w:rsidR="003E17E0" w:rsidRPr="000E1511">
        <w:rPr>
          <w:b/>
          <w:sz w:val="24"/>
          <w:szCs w:val="24"/>
        </w:rPr>
        <w:t xml:space="preserve">Izjeme temu pravilu določi epidemiolog – </w:t>
      </w:r>
      <w:r w:rsidR="00D82E43" w:rsidRPr="000E1511">
        <w:rPr>
          <w:b/>
          <w:sz w:val="24"/>
          <w:szCs w:val="24"/>
        </w:rPr>
        <w:t xml:space="preserve">postavi </w:t>
      </w:r>
      <w:r w:rsidR="003E17E0" w:rsidRPr="000E1511">
        <w:rPr>
          <w:b/>
          <w:sz w:val="24"/>
          <w:szCs w:val="24"/>
        </w:rPr>
        <w:t>epidemiološk</w:t>
      </w:r>
      <w:r w:rsidR="00D82E43" w:rsidRPr="000E1511">
        <w:rPr>
          <w:b/>
          <w:sz w:val="24"/>
          <w:szCs w:val="24"/>
        </w:rPr>
        <w:t>o</w:t>
      </w:r>
      <w:r w:rsidR="003E17E0" w:rsidRPr="000E1511">
        <w:rPr>
          <w:b/>
          <w:sz w:val="24"/>
          <w:szCs w:val="24"/>
        </w:rPr>
        <w:t xml:space="preserve"> indikacij</w:t>
      </w:r>
      <w:r w:rsidR="00D82E43" w:rsidRPr="000E1511">
        <w:rPr>
          <w:b/>
          <w:sz w:val="24"/>
          <w:szCs w:val="24"/>
        </w:rPr>
        <w:t>o</w:t>
      </w:r>
      <w:r w:rsidR="003E17E0" w:rsidRPr="000E1511">
        <w:rPr>
          <w:b/>
          <w:sz w:val="24"/>
          <w:szCs w:val="24"/>
        </w:rPr>
        <w:t xml:space="preserve"> za testiranje.</w:t>
      </w:r>
    </w:p>
    <w:p w:rsidR="003E17E0" w:rsidRPr="000E1511" w:rsidRDefault="009F1B90" w:rsidP="00177D76">
      <w:pPr>
        <w:ind w:left="360"/>
        <w:jc w:val="both"/>
        <w:rPr>
          <w:b/>
          <w:sz w:val="24"/>
          <w:szCs w:val="24"/>
        </w:rPr>
      </w:pPr>
      <w:r w:rsidRPr="000E1511">
        <w:rPr>
          <w:b/>
          <w:sz w:val="24"/>
          <w:szCs w:val="24"/>
        </w:rPr>
        <w:t>Prav tako diagnostičnega testiranja ne potrebujejo osebe, ki so bile v kakršnem koli stiku s potrjenim primerom COVID-19 in so brez bolezenskih znakov.</w:t>
      </w:r>
      <w:r w:rsidR="00E77784" w:rsidRPr="000E1511">
        <w:rPr>
          <w:b/>
          <w:sz w:val="24"/>
          <w:szCs w:val="24"/>
        </w:rPr>
        <w:t xml:space="preserve"> </w:t>
      </w:r>
    </w:p>
    <w:p w:rsidR="00C85934" w:rsidRPr="00DB6094" w:rsidRDefault="00C85934" w:rsidP="00C85934">
      <w:pPr>
        <w:rPr>
          <w:b/>
          <w:bCs/>
        </w:rPr>
      </w:pPr>
    </w:p>
    <w:p w:rsidR="00C85934" w:rsidRPr="00DB6094" w:rsidRDefault="009F1B90" w:rsidP="00C85934">
      <w:r>
        <w:rPr>
          <w:b/>
          <w:bCs/>
        </w:rPr>
        <w:t>Mikrobiološka diagnostika</w:t>
      </w:r>
    </w:p>
    <w:p w:rsidR="00C85934" w:rsidRPr="00DB6094" w:rsidRDefault="00C85934" w:rsidP="00C85934">
      <w:pPr>
        <w:numPr>
          <w:ilvl w:val="0"/>
          <w:numId w:val="2"/>
        </w:numPr>
      </w:pPr>
      <w:r w:rsidRPr="00DB6094">
        <w:rPr>
          <w:i/>
          <w:iCs/>
        </w:rPr>
        <w:t xml:space="preserve">Osamitev </w:t>
      </w:r>
      <w:r w:rsidR="00443865" w:rsidRPr="00DB6094">
        <w:rPr>
          <w:i/>
        </w:rPr>
        <w:t xml:space="preserve">SARS-CoV-2 </w:t>
      </w:r>
      <w:r w:rsidRPr="00DB6094">
        <w:rPr>
          <w:i/>
          <w:iCs/>
        </w:rPr>
        <w:t>iz kužnine (primerna kužnina: bris nosno-žrelnega prostora, bris žrela, sputum, bronho-alveolarni izpirek - BAL) (se ne izvaja)</w:t>
      </w:r>
    </w:p>
    <w:p w:rsidR="00C85934" w:rsidRPr="00DB6094" w:rsidRDefault="00C85934" w:rsidP="00C85934">
      <w:pPr>
        <w:numPr>
          <w:ilvl w:val="0"/>
          <w:numId w:val="2"/>
        </w:numPr>
      </w:pPr>
      <w:r w:rsidRPr="00DB6094">
        <w:t xml:space="preserve">Potrditev prisotnosti genoma </w:t>
      </w:r>
      <w:r w:rsidR="00443865" w:rsidRPr="00DB6094">
        <w:t xml:space="preserve">SARS-CoV-2 </w:t>
      </w:r>
      <w:r w:rsidRPr="00DB6094">
        <w:t>v kužnini (primerna kužnina: bris nosno-žrelnega prostora, bris žrela, sputum, bronho-alveolarni izpirek - BAL)</w:t>
      </w:r>
    </w:p>
    <w:p w:rsidR="00C85934" w:rsidRPr="00DB6094" w:rsidRDefault="00C85934" w:rsidP="00443865">
      <w:pPr>
        <w:jc w:val="both"/>
      </w:pPr>
      <w:r w:rsidRPr="00DB6094">
        <w:t>Svetuje se dodatna mikrobiološka preskušanja v skladu s priporočili za obravnavo pljučnic domačega okolja. Primeri drugih možnih povzročiteljev vključujejo </w:t>
      </w:r>
      <w:r w:rsidRPr="00DB6094">
        <w:rPr>
          <w:i/>
          <w:iCs/>
        </w:rPr>
        <w:t>Streptococus pneumoniae, Haemophilus influenzae tipa b, Legionella pneumophila</w:t>
      </w:r>
      <w:r w:rsidRPr="00DB6094">
        <w:t>, druge primarne bakterijske pljučnice, viruse gripe, adenoviruse, viruse parainfluence in respiratorni sincicijski virus (RSV).</w:t>
      </w:r>
      <w:r w:rsidR="009766B1">
        <w:t xml:space="preserve"> O diagnostiki presoja lečeči zdravnik.</w:t>
      </w:r>
    </w:p>
    <w:p w:rsidR="008A145E" w:rsidRDefault="001B2648" w:rsidP="00443865">
      <w:pPr>
        <w:jc w:val="both"/>
        <w:rPr>
          <w:b/>
          <w:bCs/>
        </w:rPr>
      </w:pPr>
      <w:r>
        <w:rPr>
          <w:b/>
          <w:bCs/>
        </w:rPr>
        <w:t>Mikrobiološko diagnostiko</w:t>
      </w:r>
      <w:r w:rsidR="00C85934" w:rsidRPr="00DB6094">
        <w:rPr>
          <w:b/>
          <w:bCs/>
        </w:rPr>
        <w:t xml:space="preserve"> na </w:t>
      </w:r>
      <w:r w:rsidR="00443865" w:rsidRPr="00DB6094">
        <w:rPr>
          <w:b/>
        </w:rPr>
        <w:t>SARS-CoV-2 virus</w:t>
      </w:r>
      <w:r w:rsidR="00443865" w:rsidRPr="00DB6094">
        <w:t xml:space="preserve"> </w:t>
      </w:r>
      <w:r w:rsidR="00C85934" w:rsidRPr="00DB6094">
        <w:rPr>
          <w:b/>
          <w:bCs/>
        </w:rPr>
        <w:t>opravlja</w:t>
      </w:r>
      <w:r w:rsidR="00DB6094">
        <w:rPr>
          <w:b/>
          <w:bCs/>
        </w:rPr>
        <w:t>ta</w:t>
      </w:r>
      <w:r w:rsidR="00C85934" w:rsidRPr="00DB6094">
        <w:rPr>
          <w:b/>
          <w:bCs/>
        </w:rPr>
        <w:t xml:space="preserve"> </w:t>
      </w:r>
      <w:r w:rsidR="00C85934" w:rsidRPr="009F1B90">
        <w:rPr>
          <w:b/>
          <w:bCs/>
        </w:rPr>
        <w:t>Inštitut za mikrobiologijo in imunologijo (IMI) Medicinske fakultete v Ljubljani</w:t>
      </w:r>
      <w:r w:rsidR="00DB6094" w:rsidRPr="009F1B90">
        <w:rPr>
          <w:b/>
          <w:bCs/>
        </w:rPr>
        <w:t xml:space="preserve"> in Nacionalni laboratorij za zdravje, okolje in hrano (NLZOH - Oddelek za medicinsko mikrobiologijo Maribor</w:t>
      </w:r>
      <w:r w:rsidR="002669FC">
        <w:rPr>
          <w:b/>
          <w:bCs/>
        </w:rPr>
        <w:t>, Koper, Celje</w:t>
      </w:r>
      <w:r w:rsidR="00DB6094" w:rsidRPr="009F1B90">
        <w:rPr>
          <w:b/>
          <w:bCs/>
        </w:rPr>
        <w:t xml:space="preserve"> in </w:t>
      </w:r>
      <w:r w:rsidR="002669FC">
        <w:rPr>
          <w:b/>
          <w:bCs/>
        </w:rPr>
        <w:t xml:space="preserve">Novo mesto ter </w:t>
      </w:r>
      <w:r w:rsidR="00DB6094" w:rsidRPr="009F1B90">
        <w:rPr>
          <w:b/>
          <w:bCs/>
        </w:rPr>
        <w:t>Laboratorij za javnozdravstveno virologijo Ljubljana)</w:t>
      </w:r>
      <w:r w:rsidR="002669FC">
        <w:rPr>
          <w:b/>
          <w:bCs/>
        </w:rPr>
        <w:t xml:space="preserve"> in Univerzitetna klinika za pljučne bolezni in alergijo na Golniku</w:t>
      </w:r>
      <w:r w:rsidRPr="009F1B90">
        <w:rPr>
          <w:b/>
          <w:bCs/>
        </w:rPr>
        <w:t xml:space="preserve">. </w:t>
      </w:r>
    </w:p>
    <w:p w:rsidR="00A90CB7" w:rsidRDefault="00DC4FEA" w:rsidP="00443865">
      <w:pPr>
        <w:jc w:val="both"/>
        <w:rPr>
          <w:b/>
          <w:bCs/>
        </w:rPr>
      </w:pPr>
      <w:r>
        <w:rPr>
          <w:b/>
          <w:bCs/>
        </w:rPr>
        <w:t>Odvzem kužnin hospitaliziranih bolnikov se izvede v</w:t>
      </w:r>
      <w:r w:rsidR="00A90CB7">
        <w:rPr>
          <w:b/>
          <w:bCs/>
        </w:rPr>
        <w:t xml:space="preserve"> bolnišnici. </w:t>
      </w:r>
    </w:p>
    <w:p w:rsidR="00DC4FEA" w:rsidRDefault="00D21104" w:rsidP="00443865">
      <w:pPr>
        <w:jc w:val="both"/>
        <w:rPr>
          <w:b/>
          <w:bCs/>
        </w:rPr>
      </w:pPr>
      <w:r>
        <w:rPr>
          <w:b/>
          <w:bCs/>
        </w:rPr>
        <w:t xml:space="preserve">Odvzem kužnin </w:t>
      </w:r>
      <w:proofErr w:type="spellStart"/>
      <w:r>
        <w:rPr>
          <w:b/>
          <w:bCs/>
        </w:rPr>
        <w:t>n</w:t>
      </w:r>
      <w:r w:rsidR="00A90CB7">
        <w:rPr>
          <w:b/>
          <w:bCs/>
        </w:rPr>
        <w:t>ehospitaliziran</w:t>
      </w:r>
      <w:r>
        <w:rPr>
          <w:b/>
          <w:bCs/>
        </w:rPr>
        <w:t>ih</w:t>
      </w:r>
      <w:proofErr w:type="spellEnd"/>
      <w:r w:rsidR="00A90CB7">
        <w:rPr>
          <w:b/>
          <w:bCs/>
        </w:rPr>
        <w:t xml:space="preserve"> bolnik</w:t>
      </w:r>
      <w:r>
        <w:rPr>
          <w:b/>
          <w:bCs/>
        </w:rPr>
        <w:t xml:space="preserve">ov se izvede na eni </w:t>
      </w:r>
      <w:r w:rsidR="005F4C4C" w:rsidRPr="005F4C4C">
        <w:rPr>
          <w:b/>
          <w:bCs/>
        </w:rPr>
        <w:t>od lokacij po navodilih Ministrstva za zdravje</w:t>
      </w:r>
      <w:r w:rsidR="00DC4FEA">
        <w:rPr>
          <w:b/>
          <w:bCs/>
        </w:rPr>
        <w:t xml:space="preserve"> (COVID-19 ambulante)</w:t>
      </w:r>
      <w:r w:rsidR="005F4C4C" w:rsidRPr="005F4C4C">
        <w:rPr>
          <w:b/>
          <w:bCs/>
        </w:rPr>
        <w:t>.</w:t>
      </w:r>
      <w:r w:rsidR="005F4C4C">
        <w:rPr>
          <w:b/>
          <w:bCs/>
        </w:rPr>
        <w:t xml:space="preserve"> </w:t>
      </w:r>
    </w:p>
    <w:p w:rsidR="00C85934" w:rsidRDefault="002669FC" w:rsidP="00443865">
      <w:pPr>
        <w:jc w:val="both"/>
      </w:pPr>
      <w:r>
        <w:rPr>
          <w:b/>
          <w:bCs/>
        </w:rPr>
        <w:t>Samo</w:t>
      </w:r>
      <w:r w:rsidR="00C85934" w:rsidRPr="00DB6094">
        <w:rPr>
          <w:b/>
          <w:bCs/>
        </w:rPr>
        <w:t>plačniško testiranje ni možno.</w:t>
      </w:r>
      <w:r w:rsidR="0048424C" w:rsidRPr="0048424C">
        <w:t xml:space="preserve"> </w:t>
      </w:r>
    </w:p>
    <w:p w:rsidR="002669FC" w:rsidRDefault="002669FC" w:rsidP="00C85934">
      <w:pPr>
        <w:rPr>
          <w:b/>
          <w:bCs/>
        </w:rPr>
      </w:pPr>
    </w:p>
    <w:p w:rsidR="002669FC" w:rsidRPr="00A90CB7" w:rsidRDefault="002669FC" w:rsidP="00C85934">
      <w:pPr>
        <w:rPr>
          <w:b/>
          <w:bCs/>
          <w:sz w:val="32"/>
          <w:szCs w:val="32"/>
        </w:rPr>
      </w:pPr>
      <w:r w:rsidRPr="00A90CB7">
        <w:rPr>
          <w:b/>
          <w:bCs/>
          <w:sz w:val="32"/>
          <w:szCs w:val="32"/>
        </w:rPr>
        <w:t>Razvrstitev primera:</w:t>
      </w:r>
    </w:p>
    <w:p w:rsidR="00C85934" w:rsidRPr="00DB6094" w:rsidRDefault="00C85934" w:rsidP="00C85934">
      <w:r w:rsidRPr="00DB6094">
        <w:rPr>
          <w:b/>
          <w:bCs/>
        </w:rPr>
        <w:t>Verjeten primer</w:t>
      </w:r>
      <w:r w:rsidR="002669FC">
        <w:rPr>
          <w:b/>
          <w:bCs/>
        </w:rPr>
        <w:t xml:space="preserve"> COVID-19</w:t>
      </w:r>
    </w:p>
    <w:p w:rsidR="00723CD9" w:rsidRDefault="00723CD9" w:rsidP="00C85934">
      <w:r>
        <w:t>Verjeten primer COVID-19 je vsak</w:t>
      </w:r>
      <w:r w:rsidR="00890161">
        <w:t>a</w:t>
      </w:r>
      <w:r>
        <w:t xml:space="preserve"> </w:t>
      </w:r>
      <w:r w:rsidR="00890161">
        <w:t>oseba</w:t>
      </w:r>
      <w:r>
        <w:t>, ki je bil</w:t>
      </w:r>
      <w:r w:rsidR="00890161">
        <w:t>a</w:t>
      </w:r>
      <w:r>
        <w:t xml:space="preserve"> v stiku s potrjenim primerom COVID-19</w:t>
      </w:r>
      <w:r w:rsidR="00890161">
        <w:t xml:space="preserve"> in ima znake respiratornega infekta</w:t>
      </w:r>
      <w:r>
        <w:t>.</w:t>
      </w:r>
    </w:p>
    <w:p w:rsidR="00723CD9" w:rsidRDefault="00723CD9" w:rsidP="00C85934">
      <w:r>
        <w:t>Verjeten primer je tudi COVID-19 je vsak</w:t>
      </w:r>
      <w:r w:rsidR="00890161">
        <w:t>a</w:t>
      </w:r>
      <w:r>
        <w:t xml:space="preserve"> </w:t>
      </w:r>
      <w:r w:rsidR="00890161">
        <w:t>oseba</w:t>
      </w:r>
      <w:r>
        <w:t>, pri kater</w:t>
      </w:r>
      <w:r w:rsidR="00890161">
        <w:t>i</w:t>
      </w:r>
      <w:r>
        <w:t xml:space="preserve"> je rezultat testiranja na COVID-19 nejasen (rezultat, ki ga je sporočil laboratorij). </w:t>
      </w:r>
      <w:r w:rsidR="00890161">
        <w:t>Pri zdravstvenih delavcih se v tem primeru opravi takojšnja ponovitev testa.</w:t>
      </w:r>
    </w:p>
    <w:p w:rsidR="00723CD9" w:rsidRPr="00723CD9" w:rsidRDefault="00723CD9" w:rsidP="00C85934">
      <w:pPr>
        <w:rPr>
          <w:b/>
        </w:rPr>
      </w:pPr>
      <w:r w:rsidRPr="00723CD9">
        <w:rPr>
          <w:b/>
        </w:rPr>
        <w:t xml:space="preserve">Verjeten primer </w:t>
      </w:r>
      <w:r>
        <w:rPr>
          <w:b/>
        </w:rPr>
        <w:t xml:space="preserve">se </w:t>
      </w:r>
      <w:r w:rsidR="00974907">
        <w:rPr>
          <w:b/>
        </w:rPr>
        <w:t xml:space="preserve">ne </w:t>
      </w:r>
      <w:r>
        <w:rPr>
          <w:b/>
        </w:rPr>
        <w:t>prijavi epidemiologu območne enote NIJZ</w:t>
      </w:r>
      <w:r w:rsidR="004E26C5">
        <w:rPr>
          <w:b/>
        </w:rPr>
        <w:t>.</w:t>
      </w:r>
      <w:r>
        <w:rPr>
          <w:b/>
        </w:rPr>
        <w:t xml:space="preserve"> </w:t>
      </w:r>
      <w:r w:rsidR="00974907">
        <w:rPr>
          <w:b/>
        </w:rPr>
        <w:t xml:space="preserve"> </w:t>
      </w:r>
    </w:p>
    <w:p w:rsidR="00C85934" w:rsidRPr="00DB6094" w:rsidRDefault="00C85934" w:rsidP="00C85934">
      <w:r w:rsidRPr="00DB6094">
        <w:rPr>
          <w:b/>
          <w:bCs/>
        </w:rPr>
        <w:t>Potrjen primer</w:t>
      </w:r>
      <w:r w:rsidR="00723CD9">
        <w:rPr>
          <w:b/>
          <w:bCs/>
        </w:rPr>
        <w:t xml:space="preserve"> COVID-19</w:t>
      </w:r>
    </w:p>
    <w:p w:rsidR="00C85934" w:rsidRDefault="00723CD9" w:rsidP="00C85934">
      <w:r>
        <w:t>Potrjen primer COVID-19 je vsaka oseba z laboratorijsko potrjeno okužbo z virusom, ki povzroča COVID-19</w:t>
      </w:r>
      <w:r w:rsidR="00974907">
        <w:t>.</w:t>
      </w:r>
    </w:p>
    <w:p w:rsidR="00974907" w:rsidRPr="00974907" w:rsidRDefault="00974907" w:rsidP="00C85934">
      <w:pPr>
        <w:rPr>
          <w:b/>
        </w:rPr>
      </w:pPr>
      <w:r w:rsidRPr="00974907">
        <w:rPr>
          <w:b/>
        </w:rPr>
        <w:lastRenderedPageBreak/>
        <w:t>Potrjeni primer se prijavi epidemiologu območne enote NIJZ takoj (po telefonu, na telefonsko številko epidemiologa v pripravljenosti 24/7)</w:t>
      </w:r>
      <w:r w:rsidR="00A71F89">
        <w:rPr>
          <w:b/>
        </w:rPr>
        <w:t>.</w:t>
      </w:r>
    </w:p>
    <w:p w:rsidR="005C0DAC" w:rsidRPr="00EC19A7" w:rsidRDefault="00EC19A7" w:rsidP="00EC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19A7">
        <w:rPr>
          <w:b/>
        </w:rPr>
        <w:t>Vsi laboratoriji, ki izvajajo mikrobiološko diagnostiko na SARS-CoV-2 prijavijo p</w:t>
      </w:r>
      <w:r w:rsidR="00C85934" w:rsidRPr="00EC19A7">
        <w:rPr>
          <w:b/>
        </w:rPr>
        <w:t>otrjen</w:t>
      </w:r>
      <w:r w:rsidRPr="00EC19A7">
        <w:rPr>
          <w:b/>
        </w:rPr>
        <w:t>e</w:t>
      </w:r>
      <w:r w:rsidR="00C85934" w:rsidRPr="00EC19A7">
        <w:rPr>
          <w:b/>
        </w:rPr>
        <w:t xml:space="preserve"> primer</w:t>
      </w:r>
      <w:r w:rsidRPr="00EC19A7">
        <w:rPr>
          <w:b/>
        </w:rPr>
        <w:t>e</w:t>
      </w:r>
      <w:r w:rsidR="00C85934" w:rsidRPr="00EC19A7">
        <w:rPr>
          <w:b/>
        </w:rPr>
        <w:t xml:space="preserve"> </w:t>
      </w:r>
      <w:r w:rsidRPr="00EC19A7">
        <w:rPr>
          <w:b/>
        </w:rPr>
        <w:t xml:space="preserve">takoj epidemiologom območnih enot NIJZ </w:t>
      </w:r>
      <w:r w:rsidR="00C85934" w:rsidRPr="00EC19A7">
        <w:rPr>
          <w:b/>
        </w:rPr>
        <w:t>(</w:t>
      </w:r>
      <w:r w:rsidRPr="00EC19A7">
        <w:rPr>
          <w:b/>
        </w:rPr>
        <w:t>na dogovorjen način</w:t>
      </w:r>
      <w:r w:rsidR="00EB461E" w:rsidRPr="00EC19A7">
        <w:rPr>
          <w:b/>
        </w:rPr>
        <w:t>).</w:t>
      </w:r>
    </w:p>
    <w:p w:rsidR="0020174D" w:rsidRDefault="0020174D" w:rsidP="00C85934"/>
    <w:p w:rsidR="004A464B" w:rsidRDefault="004A464B" w:rsidP="00C85934"/>
    <w:p w:rsidR="004A464B" w:rsidRDefault="0021169F" w:rsidP="00C85934">
      <w:r>
        <w:t>Navodila so bila usklajena z:</w:t>
      </w:r>
    </w:p>
    <w:p w:rsidR="00B8080A" w:rsidRDefault="00B90908" w:rsidP="0021169F">
      <w:pPr>
        <w:spacing w:after="0" w:line="240" w:lineRule="auto"/>
        <w:jc w:val="both"/>
      </w:pPr>
      <w:r>
        <w:t xml:space="preserve">Mag. </w:t>
      </w:r>
      <w:r w:rsidR="00B8080A">
        <w:t>Renata Rajapakse, d</w:t>
      </w:r>
      <w:r>
        <w:t>r</w:t>
      </w:r>
      <w:r w:rsidR="00B8080A">
        <w:t>. med.</w:t>
      </w:r>
    </w:p>
    <w:p w:rsidR="0021169F" w:rsidRPr="00B35297" w:rsidRDefault="0094066F" w:rsidP="0021169F">
      <w:pPr>
        <w:spacing w:after="0" w:line="240" w:lineRule="auto"/>
        <w:jc w:val="both"/>
      </w:pPr>
      <w:r>
        <w:t>Doc</w:t>
      </w:r>
      <w:r w:rsidR="0021169F" w:rsidRPr="00B35297">
        <w:t>. dr. Tatjano Lejko, dr. med., KIBVS</w:t>
      </w:r>
    </w:p>
    <w:p w:rsidR="0021169F" w:rsidRPr="00B35297" w:rsidRDefault="0021169F" w:rsidP="0021169F">
      <w:pPr>
        <w:spacing w:after="0" w:line="240" w:lineRule="auto"/>
        <w:jc w:val="both"/>
      </w:pPr>
      <w:r w:rsidRPr="00B35297">
        <w:t xml:space="preserve">Prof. dr. </w:t>
      </w:r>
      <w:r w:rsidR="00B35297" w:rsidRPr="00B35297">
        <w:t>Bojano Beović</w:t>
      </w:r>
      <w:r w:rsidRPr="00B35297">
        <w:t>, dr. med., KIBVS</w:t>
      </w:r>
    </w:p>
    <w:p w:rsidR="0021169F" w:rsidRPr="00B35297" w:rsidRDefault="0021169F" w:rsidP="0021169F">
      <w:pPr>
        <w:spacing w:after="0" w:line="240" w:lineRule="auto"/>
        <w:jc w:val="both"/>
      </w:pPr>
      <w:r w:rsidRPr="00B35297">
        <w:t>Tatjano Mrvič, dr. med., KIBVS</w:t>
      </w:r>
    </w:p>
    <w:p w:rsidR="00B35297" w:rsidRDefault="00B35297" w:rsidP="0021169F">
      <w:pPr>
        <w:spacing w:after="0" w:line="240" w:lineRule="auto"/>
        <w:jc w:val="both"/>
      </w:pPr>
      <w:r w:rsidRPr="00B35297">
        <w:t>Prof. dr. Miroslavom Pet</w:t>
      </w:r>
      <w:r w:rsidR="00B8080A">
        <w:t>r</w:t>
      </w:r>
      <w:r w:rsidRPr="00B35297">
        <w:t>ovcem, dr. med., IMI</w:t>
      </w:r>
    </w:p>
    <w:p w:rsidR="0094066F" w:rsidRDefault="0094066F" w:rsidP="0021169F">
      <w:pPr>
        <w:spacing w:after="0" w:line="240" w:lineRule="auto"/>
        <w:jc w:val="both"/>
      </w:pPr>
      <w:r>
        <w:t>Prof. Aleš Rozman, Klinika Golnik</w:t>
      </w:r>
    </w:p>
    <w:p w:rsidR="0094066F" w:rsidRDefault="00B90908" w:rsidP="0021169F">
      <w:pPr>
        <w:spacing w:after="0" w:line="240" w:lineRule="auto"/>
        <w:jc w:val="both"/>
      </w:pPr>
      <w:r>
        <w:t xml:space="preserve">Prof. </w:t>
      </w:r>
      <w:r w:rsidR="0094066F">
        <w:t xml:space="preserve">Maja Sočan, </w:t>
      </w:r>
      <w:r>
        <w:t>dr. med,.</w:t>
      </w:r>
      <w:r w:rsidR="0094066F">
        <w:t>NIJZ</w:t>
      </w:r>
    </w:p>
    <w:p w:rsidR="0094066F" w:rsidRDefault="00B90908" w:rsidP="0021169F">
      <w:pPr>
        <w:spacing w:after="0" w:line="240" w:lineRule="auto"/>
        <w:jc w:val="both"/>
      </w:pPr>
      <w:r>
        <w:t xml:space="preserve">Dr. </w:t>
      </w:r>
      <w:r w:rsidR="0094066F">
        <w:t xml:space="preserve">Veronika Učakar, </w:t>
      </w:r>
      <w:r>
        <w:t xml:space="preserve">dr. </w:t>
      </w:r>
      <w:proofErr w:type="spellStart"/>
      <w:r>
        <w:t>med.</w:t>
      </w:r>
      <w:r w:rsidR="0094066F">
        <w:t>NIJZ</w:t>
      </w:r>
      <w:proofErr w:type="spellEnd"/>
    </w:p>
    <w:p w:rsidR="0094066F" w:rsidRDefault="0094066F" w:rsidP="0021169F">
      <w:pPr>
        <w:spacing w:after="0" w:line="240" w:lineRule="auto"/>
        <w:jc w:val="both"/>
      </w:pPr>
    </w:p>
    <w:p w:rsidR="0094066F" w:rsidRPr="00B35297" w:rsidRDefault="0094066F" w:rsidP="0021169F">
      <w:pPr>
        <w:spacing w:after="0" w:line="240" w:lineRule="auto"/>
        <w:jc w:val="both"/>
      </w:pPr>
    </w:p>
    <w:p w:rsidR="00C85934" w:rsidRDefault="00C85934"/>
    <w:sectPr w:rsidR="00C8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18A"/>
    <w:multiLevelType w:val="hybridMultilevel"/>
    <w:tmpl w:val="D7F42EE6"/>
    <w:lvl w:ilvl="0" w:tplc="C68C5E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2876"/>
    <w:multiLevelType w:val="hybridMultilevel"/>
    <w:tmpl w:val="48C64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4A78"/>
    <w:multiLevelType w:val="hybridMultilevel"/>
    <w:tmpl w:val="27460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4837"/>
    <w:multiLevelType w:val="hybridMultilevel"/>
    <w:tmpl w:val="52FCFAD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42F0"/>
    <w:multiLevelType w:val="multilevel"/>
    <w:tmpl w:val="5CFE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73220"/>
    <w:multiLevelType w:val="hybridMultilevel"/>
    <w:tmpl w:val="32F06A36"/>
    <w:lvl w:ilvl="0" w:tplc="C0EC9E2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E23E6"/>
    <w:multiLevelType w:val="hybridMultilevel"/>
    <w:tmpl w:val="B17C7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6C3"/>
    <w:multiLevelType w:val="multilevel"/>
    <w:tmpl w:val="C5F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66040"/>
    <w:multiLevelType w:val="hybridMultilevel"/>
    <w:tmpl w:val="6AC6C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C36D4"/>
    <w:multiLevelType w:val="multilevel"/>
    <w:tmpl w:val="5950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34"/>
    <w:rsid w:val="00055318"/>
    <w:rsid w:val="0005722D"/>
    <w:rsid w:val="00065164"/>
    <w:rsid w:val="000E1511"/>
    <w:rsid w:val="000E23F8"/>
    <w:rsid w:val="000E52AF"/>
    <w:rsid w:val="0012171B"/>
    <w:rsid w:val="00130629"/>
    <w:rsid w:val="00132CBC"/>
    <w:rsid w:val="001378F6"/>
    <w:rsid w:val="001562BD"/>
    <w:rsid w:val="00163878"/>
    <w:rsid w:val="00177D76"/>
    <w:rsid w:val="001B2648"/>
    <w:rsid w:val="001D35CA"/>
    <w:rsid w:val="001D3F5B"/>
    <w:rsid w:val="001F2D3B"/>
    <w:rsid w:val="0020174D"/>
    <w:rsid w:val="0021169F"/>
    <w:rsid w:val="002241D2"/>
    <w:rsid w:val="0023389A"/>
    <w:rsid w:val="002669FC"/>
    <w:rsid w:val="00270D1A"/>
    <w:rsid w:val="002D5683"/>
    <w:rsid w:val="002F7303"/>
    <w:rsid w:val="003018BE"/>
    <w:rsid w:val="00311E7C"/>
    <w:rsid w:val="00335223"/>
    <w:rsid w:val="003445DA"/>
    <w:rsid w:val="00345066"/>
    <w:rsid w:val="0037034C"/>
    <w:rsid w:val="003755AD"/>
    <w:rsid w:val="0037696F"/>
    <w:rsid w:val="00397E3B"/>
    <w:rsid w:val="003B7AE2"/>
    <w:rsid w:val="003C1AA7"/>
    <w:rsid w:val="003E17E0"/>
    <w:rsid w:val="003F43BF"/>
    <w:rsid w:val="0040056B"/>
    <w:rsid w:val="00442594"/>
    <w:rsid w:val="00443865"/>
    <w:rsid w:val="004624D0"/>
    <w:rsid w:val="004678D4"/>
    <w:rsid w:val="00470ADB"/>
    <w:rsid w:val="0047173B"/>
    <w:rsid w:val="0048424C"/>
    <w:rsid w:val="004A464B"/>
    <w:rsid w:val="004B6B79"/>
    <w:rsid w:val="004E26C5"/>
    <w:rsid w:val="004F293F"/>
    <w:rsid w:val="005325BE"/>
    <w:rsid w:val="00553BE3"/>
    <w:rsid w:val="005C0DAC"/>
    <w:rsid w:val="005C5C8D"/>
    <w:rsid w:val="005D1081"/>
    <w:rsid w:val="005D1820"/>
    <w:rsid w:val="005F151B"/>
    <w:rsid w:val="005F466B"/>
    <w:rsid w:val="005F4C4C"/>
    <w:rsid w:val="005F5A4D"/>
    <w:rsid w:val="00674C53"/>
    <w:rsid w:val="006922CD"/>
    <w:rsid w:val="006A2C98"/>
    <w:rsid w:val="006B0666"/>
    <w:rsid w:val="006C62CA"/>
    <w:rsid w:val="006D019A"/>
    <w:rsid w:val="006F0DB0"/>
    <w:rsid w:val="006F640B"/>
    <w:rsid w:val="00723CD9"/>
    <w:rsid w:val="00735141"/>
    <w:rsid w:val="0074114D"/>
    <w:rsid w:val="00760852"/>
    <w:rsid w:val="007913E8"/>
    <w:rsid w:val="00803209"/>
    <w:rsid w:val="00831FDC"/>
    <w:rsid w:val="008445A7"/>
    <w:rsid w:val="0088217D"/>
    <w:rsid w:val="00887593"/>
    <w:rsid w:val="00890161"/>
    <w:rsid w:val="00891A1B"/>
    <w:rsid w:val="008A145E"/>
    <w:rsid w:val="0091573D"/>
    <w:rsid w:val="00915944"/>
    <w:rsid w:val="0094066F"/>
    <w:rsid w:val="00964CC3"/>
    <w:rsid w:val="00965D4B"/>
    <w:rsid w:val="00974907"/>
    <w:rsid w:val="009766B1"/>
    <w:rsid w:val="009875A5"/>
    <w:rsid w:val="009A3DBD"/>
    <w:rsid w:val="009B372B"/>
    <w:rsid w:val="009C4C49"/>
    <w:rsid w:val="009D0D51"/>
    <w:rsid w:val="009E1479"/>
    <w:rsid w:val="009F177B"/>
    <w:rsid w:val="009F1B90"/>
    <w:rsid w:val="00A376B4"/>
    <w:rsid w:val="00A543AF"/>
    <w:rsid w:val="00A60F5B"/>
    <w:rsid w:val="00A71F89"/>
    <w:rsid w:val="00A73EA1"/>
    <w:rsid w:val="00A90CB7"/>
    <w:rsid w:val="00AA2891"/>
    <w:rsid w:val="00AB0CD8"/>
    <w:rsid w:val="00AD6BF6"/>
    <w:rsid w:val="00AF0EA6"/>
    <w:rsid w:val="00B00B44"/>
    <w:rsid w:val="00B0512C"/>
    <w:rsid w:val="00B232A2"/>
    <w:rsid w:val="00B35297"/>
    <w:rsid w:val="00B367B3"/>
    <w:rsid w:val="00B739DF"/>
    <w:rsid w:val="00B8080A"/>
    <w:rsid w:val="00B8325B"/>
    <w:rsid w:val="00B90908"/>
    <w:rsid w:val="00B90B25"/>
    <w:rsid w:val="00BB3059"/>
    <w:rsid w:val="00BC57C9"/>
    <w:rsid w:val="00BD1267"/>
    <w:rsid w:val="00BD7DD0"/>
    <w:rsid w:val="00BF116C"/>
    <w:rsid w:val="00BF3286"/>
    <w:rsid w:val="00C04609"/>
    <w:rsid w:val="00C06140"/>
    <w:rsid w:val="00C12E0F"/>
    <w:rsid w:val="00C208D6"/>
    <w:rsid w:val="00C64256"/>
    <w:rsid w:val="00C85934"/>
    <w:rsid w:val="00C9071B"/>
    <w:rsid w:val="00CD21AD"/>
    <w:rsid w:val="00CD56A1"/>
    <w:rsid w:val="00D21104"/>
    <w:rsid w:val="00D32CC3"/>
    <w:rsid w:val="00D52B76"/>
    <w:rsid w:val="00D601D8"/>
    <w:rsid w:val="00D74583"/>
    <w:rsid w:val="00D82E43"/>
    <w:rsid w:val="00D93C48"/>
    <w:rsid w:val="00D97B1F"/>
    <w:rsid w:val="00DB6094"/>
    <w:rsid w:val="00DC4FEA"/>
    <w:rsid w:val="00DC649D"/>
    <w:rsid w:val="00DF5819"/>
    <w:rsid w:val="00E217AF"/>
    <w:rsid w:val="00E41301"/>
    <w:rsid w:val="00E42812"/>
    <w:rsid w:val="00E42F62"/>
    <w:rsid w:val="00E5341E"/>
    <w:rsid w:val="00E7068C"/>
    <w:rsid w:val="00E77784"/>
    <w:rsid w:val="00EB461E"/>
    <w:rsid w:val="00EB4FE3"/>
    <w:rsid w:val="00EB7997"/>
    <w:rsid w:val="00EC19A7"/>
    <w:rsid w:val="00F106DB"/>
    <w:rsid w:val="00F64BB0"/>
    <w:rsid w:val="00F72766"/>
    <w:rsid w:val="00F72C91"/>
    <w:rsid w:val="00F75808"/>
    <w:rsid w:val="00F7593B"/>
    <w:rsid w:val="00F75B0B"/>
    <w:rsid w:val="00F76DD0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3538B-4287-483B-A04C-1C8D117A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913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86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051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512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512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51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512C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B37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6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0DF2D9-6A90-49D2-ADBB-38D24A8B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4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Dragana Dujić</cp:lastModifiedBy>
  <cp:revision>2</cp:revision>
  <cp:lastPrinted>2020-03-16T09:11:00Z</cp:lastPrinted>
  <dcterms:created xsi:type="dcterms:W3CDTF">2020-03-16T16:01:00Z</dcterms:created>
  <dcterms:modified xsi:type="dcterms:W3CDTF">2020-03-16T16:01:00Z</dcterms:modified>
</cp:coreProperties>
</file>