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CD7C4" w14:textId="77777777" w:rsidR="000D2376" w:rsidRDefault="000D2376"/>
    <w:p w14:paraId="6B2843C0" w14:textId="77777777" w:rsidR="001E2F1E" w:rsidRDefault="001E2F1E"/>
    <w:p w14:paraId="26CBEDBA" w14:textId="77777777" w:rsidR="001E2F1E" w:rsidRPr="00294903" w:rsidRDefault="001E2F1E" w:rsidP="001E2F1E">
      <w:pPr>
        <w:pStyle w:val="Bodytext20"/>
        <w:shd w:val="clear" w:color="auto" w:fill="auto"/>
        <w:spacing w:after="0" w:line="360" w:lineRule="auto"/>
        <w:ind w:firstLine="0"/>
        <w:rPr>
          <w:rStyle w:val="Bodytext2"/>
          <w:color w:val="000000"/>
          <w:sz w:val="22"/>
          <w:szCs w:val="22"/>
        </w:rPr>
      </w:pPr>
    </w:p>
    <w:p w14:paraId="786BBC9A" w14:textId="77777777" w:rsidR="001E2F1E" w:rsidRPr="00294903" w:rsidRDefault="001E2F1E" w:rsidP="001E2F1E">
      <w:pPr>
        <w:pStyle w:val="Bodytext20"/>
        <w:shd w:val="clear" w:color="auto" w:fill="auto"/>
        <w:spacing w:after="0" w:line="360" w:lineRule="auto"/>
        <w:ind w:firstLine="0"/>
        <w:rPr>
          <w:rStyle w:val="Bodytext2"/>
          <w:color w:val="000000"/>
          <w:sz w:val="22"/>
          <w:szCs w:val="22"/>
        </w:rPr>
      </w:pPr>
      <w:r w:rsidRPr="00294903">
        <w:rPr>
          <w:rStyle w:val="Bodytext2"/>
          <w:color w:val="000000"/>
          <w:sz w:val="22"/>
          <w:szCs w:val="22"/>
        </w:rPr>
        <w:t>Na podlagi Pravilnika o posebnih zdravstvenih pogojih za pridobitev in ohranitev veljavnosti dovoljenja za strojevodjo (Uradni list RS, št. 37/21 in 178/21), Ministrstvo za zdravje Republike Slovenije objavlja</w:t>
      </w:r>
    </w:p>
    <w:p w14:paraId="582F5D73" w14:textId="77777777" w:rsidR="001E2F1E" w:rsidRPr="00294903" w:rsidRDefault="001E2F1E" w:rsidP="001E2F1E">
      <w:pPr>
        <w:pStyle w:val="Bodytext20"/>
        <w:shd w:val="clear" w:color="auto" w:fill="auto"/>
        <w:spacing w:after="0" w:line="360" w:lineRule="auto"/>
        <w:ind w:firstLine="0"/>
        <w:rPr>
          <w:sz w:val="22"/>
          <w:szCs w:val="22"/>
        </w:rPr>
      </w:pPr>
    </w:p>
    <w:p w14:paraId="2C20E835" w14:textId="77777777" w:rsidR="001E2F1E" w:rsidRDefault="001E2F1E" w:rsidP="001E2F1E">
      <w:pPr>
        <w:jc w:val="center"/>
        <w:rPr>
          <w:rStyle w:val="Bodytext4"/>
          <w:rFonts w:eastAsiaTheme="majorEastAsia"/>
          <w:sz w:val="22"/>
          <w:szCs w:val="22"/>
        </w:rPr>
      </w:pPr>
      <w:bookmarkStart w:id="1" w:name="bookmark0"/>
      <w:r w:rsidRPr="00294903">
        <w:rPr>
          <w:rStyle w:val="Heading1"/>
          <w:rFonts w:eastAsiaTheme="majorEastAsia"/>
          <w:sz w:val="22"/>
          <w:szCs w:val="22"/>
        </w:rPr>
        <w:t>Seznam izvajalcev zdravstvene dejavnosti, ki opravljajo zdravstvene preglede za ugotavljanje izpolnjevanja zdravstvenih pogojev za pridobitev oziroma ohranitev veljavnosti dovoljenja za</w:t>
      </w:r>
      <w:bookmarkEnd w:id="1"/>
      <w:r w:rsidRPr="00294903">
        <w:rPr>
          <w:rStyle w:val="Heading1"/>
          <w:rFonts w:eastAsiaTheme="majorEastAsia"/>
          <w:sz w:val="22"/>
          <w:szCs w:val="22"/>
        </w:rPr>
        <w:t xml:space="preserve"> </w:t>
      </w:r>
      <w:r w:rsidRPr="00294903">
        <w:rPr>
          <w:rStyle w:val="Bodytext4"/>
          <w:rFonts w:eastAsiaTheme="majorEastAsia"/>
          <w:sz w:val="22"/>
          <w:szCs w:val="22"/>
        </w:rPr>
        <w:t>strojevodjo</w:t>
      </w:r>
    </w:p>
    <w:p w14:paraId="05791485" w14:textId="77777777" w:rsidR="001E2F1E" w:rsidRPr="00294903" w:rsidRDefault="001E2F1E" w:rsidP="001E2F1E">
      <w:pPr>
        <w:jc w:val="center"/>
        <w:rPr>
          <w:rStyle w:val="Bodytext4"/>
          <w:rFonts w:eastAsiaTheme="majorEastAsia"/>
          <w:sz w:val="22"/>
          <w:szCs w:val="22"/>
        </w:rPr>
      </w:pPr>
    </w:p>
    <w:p w14:paraId="1114EEF0" w14:textId="77777777" w:rsidR="001E2F1E" w:rsidRPr="00294903" w:rsidRDefault="001E2F1E" w:rsidP="001E2F1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B1F1EA3" w14:textId="77777777" w:rsidR="001E2F1E" w:rsidRPr="00294903" w:rsidRDefault="001E2F1E" w:rsidP="001E2F1E">
      <w:pPr>
        <w:pStyle w:val="Bodytext20"/>
        <w:shd w:val="clear" w:color="auto" w:fill="auto"/>
        <w:spacing w:after="0" w:line="360" w:lineRule="auto"/>
        <w:ind w:firstLine="0"/>
        <w:rPr>
          <w:rStyle w:val="Bodytext2"/>
          <w:color w:val="000000"/>
          <w:sz w:val="22"/>
          <w:szCs w:val="22"/>
        </w:rPr>
      </w:pPr>
      <w:r w:rsidRPr="00294903">
        <w:rPr>
          <w:rStyle w:val="Bodytext2"/>
          <w:color w:val="000000"/>
          <w:sz w:val="22"/>
          <w:szCs w:val="22"/>
        </w:rPr>
        <w:t>Na podlagi tretjega odstavka 27. člena Pravilnika o posebnih zdravstvenih pogojih za pridobitev in ohranitev veljavnosti dovoljenja za strojevodjo (Uradni list RS, št. 37/21 in 178/21; v nadaljnjem besedilu: pravilnik), v povezavi s petnajstim odstavkom 72. člena Zakona o varnosti v železniškem prometu (Uradni list RS, št. 30/18 in 54/21), minister, pristojen za zdravje izda pooblastilo za opravljanje zdravstvenih pregledov iz tega pravilnika.</w:t>
      </w:r>
    </w:p>
    <w:p w14:paraId="23E74EEC" w14:textId="77777777" w:rsidR="001E2F1E" w:rsidRPr="00294903" w:rsidRDefault="001E2F1E" w:rsidP="001E2F1E">
      <w:pPr>
        <w:pStyle w:val="Bodytext20"/>
        <w:shd w:val="clear" w:color="auto" w:fill="auto"/>
        <w:spacing w:after="0" w:line="360" w:lineRule="auto"/>
        <w:ind w:firstLine="0"/>
        <w:rPr>
          <w:rStyle w:val="Bodytext2"/>
          <w:color w:val="000000"/>
          <w:sz w:val="22"/>
          <w:szCs w:val="22"/>
        </w:rPr>
      </w:pPr>
    </w:p>
    <w:p w14:paraId="7BCB8960" w14:textId="77777777" w:rsidR="001E2F1E" w:rsidRPr="00294903" w:rsidRDefault="001E2F1E" w:rsidP="001E2F1E">
      <w:pPr>
        <w:rPr>
          <w:rStyle w:val="Heading1"/>
          <w:rFonts w:eastAsiaTheme="majorEastAsia"/>
          <w:sz w:val="22"/>
          <w:szCs w:val="22"/>
        </w:rPr>
      </w:pPr>
      <w:bookmarkStart w:id="2" w:name="bookmark1"/>
      <w:r w:rsidRPr="00294903">
        <w:rPr>
          <w:rStyle w:val="Heading1"/>
          <w:rFonts w:eastAsiaTheme="majorEastAsia"/>
          <w:sz w:val="22"/>
          <w:szCs w:val="22"/>
        </w:rPr>
        <w:t>Izvajalci zdravstvene dejavnosti, ki imajo veljavno pooblastilo so:</w:t>
      </w:r>
      <w:bookmarkEnd w:id="2"/>
    </w:p>
    <w:p w14:paraId="4A621951" w14:textId="77777777" w:rsidR="001E2F1E" w:rsidRPr="00294903" w:rsidRDefault="001E2F1E" w:rsidP="001E2F1E">
      <w:pPr>
        <w:rPr>
          <w:rFonts w:ascii="Arial" w:hAnsi="Arial" w:cs="Arial"/>
          <w:sz w:val="22"/>
          <w:szCs w:val="22"/>
        </w:rPr>
      </w:pPr>
    </w:p>
    <w:p w14:paraId="30721291" w14:textId="77777777" w:rsidR="001E2F1E" w:rsidRPr="00294903" w:rsidRDefault="001E2F1E" w:rsidP="001E2F1E">
      <w:pPr>
        <w:pStyle w:val="Odstavekseznama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94903">
        <w:rPr>
          <w:rStyle w:val="Bodytext2"/>
          <w:rFonts w:eastAsiaTheme="majorEastAsia"/>
          <w:sz w:val="22"/>
          <w:szCs w:val="22"/>
        </w:rPr>
        <w:t>gospodarska družba Zavod za varstvo pri delu, d.o.o., Chengdujska cesta 25, 1260 Ljubljana - Polje;</w:t>
      </w:r>
    </w:p>
    <w:p w14:paraId="233F0BDC" w14:textId="77777777" w:rsidR="001E2F1E" w:rsidRPr="00294903" w:rsidRDefault="001E2F1E" w:rsidP="001E2F1E">
      <w:pPr>
        <w:pStyle w:val="Odstavekseznama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294903">
        <w:rPr>
          <w:rStyle w:val="Bodytext2"/>
          <w:rFonts w:eastAsiaTheme="majorEastAsia"/>
          <w:sz w:val="22"/>
          <w:szCs w:val="22"/>
        </w:rPr>
        <w:t>gospodarska družba Center medicine dela, prometa in športa Zagorje ob Savi, d.o.o., Cesta zmage 1, 1410 Zagorje pri Savi;</w:t>
      </w:r>
    </w:p>
    <w:p w14:paraId="44B6BFD4" w14:textId="77777777" w:rsidR="001E2F1E" w:rsidRPr="00294903" w:rsidRDefault="001E2F1E" w:rsidP="001E2F1E">
      <w:pPr>
        <w:pStyle w:val="Odstavekseznama"/>
        <w:numPr>
          <w:ilvl w:val="0"/>
          <w:numId w:val="1"/>
        </w:numPr>
        <w:spacing w:line="360" w:lineRule="auto"/>
        <w:contextualSpacing w:val="0"/>
        <w:rPr>
          <w:sz w:val="22"/>
          <w:szCs w:val="22"/>
        </w:rPr>
      </w:pPr>
      <w:r w:rsidRPr="00294903">
        <w:rPr>
          <w:rStyle w:val="Bodytext2"/>
          <w:rFonts w:eastAsiaTheme="majorEastAsia"/>
          <w:sz w:val="22"/>
          <w:szCs w:val="22"/>
        </w:rPr>
        <w:t>SŽ - Železniški zdravstveni dom Ljubljana, Celovška cesta 4, Ljubljana,</w:t>
      </w:r>
    </w:p>
    <w:p w14:paraId="6FB04784" w14:textId="77777777" w:rsidR="005F4E97" w:rsidRPr="005F4E97" w:rsidRDefault="001E2F1E" w:rsidP="005F4E97">
      <w:pPr>
        <w:pStyle w:val="Odstavekseznama"/>
        <w:numPr>
          <w:ilvl w:val="0"/>
          <w:numId w:val="1"/>
        </w:numPr>
        <w:spacing w:line="360" w:lineRule="auto"/>
        <w:contextualSpacing w:val="0"/>
        <w:rPr>
          <w:rStyle w:val="Bodytext2"/>
          <w:rFonts w:ascii="Courier New" w:hAnsi="Courier New" w:cs="Courier New"/>
          <w:sz w:val="22"/>
          <w:szCs w:val="22"/>
          <w:shd w:val="clear" w:color="auto" w:fill="auto"/>
        </w:rPr>
      </w:pPr>
      <w:r w:rsidRPr="00294903">
        <w:rPr>
          <w:rStyle w:val="Bodytext2"/>
          <w:rFonts w:eastAsiaTheme="majorEastAsia"/>
          <w:sz w:val="22"/>
          <w:szCs w:val="22"/>
        </w:rPr>
        <w:t>Zdravstveni zavod Kopilovic Portorož, Belokriška cesta 44c, 6320 Portorož</w:t>
      </w:r>
      <w:r w:rsidR="005F4E97">
        <w:rPr>
          <w:rStyle w:val="Bodytext2"/>
          <w:rFonts w:eastAsiaTheme="majorEastAsia"/>
          <w:sz w:val="22"/>
          <w:szCs w:val="22"/>
        </w:rPr>
        <w:t>,</w:t>
      </w:r>
    </w:p>
    <w:p w14:paraId="030EECA7" w14:textId="7E9E411F" w:rsidR="001E2F1E" w:rsidRPr="005F4E97" w:rsidRDefault="005F4E97" w:rsidP="005F4E97">
      <w:pPr>
        <w:pStyle w:val="Odstavekseznama"/>
        <w:numPr>
          <w:ilvl w:val="0"/>
          <w:numId w:val="1"/>
        </w:numPr>
        <w:spacing w:line="360" w:lineRule="auto"/>
        <w:contextualSpacing w:val="0"/>
        <w:rPr>
          <w:rFonts w:ascii="Arial" w:hAnsi="Arial" w:cs="Arial"/>
          <w:sz w:val="22"/>
          <w:szCs w:val="22"/>
        </w:rPr>
      </w:pPr>
      <w:r w:rsidRPr="005F4E97">
        <w:rPr>
          <w:rFonts w:ascii="Arial" w:eastAsiaTheme="minorHAnsi" w:hAnsi="Arial" w:cs="Arial"/>
          <w:color w:val="auto"/>
          <w:sz w:val="22"/>
          <w:szCs w:val="22"/>
          <w:lang w:eastAsia="en-US"/>
          <w14:ligatures w14:val="standardContextual"/>
        </w:rPr>
        <w:t>DOKTOR ZaMe d.o.o., Kopitarjeva ulica 2, 2000 Maribor</w:t>
      </w:r>
      <w:r>
        <w:rPr>
          <w:rFonts w:ascii="Arial" w:eastAsiaTheme="minorHAnsi" w:hAnsi="Arial" w:cs="Arial"/>
          <w:color w:val="auto"/>
          <w:sz w:val="22"/>
          <w:szCs w:val="22"/>
          <w:lang w:eastAsia="en-US"/>
          <w14:ligatures w14:val="standardContextual"/>
        </w:rPr>
        <w:t>.</w:t>
      </w:r>
    </w:p>
    <w:sectPr w:rsidR="001E2F1E" w:rsidRPr="005F4E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DBCD" w14:textId="77777777" w:rsidR="001E2F1E" w:rsidRDefault="001E2F1E" w:rsidP="001E2F1E">
      <w:r>
        <w:separator/>
      </w:r>
    </w:p>
  </w:endnote>
  <w:endnote w:type="continuationSeparator" w:id="0">
    <w:p w14:paraId="482D178B" w14:textId="77777777" w:rsidR="001E2F1E" w:rsidRDefault="001E2F1E" w:rsidP="001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7C29D" w14:textId="77777777" w:rsidR="001E2F1E" w:rsidRDefault="001E2F1E" w:rsidP="001E2F1E">
      <w:bookmarkStart w:id="0" w:name="_Hlk219720998"/>
      <w:bookmarkEnd w:id="0"/>
      <w:r>
        <w:separator/>
      </w:r>
    </w:p>
  </w:footnote>
  <w:footnote w:type="continuationSeparator" w:id="0">
    <w:p w14:paraId="3F880ACC" w14:textId="77777777" w:rsidR="001E2F1E" w:rsidRDefault="001E2F1E" w:rsidP="001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CB7A" w14:textId="3F2A953B" w:rsidR="001E2F1E" w:rsidRDefault="001E2F1E" w:rsidP="001E2F1E">
    <w:pPr>
      <w:pStyle w:val="Glava"/>
    </w:pPr>
    <w:r w:rsidRPr="005F004C">
      <w:rPr>
        <w:noProof/>
      </w:rPr>
      <w:drawing>
        <wp:inline distT="0" distB="0" distL="0" distR="0" wp14:anchorId="2ECF8063" wp14:editId="7F302B14">
          <wp:extent cx="2667000" cy="1038225"/>
          <wp:effectExtent l="0" t="0" r="0" b="9525"/>
          <wp:docPr id="504662498" name="Slika 1" descr="Slika, ki vsebuje besede besedilo, pisava, logotip, posnetek zaslon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662498" name="Slika 1" descr="Slika, ki vsebuje besede besedilo, pisava, logotip, posnetek zaslon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2F1E">
      <w:t xml:space="preserve">               </w:t>
    </w:r>
    <w:r>
      <w:rPr>
        <w:noProof/>
      </w:rPr>
      <w:drawing>
        <wp:inline distT="0" distB="0" distL="0" distR="0" wp14:anchorId="5FABD15F" wp14:editId="5D8C1AA7">
          <wp:extent cx="1528445" cy="828675"/>
          <wp:effectExtent l="0" t="0" r="0" b="9525"/>
          <wp:docPr id="692239324" name="Slika 2" descr="Slika, ki vsebuje besede besedilo, pisava, oblikovanje, vodnik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39324" name="Slika 2" descr="Slika, ki vsebuje besede besedilo, pisava, oblikovanje, vodnik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44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E2F1E">
      <w:t xml:space="preserve">       </w:t>
    </w:r>
    <w:r>
      <w:rPr>
        <w:noProof/>
      </w:rPr>
      <w:t xml:space="preserve">                      </w:t>
    </w:r>
  </w:p>
  <w:p w14:paraId="132E0545" w14:textId="73B4F9CF" w:rsidR="001E2F1E" w:rsidRDefault="001E2F1E">
    <w:pPr>
      <w:pStyle w:val="Glava"/>
    </w:pPr>
    <w:r w:rsidRPr="001E2F1E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C573C1"/>
    <w:multiLevelType w:val="hybridMultilevel"/>
    <w:tmpl w:val="E8A21D2E"/>
    <w:lvl w:ilvl="0" w:tplc="EA16D8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524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1E"/>
    <w:rsid w:val="000D2376"/>
    <w:rsid w:val="001E2F1E"/>
    <w:rsid w:val="003D69F9"/>
    <w:rsid w:val="004B653B"/>
    <w:rsid w:val="005F4E97"/>
    <w:rsid w:val="00992206"/>
    <w:rsid w:val="00A72396"/>
    <w:rsid w:val="00A8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C79D7"/>
  <w15:chartTrackingRefBased/>
  <w15:docId w15:val="{8F155168-DF4B-4FFC-86F3-881170F3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F1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1E2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E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E2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E2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E2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E2F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E2F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E2F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E2F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E2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E2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E2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E2F1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E2F1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E2F1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E2F1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E2F1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E2F1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E2F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E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E2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E2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E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E2F1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E2F1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E2F1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E2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E2F1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E2F1E"/>
    <w:rPr>
      <w:b/>
      <w:bCs/>
      <w:smallCaps/>
      <w:color w:val="0F4761" w:themeColor="accent1" w:themeShade="BF"/>
      <w:spacing w:val="5"/>
    </w:rPr>
  </w:style>
  <w:style w:type="character" w:customStyle="1" w:styleId="Bodytext2">
    <w:name w:val="Body text (2)_"/>
    <w:basedOn w:val="Privzetapisavaodstavka"/>
    <w:link w:val="Bodytext20"/>
    <w:uiPriority w:val="99"/>
    <w:rsid w:val="001E2F1E"/>
    <w:rPr>
      <w:rFonts w:ascii="Arial" w:hAnsi="Arial" w:cs="Arial"/>
      <w:sz w:val="20"/>
      <w:szCs w:val="20"/>
      <w:shd w:val="clear" w:color="auto" w:fill="FFFFFF"/>
    </w:rPr>
  </w:style>
  <w:style w:type="character" w:customStyle="1" w:styleId="Heading1">
    <w:name w:val="Heading #1_"/>
    <w:basedOn w:val="Privzetapisavaodstavka"/>
    <w:link w:val="Heading10"/>
    <w:uiPriority w:val="99"/>
    <w:rsid w:val="001E2F1E"/>
    <w:rPr>
      <w:rFonts w:ascii="Arial" w:hAnsi="Arial" w:cs="Arial"/>
      <w:b/>
      <w:bCs/>
      <w:sz w:val="17"/>
      <w:szCs w:val="17"/>
      <w:shd w:val="clear" w:color="auto" w:fill="FFFFFF"/>
    </w:rPr>
  </w:style>
  <w:style w:type="character" w:customStyle="1" w:styleId="Bodytext4">
    <w:name w:val="Body text (4)_"/>
    <w:basedOn w:val="Privzetapisavaodstavka"/>
    <w:link w:val="Bodytext40"/>
    <w:uiPriority w:val="99"/>
    <w:rsid w:val="001E2F1E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Bodytext20">
    <w:name w:val="Body text (2)"/>
    <w:basedOn w:val="Navaden"/>
    <w:link w:val="Bodytext2"/>
    <w:uiPriority w:val="99"/>
    <w:rsid w:val="001E2F1E"/>
    <w:pPr>
      <w:shd w:val="clear" w:color="auto" w:fill="FFFFFF"/>
      <w:spacing w:after="600" w:line="240" w:lineRule="atLeast"/>
      <w:ind w:hanging="380"/>
      <w:jc w:val="both"/>
    </w:pPr>
    <w:rPr>
      <w:rFonts w:ascii="Arial" w:eastAsiaTheme="minorHAnsi" w:hAnsi="Arial" w:cs="Arial"/>
      <w:color w:val="auto"/>
      <w:kern w:val="2"/>
      <w:sz w:val="20"/>
      <w:szCs w:val="20"/>
      <w:lang w:eastAsia="en-US"/>
      <w14:ligatures w14:val="standardContextual"/>
    </w:rPr>
  </w:style>
  <w:style w:type="paragraph" w:customStyle="1" w:styleId="Heading10">
    <w:name w:val="Heading #1"/>
    <w:basedOn w:val="Navaden"/>
    <w:link w:val="Heading1"/>
    <w:uiPriority w:val="99"/>
    <w:rsid w:val="001E2F1E"/>
    <w:pPr>
      <w:shd w:val="clear" w:color="auto" w:fill="FFFFFF"/>
      <w:spacing w:before="720" w:line="259" w:lineRule="exact"/>
      <w:outlineLvl w:val="0"/>
    </w:pPr>
    <w:rPr>
      <w:rFonts w:ascii="Arial" w:eastAsiaTheme="minorHAnsi" w:hAnsi="Arial" w:cs="Arial"/>
      <w:b/>
      <w:bCs/>
      <w:color w:val="auto"/>
      <w:kern w:val="2"/>
      <w:sz w:val="17"/>
      <w:szCs w:val="17"/>
      <w:lang w:eastAsia="en-US"/>
      <w14:ligatures w14:val="standardContextual"/>
    </w:rPr>
  </w:style>
  <w:style w:type="paragraph" w:customStyle="1" w:styleId="Bodytext40">
    <w:name w:val="Body text (4)"/>
    <w:basedOn w:val="Navaden"/>
    <w:link w:val="Bodytext4"/>
    <w:uiPriority w:val="99"/>
    <w:rsid w:val="001E2F1E"/>
    <w:pPr>
      <w:shd w:val="clear" w:color="auto" w:fill="FFFFFF"/>
      <w:spacing w:after="600" w:line="259" w:lineRule="exact"/>
      <w:jc w:val="center"/>
    </w:pPr>
    <w:rPr>
      <w:rFonts w:ascii="Arial" w:eastAsiaTheme="minorHAnsi" w:hAnsi="Arial" w:cs="Arial"/>
      <w:b/>
      <w:bCs/>
      <w:color w:val="auto"/>
      <w:kern w:val="2"/>
      <w:sz w:val="17"/>
      <w:szCs w:val="17"/>
      <w:lang w:eastAsia="en-US"/>
      <w14:ligatures w14:val="standardContextual"/>
    </w:rPr>
  </w:style>
  <w:style w:type="paragraph" w:styleId="Glava">
    <w:name w:val="header"/>
    <w:basedOn w:val="Navaden"/>
    <w:link w:val="GlavaZnak"/>
    <w:uiPriority w:val="99"/>
    <w:unhideWhenUsed/>
    <w:rsid w:val="001E2F1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E2F1E"/>
    <w:rPr>
      <w:rFonts w:ascii="Courier New" w:eastAsia="Times New Roman" w:hAnsi="Courier New" w:cs="Courier New"/>
      <w:color w:val="000000"/>
      <w:kern w:val="0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E2F1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E2F1E"/>
    <w:rPr>
      <w:rFonts w:ascii="Courier New" w:eastAsia="Times New Roman" w:hAnsi="Courier New" w:cs="Courier New"/>
      <w:color w:val="000000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Keržan</dc:creator>
  <cp:keywords/>
  <dc:description/>
  <cp:lastModifiedBy>Matjaž Keržan</cp:lastModifiedBy>
  <cp:revision>2</cp:revision>
  <dcterms:created xsi:type="dcterms:W3CDTF">2026-01-19T12:15:00Z</dcterms:created>
  <dcterms:modified xsi:type="dcterms:W3CDTF">2026-02-24T07:17:00Z</dcterms:modified>
</cp:coreProperties>
</file>