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21029" w14:textId="77777777" w:rsidR="007E0BB5" w:rsidRPr="00D43F02" w:rsidRDefault="002E14E3" w:rsidP="007E0BB5">
      <w:pPr>
        <w:jc w:val="center"/>
        <w:rPr>
          <w:b/>
          <w:color w:val="000000" w:themeColor="text1"/>
          <w:sz w:val="36"/>
          <w:szCs w:val="36"/>
          <w:lang w:val="de-DE"/>
        </w:rPr>
      </w:pPr>
      <w:r w:rsidRPr="00D43F02">
        <w:rPr>
          <w:b/>
          <w:color w:val="000000" w:themeColor="text1"/>
          <w:sz w:val="36"/>
          <w:szCs w:val="36"/>
          <w:lang w:val="de-DE"/>
        </w:rPr>
        <w:t xml:space="preserve">Center </w:t>
      </w:r>
      <w:proofErr w:type="spellStart"/>
      <w:r w:rsidRPr="00D43F02">
        <w:rPr>
          <w:b/>
          <w:color w:val="000000" w:themeColor="text1"/>
          <w:sz w:val="36"/>
          <w:szCs w:val="36"/>
          <w:lang w:val="de-DE"/>
        </w:rPr>
        <w:t>za</w:t>
      </w:r>
      <w:proofErr w:type="spellEnd"/>
      <w:r w:rsidRPr="00D43F02">
        <w:rPr>
          <w:b/>
          <w:color w:val="000000" w:themeColor="text1"/>
          <w:sz w:val="36"/>
          <w:szCs w:val="36"/>
          <w:lang w:val="de-DE"/>
        </w:rPr>
        <w:t xml:space="preserve"> </w:t>
      </w:r>
      <w:proofErr w:type="spellStart"/>
      <w:r w:rsidRPr="00D43F02">
        <w:rPr>
          <w:b/>
          <w:color w:val="000000" w:themeColor="text1"/>
          <w:sz w:val="36"/>
          <w:szCs w:val="36"/>
          <w:lang w:val="de-DE"/>
        </w:rPr>
        <w:t>zdravljenje</w:t>
      </w:r>
      <w:proofErr w:type="spellEnd"/>
      <w:r w:rsidR="00652775">
        <w:rPr>
          <w:b/>
          <w:color w:val="000000" w:themeColor="text1"/>
          <w:sz w:val="72"/>
          <w:szCs w:val="72"/>
          <w:lang w:val="de-DE"/>
        </w:rPr>
        <w:t xml:space="preserve"> </w:t>
      </w:r>
      <w:proofErr w:type="spellStart"/>
      <w:r w:rsidRPr="00D43F02">
        <w:rPr>
          <w:b/>
          <w:color w:val="000000" w:themeColor="text1"/>
          <w:sz w:val="36"/>
          <w:szCs w:val="36"/>
          <w:lang w:val="de-DE"/>
        </w:rPr>
        <w:t>zasvojenosti</w:t>
      </w:r>
      <w:proofErr w:type="spellEnd"/>
      <w:r w:rsidRPr="00D43F02">
        <w:rPr>
          <w:b/>
          <w:color w:val="000000" w:themeColor="text1"/>
          <w:sz w:val="36"/>
          <w:szCs w:val="36"/>
          <w:lang w:val="de-DE"/>
        </w:rPr>
        <w:t xml:space="preserve"> Nova Gorica</w:t>
      </w:r>
    </w:p>
    <w:p w14:paraId="6652F2B2" w14:textId="77777777" w:rsidR="00D43F02" w:rsidRPr="00D43F02" w:rsidRDefault="00D43F02" w:rsidP="00D43F02">
      <w:pPr>
        <w:jc w:val="center"/>
        <w:rPr>
          <w:b/>
          <w:color w:val="1F4E79" w:themeColor="accent1" w:themeShade="80"/>
          <w:sz w:val="52"/>
          <w:szCs w:val="52"/>
          <w:lang w:val="de-DE"/>
        </w:rPr>
      </w:pPr>
      <w:r w:rsidRPr="00D43F02">
        <w:rPr>
          <w:b/>
          <w:color w:val="1F4E79" w:themeColor="accent1" w:themeShade="80"/>
          <w:sz w:val="52"/>
          <w:szCs w:val="52"/>
          <w:lang w:val="de-DE"/>
        </w:rPr>
        <w:t xml:space="preserve">ZDRAVLJENJE </w:t>
      </w:r>
    </w:p>
    <w:p w14:paraId="173595E5" w14:textId="77777777" w:rsidR="00D43F02" w:rsidRPr="00D43F02" w:rsidRDefault="00D43F02" w:rsidP="00D43F02">
      <w:pPr>
        <w:jc w:val="center"/>
        <w:rPr>
          <w:b/>
          <w:color w:val="1F4E79" w:themeColor="accent1" w:themeShade="80"/>
          <w:sz w:val="52"/>
          <w:szCs w:val="52"/>
          <w:lang w:val="de-DE"/>
        </w:rPr>
      </w:pPr>
      <w:r w:rsidRPr="00D43F02">
        <w:rPr>
          <w:b/>
          <w:noProof/>
          <w:color w:val="1F4E79" w:themeColor="accent1" w:themeShade="8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5A7448C" wp14:editId="7CFD4FAD">
            <wp:simplePos x="0" y="0"/>
            <wp:positionH relativeFrom="margin">
              <wp:posOffset>206675</wp:posOffset>
            </wp:positionH>
            <wp:positionV relativeFrom="paragraph">
              <wp:posOffset>724067</wp:posOffset>
            </wp:positionV>
            <wp:extent cx="5648960" cy="4828540"/>
            <wp:effectExtent l="0" t="0" r="8890" b="0"/>
            <wp:wrapTopAndBottom/>
            <wp:docPr id="4" name="Slika 4" descr="C:\Users\Neli-PC\Desktop\naslovn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li-PC\Desktop\naslovnic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51" r="-231"/>
                    <a:stretch/>
                  </pic:blipFill>
                  <pic:spPr bwMode="auto">
                    <a:xfrm>
                      <a:off x="0" y="0"/>
                      <a:ext cx="5648960" cy="482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43F02">
        <w:rPr>
          <w:b/>
          <w:color w:val="1F4E79" w:themeColor="accent1" w:themeShade="80"/>
          <w:sz w:val="52"/>
          <w:szCs w:val="52"/>
          <w:lang w:val="de-DE"/>
        </w:rPr>
        <w:t>zasvojenosti</w:t>
      </w:r>
      <w:proofErr w:type="spellEnd"/>
      <w:r w:rsidRPr="00D43F02">
        <w:rPr>
          <w:b/>
          <w:color w:val="1F4E79" w:themeColor="accent1" w:themeShade="80"/>
          <w:sz w:val="52"/>
          <w:szCs w:val="52"/>
          <w:lang w:val="de-DE"/>
        </w:rPr>
        <w:t xml:space="preserve"> </w:t>
      </w:r>
      <w:proofErr w:type="spellStart"/>
      <w:r w:rsidRPr="00D43F02">
        <w:rPr>
          <w:b/>
          <w:color w:val="1F4E79" w:themeColor="accent1" w:themeShade="80"/>
          <w:sz w:val="52"/>
          <w:szCs w:val="52"/>
          <w:lang w:val="de-DE"/>
        </w:rPr>
        <w:t>od</w:t>
      </w:r>
      <w:proofErr w:type="spellEnd"/>
      <w:r w:rsidRPr="00D43F02">
        <w:rPr>
          <w:b/>
          <w:color w:val="1F4E79" w:themeColor="accent1" w:themeShade="80"/>
          <w:sz w:val="52"/>
          <w:szCs w:val="52"/>
          <w:lang w:val="de-DE"/>
        </w:rPr>
        <w:t xml:space="preserve"> </w:t>
      </w:r>
      <w:proofErr w:type="spellStart"/>
      <w:r w:rsidRPr="00D43F02">
        <w:rPr>
          <w:b/>
          <w:color w:val="1F4E79" w:themeColor="accent1" w:themeShade="80"/>
          <w:sz w:val="52"/>
          <w:szCs w:val="52"/>
          <w:lang w:val="de-DE"/>
        </w:rPr>
        <w:t>iger</w:t>
      </w:r>
      <w:proofErr w:type="spellEnd"/>
      <w:r w:rsidRPr="00D43F02">
        <w:rPr>
          <w:b/>
          <w:color w:val="1F4E79" w:themeColor="accent1" w:themeShade="80"/>
          <w:sz w:val="52"/>
          <w:szCs w:val="52"/>
          <w:lang w:val="de-DE"/>
        </w:rPr>
        <w:t xml:space="preserve"> na </w:t>
      </w:r>
      <w:proofErr w:type="spellStart"/>
      <w:r w:rsidRPr="00D43F02">
        <w:rPr>
          <w:b/>
          <w:color w:val="1F4E79" w:themeColor="accent1" w:themeShade="80"/>
          <w:sz w:val="52"/>
          <w:szCs w:val="52"/>
          <w:lang w:val="de-DE"/>
        </w:rPr>
        <w:t>srečo</w:t>
      </w:r>
      <w:proofErr w:type="spellEnd"/>
    </w:p>
    <w:p w14:paraId="7DC43600" w14:textId="77777777" w:rsidR="007E0BB5" w:rsidRPr="002E14E3" w:rsidRDefault="002E14E3" w:rsidP="007E0BB5">
      <w:pPr>
        <w:jc w:val="center"/>
        <w:rPr>
          <w:rFonts w:cs="Times New Roman"/>
          <w:sz w:val="32"/>
          <w:szCs w:val="32"/>
        </w:rPr>
      </w:pPr>
      <w:proofErr w:type="spellStart"/>
      <w:r>
        <w:rPr>
          <w:rFonts w:cs="Times New Roman"/>
          <w:sz w:val="32"/>
          <w:szCs w:val="32"/>
        </w:rPr>
        <w:t>Pripravil</w:t>
      </w:r>
      <w:proofErr w:type="spellEnd"/>
      <w:r w:rsidR="007E0BB5" w:rsidRPr="002E14E3">
        <w:rPr>
          <w:rFonts w:cs="Times New Roman"/>
          <w:sz w:val="32"/>
          <w:szCs w:val="32"/>
        </w:rPr>
        <w:t xml:space="preserve">: </w:t>
      </w:r>
    </w:p>
    <w:p w14:paraId="6B588699" w14:textId="77777777" w:rsidR="007E0BB5" w:rsidRPr="004C10A0" w:rsidRDefault="007E0BB5" w:rsidP="007E0BB5">
      <w:pPr>
        <w:jc w:val="center"/>
        <w:rPr>
          <w:rFonts w:cs="Times New Roman"/>
          <w:b/>
          <w:sz w:val="28"/>
          <w:szCs w:val="28"/>
        </w:rPr>
      </w:pPr>
      <w:r w:rsidRPr="004C10A0">
        <w:rPr>
          <w:rFonts w:cs="Times New Roman"/>
          <w:b/>
          <w:sz w:val="28"/>
          <w:szCs w:val="28"/>
        </w:rPr>
        <w:t xml:space="preserve">Miha </w:t>
      </w:r>
      <w:proofErr w:type="spellStart"/>
      <w:r w:rsidRPr="004C10A0">
        <w:rPr>
          <w:rFonts w:cs="Times New Roman"/>
          <w:b/>
          <w:sz w:val="28"/>
          <w:szCs w:val="28"/>
        </w:rPr>
        <w:t>Kramli</w:t>
      </w:r>
      <w:proofErr w:type="spellEnd"/>
      <w:r w:rsidRPr="004C10A0">
        <w:rPr>
          <w:rFonts w:cs="Times New Roman"/>
          <w:b/>
          <w:sz w:val="28"/>
          <w:szCs w:val="28"/>
        </w:rPr>
        <w:t xml:space="preserve">, </w:t>
      </w:r>
      <w:proofErr w:type="spellStart"/>
      <w:r w:rsidRPr="004C10A0">
        <w:rPr>
          <w:rFonts w:cs="Times New Roman"/>
          <w:b/>
          <w:sz w:val="28"/>
          <w:szCs w:val="28"/>
        </w:rPr>
        <w:t>vodja</w:t>
      </w:r>
      <w:proofErr w:type="spellEnd"/>
      <w:r w:rsidRPr="004C10A0">
        <w:rPr>
          <w:rFonts w:cs="Times New Roman"/>
          <w:b/>
          <w:sz w:val="28"/>
          <w:szCs w:val="28"/>
        </w:rPr>
        <w:t xml:space="preserve"> centra</w:t>
      </w:r>
    </w:p>
    <w:p w14:paraId="3E308B4D" w14:textId="77777777" w:rsidR="00463E0E" w:rsidRDefault="00463E0E" w:rsidP="004C10A0">
      <w:pPr>
        <w:jc w:val="center"/>
        <w:rPr>
          <w:rFonts w:cs="Times New Roman"/>
          <w:sz w:val="32"/>
          <w:szCs w:val="32"/>
        </w:rPr>
        <w:sectPr w:rsidR="00463E0E" w:rsidSect="00463E0E">
          <w:headerReference w:type="default" r:id="rId8"/>
          <w:footerReference w:type="default" r:id="rId9"/>
          <w:footerReference w:type="first" r:id="rId10"/>
          <w:pgSz w:w="12240" w:h="15840"/>
          <w:pgMar w:top="1417" w:right="1417" w:bottom="1134" w:left="1417" w:header="720" w:footer="720" w:gutter="0"/>
          <w:cols w:space="720"/>
          <w:titlePg/>
          <w:docGrid w:linePitch="360"/>
        </w:sectPr>
      </w:pPr>
      <w:r>
        <w:rPr>
          <w:rFonts w:cs="Times New Roman"/>
          <w:sz w:val="32"/>
          <w:szCs w:val="32"/>
        </w:rPr>
        <w:t xml:space="preserve">Nova </w:t>
      </w:r>
      <w:proofErr w:type="spellStart"/>
      <w:r>
        <w:rPr>
          <w:rFonts w:cs="Times New Roman"/>
          <w:sz w:val="32"/>
          <w:szCs w:val="32"/>
        </w:rPr>
        <w:t>Gorica</w:t>
      </w:r>
      <w:proofErr w:type="spellEnd"/>
      <w:r>
        <w:rPr>
          <w:rFonts w:cs="Times New Roman"/>
          <w:sz w:val="32"/>
          <w:szCs w:val="32"/>
        </w:rPr>
        <w:t xml:space="preserve">, </w:t>
      </w:r>
      <w:proofErr w:type="spellStart"/>
      <w:r>
        <w:rPr>
          <w:rFonts w:cs="Times New Roman"/>
          <w:sz w:val="32"/>
          <w:szCs w:val="32"/>
        </w:rPr>
        <w:t>avgust</w:t>
      </w:r>
      <w:proofErr w:type="spellEnd"/>
      <w:r>
        <w:rPr>
          <w:rFonts w:cs="Times New Roman"/>
          <w:sz w:val="32"/>
          <w:szCs w:val="32"/>
        </w:rPr>
        <w:t xml:space="preserve"> 2019</w:t>
      </w:r>
    </w:p>
    <w:p w14:paraId="675CDC37" w14:textId="77777777" w:rsidR="00463E0E" w:rsidRDefault="00463E0E" w:rsidP="002E14E3">
      <w:pPr>
        <w:spacing w:line="259" w:lineRule="auto"/>
        <w:rPr>
          <w:rFonts w:cs="Times New Roman"/>
          <w:szCs w:val="24"/>
        </w:rPr>
        <w:sectPr w:rsidR="00463E0E" w:rsidSect="00463E0E">
          <w:type w:val="continuous"/>
          <w:pgSz w:w="12240" w:h="15840"/>
          <w:pgMar w:top="1417" w:right="1417" w:bottom="1134" w:left="1417" w:header="720" w:footer="720" w:gutter="0"/>
          <w:pgNumType w:start="1"/>
          <w:cols w:space="720"/>
          <w:titlePg/>
          <w:docGrid w:linePitch="360"/>
        </w:sectPr>
      </w:pPr>
    </w:p>
    <w:p w14:paraId="7079229D" w14:textId="77777777" w:rsidR="007E0BB5" w:rsidRPr="002E14E3" w:rsidRDefault="007E0BB5" w:rsidP="00463E0E">
      <w:pPr>
        <w:pStyle w:val="Naslov1"/>
      </w:pPr>
      <w:r w:rsidRPr="004C10A0">
        <w:lastRenderedPageBreak/>
        <w:t>Uvod</w:t>
      </w:r>
    </w:p>
    <w:p w14:paraId="7231CBCE" w14:textId="77777777" w:rsidR="007E0BB5" w:rsidRPr="002E14E3" w:rsidRDefault="007E0BB5" w:rsidP="007E0BB5">
      <w:pPr>
        <w:jc w:val="both"/>
        <w:rPr>
          <w:rFonts w:cs="Times New Roman"/>
          <w:szCs w:val="24"/>
        </w:rPr>
      </w:pPr>
      <w:r w:rsidRPr="002E14E3">
        <w:rPr>
          <w:rFonts w:cs="Times New Roman"/>
          <w:szCs w:val="24"/>
        </w:rPr>
        <w:t xml:space="preserve">Z </w:t>
      </w:r>
      <w:proofErr w:type="spellStart"/>
      <w:r w:rsidRPr="002E14E3">
        <w:rPr>
          <w:rFonts w:cs="Times New Roman"/>
          <w:szCs w:val="24"/>
        </w:rPr>
        <w:t>zdravljenjem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zasvojenosti</w:t>
      </w:r>
      <w:proofErr w:type="spellEnd"/>
      <w:r w:rsidRPr="002E14E3">
        <w:rPr>
          <w:rFonts w:cs="Times New Roman"/>
          <w:szCs w:val="24"/>
        </w:rPr>
        <w:t xml:space="preserve"> od </w:t>
      </w:r>
      <w:proofErr w:type="spellStart"/>
      <w:r w:rsidRPr="002E14E3">
        <w:rPr>
          <w:rFonts w:cs="Times New Roman"/>
          <w:szCs w:val="24"/>
        </w:rPr>
        <w:t>iger</w:t>
      </w:r>
      <w:proofErr w:type="spellEnd"/>
      <w:r w:rsidRPr="002E14E3">
        <w:rPr>
          <w:rFonts w:cs="Times New Roman"/>
          <w:szCs w:val="24"/>
        </w:rPr>
        <w:t xml:space="preserve"> na </w:t>
      </w:r>
      <w:proofErr w:type="spellStart"/>
      <w:r w:rsidRPr="002E14E3">
        <w:rPr>
          <w:rFonts w:cs="Times New Roman"/>
          <w:szCs w:val="24"/>
        </w:rPr>
        <w:t>srečo</w:t>
      </w:r>
      <w:proofErr w:type="spellEnd"/>
      <w:r w:rsidR="00DA3094">
        <w:rPr>
          <w:rFonts w:cs="Times New Roman"/>
          <w:szCs w:val="24"/>
        </w:rPr>
        <w:t>,</w:t>
      </w:r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smo</w:t>
      </w:r>
      <w:proofErr w:type="spellEnd"/>
      <w:r w:rsidRPr="002E14E3">
        <w:rPr>
          <w:rFonts w:cs="Times New Roman"/>
          <w:szCs w:val="24"/>
        </w:rPr>
        <w:t xml:space="preserve"> se v </w:t>
      </w:r>
      <w:proofErr w:type="spellStart"/>
      <w:r w:rsidRPr="002E14E3">
        <w:rPr>
          <w:rFonts w:cs="Times New Roman"/>
          <w:szCs w:val="24"/>
        </w:rPr>
        <w:t>Zdravstvenem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domu</w:t>
      </w:r>
      <w:proofErr w:type="spellEnd"/>
      <w:r w:rsidRPr="002E14E3">
        <w:rPr>
          <w:rFonts w:cs="Times New Roman"/>
          <w:szCs w:val="24"/>
        </w:rPr>
        <w:t xml:space="preserve"> Nova </w:t>
      </w:r>
      <w:proofErr w:type="spellStart"/>
      <w:r w:rsidRPr="002E14E3">
        <w:rPr>
          <w:rFonts w:cs="Times New Roman"/>
          <w:szCs w:val="24"/>
        </w:rPr>
        <w:t>Gorica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začeli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ukvarjati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skoraj</w:t>
      </w:r>
      <w:proofErr w:type="spellEnd"/>
      <w:r w:rsidRPr="002E14E3">
        <w:rPr>
          <w:rFonts w:cs="Times New Roman"/>
          <w:szCs w:val="24"/>
        </w:rPr>
        <w:t xml:space="preserve"> </w:t>
      </w:r>
      <w:r w:rsidR="00242B8F">
        <w:rPr>
          <w:rFonts w:cs="Times New Roman"/>
          <w:szCs w:val="24"/>
        </w:rPr>
        <w:t xml:space="preserve">po </w:t>
      </w:r>
      <w:proofErr w:type="spellStart"/>
      <w:r w:rsidR="00242B8F">
        <w:rPr>
          <w:rFonts w:cs="Times New Roman"/>
          <w:szCs w:val="24"/>
        </w:rPr>
        <w:t>naključju</w:t>
      </w:r>
      <w:proofErr w:type="spellEnd"/>
      <w:r w:rsidR="00242B8F">
        <w:rPr>
          <w:rFonts w:cs="Times New Roman"/>
          <w:szCs w:val="24"/>
        </w:rPr>
        <w:t xml:space="preserve">. </w:t>
      </w:r>
      <w:proofErr w:type="spellStart"/>
      <w:r w:rsidR="00242B8F">
        <w:rPr>
          <w:rFonts w:cs="Times New Roman"/>
          <w:szCs w:val="24"/>
        </w:rPr>
        <w:t>Tovrstno</w:t>
      </w:r>
      <w:proofErr w:type="spellEnd"/>
      <w:r w:rsidR="00242B8F">
        <w:rPr>
          <w:rFonts w:cs="Times New Roman"/>
          <w:szCs w:val="24"/>
        </w:rPr>
        <w:t xml:space="preserve"> </w:t>
      </w:r>
      <w:proofErr w:type="spellStart"/>
      <w:r w:rsidR="00242B8F">
        <w:rPr>
          <w:rFonts w:cs="Times New Roman"/>
          <w:szCs w:val="24"/>
        </w:rPr>
        <w:t>zasvojenost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smo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najprej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="00A94426">
        <w:rPr>
          <w:rFonts w:cs="Times New Roman"/>
          <w:szCs w:val="24"/>
        </w:rPr>
        <w:t>srečali</w:t>
      </w:r>
      <w:proofErr w:type="spellEnd"/>
      <w:r w:rsidR="00A94426">
        <w:rPr>
          <w:rFonts w:cs="Times New Roman"/>
          <w:szCs w:val="24"/>
        </w:rPr>
        <w:t xml:space="preserve"> </w:t>
      </w:r>
      <w:proofErr w:type="spellStart"/>
      <w:r w:rsidR="00A94426">
        <w:rPr>
          <w:rFonts w:cs="Times New Roman"/>
          <w:szCs w:val="24"/>
        </w:rPr>
        <w:t>pri</w:t>
      </w:r>
      <w:proofErr w:type="spellEnd"/>
      <w:r w:rsidR="00A94426">
        <w:rPr>
          <w:rFonts w:cs="Times New Roman"/>
          <w:szCs w:val="24"/>
        </w:rPr>
        <w:t xml:space="preserve"> </w:t>
      </w:r>
      <w:proofErr w:type="spellStart"/>
      <w:r w:rsidR="00A94426">
        <w:rPr>
          <w:rFonts w:cs="Times New Roman"/>
          <w:szCs w:val="24"/>
        </w:rPr>
        <w:t>nekaterih</w:t>
      </w:r>
      <w:proofErr w:type="spellEnd"/>
      <w:r w:rsidR="00A94426">
        <w:rPr>
          <w:rFonts w:cs="Times New Roman"/>
          <w:szCs w:val="24"/>
        </w:rPr>
        <w:t xml:space="preserve"> </w:t>
      </w:r>
      <w:proofErr w:type="spellStart"/>
      <w:r w:rsidR="00A94426">
        <w:rPr>
          <w:rFonts w:cs="Times New Roman"/>
          <w:szCs w:val="24"/>
        </w:rPr>
        <w:t>zasvojencih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od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drog</w:t>
      </w:r>
      <w:proofErr w:type="spellEnd"/>
      <w:r w:rsidRPr="002E14E3">
        <w:rPr>
          <w:rFonts w:cs="Times New Roman"/>
          <w:szCs w:val="24"/>
        </w:rPr>
        <w:t xml:space="preserve">, ki so se </w:t>
      </w:r>
      <w:proofErr w:type="spellStart"/>
      <w:r w:rsidRPr="002E14E3">
        <w:rPr>
          <w:rFonts w:cs="Times New Roman"/>
          <w:szCs w:val="24"/>
        </w:rPr>
        <w:t>zdravili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pri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nas</w:t>
      </w:r>
      <w:proofErr w:type="spellEnd"/>
      <w:r w:rsidRPr="002E14E3">
        <w:rPr>
          <w:rFonts w:cs="Times New Roman"/>
          <w:szCs w:val="24"/>
        </w:rPr>
        <w:t xml:space="preserve">, </w:t>
      </w:r>
      <w:proofErr w:type="spellStart"/>
      <w:r w:rsidRPr="002E14E3">
        <w:rPr>
          <w:rFonts w:cs="Times New Roman"/>
          <w:szCs w:val="24"/>
        </w:rPr>
        <w:t>saj</w:t>
      </w:r>
      <w:proofErr w:type="spellEnd"/>
      <w:r w:rsidRPr="002E14E3">
        <w:rPr>
          <w:rFonts w:cs="Times New Roman"/>
          <w:szCs w:val="24"/>
        </w:rPr>
        <w:t xml:space="preserve"> so </w:t>
      </w:r>
      <w:proofErr w:type="spellStart"/>
      <w:r w:rsidRPr="002E14E3">
        <w:rPr>
          <w:rFonts w:cs="Times New Roman"/>
          <w:szCs w:val="24"/>
        </w:rPr>
        <w:t>bili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nekateri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udeleženi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tudi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pri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igrah</w:t>
      </w:r>
      <w:proofErr w:type="spellEnd"/>
      <w:r w:rsidRPr="002E14E3">
        <w:rPr>
          <w:rFonts w:cs="Times New Roman"/>
          <w:szCs w:val="24"/>
        </w:rPr>
        <w:t xml:space="preserve"> na </w:t>
      </w:r>
      <w:proofErr w:type="spellStart"/>
      <w:r w:rsidRPr="002E14E3">
        <w:rPr>
          <w:rFonts w:cs="Times New Roman"/>
          <w:szCs w:val="24"/>
        </w:rPr>
        <w:t>srečo</w:t>
      </w:r>
      <w:proofErr w:type="spellEnd"/>
      <w:r w:rsidRPr="002E14E3">
        <w:rPr>
          <w:rFonts w:cs="Times New Roman"/>
          <w:szCs w:val="24"/>
        </w:rPr>
        <w:t xml:space="preserve"> in so </w:t>
      </w:r>
      <w:proofErr w:type="spellStart"/>
      <w:r w:rsidRPr="002E14E3">
        <w:rPr>
          <w:rFonts w:cs="Times New Roman"/>
          <w:szCs w:val="24"/>
        </w:rPr>
        <w:t>kaz</w:t>
      </w:r>
      <w:r w:rsidR="00A94426">
        <w:rPr>
          <w:rFonts w:cs="Times New Roman"/>
          <w:szCs w:val="24"/>
        </w:rPr>
        <w:t>ali</w:t>
      </w:r>
      <w:proofErr w:type="spellEnd"/>
      <w:r w:rsidR="00A94426">
        <w:rPr>
          <w:rFonts w:cs="Times New Roman"/>
          <w:szCs w:val="24"/>
        </w:rPr>
        <w:t xml:space="preserve"> </w:t>
      </w:r>
      <w:proofErr w:type="spellStart"/>
      <w:r w:rsidR="00A94426">
        <w:rPr>
          <w:rFonts w:cs="Times New Roman"/>
          <w:szCs w:val="24"/>
        </w:rPr>
        <w:t>znake</w:t>
      </w:r>
      <w:proofErr w:type="spellEnd"/>
      <w:r w:rsidR="00A94426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zasvojenosti</w:t>
      </w:r>
      <w:proofErr w:type="spellEnd"/>
      <w:r w:rsidRPr="002E14E3">
        <w:rPr>
          <w:rFonts w:cs="Times New Roman"/>
          <w:szCs w:val="24"/>
        </w:rPr>
        <w:t xml:space="preserve"> od </w:t>
      </w:r>
      <w:proofErr w:type="spellStart"/>
      <w:r w:rsidRPr="002E14E3">
        <w:rPr>
          <w:rFonts w:cs="Times New Roman"/>
          <w:szCs w:val="24"/>
        </w:rPr>
        <w:t>iger</w:t>
      </w:r>
      <w:proofErr w:type="spellEnd"/>
      <w:r w:rsidRPr="002E14E3">
        <w:rPr>
          <w:rFonts w:cs="Times New Roman"/>
          <w:szCs w:val="24"/>
        </w:rPr>
        <w:t xml:space="preserve"> na </w:t>
      </w:r>
      <w:proofErr w:type="spellStart"/>
      <w:r w:rsidRPr="002E14E3">
        <w:rPr>
          <w:rFonts w:cs="Times New Roman"/>
          <w:szCs w:val="24"/>
        </w:rPr>
        <w:t>srečo</w:t>
      </w:r>
      <w:proofErr w:type="spellEnd"/>
      <w:r w:rsidRPr="002E14E3">
        <w:rPr>
          <w:rFonts w:cs="Times New Roman"/>
          <w:szCs w:val="24"/>
        </w:rPr>
        <w:t xml:space="preserve">. </w:t>
      </w:r>
    </w:p>
    <w:p w14:paraId="7B6497E4" w14:textId="77777777" w:rsidR="004C10A0" w:rsidRPr="002E14E3" w:rsidRDefault="004C10A0" w:rsidP="007E0BB5">
      <w:pPr>
        <w:jc w:val="both"/>
        <w:rPr>
          <w:rFonts w:cs="Times New Roman"/>
          <w:szCs w:val="24"/>
        </w:rPr>
      </w:pPr>
      <w:r w:rsidRPr="002E14E3">
        <w:rPr>
          <w:rFonts w:cs="Times New Roman"/>
          <w:szCs w:val="24"/>
        </w:rPr>
        <w:t xml:space="preserve">Na </w:t>
      </w:r>
      <w:proofErr w:type="spellStart"/>
      <w:r w:rsidRPr="002E14E3">
        <w:rPr>
          <w:rFonts w:cs="Times New Roman"/>
          <w:szCs w:val="24"/>
        </w:rPr>
        <w:t>vrata</w:t>
      </w:r>
      <w:proofErr w:type="spellEnd"/>
      <w:r w:rsidRPr="002E14E3">
        <w:rPr>
          <w:rFonts w:cs="Times New Roman"/>
          <w:szCs w:val="24"/>
        </w:rPr>
        <w:t xml:space="preserve"> Centra za </w:t>
      </w:r>
      <w:proofErr w:type="spellStart"/>
      <w:r w:rsidRPr="002E14E3">
        <w:rPr>
          <w:rFonts w:cs="Times New Roman"/>
          <w:szCs w:val="24"/>
        </w:rPr>
        <w:t>zdravljenje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zasvojenosti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pa</w:t>
      </w:r>
      <w:proofErr w:type="spellEnd"/>
      <w:r w:rsidRPr="002E14E3">
        <w:rPr>
          <w:rFonts w:cs="Times New Roman"/>
          <w:szCs w:val="24"/>
        </w:rPr>
        <w:t xml:space="preserve"> je </w:t>
      </w:r>
      <w:proofErr w:type="spellStart"/>
      <w:r w:rsidRPr="002E14E3">
        <w:rPr>
          <w:rFonts w:cs="Times New Roman"/>
          <w:szCs w:val="24"/>
        </w:rPr>
        <w:t>trkalo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tudi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vse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več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takšnih</w:t>
      </w:r>
      <w:proofErr w:type="spellEnd"/>
      <w:r w:rsidRPr="002E14E3">
        <w:rPr>
          <w:rFonts w:cs="Times New Roman"/>
          <w:szCs w:val="24"/>
        </w:rPr>
        <w:t xml:space="preserve">, ki so </w:t>
      </w:r>
      <w:proofErr w:type="spellStart"/>
      <w:r w:rsidRPr="002E14E3">
        <w:rPr>
          <w:rFonts w:cs="Times New Roman"/>
          <w:szCs w:val="24"/>
        </w:rPr>
        <w:t>bili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zasvojeni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predvsem</w:t>
      </w:r>
      <w:proofErr w:type="spellEnd"/>
      <w:r w:rsidRPr="002E14E3">
        <w:rPr>
          <w:rFonts w:cs="Times New Roman"/>
          <w:szCs w:val="24"/>
        </w:rPr>
        <w:t xml:space="preserve"> od </w:t>
      </w:r>
      <w:proofErr w:type="spellStart"/>
      <w:r w:rsidRPr="002E14E3">
        <w:rPr>
          <w:rFonts w:cs="Times New Roman"/>
          <w:szCs w:val="24"/>
        </w:rPr>
        <w:t>iger</w:t>
      </w:r>
      <w:proofErr w:type="spellEnd"/>
      <w:r w:rsidRPr="002E14E3">
        <w:rPr>
          <w:rFonts w:cs="Times New Roman"/>
          <w:szCs w:val="24"/>
        </w:rPr>
        <w:t xml:space="preserve"> na </w:t>
      </w:r>
      <w:proofErr w:type="spellStart"/>
      <w:r w:rsidRPr="002E14E3">
        <w:rPr>
          <w:rFonts w:cs="Times New Roman"/>
          <w:szCs w:val="24"/>
        </w:rPr>
        <w:t>srečo</w:t>
      </w:r>
      <w:proofErr w:type="spellEnd"/>
      <w:r w:rsidRPr="002E14E3">
        <w:rPr>
          <w:rFonts w:cs="Times New Roman"/>
          <w:szCs w:val="24"/>
        </w:rPr>
        <w:t xml:space="preserve"> in so </w:t>
      </w:r>
      <w:proofErr w:type="spellStart"/>
      <w:r w:rsidRPr="002E14E3">
        <w:rPr>
          <w:rFonts w:cs="Times New Roman"/>
          <w:szCs w:val="24"/>
        </w:rPr>
        <w:t>bili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zaradi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tega</w:t>
      </w:r>
      <w:proofErr w:type="spellEnd"/>
      <w:r w:rsidRPr="002E14E3">
        <w:rPr>
          <w:rFonts w:cs="Times New Roman"/>
          <w:szCs w:val="24"/>
        </w:rPr>
        <w:t xml:space="preserve"> v </w:t>
      </w:r>
      <w:proofErr w:type="spellStart"/>
      <w:r w:rsidRPr="002E14E3">
        <w:rPr>
          <w:rFonts w:cs="Times New Roman"/>
          <w:szCs w:val="24"/>
        </w:rPr>
        <w:t>izjemno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težkih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osebnih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razmerah</w:t>
      </w:r>
      <w:proofErr w:type="spellEnd"/>
      <w:r w:rsidRPr="002E14E3">
        <w:rPr>
          <w:rFonts w:cs="Times New Roman"/>
          <w:szCs w:val="24"/>
        </w:rPr>
        <w:t xml:space="preserve">. </w:t>
      </w:r>
      <w:proofErr w:type="spellStart"/>
      <w:r w:rsidRPr="002E14E3">
        <w:rPr>
          <w:rFonts w:cs="Times New Roman"/>
          <w:szCs w:val="24"/>
        </w:rPr>
        <w:t>Zaposleni</w:t>
      </w:r>
      <w:proofErr w:type="spellEnd"/>
      <w:r w:rsidRPr="002E14E3">
        <w:rPr>
          <w:rFonts w:cs="Times New Roman"/>
          <w:szCs w:val="24"/>
        </w:rPr>
        <w:t xml:space="preserve"> v </w:t>
      </w:r>
      <w:proofErr w:type="spellStart"/>
      <w:r w:rsidRPr="002E14E3">
        <w:rPr>
          <w:rFonts w:cs="Times New Roman"/>
          <w:szCs w:val="24"/>
        </w:rPr>
        <w:t>Centru</w:t>
      </w:r>
      <w:proofErr w:type="spellEnd"/>
      <w:r w:rsidRPr="002E14E3">
        <w:rPr>
          <w:rFonts w:cs="Times New Roman"/>
          <w:szCs w:val="24"/>
        </w:rPr>
        <w:t xml:space="preserve"> za </w:t>
      </w:r>
      <w:proofErr w:type="spellStart"/>
      <w:r w:rsidRPr="002E14E3">
        <w:rPr>
          <w:rFonts w:cs="Times New Roman"/>
          <w:szCs w:val="24"/>
        </w:rPr>
        <w:t>zdravljenje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zasvojenosti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preprosto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nis</w:t>
      </w:r>
      <w:r w:rsidR="00242B8F">
        <w:rPr>
          <w:rFonts w:cs="Times New Roman"/>
          <w:szCs w:val="24"/>
        </w:rPr>
        <w:t>m</w:t>
      </w:r>
      <w:r w:rsidRPr="002E14E3">
        <w:rPr>
          <w:rFonts w:cs="Times New Roman"/>
          <w:szCs w:val="24"/>
        </w:rPr>
        <w:t>o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zmogli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moči</w:t>
      </w:r>
      <w:proofErr w:type="spellEnd"/>
      <w:r w:rsidRPr="002E14E3">
        <w:rPr>
          <w:rFonts w:cs="Times New Roman"/>
          <w:szCs w:val="24"/>
        </w:rPr>
        <w:t xml:space="preserve">, da bi </w:t>
      </w:r>
      <w:proofErr w:type="spellStart"/>
      <w:r w:rsidRPr="002E14E3">
        <w:rPr>
          <w:rFonts w:cs="Times New Roman"/>
          <w:szCs w:val="24"/>
        </w:rPr>
        <w:t>ljudi</w:t>
      </w:r>
      <w:proofErr w:type="spellEnd"/>
      <w:r w:rsidRPr="002E14E3">
        <w:rPr>
          <w:rFonts w:cs="Times New Roman"/>
          <w:szCs w:val="24"/>
        </w:rPr>
        <w:t xml:space="preserve"> v </w:t>
      </w:r>
      <w:proofErr w:type="spellStart"/>
      <w:r w:rsidRPr="002E14E3">
        <w:rPr>
          <w:rFonts w:cs="Times New Roman"/>
          <w:szCs w:val="24"/>
        </w:rPr>
        <w:t>stiski</w:t>
      </w:r>
      <w:proofErr w:type="spellEnd"/>
      <w:r w:rsidRPr="002E14E3">
        <w:rPr>
          <w:rFonts w:cs="Times New Roman"/>
          <w:szCs w:val="24"/>
        </w:rPr>
        <w:t xml:space="preserve">, ki so </w:t>
      </w:r>
      <w:proofErr w:type="spellStart"/>
      <w:r w:rsidRPr="002E14E3">
        <w:rPr>
          <w:rFonts w:cs="Times New Roman"/>
          <w:szCs w:val="24"/>
        </w:rPr>
        <w:t>trkali</w:t>
      </w:r>
      <w:proofErr w:type="spellEnd"/>
      <w:r w:rsidRPr="002E14E3">
        <w:rPr>
          <w:rFonts w:cs="Times New Roman"/>
          <w:szCs w:val="24"/>
        </w:rPr>
        <w:t xml:space="preserve"> na </w:t>
      </w:r>
      <w:proofErr w:type="spellStart"/>
      <w:r w:rsidRPr="002E14E3">
        <w:rPr>
          <w:rFonts w:cs="Times New Roman"/>
          <w:szCs w:val="24"/>
        </w:rPr>
        <w:t>naša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vrata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prijazno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odslovili</w:t>
      </w:r>
      <w:proofErr w:type="spellEnd"/>
      <w:r w:rsidRPr="002E14E3">
        <w:rPr>
          <w:rFonts w:cs="Times New Roman"/>
          <w:szCs w:val="24"/>
        </w:rPr>
        <w:t xml:space="preserve">. </w:t>
      </w:r>
    </w:p>
    <w:p w14:paraId="5D2401FC" w14:textId="77777777" w:rsidR="004C10A0" w:rsidRPr="00C37EAB" w:rsidRDefault="004C10A0" w:rsidP="007E0BB5">
      <w:pPr>
        <w:jc w:val="both"/>
        <w:rPr>
          <w:rFonts w:cs="Times New Roman"/>
          <w:szCs w:val="24"/>
          <w:lang w:val="it-IT"/>
        </w:rPr>
      </w:pPr>
      <w:proofErr w:type="spellStart"/>
      <w:r w:rsidRPr="002E14E3">
        <w:rPr>
          <w:rFonts w:cs="Times New Roman"/>
          <w:szCs w:val="24"/>
        </w:rPr>
        <w:t>Število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obravnavanih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posameznic</w:t>
      </w:r>
      <w:proofErr w:type="spellEnd"/>
      <w:r w:rsidRPr="002E14E3">
        <w:rPr>
          <w:rFonts w:cs="Times New Roman"/>
          <w:szCs w:val="24"/>
        </w:rPr>
        <w:t xml:space="preserve"> in </w:t>
      </w:r>
      <w:proofErr w:type="spellStart"/>
      <w:r w:rsidRPr="002E14E3">
        <w:rPr>
          <w:rFonts w:cs="Times New Roman"/>
          <w:szCs w:val="24"/>
        </w:rPr>
        <w:t>posameznikov</w:t>
      </w:r>
      <w:proofErr w:type="spellEnd"/>
      <w:r w:rsidRPr="002E14E3">
        <w:rPr>
          <w:rFonts w:cs="Times New Roman"/>
          <w:szCs w:val="24"/>
        </w:rPr>
        <w:t xml:space="preserve"> se je v </w:t>
      </w:r>
      <w:proofErr w:type="spellStart"/>
      <w:r w:rsidRPr="002E14E3">
        <w:rPr>
          <w:rFonts w:cs="Times New Roman"/>
          <w:szCs w:val="24"/>
        </w:rPr>
        <w:t>zadnjih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letih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močno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povečalo</w:t>
      </w:r>
      <w:proofErr w:type="spellEnd"/>
      <w:r w:rsidRPr="002E14E3">
        <w:rPr>
          <w:rFonts w:cs="Times New Roman"/>
          <w:szCs w:val="24"/>
        </w:rPr>
        <w:t xml:space="preserve">, </w:t>
      </w:r>
      <w:proofErr w:type="spellStart"/>
      <w:r w:rsidRPr="002E14E3">
        <w:rPr>
          <w:rFonts w:cs="Times New Roman"/>
          <w:szCs w:val="24"/>
        </w:rPr>
        <w:t>saj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smo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trenutno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edina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zdravstvena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ustanova</w:t>
      </w:r>
      <w:proofErr w:type="spellEnd"/>
      <w:r w:rsidRPr="002E14E3">
        <w:rPr>
          <w:rFonts w:cs="Times New Roman"/>
          <w:szCs w:val="24"/>
        </w:rPr>
        <w:t xml:space="preserve"> v </w:t>
      </w:r>
      <w:proofErr w:type="spellStart"/>
      <w:r w:rsidRPr="002E14E3">
        <w:rPr>
          <w:rFonts w:cs="Times New Roman"/>
          <w:szCs w:val="24"/>
        </w:rPr>
        <w:t>državi</w:t>
      </w:r>
      <w:proofErr w:type="spellEnd"/>
      <w:r w:rsidRPr="002E14E3">
        <w:rPr>
          <w:rFonts w:cs="Times New Roman"/>
          <w:szCs w:val="24"/>
        </w:rPr>
        <w:t xml:space="preserve">, ki se s </w:t>
      </w:r>
      <w:proofErr w:type="spellStart"/>
      <w:r w:rsidRPr="002E14E3">
        <w:rPr>
          <w:rFonts w:cs="Times New Roman"/>
          <w:szCs w:val="24"/>
        </w:rPr>
        <w:t>tem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resno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ukvarja</w:t>
      </w:r>
      <w:proofErr w:type="spellEnd"/>
      <w:r w:rsidRPr="002E14E3">
        <w:rPr>
          <w:rFonts w:cs="Times New Roman"/>
          <w:szCs w:val="24"/>
        </w:rPr>
        <w:t xml:space="preserve">. </w:t>
      </w:r>
      <w:proofErr w:type="spellStart"/>
      <w:r w:rsidRPr="002E14E3">
        <w:rPr>
          <w:rFonts w:cs="Times New Roman"/>
          <w:szCs w:val="24"/>
        </w:rPr>
        <w:t>Medicina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zasvojenosti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postaja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eno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osrednjih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strokovnih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dejavnosti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osnovnega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zdravstva</w:t>
      </w:r>
      <w:proofErr w:type="spellEnd"/>
      <w:r w:rsidRPr="002E14E3">
        <w:rPr>
          <w:rFonts w:cs="Times New Roman"/>
          <w:szCs w:val="24"/>
        </w:rPr>
        <w:t xml:space="preserve">. </w:t>
      </w:r>
      <w:proofErr w:type="spellStart"/>
      <w:r w:rsidR="000A0D96" w:rsidRPr="002E14E3">
        <w:rPr>
          <w:rFonts w:cs="Times New Roman"/>
          <w:szCs w:val="24"/>
        </w:rPr>
        <w:t>Obseg</w:t>
      </w:r>
      <w:proofErr w:type="spellEnd"/>
      <w:r w:rsidR="000A0D96" w:rsidRPr="002E14E3">
        <w:rPr>
          <w:rFonts w:cs="Times New Roman"/>
          <w:szCs w:val="24"/>
        </w:rPr>
        <w:t xml:space="preserve"> in </w:t>
      </w:r>
      <w:proofErr w:type="spellStart"/>
      <w:r w:rsidR="000A0D96" w:rsidRPr="002E14E3">
        <w:rPr>
          <w:rFonts w:cs="Times New Roman"/>
          <w:szCs w:val="24"/>
        </w:rPr>
        <w:t>oblike</w:t>
      </w:r>
      <w:proofErr w:type="spellEnd"/>
      <w:r w:rsidR="000A0D96" w:rsidRPr="002E14E3">
        <w:rPr>
          <w:rFonts w:cs="Times New Roman"/>
          <w:szCs w:val="24"/>
        </w:rPr>
        <w:t xml:space="preserve"> </w:t>
      </w:r>
      <w:proofErr w:type="spellStart"/>
      <w:r w:rsidR="000A0D96" w:rsidRPr="002E14E3">
        <w:rPr>
          <w:rFonts w:cs="Times New Roman"/>
          <w:szCs w:val="24"/>
        </w:rPr>
        <w:t>zasvojenosti</w:t>
      </w:r>
      <w:proofErr w:type="spellEnd"/>
      <w:r w:rsidR="000A0D96" w:rsidRPr="002E14E3">
        <w:rPr>
          <w:rFonts w:cs="Times New Roman"/>
          <w:szCs w:val="24"/>
        </w:rPr>
        <w:t xml:space="preserve"> so v </w:t>
      </w:r>
      <w:proofErr w:type="spellStart"/>
      <w:r w:rsidR="000A0D96" w:rsidRPr="002E14E3">
        <w:rPr>
          <w:rFonts w:cs="Times New Roman"/>
          <w:szCs w:val="24"/>
        </w:rPr>
        <w:t>velikem</w:t>
      </w:r>
      <w:proofErr w:type="spellEnd"/>
      <w:r w:rsidR="000A0D96" w:rsidRPr="002E14E3">
        <w:rPr>
          <w:rFonts w:cs="Times New Roman"/>
          <w:szCs w:val="24"/>
        </w:rPr>
        <w:t xml:space="preserve"> </w:t>
      </w:r>
      <w:proofErr w:type="spellStart"/>
      <w:r w:rsidR="000A0D96" w:rsidRPr="002E14E3">
        <w:rPr>
          <w:rFonts w:cs="Times New Roman"/>
          <w:szCs w:val="24"/>
        </w:rPr>
        <w:t>razmaku</w:t>
      </w:r>
      <w:proofErr w:type="spellEnd"/>
      <w:r w:rsidR="000A0D96" w:rsidRPr="002E14E3">
        <w:rPr>
          <w:rFonts w:cs="Times New Roman"/>
          <w:szCs w:val="24"/>
        </w:rPr>
        <w:t xml:space="preserve">, </w:t>
      </w:r>
      <w:proofErr w:type="spellStart"/>
      <w:r w:rsidR="000A0D96" w:rsidRPr="002E14E3">
        <w:rPr>
          <w:rFonts w:cs="Times New Roman"/>
          <w:szCs w:val="24"/>
        </w:rPr>
        <w:t>zato</w:t>
      </w:r>
      <w:proofErr w:type="spellEnd"/>
      <w:r w:rsidR="000A0D96" w:rsidRPr="002E14E3">
        <w:rPr>
          <w:rFonts w:cs="Times New Roman"/>
          <w:szCs w:val="24"/>
        </w:rPr>
        <w:t xml:space="preserve"> </w:t>
      </w:r>
      <w:proofErr w:type="spellStart"/>
      <w:r w:rsidR="000A0D96" w:rsidRPr="002E14E3">
        <w:rPr>
          <w:rFonts w:cs="Times New Roman"/>
          <w:szCs w:val="24"/>
        </w:rPr>
        <w:t>bo</w:t>
      </w:r>
      <w:proofErr w:type="spellEnd"/>
      <w:r w:rsidR="000A0D96" w:rsidRPr="002E14E3">
        <w:rPr>
          <w:rFonts w:cs="Times New Roman"/>
          <w:szCs w:val="24"/>
        </w:rPr>
        <w:t xml:space="preserve"> </w:t>
      </w:r>
      <w:proofErr w:type="spellStart"/>
      <w:r w:rsidR="000A0D96" w:rsidRPr="002E14E3">
        <w:rPr>
          <w:rFonts w:cs="Times New Roman"/>
          <w:szCs w:val="24"/>
        </w:rPr>
        <w:t>morala</w:t>
      </w:r>
      <w:proofErr w:type="spellEnd"/>
      <w:r w:rsidR="000A0D96" w:rsidRPr="002E14E3">
        <w:rPr>
          <w:rFonts w:cs="Times New Roman"/>
          <w:szCs w:val="24"/>
        </w:rPr>
        <w:t xml:space="preserve"> </w:t>
      </w:r>
      <w:proofErr w:type="spellStart"/>
      <w:r w:rsidR="000A0D96" w:rsidRPr="002E14E3">
        <w:rPr>
          <w:rFonts w:cs="Times New Roman"/>
          <w:szCs w:val="24"/>
        </w:rPr>
        <w:t>stroka</w:t>
      </w:r>
      <w:proofErr w:type="spellEnd"/>
      <w:r w:rsidR="000A0D96" w:rsidRPr="002E14E3">
        <w:rPr>
          <w:rFonts w:cs="Times New Roman"/>
          <w:szCs w:val="24"/>
        </w:rPr>
        <w:t xml:space="preserve"> </w:t>
      </w:r>
      <w:proofErr w:type="spellStart"/>
      <w:r w:rsidR="000A0D96" w:rsidRPr="002E14E3">
        <w:rPr>
          <w:rFonts w:cs="Times New Roman"/>
          <w:szCs w:val="24"/>
        </w:rPr>
        <w:t>temu</w:t>
      </w:r>
      <w:proofErr w:type="spellEnd"/>
      <w:r w:rsidR="000A0D96" w:rsidRPr="002E14E3">
        <w:rPr>
          <w:rFonts w:cs="Times New Roman"/>
          <w:szCs w:val="24"/>
        </w:rPr>
        <w:t xml:space="preserve"> </w:t>
      </w:r>
      <w:proofErr w:type="spellStart"/>
      <w:r w:rsidR="000A0D96" w:rsidRPr="002E14E3">
        <w:rPr>
          <w:rFonts w:cs="Times New Roman"/>
          <w:szCs w:val="24"/>
        </w:rPr>
        <w:t>pojavu</w:t>
      </w:r>
      <w:proofErr w:type="spellEnd"/>
      <w:r w:rsidR="000A0D96" w:rsidRPr="002E14E3">
        <w:rPr>
          <w:rFonts w:cs="Times New Roman"/>
          <w:szCs w:val="24"/>
        </w:rPr>
        <w:t xml:space="preserve"> </w:t>
      </w:r>
      <w:proofErr w:type="spellStart"/>
      <w:r w:rsidR="000A0D96" w:rsidRPr="002E14E3">
        <w:rPr>
          <w:rFonts w:cs="Times New Roman"/>
          <w:szCs w:val="24"/>
        </w:rPr>
        <w:t>posvetiti</w:t>
      </w:r>
      <w:proofErr w:type="spellEnd"/>
      <w:r w:rsidR="000A0D96" w:rsidRPr="002E14E3">
        <w:rPr>
          <w:rFonts w:cs="Times New Roman"/>
          <w:szCs w:val="24"/>
        </w:rPr>
        <w:t xml:space="preserve"> </w:t>
      </w:r>
      <w:proofErr w:type="spellStart"/>
      <w:r w:rsidR="000A0D96" w:rsidRPr="002E14E3">
        <w:rPr>
          <w:rFonts w:cs="Times New Roman"/>
          <w:szCs w:val="24"/>
        </w:rPr>
        <w:t>posebno</w:t>
      </w:r>
      <w:proofErr w:type="spellEnd"/>
      <w:r w:rsidR="000A0D96" w:rsidRPr="002E14E3">
        <w:rPr>
          <w:rFonts w:cs="Times New Roman"/>
          <w:szCs w:val="24"/>
        </w:rPr>
        <w:t xml:space="preserve"> </w:t>
      </w:r>
      <w:proofErr w:type="spellStart"/>
      <w:r w:rsidR="000A0D96" w:rsidRPr="002E14E3">
        <w:rPr>
          <w:rFonts w:cs="Times New Roman"/>
          <w:szCs w:val="24"/>
        </w:rPr>
        <w:t>pozorno</w:t>
      </w:r>
      <w:r w:rsidR="00DA3094">
        <w:rPr>
          <w:rFonts w:cs="Times New Roman"/>
          <w:szCs w:val="24"/>
        </w:rPr>
        <w:t>st</w:t>
      </w:r>
      <w:proofErr w:type="spellEnd"/>
      <w:r w:rsidR="00DA3094">
        <w:rPr>
          <w:rFonts w:cs="Times New Roman"/>
          <w:szCs w:val="24"/>
        </w:rPr>
        <w:t xml:space="preserve">. </w:t>
      </w:r>
      <w:r w:rsidR="00DA3094" w:rsidRPr="00C37EAB">
        <w:rPr>
          <w:rFonts w:cs="Times New Roman"/>
          <w:szCs w:val="24"/>
          <w:lang w:val="it-IT"/>
        </w:rPr>
        <w:t>Samo v</w:t>
      </w:r>
      <w:r w:rsidR="000A0D96" w:rsidRPr="00C37EAB">
        <w:rPr>
          <w:rFonts w:cs="Times New Roman"/>
          <w:szCs w:val="24"/>
          <w:lang w:val="it-IT"/>
        </w:rPr>
        <w:t xml:space="preserve"> letu</w:t>
      </w:r>
      <w:r w:rsidR="00DA3094" w:rsidRPr="00C37EAB">
        <w:rPr>
          <w:rFonts w:cs="Times New Roman"/>
          <w:szCs w:val="24"/>
          <w:lang w:val="it-IT"/>
        </w:rPr>
        <w:t xml:space="preserve"> 2018</w:t>
      </w:r>
      <w:r w:rsidR="000A0D96" w:rsidRPr="00C37EAB">
        <w:rPr>
          <w:rFonts w:cs="Times New Roman"/>
          <w:szCs w:val="24"/>
          <w:lang w:val="it-IT"/>
        </w:rPr>
        <w:t xml:space="preserve"> smo zaradi nekemičnih zas</w:t>
      </w:r>
      <w:r w:rsidR="00DA3094" w:rsidRPr="00C37EAB">
        <w:rPr>
          <w:rFonts w:cs="Times New Roman"/>
          <w:szCs w:val="24"/>
          <w:lang w:val="it-IT"/>
        </w:rPr>
        <w:t xml:space="preserve">vojenosti </w:t>
      </w:r>
      <w:r w:rsidR="00E907D5" w:rsidRPr="00C37EAB">
        <w:rPr>
          <w:rFonts w:cs="Times New Roman"/>
          <w:szCs w:val="24"/>
          <w:lang w:val="it-IT"/>
        </w:rPr>
        <w:t>na novo obravnavali 82</w:t>
      </w:r>
      <w:r w:rsidR="000A0D96" w:rsidRPr="00C37EAB">
        <w:rPr>
          <w:rFonts w:cs="Times New Roman"/>
          <w:szCs w:val="24"/>
          <w:lang w:val="it-IT"/>
        </w:rPr>
        <w:t xml:space="preserve"> pacientov iz vse države. </w:t>
      </w:r>
      <w:r w:rsidR="00751AE7" w:rsidRPr="00C37EAB">
        <w:rPr>
          <w:rFonts w:cs="Times New Roman"/>
          <w:szCs w:val="24"/>
          <w:lang w:val="it-IT"/>
        </w:rPr>
        <w:t xml:space="preserve">V želji, da bi oplemenitili svoje znanje smo k sodelovanju povabili dr. </w:t>
      </w:r>
      <w:r w:rsidR="00751AE7" w:rsidRPr="002E14E3">
        <w:rPr>
          <w:rFonts w:cs="Times New Roman"/>
          <w:szCs w:val="24"/>
        </w:rPr>
        <w:t xml:space="preserve">Bernarda </w:t>
      </w:r>
      <w:proofErr w:type="spellStart"/>
      <w:r w:rsidR="00751AE7" w:rsidRPr="002E14E3">
        <w:rPr>
          <w:rFonts w:cs="Times New Roman"/>
          <w:szCs w:val="24"/>
        </w:rPr>
        <w:t>Špacapana</w:t>
      </w:r>
      <w:proofErr w:type="spellEnd"/>
      <w:r w:rsidR="00751AE7" w:rsidRPr="002E14E3">
        <w:rPr>
          <w:rFonts w:cs="Times New Roman"/>
          <w:szCs w:val="24"/>
        </w:rPr>
        <w:t xml:space="preserve"> </w:t>
      </w:r>
      <w:proofErr w:type="spellStart"/>
      <w:r w:rsidR="00751AE7" w:rsidRPr="002E14E3">
        <w:rPr>
          <w:rFonts w:cs="Times New Roman"/>
          <w:szCs w:val="24"/>
        </w:rPr>
        <w:t>iz</w:t>
      </w:r>
      <w:proofErr w:type="spellEnd"/>
      <w:r w:rsidR="00751AE7" w:rsidRPr="002E14E3">
        <w:rPr>
          <w:rFonts w:cs="Times New Roman"/>
          <w:szCs w:val="24"/>
        </w:rPr>
        <w:t xml:space="preserve"> </w:t>
      </w:r>
      <w:proofErr w:type="spellStart"/>
      <w:r w:rsidR="00751AE7" w:rsidRPr="002E14E3">
        <w:rPr>
          <w:rFonts w:cs="Times New Roman"/>
          <w:szCs w:val="24"/>
        </w:rPr>
        <w:t>sosednje</w:t>
      </w:r>
      <w:proofErr w:type="spellEnd"/>
      <w:r w:rsidR="00751AE7" w:rsidRPr="002E14E3">
        <w:rPr>
          <w:rFonts w:cs="Times New Roman"/>
          <w:szCs w:val="24"/>
        </w:rPr>
        <w:t xml:space="preserve"> </w:t>
      </w:r>
      <w:proofErr w:type="spellStart"/>
      <w:r w:rsidR="00751AE7" w:rsidRPr="002E14E3">
        <w:rPr>
          <w:rFonts w:cs="Times New Roman"/>
          <w:szCs w:val="24"/>
        </w:rPr>
        <w:t>Gor</w:t>
      </w:r>
      <w:r w:rsidR="00DA3094">
        <w:rPr>
          <w:rFonts w:cs="Times New Roman"/>
          <w:szCs w:val="24"/>
        </w:rPr>
        <w:t>ice</w:t>
      </w:r>
      <w:proofErr w:type="spellEnd"/>
      <w:r w:rsidR="00DA3094">
        <w:rPr>
          <w:rFonts w:cs="Times New Roman"/>
          <w:szCs w:val="24"/>
        </w:rPr>
        <w:t xml:space="preserve">, ki </w:t>
      </w:r>
      <w:proofErr w:type="spellStart"/>
      <w:r w:rsidR="00DA3094">
        <w:rPr>
          <w:rFonts w:cs="Times New Roman"/>
          <w:szCs w:val="24"/>
        </w:rPr>
        <w:t>ima</w:t>
      </w:r>
      <w:proofErr w:type="spellEnd"/>
      <w:r w:rsidR="00DA3094">
        <w:rPr>
          <w:rFonts w:cs="Times New Roman"/>
          <w:szCs w:val="24"/>
        </w:rPr>
        <w:t xml:space="preserve"> </w:t>
      </w:r>
      <w:proofErr w:type="spellStart"/>
      <w:r w:rsidR="00DA3094">
        <w:rPr>
          <w:rFonts w:cs="Times New Roman"/>
          <w:szCs w:val="24"/>
        </w:rPr>
        <w:t>dolgoletne</w:t>
      </w:r>
      <w:proofErr w:type="spellEnd"/>
      <w:r w:rsidR="00DA3094">
        <w:rPr>
          <w:rFonts w:cs="Times New Roman"/>
          <w:szCs w:val="24"/>
        </w:rPr>
        <w:t xml:space="preserve"> </w:t>
      </w:r>
      <w:proofErr w:type="spellStart"/>
      <w:r w:rsidR="00DA3094">
        <w:rPr>
          <w:rFonts w:cs="Times New Roman"/>
          <w:szCs w:val="24"/>
        </w:rPr>
        <w:t>izkušnje</w:t>
      </w:r>
      <w:proofErr w:type="spellEnd"/>
      <w:r w:rsidR="00DA3094">
        <w:rPr>
          <w:rFonts w:cs="Times New Roman"/>
          <w:szCs w:val="24"/>
        </w:rPr>
        <w:t xml:space="preserve"> </w:t>
      </w:r>
      <w:r w:rsidR="00751AE7" w:rsidRPr="002E14E3">
        <w:rPr>
          <w:rFonts w:cs="Times New Roman"/>
          <w:szCs w:val="24"/>
        </w:rPr>
        <w:t xml:space="preserve">na </w:t>
      </w:r>
      <w:proofErr w:type="spellStart"/>
      <w:r w:rsidR="00751AE7" w:rsidRPr="002E14E3">
        <w:rPr>
          <w:rFonts w:cs="Times New Roman"/>
          <w:szCs w:val="24"/>
        </w:rPr>
        <w:t>tem</w:t>
      </w:r>
      <w:proofErr w:type="spellEnd"/>
      <w:r w:rsidR="00751AE7" w:rsidRPr="002E14E3">
        <w:rPr>
          <w:rFonts w:cs="Times New Roman"/>
          <w:szCs w:val="24"/>
        </w:rPr>
        <w:t xml:space="preserve"> </w:t>
      </w:r>
      <w:proofErr w:type="spellStart"/>
      <w:r w:rsidR="00751AE7" w:rsidRPr="002E14E3">
        <w:rPr>
          <w:rFonts w:cs="Times New Roman"/>
          <w:szCs w:val="24"/>
        </w:rPr>
        <w:t>področju</w:t>
      </w:r>
      <w:proofErr w:type="spellEnd"/>
      <w:r w:rsidR="00751AE7" w:rsidRPr="002E14E3">
        <w:rPr>
          <w:rFonts w:cs="Times New Roman"/>
          <w:szCs w:val="24"/>
        </w:rPr>
        <w:t xml:space="preserve">. </w:t>
      </w:r>
      <w:proofErr w:type="spellStart"/>
      <w:r w:rsidR="00751AE7" w:rsidRPr="002E14E3">
        <w:rPr>
          <w:rFonts w:cs="Times New Roman"/>
          <w:szCs w:val="24"/>
        </w:rPr>
        <w:t>Vseskozi</w:t>
      </w:r>
      <w:proofErr w:type="spellEnd"/>
      <w:r w:rsidR="00751AE7" w:rsidRPr="002E14E3">
        <w:rPr>
          <w:rFonts w:cs="Times New Roman"/>
          <w:szCs w:val="24"/>
        </w:rPr>
        <w:t xml:space="preserve"> </w:t>
      </w:r>
      <w:proofErr w:type="spellStart"/>
      <w:r w:rsidR="00751AE7" w:rsidRPr="002E14E3">
        <w:rPr>
          <w:rFonts w:cs="Times New Roman"/>
          <w:szCs w:val="24"/>
        </w:rPr>
        <w:t>iščemo</w:t>
      </w:r>
      <w:proofErr w:type="spellEnd"/>
      <w:r w:rsidR="00751AE7" w:rsidRPr="002E14E3">
        <w:rPr>
          <w:rFonts w:cs="Times New Roman"/>
          <w:szCs w:val="24"/>
        </w:rPr>
        <w:t xml:space="preserve"> nova </w:t>
      </w:r>
      <w:proofErr w:type="spellStart"/>
      <w:r w:rsidR="00751AE7" w:rsidRPr="002E14E3">
        <w:rPr>
          <w:rFonts w:cs="Times New Roman"/>
          <w:szCs w:val="24"/>
        </w:rPr>
        <w:t>znanja</w:t>
      </w:r>
      <w:proofErr w:type="spellEnd"/>
      <w:r w:rsidR="00751AE7" w:rsidRPr="002E14E3">
        <w:rPr>
          <w:rFonts w:cs="Times New Roman"/>
          <w:szCs w:val="24"/>
        </w:rPr>
        <w:t xml:space="preserve"> in </w:t>
      </w:r>
      <w:proofErr w:type="spellStart"/>
      <w:r w:rsidR="00751AE7" w:rsidRPr="002E14E3">
        <w:rPr>
          <w:rFonts w:cs="Times New Roman"/>
          <w:szCs w:val="24"/>
        </w:rPr>
        <w:t>metode</w:t>
      </w:r>
      <w:proofErr w:type="spellEnd"/>
      <w:r w:rsidR="00751AE7" w:rsidRPr="002E14E3">
        <w:rPr>
          <w:rFonts w:cs="Times New Roman"/>
          <w:szCs w:val="24"/>
        </w:rPr>
        <w:t xml:space="preserve"> </w:t>
      </w:r>
      <w:proofErr w:type="spellStart"/>
      <w:r w:rsidR="00751AE7" w:rsidRPr="002E14E3">
        <w:rPr>
          <w:rFonts w:cs="Times New Roman"/>
          <w:szCs w:val="24"/>
        </w:rPr>
        <w:t>zdravljenja</w:t>
      </w:r>
      <w:proofErr w:type="spellEnd"/>
      <w:r w:rsidR="00751AE7" w:rsidRPr="002E14E3">
        <w:rPr>
          <w:rFonts w:cs="Times New Roman"/>
          <w:szCs w:val="24"/>
        </w:rPr>
        <w:t xml:space="preserve">, </w:t>
      </w:r>
      <w:proofErr w:type="spellStart"/>
      <w:r w:rsidR="00751AE7" w:rsidRPr="002E14E3">
        <w:rPr>
          <w:rFonts w:cs="Times New Roman"/>
          <w:szCs w:val="24"/>
        </w:rPr>
        <w:t>povezujemo</w:t>
      </w:r>
      <w:proofErr w:type="spellEnd"/>
      <w:r w:rsidR="00751AE7" w:rsidRPr="002E14E3">
        <w:rPr>
          <w:rFonts w:cs="Times New Roman"/>
          <w:szCs w:val="24"/>
        </w:rPr>
        <w:t xml:space="preserve"> se s </w:t>
      </w:r>
      <w:proofErr w:type="spellStart"/>
      <w:r w:rsidR="00751AE7" w:rsidRPr="002E14E3">
        <w:rPr>
          <w:rFonts w:cs="Times New Roman"/>
          <w:szCs w:val="24"/>
        </w:rPr>
        <w:t>strokovnjaki</w:t>
      </w:r>
      <w:proofErr w:type="spellEnd"/>
      <w:r w:rsidR="00751AE7" w:rsidRPr="002E14E3">
        <w:rPr>
          <w:rFonts w:cs="Times New Roman"/>
          <w:szCs w:val="24"/>
        </w:rPr>
        <w:t xml:space="preserve"> </w:t>
      </w:r>
      <w:proofErr w:type="spellStart"/>
      <w:r w:rsidR="00751AE7" w:rsidRPr="002E14E3">
        <w:rPr>
          <w:rFonts w:cs="Times New Roman"/>
          <w:szCs w:val="24"/>
        </w:rPr>
        <w:t>iz</w:t>
      </w:r>
      <w:proofErr w:type="spellEnd"/>
      <w:r w:rsidR="00751AE7" w:rsidRPr="002E14E3">
        <w:rPr>
          <w:rFonts w:cs="Times New Roman"/>
          <w:szCs w:val="24"/>
        </w:rPr>
        <w:t xml:space="preserve"> </w:t>
      </w:r>
      <w:proofErr w:type="spellStart"/>
      <w:r w:rsidR="00751AE7" w:rsidRPr="002E14E3">
        <w:rPr>
          <w:rFonts w:cs="Times New Roman"/>
          <w:szCs w:val="24"/>
        </w:rPr>
        <w:t>vsega</w:t>
      </w:r>
      <w:proofErr w:type="spellEnd"/>
      <w:r w:rsidR="00751AE7" w:rsidRPr="002E14E3">
        <w:rPr>
          <w:rFonts w:cs="Times New Roman"/>
          <w:szCs w:val="24"/>
        </w:rPr>
        <w:t xml:space="preserve"> </w:t>
      </w:r>
      <w:proofErr w:type="spellStart"/>
      <w:r w:rsidR="00751AE7" w:rsidRPr="002E14E3">
        <w:rPr>
          <w:rFonts w:cs="Times New Roman"/>
          <w:szCs w:val="24"/>
        </w:rPr>
        <w:t>sveta</w:t>
      </w:r>
      <w:proofErr w:type="spellEnd"/>
      <w:r w:rsidR="00751AE7" w:rsidRPr="002E14E3">
        <w:rPr>
          <w:rFonts w:cs="Times New Roman"/>
          <w:szCs w:val="24"/>
        </w:rPr>
        <w:t xml:space="preserve">. </w:t>
      </w:r>
      <w:proofErr w:type="spellStart"/>
      <w:r w:rsidR="00751AE7" w:rsidRPr="002E14E3">
        <w:rPr>
          <w:rFonts w:cs="Times New Roman"/>
          <w:szCs w:val="24"/>
        </w:rPr>
        <w:t>Izdali</w:t>
      </w:r>
      <w:proofErr w:type="spellEnd"/>
      <w:r w:rsidR="00751AE7" w:rsidRPr="002E14E3">
        <w:rPr>
          <w:rFonts w:cs="Times New Roman"/>
          <w:szCs w:val="24"/>
        </w:rPr>
        <w:t xml:space="preserve"> </w:t>
      </w:r>
      <w:proofErr w:type="spellStart"/>
      <w:r w:rsidR="00751AE7" w:rsidRPr="002E14E3">
        <w:rPr>
          <w:rFonts w:cs="Times New Roman"/>
          <w:szCs w:val="24"/>
        </w:rPr>
        <w:t>smo</w:t>
      </w:r>
      <w:proofErr w:type="spellEnd"/>
      <w:r w:rsidR="00751AE7" w:rsidRPr="002E14E3">
        <w:rPr>
          <w:rFonts w:cs="Times New Roman"/>
          <w:szCs w:val="24"/>
        </w:rPr>
        <w:t xml:space="preserve"> </w:t>
      </w:r>
      <w:proofErr w:type="spellStart"/>
      <w:r w:rsidR="00751AE7" w:rsidRPr="002E14E3">
        <w:rPr>
          <w:rFonts w:cs="Times New Roman"/>
          <w:szCs w:val="24"/>
        </w:rPr>
        <w:t>knjigo</w:t>
      </w:r>
      <w:proofErr w:type="spellEnd"/>
      <w:r w:rsidR="00751AE7" w:rsidRPr="002E14E3">
        <w:rPr>
          <w:rFonts w:cs="Times New Roman"/>
          <w:szCs w:val="24"/>
        </w:rPr>
        <w:t xml:space="preserve"> </w:t>
      </w:r>
      <w:proofErr w:type="spellStart"/>
      <w:r w:rsidR="00751AE7" w:rsidRPr="002E14E3">
        <w:rPr>
          <w:rFonts w:cs="Times New Roman"/>
          <w:szCs w:val="24"/>
        </w:rPr>
        <w:t>Zmagovita</w:t>
      </w:r>
      <w:proofErr w:type="spellEnd"/>
      <w:r w:rsidR="00751AE7" w:rsidRPr="002E14E3">
        <w:rPr>
          <w:rFonts w:cs="Times New Roman"/>
          <w:szCs w:val="24"/>
        </w:rPr>
        <w:t xml:space="preserve"> pot, </w:t>
      </w:r>
      <w:proofErr w:type="spellStart"/>
      <w:r w:rsidR="00751AE7" w:rsidRPr="002E14E3">
        <w:rPr>
          <w:rFonts w:cs="Times New Roman"/>
          <w:szCs w:val="24"/>
        </w:rPr>
        <w:t>nekakšen</w:t>
      </w:r>
      <w:proofErr w:type="spellEnd"/>
      <w:r w:rsidR="00751AE7" w:rsidRPr="002E14E3">
        <w:rPr>
          <w:rFonts w:cs="Times New Roman"/>
          <w:szCs w:val="24"/>
        </w:rPr>
        <w:t xml:space="preserve"> „</w:t>
      </w:r>
      <w:proofErr w:type="spellStart"/>
      <w:r w:rsidR="00751AE7" w:rsidRPr="002E14E3">
        <w:rPr>
          <w:rFonts w:cs="Times New Roman"/>
          <w:szCs w:val="24"/>
        </w:rPr>
        <w:t>delovni</w:t>
      </w:r>
      <w:proofErr w:type="spellEnd"/>
      <w:r w:rsidR="00751AE7" w:rsidRPr="002E14E3">
        <w:rPr>
          <w:rFonts w:cs="Times New Roman"/>
          <w:szCs w:val="24"/>
        </w:rPr>
        <w:t xml:space="preserve"> </w:t>
      </w:r>
      <w:proofErr w:type="spellStart"/>
      <w:r w:rsidR="00751AE7" w:rsidRPr="002E14E3">
        <w:rPr>
          <w:rFonts w:cs="Times New Roman"/>
          <w:szCs w:val="24"/>
        </w:rPr>
        <w:t>zvezek</w:t>
      </w:r>
      <w:proofErr w:type="spellEnd"/>
      <w:r w:rsidR="00751AE7" w:rsidRPr="002E14E3">
        <w:rPr>
          <w:rFonts w:cs="Times New Roman"/>
          <w:szCs w:val="24"/>
        </w:rPr>
        <w:t xml:space="preserve">“ </w:t>
      </w:r>
      <w:proofErr w:type="spellStart"/>
      <w:r w:rsidR="00751AE7" w:rsidRPr="002E14E3">
        <w:rPr>
          <w:rFonts w:cs="Times New Roman"/>
          <w:szCs w:val="24"/>
        </w:rPr>
        <w:t>pacientov</w:t>
      </w:r>
      <w:proofErr w:type="spellEnd"/>
      <w:r w:rsidR="00751AE7" w:rsidRPr="002E14E3">
        <w:rPr>
          <w:rFonts w:cs="Times New Roman"/>
          <w:szCs w:val="24"/>
        </w:rPr>
        <w:t xml:space="preserve">, ki se </w:t>
      </w:r>
      <w:proofErr w:type="spellStart"/>
      <w:r w:rsidR="00751AE7" w:rsidRPr="002E14E3">
        <w:rPr>
          <w:rFonts w:cs="Times New Roman"/>
          <w:szCs w:val="24"/>
        </w:rPr>
        <w:t>spopadajo</w:t>
      </w:r>
      <w:proofErr w:type="spellEnd"/>
      <w:r w:rsidR="00751AE7" w:rsidRPr="002E14E3">
        <w:rPr>
          <w:rFonts w:cs="Times New Roman"/>
          <w:szCs w:val="24"/>
        </w:rPr>
        <w:t xml:space="preserve"> z </w:t>
      </w:r>
      <w:proofErr w:type="spellStart"/>
      <w:r w:rsidR="00751AE7" w:rsidRPr="002E14E3">
        <w:rPr>
          <w:rFonts w:cs="Times New Roman"/>
          <w:szCs w:val="24"/>
        </w:rPr>
        <w:t>zasvojenostjo</w:t>
      </w:r>
      <w:proofErr w:type="spellEnd"/>
      <w:r w:rsidR="00751AE7" w:rsidRPr="002E14E3">
        <w:rPr>
          <w:rFonts w:cs="Times New Roman"/>
          <w:szCs w:val="24"/>
        </w:rPr>
        <w:t xml:space="preserve"> od </w:t>
      </w:r>
      <w:proofErr w:type="spellStart"/>
      <w:r w:rsidR="00751AE7" w:rsidRPr="002E14E3">
        <w:rPr>
          <w:rFonts w:cs="Times New Roman"/>
          <w:szCs w:val="24"/>
        </w:rPr>
        <w:t>iger</w:t>
      </w:r>
      <w:proofErr w:type="spellEnd"/>
      <w:r w:rsidR="00751AE7" w:rsidRPr="002E14E3">
        <w:rPr>
          <w:rFonts w:cs="Times New Roman"/>
          <w:szCs w:val="24"/>
        </w:rPr>
        <w:t xml:space="preserve"> na </w:t>
      </w:r>
      <w:proofErr w:type="spellStart"/>
      <w:r w:rsidR="00751AE7" w:rsidRPr="002E14E3">
        <w:rPr>
          <w:rFonts w:cs="Times New Roman"/>
          <w:szCs w:val="24"/>
        </w:rPr>
        <w:t>srečo</w:t>
      </w:r>
      <w:proofErr w:type="spellEnd"/>
      <w:r w:rsidR="00751AE7" w:rsidRPr="002E14E3">
        <w:rPr>
          <w:rFonts w:cs="Times New Roman"/>
          <w:szCs w:val="24"/>
        </w:rPr>
        <w:t xml:space="preserve"> </w:t>
      </w:r>
      <w:proofErr w:type="spellStart"/>
      <w:r w:rsidR="00751AE7" w:rsidRPr="002E14E3">
        <w:rPr>
          <w:rFonts w:cs="Times New Roman"/>
          <w:szCs w:val="24"/>
        </w:rPr>
        <w:t>ter</w:t>
      </w:r>
      <w:proofErr w:type="spellEnd"/>
      <w:r w:rsidR="00751AE7" w:rsidRPr="002E14E3">
        <w:rPr>
          <w:rFonts w:cs="Times New Roman"/>
          <w:szCs w:val="24"/>
        </w:rPr>
        <w:t xml:space="preserve"> </w:t>
      </w:r>
      <w:proofErr w:type="spellStart"/>
      <w:r w:rsidR="00751AE7" w:rsidRPr="002E14E3">
        <w:rPr>
          <w:rFonts w:cs="Times New Roman"/>
          <w:szCs w:val="24"/>
        </w:rPr>
        <w:t>knjigo</w:t>
      </w:r>
      <w:proofErr w:type="spellEnd"/>
      <w:r w:rsidR="00751AE7" w:rsidRPr="002E14E3">
        <w:rPr>
          <w:rFonts w:cs="Times New Roman"/>
          <w:szCs w:val="24"/>
        </w:rPr>
        <w:t xml:space="preserve"> </w:t>
      </w:r>
      <w:proofErr w:type="spellStart"/>
      <w:r w:rsidR="00751AE7" w:rsidRPr="002E14E3">
        <w:rPr>
          <w:rFonts w:cs="Times New Roman"/>
          <w:szCs w:val="24"/>
        </w:rPr>
        <w:t>Zasvojenost</w:t>
      </w:r>
      <w:proofErr w:type="spellEnd"/>
      <w:r w:rsidR="00751AE7" w:rsidRPr="002E14E3">
        <w:rPr>
          <w:rFonts w:cs="Times New Roman"/>
          <w:szCs w:val="24"/>
        </w:rPr>
        <w:t xml:space="preserve"> s </w:t>
      </w:r>
      <w:proofErr w:type="spellStart"/>
      <w:r w:rsidR="00751AE7" w:rsidRPr="002E14E3">
        <w:rPr>
          <w:rFonts w:cs="Times New Roman"/>
          <w:szCs w:val="24"/>
        </w:rPr>
        <w:t>spletnimi</w:t>
      </w:r>
      <w:proofErr w:type="spellEnd"/>
      <w:r w:rsidR="00751AE7" w:rsidRPr="002E14E3">
        <w:rPr>
          <w:rFonts w:cs="Times New Roman"/>
          <w:szCs w:val="24"/>
        </w:rPr>
        <w:t xml:space="preserve"> </w:t>
      </w:r>
      <w:proofErr w:type="spellStart"/>
      <w:r w:rsidR="00751AE7" w:rsidRPr="002E14E3">
        <w:rPr>
          <w:rFonts w:cs="Times New Roman"/>
          <w:szCs w:val="24"/>
        </w:rPr>
        <w:t>igrami</w:t>
      </w:r>
      <w:proofErr w:type="spellEnd"/>
      <w:r w:rsidR="00751AE7" w:rsidRPr="002E14E3">
        <w:rPr>
          <w:rFonts w:cs="Times New Roman"/>
          <w:szCs w:val="24"/>
        </w:rPr>
        <w:t xml:space="preserve"> na </w:t>
      </w:r>
      <w:proofErr w:type="spellStart"/>
      <w:r w:rsidR="00751AE7" w:rsidRPr="002E14E3">
        <w:rPr>
          <w:rFonts w:cs="Times New Roman"/>
          <w:szCs w:val="24"/>
        </w:rPr>
        <w:t>srečo</w:t>
      </w:r>
      <w:proofErr w:type="spellEnd"/>
      <w:r w:rsidR="00751AE7" w:rsidRPr="002E14E3">
        <w:rPr>
          <w:rFonts w:cs="Times New Roman"/>
          <w:szCs w:val="24"/>
        </w:rPr>
        <w:t xml:space="preserve">, ki je </w:t>
      </w:r>
      <w:proofErr w:type="spellStart"/>
      <w:r w:rsidR="00751AE7" w:rsidRPr="002E14E3">
        <w:rPr>
          <w:rFonts w:cs="Times New Roman"/>
          <w:szCs w:val="24"/>
        </w:rPr>
        <w:t>ko</w:t>
      </w:r>
      <w:r w:rsidR="00242B8F">
        <w:rPr>
          <w:rFonts w:cs="Times New Roman"/>
          <w:szCs w:val="24"/>
        </w:rPr>
        <w:t>t</w:t>
      </w:r>
      <w:proofErr w:type="spellEnd"/>
      <w:r w:rsidR="00242B8F">
        <w:rPr>
          <w:rFonts w:cs="Times New Roman"/>
          <w:szCs w:val="24"/>
        </w:rPr>
        <w:t xml:space="preserve"> </w:t>
      </w:r>
      <w:proofErr w:type="spellStart"/>
      <w:r w:rsidR="00242B8F">
        <w:rPr>
          <w:rFonts w:cs="Times New Roman"/>
          <w:szCs w:val="24"/>
        </w:rPr>
        <w:t>vodič</w:t>
      </w:r>
      <w:proofErr w:type="spellEnd"/>
      <w:r w:rsidR="00242B8F">
        <w:rPr>
          <w:rFonts w:cs="Times New Roman"/>
          <w:szCs w:val="24"/>
        </w:rPr>
        <w:t xml:space="preserve"> za </w:t>
      </w:r>
      <w:proofErr w:type="spellStart"/>
      <w:r w:rsidR="00242B8F">
        <w:rPr>
          <w:rFonts w:cs="Times New Roman"/>
          <w:szCs w:val="24"/>
        </w:rPr>
        <w:t>zdravstvene</w:t>
      </w:r>
      <w:proofErr w:type="spellEnd"/>
      <w:r w:rsidR="00242B8F">
        <w:rPr>
          <w:rFonts w:cs="Times New Roman"/>
          <w:szCs w:val="24"/>
        </w:rPr>
        <w:t xml:space="preserve"> </w:t>
      </w:r>
      <w:proofErr w:type="spellStart"/>
      <w:r w:rsidR="00242B8F">
        <w:rPr>
          <w:rFonts w:cs="Times New Roman"/>
          <w:szCs w:val="24"/>
        </w:rPr>
        <w:t>delavce</w:t>
      </w:r>
      <w:proofErr w:type="spellEnd"/>
      <w:r w:rsidR="00242B8F">
        <w:rPr>
          <w:rFonts w:cs="Times New Roman"/>
          <w:szCs w:val="24"/>
        </w:rPr>
        <w:t xml:space="preserve">. </w:t>
      </w:r>
      <w:r w:rsidR="00242B8F" w:rsidRPr="00C37EAB">
        <w:rPr>
          <w:rFonts w:cs="Times New Roman"/>
          <w:szCs w:val="24"/>
          <w:lang w:val="it-IT"/>
        </w:rPr>
        <w:t xml:space="preserve">Prevedli smo tudi knjigo Federica Tonionija z naslovom </w:t>
      </w:r>
      <w:r w:rsidR="00DA3094" w:rsidRPr="00C37EAB">
        <w:rPr>
          <w:rFonts w:cs="Times New Roman"/>
          <w:szCs w:val="24"/>
          <w:lang w:val="it-IT"/>
        </w:rPr>
        <w:t xml:space="preserve"> </w:t>
      </w:r>
      <w:r w:rsidR="00242B8F" w:rsidRPr="00C37EAB">
        <w:rPr>
          <w:rFonts w:cs="Times New Roman"/>
          <w:szCs w:val="24"/>
          <w:lang w:val="it-IT"/>
        </w:rPr>
        <w:t>“Ko internet postane droga”.</w:t>
      </w:r>
    </w:p>
    <w:p w14:paraId="496CF9A3" w14:textId="77777777" w:rsidR="00751AE7" w:rsidRPr="002E14E3" w:rsidRDefault="00751AE7" w:rsidP="007E0BB5">
      <w:pPr>
        <w:jc w:val="both"/>
        <w:rPr>
          <w:rFonts w:cs="Times New Roman"/>
          <w:szCs w:val="24"/>
        </w:rPr>
      </w:pPr>
      <w:proofErr w:type="spellStart"/>
      <w:r w:rsidRPr="002E14E3">
        <w:rPr>
          <w:rFonts w:cs="Times New Roman"/>
          <w:szCs w:val="24"/>
        </w:rPr>
        <w:t>Število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pacientov</w:t>
      </w:r>
      <w:proofErr w:type="spellEnd"/>
      <w:r w:rsidRPr="002E14E3">
        <w:rPr>
          <w:rFonts w:cs="Times New Roman"/>
          <w:szCs w:val="24"/>
        </w:rPr>
        <w:t xml:space="preserve">, ki </w:t>
      </w:r>
      <w:proofErr w:type="spellStart"/>
      <w:r w:rsidRPr="002E14E3">
        <w:rPr>
          <w:rFonts w:cs="Times New Roman"/>
          <w:szCs w:val="24"/>
        </w:rPr>
        <w:t>trkajo</w:t>
      </w:r>
      <w:proofErr w:type="spellEnd"/>
      <w:r w:rsidRPr="002E14E3">
        <w:rPr>
          <w:rFonts w:cs="Times New Roman"/>
          <w:szCs w:val="24"/>
        </w:rPr>
        <w:t xml:space="preserve"> na </w:t>
      </w:r>
      <w:proofErr w:type="spellStart"/>
      <w:r w:rsidRPr="002E14E3">
        <w:rPr>
          <w:rFonts w:cs="Times New Roman"/>
          <w:szCs w:val="24"/>
        </w:rPr>
        <w:t>naša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vrata</w:t>
      </w:r>
      <w:proofErr w:type="spellEnd"/>
      <w:r w:rsidRPr="002E14E3">
        <w:rPr>
          <w:rFonts w:cs="Times New Roman"/>
          <w:szCs w:val="24"/>
        </w:rPr>
        <w:t xml:space="preserve"> se </w:t>
      </w:r>
      <w:proofErr w:type="spellStart"/>
      <w:r w:rsidRPr="002E14E3">
        <w:rPr>
          <w:rFonts w:cs="Times New Roman"/>
          <w:szCs w:val="24"/>
        </w:rPr>
        <w:t>vseskozi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povečuje</w:t>
      </w:r>
      <w:proofErr w:type="spellEnd"/>
      <w:r w:rsidRPr="002E14E3">
        <w:rPr>
          <w:rFonts w:cs="Times New Roman"/>
          <w:szCs w:val="24"/>
        </w:rPr>
        <w:t xml:space="preserve">, </w:t>
      </w:r>
      <w:proofErr w:type="spellStart"/>
      <w:r w:rsidRPr="002E14E3">
        <w:rPr>
          <w:rFonts w:cs="Times New Roman"/>
          <w:szCs w:val="24"/>
        </w:rPr>
        <w:t>pojavljajo</w:t>
      </w:r>
      <w:proofErr w:type="spellEnd"/>
      <w:r w:rsidRPr="002E14E3">
        <w:rPr>
          <w:rFonts w:cs="Times New Roman"/>
          <w:szCs w:val="24"/>
        </w:rPr>
        <w:t xml:space="preserve"> (in </w:t>
      </w:r>
      <w:proofErr w:type="spellStart"/>
      <w:r w:rsidRPr="002E14E3">
        <w:rPr>
          <w:rFonts w:cs="Times New Roman"/>
          <w:szCs w:val="24"/>
        </w:rPr>
        <w:t>kombinirajo</w:t>
      </w:r>
      <w:proofErr w:type="spellEnd"/>
      <w:r w:rsidRPr="002E14E3">
        <w:rPr>
          <w:rFonts w:cs="Times New Roman"/>
          <w:szCs w:val="24"/>
        </w:rPr>
        <w:t xml:space="preserve">) se </w:t>
      </w:r>
      <w:proofErr w:type="spellStart"/>
      <w:r w:rsidRPr="002E14E3">
        <w:rPr>
          <w:rFonts w:cs="Times New Roman"/>
          <w:szCs w:val="24"/>
        </w:rPr>
        <w:t>nove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vrste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zasvojenosti</w:t>
      </w:r>
      <w:proofErr w:type="spellEnd"/>
      <w:r w:rsidRPr="002E14E3">
        <w:rPr>
          <w:rFonts w:cs="Times New Roman"/>
          <w:szCs w:val="24"/>
        </w:rPr>
        <w:t xml:space="preserve">, </w:t>
      </w:r>
      <w:proofErr w:type="spellStart"/>
      <w:r w:rsidRPr="002E14E3">
        <w:rPr>
          <w:rFonts w:cs="Times New Roman"/>
          <w:szCs w:val="24"/>
        </w:rPr>
        <w:t>zdravljenje</w:t>
      </w:r>
      <w:proofErr w:type="spellEnd"/>
      <w:r w:rsidRPr="002E14E3">
        <w:rPr>
          <w:rFonts w:cs="Times New Roman"/>
          <w:szCs w:val="24"/>
        </w:rPr>
        <w:t xml:space="preserve"> je </w:t>
      </w:r>
      <w:proofErr w:type="spellStart"/>
      <w:r w:rsidRPr="002E14E3">
        <w:rPr>
          <w:rFonts w:cs="Times New Roman"/>
          <w:szCs w:val="24"/>
        </w:rPr>
        <w:t>dolgotrajno</w:t>
      </w:r>
      <w:proofErr w:type="spellEnd"/>
      <w:r w:rsidRPr="002E14E3">
        <w:rPr>
          <w:rFonts w:cs="Times New Roman"/>
          <w:szCs w:val="24"/>
        </w:rPr>
        <w:t xml:space="preserve"> in </w:t>
      </w:r>
      <w:proofErr w:type="spellStart"/>
      <w:r w:rsidRPr="002E14E3">
        <w:rPr>
          <w:rFonts w:cs="Times New Roman"/>
          <w:szCs w:val="24"/>
        </w:rPr>
        <w:t>zahtevno</w:t>
      </w:r>
      <w:proofErr w:type="spellEnd"/>
      <w:r w:rsidRPr="002E14E3">
        <w:rPr>
          <w:rFonts w:cs="Times New Roman"/>
          <w:szCs w:val="24"/>
        </w:rPr>
        <w:t xml:space="preserve">. </w:t>
      </w:r>
      <w:proofErr w:type="spellStart"/>
      <w:r w:rsidRPr="002E14E3">
        <w:rPr>
          <w:rFonts w:cs="Times New Roman"/>
          <w:szCs w:val="24"/>
        </w:rPr>
        <w:t>Vzpostavili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smo</w:t>
      </w:r>
      <w:proofErr w:type="spellEnd"/>
      <w:r w:rsidRPr="002E14E3">
        <w:rPr>
          <w:rFonts w:cs="Times New Roman"/>
          <w:szCs w:val="24"/>
        </w:rPr>
        <w:t xml:space="preserve"> SOS </w:t>
      </w:r>
      <w:proofErr w:type="spellStart"/>
      <w:r w:rsidRPr="002E14E3">
        <w:rPr>
          <w:rFonts w:cs="Times New Roman"/>
          <w:szCs w:val="24"/>
        </w:rPr>
        <w:t>telefon</w:t>
      </w:r>
      <w:proofErr w:type="spellEnd"/>
      <w:r w:rsidRPr="002E14E3">
        <w:rPr>
          <w:rFonts w:cs="Times New Roman"/>
          <w:szCs w:val="24"/>
        </w:rPr>
        <w:t xml:space="preserve">, </w:t>
      </w:r>
      <w:proofErr w:type="spellStart"/>
      <w:r w:rsidRPr="002E14E3">
        <w:rPr>
          <w:rFonts w:cs="Times New Roman"/>
          <w:szCs w:val="24"/>
        </w:rPr>
        <w:t>zaposlili</w:t>
      </w:r>
      <w:proofErr w:type="spellEnd"/>
      <w:r w:rsidRPr="002E14E3">
        <w:rPr>
          <w:rFonts w:cs="Times New Roman"/>
          <w:szCs w:val="24"/>
        </w:rPr>
        <w:t xml:space="preserve"> </w:t>
      </w:r>
      <w:proofErr w:type="spellStart"/>
      <w:r w:rsidRPr="002E14E3">
        <w:rPr>
          <w:rFonts w:cs="Times New Roman"/>
          <w:szCs w:val="24"/>
        </w:rPr>
        <w:t>psihoterapevta</w:t>
      </w:r>
      <w:proofErr w:type="spellEnd"/>
      <w:r w:rsidRPr="002E14E3">
        <w:rPr>
          <w:rFonts w:cs="Times New Roman"/>
          <w:szCs w:val="24"/>
        </w:rPr>
        <w:t xml:space="preserve">, </w:t>
      </w:r>
      <w:proofErr w:type="spellStart"/>
      <w:r w:rsidRPr="002E14E3">
        <w:rPr>
          <w:rFonts w:cs="Times New Roman"/>
          <w:szCs w:val="24"/>
        </w:rPr>
        <w:t>iskali</w:t>
      </w:r>
      <w:proofErr w:type="spellEnd"/>
      <w:r w:rsidRPr="002E14E3">
        <w:rPr>
          <w:rFonts w:cs="Times New Roman"/>
          <w:szCs w:val="24"/>
        </w:rPr>
        <w:t xml:space="preserve"> in </w:t>
      </w:r>
      <w:proofErr w:type="spellStart"/>
      <w:r w:rsidRPr="002E14E3">
        <w:rPr>
          <w:rFonts w:cs="Times New Roman"/>
          <w:szCs w:val="24"/>
        </w:rPr>
        <w:t>razvijali</w:t>
      </w:r>
      <w:proofErr w:type="spellEnd"/>
      <w:r w:rsidRPr="002E14E3">
        <w:rPr>
          <w:rFonts w:cs="Times New Roman"/>
          <w:szCs w:val="24"/>
        </w:rPr>
        <w:t xml:space="preserve"> nova </w:t>
      </w:r>
      <w:proofErr w:type="spellStart"/>
      <w:r w:rsidRPr="002E14E3">
        <w:rPr>
          <w:rFonts w:cs="Times New Roman"/>
          <w:szCs w:val="24"/>
        </w:rPr>
        <w:t>znanja</w:t>
      </w:r>
      <w:proofErr w:type="spellEnd"/>
      <w:r w:rsidRPr="002E14E3">
        <w:rPr>
          <w:rFonts w:cs="Times New Roman"/>
          <w:szCs w:val="24"/>
        </w:rPr>
        <w:t xml:space="preserve">. </w:t>
      </w:r>
    </w:p>
    <w:p w14:paraId="74B1BAED" w14:textId="77777777" w:rsidR="00291B98" w:rsidRDefault="00751AE7" w:rsidP="00463E0E">
      <w:pPr>
        <w:jc w:val="both"/>
        <w:rPr>
          <w:rFonts w:cs="Times New Roman"/>
          <w:szCs w:val="24"/>
        </w:rPr>
      </w:pPr>
      <w:proofErr w:type="spellStart"/>
      <w:r w:rsidRPr="007D6730">
        <w:rPr>
          <w:rFonts w:cs="Times New Roman"/>
          <w:szCs w:val="24"/>
        </w:rPr>
        <w:t>Terapevtska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pomoč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zasvojenim</w:t>
      </w:r>
      <w:proofErr w:type="spellEnd"/>
      <w:r w:rsidRPr="007D6730">
        <w:rPr>
          <w:rFonts w:cs="Times New Roman"/>
          <w:szCs w:val="24"/>
        </w:rPr>
        <w:t xml:space="preserve"> od </w:t>
      </w:r>
      <w:proofErr w:type="spellStart"/>
      <w:r w:rsidRPr="007D6730">
        <w:rPr>
          <w:rFonts w:cs="Times New Roman"/>
          <w:szCs w:val="24"/>
        </w:rPr>
        <w:t>iger</w:t>
      </w:r>
      <w:proofErr w:type="spellEnd"/>
      <w:r w:rsidRPr="007D6730">
        <w:rPr>
          <w:rFonts w:cs="Times New Roman"/>
          <w:szCs w:val="24"/>
        </w:rPr>
        <w:t xml:space="preserve"> na </w:t>
      </w:r>
      <w:proofErr w:type="spellStart"/>
      <w:r w:rsidRPr="007D6730">
        <w:rPr>
          <w:rFonts w:cs="Times New Roman"/>
          <w:szCs w:val="24"/>
        </w:rPr>
        <w:t>srečo</w:t>
      </w:r>
      <w:proofErr w:type="spellEnd"/>
      <w:r w:rsidRPr="007D6730">
        <w:rPr>
          <w:rFonts w:cs="Times New Roman"/>
          <w:szCs w:val="24"/>
        </w:rPr>
        <w:t xml:space="preserve"> pa v </w:t>
      </w:r>
      <w:proofErr w:type="spellStart"/>
      <w:r w:rsidRPr="007D6730">
        <w:rPr>
          <w:rFonts w:cs="Times New Roman"/>
          <w:szCs w:val="24"/>
        </w:rPr>
        <w:t>Republiki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Sloveniji</w:t>
      </w:r>
      <w:proofErr w:type="spellEnd"/>
      <w:r w:rsidRPr="007D6730">
        <w:rPr>
          <w:rFonts w:cs="Times New Roman"/>
          <w:szCs w:val="24"/>
        </w:rPr>
        <w:t xml:space="preserve"> na </w:t>
      </w:r>
      <w:proofErr w:type="spellStart"/>
      <w:r w:rsidRPr="007D6730">
        <w:rPr>
          <w:rFonts w:cs="Times New Roman"/>
          <w:szCs w:val="24"/>
        </w:rPr>
        <w:t>žalost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sploh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ni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institucionalizirana</w:t>
      </w:r>
      <w:proofErr w:type="spellEnd"/>
      <w:r w:rsidRPr="007D6730">
        <w:rPr>
          <w:rFonts w:cs="Times New Roman"/>
          <w:szCs w:val="24"/>
        </w:rPr>
        <w:t xml:space="preserve">. </w:t>
      </w:r>
      <w:proofErr w:type="spellStart"/>
      <w:r w:rsidRPr="007D6730">
        <w:rPr>
          <w:rFonts w:cs="Times New Roman"/>
          <w:szCs w:val="24"/>
        </w:rPr>
        <w:t>Izvaja</w:t>
      </w:r>
      <w:proofErr w:type="spellEnd"/>
      <w:r w:rsidRPr="007D6730">
        <w:rPr>
          <w:rFonts w:cs="Times New Roman"/>
          <w:szCs w:val="24"/>
        </w:rPr>
        <w:t xml:space="preserve"> se </w:t>
      </w:r>
      <w:proofErr w:type="spellStart"/>
      <w:r w:rsidRPr="007D6730">
        <w:rPr>
          <w:rFonts w:cs="Times New Roman"/>
          <w:szCs w:val="24"/>
        </w:rPr>
        <w:t>izven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javne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mreže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zdravstvenega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varstva</w:t>
      </w:r>
      <w:proofErr w:type="spellEnd"/>
      <w:r w:rsidRPr="007D6730">
        <w:rPr>
          <w:rFonts w:cs="Times New Roman"/>
          <w:szCs w:val="24"/>
        </w:rPr>
        <w:t xml:space="preserve"> in brez </w:t>
      </w:r>
      <w:proofErr w:type="spellStart"/>
      <w:r w:rsidRPr="007D6730">
        <w:rPr>
          <w:rFonts w:cs="Times New Roman"/>
          <w:szCs w:val="24"/>
        </w:rPr>
        <w:t>zagotovljenih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sistemskih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finančnih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v</w:t>
      </w:r>
      <w:r w:rsidR="00DA3094">
        <w:rPr>
          <w:rFonts w:cs="Times New Roman"/>
          <w:szCs w:val="24"/>
        </w:rPr>
        <w:t>irov</w:t>
      </w:r>
      <w:proofErr w:type="spellEnd"/>
      <w:r w:rsidR="00DA3094">
        <w:rPr>
          <w:rFonts w:cs="Times New Roman"/>
          <w:szCs w:val="24"/>
        </w:rPr>
        <w:t xml:space="preserve">. </w:t>
      </w:r>
      <w:proofErr w:type="spellStart"/>
      <w:r w:rsidR="00DA3094">
        <w:rPr>
          <w:rFonts w:cs="Times New Roman"/>
          <w:szCs w:val="24"/>
        </w:rPr>
        <w:t>Obseg</w:t>
      </w:r>
      <w:proofErr w:type="spellEnd"/>
      <w:r w:rsidR="00DA3094">
        <w:rPr>
          <w:rFonts w:cs="Times New Roman"/>
          <w:szCs w:val="24"/>
        </w:rPr>
        <w:t xml:space="preserve"> in </w:t>
      </w:r>
      <w:proofErr w:type="spellStart"/>
      <w:r w:rsidR="00DA3094">
        <w:rPr>
          <w:rFonts w:cs="Times New Roman"/>
          <w:szCs w:val="24"/>
        </w:rPr>
        <w:t>nivo</w:t>
      </w:r>
      <w:proofErr w:type="spellEnd"/>
      <w:r w:rsidR="00DA3094">
        <w:rPr>
          <w:rFonts w:cs="Times New Roman"/>
          <w:szCs w:val="24"/>
        </w:rPr>
        <w:t xml:space="preserve"> </w:t>
      </w:r>
      <w:proofErr w:type="spellStart"/>
      <w:r w:rsidR="00DA3094">
        <w:rPr>
          <w:rFonts w:cs="Times New Roman"/>
          <w:szCs w:val="24"/>
        </w:rPr>
        <w:t>zdravljenja</w:t>
      </w:r>
      <w:proofErr w:type="spellEnd"/>
      <w:r w:rsidRPr="007D6730">
        <w:rPr>
          <w:rFonts w:cs="Times New Roman"/>
          <w:szCs w:val="24"/>
        </w:rPr>
        <w:t xml:space="preserve"> je </w:t>
      </w:r>
      <w:proofErr w:type="spellStart"/>
      <w:r w:rsidRPr="007D6730">
        <w:rPr>
          <w:rFonts w:cs="Times New Roman"/>
          <w:szCs w:val="24"/>
        </w:rPr>
        <w:t>odvisen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od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altruizma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terapevtov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ter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razumevanja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vodstva</w:t>
      </w:r>
      <w:proofErr w:type="spellEnd"/>
      <w:r w:rsidRPr="007D6730">
        <w:rPr>
          <w:rFonts w:cs="Times New Roman"/>
          <w:szCs w:val="24"/>
        </w:rPr>
        <w:t xml:space="preserve"> in </w:t>
      </w:r>
      <w:proofErr w:type="spellStart"/>
      <w:r w:rsidRPr="007D6730">
        <w:rPr>
          <w:rFonts w:cs="Times New Roman"/>
          <w:szCs w:val="24"/>
        </w:rPr>
        <w:t>ustanoviteljev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zavoda</w:t>
      </w:r>
      <w:proofErr w:type="spellEnd"/>
      <w:r w:rsidRPr="007D6730">
        <w:rPr>
          <w:rFonts w:cs="Times New Roman"/>
          <w:szCs w:val="24"/>
        </w:rPr>
        <w:t xml:space="preserve">. </w:t>
      </w:r>
      <w:proofErr w:type="spellStart"/>
      <w:r w:rsidR="00DA3094">
        <w:rPr>
          <w:rFonts w:cs="Times New Roman"/>
          <w:szCs w:val="24"/>
        </w:rPr>
        <w:t>Pacienti</w:t>
      </w:r>
      <w:proofErr w:type="spellEnd"/>
      <w:r w:rsidR="00DA3094">
        <w:rPr>
          <w:rFonts w:cs="Times New Roman"/>
          <w:szCs w:val="24"/>
        </w:rPr>
        <w:t xml:space="preserve"> </w:t>
      </w:r>
      <w:proofErr w:type="spellStart"/>
      <w:r w:rsidR="00DA3094">
        <w:rPr>
          <w:rFonts w:cs="Times New Roman"/>
          <w:szCs w:val="24"/>
        </w:rPr>
        <w:t>prihajajo</w:t>
      </w:r>
      <w:proofErr w:type="spellEnd"/>
      <w:r w:rsidR="00DA3094">
        <w:rPr>
          <w:rFonts w:cs="Times New Roman"/>
          <w:szCs w:val="24"/>
        </w:rPr>
        <w:t xml:space="preserve"> z </w:t>
      </w:r>
      <w:proofErr w:type="spellStart"/>
      <w:r w:rsidR="00DA3094">
        <w:rPr>
          <w:rFonts w:cs="Times New Roman"/>
          <w:szCs w:val="24"/>
        </w:rPr>
        <w:t>območja</w:t>
      </w:r>
      <w:proofErr w:type="spellEnd"/>
      <w:r w:rsidR="00DA3094">
        <w:rPr>
          <w:rFonts w:cs="Times New Roman"/>
          <w:szCs w:val="24"/>
        </w:rPr>
        <w:t xml:space="preserve"> </w:t>
      </w:r>
      <w:proofErr w:type="spellStart"/>
      <w:r w:rsidR="00DA3094">
        <w:rPr>
          <w:rFonts w:cs="Times New Roman"/>
          <w:szCs w:val="24"/>
        </w:rPr>
        <w:t>cele</w:t>
      </w:r>
      <w:proofErr w:type="spellEnd"/>
      <w:r w:rsidR="00DA3094">
        <w:rPr>
          <w:rFonts w:cs="Times New Roman"/>
          <w:szCs w:val="24"/>
        </w:rPr>
        <w:t xml:space="preserve"> </w:t>
      </w:r>
      <w:proofErr w:type="spellStart"/>
      <w:r w:rsidR="00DA3094">
        <w:rPr>
          <w:rFonts w:cs="Times New Roman"/>
          <w:szCs w:val="24"/>
        </w:rPr>
        <w:t>države</w:t>
      </w:r>
      <w:proofErr w:type="spellEnd"/>
      <w:r w:rsidR="00DA3094">
        <w:rPr>
          <w:rFonts w:cs="Times New Roman"/>
          <w:szCs w:val="24"/>
        </w:rPr>
        <w:t xml:space="preserve">. </w:t>
      </w:r>
      <w:proofErr w:type="spellStart"/>
      <w:r w:rsidR="00DA3094">
        <w:rPr>
          <w:rFonts w:cs="Times New Roman"/>
          <w:szCs w:val="24"/>
        </w:rPr>
        <w:t>R</w:t>
      </w:r>
      <w:r w:rsidRPr="007D6730">
        <w:rPr>
          <w:rFonts w:cs="Times New Roman"/>
          <w:szCs w:val="24"/>
        </w:rPr>
        <w:t>azen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skromnega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prispevka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Mestne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občine</w:t>
      </w:r>
      <w:proofErr w:type="spellEnd"/>
      <w:r w:rsidRPr="007D6730">
        <w:rPr>
          <w:rFonts w:cs="Times New Roman"/>
          <w:szCs w:val="24"/>
        </w:rPr>
        <w:t xml:space="preserve"> Nova </w:t>
      </w:r>
      <w:proofErr w:type="spellStart"/>
      <w:r w:rsidRPr="007D6730">
        <w:rPr>
          <w:rFonts w:cs="Times New Roman"/>
          <w:szCs w:val="24"/>
        </w:rPr>
        <w:t>Gorica</w:t>
      </w:r>
      <w:proofErr w:type="spellEnd"/>
      <w:r w:rsidRPr="007D6730">
        <w:rPr>
          <w:rFonts w:cs="Times New Roman"/>
          <w:szCs w:val="24"/>
        </w:rPr>
        <w:t xml:space="preserve">, pa </w:t>
      </w:r>
      <w:proofErr w:type="spellStart"/>
      <w:r w:rsidRPr="007D6730">
        <w:rPr>
          <w:rFonts w:cs="Times New Roman"/>
          <w:szCs w:val="24"/>
        </w:rPr>
        <w:t>stroške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že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vsa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leta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pokriva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Zdravstveni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dom</w:t>
      </w:r>
      <w:proofErr w:type="spellEnd"/>
      <w:r w:rsidRPr="007D6730">
        <w:rPr>
          <w:rFonts w:cs="Times New Roman"/>
          <w:szCs w:val="24"/>
        </w:rPr>
        <w:t xml:space="preserve"> Nova </w:t>
      </w:r>
      <w:proofErr w:type="spellStart"/>
      <w:r w:rsidRPr="007D6730">
        <w:rPr>
          <w:rFonts w:cs="Times New Roman"/>
          <w:szCs w:val="24"/>
        </w:rPr>
        <w:t>Gorica</w:t>
      </w:r>
      <w:proofErr w:type="spellEnd"/>
      <w:r w:rsidRPr="007D6730">
        <w:rPr>
          <w:rFonts w:cs="Times New Roman"/>
          <w:szCs w:val="24"/>
        </w:rPr>
        <w:t xml:space="preserve">. </w:t>
      </w:r>
    </w:p>
    <w:p w14:paraId="615D18B2" w14:textId="77777777" w:rsidR="00463E0E" w:rsidRDefault="00291B98" w:rsidP="008266AF">
      <w:pPr>
        <w:pStyle w:val="Naslov1"/>
        <w:rPr>
          <w:rFonts w:cs="Times New Roman"/>
          <w:szCs w:val="24"/>
        </w:rPr>
      </w:pPr>
      <w:r>
        <w:br w:type="page"/>
      </w:r>
      <w:r w:rsidR="00C366A5" w:rsidRPr="007D6730">
        <w:lastRenderedPageBreak/>
        <w:t>Predstavitev centra</w:t>
      </w:r>
    </w:p>
    <w:p w14:paraId="4B895595" w14:textId="77777777" w:rsidR="00C366A5" w:rsidRPr="007D6730" w:rsidRDefault="00C366A5" w:rsidP="007E0BB5">
      <w:pPr>
        <w:jc w:val="both"/>
        <w:rPr>
          <w:rFonts w:cs="Times New Roman"/>
          <w:szCs w:val="24"/>
        </w:rPr>
      </w:pPr>
      <w:r w:rsidRPr="007D6730">
        <w:rPr>
          <w:rFonts w:cs="Times New Roman"/>
          <w:szCs w:val="24"/>
        </w:rPr>
        <w:t xml:space="preserve">Center za </w:t>
      </w:r>
      <w:proofErr w:type="spellStart"/>
      <w:r w:rsidRPr="007D6730">
        <w:rPr>
          <w:rFonts w:cs="Times New Roman"/>
          <w:szCs w:val="24"/>
        </w:rPr>
        <w:t>zdravljenje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zasvojenosti</w:t>
      </w:r>
      <w:proofErr w:type="spellEnd"/>
      <w:r w:rsidRPr="007D6730">
        <w:rPr>
          <w:rFonts w:cs="Times New Roman"/>
          <w:szCs w:val="24"/>
        </w:rPr>
        <w:t xml:space="preserve"> Nova </w:t>
      </w:r>
      <w:proofErr w:type="spellStart"/>
      <w:r w:rsidRPr="007D6730">
        <w:rPr>
          <w:rFonts w:cs="Times New Roman"/>
          <w:szCs w:val="24"/>
        </w:rPr>
        <w:t>Gorica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deluje</w:t>
      </w:r>
      <w:proofErr w:type="spellEnd"/>
      <w:r w:rsidRPr="007D6730">
        <w:rPr>
          <w:rFonts w:cs="Times New Roman"/>
          <w:szCs w:val="24"/>
        </w:rPr>
        <w:t xml:space="preserve"> v </w:t>
      </w:r>
      <w:proofErr w:type="spellStart"/>
      <w:r w:rsidRPr="007D6730">
        <w:rPr>
          <w:rFonts w:cs="Times New Roman"/>
          <w:szCs w:val="24"/>
        </w:rPr>
        <w:t>okviru</w:t>
      </w:r>
      <w:proofErr w:type="spellEnd"/>
      <w:r w:rsidR="00463E0E">
        <w:rPr>
          <w:rFonts w:cs="Times New Roman"/>
          <w:szCs w:val="24"/>
        </w:rPr>
        <w:t xml:space="preserve"> </w:t>
      </w:r>
      <w:proofErr w:type="spellStart"/>
      <w:r w:rsidR="00426B00" w:rsidRPr="007D6730">
        <w:rPr>
          <w:rFonts w:cs="Times New Roman"/>
          <w:szCs w:val="24"/>
        </w:rPr>
        <w:t>javnega</w:t>
      </w:r>
      <w:proofErr w:type="spellEnd"/>
      <w:r w:rsidR="00426B00" w:rsidRPr="007D6730">
        <w:rPr>
          <w:rFonts w:cs="Times New Roman"/>
          <w:szCs w:val="24"/>
        </w:rPr>
        <w:t xml:space="preserve"> </w:t>
      </w:r>
      <w:proofErr w:type="spellStart"/>
      <w:r w:rsidR="00426B00" w:rsidRPr="007D6730">
        <w:rPr>
          <w:rFonts w:cs="Times New Roman"/>
          <w:szCs w:val="24"/>
        </w:rPr>
        <w:t>zavoda</w:t>
      </w:r>
      <w:proofErr w:type="spellEnd"/>
      <w:r w:rsidR="00426B00" w:rsidRPr="007D6730">
        <w:rPr>
          <w:rFonts w:cs="Times New Roman"/>
          <w:szCs w:val="24"/>
        </w:rPr>
        <w:t xml:space="preserve"> </w:t>
      </w:r>
      <w:proofErr w:type="spellStart"/>
      <w:r w:rsidR="00426B00" w:rsidRPr="007D6730">
        <w:rPr>
          <w:rFonts w:cs="Times New Roman"/>
          <w:szCs w:val="24"/>
        </w:rPr>
        <w:t>Zdravstveni</w:t>
      </w:r>
      <w:proofErr w:type="spellEnd"/>
      <w:r w:rsidR="00426B00" w:rsidRPr="007D6730">
        <w:rPr>
          <w:rFonts w:cs="Times New Roman"/>
          <w:szCs w:val="24"/>
        </w:rPr>
        <w:t xml:space="preserve"> </w:t>
      </w:r>
      <w:proofErr w:type="spellStart"/>
      <w:r w:rsidR="00426B00" w:rsidRPr="007D6730">
        <w:rPr>
          <w:rFonts w:cs="Times New Roman"/>
          <w:szCs w:val="24"/>
        </w:rPr>
        <w:t>dom</w:t>
      </w:r>
      <w:proofErr w:type="spellEnd"/>
      <w:r w:rsidR="00426B00" w:rsidRPr="007D6730">
        <w:rPr>
          <w:rFonts w:cs="Times New Roman"/>
          <w:szCs w:val="24"/>
        </w:rPr>
        <w:t xml:space="preserve"> Nova </w:t>
      </w:r>
      <w:proofErr w:type="spellStart"/>
      <w:r w:rsidR="00426B00" w:rsidRPr="007D6730">
        <w:rPr>
          <w:rFonts w:cs="Times New Roman"/>
          <w:szCs w:val="24"/>
        </w:rPr>
        <w:t>Gorica</w:t>
      </w:r>
      <w:proofErr w:type="spellEnd"/>
      <w:r w:rsidR="00426B00" w:rsidRPr="007D6730">
        <w:rPr>
          <w:rFonts w:cs="Times New Roman"/>
          <w:szCs w:val="24"/>
        </w:rPr>
        <w:t xml:space="preserve">, ki </w:t>
      </w:r>
      <w:proofErr w:type="spellStart"/>
      <w:r w:rsidR="00426B00" w:rsidRPr="007D6730">
        <w:rPr>
          <w:rFonts w:cs="Times New Roman"/>
          <w:szCs w:val="24"/>
        </w:rPr>
        <w:t>zagotavlja</w:t>
      </w:r>
      <w:proofErr w:type="spellEnd"/>
      <w:r w:rsidR="00426B00" w:rsidRPr="007D6730">
        <w:rPr>
          <w:rFonts w:cs="Times New Roman"/>
          <w:szCs w:val="24"/>
        </w:rPr>
        <w:t xml:space="preserve"> </w:t>
      </w:r>
      <w:proofErr w:type="spellStart"/>
      <w:r w:rsidR="00426B00" w:rsidRPr="007D6730">
        <w:rPr>
          <w:rFonts w:cs="Times New Roman"/>
          <w:szCs w:val="24"/>
        </w:rPr>
        <w:t>zdravstveno</w:t>
      </w:r>
      <w:proofErr w:type="spellEnd"/>
      <w:r w:rsidR="00426B00" w:rsidRPr="007D6730">
        <w:rPr>
          <w:rFonts w:cs="Times New Roman"/>
          <w:szCs w:val="24"/>
        </w:rPr>
        <w:t xml:space="preserve"> </w:t>
      </w:r>
      <w:proofErr w:type="spellStart"/>
      <w:r w:rsidR="00426B00" w:rsidRPr="007D6730">
        <w:rPr>
          <w:rFonts w:cs="Times New Roman"/>
          <w:szCs w:val="24"/>
        </w:rPr>
        <w:t>varstvo</w:t>
      </w:r>
      <w:proofErr w:type="spellEnd"/>
      <w:r w:rsidR="00426B00" w:rsidRPr="007D6730">
        <w:rPr>
          <w:rFonts w:cs="Times New Roman"/>
          <w:szCs w:val="24"/>
        </w:rPr>
        <w:t xml:space="preserve"> na </w:t>
      </w:r>
      <w:proofErr w:type="spellStart"/>
      <w:r w:rsidR="00426B00" w:rsidRPr="007D6730">
        <w:rPr>
          <w:rFonts w:cs="Times New Roman"/>
          <w:szCs w:val="24"/>
        </w:rPr>
        <w:t>območju</w:t>
      </w:r>
      <w:proofErr w:type="spellEnd"/>
      <w:r w:rsidR="00426B00" w:rsidRPr="007D6730">
        <w:rPr>
          <w:rFonts w:cs="Times New Roman"/>
          <w:szCs w:val="24"/>
        </w:rPr>
        <w:t xml:space="preserve"> </w:t>
      </w:r>
      <w:proofErr w:type="spellStart"/>
      <w:r w:rsidR="00426B00" w:rsidRPr="007D6730">
        <w:rPr>
          <w:rFonts w:cs="Times New Roman"/>
          <w:szCs w:val="24"/>
        </w:rPr>
        <w:t>občin</w:t>
      </w:r>
      <w:proofErr w:type="spellEnd"/>
      <w:r w:rsidR="00426B00" w:rsidRPr="007D6730">
        <w:rPr>
          <w:rFonts w:cs="Times New Roman"/>
          <w:szCs w:val="24"/>
        </w:rPr>
        <w:t xml:space="preserve"> </w:t>
      </w:r>
      <w:proofErr w:type="spellStart"/>
      <w:r w:rsidR="00426B00" w:rsidRPr="007D6730">
        <w:rPr>
          <w:rFonts w:cs="Times New Roman"/>
          <w:szCs w:val="24"/>
        </w:rPr>
        <w:t>Brda</w:t>
      </w:r>
      <w:proofErr w:type="spellEnd"/>
      <w:r w:rsidR="00426B00" w:rsidRPr="007D6730">
        <w:rPr>
          <w:rFonts w:cs="Times New Roman"/>
          <w:szCs w:val="24"/>
        </w:rPr>
        <w:t xml:space="preserve">, </w:t>
      </w:r>
      <w:proofErr w:type="spellStart"/>
      <w:r w:rsidR="00426B00" w:rsidRPr="007D6730">
        <w:rPr>
          <w:rFonts w:cs="Times New Roman"/>
          <w:szCs w:val="24"/>
        </w:rPr>
        <w:t>Kanal</w:t>
      </w:r>
      <w:proofErr w:type="spellEnd"/>
      <w:r w:rsidR="00426B00" w:rsidRPr="007D6730">
        <w:rPr>
          <w:rFonts w:cs="Times New Roman"/>
          <w:szCs w:val="24"/>
        </w:rPr>
        <w:t xml:space="preserve"> </w:t>
      </w:r>
      <w:proofErr w:type="spellStart"/>
      <w:r w:rsidR="00426B00" w:rsidRPr="007D6730">
        <w:rPr>
          <w:rFonts w:cs="Times New Roman"/>
          <w:szCs w:val="24"/>
        </w:rPr>
        <w:t>ob</w:t>
      </w:r>
      <w:proofErr w:type="spellEnd"/>
      <w:r w:rsidR="00426B00" w:rsidRPr="007D6730">
        <w:rPr>
          <w:rFonts w:cs="Times New Roman"/>
          <w:szCs w:val="24"/>
        </w:rPr>
        <w:t xml:space="preserve"> </w:t>
      </w:r>
      <w:proofErr w:type="spellStart"/>
      <w:r w:rsidR="00426B00" w:rsidRPr="007D6730">
        <w:rPr>
          <w:rFonts w:cs="Times New Roman"/>
          <w:szCs w:val="24"/>
        </w:rPr>
        <w:t>Soči</w:t>
      </w:r>
      <w:proofErr w:type="spellEnd"/>
      <w:r w:rsidR="00426B00" w:rsidRPr="007D6730">
        <w:rPr>
          <w:rFonts w:cs="Times New Roman"/>
          <w:szCs w:val="24"/>
        </w:rPr>
        <w:t xml:space="preserve">, </w:t>
      </w:r>
      <w:proofErr w:type="spellStart"/>
      <w:r w:rsidR="00426B00" w:rsidRPr="007D6730">
        <w:rPr>
          <w:rFonts w:cs="Times New Roman"/>
          <w:szCs w:val="24"/>
        </w:rPr>
        <w:t>Miren</w:t>
      </w:r>
      <w:proofErr w:type="spellEnd"/>
      <w:r w:rsidR="00426B00" w:rsidRPr="007D6730">
        <w:rPr>
          <w:rFonts w:cs="Times New Roman"/>
          <w:szCs w:val="24"/>
        </w:rPr>
        <w:t xml:space="preserve"> – </w:t>
      </w:r>
      <w:proofErr w:type="spellStart"/>
      <w:r w:rsidR="00426B00" w:rsidRPr="007D6730">
        <w:rPr>
          <w:rFonts w:cs="Times New Roman"/>
          <w:szCs w:val="24"/>
        </w:rPr>
        <w:t>Kostanjevica</w:t>
      </w:r>
      <w:proofErr w:type="spellEnd"/>
      <w:r w:rsidR="00426B00" w:rsidRPr="007D6730">
        <w:rPr>
          <w:rFonts w:cs="Times New Roman"/>
          <w:szCs w:val="24"/>
        </w:rPr>
        <w:t xml:space="preserve">, </w:t>
      </w:r>
      <w:proofErr w:type="spellStart"/>
      <w:r w:rsidR="00426B00" w:rsidRPr="007D6730">
        <w:rPr>
          <w:rFonts w:cs="Times New Roman"/>
          <w:szCs w:val="24"/>
        </w:rPr>
        <w:t>Šempeter</w:t>
      </w:r>
      <w:proofErr w:type="spellEnd"/>
      <w:r w:rsidR="00426B00" w:rsidRPr="007D6730">
        <w:rPr>
          <w:rFonts w:cs="Times New Roman"/>
          <w:szCs w:val="24"/>
        </w:rPr>
        <w:t xml:space="preserve"> – </w:t>
      </w:r>
      <w:proofErr w:type="spellStart"/>
      <w:r w:rsidR="00426B00" w:rsidRPr="007D6730">
        <w:rPr>
          <w:rFonts w:cs="Times New Roman"/>
          <w:szCs w:val="24"/>
        </w:rPr>
        <w:t>Vrtojba</w:t>
      </w:r>
      <w:proofErr w:type="spellEnd"/>
      <w:r w:rsidR="00426B00" w:rsidRPr="007D6730">
        <w:rPr>
          <w:rFonts w:cs="Times New Roman"/>
          <w:szCs w:val="24"/>
        </w:rPr>
        <w:t xml:space="preserve">, </w:t>
      </w:r>
      <w:proofErr w:type="spellStart"/>
      <w:r w:rsidR="00426B00" w:rsidRPr="007D6730">
        <w:rPr>
          <w:rFonts w:cs="Times New Roman"/>
          <w:szCs w:val="24"/>
        </w:rPr>
        <w:t>Renče</w:t>
      </w:r>
      <w:proofErr w:type="spellEnd"/>
      <w:r w:rsidR="00426B00" w:rsidRPr="007D6730">
        <w:rPr>
          <w:rFonts w:cs="Times New Roman"/>
          <w:szCs w:val="24"/>
        </w:rPr>
        <w:t xml:space="preserve"> – </w:t>
      </w:r>
      <w:proofErr w:type="spellStart"/>
      <w:r w:rsidR="00426B00" w:rsidRPr="007D6730">
        <w:rPr>
          <w:rFonts w:cs="Times New Roman"/>
          <w:szCs w:val="24"/>
        </w:rPr>
        <w:t>Vogrsko</w:t>
      </w:r>
      <w:proofErr w:type="spellEnd"/>
      <w:r w:rsidR="00426B00" w:rsidRPr="007D6730">
        <w:rPr>
          <w:rFonts w:cs="Times New Roman"/>
          <w:szCs w:val="24"/>
        </w:rPr>
        <w:t xml:space="preserve"> in </w:t>
      </w:r>
      <w:proofErr w:type="spellStart"/>
      <w:r w:rsidR="00426B00" w:rsidRPr="007D6730">
        <w:rPr>
          <w:rFonts w:cs="Times New Roman"/>
          <w:szCs w:val="24"/>
        </w:rPr>
        <w:t>Mestne</w:t>
      </w:r>
      <w:proofErr w:type="spellEnd"/>
      <w:r w:rsidR="00426B00" w:rsidRPr="007D6730">
        <w:rPr>
          <w:rFonts w:cs="Times New Roman"/>
          <w:szCs w:val="24"/>
        </w:rPr>
        <w:t xml:space="preserve"> </w:t>
      </w:r>
      <w:proofErr w:type="spellStart"/>
      <w:r w:rsidR="00426B00" w:rsidRPr="007D6730">
        <w:rPr>
          <w:rFonts w:cs="Times New Roman"/>
          <w:szCs w:val="24"/>
        </w:rPr>
        <w:t>občine</w:t>
      </w:r>
      <w:proofErr w:type="spellEnd"/>
      <w:r w:rsidR="00426B00" w:rsidRPr="007D6730">
        <w:rPr>
          <w:rFonts w:cs="Times New Roman"/>
          <w:szCs w:val="24"/>
        </w:rPr>
        <w:t xml:space="preserve"> Nova </w:t>
      </w:r>
      <w:proofErr w:type="spellStart"/>
      <w:r w:rsidR="00426B00" w:rsidRPr="007D6730">
        <w:rPr>
          <w:rFonts w:cs="Times New Roman"/>
          <w:szCs w:val="24"/>
        </w:rPr>
        <w:t>Gorica</w:t>
      </w:r>
      <w:proofErr w:type="spellEnd"/>
      <w:r w:rsidR="00426B00" w:rsidRPr="007D6730">
        <w:rPr>
          <w:rFonts w:cs="Times New Roman"/>
          <w:szCs w:val="24"/>
        </w:rPr>
        <w:t xml:space="preserve">. </w:t>
      </w:r>
    </w:p>
    <w:p w14:paraId="6EA504B3" w14:textId="77777777" w:rsidR="00426B00" w:rsidRPr="007D6730" w:rsidRDefault="00426B00" w:rsidP="007E0BB5">
      <w:pPr>
        <w:jc w:val="both"/>
        <w:rPr>
          <w:rFonts w:cs="Times New Roman"/>
          <w:szCs w:val="24"/>
        </w:rPr>
      </w:pPr>
      <w:r w:rsidRPr="007D6730">
        <w:rPr>
          <w:rFonts w:cs="Times New Roman"/>
          <w:szCs w:val="24"/>
        </w:rPr>
        <w:t xml:space="preserve">Center za </w:t>
      </w:r>
      <w:proofErr w:type="spellStart"/>
      <w:r w:rsidRPr="007D6730">
        <w:rPr>
          <w:rFonts w:cs="Times New Roman"/>
          <w:szCs w:val="24"/>
        </w:rPr>
        <w:t>zdravljenje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zasvojenosti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izvaja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aktivnosti</w:t>
      </w:r>
      <w:proofErr w:type="spellEnd"/>
      <w:r w:rsidRPr="007D6730">
        <w:rPr>
          <w:rFonts w:cs="Times New Roman"/>
          <w:szCs w:val="24"/>
        </w:rPr>
        <w:t xml:space="preserve"> za </w:t>
      </w:r>
      <w:proofErr w:type="spellStart"/>
      <w:r w:rsidRPr="007D6730">
        <w:rPr>
          <w:rFonts w:cs="Times New Roman"/>
          <w:szCs w:val="24"/>
        </w:rPr>
        <w:t>odkrivanje</w:t>
      </w:r>
      <w:proofErr w:type="spellEnd"/>
      <w:r w:rsidRPr="007D6730">
        <w:rPr>
          <w:rFonts w:cs="Times New Roman"/>
          <w:szCs w:val="24"/>
        </w:rPr>
        <w:t xml:space="preserve">, </w:t>
      </w:r>
      <w:proofErr w:type="spellStart"/>
      <w:r w:rsidRPr="007D6730">
        <w:rPr>
          <w:rFonts w:cs="Times New Roman"/>
          <w:szCs w:val="24"/>
        </w:rPr>
        <w:t>zdravstveno</w:t>
      </w:r>
      <w:proofErr w:type="spellEnd"/>
      <w:r w:rsidRPr="007D6730">
        <w:rPr>
          <w:rFonts w:cs="Times New Roman"/>
          <w:szCs w:val="24"/>
        </w:rPr>
        <w:t xml:space="preserve"> in </w:t>
      </w:r>
      <w:proofErr w:type="spellStart"/>
      <w:r w:rsidRPr="007D6730">
        <w:rPr>
          <w:rFonts w:cs="Times New Roman"/>
          <w:szCs w:val="24"/>
        </w:rPr>
        <w:t>psihosocialno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obravnavo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ter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preventivno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delovanje</w:t>
      </w:r>
      <w:proofErr w:type="spellEnd"/>
      <w:r w:rsidRPr="007D6730">
        <w:rPr>
          <w:rFonts w:cs="Times New Roman"/>
          <w:szCs w:val="24"/>
        </w:rPr>
        <w:t xml:space="preserve"> na </w:t>
      </w:r>
      <w:proofErr w:type="spellStart"/>
      <w:r w:rsidRPr="007D6730">
        <w:rPr>
          <w:rFonts w:cs="Times New Roman"/>
          <w:szCs w:val="24"/>
        </w:rPr>
        <w:t>področju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zasvojenosti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od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psihoaktivnih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substanc</w:t>
      </w:r>
      <w:proofErr w:type="spellEnd"/>
      <w:r w:rsidRPr="007D6730">
        <w:rPr>
          <w:rFonts w:cs="Times New Roman"/>
          <w:szCs w:val="24"/>
        </w:rPr>
        <w:t xml:space="preserve"> in </w:t>
      </w:r>
      <w:proofErr w:type="spellStart"/>
      <w:r w:rsidRPr="007D6730">
        <w:rPr>
          <w:rFonts w:cs="Times New Roman"/>
          <w:szCs w:val="24"/>
        </w:rPr>
        <w:t>drugih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oblik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zasvojenosti</w:t>
      </w:r>
      <w:proofErr w:type="spellEnd"/>
      <w:r w:rsidRPr="007D6730">
        <w:rPr>
          <w:rFonts w:cs="Times New Roman"/>
          <w:szCs w:val="24"/>
        </w:rPr>
        <w:t xml:space="preserve">. V </w:t>
      </w:r>
      <w:proofErr w:type="spellStart"/>
      <w:r w:rsidRPr="007D6730">
        <w:rPr>
          <w:rFonts w:cs="Times New Roman"/>
          <w:szCs w:val="24"/>
        </w:rPr>
        <w:t>okviru</w:t>
      </w:r>
      <w:proofErr w:type="spellEnd"/>
      <w:r w:rsidRPr="007D6730">
        <w:rPr>
          <w:rFonts w:cs="Times New Roman"/>
          <w:szCs w:val="24"/>
        </w:rPr>
        <w:t xml:space="preserve"> centra za </w:t>
      </w:r>
      <w:proofErr w:type="spellStart"/>
      <w:r w:rsidRPr="007D6730">
        <w:rPr>
          <w:rFonts w:cs="Times New Roman"/>
          <w:szCs w:val="24"/>
        </w:rPr>
        <w:t>zdravljenje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zasvojenosti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deluje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tudi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klub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zdravljenih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alkoholikov</w:t>
      </w:r>
      <w:proofErr w:type="spellEnd"/>
      <w:r w:rsidRPr="007D6730">
        <w:rPr>
          <w:rFonts w:cs="Times New Roman"/>
          <w:szCs w:val="24"/>
        </w:rPr>
        <w:t xml:space="preserve">. Poleg </w:t>
      </w:r>
      <w:proofErr w:type="spellStart"/>
      <w:r w:rsidRPr="007D6730">
        <w:rPr>
          <w:rFonts w:cs="Times New Roman"/>
          <w:szCs w:val="24"/>
        </w:rPr>
        <w:t>zgoraj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navedenih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občin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zajema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gravitacijsko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območje</w:t>
      </w:r>
      <w:proofErr w:type="spellEnd"/>
      <w:r w:rsidRPr="007D6730">
        <w:rPr>
          <w:rFonts w:cs="Times New Roman"/>
          <w:szCs w:val="24"/>
        </w:rPr>
        <w:t xml:space="preserve"> Centra za </w:t>
      </w:r>
      <w:proofErr w:type="spellStart"/>
      <w:r w:rsidRPr="007D6730">
        <w:rPr>
          <w:rFonts w:cs="Times New Roman"/>
          <w:szCs w:val="24"/>
        </w:rPr>
        <w:t>zdravljenje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zasvojenosti</w:t>
      </w:r>
      <w:proofErr w:type="spellEnd"/>
      <w:r w:rsidRPr="007D6730">
        <w:rPr>
          <w:rFonts w:cs="Times New Roman"/>
          <w:szCs w:val="24"/>
        </w:rPr>
        <w:t xml:space="preserve">, s 60.000 </w:t>
      </w:r>
      <w:proofErr w:type="spellStart"/>
      <w:r w:rsidRPr="007D6730">
        <w:rPr>
          <w:rFonts w:cs="Times New Roman"/>
          <w:szCs w:val="24"/>
        </w:rPr>
        <w:t>prebivalci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tudi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občine</w:t>
      </w:r>
      <w:proofErr w:type="spellEnd"/>
      <w:r w:rsidRPr="007D6730">
        <w:rPr>
          <w:rFonts w:cs="Times New Roman"/>
          <w:szCs w:val="24"/>
        </w:rPr>
        <w:t xml:space="preserve"> </w:t>
      </w:r>
      <w:proofErr w:type="spellStart"/>
      <w:r w:rsidRPr="007D6730">
        <w:rPr>
          <w:rFonts w:cs="Times New Roman"/>
          <w:szCs w:val="24"/>
        </w:rPr>
        <w:t>Ajdovščina</w:t>
      </w:r>
      <w:proofErr w:type="spellEnd"/>
      <w:r w:rsidRPr="007D6730">
        <w:rPr>
          <w:rFonts w:cs="Times New Roman"/>
          <w:szCs w:val="24"/>
        </w:rPr>
        <w:t xml:space="preserve">, </w:t>
      </w:r>
      <w:proofErr w:type="spellStart"/>
      <w:r w:rsidRPr="007D6730">
        <w:rPr>
          <w:rFonts w:cs="Times New Roman"/>
          <w:szCs w:val="24"/>
        </w:rPr>
        <w:t>Vipava</w:t>
      </w:r>
      <w:proofErr w:type="spellEnd"/>
      <w:r w:rsidRPr="007D6730">
        <w:rPr>
          <w:rFonts w:cs="Times New Roman"/>
          <w:szCs w:val="24"/>
        </w:rPr>
        <w:t xml:space="preserve">, </w:t>
      </w:r>
      <w:proofErr w:type="spellStart"/>
      <w:r w:rsidRPr="007D6730">
        <w:rPr>
          <w:rFonts w:cs="Times New Roman"/>
          <w:szCs w:val="24"/>
        </w:rPr>
        <w:t>Tolmin</w:t>
      </w:r>
      <w:proofErr w:type="spellEnd"/>
      <w:r w:rsidRPr="007D6730">
        <w:rPr>
          <w:rFonts w:cs="Times New Roman"/>
          <w:szCs w:val="24"/>
        </w:rPr>
        <w:t xml:space="preserve">, </w:t>
      </w:r>
      <w:proofErr w:type="spellStart"/>
      <w:r w:rsidRPr="007D6730">
        <w:rPr>
          <w:rFonts w:cs="Times New Roman"/>
          <w:szCs w:val="24"/>
        </w:rPr>
        <w:t>Kobarid</w:t>
      </w:r>
      <w:proofErr w:type="spellEnd"/>
      <w:r w:rsidRPr="007D6730">
        <w:rPr>
          <w:rFonts w:cs="Times New Roman"/>
          <w:szCs w:val="24"/>
        </w:rPr>
        <w:t xml:space="preserve"> in </w:t>
      </w:r>
      <w:proofErr w:type="spellStart"/>
      <w:r w:rsidRPr="007D6730">
        <w:rPr>
          <w:rFonts w:cs="Times New Roman"/>
          <w:szCs w:val="24"/>
        </w:rPr>
        <w:t>Bovec</w:t>
      </w:r>
      <w:proofErr w:type="spellEnd"/>
      <w:r w:rsidRPr="007D6730">
        <w:rPr>
          <w:rFonts w:cs="Times New Roman"/>
          <w:szCs w:val="24"/>
        </w:rPr>
        <w:t xml:space="preserve">. </w:t>
      </w:r>
    </w:p>
    <w:p w14:paraId="4BB2437C" w14:textId="77777777" w:rsidR="00426B00" w:rsidRDefault="00426B00" w:rsidP="007E0BB5">
      <w:pPr>
        <w:jc w:val="both"/>
        <w:rPr>
          <w:rFonts w:cs="Times New Roman"/>
          <w:szCs w:val="24"/>
          <w:lang w:val="de-DE"/>
        </w:rPr>
      </w:pPr>
      <w:proofErr w:type="spellStart"/>
      <w:r>
        <w:rPr>
          <w:rFonts w:cs="Times New Roman"/>
          <w:szCs w:val="24"/>
          <w:lang w:val="de-DE"/>
        </w:rPr>
        <w:t>Nosilci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programa</w:t>
      </w:r>
      <w:proofErr w:type="spellEnd"/>
      <w:r>
        <w:rPr>
          <w:rFonts w:cs="Times New Roman"/>
          <w:szCs w:val="24"/>
          <w:lang w:val="de-DE"/>
        </w:rPr>
        <w:t xml:space="preserve"> so: </w:t>
      </w:r>
    </w:p>
    <w:tbl>
      <w:tblPr>
        <w:tblStyle w:val="Tabelamrea"/>
        <w:tblW w:w="9857" w:type="dxa"/>
        <w:tblLook w:val="04A0" w:firstRow="1" w:lastRow="0" w:firstColumn="1" w:lastColumn="0" w:noHBand="0" w:noVBand="1"/>
      </w:tblPr>
      <w:tblGrid>
        <w:gridCol w:w="3236"/>
        <w:gridCol w:w="3236"/>
        <w:gridCol w:w="3385"/>
      </w:tblGrid>
      <w:tr w:rsidR="00426B00" w14:paraId="25AC3A8A" w14:textId="77777777" w:rsidTr="00E24613">
        <w:trPr>
          <w:trHeight w:val="374"/>
        </w:trPr>
        <w:tc>
          <w:tcPr>
            <w:tcW w:w="9857" w:type="dxa"/>
            <w:gridSpan w:val="3"/>
          </w:tcPr>
          <w:p w14:paraId="10D3BAA6" w14:textId="77777777" w:rsidR="00426B00" w:rsidRPr="00426B00" w:rsidRDefault="00426B00" w:rsidP="00426B00">
            <w:pPr>
              <w:tabs>
                <w:tab w:val="left" w:pos="6708"/>
              </w:tabs>
              <w:rPr>
                <w:rFonts w:cs="Times New Roman"/>
                <w:b/>
                <w:szCs w:val="24"/>
                <w:lang w:val="de-DE"/>
              </w:rPr>
            </w:pPr>
            <w:r w:rsidRPr="00426B00">
              <w:rPr>
                <w:rFonts w:cs="Times New Roman"/>
                <w:b/>
                <w:szCs w:val="24"/>
                <w:lang w:val="de-DE"/>
              </w:rPr>
              <w:t>IZVAJALEC</w:t>
            </w:r>
            <w:r>
              <w:rPr>
                <w:rFonts w:cs="Times New Roman"/>
                <w:b/>
                <w:szCs w:val="24"/>
                <w:lang w:val="de-DE"/>
              </w:rPr>
              <w:t xml:space="preserve">                                                                                             DELOVNO MESTO</w:t>
            </w:r>
          </w:p>
        </w:tc>
      </w:tr>
      <w:tr w:rsidR="00426B00" w14:paraId="2E1BA844" w14:textId="77777777" w:rsidTr="00E24613">
        <w:trPr>
          <w:trHeight w:val="761"/>
        </w:trPr>
        <w:tc>
          <w:tcPr>
            <w:tcW w:w="3236" w:type="dxa"/>
          </w:tcPr>
          <w:p w14:paraId="5B4E7781" w14:textId="77777777" w:rsidR="00426B00" w:rsidRDefault="00426B00" w:rsidP="007E0BB5">
            <w:pPr>
              <w:jc w:val="both"/>
              <w:rPr>
                <w:rFonts w:cs="Times New Roman"/>
                <w:szCs w:val="24"/>
                <w:lang w:val="de-DE"/>
              </w:rPr>
            </w:pPr>
            <w:r>
              <w:rPr>
                <w:rFonts w:cs="Times New Roman"/>
                <w:szCs w:val="24"/>
                <w:lang w:val="de-DE"/>
              </w:rPr>
              <w:t xml:space="preserve">MIHA KRAMLI – </w:t>
            </w:r>
            <w:proofErr w:type="spellStart"/>
            <w:r>
              <w:rPr>
                <w:rFonts w:cs="Times New Roman"/>
                <w:szCs w:val="24"/>
                <w:lang w:val="de-DE"/>
              </w:rPr>
              <w:t>vodja</w:t>
            </w:r>
            <w:proofErr w:type="spellEnd"/>
            <w:r>
              <w:rPr>
                <w:rFonts w:cs="Times New Roman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de-DE"/>
              </w:rPr>
              <w:t>centra</w:t>
            </w:r>
            <w:proofErr w:type="spellEnd"/>
          </w:p>
        </w:tc>
        <w:tc>
          <w:tcPr>
            <w:tcW w:w="3236" w:type="dxa"/>
          </w:tcPr>
          <w:p w14:paraId="6C4B729E" w14:textId="77777777" w:rsidR="00426B00" w:rsidRDefault="00426B00" w:rsidP="007E0BB5">
            <w:pPr>
              <w:jc w:val="both"/>
              <w:rPr>
                <w:rFonts w:cs="Times New Roman"/>
                <w:szCs w:val="24"/>
                <w:lang w:val="de-DE"/>
              </w:rPr>
            </w:pPr>
            <w:proofErr w:type="spellStart"/>
            <w:r>
              <w:rPr>
                <w:rFonts w:cs="Times New Roman"/>
                <w:szCs w:val="24"/>
                <w:lang w:val="de-DE"/>
              </w:rPr>
              <w:t>terapevt</w:t>
            </w:r>
            <w:proofErr w:type="spellEnd"/>
          </w:p>
        </w:tc>
        <w:tc>
          <w:tcPr>
            <w:tcW w:w="3384" w:type="dxa"/>
          </w:tcPr>
          <w:p w14:paraId="257900AD" w14:textId="77777777" w:rsidR="00426B00" w:rsidRDefault="00DF3C7E" w:rsidP="007E0BB5">
            <w:pPr>
              <w:jc w:val="both"/>
              <w:rPr>
                <w:rFonts w:cs="Times New Roman"/>
                <w:szCs w:val="24"/>
                <w:lang w:val="de-DE"/>
              </w:rPr>
            </w:pPr>
            <w:r>
              <w:rPr>
                <w:rFonts w:cs="Times New Roman"/>
                <w:szCs w:val="24"/>
                <w:lang w:val="de-DE"/>
              </w:rPr>
              <w:t>CZZ</w:t>
            </w:r>
            <w:r w:rsidR="00426B00">
              <w:rPr>
                <w:rFonts w:cs="Times New Roman"/>
                <w:szCs w:val="24"/>
                <w:lang w:val="de-DE"/>
              </w:rPr>
              <w:t xml:space="preserve"> Nova Gorica</w:t>
            </w:r>
          </w:p>
        </w:tc>
      </w:tr>
      <w:tr w:rsidR="00426B00" w14:paraId="1CDFA472" w14:textId="77777777" w:rsidTr="00E24613">
        <w:trPr>
          <w:trHeight w:val="374"/>
        </w:trPr>
        <w:tc>
          <w:tcPr>
            <w:tcW w:w="3236" w:type="dxa"/>
          </w:tcPr>
          <w:p w14:paraId="7613141D" w14:textId="77777777" w:rsidR="00426B00" w:rsidRDefault="00426B00" w:rsidP="007E0BB5">
            <w:pPr>
              <w:jc w:val="both"/>
              <w:rPr>
                <w:rFonts w:cs="Times New Roman"/>
                <w:szCs w:val="24"/>
                <w:lang w:val="de-DE"/>
              </w:rPr>
            </w:pPr>
            <w:r>
              <w:rPr>
                <w:rFonts w:cs="Times New Roman"/>
                <w:szCs w:val="24"/>
                <w:lang w:val="de-DE"/>
              </w:rPr>
              <w:t xml:space="preserve">BERNARD SPAZZAPAN, </w:t>
            </w:r>
            <w:proofErr w:type="spellStart"/>
            <w:r>
              <w:rPr>
                <w:rFonts w:cs="Times New Roman"/>
                <w:szCs w:val="24"/>
                <w:lang w:val="de-DE"/>
              </w:rPr>
              <w:t>dr.</w:t>
            </w:r>
            <w:proofErr w:type="spellEnd"/>
            <w:r>
              <w:rPr>
                <w:rFonts w:cs="Times New Roman"/>
                <w:szCs w:val="24"/>
                <w:lang w:val="de-DE"/>
              </w:rPr>
              <w:t xml:space="preserve"> med.</w:t>
            </w:r>
          </w:p>
        </w:tc>
        <w:tc>
          <w:tcPr>
            <w:tcW w:w="3236" w:type="dxa"/>
          </w:tcPr>
          <w:p w14:paraId="54F78D73" w14:textId="77777777" w:rsidR="00426B00" w:rsidRDefault="00426B00" w:rsidP="007E0BB5">
            <w:pPr>
              <w:jc w:val="both"/>
              <w:rPr>
                <w:rFonts w:cs="Times New Roman"/>
                <w:szCs w:val="24"/>
                <w:lang w:val="de-DE"/>
              </w:rPr>
            </w:pPr>
            <w:proofErr w:type="spellStart"/>
            <w:r>
              <w:rPr>
                <w:rFonts w:cs="Times New Roman"/>
                <w:szCs w:val="24"/>
                <w:lang w:val="de-DE"/>
              </w:rPr>
              <w:t>spec</w:t>
            </w:r>
            <w:proofErr w:type="spellEnd"/>
            <w:r>
              <w:rPr>
                <w:rFonts w:cs="Times New Roman"/>
                <w:szCs w:val="24"/>
                <w:lang w:val="de-DE"/>
              </w:rPr>
              <w:t xml:space="preserve">. </w:t>
            </w:r>
            <w:proofErr w:type="spellStart"/>
            <w:r>
              <w:rPr>
                <w:rFonts w:cs="Times New Roman"/>
                <w:szCs w:val="24"/>
                <w:lang w:val="de-DE"/>
              </w:rPr>
              <w:t>psihiater</w:t>
            </w:r>
            <w:proofErr w:type="spellEnd"/>
          </w:p>
        </w:tc>
        <w:tc>
          <w:tcPr>
            <w:tcW w:w="3384" w:type="dxa"/>
          </w:tcPr>
          <w:p w14:paraId="37FA6ACA" w14:textId="77777777" w:rsidR="00426B00" w:rsidRDefault="00426B00" w:rsidP="007E0BB5">
            <w:pPr>
              <w:jc w:val="both"/>
              <w:rPr>
                <w:rFonts w:cs="Times New Roman"/>
                <w:szCs w:val="24"/>
                <w:lang w:val="de-DE"/>
              </w:rPr>
            </w:pPr>
            <w:proofErr w:type="spellStart"/>
            <w:r>
              <w:rPr>
                <w:rFonts w:cs="Times New Roman"/>
                <w:szCs w:val="24"/>
                <w:lang w:val="de-DE"/>
              </w:rPr>
              <w:t>Pogodbeno</w:t>
            </w:r>
            <w:proofErr w:type="spellEnd"/>
          </w:p>
        </w:tc>
      </w:tr>
      <w:tr w:rsidR="00426B00" w14:paraId="65690A19" w14:textId="77777777" w:rsidTr="00E24613">
        <w:trPr>
          <w:trHeight w:val="385"/>
        </w:trPr>
        <w:tc>
          <w:tcPr>
            <w:tcW w:w="3236" w:type="dxa"/>
          </w:tcPr>
          <w:p w14:paraId="4AB473D1" w14:textId="77777777" w:rsidR="00426B00" w:rsidRDefault="00426B00" w:rsidP="007E0BB5">
            <w:pPr>
              <w:jc w:val="both"/>
              <w:rPr>
                <w:rFonts w:cs="Times New Roman"/>
                <w:szCs w:val="24"/>
                <w:lang w:val="de-DE"/>
              </w:rPr>
            </w:pPr>
            <w:r>
              <w:rPr>
                <w:rFonts w:cs="Times New Roman"/>
                <w:szCs w:val="24"/>
                <w:lang w:val="de-DE"/>
              </w:rPr>
              <w:t xml:space="preserve">MILAN MILANOVIČ, </w:t>
            </w:r>
            <w:proofErr w:type="spellStart"/>
            <w:r>
              <w:rPr>
                <w:rFonts w:cs="Times New Roman"/>
                <w:szCs w:val="24"/>
                <w:lang w:val="de-DE"/>
              </w:rPr>
              <w:t>dr.</w:t>
            </w:r>
            <w:proofErr w:type="spellEnd"/>
            <w:r>
              <w:rPr>
                <w:rFonts w:cs="Times New Roman"/>
                <w:szCs w:val="24"/>
                <w:lang w:val="de-DE"/>
              </w:rPr>
              <w:t xml:space="preserve"> med.</w:t>
            </w:r>
          </w:p>
        </w:tc>
        <w:tc>
          <w:tcPr>
            <w:tcW w:w="3236" w:type="dxa"/>
          </w:tcPr>
          <w:p w14:paraId="07CC00EE" w14:textId="77777777" w:rsidR="00426B00" w:rsidRDefault="00426B00" w:rsidP="007E0BB5">
            <w:pPr>
              <w:jc w:val="both"/>
              <w:rPr>
                <w:rFonts w:cs="Times New Roman"/>
                <w:szCs w:val="24"/>
                <w:lang w:val="de-DE"/>
              </w:rPr>
            </w:pPr>
            <w:proofErr w:type="spellStart"/>
            <w:r>
              <w:rPr>
                <w:rFonts w:cs="Times New Roman"/>
                <w:szCs w:val="24"/>
                <w:lang w:val="de-DE"/>
              </w:rPr>
              <w:t>zdravnik</w:t>
            </w:r>
            <w:proofErr w:type="spellEnd"/>
          </w:p>
        </w:tc>
        <w:tc>
          <w:tcPr>
            <w:tcW w:w="3384" w:type="dxa"/>
          </w:tcPr>
          <w:p w14:paraId="384C626F" w14:textId="77777777" w:rsidR="00426B00" w:rsidRDefault="00DF3C7E" w:rsidP="007E0BB5">
            <w:pPr>
              <w:jc w:val="both"/>
              <w:rPr>
                <w:rFonts w:cs="Times New Roman"/>
                <w:szCs w:val="24"/>
                <w:lang w:val="de-DE"/>
              </w:rPr>
            </w:pPr>
            <w:r>
              <w:rPr>
                <w:rFonts w:cs="Times New Roman"/>
                <w:szCs w:val="24"/>
                <w:lang w:val="de-DE"/>
              </w:rPr>
              <w:t>CZZ</w:t>
            </w:r>
            <w:r w:rsidR="00426B00">
              <w:rPr>
                <w:rFonts w:cs="Times New Roman"/>
                <w:szCs w:val="24"/>
                <w:lang w:val="de-DE"/>
              </w:rPr>
              <w:t xml:space="preserve"> Nova Gorica</w:t>
            </w:r>
          </w:p>
        </w:tc>
      </w:tr>
      <w:tr w:rsidR="00426B00" w14:paraId="5222DA94" w14:textId="77777777" w:rsidTr="00E24613">
        <w:trPr>
          <w:trHeight w:val="374"/>
        </w:trPr>
        <w:tc>
          <w:tcPr>
            <w:tcW w:w="3236" w:type="dxa"/>
          </w:tcPr>
          <w:p w14:paraId="09B54FC1" w14:textId="77777777" w:rsidR="00426B00" w:rsidRDefault="00426B00" w:rsidP="007E0BB5">
            <w:pPr>
              <w:jc w:val="both"/>
              <w:rPr>
                <w:rFonts w:cs="Times New Roman"/>
                <w:szCs w:val="24"/>
                <w:lang w:val="de-DE"/>
              </w:rPr>
            </w:pPr>
            <w:r>
              <w:rPr>
                <w:rFonts w:cs="Times New Roman"/>
                <w:szCs w:val="24"/>
                <w:lang w:val="de-DE"/>
              </w:rPr>
              <w:t>VLASTA BIRSA</w:t>
            </w:r>
          </w:p>
        </w:tc>
        <w:tc>
          <w:tcPr>
            <w:tcW w:w="3236" w:type="dxa"/>
          </w:tcPr>
          <w:p w14:paraId="0BC15D75" w14:textId="77777777" w:rsidR="00426B00" w:rsidRDefault="00426B00" w:rsidP="007E0BB5">
            <w:pPr>
              <w:jc w:val="both"/>
              <w:rPr>
                <w:rFonts w:cs="Times New Roman"/>
                <w:szCs w:val="24"/>
                <w:lang w:val="de-DE"/>
              </w:rPr>
            </w:pPr>
            <w:proofErr w:type="spellStart"/>
            <w:r>
              <w:rPr>
                <w:rFonts w:cs="Times New Roman"/>
                <w:szCs w:val="24"/>
                <w:lang w:val="de-DE"/>
              </w:rPr>
              <w:t>socialna</w:t>
            </w:r>
            <w:proofErr w:type="spellEnd"/>
            <w:r>
              <w:rPr>
                <w:rFonts w:cs="Times New Roman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de-DE"/>
              </w:rPr>
              <w:t>delavka</w:t>
            </w:r>
            <w:proofErr w:type="spellEnd"/>
          </w:p>
        </w:tc>
        <w:tc>
          <w:tcPr>
            <w:tcW w:w="3384" w:type="dxa"/>
          </w:tcPr>
          <w:p w14:paraId="142B09C7" w14:textId="77777777" w:rsidR="00426B00" w:rsidRDefault="00426B00" w:rsidP="007E0BB5">
            <w:pPr>
              <w:jc w:val="both"/>
              <w:rPr>
                <w:rFonts w:cs="Times New Roman"/>
                <w:szCs w:val="24"/>
                <w:lang w:val="de-DE"/>
              </w:rPr>
            </w:pPr>
            <w:r>
              <w:rPr>
                <w:rFonts w:cs="Times New Roman"/>
                <w:szCs w:val="24"/>
                <w:lang w:val="de-DE"/>
              </w:rPr>
              <w:t xml:space="preserve">Klub </w:t>
            </w:r>
            <w:proofErr w:type="spellStart"/>
            <w:r>
              <w:rPr>
                <w:rFonts w:cs="Times New Roman"/>
                <w:szCs w:val="24"/>
                <w:lang w:val="de-DE"/>
              </w:rPr>
              <w:t>zdravljenih</w:t>
            </w:r>
            <w:proofErr w:type="spellEnd"/>
            <w:r>
              <w:rPr>
                <w:rFonts w:cs="Times New Roman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de-DE"/>
              </w:rPr>
              <w:t>alkoholikov</w:t>
            </w:r>
            <w:proofErr w:type="spellEnd"/>
          </w:p>
        </w:tc>
      </w:tr>
    </w:tbl>
    <w:p w14:paraId="1E283DF4" w14:textId="77777777" w:rsidR="00C366A5" w:rsidRDefault="00C366A5" w:rsidP="007E0BB5">
      <w:pPr>
        <w:jc w:val="both"/>
        <w:rPr>
          <w:rFonts w:cs="Times New Roman"/>
          <w:szCs w:val="24"/>
          <w:lang w:val="de-DE"/>
        </w:rPr>
      </w:pPr>
    </w:p>
    <w:p w14:paraId="08DD797C" w14:textId="77777777" w:rsidR="00E24613" w:rsidRDefault="00E24613" w:rsidP="007E0BB5">
      <w:pPr>
        <w:jc w:val="both"/>
        <w:rPr>
          <w:rFonts w:cs="Times New Roman"/>
          <w:szCs w:val="24"/>
          <w:lang w:val="de-DE"/>
        </w:rPr>
      </w:pPr>
      <w:proofErr w:type="spellStart"/>
      <w:r>
        <w:rPr>
          <w:rFonts w:cs="Times New Roman"/>
          <w:szCs w:val="24"/>
          <w:lang w:val="de-DE"/>
        </w:rPr>
        <w:t>Poleg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nosilcev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programa</w:t>
      </w:r>
      <w:proofErr w:type="spellEnd"/>
      <w:r>
        <w:rPr>
          <w:rFonts w:cs="Times New Roman"/>
          <w:szCs w:val="24"/>
          <w:lang w:val="de-DE"/>
        </w:rPr>
        <w:t xml:space="preserve"> so v </w:t>
      </w:r>
      <w:proofErr w:type="spellStart"/>
      <w:r>
        <w:rPr>
          <w:rFonts w:cs="Times New Roman"/>
          <w:szCs w:val="24"/>
          <w:lang w:val="de-DE"/>
        </w:rPr>
        <w:t>Centru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zdravljenje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zasvojenosti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zaposleni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še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diplomirana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medicinska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sestra</w:t>
      </w:r>
      <w:proofErr w:type="spellEnd"/>
      <w:r>
        <w:rPr>
          <w:rFonts w:cs="Times New Roman"/>
          <w:szCs w:val="24"/>
          <w:lang w:val="de-DE"/>
        </w:rPr>
        <w:t xml:space="preserve"> in </w:t>
      </w:r>
      <w:proofErr w:type="spellStart"/>
      <w:r>
        <w:rPr>
          <w:rFonts w:cs="Times New Roman"/>
          <w:szCs w:val="24"/>
          <w:lang w:val="de-DE"/>
        </w:rPr>
        <w:t>dva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medicinska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tehnika</w:t>
      </w:r>
      <w:proofErr w:type="spellEnd"/>
      <w:r>
        <w:rPr>
          <w:rFonts w:cs="Times New Roman"/>
          <w:szCs w:val="24"/>
          <w:lang w:val="de-DE"/>
        </w:rPr>
        <w:t xml:space="preserve">. </w:t>
      </w:r>
      <w:proofErr w:type="spellStart"/>
      <w:r>
        <w:rPr>
          <w:rFonts w:cs="Times New Roman"/>
          <w:szCs w:val="24"/>
          <w:lang w:val="de-DE"/>
        </w:rPr>
        <w:t>Temeljna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dejavnost</w:t>
      </w:r>
      <w:proofErr w:type="spellEnd"/>
      <w:r>
        <w:rPr>
          <w:rFonts w:cs="Times New Roman"/>
          <w:szCs w:val="24"/>
          <w:lang w:val="de-DE"/>
        </w:rPr>
        <w:t xml:space="preserve"> v </w:t>
      </w:r>
      <w:proofErr w:type="spellStart"/>
      <w:r>
        <w:rPr>
          <w:rFonts w:cs="Times New Roman"/>
          <w:szCs w:val="24"/>
          <w:lang w:val="de-DE"/>
        </w:rPr>
        <w:t>centru</w:t>
      </w:r>
      <w:proofErr w:type="spellEnd"/>
      <w:r>
        <w:rPr>
          <w:rFonts w:cs="Times New Roman"/>
          <w:szCs w:val="24"/>
          <w:lang w:val="de-DE"/>
        </w:rPr>
        <w:t xml:space="preserve"> je </w:t>
      </w:r>
      <w:proofErr w:type="spellStart"/>
      <w:r>
        <w:rPr>
          <w:rFonts w:cs="Times New Roman"/>
          <w:szCs w:val="24"/>
          <w:lang w:val="de-DE"/>
        </w:rPr>
        <w:t>usmerjena</w:t>
      </w:r>
      <w:proofErr w:type="spellEnd"/>
      <w:r>
        <w:rPr>
          <w:rFonts w:cs="Times New Roman"/>
          <w:szCs w:val="24"/>
          <w:lang w:val="de-DE"/>
        </w:rPr>
        <w:t xml:space="preserve"> v </w:t>
      </w:r>
      <w:proofErr w:type="spellStart"/>
      <w:r>
        <w:rPr>
          <w:rFonts w:cs="Times New Roman"/>
          <w:szCs w:val="24"/>
          <w:lang w:val="de-DE"/>
        </w:rPr>
        <w:t>zdravljenje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zasvojenosti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od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nedovoljenih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drog</w:t>
      </w:r>
      <w:proofErr w:type="spellEnd"/>
      <w:r>
        <w:rPr>
          <w:rFonts w:cs="Times New Roman"/>
          <w:szCs w:val="24"/>
          <w:lang w:val="de-DE"/>
        </w:rPr>
        <w:t xml:space="preserve">. </w:t>
      </w:r>
      <w:proofErr w:type="spellStart"/>
      <w:r>
        <w:rPr>
          <w:rFonts w:cs="Times New Roman"/>
          <w:szCs w:val="24"/>
          <w:lang w:val="de-DE"/>
        </w:rPr>
        <w:t>To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dejavnost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tudi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financira</w:t>
      </w:r>
      <w:proofErr w:type="spellEnd"/>
      <w:r>
        <w:rPr>
          <w:rFonts w:cs="Times New Roman"/>
          <w:szCs w:val="24"/>
          <w:lang w:val="de-DE"/>
        </w:rPr>
        <w:t xml:space="preserve"> ZZZS v </w:t>
      </w:r>
      <w:proofErr w:type="spellStart"/>
      <w:r>
        <w:rPr>
          <w:rFonts w:cs="Times New Roman"/>
          <w:szCs w:val="24"/>
          <w:lang w:val="de-DE"/>
        </w:rPr>
        <w:t>okviru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javne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mreže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zdravstvenega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varstva</w:t>
      </w:r>
      <w:proofErr w:type="spellEnd"/>
      <w:r>
        <w:rPr>
          <w:rFonts w:cs="Times New Roman"/>
          <w:szCs w:val="24"/>
          <w:lang w:val="de-DE"/>
        </w:rPr>
        <w:t xml:space="preserve">. V </w:t>
      </w:r>
      <w:proofErr w:type="spellStart"/>
      <w:r>
        <w:rPr>
          <w:rFonts w:cs="Times New Roman"/>
          <w:szCs w:val="24"/>
          <w:lang w:val="de-DE"/>
        </w:rPr>
        <w:t>proces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zdravljenja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zasvojenih</w:t>
      </w:r>
      <w:proofErr w:type="spellEnd"/>
      <w:r>
        <w:rPr>
          <w:rFonts w:cs="Times New Roman"/>
          <w:szCs w:val="24"/>
          <w:lang w:val="de-DE"/>
        </w:rPr>
        <w:t xml:space="preserve"> v </w:t>
      </w:r>
      <w:proofErr w:type="spellStart"/>
      <w:r>
        <w:rPr>
          <w:rFonts w:cs="Times New Roman"/>
          <w:szCs w:val="24"/>
          <w:lang w:val="de-DE"/>
        </w:rPr>
        <w:t>okviru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centra</w:t>
      </w:r>
      <w:proofErr w:type="spellEnd"/>
      <w:r>
        <w:rPr>
          <w:rFonts w:cs="Times New Roman"/>
          <w:szCs w:val="24"/>
          <w:lang w:val="de-DE"/>
        </w:rPr>
        <w:t xml:space="preserve"> je </w:t>
      </w:r>
      <w:proofErr w:type="spellStart"/>
      <w:r>
        <w:rPr>
          <w:rFonts w:cs="Times New Roman"/>
          <w:szCs w:val="24"/>
          <w:lang w:val="de-DE"/>
        </w:rPr>
        <w:t>letno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vkl</w:t>
      </w:r>
      <w:r w:rsidR="00C10718">
        <w:rPr>
          <w:rFonts w:cs="Times New Roman"/>
          <w:szCs w:val="24"/>
          <w:lang w:val="de-DE"/>
        </w:rPr>
        <w:t>jučenih</w:t>
      </w:r>
      <w:proofErr w:type="spellEnd"/>
      <w:r w:rsidR="00C10718">
        <w:rPr>
          <w:rFonts w:cs="Times New Roman"/>
          <w:szCs w:val="24"/>
          <w:lang w:val="de-DE"/>
        </w:rPr>
        <w:t xml:space="preserve"> 446 </w:t>
      </w:r>
      <w:proofErr w:type="spellStart"/>
      <w:r w:rsidR="00C10718">
        <w:rPr>
          <w:rFonts w:cs="Times New Roman"/>
          <w:szCs w:val="24"/>
          <w:lang w:val="de-DE"/>
        </w:rPr>
        <w:t>pacientov</w:t>
      </w:r>
      <w:proofErr w:type="spellEnd"/>
      <w:r w:rsidR="00C10718">
        <w:rPr>
          <w:rFonts w:cs="Times New Roman"/>
          <w:szCs w:val="24"/>
          <w:lang w:val="de-DE"/>
        </w:rPr>
        <w:t xml:space="preserve"> </w:t>
      </w:r>
      <w:r>
        <w:rPr>
          <w:rFonts w:cs="Times New Roman"/>
          <w:szCs w:val="24"/>
          <w:lang w:val="de-DE"/>
        </w:rPr>
        <w:t xml:space="preserve">in </w:t>
      </w:r>
      <w:proofErr w:type="spellStart"/>
      <w:r>
        <w:rPr>
          <w:rFonts w:cs="Times New Roman"/>
          <w:szCs w:val="24"/>
          <w:lang w:val="de-DE"/>
        </w:rPr>
        <w:t>njihovih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svojcev</w:t>
      </w:r>
      <w:proofErr w:type="spellEnd"/>
      <w:r>
        <w:rPr>
          <w:rFonts w:cs="Times New Roman"/>
          <w:szCs w:val="24"/>
          <w:lang w:val="de-DE"/>
        </w:rPr>
        <w:t xml:space="preserve">. </w:t>
      </w:r>
    </w:p>
    <w:p w14:paraId="338A343C" w14:textId="77777777" w:rsidR="004B44C7" w:rsidRDefault="004B44C7" w:rsidP="007E0BB5">
      <w:pPr>
        <w:jc w:val="both"/>
        <w:rPr>
          <w:rFonts w:cs="Times New Roman"/>
          <w:szCs w:val="24"/>
          <w:lang w:val="de-DE"/>
        </w:rPr>
      </w:pPr>
    </w:p>
    <w:p w14:paraId="58029F63" w14:textId="77777777" w:rsidR="004B44C7" w:rsidRDefault="004B44C7" w:rsidP="007E0BB5">
      <w:pPr>
        <w:jc w:val="both"/>
        <w:rPr>
          <w:rFonts w:cs="Times New Roman"/>
          <w:szCs w:val="24"/>
          <w:lang w:val="de-DE"/>
        </w:rPr>
      </w:pPr>
    </w:p>
    <w:p w14:paraId="77A97EA4" w14:textId="77777777" w:rsidR="00104074" w:rsidRDefault="00E24613" w:rsidP="007E0BB5">
      <w:pPr>
        <w:jc w:val="both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>.</w:t>
      </w:r>
    </w:p>
    <w:p w14:paraId="3C6C4613" w14:textId="77777777" w:rsidR="00291B98" w:rsidRDefault="00291B98" w:rsidP="00291B98">
      <w:pPr>
        <w:pStyle w:val="Naslov3"/>
        <w:rPr>
          <w:lang w:val="de-DE"/>
        </w:rPr>
      </w:pPr>
      <w:r>
        <w:rPr>
          <w:lang w:val="de-DE"/>
        </w:rPr>
        <w:lastRenderedPageBreak/>
        <w:t xml:space="preserve"> poročilo o nekemičnih zasvojenosti</w:t>
      </w:r>
      <w:r w:rsidR="00AF13B9">
        <w:rPr>
          <w:lang w:val="de-DE"/>
        </w:rPr>
        <w:t>H v CENTRU ZA ZDRAVLJENJE ZASVOJENOSTI NOVA GORICA</w:t>
      </w:r>
      <w:r w:rsidR="00E30F5B">
        <w:rPr>
          <w:lang w:val="de-DE"/>
        </w:rPr>
        <w:t xml:space="preserve"> V LETU 2018</w:t>
      </w:r>
    </w:p>
    <w:p w14:paraId="20C92158" w14:textId="77777777" w:rsidR="00DB766B" w:rsidRPr="00280C25" w:rsidRDefault="005B63F6" w:rsidP="00280C25">
      <w:pPr>
        <w:jc w:val="both"/>
        <w:rPr>
          <w:lang w:val="de-DE"/>
        </w:rPr>
      </w:pPr>
      <w:r>
        <w:rPr>
          <w:lang w:val="de-DE"/>
        </w:rPr>
        <w:t xml:space="preserve">V </w:t>
      </w:r>
      <w:proofErr w:type="spellStart"/>
      <w:r>
        <w:rPr>
          <w:lang w:val="de-DE"/>
        </w:rPr>
        <w:t>letu</w:t>
      </w:r>
      <w:proofErr w:type="spellEnd"/>
      <w:r>
        <w:rPr>
          <w:lang w:val="de-DE"/>
        </w:rPr>
        <w:t xml:space="preserve"> 2018 </w:t>
      </w:r>
      <w:proofErr w:type="spellStart"/>
      <w:r>
        <w:rPr>
          <w:lang w:val="de-DE"/>
        </w:rPr>
        <w:t>smo</w:t>
      </w:r>
      <w:proofErr w:type="spellEnd"/>
      <w:r>
        <w:rPr>
          <w:lang w:val="de-DE"/>
        </w:rPr>
        <w:t xml:space="preserve"> v </w:t>
      </w:r>
      <w:proofErr w:type="spellStart"/>
      <w:r>
        <w:rPr>
          <w:lang w:val="de-DE"/>
        </w:rPr>
        <w:t>Centru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zdravljenje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zasvojenosti</w:t>
      </w:r>
      <w:proofErr w:type="spellEnd"/>
      <w:r>
        <w:rPr>
          <w:lang w:val="de-DE"/>
        </w:rPr>
        <w:t xml:space="preserve"> </w:t>
      </w:r>
      <w:proofErr w:type="spellStart"/>
      <w:r w:rsidR="00DB766B">
        <w:rPr>
          <w:lang w:val="de-DE"/>
        </w:rPr>
        <w:t>individualno</w:t>
      </w:r>
      <w:proofErr w:type="spellEnd"/>
      <w:r w:rsidR="00DB766B">
        <w:rPr>
          <w:lang w:val="de-DE"/>
        </w:rPr>
        <w:t xml:space="preserve"> </w:t>
      </w:r>
      <w:proofErr w:type="spellStart"/>
      <w:r>
        <w:rPr>
          <w:lang w:val="de-DE"/>
        </w:rPr>
        <w:t>obravnavali</w:t>
      </w:r>
      <w:proofErr w:type="spellEnd"/>
      <w:r>
        <w:rPr>
          <w:lang w:val="de-DE"/>
        </w:rPr>
        <w:t xml:space="preserve"> 234 </w:t>
      </w:r>
      <w:proofErr w:type="spellStart"/>
      <w:r>
        <w:rPr>
          <w:lang w:val="de-DE"/>
        </w:rPr>
        <w:t>oseb</w:t>
      </w:r>
      <w:proofErr w:type="spellEnd"/>
      <w:r w:rsidR="00DB766B">
        <w:rPr>
          <w:lang w:val="de-DE"/>
        </w:rPr>
        <w:t xml:space="preserve"> z </w:t>
      </w:r>
      <w:proofErr w:type="spellStart"/>
      <w:r w:rsidR="00DB766B">
        <w:rPr>
          <w:lang w:val="de-DE"/>
        </w:rPr>
        <w:t>nekemčino</w:t>
      </w:r>
      <w:proofErr w:type="spellEnd"/>
      <w:r w:rsidR="00DB766B">
        <w:rPr>
          <w:lang w:val="de-DE"/>
        </w:rPr>
        <w:t xml:space="preserve"> </w:t>
      </w:r>
      <w:proofErr w:type="spellStart"/>
      <w:r w:rsidR="00DB766B">
        <w:rPr>
          <w:lang w:val="de-DE"/>
        </w:rPr>
        <w:t>zasvojenostjo</w:t>
      </w:r>
      <w:proofErr w:type="spellEnd"/>
      <w:r w:rsidR="00DB766B">
        <w:rPr>
          <w:lang w:val="de-DE"/>
        </w:rPr>
        <w:t xml:space="preserve">. </w:t>
      </w:r>
      <w:r w:rsidR="00DB766B" w:rsidRPr="00165BBB">
        <w:rPr>
          <w:lang w:val="de-DE"/>
        </w:rPr>
        <w:t xml:space="preserve">Od </w:t>
      </w:r>
      <w:proofErr w:type="spellStart"/>
      <w:r w:rsidR="00DB766B" w:rsidRPr="00165BBB">
        <w:rPr>
          <w:lang w:val="de-DE"/>
        </w:rPr>
        <w:t>tega</w:t>
      </w:r>
      <w:proofErr w:type="spellEnd"/>
      <w:r w:rsidR="00DB766B" w:rsidRPr="00165BBB">
        <w:rPr>
          <w:lang w:val="de-DE"/>
        </w:rPr>
        <w:t xml:space="preserve">, je 82 </w:t>
      </w:r>
      <w:proofErr w:type="spellStart"/>
      <w:r w:rsidR="00DB766B" w:rsidRPr="00165BBB">
        <w:rPr>
          <w:lang w:val="de-DE"/>
        </w:rPr>
        <w:t>pacientov</w:t>
      </w:r>
      <w:proofErr w:type="spellEnd"/>
      <w:r w:rsidR="00DB766B" w:rsidRPr="00165BBB">
        <w:rPr>
          <w:lang w:val="de-DE"/>
        </w:rPr>
        <w:t xml:space="preserve">, </w:t>
      </w:r>
      <w:proofErr w:type="spellStart"/>
      <w:r w:rsidR="00DB766B" w:rsidRPr="00165BBB">
        <w:rPr>
          <w:lang w:val="de-DE"/>
        </w:rPr>
        <w:t>ki</w:t>
      </w:r>
      <w:proofErr w:type="spellEnd"/>
      <w:r w:rsidR="00DB766B" w:rsidRPr="00165BBB">
        <w:rPr>
          <w:lang w:val="de-DE"/>
        </w:rPr>
        <w:t xml:space="preserve"> so </w:t>
      </w:r>
      <w:proofErr w:type="spellStart"/>
      <w:r w:rsidR="00DB766B" w:rsidRPr="00165BBB">
        <w:rPr>
          <w:lang w:val="de-DE"/>
        </w:rPr>
        <w:t>bili</w:t>
      </w:r>
      <w:proofErr w:type="spellEnd"/>
      <w:r w:rsidR="00DB766B" w:rsidRPr="00165BBB">
        <w:rPr>
          <w:lang w:val="de-DE"/>
        </w:rPr>
        <w:t xml:space="preserve"> na </w:t>
      </w:r>
      <w:proofErr w:type="spellStart"/>
      <w:r w:rsidR="00DB766B" w:rsidRPr="00165BBB">
        <w:rPr>
          <w:lang w:val="de-DE"/>
        </w:rPr>
        <w:t>novo</w:t>
      </w:r>
      <w:proofErr w:type="spellEnd"/>
      <w:r w:rsidR="00DB766B" w:rsidRPr="00165BBB">
        <w:rPr>
          <w:lang w:val="de-DE"/>
        </w:rPr>
        <w:t xml:space="preserve"> </w:t>
      </w:r>
      <w:proofErr w:type="spellStart"/>
      <w:r w:rsidR="00DB766B" w:rsidRPr="00165BBB">
        <w:rPr>
          <w:lang w:val="de-DE"/>
        </w:rPr>
        <w:t>sprejeti</w:t>
      </w:r>
      <w:proofErr w:type="spellEnd"/>
      <w:r w:rsidR="00DB766B" w:rsidRPr="00165BBB">
        <w:rPr>
          <w:lang w:val="de-DE"/>
        </w:rPr>
        <w:t xml:space="preserve"> v </w:t>
      </w:r>
      <w:proofErr w:type="spellStart"/>
      <w:r w:rsidR="00DB766B" w:rsidRPr="00165BBB">
        <w:rPr>
          <w:lang w:val="de-DE"/>
        </w:rPr>
        <w:t>letu</w:t>
      </w:r>
      <w:proofErr w:type="spellEnd"/>
      <w:r w:rsidR="00DB766B" w:rsidRPr="00165BBB">
        <w:rPr>
          <w:lang w:val="de-DE"/>
        </w:rPr>
        <w:t xml:space="preserve"> 2018. </w:t>
      </w:r>
      <w:proofErr w:type="spellStart"/>
      <w:r w:rsidR="00165BBB" w:rsidRPr="00165BBB">
        <w:rPr>
          <w:lang w:val="de-DE"/>
        </w:rPr>
        <w:t>Glede</w:t>
      </w:r>
      <w:proofErr w:type="spellEnd"/>
      <w:r w:rsidR="00165BBB" w:rsidRPr="00165BBB">
        <w:rPr>
          <w:lang w:val="de-DE"/>
        </w:rPr>
        <w:t xml:space="preserve"> na </w:t>
      </w:r>
      <w:proofErr w:type="spellStart"/>
      <w:r w:rsidR="00165BBB" w:rsidRPr="00165BBB">
        <w:rPr>
          <w:lang w:val="de-DE"/>
        </w:rPr>
        <w:t>statistične</w:t>
      </w:r>
      <w:proofErr w:type="spellEnd"/>
      <w:r w:rsidR="00165BBB" w:rsidRPr="00165BBB">
        <w:rPr>
          <w:lang w:val="de-DE"/>
        </w:rPr>
        <w:t xml:space="preserve"> </w:t>
      </w:r>
      <w:proofErr w:type="spellStart"/>
      <w:r w:rsidR="00165BBB" w:rsidRPr="00165BBB">
        <w:rPr>
          <w:lang w:val="de-DE"/>
        </w:rPr>
        <w:t>podatke</w:t>
      </w:r>
      <w:proofErr w:type="spellEnd"/>
      <w:r w:rsidR="00165BBB" w:rsidRPr="00165BBB">
        <w:rPr>
          <w:lang w:val="de-DE"/>
        </w:rPr>
        <w:t xml:space="preserve"> </w:t>
      </w:r>
      <w:proofErr w:type="spellStart"/>
      <w:r w:rsidR="00165BBB" w:rsidRPr="00165BBB">
        <w:rPr>
          <w:lang w:val="de-DE"/>
        </w:rPr>
        <w:t>za</w:t>
      </w:r>
      <w:proofErr w:type="spellEnd"/>
      <w:r w:rsidR="00165BBB" w:rsidRPr="00165BBB">
        <w:rPr>
          <w:lang w:val="de-DE"/>
        </w:rPr>
        <w:t xml:space="preserve"> </w:t>
      </w:r>
      <w:proofErr w:type="spellStart"/>
      <w:r w:rsidR="00165BBB" w:rsidRPr="00165BBB">
        <w:rPr>
          <w:lang w:val="de-DE"/>
        </w:rPr>
        <w:t>leto</w:t>
      </w:r>
      <w:proofErr w:type="spellEnd"/>
      <w:r w:rsidR="00165BBB" w:rsidRPr="00165BBB">
        <w:rPr>
          <w:lang w:val="de-DE"/>
        </w:rPr>
        <w:t xml:space="preserve"> 2018, je </w:t>
      </w:r>
      <w:proofErr w:type="spellStart"/>
      <w:r w:rsidR="00165BBB" w:rsidRPr="00165BBB">
        <w:rPr>
          <w:lang w:val="de-DE"/>
        </w:rPr>
        <w:t>bilo</w:t>
      </w:r>
      <w:proofErr w:type="spellEnd"/>
      <w:r w:rsidR="00165BBB" w:rsidRPr="00165BBB">
        <w:rPr>
          <w:lang w:val="de-DE"/>
        </w:rPr>
        <w:t xml:space="preserve"> v </w:t>
      </w:r>
      <w:r w:rsidR="00165BBB">
        <w:rPr>
          <w:lang w:val="de-DE"/>
        </w:rPr>
        <w:t xml:space="preserve">Center </w:t>
      </w:r>
      <w:proofErr w:type="spellStart"/>
      <w:r w:rsidR="00165BBB">
        <w:rPr>
          <w:lang w:val="de-DE"/>
        </w:rPr>
        <w:t>za</w:t>
      </w:r>
      <w:proofErr w:type="spellEnd"/>
      <w:r w:rsidR="00165BBB">
        <w:rPr>
          <w:lang w:val="de-DE"/>
        </w:rPr>
        <w:t xml:space="preserve"> </w:t>
      </w:r>
      <w:proofErr w:type="spellStart"/>
      <w:r w:rsidR="00165BBB">
        <w:rPr>
          <w:lang w:val="de-DE"/>
        </w:rPr>
        <w:t>zdravljenje</w:t>
      </w:r>
      <w:proofErr w:type="spellEnd"/>
      <w:r w:rsidR="00165BBB">
        <w:rPr>
          <w:lang w:val="de-DE"/>
        </w:rPr>
        <w:t xml:space="preserve"> </w:t>
      </w:r>
      <w:proofErr w:type="spellStart"/>
      <w:r w:rsidR="00165BBB">
        <w:rPr>
          <w:lang w:val="de-DE"/>
        </w:rPr>
        <w:t>zasvojenosti</w:t>
      </w:r>
      <w:proofErr w:type="spellEnd"/>
      <w:r w:rsidR="00165BBB">
        <w:rPr>
          <w:lang w:val="de-DE"/>
        </w:rPr>
        <w:t xml:space="preserve"> Nova Gorica na </w:t>
      </w:r>
      <w:proofErr w:type="spellStart"/>
      <w:r w:rsidR="00165BBB">
        <w:rPr>
          <w:lang w:val="de-DE"/>
        </w:rPr>
        <w:t>novo</w:t>
      </w:r>
      <w:proofErr w:type="spellEnd"/>
      <w:r w:rsidR="00165BBB">
        <w:rPr>
          <w:lang w:val="de-DE"/>
        </w:rPr>
        <w:t xml:space="preserve"> </w:t>
      </w:r>
      <w:proofErr w:type="spellStart"/>
      <w:r w:rsidR="00165BBB">
        <w:rPr>
          <w:lang w:val="de-DE"/>
        </w:rPr>
        <w:t>sprejetih</w:t>
      </w:r>
      <w:proofErr w:type="spellEnd"/>
      <w:r w:rsidR="00165BBB">
        <w:rPr>
          <w:lang w:val="de-DE"/>
        </w:rPr>
        <w:t xml:space="preserve"> </w:t>
      </w:r>
      <w:proofErr w:type="spellStart"/>
      <w:r w:rsidR="00165BBB">
        <w:rPr>
          <w:lang w:val="de-DE"/>
        </w:rPr>
        <w:t>pacientov</w:t>
      </w:r>
      <w:proofErr w:type="spellEnd"/>
      <w:r w:rsidR="00165BBB">
        <w:rPr>
          <w:lang w:val="de-DE"/>
        </w:rPr>
        <w:t xml:space="preserve"> </w:t>
      </w:r>
      <w:proofErr w:type="spellStart"/>
      <w:r w:rsidR="00165BBB">
        <w:rPr>
          <w:lang w:val="de-DE"/>
        </w:rPr>
        <w:t>zaradi</w:t>
      </w:r>
      <w:proofErr w:type="spellEnd"/>
      <w:r w:rsidR="00165BBB">
        <w:rPr>
          <w:lang w:val="de-DE"/>
        </w:rPr>
        <w:t xml:space="preserve"> </w:t>
      </w:r>
      <w:proofErr w:type="spellStart"/>
      <w:r w:rsidR="00165BBB">
        <w:rPr>
          <w:lang w:val="de-DE"/>
        </w:rPr>
        <w:t>nekemične</w:t>
      </w:r>
      <w:proofErr w:type="spellEnd"/>
      <w:r w:rsidR="00165BBB">
        <w:rPr>
          <w:lang w:val="de-DE"/>
        </w:rPr>
        <w:t xml:space="preserve"> </w:t>
      </w:r>
      <w:proofErr w:type="spellStart"/>
      <w:r w:rsidR="00165BBB">
        <w:rPr>
          <w:lang w:val="de-DE"/>
        </w:rPr>
        <w:t>zasvojenosti</w:t>
      </w:r>
      <w:proofErr w:type="spellEnd"/>
      <w:r w:rsidR="004B44C7">
        <w:rPr>
          <w:lang w:val="de-DE"/>
        </w:rPr>
        <w:t>,</w:t>
      </w:r>
      <w:r w:rsidR="00165BBB">
        <w:rPr>
          <w:lang w:val="de-DE"/>
        </w:rPr>
        <w:t xml:space="preserve"> </w:t>
      </w:r>
      <w:proofErr w:type="spellStart"/>
      <w:r w:rsidR="00165BBB">
        <w:rPr>
          <w:lang w:val="de-DE"/>
        </w:rPr>
        <w:t>kar</w:t>
      </w:r>
      <w:proofErr w:type="spellEnd"/>
      <w:r w:rsidR="00165BBB">
        <w:rPr>
          <w:lang w:val="de-DE"/>
        </w:rPr>
        <w:t xml:space="preserve"> 50% </w:t>
      </w:r>
      <w:proofErr w:type="spellStart"/>
      <w:r w:rsidR="00165BBB">
        <w:rPr>
          <w:lang w:val="de-DE"/>
        </w:rPr>
        <w:t>tistih</w:t>
      </w:r>
      <w:proofErr w:type="spellEnd"/>
      <w:r w:rsidR="00165BBB">
        <w:rPr>
          <w:lang w:val="de-DE"/>
        </w:rPr>
        <w:t xml:space="preserve">, </w:t>
      </w:r>
      <w:proofErr w:type="spellStart"/>
      <w:r w:rsidR="00165BBB">
        <w:rPr>
          <w:lang w:val="de-DE"/>
        </w:rPr>
        <w:t>ki</w:t>
      </w:r>
      <w:proofErr w:type="spellEnd"/>
      <w:r w:rsidR="00165BBB">
        <w:rPr>
          <w:lang w:val="de-DE"/>
        </w:rPr>
        <w:t xml:space="preserve"> so </w:t>
      </w:r>
      <w:proofErr w:type="spellStart"/>
      <w:r w:rsidR="00165BBB">
        <w:rPr>
          <w:lang w:val="de-DE"/>
        </w:rPr>
        <w:t>bili</w:t>
      </w:r>
      <w:proofErr w:type="spellEnd"/>
      <w:r w:rsidR="00165BBB">
        <w:rPr>
          <w:lang w:val="de-DE"/>
        </w:rPr>
        <w:t xml:space="preserve"> </w:t>
      </w:r>
      <w:proofErr w:type="spellStart"/>
      <w:r w:rsidR="00165BBB">
        <w:rPr>
          <w:lang w:val="de-DE"/>
        </w:rPr>
        <w:t>stari</w:t>
      </w:r>
      <w:proofErr w:type="spellEnd"/>
      <w:r w:rsidR="00165BBB">
        <w:rPr>
          <w:lang w:val="de-DE"/>
        </w:rPr>
        <w:t xml:space="preserve"> do 18 </w:t>
      </w:r>
      <w:proofErr w:type="spellStart"/>
      <w:r w:rsidR="00165BBB">
        <w:rPr>
          <w:lang w:val="de-DE"/>
        </w:rPr>
        <w:t>let</w:t>
      </w:r>
      <w:proofErr w:type="spellEnd"/>
      <w:r w:rsidR="00165BBB">
        <w:rPr>
          <w:lang w:val="de-DE"/>
        </w:rPr>
        <w:t xml:space="preserve"> (</w:t>
      </w:r>
      <w:proofErr w:type="spellStart"/>
      <w:r w:rsidR="00165BBB">
        <w:rPr>
          <w:lang w:val="de-DE"/>
        </w:rPr>
        <w:t>Tabela</w:t>
      </w:r>
      <w:proofErr w:type="spellEnd"/>
      <w:r w:rsidR="00165BBB">
        <w:rPr>
          <w:lang w:val="de-DE"/>
        </w:rPr>
        <w:t xml:space="preserve"> 1). </w:t>
      </w:r>
      <w:proofErr w:type="spellStart"/>
      <w:r w:rsidR="00280C25" w:rsidRPr="00280C25">
        <w:rPr>
          <w:lang w:val="de-DE"/>
        </w:rPr>
        <w:t>Znano</w:t>
      </w:r>
      <w:proofErr w:type="spellEnd"/>
      <w:r w:rsidR="00280C25" w:rsidRPr="00280C25">
        <w:rPr>
          <w:lang w:val="de-DE"/>
        </w:rPr>
        <w:t xml:space="preserve"> je </w:t>
      </w:r>
      <w:proofErr w:type="spellStart"/>
      <w:r w:rsidR="00280C25" w:rsidRPr="00280C25">
        <w:rPr>
          <w:lang w:val="de-DE"/>
        </w:rPr>
        <w:t>tudi</w:t>
      </w:r>
      <w:proofErr w:type="spellEnd"/>
      <w:r w:rsidR="00280C25" w:rsidRPr="00280C25">
        <w:rPr>
          <w:lang w:val="de-DE"/>
        </w:rPr>
        <w:t xml:space="preserve">, da v </w:t>
      </w:r>
      <w:proofErr w:type="spellStart"/>
      <w:r w:rsidR="00280C25" w:rsidRPr="00280C25">
        <w:rPr>
          <w:lang w:val="de-DE"/>
        </w:rPr>
        <w:t>populaciji</w:t>
      </w:r>
      <w:proofErr w:type="spellEnd"/>
      <w:r w:rsidR="00280C25" w:rsidRPr="00280C25">
        <w:rPr>
          <w:lang w:val="de-DE"/>
        </w:rPr>
        <w:t xml:space="preserve"> </w:t>
      </w:r>
      <w:proofErr w:type="spellStart"/>
      <w:r w:rsidR="00280C25" w:rsidRPr="00280C25">
        <w:rPr>
          <w:lang w:val="de-DE"/>
        </w:rPr>
        <w:t>novo</w:t>
      </w:r>
      <w:proofErr w:type="spellEnd"/>
      <w:r w:rsidR="00280C25" w:rsidRPr="00280C25">
        <w:rPr>
          <w:lang w:val="de-DE"/>
        </w:rPr>
        <w:t xml:space="preserve"> </w:t>
      </w:r>
      <w:proofErr w:type="spellStart"/>
      <w:r w:rsidR="00280C25" w:rsidRPr="00280C25">
        <w:rPr>
          <w:lang w:val="de-DE"/>
        </w:rPr>
        <w:t>sprejetih</w:t>
      </w:r>
      <w:proofErr w:type="spellEnd"/>
      <w:r w:rsidR="00280C25" w:rsidRPr="00280C25">
        <w:rPr>
          <w:lang w:val="de-DE"/>
        </w:rPr>
        <w:t xml:space="preserve"> </w:t>
      </w:r>
      <w:proofErr w:type="spellStart"/>
      <w:r w:rsidR="00280C25" w:rsidRPr="00280C25">
        <w:rPr>
          <w:lang w:val="de-DE"/>
        </w:rPr>
        <w:t>pacientov</w:t>
      </w:r>
      <w:proofErr w:type="spellEnd"/>
      <w:r w:rsidR="00280C25" w:rsidRPr="00280C25">
        <w:rPr>
          <w:lang w:val="de-DE"/>
        </w:rPr>
        <w:t xml:space="preserve"> v </w:t>
      </w:r>
      <w:proofErr w:type="spellStart"/>
      <w:r w:rsidR="00280C25" w:rsidRPr="00280C25">
        <w:rPr>
          <w:lang w:val="de-DE"/>
        </w:rPr>
        <w:t>letu</w:t>
      </w:r>
      <w:proofErr w:type="spellEnd"/>
      <w:r w:rsidR="00280C25" w:rsidRPr="00280C25">
        <w:rPr>
          <w:lang w:val="de-DE"/>
        </w:rPr>
        <w:t xml:space="preserve"> 2018, </w:t>
      </w:r>
      <w:proofErr w:type="spellStart"/>
      <w:r w:rsidR="00280C25" w:rsidRPr="00280C25">
        <w:rPr>
          <w:lang w:val="de-DE"/>
        </w:rPr>
        <w:t>prevladujejo</w:t>
      </w:r>
      <w:proofErr w:type="spellEnd"/>
      <w:r w:rsidR="00280C25" w:rsidRPr="00280C25">
        <w:rPr>
          <w:lang w:val="de-DE"/>
        </w:rPr>
        <w:t xml:space="preserve"> </w:t>
      </w:r>
      <w:proofErr w:type="spellStart"/>
      <w:r w:rsidR="00280C25" w:rsidRPr="00280C25">
        <w:rPr>
          <w:lang w:val="de-DE"/>
        </w:rPr>
        <w:t>osebe</w:t>
      </w:r>
      <w:proofErr w:type="spellEnd"/>
      <w:r w:rsidR="00280C25" w:rsidRPr="00280C25">
        <w:rPr>
          <w:lang w:val="de-DE"/>
        </w:rPr>
        <w:t xml:space="preserve"> </w:t>
      </w:r>
      <w:proofErr w:type="spellStart"/>
      <w:r w:rsidR="00280C25" w:rsidRPr="00280C25">
        <w:rPr>
          <w:lang w:val="de-DE"/>
        </w:rPr>
        <w:t>moškega</w:t>
      </w:r>
      <w:proofErr w:type="spellEnd"/>
      <w:r w:rsidR="00280C25" w:rsidRPr="00280C25">
        <w:rPr>
          <w:lang w:val="de-DE"/>
        </w:rPr>
        <w:t xml:space="preserve"> </w:t>
      </w:r>
      <w:proofErr w:type="spellStart"/>
      <w:r w:rsidR="00280C25" w:rsidRPr="00280C25">
        <w:rPr>
          <w:lang w:val="de-DE"/>
        </w:rPr>
        <w:t>spola</w:t>
      </w:r>
      <w:proofErr w:type="spellEnd"/>
      <w:r w:rsidR="00280C25" w:rsidRPr="00280C25">
        <w:rPr>
          <w:lang w:val="de-DE"/>
        </w:rPr>
        <w:t xml:space="preserve"> (76%).</w:t>
      </w:r>
    </w:p>
    <w:p w14:paraId="5F10E9A9" w14:textId="77777777" w:rsidR="00DB766B" w:rsidRPr="006C7F49" w:rsidRDefault="00DB766B" w:rsidP="00165BBB">
      <w:pPr>
        <w:spacing w:after="0" w:line="240" w:lineRule="auto"/>
        <w:rPr>
          <w:sz w:val="22"/>
        </w:rPr>
      </w:pPr>
      <w:proofErr w:type="spellStart"/>
      <w:r w:rsidRPr="006C7F49">
        <w:rPr>
          <w:b/>
          <w:sz w:val="22"/>
        </w:rPr>
        <w:t>Tabela</w:t>
      </w:r>
      <w:proofErr w:type="spellEnd"/>
      <w:r w:rsidRPr="006C7F49">
        <w:rPr>
          <w:b/>
          <w:sz w:val="22"/>
        </w:rPr>
        <w:t xml:space="preserve"> 1:</w:t>
      </w:r>
      <w:r w:rsidRPr="006C7F49">
        <w:rPr>
          <w:sz w:val="22"/>
        </w:rPr>
        <w:t xml:space="preserve"> </w:t>
      </w:r>
      <w:proofErr w:type="spellStart"/>
      <w:r w:rsidRPr="006C7F49">
        <w:rPr>
          <w:sz w:val="22"/>
        </w:rPr>
        <w:t>Porazdelitev</w:t>
      </w:r>
      <w:proofErr w:type="spellEnd"/>
      <w:r w:rsidRPr="006C7F49">
        <w:rPr>
          <w:sz w:val="22"/>
        </w:rPr>
        <w:t xml:space="preserve"> novo</w:t>
      </w:r>
      <w:r w:rsidR="00165BBB" w:rsidRPr="006C7F49">
        <w:rPr>
          <w:sz w:val="22"/>
        </w:rPr>
        <w:t xml:space="preserve"> </w:t>
      </w:r>
      <w:proofErr w:type="spellStart"/>
      <w:r w:rsidR="00165BBB" w:rsidRPr="006C7F49">
        <w:rPr>
          <w:sz w:val="22"/>
        </w:rPr>
        <w:t>sprejetih</w:t>
      </w:r>
      <w:proofErr w:type="spellEnd"/>
      <w:r w:rsidR="00165BBB" w:rsidRPr="006C7F49">
        <w:rPr>
          <w:sz w:val="22"/>
        </w:rPr>
        <w:t xml:space="preserve"> </w:t>
      </w:r>
      <w:proofErr w:type="spellStart"/>
      <w:r w:rsidR="00165BBB" w:rsidRPr="006C7F49">
        <w:rPr>
          <w:sz w:val="22"/>
        </w:rPr>
        <w:t>pacientov</w:t>
      </w:r>
      <w:proofErr w:type="spellEnd"/>
      <w:r w:rsidR="00165BBB" w:rsidRPr="006C7F49">
        <w:rPr>
          <w:sz w:val="22"/>
        </w:rPr>
        <w:t xml:space="preserve"> po </w:t>
      </w:r>
      <w:proofErr w:type="spellStart"/>
      <w:r w:rsidRPr="006C7F49">
        <w:rPr>
          <w:sz w:val="22"/>
        </w:rPr>
        <w:t>starost</w:t>
      </w:r>
      <w:r w:rsidR="00165BBB" w:rsidRPr="006C7F49">
        <w:rPr>
          <w:sz w:val="22"/>
        </w:rPr>
        <w:t>i</w:t>
      </w:r>
      <w:proofErr w:type="spellEnd"/>
      <w:r w:rsidR="00165BBB" w:rsidRPr="006C7F49">
        <w:rPr>
          <w:sz w:val="22"/>
        </w:rPr>
        <w:t xml:space="preserve"> v </w:t>
      </w:r>
      <w:proofErr w:type="spellStart"/>
      <w:r w:rsidR="00165BBB" w:rsidRPr="006C7F49">
        <w:rPr>
          <w:sz w:val="22"/>
        </w:rPr>
        <w:t>letu</w:t>
      </w:r>
      <w:proofErr w:type="spellEnd"/>
      <w:r w:rsidR="00165BBB" w:rsidRPr="006C7F49">
        <w:rPr>
          <w:sz w:val="22"/>
        </w:rPr>
        <w:t xml:space="preserve"> 2018</w:t>
      </w:r>
      <w:r w:rsidRPr="006C7F49">
        <w:rPr>
          <w:sz w:val="22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62"/>
        <w:gridCol w:w="1206"/>
        <w:gridCol w:w="969"/>
        <w:gridCol w:w="1072"/>
      </w:tblGrid>
      <w:tr w:rsidR="006C7F49" w:rsidRPr="00DB766B" w14:paraId="0D6D9C0A" w14:textId="77777777" w:rsidTr="006C7F49">
        <w:trPr>
          <w:trHeight w:val="220"/>
        </w:trPr>
        <w:tc>
          <w:tcPr>
            <w:tcW w:w="3062" w:type="dxa"/>
            <w:hideMark/>
          </w:tcPr>
          <w:p w14:paraId="26E0D72E" w14:textId="77777777" w:rsidR="006C7F49" w:rsidRPr="001B474B" w:rsidRDefault="006C7F49">
            <w:pPr>
              <w:rPr>
                <w:b/>
                <w:sz w:val="22"/>
              </w:rPr>
            </w:pPr>
            <w:r w:rsidRPr="001B474B">
              <w:rPr>
                <w:b/>
                <w:sz w:val="22"/>
              </w:rPr>
              <w:t>Starost</w:t>
            </w:r>
          </w:p>
        </w:tc>
        <w:tc>
          <w:tcPr>
            <w:tcW w:w="1197" w:type="dxa"/>
            <w:hideMark/>
          </w:tcPr>
          <w:p w14:paraId="1AABD0F0" w14:textId="77777777" w:rsidR="006C7F49" w:rsidRPr="001B474B" w:rsidRDefault="006C7F49" w:rsidP="00DB766B">
            <w:pPr>
              <w:rPr>
                <w:b/>
                <w:sz w:val="22"/>
              </w:rPr>
            </w:pPr>
            <w:proofErr w:type="spellStart"/>
            <w:r w:rsidRPr="001B474B">
              <w:rPr>
                <w:b/>
                <w:sz w:val="22"/>
              </w:rPr>
              <w:t>Frekvenca</w:t>
            </w:r>
            <w:proofErr w:type="spellEnd"/>
          </w:p>
        </w:tc>
        <w:tc>
          <w:tcPr>
            <w:tcW w:w="969" w:type="dxa"/>
          </w:tcPr>
          <w:p w14:paraId="4C7B36C4" w14:textId="77777777" w:rsidR="006C7F49" w:rsidRPr="001B474B" w:rsidRDefault="006C7F49" w:rsidP="00DB766B">
            <w:pPr>
              <w:rPr>
                <w:b/>
                <w:sz w:val="22"/>
              </w:rPr>
            </w:pPr>
          </w:p>
        </w:tc>
        <w:tc>
          <w:tcPr>
            <w:tcW w:w="1062" w:type="dxa"/>
            <w:hideMark/>
          </w:tcPr>
          <w:p w14:paraId="2DF0E428" w14:textId="77777777" w:rsidR="006C7F49" w:rsidRPr="001B474B" w:rsidRDefault="006C7F49" w:rsidP="00DB766B">
            <w:pPr>
              <w:rPr>
                <w:b/>
                <w:sz w:val="22"/>
              </w:rPr>
            </w:pPr>
            <w:proofErr w:type="spellStart"/>
            <w:r w:rsidRPr="001B474B">
              <w:rPr>
                <w:b/>
                <w:sz w:val="22"/>
              </w:rPr>
              <w:t>Odstotek</w:t>
            </w:r>
            <w:proofErr w:type="spellEnd"/>
          </w:p>
        </w:tc>
      </w:tr>
      <w:tr w:rsidR="006C7F49" w:rsidRPr="00DB766B" w14:paraId="76F7536C" w14:textId="77777777" w:rsidTr="006C7F49">
        <w:trPr>
          <w:trHeight w:val="220"/>
        </w:trPr>
        <w:tc>
          <w:tcPr>
            <w:tcW w:w="3062" w:type="dxa"/>
            <w:hideMark/>
          </w:tcPr>
          <w:p w14:paraId="4107E660" w14:textId="77777777" w:rsidR="006C7F49" w:rsidRPr="001B474B" w:rsidRDefault="006C7F49">
            <w:pPr>
              <w:rPr>
                <w:sz w:val="22"/>
              </w:rPr>
            </w:pPr>
            <w:r w:rsidRPr="001B474B">
              <w:rPr>
                <w:sz w:val="22"/>
              </w:rPr>
              <w:t>1 (do 18 let)</w:t>
            </w:r>
          </w:p>
        </w:tc>
        <w:tc>
          <w:tcPr>
            <w:tcW w:w="1197" w:type="dxa"/>
            <w:hideMark/>
          </w:tcPr>
          <w:p w14:paraId="671DDA4C" w14:textId="77777777" w:rsidR="006C7F49" w:rsidRPr="001B474B" w:rsidRDefault="006C7F49" w:rsidP="00DB766B">
            <w:pPr>
              <w:rPr>
                <w:sz w:val="22"/>
              </w:rPr>
            </w:pPr>
            <w:r w:rsidRPr="001B474B">
              <w:rPr>
                <w:sz w:val="22"/>
              </w:rPr>
              <w:t>41</w:t>
            </w:r>
          </w:p>
        </w:tc>
        <w:tc>
          <w:tcPr>
            <w:tcW w:w="969" w:type="dxa"/>
          </w:tcPr>
          <w:p w14:paraId="7F4C8540" w14:textId="77777777" w:rsidR="006C7F49" w:rsidRPr="001B474B" w:rsidRDefault="006C7F49" w:rsidP="00DB766B">
            <w:pPr>
              <w:rPr>
                <w:sz w:val="22"/>
              </w:rPr>
            </w:pPr>
          </w:p>
        </w:tc>
        <w:tc>
          <w:tcPr>
            <w:tcW w:w="1062" w:type="dxa"/>
            <w:hideMark/>
          </w:tcPr>
          <w:p w14:paraId="35A0DAD1" w14:textId="77777777" w:rsidR="006C7F49" w:rsidRPr="001B474B" w:rsidRDefault="006C7F49" w:rsidP="00DB766B">
            <w:pPr>
              <w:rPr>
                <w:sz w:val="22"/>
              </w:rPr>
            </w:pPr>
            <w:r w:rsidRPr="001B474B">
              <w:rPr>
                <w:sz w:val="22"/>
              </w:rPr>
              <w:t>50%</w:t>
            </w:r>
          </w:p>
        </w:tc>
      </w:tr>
      <w:tr w:rsidR="006C7F49" w:rsidRPr="00DB766B" w14:paraId="2151A25F" w14:textId="77777777" w:rsidTr="006C7F49">
        <w:trPr>
          <w:trHeight w:val="220"/>
        </w:trPr>
        <w:tc>
          <w:tcPr>
            <w:tcW w:w="3062" w:type="dxa"/>
            <w:hideMark/>
          </w:tcPr>
          <w:p w14:paraId="09484BBA" w14:textId="77777777" w:rsidR="006C7F49" w:rsidRPr="001B474B" w:rsidRDefault="006C7F49">
            <w:pPr>
              <w:rPr>
                <w:sz w:val="22"/>
              </w:rPr>
            </w:pPr>
            <w:r w:rsidRPr="001B474B">
              <w:rPr>
                <w:sz w:val="22"/>
              </w:rPr>
              <w:t>2 (od 18 do 25 let)</w:t>
            </w:r>
          </w:p>
        </w:tc>
        <w:tc>
          <w:tcPr>
            <w:tcW w:w="1197" w:type="dxa"/>
            <w:hideMark/>
          </w:tcPr>
          <w:p w14:paraId="358DCADB" w14:textId="77777777" w:rsidR="006C7F49" w:rsidRPr="001B474B" w:rsidRDefault="006C7F49" w:rsidP="00DB766B">
            <w:pPr>
              <w:rPr>
                <w:sz w:val="22"/>
              </w:rPr>
            </w:pPr>
            <w:r w:rsidRPr="001B474B">
              <w:rPr>
                <w:sz w:val="22"/>
              </w:rPr>
              <w:t>15</w:t>
            </w:r>
          </w:p>
        </w:tc>
        <w:tc>
          <w:tcPr>
            <w:tcW w:w="969" w:type="dxa"/>
          </w:tcPr>
          <w:p w14:paraId="1BABF473" w14:textId="77777777" w:rsidR="006C7F49" w:rsidRPr="001B474B" w:rsidRDefault="006C7F49" w:rsidP="00DB766B">
            <w:pPr>
              <w:rPr>
                <w:sz w:val="22"/>
              </w:rPr>
            </w:pPr>
          </w:p>
        </w:tc>
        <w:tc>
          <w:tcPr>
            <w:tcW w:w="1062" w:type="dxa"/>
            <w:hideMark/>
          </w:tcPr>
          <w:p w14:paraId="2ECD9ECB" w14:textId="77777777" w:rsidR="006C7F49" w:rsidRPr="001B474B" w:rsidRDefault="006C7F49" w:rsidP="00DB766B">
            <w:pPr>
              <w:rPr>
                <w:sz w:val="22"/>
              </w:rPr>
            </w:pPr>
            <w:r w:rsidRPr="001B474B">
              <w:rPr>
                <w:sz w:val="22"/>
              </w:rPr>
              <w:t>18%</w:t>
            </w:r>
          </w:p>
        </w:tc>
      </w:tr>
      <w:tr w:rsidR="006C7F49" w:rsidRPr="00DB766B" w14:paraId="1CCBD162" w14:textId="77777777" w:rsidTr="006C7F49">
        <w:trPr>
          <w:trHeight w:val="220"/>
        </w:trPr>
        <w:tc>
          <w:tcPr>
            <w:tcW w:w="3062" w:type="dxa"/>
            <w:hideMark/>
          </w:tcPr>
          <w:p w14:paraId="53CEDB12" w14:textId="77777777" w:rsidR="006C7F49" w:rsidRPr="001B474B" w:rsidRDefault="006C7F49">
            <w:pPr>
              <w:rPr>
                <w:sz w:val="22"/>
              </w:rPr>
            </w:pPr>
            <w:r w:rsidRPr="001B474B">
              <w:rPr>
                <w:sz w:val="22"/>
              </w:rPr>
              <w:t>3 (od 26 do 35 let)</w:t>
            </w:r>
          </w:p>
        </w:tc>
        <w:tc>
          <w:tcPr>
            <w:tcW w:w="1197" w:type="dxa"/>
            <w:hideMark/>
          </w:tcPr>
          <w:p w14:paraId="41B72319" w14:textId="77777777" w:rsidR="006C7F49" w:rsidRPr="001B474B" w:rsidRDefault="006C7F49" w:rsidP="00DB766B">
            <w:pPr>
              <w:rPr>
                <w:sz w:val="22"/>
              </w:rPr>
            </w:pPr>
            <w:r w:rsidRPr="001B474B">
              <w:rPr>
                <w:sz w:val="22"/>
              </w:rPr>
              <w:t>4</w:t>
            </w:r>
          </w:p>
        </w:tc>
        <w:tc>
          <w:tcPr>
            <w:tcW w:w="969" w:type="dxa"/>
          </w:tcPr>
          <w:p w14:paraId="29CA3C97" w14:textId="77777777" w:rsidR="006C7F49" w:rsidRPr="001B474B" w:rsidRDefault="006C7F49" w:rsidP="00DB766B">
            <w:pPr>
              <w:rPr>
                <w:sz w:val="22"/>
              </w:rPr>
            </w:pPr>
          </w:p>
        </w:tc>
        <w:tc>
          <w:tcPr>
            <w:tcW w:w="1062" w:type="dxa"/>
            <w:hideMark/>
          </w:tcPr>
          <w:p w14:paraId="4E8343C6" w14:textId="77777777" w:rsidR="006C7F49" w:rsidRPr="001B474B" w:rsidRDefault="006C7F49" w:rsidP="00DB766B">
            <w:pPr>
              <w:rPr>
                <w:sz w:val="22"/>
              </w:rPr>
            </w:pPr>
            <w:r w:rsidRPr="001B474B">
              <w:rPr>
                <w:sz w:val="22"/>
              </w:rPr>
              <w:t>5%</w:t>
            </w:r>
          </w:p>
        </w:tc>
      </w:tr>
      <w:tr w:rsidR="006C7F49" w:rsidRPr="00DB766B" w14:paraId="5266499B" w14:textId="77777777" w:rsidTr="006C7F49">
        <w:trPr>
          <w:trHeight w:val="220"/>
        </w:trPr>
        <w:tc>
          <w:tcPr>
            <w:tcW w:w="3062" w:type="dxa"/>
            <w:hideMark/>
          </w:tcPr>
          <w:p w14:paraId="522C56E5" w14:textId="77777777" w:rsidR="006C7F49" w:rsidRPr="001B474B" w:rsidRDefault="006C7F49">
            <w:pPr>
              <w:rPr>
                <w:sz w:val="22"/>
              </w:rPr>
            </w:pPr>
            <w:r w:rsidRPr="001B474B">
              <w:rPr>
                <w:sz w:val="22"/>
              </w:rPr>
              <w:t>4 (od 36 do 55 let)</w:t>
            </w:r>
          </w:p>
        </w:tc>
        <w:tc>
          <w:tcPr>
            <w:tcW w:w="1197" w:type="dxa"/>
            <w:hideMark/>
          </w:tcPr>
          <w:p w14:paraId="0A0E752C" w14:textId="77777777" w:rsidR="006C7F49" w:rsidRPr="001B474B" w:rsidRDefault="006C7F49" w:rsidP="00DB766B">
            <w:pPr>
              <w:rPr>
                <w:sz w:val="22"/>
              </w:rPr>
            </w:pPr>
            <w:r w:rsidRPr="001B474B">
              <w:rPr>
                <w:sz w:val="22"/>
              </w:rPr>
              <w:t>17</w:t>
            </w:r>
          </w:p>
        </w:tc>
        <w:tc>
          <w:tcPr>
            <w:tcW w:w="969" w:type="dxa"/>
          </w:tcPr>
          <w:p w14:paraId="67B1D4A0" w14:textId="77777777" w:rsidR="006C7F49" w:rsidRPr="001B474B" w:rsidRDefault="006C7F49" w:rsidP="00DB766B">
            <w:pPr>
              <w:rPr>
                <w:sz w:val="22"/>
              </w:rPr>
            </w:pPr>
          </w:p>
        </w:tc>
        <w:tc>
          <w:tcPr>
            <w:tcW w:w="1062" w:type="dxa"/>
            <w:hideMark/>
          </w:tcPr>
          <w:p w14:paraId="2C36EE72" w14:textId="77777777" w:rsidR="006C7F49" w:rsidRPr="001B474B" w:rsidRDefault="006C7F49" w:rsidP="00DB766B">
            <w:pPr>
              <w:rPr>
                <w:sz w:val="22"/>
              </w:rPr>
            </w:pPr>
            <w:r w:rsidRPr="001B474B">
              <w:rPr>
                <w:sz w:val="22"/>
              </w:rPr>
              <w:t>21%</w:t>
            </w:r>
          </w:p>
        </w:tc>
      </w:tr>
      <w:tr w:rsidR="006C7F49" w:rsidRPr="00DB766B" w14:paraId="504DDD93" w14:textId="77777777" w:rsidTr="006C7F49">
        <w:trPr>
          <w:trHeight w:val="220"/>
        </w:trPr>
        <w:tc>
          <w:tcPr>
            <w:tcW w:w="3062" w:type="dxa"/>
            <w:hideMark/>
          </w:tcPr>
          <w:p w14:paraId="39229002" w14:textId="77777777" w:rsidR="006C7F49" w:rsidRPr="001B474B" w:rsidRDefault="006C7F49">
            <w:pPr>
              <w:rPr>
                <w:sz w:val="22"/>
              </w:rPr>
            </w:pPr>
            <w:r w:rsidRPr="001B474B">
              <w:rPr>
                <w:sz w:val="22"/>
              </w:rPr>
              <w:t>5 (</w:t>
            </w:r>
            <w:proofErr w:type="spellStart"/>
            <w:r w:rsidRPr="001B474B">
              <w:rPr>
                <w:sz w:val="22"/>
              </w:rPr>
              <w:t>nad</w:t>
            </w:r>
            <w:proofErr w:type="spellEnd"/>
            <w:r w:rsidRPr="001B474B">
              <w:rPr>
                <w:sz w:val="22"/>
              </w:rPr>
              <w:t> 55 let)</w:t>
            </w:r>
          </w:p>
        </w:tc>
        <w:tc>
          <w:tcPr>
            <w:tcW w:w="1197" w:type="dxa"/>
            <w:hideMark/>
          </w:tcPr>
          <w:p w14:paraId="7DFB6840" w14:textId="77777777" w:rsidR="006C7F49" w:rsidRPr="001B474B" w:rsidRDefault="006C7F49" w:rsidP="00DB766B">
            <w:pPr>
              <w:rPr>
                <w:sz w:val="22"/>
              </w:rPr>
            </w:pPr>
            <w:r w:rsidRPr="001B474B">
              <w:rPr>
                <w:sz w:val="22"/>
              </w:rPr>
              <w:t>5</w:t>
            </w:r>
          </w:p>
        </w:tc>
        <w:tc>
          <w:tcPr>
            <w:tcW w:w="969" w:type="dxa"/>
          </w:tcPr>
          <w:p w14:paraId="30DB630D" w14:textId="77777777" w:rsidR="006C7F49" w:rsidRPr="001B474B" w:rsidRDefault="006C7F49" w:rsidP="00DB766B">
            <w:pPr>
              <w:rPr>
                <w:sz w:val="22"/>
              </w:rPr>
            </w:pPr>
          </w:p>
        </w:tc>
        <w:tc>
          <w:tcPr>
            <w:tcW w:w="1062" w:type="dxa"/>
            <w:hideMark/>
          </w:tcPr>
          <w:p w14:paraId="6B73B0AD" w14:textId="77777777" w:rsidR="006C7F49" w:rsidRPr="001B474B" w:rsidRDefault="006C7F49" w:rsidP="00DB766B">
            <w:pPr>
              <w:rPr>
                <w:sz w:val="22"/>
              </w:rPr>
            </w:pPr>
            <w:r w:rsidRPr="001B474B">
              <w:rPr>
                <w:sz w:val="22"/>
              </w:rPr>
              <w:t>6%</w:t>
            </w:r>
          </w:p>
        </w:tc>
      </w:tr>
      <w:tr w:rsidR="006C7F49" w:rsidRPr="00DB766B" w14:paraId="77AAA91F" w14:textId="77777777" w:rsidTr="006C7F49">
        <w:trPr>
          <w:trHeight w:val="220"/>
        </w:trPr>
        <w:tc>
          <w:tcPr>
            <w:tcW w:w="3062" w:type="dxa"/>
            <w:hideMark/>
          </w:tcPr>
          <w:p w14:paraId="563A2CA3" w14:textId="77777777" w:rsidR="006C7F49" w:rsidRPr="001B474B" w:rsidRDefault="006C7F49">
            <w:pPr>
              <w:rPr>
                <w:b/>
                <w:sz w:val="22"/>
              </w:rPr>
            </w:pPr>
            <w:proofErr w:type="spellStart"/>
            <w:r w:rsidRPr="001B474B">
              <w:rPr>
                <w:b/>
                <w:sz w:val="22"/>
              </w:rPr>
              <w:t>Skupaj</w:t>
            </w:r>
            <w:proofErr w:type="spellEnd"/>
          </w:p>
        </w:tc>
        <w:tc>
          <w:tcPr>
            <w:tcW w:w="1197" w:type="dxa"/>
            <w:hideMark/>
          </w:tcPr>
          <w:p w14:paraId="10CF5A0F" w14:textId="77777777" w:rsidR="006C7F49" w:rsidRPr="001B474B" w:rsidRDefault="006C7F49" w:rsidP="00DB766B">
            <w:pPr>
              <w:rPr>
                <w:sz w:val="22"/>
              </w:rPr>
            </w:pPr>
            <w:r w:rsidRPr="001B474B">
              <w:rPr>
                <w:sz w:val="22"/>
              </w:rPr>
              <w:t>82</w:t>
            </w:r>
          </w:p>
        </w:tc>
        <w:tc>
          <w:tcPr>
            <w:tcW w:w="969" w:type="dxa"/>
          </w:tcPr>
          <w:p w14:paraId="7DBEBA0D" w14:textId="77777777" w:rsidR="006C7F49" w:rsidRPr="001B474B" w:rsidRDefault="006C7F49" w:rsidP="00DB766B">
            <w:pPr>
              <w:rPr>
                <w:sz w:val="22"/>
              </w:rPr>
            </w:pPr>
          </w:p>
        </w:tc>
        <w:tc>
          <w:tcPr>
            <w:tcW w:w="1062" w:type="dxa"/>
            <w:hideMark/>
          </w:tcPr>
          <w:p w14:paraId="18F4854D" w14:textId="77777777" w:rsidR="006C7F49" w:rsidRPr="001B474B" w:rsidRDefault="006C7F49" w:rsidP="00DB766B">
            <w:pPr>
              <w:rPr>
                <w:sz w:val="22"/>
              </w:rPr>
            </w:pPr>
            <w:r w:rsidRPr="001B474B">
              <w:rPr>
                <w:sz w:val="22"/>
              </w:rPr>
              <w:t>100%</w:t>
            </w:r>
          </w:p>
        </w:tc>
      </w:tr>
    </w:tbl>
    <w:p w14:paraId="6926F568" w14:textId="77777777" w:rsidR="008266AF" w:rsidRDefault="008266AF" w:rsidP="001B474B">
      <w:pPr>
        <w:spacing w:after="0"/>
        <w:jc w:val="both"/>
      </w:pPr>
    </w:p>
    <w:p w14:paraId="16A18D65" w14:textId="77777777" w:rsidR="006C7F49" w:rsidRDefault="004B44C7" w:rsidP="001B474B">
      <w:pPr>
        <w:jc w:val="both"/>
      </w:pPr>
      <w:r>
        <w:t xml:space="preserve">Trend </w:t>
      </w:r>
      <w:proofErr w:type="spellStart"/>
      <w:r>
        <w:t>obr</w:t>
      </w:r>
      <w:r w:rsidR="00E907D5">
        <w:t>avnave</w:t>
      </w:r>
      <w:proofErr w:type="spellEnd"/>
      <w:r w:rsidR="00E907D5">
        <w:t xml:space="preserve"> </w:t>
      </w:r>
      <w:proofErr w:type="spellStart"/>
      <w:r w:rsidR="00E907D5">
        <w:t>oseb</w:t>
      </w:r>
      <w:proofErr w:type="spellEnd"/>
      <w:r w:rsidR="00E907D5">
        <w:t xml:space="preserve"> </w:t>
      </w:r>
      <w:proofErr w:type="spellStart"/>
      <w:r w:rsidR="00E907D5">
        <w:t>iz</w:t>
      </w:r>
      <w:proofErr w:type="spellEnd"/>
      <w:r w:rsidR="00E907D5">
        <w:t xml:space="preserve"> </w:t>
      </w:r>
      <w:proofErr w:type="spellStart"/>
      <w:r w:rsidR="00E907D5">
        <w:t>mlajšega</w:t>
      </w:r>
      <w:proofErr w:type="spellEnd"/>
      <w:r w:rsidR="00E907D5">
        <w:t xml:space="preserve"> </w:t>
      </w:r>
      <w:proofErr w:type="spellStart"/>
      <w:r w:rsidR="00E907D5">
        <w:t>razvojnega</w:t>
      </w:r>
      <w:proofErr w:type="spellEnd"/>
      <w:r w:rsidR="00E907D5">
        <w:t xml:space="preserve"> </w:t>
      </w:r>
      <w:proofErr w:type="spellStart"/>
      <w:r w:rsidR="00E907D5">
        <w:t>obdobja</w:t>
      </w:r>
      <w:proofErr w:type="spellEnd"/>
      <w:r>
        <w:t xml:space="preserve"> </w:t>
      </w:r>
      <w:proofErr w:type="spellStart"/>
      <w:r>
        <w:t>p</w:t>
      </w:r>
      <w:r w:rsidR="001B474B">
        <w:t>otrjujejo</w:t>
      </w:r>
      <w:proofErr w:type="spellEnd"/>
      <w:r w:rsidR="001B474B">
        <w:t xml:space="preserve"> </w:t>
      </w:r>
      <w:proofErr w:type="spellStart"/>
      <w:r w:rsidR="001B474B">
        <w:t>tudi</w:t>
      </w:r>
      <w:proofErr w:type="spellEnd"/>
      <w:r w:rsidR="001B474B">
        <w:t xml:space="preserve"> </w:t>
      </w:r>
      <w:proofErr w:type="spellStart"/>
      <w:r w:rsidR="001B474B">
        <w:t>podatki</w:t>
      </w:r>
      <w:proofErr w:type="spellEnd"/>
      <w:r w:rsidR="001B474B">
        <w:t xml:space="preserve"> glede </w:t>
      </w:r>
      <w:proofErr w:type="spellStart"/>
      <w:r w:rsidR="001B474B">
        <w:t>dosežene</w:t>
      </w:r>
      <w:proofErr w:type="spellEnd"/>
      <w:r w:rsidR="001B474B">
        <w:t xml:space="preserve"> </w:t>
      </w:r>
      <w:proofErr w:type="spellStart"/>
      <w:r w:rsidR="001B474B">
        <w:t>izobrazbe</w:t>
      </w:r>
      <w:proofErr w:type="spellEnd"/>
      <w:r>
        <w:t xml:space="preserve">. V </w:t>
      </w:r>
      <w:proofErr w:type="spellStart"/>
      <w:r>
        <w:t>letu</w:t>
      </w:r>
      <w:proofErr w:type="spellEnd"/>
      <w:r>
        <w:t xml:space="preserve"> 2018 je </w:t>
      </w:r>
      <w:proofErr w:type="spellStart"/>
      <w:r>
        <w:t>imelo</w:t>
      </w:r>
      <w:proofErr w:type="spellEnd"/>
      <w:r>
        <w:t xml:space="preserve"> 56% novo </w:t>
      </w:r>
      <w:proofErr w:type="spellStart"/>
      <w:r>
        <w:t>sprejetih</w:t>
      </w:r>
      <w:proofErr w:type="spellEnd"/>
      <w:r>
        <w:t xml:space="preserve"> </w:t>
      </w:r>
      <w:proofErr w:type="spellStart"/>
      <w:r>
        <w:t>pacientov</w:t>
      </w:r>
      <w:proofErr w:type="spellEnd"/>
      <w:r>
        <w:t xml:space="preserve"> </w:t>
      </w:r>
      <w:proofErr w:type="spellStart"/>
      <w:r>
        <w:t>doseženo</w:t>
      </w:r>
      <w:proofErr w:type="spellEnd"/>
      <w:r>
        <w:t xml:space="preserve"> </w:t>
      </w:r>
      <w:proofErr w:type="spellStart"/>
      <w:r>
        <w:t>osnovnošolsko</w:t>
      </w:r>
      <w:proofErr w:type="spellEnd"/>
      <w:r>
        <w:t xml:space="preserve"> </w:t>
      </w:r>
      <w:proofErr w:type="spellStart"/>
      <w:r>
        <w:t>izobrazbo</w:t>
      </w:r>
      <w:proofErr w:type="spellEnd"/>
      <w:r w:rsidR="00E907D5">
        <w:t>, 37</w:t>
      </w:r>
      <w:r>
        <w:t xml:space="preserve">% pa </w:t>
      </w:r>
      <w:proofErr w:type="spellStart"/>
      <w:r>
        <w:t>dokončano</w:t>
      </w:r>
      <w:proofErr w:type="spellEnd"/>
      <w:r>
        <w:t xml:space="preserve"> </w:t>
      </w:r>
      <w:proofErr w:type="spellStart"/>
      <w:r>
        <w:t>srednjo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poklicno</w:t>
      </w:r>
      <w:proofErr w:type="spellEnd"/>
      <w:r>
        <w:t xml:space="preserve"> </w:t>
      </w:r>
      <w:proofErr w:type="spellStart"/>
      <w:r>
        <w:t>šolo</w:t>
      </w:r>
      <w:proofErr w:type="spellEnd"/>
      <w:r>
        <w:t xml:space="preserve"> (</w:t>
      </w:r>
      <w:proofErr w:type="spellStart"/>
      <w:r>
        <w:t>Tabela</w:t>
      </w:r>
      <w:proofErr w:type="spellEnd"/>
      <w:r>
        <w:t xml:space="preserve"> 2). </w:t>
      </w:r>
    </w:p>
    <w:p w14:paraId="4EBA23C6" w14:textId="77777777" w:rsidR="004B44C7" w:rsidRPr="006C7F49" w:rsidRDefault="004B44C7" w:rsidP="006C7F49">
      <w:pPr>
        <w:spacing w:after="0" w:line="240" w:lineRule="auto"/>
      </w:pPr>
      <w:proofErr w:type="spellStart"/>
      <w:r w:rsidRPr="006C7F49">
        <w:rPr>
          <w:b/>
          <w:sz w:val="22"/>
        </w:rPr>
        <w:t>Tabela</w:t>
      </w:r>
      <w:proofErr w:type="spellEnd"/>
      <w:r w:rsidRPr="006C7F49">
        <w:rPr>
          <w:b/>
          <w:sz w:val="22"/>
        </w:rPr>
        <w:t xml:space="preserve"> 2:</w:t>
      </w:r>
      <w:r w:rsidRPr="006C7F49">
        <w:rPr>
          <w:sz w:val="22"/>
        </w:rPr>
        <w:t xml:space="preserve"> </w:t>
      </w:r>
      <w:proofErr w:type="spellStart"/>
      <w:r w:rsidRPr="006C7F49">
        <w:rPr>
          <w:sz w:val="22"/>
        </w:rPr>
        <w:t>Porazdelitev</w:t>
      </w:r>
      <w:proofErr w:type="spellEnd"/>
      <w:r w:rsidRPr="006C7F49">
        <w:rPr>
          <w:sz w:val="22"/>
        </w:rPr>
        <w:t xml:space="preserve"> n</w:t>
      </w:r>
      <w:r w:rsidR="001B474B">
        <w:rPr>
          <w:sz w:val="22"/>
        </w:rPr>
        <w:t xml:space="preserve">ovo </w:t>
      </w:r>
      <w:proofErr w:type="spellStart"/>
      <w:r w:rsidR="001B474B">
        <w:rPr>
          <w:sz w:val="22"/>
        </w:rPr>
        <w:t>sprejetih</w:t>
      </w:r>
      <w:proofErr w:type="spellEnd"/>
      <w:r w:rsidR="001B474B">
        <w:rPr>
          <w:sz w:val="22"/>
        </w:rPr>
        <w:t xml:space="preserve"> </w:t>
      </w:r>
      <w:proofErr w:type="spellStart"/>
      <w:r w:rsidR="001B474B">
        <w:rPr>
          <w:sz w:val="22"/>
        </w:rPr>
        <w:t>pacientov</w:t>
      </w:r>
      <w:proofErr w:type="spellEnd"/>
      <w:r w:rsidR="001B474B">
        <w:rPr>
          <w:sz w:val="22"/>
        </w:rPr>
        <w:t xml:space="preserve"> glede </w:t>
      </w:r>
      <w:proofErr w:type="spellStart"/>
      <w:r w:rsidR="001B474B">
        <w:rPr>
          <w:sz w:val="22"/>
        </w:rPr>
        <w:t>dosežene</w:t>
      </w:r>
      <w:proofErr w:type="spellEnd"/>
      <w:r w:rsidR="001B474B">
        <w:rPr>
          <w:sz w:val="22"/>
        </w:rPr>
        <w:t xml:space="preserve"> </w:t>
      </w:r>
      <w:proofErr w:type="spellStart"/>
      <w:r w:rsidR="001B474B">
        <w:rPr>
          <w:sz w:val="22"/>
        </w:rPr>
        <w:t>izobrazbe</w:t>
      </w:r>
      <w:proofErr w:type="spellEnd"/>
      <w:r w:rsidRPr="006C7F49">
        <w:rPr>
          <w:sz w:val="22"/>
        </w:rPr>
        <w:t xml:space="preserve"> v </w:t>
      </w:r>
      <w:proofErr w:type="spellStart"/>
      <w:r w:rsidRPr="006C7F49">
        <w:rPr>
          <w:sz w:val="22"/>
        </w:rPr>
        <w:t>letu</w:t>
      </w:r>
      <w:proofErr w:type="spellEnd"/>
      <w:r w:rsidRPr="006C7F49">
        <w:rPr>
          <w:sz w:val="22"/>
        </w:rPr>
        <w:t xml:space="preserve"> 2018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06"/>
        <w:gridCol w:w="1716"/>
        <w:gridCol w:w="1523"/>
      </w:tblGrid>
      <w:tr w:rsidR="00280C25" w:rsidRPr="00280C25" w14:paraId="63FC5846" w14:textId="77777777" w:rsidTr="006C7F49">
        <w:trPr>
          <w:trHeight w:val="244"/>
        </w:trPr>
        <w:tc>
          <w:tcPr>
            <w:tcW w:w="4806" w:type="dxa"/>
            <w:hideMark/>
          </w:tcPr>
          <w:p w14:paraId="55FB32BA" w14:textId="77777777" w:rsidR="00280C25" w:rsidRPr="001B474B" w:rsidRDefault="00280C25" w:rsidP="004B44C7">
            <w:pPr>
              <w:rPr>
                <w:b/>
                <w:sz w:val="22"/>
              </w:rPr>
            </w:pPr>
            <w:proofErr w:type="spellStart"/>
            <w:r w:rsidRPr="001B474B">
              <w:rPr>
                <w:b/>
                <w:sz w:val="22"/>
              </w:rPr>
              <w:t>Dosežena</w:t>
            </w:r>
            <w:proofErr w:type="spellEnd"/>
            <w:r w:rsidRPr="001B474B">
              <w:rPr>
                <w:b/>
                <w:sz w:val="22"/>
              </w:rPr>
              <w:t xml:space="preserve"> </w:t>
            </w:r>
            <w:proofErr w:type="spellStart"/>
            <w:r w:rsidRPr="001B474B">
              <w:rPr>
                <w:b/>
                <w:sz w:val="22"/>
              </w:rPr>
              <w:t>izobrazba</w:t>
            </w:r>
            <w:proofErr w:type="spellEnd"/>
          </w:p>
        </w:tc>
        <w:tc>
          <w:tcPr>
            <w:tcW w:w="1716" w:type="dxa"/>
            <w:hideMark/>
          </w:tcPr>
          <w:p w14:paraId="20D5F492" w14:textId="77777777" w:rsidR="00280C25" w:rsidRPr="001B474B" w:rsidRDefault="00280C25" w:rsidP="004B44C7">
            <w:pPr>
              <w:rPr>
                <w:b/>
                <w:sz w:val="22"/>
              </w:rPr>
            </w:pPr>
            <w:proofErr w:type="spellStart"/>
            <w:r w:rsidRPr="001B474B">
              <w:rPr>
                <w:b/>
                <w:sz w:val="22"/>
              </w:rPr>
              <w:t>Frekvenca</w:t>
            </w:r>
            <w:proofErr w:type="spellEnd"/>
          </w:p>
        </w:tc>
        <w:tc>
          <w:tcPr>
            <w:tcW w:w="1523" w:type="dxa"/>
            <w:hideMark/>
          </w:tcPr>
          <w:p w14:paraId="4B144733" w14:textId="77777777" w:rsidR="00280C25" w:rsidRPr="001B474B" w:rsidRDefault="00280C25" w:rsidP="004B44C7">
            <w:pPr>
              <w:rPr>
                <w:b/>
                <w:sz w:val="22"/>
              </w:rPr>
            </w:pPr>
            <w:proofErr w:type="spellStart"/>
            <w:r w:rsidRPr="001B474B">
              <w:rPr>
                <w:b/>
                <w:sz w:val="22"/>
              </w:rPr>
              <w:t>Odstotek</w:t>
            </w:r>
            <w:proofErr w:type="spellEnd"/>
          </w:p>
        </w:tc>
      </w:tr>
      <w:tr w:rsidR="00280C25" w:rsidRPr="00280C25" w14:paraId="149870E0" w14:textId="77777777" w:rsidTr="006C7F49">
        <w:trPr>
          <w:trHeight w:val="244"/>
        </w:trPr>
        <w:tc>
          <w:tcPr>
            <w:tcW w:w="4806" w:type="dxa"/>
            <w:hideMark/>
          </w:tcPr>
          <w:p w14:paraId="62D37315" w14:textId="77777777" w:rsidR="00280C25" w:rsidRPr="001B474B" w:rsidRDefault="00280C25" w:rsidP="004B44C7">
            <w:pPr>
              <w:rPr>
                <w:sz w:val="22"/>
              </w:rPr>
            </w:pPr>
            <w:r w:rsidRPr="001B474B">
              <w:rPr>
                <w:sz w:val="22"/>
              </w:rPr>
              <w:t>1 (</w:t>
            </w:r>
            <w:proofErr w:type="spellStart"/>
            <w:r w:rsidRPr="001B474B">
              <w:rPr>
                <w:sz w:val="22"/>
              </w:rPr>
              <w:t>osnovna</w:t>
            </w:r>
            <w:proofErr w:type="spellEnd"/>
            <w:r w:rsidRPr="001B474B">
              <w:rPr>
                <w:sz w:val="22"/>
              </w:rPr>
              <w:t xml:space="preserve"> </w:t>
            </w:r>
            <w:proofErr w:type="spellStart"/>
            <w:r w:rsidRPr="001B474B">
              <w:rPr>
                <w:sz w:val="22"/>
              </w:rPr>
              <w:t>šola</w:t>
            </w:r>
            <w:proofErr w:type="spellEnd"/>
            <w:r w:rsidRPr="001B474B">
              <w:rPr>
                <w:sz w:val="22"/>
              </w:rPr>
              <w:t>)</w:t>
            </w:r>
          </w:p>
        </w:tc>
        <w:tc>
          <w:tcPr>
            <w:tcW w:w="1716" w:type="dxa"/>
            <w:hideMark/>
          </w:tcPr>
          <w:p w14:paraId="64F2DDEB" w14:textId="77777777" w:rsidR="00280C25" w:rsidRPr="001B474B" w:rsidRDefault="00280C25" w:rsidP="004B44C7">
            <w:pPr>
              <w:rPr>
                <w:sz w:val="22"/>
              </w:rPr>
            </w:pPr>
            <w:r w:rsidRPr="001B474B">
              <w:rPr>
                <w:sz w:val="22"/>
              </w:rPr>
              <w:t>46</w:t>
            </w:r>
          </w:p>
        </w:tc>
        <w:tc>
          <w:tcPr>
            <w:tcW w:w="1523" w:type="dxa"/>
            <w:hideMark/>
          </w:tcPr>
          <w:p w14:paraId="543872C9" w14:textId="77777777" w:rsidR="00280C25" w:rsidRPr="001B474B" w:rsidRDefault="00280C25" w:rsidP="004B44C7">
            <w:pPr>
              <w:rPr>
                <w:sz w:val="22"/>
              </w:rPr>
            </w:pPr>
            <w:r w:rsidRPr="001B474B">
              <w:rPr>
                <w:sz w:val="22"/>
              </w:rPr>
              <w:t>56%</w:t>
            </w:r>
          </w:p>
        </w:tc>
      </w:tr>
      <w:tr w:rsidR="00280C25" w:rsidRPr="00280C25" w14:paraId="0180DA50" w14:textId="77777777" w:rsidTr="006C7F49">
        <w:trPr>
          <w:trHeight w:val="244"/>
        </w:trPr>
        <w:tc>
          <w:tcPr>
            <w:tcW w:w="4806" w:type="dxa"/>
            <w:hideMark/>
          </w:tcPr>
          <w:p w14:paraId="372EEB69" w14:textId="77777777" w:rsidR="00280C25" w:rsidRPr="001B474B" w:rsidRDefault="00280C25" w:rsidP="004B44C7">
            <w:pPr>
              <w:rPr>
                <w:sz w:val="22"/>
              </w:rPr>
            </w:pPr>
            <w:r w:rsidRPr="001B474B">
              <w:rPr>
                <w:sz w:val="22"/>
              </w:rPr>
              <w:t>2 (</w:t>
            </w:r>
            <w:proofErr w:type="spellStart"/>
            <w:r w:rsidRPr="001B474B">
              <w:rPr>
                <w:sz w:val="22"/>
              </w:rPr>
              <w:t>srednja</w:t>
            </w:r>
            <w:proofErr w:type="spellEnd"/>
            <w:r w:rsidRPr="001B474B">
              <w:rPr>
                <w:sz w:val="22"/>
              </w:rPr>
              <w:t xml:space="preserve"> </w:t>
            </w:r>
            <w:proofErr w:type="spellStart"/>
            <w:r w:rsidRPr="001B474B">
              <w:rPr>
                <w:sz w:val="22"/>
              </w:rPr>
              <w:t>ali</w:t>
            </w:r>
            <w:proofErr w:type="spellEnd"/>
            <w:r w:rsidRPr="001B474B">
              <w:rPr>
                <w:sz w:val="22"/>
              </w:rPr>
              <w:t xml:space="preserve"> </w:t>
            </w:r>
            <w:proofErr w:type="spellStart"/>
            <w:r w:rsidRPr="001B474B">
              <w:rPr>
                <w:sz w:val="22"/>
              </w:rPr>
              <w:t>poklicna</w:t>
            </w:r>
            <w:proofErr w:type="spellEnd"/>
            <w:r w:rsidRPr="001B474B">
              <w:rPr>
                <w:sz w:val="22"/>
              </w:rPr>
              <w:t xml:space="preserve"> </w:t>
            </w:r>
            <w:proofErr w:type="spellStart"/>
            <w:r w:rsidRPr="001B474B">
              <w:rPr>
                <w:sz w:val="22"/>
              </w:rPr>
              <w:t>šola</w:t>
            </w:r>
            <w:proofErr w:type="spellEnd"/>
            <w:r w:rsidRPr="001B474B">
              <w:rPr>
                <w:sz w:val="22"/>
              </w:rPr>
              <w:t>)</w:t>
            </w:r>
          </w:p>
        </w:tc>
        <w:tc>
          <w:tcPr>
            <w:tcW w:w="1716" w:type="dxa"/>
            <w:hideMark/>
          </w:tcPr>
          <w:p w14:paraId="1E09F12A" w14:textId="77777777" w:rsidR="00280C25" w:rsidRPr="001B474B" w:rsidRDefault="00280C25" w:rsidP="004B44C7">
            <w:pPr>
              <w:rPr>
                <w:sz w:val="22"/>
              </w:rPr>
            </w:pPr>
            <w:r w:rsidRPr="001B474B">
              <w:rPr>
                <w:sz w:val="22"/>
              </w:rPr>
              <w:t>30</w:t>
            </w:r>
          </w:p>
        </w:tc>
        <w:tc>
          <w:tcPr>
            <w:tcW w:w="1523" w:type="dxa"/>
            <w:hideMark/>
          </w:tcPr>
          <w:p w14:paraId="7E759FD0" w14:textId="77777777" w:rsidR="00280C25" w:rsidRPr="001B474B" w:rsidRDefault="00280C25" w:rsidP="004B44C7">
            <w:pPr>
              <w:rPr>
                <w:sz w:val="22"/>
              </w:rPr>
            </w:pPr>
            <w:r w:rsidRPr="001B474B">
              <w:rPr>
                <w:sz w:val="22"/>
              </w:rPr>
              <w:t>37%</w:t>
            </w:r>
          </w:p>
        </w:tc>
      </w:tr>
      <w:tr w:rsidR="00280C25" w:rsidRPr="00280C25" w14:paraId="4BF2D999" w14:textId="77777777" w:rsidTr="006C7F49">
        <w:trPr>
          <w:trHeight w:val="244"/>
        </w:trPr>
        <w:tc>
          <w:tcPr>
            <w:tcW w:w="4806" w:type="dxa"/>
            <w:hideMark/>
          </w:tcPr>
          <w:p w14:paraId="4743EA55" w14:textId="77777777" w:rsidR="00280C25" w:rsidRPr="001B474B" w:rsidRDefault="00280C25" w:rsidP="004B44C7">
            <w:pPr>
              <w:rPr>
                <w:sz w:val="22"/>
              </w:rPr>
            </w:pPr>
            <w:r w:rsidRPr="001B474B">
              <w:rPr>
                <w:sz w:val="22"/>
              </w:rPr>
              <w:t>3 (</w:t>
            </w:r>
            <w:proofErr w:type="spellStart"/>
            <w:r w:rsidRPr="001B474B">
              <w:rPr>
                <w:sz w:val="22"/>
              </w:rPr>
              <w:t>višja</w:t>
            </w:r>
            <w:proofErr w:type="spellEnd"/>
            <w:r w:rsidRPr="001B474B">
              <w:rPr>
                <w:sz w:val="22"/>
              </w:rPr>
              <w:t xml:space="preserve"> </w:t>
            </w:r>
            <w:proofErr w:type="spellStart"/>
            <w:r w:rsidRPr="001B474B">
              <w:rPr>
                <w:sz w:val="22"/>
              </w:rPr>
              <w:t>ali</w:t>
            </w:r>
            <w:proofErr w:type="spellEnd"/>
            <w:r w:rsidRPr="001B474B">
              <w:rPr>
                <w:sz w:val="22"/>
              </w:rPr>
              <w:t xml:space="preserve"> </w:t>
            </w:r>
            <w:proofErr w:type="spellStart"/>
            <w:r w:rsidRPr="001B474B">
              <w:rPr>
                <w:sz w:val="22"/>
              </w:rPr>
              <w:t>visoka</w:t>
            </w:r>
            <w:proofErr w:type="spellEnd"/>
            <w:r w:rsidRPr="001B474B">
              <w:rPr>
                <w:sz w:val="22"/>
              </w:rPr>
              <w:t xml:space="preserve"> </w:t>
            </w:r>
            <w:proofErr w:type="spellStart"/>
            <w:r w:rsidRPr="001B474B">
              <w:rPr>
                <w:sz w:val="22"/>
              </w:rPr>
              <w:t>šola</w:t>
            </w:r>
            <w:proofErr w:type="spellEnd"/>
            <w:r w:rsidRPr="001B474B">
              <w:rPr>
                <w:sz w:val="22"/>
              </w:rPr>
              <w:t>)</w:t>
            </w:r>
          </w:p>
        </w:tc>
        <w:tc>
          <w:tcPr>
            <w:tcW w:w="1716" w:type="dxa"/>
            <w:hideMark/>
          </w:tcPr>
          <w:p w14:paraId="13818C5C" w14:textId="77777777" w:rsidR="00280C25" w:rsidRPr="001B474B" w:rsidRDefault="00280C25" w:rsidP="004B44C7">
            <w:pPr>
              <w:rPr>
                <w:sz w:val="22"/>
              </w:rPr>
            </w:pPr>
            <w:r w:rsidRPr="001B474B">
              <w:rPr>
                <w:sz w:val="22"/>
              </w:rPr>
              <w:t>6</w:t>
            </w:r>
          </w:p>
        </w:tc>
        <w:tc>
          <w:tcPr>
            <w:tcW w:w="1523" w:type="dxa"/>
            <w:hideMark/>
          </w:tcPr>
          <w:p w14:paraId="6BF25D51" w14:textId="77777777" w:rsidR="00280C25" w:rsidRPr="001B474B" w:rsidRDefault="00280C25" w:rsidP="004B44C7">
            <w:pPr>
              <w:rPr>
                <w:sz w:val="22"/>
              </w:rPr>
            </w:pPr>
            <w:r w:rsidRPr="001B474B">
              <w:rPr>
                <w:sz w:val="22"/>
              </w:rPr>
              <w:t>7%</w:t>
            </w:r>
          </w:p>
        </w:tc>
      </w:tr>
      <w:tr w:rsidR="00280C25" w:rsidRPr="00280C25" w14:paraId="4B32E59E" w14:textId="77777777" w:rsidTr="006C7F49">
        <w:trPr>
          <w:trHeight w:val="244"/>
        </w:trPr>
        <w:tc>
          <w:tcPr>
            <w:tcW w:w="4806" w:type="dxa"/>
            <w:hideMark/>
          </w:tcPr>
          <w:p w14:paraId="3E928F16" w14:textId="77777777" w:rsidR="00280C25" w:rsidRPr="001B474B" w:rsidRDefault="00280C25" w:rsidP="004B44C7">
            <w:pPr>
              <w:rPr>
                <w:sz w:val="22"/>
              </w:rPr>
            </w:pPr>
            <w:r w:rsidRPr="001B474B">
              <w:rPr>
                <w:sz w:val="22"/>
              </w:rPr>
              <w:t>4 (</w:t>
            </w:r>
            <w:proofErr w:type="spellStart"/>
            <w:r w:rsidRPr="001B474B">
              <w:rPr>
                <w:sz w:val="22"/>
              </w:rPr>
              <w:t>magisterij</w:t>
            </w:r>
            <w:proofErr w:type="spellEnd"/>
            <w:r w:rsidRPr="001B474B">
              <w:rPr>
                <w:sz w:val="22"/>
              </w:rPr>
              <w:t xml:space="preserve">, </w:t>
            </w:r>
            <w:proofErr w:type="spellStart"/>
            <w:r w:rsidRPr="001B474B">
              <w:rPr>
                <w:sz w:val="22"/>
              </w:rPr>
              <w:t>doktorat</w:t>
            </w:r>
            <w:proofErr w:type="spellEnd"/>
            <w:r w:rsidRPr="001B474B">
              <w:rPr>
                <w:sz w:val="22"/>
              </w:rPr>
              <w:t>)</w:t>
            </w:r>
          </w:p>
        </w:tc>
        <w:tc>
          <w:tcPr>
            <w:tcW w:w="1716" w:type="dxa"/>
            <w:hideMark/>
          </w:tcPr>
          <w:p w14:paraId="178803EE" w14:textId="77777777" w:rsidR="00280C25" w:rsidRPr="001B474B" w:rsidRDefault="00280C25" w:rsidP="004B44C7">
            <w:pPr>
              <w:rPr>
                <w:sz w:val="22"/>
              </w:rPr>
            </w:pPr>
            <w:r w:rsidRPr="001B474B">
              <w:rPr>
                <w:sz w:val="22"/>
              </w:rPr>
              <w:t>0</w:t>
            </w:r>
          </w:p>
        </w:tc>
        <w:tc>
          <w:tcPr>
            <w:tcW w:w="1523" w:type="dxa"/>
            <w:hideMark/>
          </w:tcPr>
          <w:p w14:paraId="580B7922" w14:textId="77777777" w:rsidR="00280C25" w:rsidRPr="001B474B" w:rsidRDefault="00280C25" w:rsidP="004B44C7">
            <w:pPr>
              <w:rPr>
                <w:sz w:val="22"/>
              </w:rPr>
            </w:pPr>
            <w:r w:rsidRPr="001B474B">
              <w:rPr>
                <w:sz w:val="22"/>
              </w:rPr>
              <w:t>0%</w:t>
            </w:r>
          </w:p>
        </w:tc>
      </w:tr>
      <w:tr w:rsidR="00280C25" w:rsidRPr="00280C25" w14:paraId="0B5619F5" w14:textId="77777777" w:rsidTr="006C7F49">
        <w:trPr>
          <w:trHeight w:val="244"/>
        </w:trPr>
        <w:tc>
          <w:tcPr>
            <w:tcW w:w="4806" w:type="dxa"/>
            <w:hideMark/>
          </w:tcPr>
          <w:p w14:paraId="7A9FB72F" w14:textId="77777777" w:rsidR="00280C25" w:rsidRPr="001B474B" w:rsidRDefault="00280C25" w:rsidP="004B44C7">
            <w:pPr>
              <w:rPr>
                <w:b/>
                <w:sz w:val="22"/>
              </w:rPr>
            </w:pPr>
            <w:proofErr w:type="spellStart"/>
            <w:r w:rsidRPr="001B474B">
              <w:rPr>
                <w:b/>
                <w:sz w:val="22"/>
              </w:rPr>
              <w:t>Skupaj</w:t>
            </w:r>
            <w:proofErr w:type="spellEnd"/>
          </w:p>
        </w:tc>
        <w:tc>
          <w:tcPr>
            <w:tcW w:w="1716" w:type="dxa"/>
            <w:hideMark/>
          </w:tcPr>
          <w:p w14:paraId="5C438FA4" w14:textId="77777777" w:rsidR="00280C25" w:rsidRPr="001B474B" w:rsidRDefault="00280C25" w:rsidP="004B44C7">
            <w:pPr>
              <w:rPr>
                <w:sz w:val="22"/>
              </w:rPr>
            </w:pPr>
            <w:r w:rsidRPr="001B474B">
              <w:rPr>
                <w:sz w:val="22"/>
              </w:rPr>
              <w:t>82</w:t>
            </w:r>
          </w:p>
        </w:tc>
        <w:tc>
          <w:tcPr>
            <w:tcW w:w="1523" w:type="dxa"/>
            <w:hideMark/>
          </w:tcPr>
          <w:p w14:paraId="26EA734D" w14:textId="77777777" w:rsidR="00280C25" w:rsidRPr="001B474B" w:rsidRDefault="00280C25" w:rsidP="004B44C7">
            <w:pPr>
              <w:rPr>
                <w:sz w:val="22"/>
              </w:rPr>
            </w:pPr>
            <w:r w:rsidRPr="001B474B">
              <w:rPr>
                <w:sz w:val="22"/>
              </w:rPr>
              <w:t>100%</w:t>
            </w:r>
          </w:p>
        </w:tc>
      </w:tr>
    </w:tbl>
    <w:p w14:paraId="012E7C56" w14:textId="77777777" w:rsidR="00B351E7" w:rsidRDefault="00B351E7" w:rsidP="00AF13B9">
      <w:pPr>
        <w:rPr>
          <w:lang w:val="de-DE"/>
        </w:rPr>
      </w:pPr>
    </w:p>
    <w:p w14:paraId="6F64A8C9" w14:textId="77777777" w:rsidR="00B351E7" w:rsidRDefault="00B351E7" w:rsidP="000D0733">
      <w:pPr>
        <w:rPr>
          <w:lang w:val="de-DE"/>
        </w:rPr>
      </w:pPr>
      <w:proofErr w:type="spellStart"/>
      <w:r>
        <w:rPr>
          <w:lang w:val="de-DE"/>
        </w:rPr>
        <w:lastRenderedPageBreak/>
        <w:t>Glede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družbeni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status</w:t>
      </w:r>
      <w:proofErr w:type="spellEnd"/>
      <w:r>
        <w:rPr>
          <w:lang w:val="de-DE"/>
        </w:rPr>
        <w:t xml:space="preserve"> je 60% </w:t>
      </w:r>
      <w:proofErr w:type="spellStart"/>
      <w:r>
        <w:rPr>
          <w:lang w:val="de-DE"/>
        </w:rPr>
        <w:t>novo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sprejetih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pacientov</w:t>
      </w:r>
      <w:proofErr w:type="spellEnd"/>
      <w:r w:rsidR="000D0733">
        <w:rPr>
          <w:lang w:val="de-DE"/>
        </w:rPr>
        <w:t xml:space="preserve"> v </w:t>
      </w:r>
      <w:proofErr w:type="spellStart"/>
      <w:r w:rsidR="000D0733">
        <w:rPr>
          <w:lang w:val="de-DE"/>
        </w:rPr>
        <w:t>letu</w:t>
      </w:r>
      <w:proofErr w:type="spellEnd"/>
      <w:r w:rsidR="000D0733">
        <w:rPr>
          <w:lang w:val="de-DE"/>
        </w:rPr>
        <w:t xml:space="preserve"> 2018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imelo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status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učenca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dijaka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študenta</w:t>
      </w:r>
      <w:proofErr w:type="spellEnd"/>
      <w:r w:rsidR="000D0733">
        <w:rPr>
          <w:lang w:val="de-DE"/>
        </w:rPr>
        <w:t xml:space="preserve"> (</w:t>
      </w:r>
      <w:proofErr w:type="spellStart"/>
      <w:r w:rsidR="000D0733">
        <w:rPr>
          <w:lang w:val="de-DE"/>
        </w:rPr>
        <w:t>Tabela</w:t>
      </w:r>
      <w:proofErr w:type="spellEnd"/>
      <w:r w:rsidR="000D0733">
        <w:rPr>
          <w:lang w:val="de-DE"/>
        </w:rPr>
        <w:t xml:space="preserve"> 3)</w:t>
      </w:r>
      <w:r>
        <w:rPr>
          <w:lang w:val="de-DE"/>
        </w:rPr>
        <w:t xml:space="preserve">. </w:t>
      </w:r>
      <w:proofErr w:type="spellStart"/>
      <w:r>
        <w:rPr>
          <w:lang w:val="de-DE"/>
        </w:rPr>
        <w:t>Delež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zaposlenih</w:t>
      </w:r>
      <w:proofErr w:type="spellEnd"/>
      <w:r>
        <w:rPr>
          <w:lang w:val="de-DE"/>
        </w:rPr>
        <w:t xml:space="preserve"> je </w:t>
      </w:r>
      <w:proofErr w:type="spellStart"/>
      <w:r>
        <w:rPr>
          <w:lang w:val="de-DE"/>
        </w:rPr>
        <w:t>bil</w:t>
      </w:r>
      <w:proofErr w:type="spellEnd"/>
      <w:r>
        <w:rPr>
          <w:lang w:val="de-DE"/>
        </w:rPr>
        <w:t xml:space="preserve"> </w:t>
      </w:r>
      <w:r w:rsidR="006C7F49">
        <w:rPr>
          <w:lang w:val="de-DE"/>
        </w:rPr>
        <w:t xml:space="preserve">18%, </w:t>
      </w:r>
      <w:proofErr w:type="spellStart"/>
      <w:r w:rsidR="006C7F49">
        <w:rPr>
          <w:lang w:val="de-DE"/>
        </w:rPr>
        <w:t>delež</w:t>
      </w:r>
      <w:proofErr w:type="spellEnd"/>
      <w:r w:rsidR="006C7F49">
        <w:rPr>
          <w:lang w:val="de-DE"/>
        </w:rPr>
        <w:t xml:space="preserve"> </w:t>
      </w:r>
      <w:proofErr w:type="spellStart"/>
      <w:r w:rsidR="006C7F49">
        <w:rPr>
          <w:lang w:val="de-DE"/>
        </w:rPr>
        <w:t>nezaposlenih</w:t>
      </w:r>
      <w:proofErr w:type="spellEnd"/>
      <w:r w:rsidR="006C7F49">
        <w:rPr>
          <w:lang w:val="de-DE"/>
        </w:rPr>
        <w:t xml:space="preserve"> </w:t>
      </w:r>
      <w:proofErr w:type="spellStart"/>
      <w:r w:rsidR="006C7F49">
        <w:rPr>
          <w:lang w:val="de-DE"/>
        </w:rPr>
        <w:t>pa</w:t>
      </w:r>
      <w:proofErr w:type="spellEnd"/>
      <w:r w:rsidR="006C7F49">
        <w:rPr>
          <w:lang w:val="de-DE"/>
        </w:rPr>
        <w:t xml:space="preserve"> 17%.</w:t>
      </w:r>
      <w:r w:rsidR="000D0733">
        <w:rPr>
          <w:lang w:val="de-DE"/>
        </w:rPr>
        <w:t xml:space="preserve"> </w:t>
      </w:r>
      <w:proofErr w:type="spellStart"/>
      <w:r w:rsidR="000D0733">
        <w:rPr>
          <w:lang w:val="de-DE"/>
        </w:rPr>
        <w:t>Upokojencev</w:t>
      </w:r>
      <w:proofErr w:type="spellEnd"/>
      <w:r w:rsidR="000D0733">
        <w:rPr>
          <w:lang w:val="de-DE"/>
        </w:rPr>
        <w:t xml:space="preserve"> je </w:t>
      </w:r>
      <w:proofErr w:type="spellStart"/>
      <w:r w:rsidR="000D0733">
        <w:rPr>
          <w:lang w:val="de-DE"/>
        </w:rPr>
        <w:t>bilo</w:t>
      </w:r>
      <w:proofErr w:type="spellEnd"/>
      <w:r w:rsidR="000D0733">
        <w:rPr>
          <w:lang w:val="de-DE"/>
        </w:rPr>
        <w:t xml:space="preserve"> 5%. </w:t>
      </w:r>
      <w:r w:rsidR="006C7F49">
        <w:rPr>
          <w:lang w:val="de-DE"/>
        </w:rPr>
        <w:t xml:space="preserve"> </w:t>
      </w:r>
    </w:p>
    <w:p w14:paraId="03AC140C" w14:textId="77777777" w:rsidR="00B351E7" w:rsidRPr="000D0733" w:rsidRDefault="006C7F49" w:rsidP="006C7F49">
      <w:pPr>
        <w:spacing w:after="0" w:line="240" w:lineRule="auto"/>
        <w:rPr>
          <w:sz w:val="22"/>
          <w:lang w:val="de-DE"/>
        </w:rPr>
      </w:pPr>
      <w:proofErr w:type="spellStart"/>
      <w:r w:rsidRPr="000D0733">
        <w:rPr>
          <w:b/>
          <w:sz w:val="22"/>
          <w:lang w:val="de-DE"/>
        </w:rPr>
        <w:t>Tabela</w:t>
      </w:r>
      <w:proofErr w:type="spellEnd"/>
      <w:r w:rsidRPr="000D0733">
        <w:rPr>
          <w:b/>
          <w:sz w:val="22"/>
          <w:lang w:val="de-DE"/>
        </w:rPr>
        <w:t xml:space="preserve"> 3</w:t>
      </w:r>
      <w:r w:rsidR="00B351E7" w:rsidRPr="000D0733">
        <w:rPr>
          <w:b/>
          <w:sz w:val="22"/>
          <w:lang w:val="de-DE"/>
        </w:rPr>
        <w:t>:</w:t>
      </w:r>
      <w:r w:rsidR="00B351E7" w:rsidRPr="000D0733">
        <w:rPr>
          <w:sz w:val="22"/>
          <w:lang w:val="de-DE"/>
        </w:rPr>
        <w:t xml:space="preserve"> </w:t>
      </w:r>
      <w:proofErr w:type="spellStart"/>
      <w:r w:rsidR="00B351E7" w:rsidRPr="000D0733">
        <w:rPr>
          <w:sz w:val="22"/>
          <w:lang w:val="de-DE"/>
        </w:rPr>
        <w:t>Porazdelitev</w:t>
      </w:r>
      <w:proofErr w:type="spellEnd"/>
      <w:r w:rsidR="00B351E7" w:rsidRPr="000D0733">
        <w:rPr>
          <w:sz w:val="22"/>
          <w:lang w:val="de-DE"/>
        </w:rPr>
        <w:t xml:space="preserve"> </w:t>
      </w:r>
      <w:proofErr w:type="spellStart"/>
      <w:r w:rsidR="00B351E7" w:rsidRPr="000D0733">
        <w:rPr>
          <w:sz w:val="22"/>
          <w:lang w:val="de-DE"/>
        </w:rPr>
        <w:t>novo</w:t>
      </w:r>
      <w:proofErr w:type="spellEnd"/>
      <w:r w:rsidR="00B351E7" w:rsidRPr="000D0733">
        <w:rPr>
          <w:sz w:val="22"/>
          <w:lang w:val="de-DE"/>
        </w:rPr>
        <w:t xml:space="preserve"> </w:t>
      </w:r>
      <w:proofErr w:type="spellStart"/>
      <w:r w:rsidR="00B351E7" w:rsidRPr="000D0733">
        <w:rPr>
          <w:sz w:val="22"/>
          <w:lang w:val="de-DE"/>
        </w:rPr>
        <w:t>sprejetih</w:t>
      </w:r>
      <w:proofErr w:type="spellEnd"/>
      <w:r w:rsidR="00B351E7" w:rsidRPr="000D0733">
        <w:rPr>
          <w:sz w:val="22"/>
          <w:lang w:val="de-DE"/>
        </w:rPr>
        <w:t xml:space="preserve"> </w:t>
      </w:r>
      <w:proofErr w:type="spellStart"/>
      <w:r w:rsidR="00B351E7" w:rsidRPr="000D0733">
        <w:rPr>
          <w:sz w:val="22"/>
          <w:lang w:val="de-DE"/>
        </w:rPr>
        <w:t>pacientov</w:t>
      </w:r>
      <w:proofErr w:type="spellEnd"/>
      <w:r w:rsidR="00B351E7" w:rsidRPr="000D0733">
        <w:rPr>
          <w:sz w:val="22"/>
          <w:lang w:val="de-DE"/>
        </w:rPr>
        <w:t xml:space="preserve"> </w:t>
      </w:r>
      <w:proofErr w:type="spellStart"/>
      <w:r w:rsidR="00B351E7" w:rsidRPr="000D0733">
        <w:rPr>
          <w:sz w:val="22"/>
          <w:lang w:val="de-DE"/>
        </w:rPr>
        <w:t>glede</w:t>
      </w:r>
      <w:proofErr w:type="spellEnd"/>
      <w:r w:rsidR="00B351E7" w:rsidRPr="000D0733">
        <w:rPr>
          <w:sz w:val="22"/>
          <w:lang w:val="de-DE"/>
        </w:rPr>
        <w:t xml:space="preserve"> na </w:t>
      </w:r>
      <w:proofErr w:type="spellStart"/>
      <w:r w:rsidR="00B351E7" w:rsidRPr="000D0733">
        <w:rPr>
          <w:sz w:val="22"/>
          <w:lang w:val="de-DE"/>
        </w:rPr>
        <w:t>družbeni</w:t>
      </w:r>
      <w:proofErr w:type="spellEnd"/>
      <w:r w:rsidR="00B351E7" w:rsidRPr="000D0733">
        <w:rPr>
          <w:sz w:val="22"/>
          <w:lang w:val="de-DE"/>
        </w:rPr>
        <w:t xml:space="preserve"> </w:t>
      </w:r>
      <w:proofErr w:type="spellStart"/>
      <w:r w:rsidR="00B351E7" w:rsidRPr="000D0733">
        <w:rPr>
          <w:sz w:val="22"/>
          <w:lang w:val="de-DE"/>
        </w:rPr>
        <w:t>status</w:t>
      </w:r>
      <w:proofErr w:type="spellEnd"/>
      <w:r w:rsidR="00B351E7" w:rsidRPr="000D0733">
        <w:rPr>
          <w:sz w:val="22"/>
          <w:lang w:val="de-DE"/>
        </w:rPr>
        <w:t xml:space="preserve"> v </w:t>
      </w:r>
      <w:proofErr w:type="spellStart"/>
      <w:r w:rsidR="00B351E7" w:rsidRPr="000D0733">
        <w:rPr>
          <w:sz w:val="22"/>
          <w:lang w:val="de-DE"/>
        </w:rPr>
        <w:t>letu</w:t>
      </w:r>
      <w:proofErr w:type="spellEnd"/>
      <w:r w:rsidR="00B351E7" w:rsidRPr="000D0733">
        <w:rPr>
          <w:sz w:val="22"/>
          <w:lang w:val="de-DE"/>
        </w:rPr>
        <w:t xml:space="preserve"> 2018</w:t>
      </w:r>
    </w:p>
    <w:tbl>
      <w:tblPr>
        <w:tblStyle w:val="Tabelamrea"/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4667"/>
        <w:gridCol w:w="1574"/>
        <w:gridCol w:w="1397"/>
      </w:tblGrid>
      <w:tr w:rsidR="00B351E7" w:rsidRPr="000D0733" w14:paraId="1DA57447" w14:textId="77777777" w:rsidTr="006C7F49">
        <w:trPr>
          <w:trHeight w:val="235"/>
        </w:trPr>
        <w:tc>
          <w:tcPr>
            <w:tcW w:w="4667" w:type="dxa"/>
            <w:hideMark/>
          </w:tcPr>
          <w:p w14:paraId="7B89B419" w14:textId="77777777" w:rsidR="00B351E7" w:rsidRPr="001B474B" w:rsidRDefault="00B351E7" w:rsidP="00B351E7">
            <w:pPr>
              <w:rPr>
                <w:b/>
                <w:sz w:val="22"/>
                <w:lang w:val="de-DE"/>
              </w:rPr>
            </w:pPr>
            <w:proofErr w:type="spellStart"/>
            <w:r w:rsidRPr="001B474B">
              <w:rPr>
                <w:b/>
                <w:sz w:val="22"/>
                <w:lang w:val="de-DE"/>
              </w:rPr>
              <w:t>Družbeni</w:t>
            </w:r>
            <w:proofErr w:type="spellEnd"/>
            <w:r w:rsidRPr="001B474B">
              <w:rPr>
                <w:b/>
                <w:sz w:val="22"/>
                <w:lang w:val="de-DE"/>
              </w:rPr>
              <w:t xml:space="preserve"> </w:t>
            </w:r>
            <w:proofErr w:type="spellStart"/>
            <w:r w:rsidRPr="001B474B">
              <w:rPr>
                <w:b/>
                <w:sz w:val="22"/>
                <w:lang w:val="de-DE"/>
              </w:rPr>
              <w:t>status</w:t>
            </w:r>
            <w:proofErr w:type="spellEnd"/>
          </w:p>
        </w:tc>
        <w:tc>
          <w:tcPr>
            <w:tcW w:w="1574" w:type="dxa"/>
            <w:hideMark/>
          </w:tcPr>
          <w:p w14:paraId="6CCF1592" w14:textId="77777777" w:rsidR="00B351E7" w:rsidRPr="001B474B" w:rsidRDefault="00B351E7" w:rsidP="00B351E7">
            <w:pPr>
              <w:rPr>
                <w:b/>
                <w:sz w:val="22"/>
                <w:lang w:val="de-DE"/>
              </w:rPr>
            </w:pPr>
            <w:proofErr w:type="spellStart"/>
            <w:r w:rsidRPr="001B474B">
              <w:rPr>
                <w:b/>
                <w:sz w:val="22"/>
                <w:lang w:val="de-DE"/>
              </w:rPr>
              <w:t>Frekvenca</w:t>
            </w:r>
            <w:proofErr w:type="spellEnd"/>
          </w:p>
        </w:tc>
        <w:tc>
          <w:tcPr>
            <w:tcW w:w="1397" w:type="dxa"/>
            <w:hideMark/>
          </w:tcPr>
          <w:p w14:paraId="5F7B70DB" w14:textId="77777777" w:rsidR="00B351E7" w:rsidRPr="001B474B" w:rsidRDefault="00B351E7" w:rsidP="00B351E7">
            <w:pPr>
              <w:rPr>
                <w:b/>
                <w:sz w:val="22"/>
                <w:lang w:val="de-DE"/>
              </w:rPr>
            </w:pPr>
            <w:proofErr w:type="spellStart"/>
            <w:r w:rsidRPr="001B474B">
              <w:rPr>
                <w:b/>
                <w:sz w:val="22"/>
                <w:lang w:val="de-DE"/>
              </w:rPr>
              <w:t>Odstotek</w:t>
            </w:r>
            <w:proofErr w:type="spellEnd"/>
          </w:p>
        </w:tc>
      </w:tr>
      <w:tr w:rsidR="00B351E7" w:rsidRPr="00B351E7" w14:paraId="2474255A" w14:textId="77777777" w:rsidTr="006C7F49">
        <w:trPr>
          <w:trHeight w:val="235"/>
        </w:trPr>
        <w:tc>
          <w:tcPr>
            <w:tcW w:w="4667" w:type="dxa"/>
            <w:hideMark/>
          </w:tcPr>
          <w:p w14:paraId="6F6A7ECA" w14:textId="77777777" w:rsidR="00B351E7" w:rsidRPr="001B474B" w:rsidRDefault="00B351E7" w:rsidP="00B351E7">
            <w:pPr>
              <w:rPr>
                <w:sz w:val="22"/>
              </w:rPr>
            </w:pPr>
            <w:r w:rsidRPr="001B474B">
              <w:rPr>
                <w:sz w:val="22"/>
                <w:lang w:val="de-DE"/>
              </w:rPr>
              <w:t>1 (</w:t>
            </w:r>
            <w:proofErr w:type="spellStart"/>
            <w:r w:rsidRPr="001B474B">
              <w:rPr>
                <w:sz w:val="22"/>
                <w:lang w:val="de-DE"/>
              </w:rPr>
              <w:t>nez</w:t>
            </w:r>
            <w:r w:rsidRPr="001B474B">
              <w:rPr>
                <w:sz w:val="22"/>
              </w:rPr>
              <w:t>aposlen</w:t>
            </w:r>
            <w:proofErr w:type="spellEnd"/>
            <w:r w:rsidRPr="001B474B">
              <w:rPr>
                <w:sz w:val="22"/>
              </w:rPr>
              <w:t>)</w:t>
            </w:r>
          </w:p>
        </w:tc>
        <w:tc>
          <w:tcPr>
            <w:tcW w:w="1574" w:type="dxa"/>
            <w:hideMark/>
          </w:tcPr>
          <w:p w14:paraId="638EF1A8" w14:textId="77777777" w:rsidR="00B351E7" w:rsidRPr="001B474B" w:rsidRDefault="00B351E7" w:rsidP="00B351E7">
            <w:pPr>
              <w:rPr>
                <w:sz w:val="22"/>
              </w:rPr>
            </w:pPr>
            <w:r w:rsidRPr="001B474B">
              <w:rPr>
                <w:sz w:val="22"/>
              </w:rPr>
              <w:t>14</w:t>
            </w:r>
          </w:p>
        </w:tc>
        <w:tc>
          <w:tcPr>
            <w:tcW w:w="1397" w:type="dxa"/>
            <w:hideMark/>
          </w:tcPr>
          <w:p w14:paraId="7DD9B7FB" w14:textId="77777777" w:rsidR="00B351E7" w:rsidRPr="001B474B" w:rsidRDefault="00B351E7" w:rsidP="00B351E7">
            <w:pPr>
              <w:rPr>
                <w:sz w:val="22"/>
              </w:rPr>
            </w:pPr>
            <w:r w:rsidRPr="001B474B">
              <w:rPr>
                <w:sz w:val="22"/>
              </w:rPr>
              <w:t>17%</w:t>
            </w:r>
          </w:p>
        </w:tc>
      </w:tr>
      <w:tr w:rsidR="00B351E7" w:rsidRPr="00B351E7" w14:paraId="197D975C" w14:textId="77777777" w:rsidTr="006C7F49">
        <w:trPr>
          <w:trHeight w:val="235"/>
        </w:trPr>
        <w:tc>
          <w:tcPr>
            <w:tcW w:w="4667" w:type="dxa"/>
            <w:hideMark/>
          </w:tcPr>
          <w:p w14:paraId="16C9A944" w14:textId="77777777" w:rsidR="00B351E7" w:rsidRPr="001B474B" w:rsidRDefault="00B351E7" w:rsidP="00B351E7">
            <w:pPr>
              <w:rPr>
                <w:sz w:val="22"/>
              </w:rPr>
            </w:pPr>
            <w:r w:rsidRPr="001B474B">
              <w:rPr>
                <w:sz w:val="22"/>
              </w:rPr>
              <w:t>2 (</w:t>
            </w:r>
            <w:proofErr w:type="spellStart"/>
            <w:r w:rsidRPr="001B474B">
              <w:rPr>
                <w:sz w:val="22"/>
              </w:rPr>
              <w:t>zaposlen</w:t>
            </w:r>
            <w:proofErr w:type="spellEnd"/>
            <w:r w:rsidRPr="001B474B">
              <w:rPr>
                <w:sz w:val="22"/>
              </w:rPr>
              <w:t>)</w:t>
            </w:r>
          </w:p>
        </w:tc>
        <w:tc>
          <w:tcPr>
            <w:tcW w:w="1574" w:type="dxa"/>
            <w:hideMark/>
          </w:tcPr>
          <w:p w14:paraId="516F58B0" w14:textId="77777777" w:rsidR="00B351E7" w:rsidRPr="001B474B" w:rsidRDefault="00B351E7" w:rsidP="00B351E7">
            <w:pPr>
              <w:rPr>
                <w:sz w:val="22"/>
              </w:rPr>
            </w:pPr>
            <w:r w:rsidRPr="001B474B">
              <w:rPr>
                <w:sz w:val="22"/>
              </w:rPr>
              <w:t>15</w:t>
            </w:r>
          </w:p>
        </w:tc>
        <w:tc>
          <w:tcPr>
            <w:tcW w:w="1397" w:type="dxa"/>
            <w:hideMark/>
          </w:tcPr>
          <w:p w14:paraId="37AA409D" w14:textId="77777777" w:rsidR="00B351E7" w:rsidRPr="001B474B" w:rsidRDefault="00B351E7" w:rsidP="00B351E7">
            <w:pPr>
              <w:rPr>
                <w:sz w:val="22"/>
              </w:rPr>
            </w:pPr>
            <w:r w:rsidRPr="001B474B">
              <w:rPr>
                <w:sz w:val="22"/>
              </w:rPr>
              <w:t>18%</w:t>
            </w:r>
          </w:p>
        </w:tc>
      </w:tr>
      <w:tr w:rsidR="00B351E7" w:rsidRPr="00B351E7" w14:paraId="3DD404B7" w14:textId="77777777" w:rsidTr="006C7F49">
        <w:trPr>
          <w:trHeight w:val="235"/>
        </w:trPr>
        <w:tc>
          <w:tcPr>
            <w:tcW w:w="4667" w:type="dxa"/>
            <w:hideMark/>
          </w:tcPr>
          <w:p w14:paraId="0224737A" w14:textId="77777777" w:rsidR="00B351E7" w:rsidRPr="001B474B" w:rsidRDefault="00B351E7" w:rsidP="00B351E7">
            <w:pPr>
              <w:rPr>
                <w:sz w:val="22"/>
              </w:rPr>
            </w:pPr>
            <w:r w:rsidRPr="001B474B">
              <w:rPr>
                <w:sz w:val="22"/>
              </w:rPr>
              <w:t>3 (</w:t>
            </w:r>
            <w:proofErr w:type="spellStart"/>
            <w:r w:rsidRPr="001B474B">
              <w:rPr>
                <w:sz w:val="22"/>
              </w:rPr>
              <w:t>upokojenec</w:t>
            </w:r>
            <w:proofErr w:type="spellEnd"/>
            <w:r w:rsidRPr="001B474B">
              <w:rPr>
                <w:sz w:val="22"/>
              </w:rPr>
              <w:t>)</w:t>
            </w:r>
          </w:p>
        </w:tc>
        <w:tc>
          <w:tcPr>
            <w:tcW w:w="1574" w:type="dxa"/>
            <w:hideMark/>
          </w:tcPr>
          <w:p w14:paraId="4B6EB4A2" w14:textId="77777777" w:rsidR="00B351E7" w:rsidRPr="001B474B" w:rsidRDefault="00B351E7" w:rsidP="00B351E7">
            <w:pPr>
              <w:rPr>
                <w:sz w:val="22"/>
              </w:rPr>
            </w:pPr>
            <w:r w:rsidRPr="001B474B">
              <w:rPr>
                <w:sz w:val="22"/>
              </w:rPr>
              <w:t>4</w:t>
            </w:r>
          </w:p>
        </w:tc>
        <w:tc>
          <w:tcPr>
            <w:tcW w:w="1397" w:type="dxa"/>
            <w:hideMark/>
          </w:tcPr>
          <w:p w14:paraId="71149639" w14:textId="77777777" w:rsidR="00B351E7" w:rsidRPr="001B474B" w:rsidRDefault="00B351E7" w:rsidP="00B351E7">
            <w:pPr>
              <w:rPr>
                <w:sz w:val="22"/>
              </w:rPr>
            </w:pPr>
            <w:r w:rsidRPr="001B474B">
              <w:rPr>
                <w:sz w:val="22"/>
              </w:rPr>
              <w:t>5%</w:t>
            </w:r>
          </w:p>
        </w:tc>
      </w:tr>
      <w:tr w:rsidR="00B351E7" w:rsidRPr="00B351E7" w14:paraId="63C28788" w14:textId="77777777" w:rsidTr="006C7F49">
        <w:trPr>
          <w:trHeight w:val="235"/>
        </w:trPr>
        <w:tc>
          <w:tcPr>
            <w:tcW w:w="4667" w:type="dxa"/>
            <w:hideMark/>
          </w:tcPr>
          <w:p w14:paraId="09C5ABA3" w14:textId="77777777" w:rsidR="00B351E7" w:rsidRPr="001B474B" w:rsidRDefault="00B351E7" w:rsidP="00B351E7">
            <w:pPr>
              <w:rPr>
                <w:sz w:val="22"/>
              </w:rPr>
            </w:pPr>
            <w:r w:rsidRPr="001B474B">
              <w:rPr>
                <w:sz w:val="22"/>
              </w:rPr>
              <w:t>4 (</w:t>
            </w:r>
            <w:proofErr w:type="spellStart"/>
            <w:r w:rsidRPr="001B474B">
              <w:rPr>
                <w:sz w:val="22"/>
              </w:rPr>
              <w:t>učenec</w:t>
            </w:r>
            <w:proofErr w:type="spellEnd"/>
            <w:r w:rsidRPr="001B474B">
              <w:rPr>
                <w:sz w:val="22"/>
              </w:rPr>
              <w:t>/</w:t>
            </w:r>
            <w:proofErr w:type="spellStart"/>
            <w:r w:rsidRPr="001B474B">
              <w:rPr>
                <w:sz w:val="22"/>
              </w:rPr>
              <w:t>dijak</w:t>
            </w:r>
            <w:proofErr w:type="spellEnd"/>
            <w:r w:rsidRPr="001B474B">
              <w:rPr>
                <w:sz w:val="22"/>
              </w:rPr>
              <w:t>/</w:t>
            </w:r>
            <w:proofErr w:type="spellStart"/>
            <w:r w:rsidRPr="001B474B">
              <w:rPr>
                <w:sz w:val="22"/>
              </w:rPr>
              <w:t>študent</w:t>
            </w:r>
            <w:proofErr w:type="spellEnd"/>
            <w:r w:rsidRPr="001B474B">
              <w:rPr>
                <w:sz w:val="22"/>
              </w:rPr>
              <w:t>)</w:t>
            </w:r>
          </w:p>
        </w:tc>
        <w:tc>
          <w:tcPr>
            <w:tcW w:w="1574" w:type="dxa"/>
            <w:hideMark/>
          </w:tcPr>
          <w:p w14:paraId="7F5646CE" w14:textId="77777777" w:rsidR="00B351E7" w:rsidRPr="001B474B" w:rsidRDefault="00B351E7" w:rsidP="00B351E7">
            <w:pPr>
              <w:rPr>
                <w:sz w:val="22"/>
              </w:rPr>
            </w:pPr>
            <w:r w:rsidRPr="001B474B">
              <w:rPr>
                <w:sz w:val="22"/>
              </w:rPr>
              <w:t>49</w:t>
            </w:r>
          </w:p>
        </w:tc>
        <w:tc>
          <w:tcPr>
            <w:tcW w:w="1397" w:type="dxa"/>
            <w:hideMark/>
          </w:tcPr>
          <w:p w14:paraId="2BE74EB0" w14:textId="77777777" w:rsidR="00B351E7" w:rsidRPr="001B474B" w:rsidRDefault="00B351E7" w:rsidP="00B351E7">
            <w:pPr>
              <w:rPr>
                <w:sz w:val="22"/>
              </w:rPr>
            </w:pPr>
            <w:r w:rsidRPr="001B474B">
              <w:rPr>
                <w:sz w:val="22"/>
              </w:rPr>
              <w:t>60%</w:t>
            </w:r>
          </w:p>
        </w:tc>
      </w:tr>
      <w:tr w:rsidR="00B351E7" w:rsidRPr="00B351E7" w14:paraId="05483694" w14:textId="77777777" w:rsidTr="006C7F49">
        <w:trPr>
          <w:trHeight w:val="235"/>
        </w:trPr>
        <w:tc>
          <w:tcPr>
            <w:tcW w:w="4667" w:type="dxa"/>
            <w:hideMark/>
          </w:tcPr>
          <w:p w14:paraId="38D66531" w14:textId="77777777" w:rsidR="00B351E7" w:rsidRPr="001B474B" w:rsidRDefault="00B351E7" w:rsidP="00B351E7">
            <w:pPr>
              <w:rPr>
                <w:b/>
                <w:sz w:val="22"/>
              </w:rPr>
            </w:pPr>
            <w:proofErr w:type="spellStart"/>
            <w:r w:rsidRPr="001B474B">
              <w:rPr>
                <w:b/>
                <w:sz w:val="22"/>
              </w:rPr>
              <w:t>Skupaj</w:t>
            </w:r>
            <w:proofErr w:type="spellEnd"/>
          </w:p>
        </w:tc>
        <w:tc>
          <w:tcPr>
            <w:tcW w:w="1574" w:type="dxa"/>
            <w:hideMark/>
          </w:tcPr>
          <w:p w14:paraId="13F4DB26" w14:textId="77777777" w:rsidR="00B351E7" w:rsidRPr="001B474B" w:rsidRDefault="00B351E7" w:rsidP="00B351E7">
            <w:pPr>
              <w:rPr>
                <w:sz w:val="22"/>
              </w:rPr>
            </w:pPr>
            <w:r w:rsidRPr="001B474B">
              <w:rPr>
                <w:sz w:val="22"/>
              </w:rPr>
              <w:t>82</w:t>
            </w:r>
          </w:p>
        </w:tc>
        <w:tc>
          <w:tcPr>
            <w:tcW w:w="1397" w:type="dxa"/>
            <w:hideMark/>
          </w:tcPr>
          <w:p w14:paraId="33880C2F" w14:textId="77777777" w:rsidR="00B351E7" w:rsidRPr="001B474B" w:rsidRDefault="00B351E7" w:rsidP="00B351E7">
            <w:pPr>
              <w:rPr>
                <w:sz w:val="22"/>
              </w:rPr>
            </w:pPr>
            <w:r w:rsidRPr="001B474B">
              <w:rPr>
                <w:sz w:val="22"/>
              </w:rPr>
              <w:t>100%</w:t>
            </w:r>
          </w:p>
        </w:tc>
      </w:tr>
    </w:tbl>
    <w:p w14:paraId="3E627487" w14:textId="77777777" w:rsidR="008266AF" w:rsidRDefault="008266AF" w:rsidP="00AF13B9">
      <w:pPr>
        <w:rPr>
          <w:lang w:val="de-DE"/>
        </w:rPr>
      </w:pPr>
    </w:p>
    <w:p w14:paraId="621D31B0" w14:textId="77777777" w:rsidR="00B351E7" w:rsidRDefault="00B351E7" w:rsidP="00AF13B9">
      <w:pPr>
        <w:rPr>
          <w:lang w:val="de-DE"/>
        </w:rPr>
      </w:pPr>
    </w:p>
    <w:p w14:paraId="15081431" w14:textId="77777777" w:rsidR="00B351E7" w:rsidRDefault="00B351E7" w:rsidP="00AF13B9">
      <w:pPr>
        <w:rPr>
          <w:lang w:val="de-DE"/>
        </w:rPr>
      </w:pPr>
    </w:p>
    <w:p w14:paraId="71FB5AD0" w14:textId="77777777" w:rsidR="00B351E7" w:rsidRDefault="00B351E7" w:rsidP="00AF13B9">
      <w:pPr>
        <w:rPr>
          <w:lang w:val="de-DE"/>
        </w:rPr>
      </w:pPr>
    </w:p>
    <w:p w14:paraId="52D7D48C" w14:textId="77777777" w:rsidR="008266AF" w:rsidRDefault="008266AF" w:rsidP="00A316C2">
      <w:pPr>
        <w:spacing w:after="0" w:line="240" w:lineRule="auto"/>
        <w:jc w:val="both"/>
        <w:rPr>
          <w:sz w:val="22"/>
          <w:lang w:val="de-DE"/>
        </w:rPr>
      </w:pPr>
    </w:p>
    <w:p w14:paraId="3D01E9C8" w14:textId="77777777" w:rsidR="005A0F3B" w:rsidRDefault="005A0F3B" w:rsidP="00A316C2">
      <w:pPr>
        <w:spacing w:after="0" w:line="240" w:lineRule="auto"/>
        <w:jc w:val="both"/>
        <w:rPr>
          <w:sz w:val="22"/>
          <w:lang w:val="de-DE"/>
        </w:rPr>
      </w:pPr>
    </w:p>
    <w:p w14:paraId="0D727F37" w14:textId="77777777" w:rsidR="00B13B6E" w:rsidRPr="00FD18E5" w:rsidRDefault="005A0F3B" w:rsidP="00A316C2">
      <w:pPr>
        <w:jc w:val="both"/>
        <w:rPr>
          <w:lang w:val="de-DE"/>
        </w:rPr>
      </w:pPr>
      <w:proofErr w:type="spellStart"/>
      <w:r>
        <w:rPr>
          <w:lang w:val="de-DE"/>
        </w:rPr>
        <w:t>Podatki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kažejo</w:t>
      </w:r>
      <w:proofErr w:type="spellEnd"/>
      <w:r>
        <w:rPr>
          <w:lang w:val="de-DE"/>
        </w:rPr>
        <w:t xml:space="preserve">, da </w:t>
      </w:r>
      <w:proofErr w:type="spellStart"/>
      <w:r>
        <w:rPr>
          <w:lang w:val="de-DE"/>
        </w:rPr>
        <w:t>novo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sprejeti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pacienti</w:t>
      </w:r>
      <w:proofErr w:type="spellEnd"/>
      <w:r>
        <w:rPr>
          <w:lang w:val="de-DE"/>
        </w:rPr>
        <w:t xml:space="preserve"> v </w:t>
      </w:r>
      <w:proofErr w:type="spellStart"/>
      <w:r>
        <w:rPr>
          <w:lang w:val="de-DE"/>
        </w:rPr>
        <w:t>letu</w:t>
      </w:r>
      <w:proofErr w:type="spellEnd"/>
      <w:r>
        <w:rPr>
          <w:lang w:val="de-DE"/>
        </w:rPr>
        <w:t xml:space="preserve"> 2018, </w:t>
      </w:r>
      <w:proofErr w:type="spellStart"/>
      <w:r>
        <w:rPr>
          <w:lang w:val="de-DE"/>
        </w:rPr>
        <w:t>prihajajo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predvsem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iz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Primorske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regije</w:t>
      </w:r>
      <w:proofErr w:type="spellEnd"/>
      <w:r>
        <w:rPr>
          <w:lang w:val="de-DE"/>
        </w:rPr>
        <w:t xml:space="preserve"> (63%), </w:t>
      </w:r>
      <w:proofErr w:type="spellStart"/>
      <w:r>
        <w:rPr>
          <w:lang w:val="de-DE"/>
        </w:rPr>
        <w:t>sledijo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pacienti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iz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Notranjske</w:t>
      </w:r>
      <w:proofErr w:type="spellEnd"/>
      <w:r>
        <w:rPr>
          <w:lang w:val="de-DE"/>
        </w:rPr>
        <w:t xml:space="preserve"> (18%) in </w:t>
      </w:r>
      <w:proofErr w:type="spellStart"/>
      <w:r>
        <w:rPr>
          <w:lang w:val="de-DE"/>
        </w:rPr>
        <w:t>Gorenjske</w:t>
      </w:r>
      <w:proofErr w:type="spellEnd"/>
      <w:r>
        <w:rPr>
          <w:lang w:val="de-DE"/>
        </w:rPr>
        <w:t xml:space="preserve"> (9%). </w:t>
      </w:r>
      <w:proofErr w:type="spellStart"/>
      <w:r>
        <w:rPr>
          <w:lang w:val="de-DE"/>
        </w:rPr>
        <w:t>Nazadnje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sledijo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še</w:t>
      </w:r>
      <w:proofErr w:type="spellEnd"/>
      <w:r w:rsidR="00FD18E5">
        <w:rPr>
          <w:lang w:val="de-DE"/>
        </w:rPr>
        <w:t xml:space="preserve"> </w:t>
      </w:r>
      <w:proofErr w:type="spellStart"/>
      <w:r w:rsidR="00FD18E5">
        <w:rPr>
          <w:lang w:val="de-DE"/>
        </w:rPr>
        <w:t>prihodi</w:t>
      </w:r>
      <w:proofErr w:type="spellEnd"/>
      <w:r w:rsidR="00FD18E5">
        <w:rPr>
          <w:lang w:val="de-DE"/>
        </w:rPr>
        <w:t xml:space="preserve"> </w:t>
      </w:r>
      <w:proofErr w:type="spellStart"/>
      <w:r w:rsidR="00FD18E5">
        <w:rPr>
          <w:lang w:val="de-DE"/>
        </w:rPr>
        <w:t>pacientov</w:t>
      </w:r>
      <w:proofErr w:type="spellEnd"/>
      <w:r w:rsidR="00FD18E5">
        <w:rPr>
          <w:lang w:val="de-DE"/>
        </w:rPr>
        <w:t xml:space="preserve"> </w:t>
      </w:r>
      <w:proofErr w:type="spellStart"/>
      <w:r w:rsidR="00FD18E5">
        <w:rPr>
          <w:lang w:val="de-DE"/>
        </w:rPr>
        <w:t>iz</w:t>
      </w:r>
      <w:proofErr w:type="spellEnd"/>
      <w:r w:rsidR="00FD18E5">
        <w:rPr>
          <w:lang w:val="de-DE"/>
        </w:rPr>
        <w:t xml:space="preserve"> </w:t>
      </w:r>
      <w:proofErr w:type="spellStart"/>
      <w:r w:rsidR="00FD18E5">
        <w:rPr>
          <w:lang w:val="de-DE"/>
        </w:rPr>
        <w:t>predelov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Dolenjske</w:t>
      </w:r>
      <w:proofErr w:type="spellEnd"/>
      <w:r>
        <w:rPr>
          <w:lang w:val="de-DE"/>
        </w:rPr>
        <w:t xml:space="preserve"> z Belo </w:t>
      </w:r>
      <w:proofErr w:type="spellStart"/>
      <w:r>
        <w:rPr>
          <w:lang w:val="de-DE"/>
        </w:rPr>
        <w:t>Krajino</w:t>
      </w:r>
      <w:proofErr w:type="spellEnd"/>
      <w:r>
        <w:rPr>
          <w:lang w:val="de-DE"/>
        </w:rPr>
        <w:t xml:space="preserve"> (4%) in </w:t>
      </w:r>
      <w:proofErr w:type="spellStart"/>
      <w:r>
        <w:rPr>
          <w:lang w:val="de-DE"/>
        </w:rPr>
        <w:t>Štajerske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regije</w:t>
      </w:r>
      <w:proofErr w:type="spellEnd"/>
      <w:r>
        <w:rPr>
          <w:lang w:val="de-DE"/>
        </w:rPr>
        <w:t xml:space="preserve"> (5%)</w:t>
      </w:r>
      <w:r w:rsidR="00253E65">
        <w:rPr>
          <w:lang w:val="de-DE"/>
        </w:rPr>
        <w:t xml:space="preserve"> (</w:t>
      </w:r>
      <w:proofErr w:type="spellStart"/>
      <w:r w:rsidR="00253E65">
        <w:rPr>
          <w:lang w:val="de-DE"/>
        </w:rPr>
        <w:t>Tabela</w:t>
      </w:r>
      <w:proofErr w:type="spellEnd"/>
      <w:r w:rsidR="00253E65">
        <w:rPr>
          <w:lang w:val="de-DE"/>
        </w:rPr>
        <w:t xml:space="preserve"> 4)</w:t>
      </w:r>
      <w:r>
        <w:rPr>
          <w:lang w:val="de-DE"/>
        </w:rPr>
        <w:t xml:space="preserve">.  </w:t>
      </w:r>
    </w:p>
    <w:p w14:paraId="7C87277C" w14:textId="77777777" w:rsidR="008266AF" w:rsidRPr="00CB27FD" w:rsidRDefault="00B13B6E" w:rsidP="00B13B6E">
      <w:pPr>
        <w:spacing w:after="0" w:line="240" w:lineRule="auto"/>
        <w:rPr>
          <w:sz w:val="22"/>
          <w:lang w:val="de-DE"/>
        </w:rPr>
      </w:pPr>
      <w:proofErr w:type="spellStart"/>
      <w:r w:rsidRPr="00CB27FD">
        <w:rPr>
          <w:b/>
          <w:sz w:val="22"/>
          <w:lang w:val="de-DE"/>
        </w:rPr>
        <w:t>Tabela</w:t>
      </w:r>
      <w:proofErr w:type="spellEnd"/>
      <w:r w:rsidRPr="00CB27FD">
        <w:rPr>
          <w:b/>
          <w:sz w:val="22"/>
          <w:lang w:val="de-DE"/>
        </w:rPr>
        <w:t xml:space="preserve"> 4: </w:t>
      </w:r>
      <w:proofErr w:type="spellStart"/>
      <w:r w:rsidRPr="00CB27FD">
        <w:rPr>
          <w:sz w:val="22"/>
          <w:lang w:val="de-DE"/>
        </w:rPr>
        <w:t>Porazdelitev</w:t>
      </w:r>
      <w:proofErr w:type="spellEnd"/>
      <w:r w:rsidRPr="00CB27FD">
        <w:rPr>
          <w:sz w:val="22"/>
          <w:lang w:val="de-DE"/>
        </w:rPr>
        <w:t xml:space="preserve"> </w:t>
      </w:r>
      <w:proofErr w:type="spellStart"/>
      <w:r w:rsidRPr="00CB27FD">
        <w:rPr>
          <w:sz w:val="22"/>
          <w:lang w:val="de-DE"/>
        </w:rPr>
        <w:t>novo</w:t>
      </w:r>
      <w:proofErr w:type="spellEnd"/>
      <w:r w:rsidRPr="00CB27FD">
        <w:rPr>
          <w:sz w:val="22"/>
          <w:lang w:val="de-DE"/>
        </w:rPr>
        <w:t xml:space="preserve"> </w:t>
      </w:r>
      <w:proofErr w:type="spellStart"/>
      <w:r w:rsidRPr="00CB27FD">
        <w:rPr>
          <w:sz w:val="22"/>
          <w:lang w:val="de-DE"/>
        </w:rPr>
        <w:t>sprejetih</w:t>
      </w:r>
      <w:proofErr w:type="spellEnd"/>
      <w:r w:rsidRPr="00CB27FD">
        <w:rPr>
          <w:sz w:val="22"/>
          <w:lang w:val="de-DE"/>
        </w:rPr>
        <w:t xml:space="preserve"> </w:t>
      </w:r>
      <w:proofErr w:type="spellStart"/>
      <w:r w:rsidRPr="00CB27FD">
        <w:rPr>
          <w:sz w:val="22"/>
          <w:lang w:val="de-DE"/>
        </w:rPr>
        <w:t>pacientov</w:t>
      </w:r>
      <w:proofErr w:type="spellEnd"/>
      <w:r w:rsidRPr="00CB27FD">
        <w:rPr>
          <w:sz w:val="22"/>
          <w:lang w:val="de-DE"/>
        </w:rPr>
        <w:t xml:space="preserve"> v </w:t>
      </w:r>
      <w:proofErr w:type="spellStart"/>
      <w:r w:rsidRPr="00CB27FD">
        <w:rPr>
          <w:sz w:val="22"/>
          <w:lang w:val="de-DE"/>
        </w:rPr>
        <w:t>letu</w:t>
      </w:r>
      <w:proofErr w:type="spellEnd"/>
      <w:r w:rsidRPr="00CB27FD">
        <w:rPr>
          <w:sz w:val="22"/>
          <w:lang w:val="de-DE"/>
        </w:rPr>
        <w:t xml:space="preserve"> 2018</w:t>
      </w:r>
      <w:r w:rsidR="00CB27FD" w:rsidRPr="00CB27FD">
        <w:rPr>
          <w:sz w:val="22"/>
          <w:lang w:val="de-DE"/>
        </w:rPr>
        <w:t xml:space="preserve"> </w:t>
      </w:r>
      <w:proofErr w:type="spellStart"/>
      <w:r w:rsidR="00CB27FD" w:rsidRPr="00CB27FD">
        <w:rPr>
          <w:sz w:val="22"/>
          <w:lang w:val="de-DE"/>
        </w:rPr>
        <w:t>po</w:t>
      </w:r>
      <w:proofErr w:type="spellEnd"/>
      <w:r w:rsidR="005A0F3B" w:rsidRPr="00CB27FD">
        <w:rPr>
          <w:sz w:val="22"/>
          <w:lang w:val="de-DE"/>
        </w:rPr>
        <w:t xml:space="preserve"> </w:t>
      </w:r>
      <w:proofErr w:type="spellStart"/>
      <w:r w:rsidR="005A0F3B" w:rsidRPr="00CB27FD">
        <w:rPr>
          <w:sz w:val="22"/>
          <w:lang w:val="de-DE"/>
        </w:rPr>
        <w:t>kraj</w:t>
      </w:r>
      <w:r w:rsidR="00CB27FD">
        <w:rPr>
          <w:sz w:val="22"/>
          <w:lang w:val="de-DE"/>
        </w:rPr>
        <w:t>u</w:t>
      </w:r>
      <w:proofErr w:type="spellEnd"/>
      <w:r w:rsidR="005A0F3B" w:rsidRPr="00CB27FD">
        <w:rPr>
          <w:sz w:val="22"/>
          <w:lang w:val="de-DE"/>
        </w:rPr>
        <w:t xml:space="preserve"> </w:t>
      </w:r>
      <w:proofErr w:type="spellStart"/>
      <w:r w:rsidR="005A0F3B" w:rsidRPr="00CB27FD">
        <w:rPr>
          <w:sz w:val="22"/>
          <w:lang w:val="de-DE"/>
        </w:rPr>
        <w:t>bivanja</w:t>
      </w:r>
      <w:proofErr w:type="spellEnd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777"/>
        <w:gridCol w:w="1612"/>
        <w:gridCol w:w="1430"/>
      </w:tblGrid>
      <w:tr w:rsidR="00B13B6E" w:rsidRPr="00B13B6E" w14:paraId="788CC4F0" w14:textId="77777777" w:rsidTr="00B13B6E">
        <w:trPr>
          <w:trHeight w:val="292"/>
        </w:trPr>
        <w:tc>
          <w:tcPr>
            <w:tcW w:w="4777" w:type="dxa"/>
            <w:hideMark/>
          </w:tcPr>
          <w:p w14:paraId="6802BD53" w14:textId="77777777" w:rsidR="00B13B6E" w:rsidRPr="001B474B" w:rsidRDefault="00B13B6E">
            <w:pPr>
              <w:rPr>
                <w:b/>
                <w:sz w:val="22"/>
              </w:rPr>
            </w:pPr>
            <w:proofErr w:type="spellStart"/>
            <w:r w:rsidRPr="001B474B">
              <w:rPr>
                <w:b/>
                <w:sz w:val="22"/>
              </w:rPr>
              <w:t>Regija</w:t>
            </w:r>
            <w:proofErr w:type="spellEnd"/>
          </w:p>
        </w:tc>
        <w:tc>
          <w:tcPr>
            <w:tcW w:w="1612" w:type="dxa"/>
            <w:hideMark/>
          </w:tcPr>
          <w:p w14:paraId="4C260DF7" w14:textId="77777777" w:rsidR="00B13B6E" w:rsidRPr="001B474B" w:rsidRDefault="00B13B6E" w:rsidP="00B13B6E">
            <w:pPr>
              <w:rPr>
                <w:b/>
                <w:sz w:val="22"/>
              </w:rPr>
            </w:pPr>
            <w:proofErr w:type="spellStart"/>
            <w:r w:rsidRPr="001B474B">
              <w:rPr>
                <w:b/>
                <w:sz w:val="22"/>
              </w:rPr>
              <w:t>Frekvenca</w:t>
            </w:r>
            <w:proofErr w:type="spellEnd"/>
          </w:p>
        </w:tc>
        <w:tc>
          <w:tcPr>
            <w:tcW w:w="1430" w:type="dxa"/>
            <w:hideMark/>
          </w:tcPr>
          <w:p w14:paraId="6AF29D63" w14:textId="77777777" w:rsidR="00B13B6E" w:rsidRPr="001B474B" w:rsidRDefault="00B13B6E" w:rsidP="00B13B6E">
            <w:pPr>
              <w:rPr>
                <w:b/>
                <w:sz w:val="22"/>
              </w:rPr>
            </w:pPr>
            <w:proofErr w:type="spellStart"/>
            <w:r w:rsidRPr="001B474B">
              <w:rPr>
                <w:b/>
                <w:sz w:val="22"/>
              </w:rPr>
              <w:t>Odstotek</w:t>
            </w:r>
            <w:proofErr w:type="spellEnd"/>
          </w:p>
        </w:tc>
      </w:tr>
      <w:tr w:rsidR="00B13B6E" w:rsidRPr="00B13B6E" w14:paraId="1DAD14C0" w14:textId="77777777" w:rsidTr="00B13B6E">
        <w:trPr>
          <w:trHeight w:val="292"/>
        </w:trPr>
        <w:tc>
          <w:tcPr>
            <w:tcW w:w="4777" w:type="dxa"/>
            <w:hideMark/>
          </w:tcPr>
          <w:p w14:paraId="4B6C33A2" w14:textId="77777777" w:rsidR="00B13B6E" w:rsidRPr="001B474B" w:rsidRDefault="00B13B6E">
            <w:pPr>
              <w:rPr>
                <w:sz w:val="22"/>
              </w:rPr>
            </w:pPr>
            <w:r w:rsidRPr="001B474B">
              <w:rPr>
                <w:sz w:val="22"/>
              </w:rPr>
              <w:t>1 (</w:t>
            </w:r>
            <w:proofErr w:type="spellStart"/>
            <w:r w:rsidRPr="001B474B">
              <w:rPr>
                <w:sz w:val="22"/>
              </w:rPr>
              <w:t>Osrednjeslovenska</w:t>
            </w:r>
            <w:proofErr w:type="spellEnd"/>
            <w:r w:rsidRPr="001B474B">
              <w:rPr>
                <w:sz w:val="22"/>
              </w:rPr>
              <w:t>)</w:t>
            </w:r>
          </w:p>
        </w:tc>
        <w:tc>
          <w:tcPr>
            <w:tcW w:w="1612" w:type="dxa"/>
            <w:hideMark/>
          </w:tcPr>
          <w:p w14:paraId="11059EDA" w14:textId="77777777" w:rsidR="00B13B6E" w:rsidRPr="001B474B" w:rsidRDefault="00B13B6E" w:rsidP="00B13B6E">
            <w:pPr>
              <w:rPr>
                <w:sz w:val="22"/>
              </w:rPr>
            </w:pPr>
            <w:r w:rsidRPr="001B474B">
              <w:rPr>
                <w:sz w:val="22"/>
              </w:rPr>
              <w:t>1</w:t>
            </w:r>
          </w:p>
        </w:tc>
        <w:tc>
          <w:tcPr>
            <w:tcW w:w="1430" w:type="dxa"/>
            <w:hideMark/>
          </w:tcPr>
          <w:p w14:paraId="1FABD23C" w14:textId="77777777" w:rsidR="00B13B6E" w:rsidRPr="001B474B" w:rsidRDefault="00B13B6E" w:rsidP="00B13B6E">
            <w:pPr>
              <w:rPr>
                <w:sz w:val="22"/>
              </w:rPr>
            </w:pPr>
            <w:r w:rsidRPr="001B474B">
              <w:rPr>
                <w:sz w:val="22"/>
              </w:rPr>
              <w:t>1%</w:t>
            </w:r>
          </w:p>
        </w:tc>
      </w:tr>
      <w:tr w:rsidR="00B13B6E" w:rsidRPr="00B13B6E" w14:paraId="5D04A64E" w14:textId="77777777" w:rsidTr="00B13B6E">
        <w:trPr>
          <w:trHeight w:val="292"/>
        </w:trPr>
        <w:tc>
          <w:tcPr>
            <w:tcW w:w="4777" w:type="dxa"/>
            <w:hideMark/>
          </w:tcPr>
          <w:p w14:paraId="1401D222" w14:textId="77777777" w:rsidR="00B13B6E" w:rsidRPr="001B474B" w:rsidRDefault="00B13B6E">
            <w:pPr>
              <w:rPr>
                <w:sz w:val="22"/>
              </w:rPr>
            </w:pPr>
            <w:r w:rsidRPr="001B474B">
              <w:rPr>
                <w:sz w:val="22"/>
              </w:rPr>
              <w:t>2 (</w:t>
            </w:r>
            <w:proofErr w:type="spellStart"/>
            <w:r w:rsidRPr="001B474B">
              <w:rPr>
                <w:sz w:val="22"/>
              </w:rPr>
              <w:t>Primorska</w:t>
            </w:r>
            <w:proofErr w:type="spellEnd"/>
            <w:r w:rsidRPr="001B474B">
              <w:rPr>
                <w:sz w:val="22"/>
              </w:rPr>
              <w:t>)</w:t>
            </w:r>
          </w:p>
        </w:tc>
        <w:tc>
          <w:tcPr>
            <w:tcW w:w="1612" w:type="dxa"/>
            <w:hideMark/>
          </w:tcPr>
          <w:p w14:paraId="24E727AA" w14:textId="77777777" w:rsidR="00B13B6E" w:rsidRPr="001B474B" w:rsidRDefault="00B13B6E" w:rsidP="00B13B6E">
            <w:pPr>
              <w:rPr>
                <w:sz w:val="22"/>
              </w:rPr>
            </w:pPr>
            <w:r w:rsidRPr="001B474B">
              <w:rPr>
                <w:sz w:val="22"/>
              </w:rPr>
              <w:t>52</w:t>
            </w:r>
          </w:p>
        </w:tc>
        <w:tc>
          <w:tcPr>
            <w:tcW w:w="1430" w:type="dxa"/>
            <w:hideMark/>
          </w:tcPr>
          <w:p w14:paraId="52E958E8" w14:textId="77777777" w:rsidR="00B13B6E" w:rsidRPr="001B474B" w:rsidRDefault="00B13B6E" w:rsidP="00B13B6E">
            <w:pPr>
              <w:rPr>
                <w:sz w:val="22"/>
              </w:rPr>
            </w:pPr>
            <w:r w:rsidRPr="001B474B">
              <w:rPr>
                <w:sz w:val="22"/>
              </w:rPr>
              <w:t>63%</w:t>
            </w:r>
          </w:p>
        </w:tc>
      </w:tr>
      <w:tr w:rsidR="00B13B6E" w:rsidRPr="00B13B6E" w14:paraId="3C8F0EB6" w14:textId="77777777" w:rsidTr="00B13B6E">
        <w:trPr>
          <w:trHeight w:val="292"/>
        </w:trPr>
        <w:tc>
          <w:tcPr>
            <w:tcW w:w="4777" w:type="dxa"/>
            <w:hideMark/>
          </w:tcPr>
          <w:p w14:paraId="166CD901" w14:textId="77777777" w:rsidR="00B13B6E" w:rsidRPr="001B474B" w:rsidRDefault="00B13B6E">
            <w:pPr>
              <w:rPr>
                <w:sz w:val="22"/>
              </w:rPr>
            </w:pPr>
            <w:r w:rsidRPr="001B474B">
              <w:rPr>
                <w:sz w:val="22"/>
              </w:rPr>
              <w:t>3 (</w:t>
            </w:r>
            <w:proofErr w:type="spellStart"/>
            <w:r w:rsidRPr="001B474B">
              <w:rPr>
                <w:sz w:val="22"/>
              </w:rPr>
              <w:t>Notranjska</w:t>
            </w:r>
            <w:proofErr w:type="spellEnd"/>
            <w:r w:rsidRPr="001B474B">
              <w:rPr>
                <w:sz w:val="22"/>
              </w:rPr>
              <w:t>)</w:t>
            </w:r>
          </w:p>
        </w:tc>
        <w:tc>
          <w:tcPr>
            <w:tcW w:w="1612" w:type="dxa"/>
            <w:hideMark/>
          </w:tcPr>
          <w:p w14:paraId="68CDA698" w14:textId="77777777" w:rsidR="00B13B6E" w:rsidRPr="001B474B" w:rsidRDefault="00B13B6E" w:rsidP="00B13B6E">
            <w:pPr>
              <w:rPr>
                <w:sz w:val="22"/>
              </w:rPr>
            </w:pPr>
            <w:r w:rsidRPr="001B474B">
              <w:rPr>
                <w:sz w:val="22"/>
              </w:rPr>
              <w:t>15</w:t>
            </w:r>
          </w:p>
        </w:tc>
        <w:tc>
          <w:tcPr>
            <w:tcW w:w="1430" w:type="dxa"/>
            <w:hideMark/>
          </w:tcPr>
          <w:p w14:paraId="347D0E01" w14:textId="77777777" w:rsidR="00B13B6E" w:rsidRPr="001B474B" w:rsidRDefault="00B13B6E" w:rsidP="00B13B6E">
            <w:pPr>
              <w:rPr>
                <w:sz w:val="22"/>
              </w:rPr>
            </w:pPr>
            <w:r w:rsidRPr="001B474B">
              <w:rPr>
                <w:sz w:val="22"/>
              </w:rPr>
              <w:t>18%</w:t>
            </w:r>
          </w:p>
        </w:tc>
      </w:tr>
      <w:tr w:rsidR="00B13B6E" w:rsidRPr="00B13B6E" w14:paraId="4CC03A40" w14:textId="77777777" w:rsidTr="00B13B6E">
        <w:trPr>
          <w:trHeight w:val="292"/>
        </w:trPr>
        <w:tc>
          <w:tcPr>
            <w:tcW w:w="4777" w:type="dxa"/>
            <w:hideMark/>
          </w:tcPr>
          <w:p w14:paraId="5734277E" w14:textId="77777777" w:rsidR="00B13B6E" w:rsidRPr="001B474B" w:rsidRDefault="00B13B6E">
            <w:pPr>
              <w:rPr>
                <w:sz w:val="22"/>
              </w:rPr>
            </w:pPr>
            <w:r w:rsidRPr="001B474B">
              <w:rPr>
                <w:sz w:val="22"/>
              </w:rPr>
              <w:t xml:space="preserve">4 (Dolenjska z Belo </w:t>
            </w:r>
            <w:proofErr w:type="spellStart"/>
            <w:r w:rsidRPr="001B474B">
              <w:rPr>
                <w:sz w:val="22"/>
              </w:rPr>
              <w:t>Krajino</w:t>
            </w:r>
            <w:proofErr w:type="spellEnd"/>
            <w:r w:rsidRPr="001B474B">
              <w:rPr>
                <w:sz w:val="22"/>
              </w:rPr>
              <w:t>)</w:t>
            </w:r>
          </w:p>
        </w:tc>
        <w:tc>
          <w:tcPr>
            <w:tcW w:w="1612" w:type="dxa"/>
            <w:hideMark/>
          </w:tcPr>
          <w:p w14:paraId="06DC02A4" w14:textId="77777777" w:rsidR="00B13B6E" w:rsidRPr="001B474B" w:rsidRDefault="00B13B6E" w:rsidP="00B13B6E">
            <w:pPr>
              <w:rPr>
                <w:sz w:val="22"/>
              </w:rPr>
            </w:pPr>
            <w:r w:rsidRPr="001B474B">
              <w:rPr>
                <w:sz w:val="22"/>
              </w:rPr>
              <w:t>3</w:t>
            </w:r>
          </w:p>
        </w:tc>
        <w:tc>
          <w:tcPr>
            <w:tcW w:w="1430" w:type="dxa"/>
            <w:hideMark/>
          </w:tcPr>
          <w:p w14:paraId="415DF657" w14:textId="77777777" w:rsidR="00B13B6E" w:rsidRPr="001B474B" w:rsidRDefault="00B13B6E" w:rsidP="00B13B6E">
            <w:pPr>
              <w:rPr>
                <w:sz w:val="22"/>
              </w:rPr>
            </w:pPr>
            <w:r w:rsidRPr="001B474B">
              <w:rPr>
                <w:sz w:val="22"/>
              </w:rPr>
              <w:t>4%</w:t>
            </w:r>
          </w:p>
        </w:tc>
      </w:tr>
      <w:tr w:rsidR="00B13B6E" w:rsidRPr="00B13B6E" w14:paraId="3E8DD758" w14:textId="77777777" w:rsidTr="00B13B6E">
        <w:trPr>
          <w:trHeight w:val="292"/>
        </w:trPr>
        <w:tc>
          <w:tcPr>
            <w:tcW w:w="4777" w:type="dxa"/>
            <w:hideMark/>
          </w:tcPr>
          <w:p w14:paraId="05879081" w14:textId="77777777" w:rsidR="00B13B6E" w:rsidRPr="001B474B" w:rsidRDefault="00B13B6E">
            <w:pPr>
              <w:rPr>
                <w:sz w:val="22"/>
              </w:rPr>
            </w:pPr>
            <w:r w:rsidRPr="001B474B">
              <w:rPr>
                <w:sz w:val="22"/>
              </w:rPr>
              <w:t>5 (</w:t>
            </w:r>
            <w:proofErr w:type="spellStart"/>
            <w:r w:rsidRPr="001B474B">
              <w:rPr>
                <w:sz w:val="22"/>
              </w:rPr>
              <w:t>Štajerska</w:t>
            </w:r>
            <w:proofErr w:type="spellEnd"/>
            <w:r w:rsidRPr="001B474B">
              <w:rPr>
                <w:sz w:val="22"/>
              </w:rPr>
              <w:t>)</w:t>
            </w:r>
          </w:p>
        </w:tc>
        <w:tc>
          <w:tcPr>
            <w:tcW w:w="1612" w:type="dxa"/>
            <w:hideMark/>
          </w:tcPr>
          <w:p w14:paraId="3CBF63E1" w14:textId="77777777" w:rsidR="00B13B6E" w:rsidRPr="001B474B" w:rsidRDefault="00B13B6E" w:rsidP="00B13B6E">
            <w:pPr>
              <w:rPr>
                <w:sz w:val="22"/>
              </w:rPr>
            </w:pPr>
            <w:r w:rsidRPr="001B474B">
              <w:rPr>
                <w:sz w:val="22"/>
              </w:rPr>
              <w:t>4</w:t>
            </w:r>
          </w:p>
        </w:tc>
        <w:tc>
          <w:tcPr>
            <w:tcW w:w="1430" w:type="dxa"/>
            <w:hideMark/>
          </w:tcPr>
          <w:p w14:paraId="15677F5D" w14:textId="77777777" w:rsidR="00B13B6E" w:rsidRPr="001B474B" w:rsidRDefault="00B13B6E" w:rsidP="00B13B6E">
            <w:pPr>
              <w:rPr>
                <w:sz w:val="22"/>
              </w:rPr>
            </w:pPr>
            <w:r w:rsidRPr="001B474B">
              <w:rPr>
                <w:sz w:val="22"/>
              </w:rPr>
              <w:t>5%</w:t>
            </w:r>
          </w:p>
        </w:tc>
      </w:tr>
      <w:tr w:rsidR="00B13B6E" w:rsidRPr="00B13B6E" w14:paraId="55F7F087" w14:textId="77777777" w:rsidTr="00B13B6E">
        <w:trPr>
          <w:trHeight w:val="292"/>
        </w:trPr>
        <w:tc>
          <w:tcPr>
            <w:tcW w:w="4777" w:type="dxa"/>
            <w:hideMark/>
          </w:tcPr>
          <w:p w14:paraId="628B2C86" w14:textId="77777777" w:rsidR="00B13B6E" w:rsidRPr="001B474B" w:rsidRDefault="00B13B6E">
            <w:pPr>
              <w:rPr>
                <w:sz w:val="22"/>
              </w:rPr>
            </w:pPr>
            <w:r w:rsidRPr="001B474B">
              <w:rPr>
                <w:sz w:val="22"/>
              </w:rPr>
              <w:t>6 (</w:t>
            </w:r>
            <w:proofErr w:type="spellStart"/>
            <w:r w:rsidRPr="001B474B">
              <w:rPr>
                <w:sz w:val="22"/>
              </w:rPr>
              <w:t>Prekmurje</w:t>
            </w:r>
            <w:proofErr w:type="spellEnd"/>
            <w:r w:rsidRPr="001B474B">
              <w:rPr>
                <w:sz w:val="22"/>
              </w:rPr>
              <w:t>)</w:t>
            </w:r>
          </w:p>
        </w:tc>
        <w:tc>
          <w:tcPr>
            <w:tcW w:w="1612" w:type="dxa"/>
            <w:hideMark/>
          </w:tcPr>
          <w:p w14:paraId="1037FD8E" w14:textId="77777777" w:rsidR="00B13B6E" w:rsidRPr="001B474B" w:rsidRDefault="00B13B6E" w:rsidP="00B13B6E">
            <w:pPr>
              <w:rPr>
                <w:sz w:val="22"/>
              </w:rPr>
            </w:pPr>
            <w:r w:rsidRPr="001B474B">
              <w:rPr>
                <w:sz w:val="22"/>
              </w:rPr>
              <w:t>0</w:t>
            </w:r>
          </w:p>
        </w:tc>
        <w:tc>
          <w:tcPr>
            <w:tcW w:w="1430" w:type="dxa"/>
            <w:hideMark/>
          </w:tcPr>
          <w:p w14:paraId="4F06E124" w14:textId="77777777" w:rsidR="00B13B6E" w:rsidRPr="001B474B" w:rsidRDefault="00B13B6E" w:rsidP="00B13B6E">
            <w:pPr>
              <w:rPr>
                <w:sz w:val="22"/>
              </w:rPr>
            </w:pPr>
            <w:r w:rsidRPr="001B474B">
              <w:rPr>
                <w:sz w:val="22"/>
              </w:rPr>
              <w:t>0%</w:t>
            </w:r>
          </w:p>
        </w:tc>
      </w:tr>
      <w:tr w:rsidR="00B13B6E" w:rsidRPr="00B13B6E" w14:paraId="2184A678" w14:textId="77777777" w:rsidTr="00B13B6E">
        <w:trPr>
          <w:trHeight w:val="292"/>
        </w:trPr>
        <w:tc>
          <w:tcPr>
            <w:tcW w:w="4777" w:type="dxa"/>
            <w:hideMark/>
          </w:tcPr>
          <w:p w14:paraId="23D34BB4" w14:textId="77777777" w:rsidR="00B13B6E" w:rsidRPr="001B474B" w:rsidRDefault="00B13B6E">
            <w:pPr>
              <w:rPr>
                <w:sz w:val="22"/>
              </w:rPr>
            </w:pPr>
            <w:r w:rsidRPr="001B474B">
              <w:rPr>
                <w:sz w:val="22"/>
              </w:rPr>
              <w:t>7 (</w:t>
            </w:r>
            <w:proofErr w:type="spellStart"/>
            <w:r w:rsidRPr="001B474B">
              <w:rPr>
                <w:sz w:val="22"/>
              </w:rPr>
              <w:t>Koroška</w:t>
            </w:r>
            <w:proofErr w:type="spellEnd"/>
            <w:r w:rsidRPr="001B474B">
              <w:rPr>
                <w:sz w:val="22"/>
              </w:rPr>
              <w:t>)</w:t>
            </w:r>
          </w:p>
        </w:tc>
        <w:tc>
          <w:tcPr>
            <w:tcW w:w="1612" w:type="dxa"/>
            <w:hideMark/>
          </w:tcPr>
          <w:p w14:paraId="7C0BF800" w14:textId="77777777" w:rsidR="00B13B6E" w:rsidRPr="001B474B" w:rsidRDefault="00B13B6E" w:rsidP="00B13B6E">
            <w:pPr>
              <w:rPr>
                <w:sz w:val="22"/>
              </w:rPr>
            </w:pPr>
            <w:r w:rsidRPr="001B474B">
              <w:rPr>
                <w:sz w:val="22"/>
              </w:rPr>
              <w:t>0</w:t>
            </w:r>
          </w:p>
        </w:tc>
        <w:tc>
          <w:tcPr>
            <w:tcW w:w="1430" w:type="dxa"/>
            <w:hideMark/>
          </w:tcPr>
          <w:p w14:paraId="7236205E" w14:textId="77777777" w:rsidR="00B13B6E" w:rsidRPr="001B474B" w:rsidRDefault="00B13B6E" w:rsidP="00B13B6E">
            <w:pPr>
              <w:rPr>
                <w:sz w:val="22"/>
              </w:rPr>
            </w:pPr>
            <w:r w:rsidRPr="001B474B">
              <w:rPr>
                <w:sz w:val="22"/>
              </w:rPr>
              <w:t>0%</w:t>
            </w:r>
          </w:p>
        </w:tc>
      </w:tr>
      <w:tr w:rsidR="00B13B6E" w:rsidRPr="00B13B6E" w14:paraId="516B19E4" w14:textId="77777777" w:rsidTr="00B13B6E">
        <w:trPr>
          <w:trHeight w:val="292"/>
        </w:trPr>
        <w:tc>
          <w:tcPr>
            <w:tcW w:w="4777" w:type="dxa"/>
            <w:hideMark/>
          </w:tcPr>
          <w:p w14:paraId="78F307DB" w14:textId="77777777" w:rsidR="00B13B6E" w:rsidRPr="001B474B" w:rsidRDefault="00B13B6E">
            <w:pPr>
              <w:rPr>
                <w:sz w:val="22"/>
              </w:rPr>
            </w:pPr>
            <w:r w:rsidRPr="001B474B">
              <w:rPr>
                <w:sz w:val="22"/>
              </w:rPr>
              <w:t>8 (</w:t>
            </w:r>
            <w:proofErr w:type="spellStart"/>
            <w:r w:rsidRPr="001B474B">
              <w:rPr>
                <w:sz w:val="22"/>
              </w:rPr>
              <w:t>Gorenjska</w:t>
            </w:r>
            <w:proofErr w:type="spellEnd"/>
            <w:r w:rsidRPr="001B474B">
              <w:rPr>
                <w:sz w:val="22"/>
              </w:rPr>
              <w:t>)</w:t>
            </w:r>
          </w:p>
        </w:tc>
        <w:tc>
          <w:tcPr>
            <w:tcW w:w="1612" w:type="dxa"/>
            <w:hideMark/>
          </w:tcPr>
          <w:p w14:paraId="1E815A97" w14:textId="77777777" w:rsidR="00B13B6E" w:rsidRPr="001B474B" w:rsidRDefault="00B13B6E" w:rsidP="00B13B6E">
            <w:pPr>
              <w:rPr>
                <w:sz w:val="22"/>
              </w:rPr>
            </w:pPr>
            <w:r w:rsidRPr="001B474B">
              <w:rPr>
                <w:sz w:val="22"/>
              </w:rPr>
              <w:t>7</w:t>
            </w:r>
          </w:p>
        </w:tc>
        <w:tc>
          <w:tcPr>
            <w:tcW w:w="1430" w:type="dxa"/>
            <w:hideMark/>
          </w:tcPr>
          <w:p w14:paraId="637D1A69" w14:textId="77777777" w:rsidR="00B13B6E" w:rsidRPr="001B474B" w:rsidRDefault="00B13B6E" w:rsidP="00B13B6E">
            <w:pPr>
              <w:rPr>
                <w:sz w:val="22"/>
              </w:rPr>
            </w:pPr>
            <w:r w:rsidRPr="001B474B">
              <w:rPr>
                <w:sz w:val="22"/>
              </w:rPr>
              <w:t>9%</w:t>
            </w:r>
          </w:p>
        </w:tc>
      </w:tr>
      <w:tr w:rsidR="00B13B6E" w:rsidRPr="00B13B6E" w14:paraId="7695489F" w14:textId="77777777" w:rsidTr="00B13B6E">
        <w:trPr>
          <w:trHeight w:val="292"/>
        </w:trPr>
        <w:tc>
          <w:tcPr>
            <w:tcW w:w="4777" w:type="dxa"/>
            <w:hideMark/>
          </w:tcPr>
          <w:p w14:paraId="14CD2150" w14:textId="77777777" w:rsidR="00B13B6E" w:rsidRPr="001B474B" w:rsidRDefault="00B13B6E">
            <w:pPr>
              <w:rPr>
                <w:b/>
                <w:sz w:val="22"/>
              </w:rPr>
            </w:pPr>
            <w:proofErr w:type="spellStart"/>
            <w:r w:rsidRPr="001B474B">
              <w:rPr>
                <w:b/>
                <w:sz w:val="22"/>
              </w:rPr>
              <w:t>Skupaj</w:t>
            </w:r>
            <w:proofErr w:type="spellEnd"/>
          </w:p>
        </w:tc>
        <w:tc>
          <w:tcPr>
            <w:tcW w:w="1612" w:type="dxa"/>
            <w:hideMark/>
          </w:tcPr>
          <w:p w14:paraId="1C83B99B" w14:textId="77777777" w:rsidR="00B13B6E" w:rsidRPr="001B474B" w:rsidRDefault="00B13B6E" w:rsidP="00B13B6E">
            <w:pPr>
              <w:rPr>
                <w:sz w:val="22"/>
              </w:rPr>
            </w:pPr>
            <w:r w:rsidRPr="001B474B">
              <w:rPr>
                <w:sz w:val="22"/>
              </w:rPr>
              <w:t>82</w:t>
            </w:r>
          </w:p>
        </w:tc>
        <w:tc>
          <w:tcPr>
            <w:tcW w:w="1430" w:type="dxa"/>
            <w:hideMark/>
          </w:tcPr>
          <w:p w14:paraId="047423FD" w14:textId="77777777" w:rsidR="00B13B6E" w:rsidRPr="001B474B" w:rsidRDefault="00B13B6E" w:rsidP="00B13B6E">
            <w:pPr>
              <w:rPr>
                <w:sz w:val="22"/>
              </w:rPr>
            </w:pPr>
            <w:r w:rsidRPr="001B474B">
              <w:rPr>
                <w:sz w:val="22"/>
              </w:rPr>
              <w:t>100%</w:t>
            </w:r>
          </w:p>
        </w:tc>
      </w:tr>
    </w:tbl>
    <w:p w14:paraId="580FDFF1" w14:textId="77777777" w:rsidR="006A1696" w:rsidRDefault="006A1696" w:rsidP="00AF13B9">
      <w:pPr>
        <w:rPr>
          <w:lang w:val="de-DE"/>
        </w:rPr>
      </w:pPr>
    </w:p>
    <w:p w14:paraId="740EF4D8" w14:textId="77777777" w:rsidR="006A1696" w:rsidRDefault="006A1696">
      <w:pPr>
        <w:spacing w:line="259" w:lineRule="auto"/>
        <w:rPr>
          <w:lang w:val="de-DE"/>
        </w:rPr>
      </w:pPr>
      <w:r>
        <w:rPr>
          <w:lang w:val="de-DE"/>
        </w:rPr>
        <w:br w:type="page"/>
      </w:r>
    </w:p>
    <w:p w14:paraId="7CD3E991" w14:textId="77777777" w:rsidR="006A1696" w:rsidRDefault="0036402F" w:rsidP="00A316C2">
      <w:pPr>
        <w:jc w:val="both"/>
        <w:rPr>
          <w:lang w:val="de-DE"/>
        </w:rPr>
      </w:pPr>
      <w:proofErr w:type="spellStart"/>
      <w:r>
        <w:rPr>
          <w:lang w:val="de-DE"/>
        </w:rPr>
        <w:lastRenderedPageBreak/>
        <w:t>Težave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zaradi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prekomerne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uporabe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interneta</w:t>
      </w:r>
      <w:proofErr w:type="spellEnd"/>
      <w:r>
        <w:rPr>
          <w:lang w:val="de-DE"/>
        </w:rPr>
        <w:t xml:space="preserve"> je </w:t>
      </w:r>
      <w:proofErr w:type="spellStart"/>
      <w:r>
        <w:rPr>
          <w:lang w:val="de-DE"/>
        </w:rPr>
        <w:t>zaznalo</w:t>
      </w:r>
      <w:proofErr w:type="spellEnd"/>
      <w:r>
        <w:rPr>
          <w:lang w:val="de-DE"/>
        </w:rPr>
        <w:t xml:space="preserve"> 93% </w:t>
      </w:r>
      <w:proofErr w:type="spellStart"/>
      <w:r>
        <w:rPr>
          <w:lang w:val="de-DE"/>
        </w:rPr>
        <w:t>novo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sprejetih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pacientov</w:t>
      </w:r>
      <w:proofErr w:type="spellEnd"/>
      <w:r>
        <w:rPr>
          <w:lang w:val="de-DE"/>
        </w:rPr>
        <w:t xml:space="preserve"> v </w:t>
      </w:r>
      <w:proofErr w:type="spellStart"/>
      <w:r>
        <w:rPr>
          <w:lang w:val="de-DE"/>
        </w:rPr>
        <w:t>letu</w:t>
      </w:r>
      <w:proofErr w:type="spellEnd"/>
      <w:r>
        <w:rPr>
          <w:lang w:val="de-DE"/>
        </w:rPr>
        <w:t xml:space="preserve"> 2018. Od </w:t>
      </w:r>
      <w:proofErr w:type="spellStart"/>
      <w:r>
        <w:rPr>
          <w:lang w:val="de-DE"/>
        </w:rPr>
        <w:t>tega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najpogosteje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igrajo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računalniške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igre</w:t>
      </w:r>
      <w:proofErr w:type="spellEnd"/>
      <w:r>
        <w:rPr>
          <w:lang w:val="de-DE"/>
        </w:rPr>
        <w:t xml:space="preserve"> (50%) in </w:t>
      </w:r>
      <w:proofErr w:type="spellStart"/>
      <w:r>
        <w:rPr>
          <w:lang w:val="de-DE"/>
        </w:rPr>
        <w:t>uporabljajo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družbena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omrežja</w:t>
      </w:r>
      <w:proofErr w:type="spellEnd"/>
      <w:r>
        <w:rPr>
          <w:lang w:val="de-DE"/>
        </w:rPr>
        <w:t xml:space="preserve"> (28%). </w:t>
      </w:r>
      <w:proofErr w:type="spellStart"/>
      <w:r>
        <w:rPr>
          <w:lang w:val="de-DE"/>
        </w:rPr>
        <w:t>Sledi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pregledovanje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različnih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vsebin</w:t>
      </w:r>
      <w:proofErr w:type="spellEnd"/>
      <w:r>
        <w:rPr>
          <w:lang w:val="de-DE"/>
        </w:rPr>
        <w:t xml:space="preserve"> (22%) in </w:t>
      </w:r>
      <w:proofErr w:type="spellStart"/>
      <w:r>
        <w:rPr>
          <w:lang w:val="de-DE"/>
        </w:rPr>
        <w:t>igranje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iger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srečo</w:t>
      </w:r>
      <w:proofErr w:type="spellEnd"/>
      <w:r>
        <w:rPr>
          <w:lang w:val="de-DE"/>
        </w:rPr>
        <w:t xml:space="preserve"> (20%)</w:t>
      </w:r>
      <w:r w:rsidR="00BC68EA">
        <w:rPr>
          <w:lang w:val="de-DE"/>
        </w:rPr>
        <w:t xml:space="preserve"> (</w:t>
      </w:r>
      <w:proofErr w:type="spellStart"/>
      <w:r w:rsidR="00BC68EA">
        <w:rPr>
          <w:lang w:val="de-DE"/>
        </w:rPr>
        <w:t>Tabela</w:t>
      </w:r>
      <w:proofErr w:type="spellEnd"/>
      <w:r w:rsidR="00BC68EA">
        <w:rPr>
          <w:lang w:val="de-DE"/>
        </w:rPr>
        <w:t xml:space="preserve"> 5)</w:t>
      </w:r>
      <w:r>
        <w:rPr>
          <w:lang w:val="de-DE"/>
        </w:rPr>
        <w:t xml:space="preserve">. </w:t>
      </w:r>
    </w:p>
    <w:p w14:paraId="68B45D7A" w14:textId="77777777" w:rsidR="00253E65" w:rsidRPr="00253E65" w:rsidRDefault="00253E65" w:rsidP="00253E65">
      <w:pPr>
        <w:spacing w:after="0" w:line="240" w:lineRule="auto"/>
        <w:rPr>
          <w:sz w:val="22"/>
          <w:lang w:val="de-DE"/>
        </w:rPr>
      </w:pPr>
      <w:proofErr w:type="spellStart"/>
      <w:r w:rsidRPr="00253E65">
        <w:rPr>
          <w:b/>
          <w:sz w:val="22"/>
          <w:lang w:val="de-DE"/>
        </w:rPr>
        <w:t>Tabela</w:t>
      </w:r>
      <w:proofErr w:type="spellEnd"/>
      <w:r w:rsidRPr="00253E65">
        <w:rPr>
          <w:b/>
          <w:sz w:val="22"/>
          <w:lang w:val="de-DE"/>
        </w:rPr>
        <w:t xml:space="preserve"> 5:</w:t>
      </w:r>
      <w:r w:rsidRPr="00253E65">
        <w:rPr>
          <w:sz w:val="22"/>
          <w:lang w:val="de-DE"/>
        </w:rPr>
        <w:t xml:space="preserve"> </w:t>
      </w:r>
      <w:proofErr w:type="spellStart"/>
      <w:r w:rsidRPr="00253E65">
        <w:rPr>
          <w:sz w:val="22"/>
          <w:lang w:val="de-DE"/>
        </w:rPr>
        <w:t>Najpogosteje</w:t>
      </w:r>
      <w:proofErr w:type="spellEnd"/>
      <w:r w:rsidRPr="00253E65">
        <w:rPr>
          <w:sz w:val="22"/>
          <w:lang w:val="de-DE"/>
        </w:rPr>
        <w:t xml:space="preserve"> </w:t>
      </w:r>
      <w:proofErr w:type="spellStart"/>
      <w:r w:rsidRPr="00253E65">
        <w:rPr>
          <w:sz w:val="22"/>
          <w:lang w:val="de-DE"/>
        </w:rPr>
        <w:t>uporabljene</w:t>
      </w:r>
      <w:proofErr w:type="spellEnd"/>
      <w:r w:rsidRPr="00253E65">
        <w:rPr>
          <w:sz w:val="22"/>
          <w:lang w:val="de-DE"/>
        </w:rPr>
        <w:t xml:space="preserve"> </w:t>
      </w:r>
      <w:proofErr w:type="spellStart"/>
      <w:r w:rsidRPr="00253E65">
        <w:rPr>
          <w:sz w:val="22"/>
          <w:lang w:val="de-DE"/>
        </w:rPr>
        <w:t>v</w:t>
      </w:r>
      <w:r>
        <w:rPr>
          <w:sz w:val="22"/>
          <w:lang w:val="de-DE"/>
        </w:rPr>
        <w:t>sebine</w:t>
      </w:r>
      <w:proofErr w:type="spellEnd"/>
      <w:r>
        <w:rPr>
          <w:sz w:val="22"/>
          <w:lang w:val="de-DE"/>
        </w:rPr>
        <w:t xml:space="preserve"> na </w:t>
      </w:r>
      <w:proofErr w:type="spellStart"/>
      <w:r>
        <w:rPr>
          <w:sz w:val="22"/>
          <w:lang w:val="de-DE"/>
        </w:rPr>
        <w:t>internetu</w:t>
      </w:r>
      <w:proofErr w:type="spellEnd"/>
      <w:r>
        <w:rPr>
          <w:sz w:val="22"/>
          <w:lang w:val="de-DE"/>
        </w:rPr>
        <w:t xml:space="preserve"> </w:t>
      </w:r>
      <w:proofErr w:type="spellStart"/>
      <w:r w:rsidRPr="00253E65">
        <w:rPr>
          <w:sz w:val="22"/>
          <w:lang w:val="de-DE"/>
        </w:rPr>
        <w:t>pri</w:t>
      </w:r>
      <w:proofErr w:type="spellEnd"/>
      <w:r w:rsidRPr="00253E65">
        <w:rPr>
          <w:sz w:val="22"/>
          <w:lang w:val="de-DE"/>
        </w:rPr>
        <w:t xml:space="preserve"> </w:t>
      </w:r>
      <w:proofErr w:type="spellStart"/>
      <w:r w:rsidRPr="00253E65">
        <w:rPr>
          <w:sz w:val="22"/>
          <w:lang w:val="de-DE"/>
        </w:rPr>
        <w:t>novo</w:t>
      </w:r>
      <w:proofErr w:type="spellEnd"/>
      <w:r w:rsidRPr="00253E65">
        <w:rPr>
          <w:sz w:val="22"/>
          <w:lang w:val="de-DE"/>
        </w:rPr>
        <w:t xml:space="preserve"> </w:t>
      </w:r>
      <w:proofErr w:type="spellStart"/>
      <w:r w:rsidRPr="00253E65">
        <w:rPr>
          <w:sz w:val="22"/>
          <w:lang w:val="de-DE"/>
        </w:rPr>
        <w:t>sprejetih</w:t>
      </w:r>
      <w:proofErr w:type="spellEnd"/>
      <w:r w:rsidRPr="00253E65">
        <w:rPr>
          <w:sz w:val="22"/>
          <w:lang w:val="de-DE"/>
        </w:rPr>
        <w:t xml:space="preserve"> </w:t>
      </w:r>
      <w:proofErr w:type="spellStart"/>
      <w:r w:rsidRPr="00253E65">
        <w:rPr>
          <w:sz w:val="22"/>
          <w:lang w:val="de-DE"/>
        </w:rPr>
        <w:t>pacientih</w:t>
      </w:r>
      <w:proofErr w:type="spellEnd"/>
      <w:r>
        <w:rPr>
          <w:sz w:val="22"/>
          <w:lang w:val="de-DE"/>
        </w:rPr>
        <w:t xml:space="preserve"> v </w:t>
      </w:r>
      <w:proofErr w:type="spellStart"/>
      <w:r>
        <w:rPr>
          <w:sz w:val="22"/>
          <w:lang w:val="de-DE"/>
        </w:rPr>
        <w:t>letu</w:t>
      </w:r>
      <w:proofErr w:type="spellEnd"/>
      <w:r>
        <w:rPr>
          <w:sz w:val="22"/>
          <w:lang w:val="de-DE"/>
        </w:rPr>
        <w:t xml:space="preserve"> 2018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10"/>
        <w:gridCol w:w="2522"/>
        <w:gridCol w:w="2246"/>
      </w:tblGrid>
      <w:tr w:rsidR="00253E65" w:rsidRPr="00253E65" w14:paraId="61FB80C8" w14:textId="77777777" w:rsidTr="00253E65">
        <w:trPr>
          <w:trHeight w:val="254"/>
        </w:trPr>
        <w:tc>
          <w:tcPr>
            <w:tcW w:w="4610" w:type="dxa"/>
            <w:hideMark/>
          </w:tcPr>
          <w:p w14:paraId="6A73109F" w14:textId="77777777" w:rsidR="00253E65" w:rsidRPr="001B474B" w:rsidRDefault="00253E65" w:rsidP="00253E65">
            <w:pPr>
              <w:rPr>
                <w:b/>
                <w:sz w:val="22"/>
                <w:lang w:val="de-DE"/>
              </w:rPr>
            </w:pPr>
            <w:proofErr w:type="spellStart"/>
            <w:r w:rsidRPr="001B474B">
              <w:rPr>
                <w:b/>
                <w:sz w:val="22"/>
                <w:lang w:val="de-DE"/>
              </w:rPr>
              <w:t>Najpogosteje</w:t>
            </w:r>
            <w:proofErr w:type="spellEnd"/>
            <w:r w:rsidRPr="001B474B">
              <w:rPr>
                <w:b/>
                <w:sz w:val="22"/>
                <w:lang w:val="de-DE"/>
              </w:rPr>
              <w:t xml:space="preserve"> </w:t>
            </w:r>
            <w:proofErr w:type="spellStart"/>
            <w:r w:rsidRPr="001B474B">
              <w:rPr>
                <w:b/>
                <w:sz w:val="22"/>
                <w:lang w:val="de-DE"/>
              </w:rPr>
              <w:t>uporabljene</w:t>
            </w:r>
            <w:proofErr w:type="spellEnd"/>
            <w:r w:rsidRPr="001B474B">
              <w:rPr>
                <w:b/>
                <w:sz w:val="22"/>
                <w:lang w:val="de-DE"/>
              </w:rPr>
              <w:t xml:space="preserve"> </w:t>
            </w:r>
            <w:proofErr w:type="spellStart"/>
            <w:r w:rsidRPr="001B474B">
              <w:rPr>
                <w:b/>
                <w:sz w:val="22"/>
                <w:lang w:val="de-DE"/>
              </w:rPr>
              <w:t>vsebine</w:t>
            </w:r>
            <w:proofErr w:type="spellEnd"/>
            <w:r w:rsidRPr="001B474B">
              <w:rPr>
                <w:b/>
                <w:sz w:val="22"/>
                <w:lang w:val="de-DE"/>
              </w:rPr>
              <w:t xml:space="preserve"> na </w:t>
            </w:r>
            <w:proofErr w:type="spellStart"/>
            <w:r w:rsidRPr="001B474B">
              <w:rPr>
                <w:b/>
                <w:sz w:val="22"/>
                <w:lang w:val="de-DE"/>
              </w:rPr>
              <w:t>internetu</w:t>
            </w:r>
            <w:proofErr w:type="spellEnd"/>
          </w:p>
        </w:tc>
        <w:tc>
          <w:tcPr>
            <w:tcW w:w="2522" w:type="dxa"/>
            <w:hideMark/>
          </w:tcPr>
          <w:p w14:paraId="5B5194E7" w14:textId="77777777" w:rsidR="00253E65" w:rsidRPr="001B474B" w:rsidRDefault="00253E65" w:rsidP="00253E65">
            <w:pPr>
              <w:rPr>
                <w:b/>
                <w:sz w:val="22"/>
              </w:rPr>
            </w:pPr>
            <w:proofErr w:type="spellStart"/>
            <w:r w:rsidRPr="001B474B">
              <w:rPr>
                <w:b/>
                <w:sz w:val="22"/>
              </w:rPr>
              <w:t>Frekvence</w:t>
            </w:r>
            <w:proofErr w:type="spellEnd"/>
          </w:p>
        </w:tc>
        <w:tc>
          <w:tcPr>
            <w:tcW w:w="2246" w:type="dxa"/>
            <w:hideMark/>
          </w:tcPr>
          <w:p w14:paraId="63CA4665" w14:textId="77777777" w:rsidR="00253E65" w:rsidRPr="001B474B" w:rsidRDefault="003E63A0" w:rsidP="00253E6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% </w:t>
            </w:r>
            <w:proofErr w:type="spellStart"/>
            <w:r>
              <w:rPr>
                <w:b/>
                <w:sz w:val="22"/>
              </w:rPr>
              <w:t>veljavni</w:t>
            </w:r>
            <w:proofErr w:type="spellEnd"/>
          </w:p>
        </w:tc>
      </w:tr>
      <w:tr w:rsidR="00253E65" w:rsidRPr="00253E65" w14:paraId="4C0CDC65" w14:textId="77777777" w:rsidTr="00253E65">
        <w:trPr>
          <w:trHeight w:val="254"/>
        </w:trPr>
        <w:tc>
          <w:tcPr>
            <w:tcW w:w="4610" w:type="dxa"/>
            <w:hideMark/>
          </w:tcPr>
          <w:p w14:paraId="08886EAC" w14:textId="77777777" w:rsidR="00253E65" w:rsidRPr="001B474B" w:rsidRDefault="00253E65">
            <w:pPr>
              <w:rPr>
                <w:sz w:val="22"/>
              </w:rPr>
            </w:pPr>
            <w:proofErr w:type="spellStart"/>
            <w:r w:rsidRPr="001B474B">
              <w:rPr>
                <w:sz w:val="22"/>
              </w:rPr>
              <w:t>Igram</w:t>
            </w:r>
            <w:proofErr w:type="spellEnd"/>
            <w:r w:rsidRPr="001B474B">
              <w:rPr>
                <w:sz w:val="22"/>
              </w:rPr>
              <w:t xml:space="preserve"> </w:t>
            </w:r>
            <w:proofErr w:type="spellStart"/>
            <w:r w:rsidRPr="001B474B">
              <w:rPr>
                <w:sz w:val="22"/>
              </w:rPr>
              <w:t>računalniške</w:t>
            </w:r>
            <w:proofErr w:type="spellEnd"/>
            <w:r w:rsidRPr="001B474B">
              <w:rPr>
                <w:sz w:val="22"/>
              </w:rPr>
              <w:t xml:space="preserve"> </w:t>
            </w:r>
            <w:proofErr w:type="spellStart"/>
            <w:r w:rsidRPr="001B474B">
              <w:rPr>
                <w:sz w:val="22"/>
              </w:rPr>
              <w:t>igre</w:t>
            </w:r>
            <w:proofErr w:type="spellEnd"/>
          </w:p>
        </w:tc>
        <w:tc>
          <w:tcPr>
            <w:tcW w:w="2522" w:type="dxa"/>
            <w:hideMark/>
          </w:tcPr>
          <w:p w14:paraId="750A732E" w14:textId="77777777" w:rsidR="00253E65" w:rsidRPr="001B474B" w:rsidRDefault="00253E65" w:rsidP="00253E65">
            <w:pPr>
              <w:rPr>
                <w:sz w:val="22"/>
              </w:rPr>
            </w:pPr>
            <w:r w:rsidRPr="001B474B">
              <w:rPr>
                <w:sz w:val="22"/>
              </w:rPr>
              <w:t>41</w:t>
            </w:r>
          </w:p>
        </w:tc>
        <w:tc>
          <w:tcPr>
            <w:tcW w:w="2246" w:type="dxa"/>
            <w:hideMark/>
          </w:tcPr>
          <w:p w14:paraId="2CF19C7B" w14:textId="77777777" w:rsidR="00253E65" w:rsidRPr="001B474B" w:rsidRDefault="00253E65" w:rsidP="00253E65">
            <w:pPr>
              <w:rPr>
                <w:sz w:val="22"/>
              </w:rPr>
            </w:pPr>
            <w:r w:rsidRPr="001B474B">
              <w:rPr>
                <w:sz w:val="22"/>
              </w:rPr>
              <w:t>50%</w:t>
            </w:r>
          </w:p>
        </w:tc>
      </w:tr>
      <w:tr w:rsidR="00253E65" w:rsidRPr="00253E65" w14:paraId="7ABAF56D" w14:textId="77777777" w:rsidTr="00253E65">
        <w:trPr>
          <w:trHeight w:val="254"/>
        </w:trPr>
        <w:tc>
          <w:tcPr>
            <w:tcW w:w="4610" w:type="dxa"/>
            <w:hideMark/>
          </w:tcPr>
          <w:p w14:paraId="246FF3FF" w14:textId="77777777" w:rsidR="00253E65" w:rsidRPr="001B474B" w:rsidRDefault="00253E65">
            <w:pPr>
              <w:rPr>
                <w:sz w:val="22"/>
              </w:rPr>
            </w:pPr>
            <w:proofErr w:type="spellStart"/>
            <w:r w:rsidRPr="001B474B">
              <w:rPr>
                <w:sz w:val="22"/>
              </w:rPr>
              <w:t>Pregledujem</w:t>
            </w:r>
            <w:proofErr w:type="spellEnd"/>
            <w:r w:rsidRPr="001B474B">
              <w:rPr>
                <w:sz w:val="22"/>
              </w:rPr>
              <w:t xml:space="preserve"> </w:t>
            </w:r>
            <w:proofErr w:type="spellStart"/>
            <w:r w:rsidRPr="001B474B">
              <w:rPr>
                <w:sz w:val="22"/>
              </w:rPr>
              <w:t>različne</w:t>
            </w:r>
            <w:proofErr w:type="spellEnd"/>
            <w:r w:rsidRPr="001B474B">
              <w:rPr>
                <w:sz w:val="22"/>
              </w:rPr>
              <w:t xml:space="preserve"> </w:t>
            </w:r>
            <w:proofErr w:type="spellStart"/>
            <w:r w:rsidRPr="001B474B">
              <w:rPr>
                <w:sz w:val="22"/>
              </w:rPr>
              <w:t>vsebine</w:t>
            </w:r>
            <w:proofErr w:type="spellEnd"/>
          </w:p>
        </w:tc>
        <w:tc>
          <w:tcPr>
            <w:tcW w:w="2522" w:type="dxa"/>
            <w:hideMark/>
          </w:tcPr>
          <w:p w14:paraId="75F0474A" w14:textId="77777777" w:rsidR="00253E65" w:rsidRPr="001B474B" w:rsidRDefault="00253E65" w:rsidP="00253E65">
            <w:pPr>
              <w:rPr>
                <w:sz w:val="22"/>
              </w:rPr>
            </w:pPr>
            <w:r w:rsidRPr="001B474B">
              <w:rPr>
                <w:sz w:val="22"/>
              </w:rPr>
              <w:t>18</w:t>
            </w:r>
          </w:p>
        </w:tc>
        <w:tc>
          <w:tcPr>
            <w:tcW w:w="2246" w:type="dxa"/>
            <w:hideMark/>
          </w:tcPr>
          <w:p w14:paraId="1DEBD0EE" w14:textId="77777777" w:rsidR="00253E65" w:rsidRPr="001B474B" w:rsidRDefault="00253E65" w:rsidP="00253E65">
            <w:pPr>
              <w:rPr>
                <w:sz w:val="22"/>
              </w:rPr>
            </w:pPr>
            <w:r w:rsidRPr="001B474B">
              <w:rPr>
                <w:sz w:val="22"/>
              </w:rPr>
              <w:t>22%</w:t>
            </w:r>
          </w:p>
        </w:tc>
      </w:tr>
      <w:tr w:rsidR="00253E65" w:rsidRPr="00253E65" w14:paraId="320FF443" w14:textId="77777777" w:rsidTr="00253E65">
        <w:trPr>
          <w:trHeight w:val="254"/>
        </w:trPr>
        <w:tc>
          <w:tcPr>
            <w:tcW w:w="4610" w:type="dxa"/>
            <w:hideMark/>
          </w:tcPr>
          <w:p w14:paraId="716654ED" w14:textId="77777777" w:rsidR="00253E65" w:rsidRPr="001B474B" w:rsidRDefault="00253E65">
            <w:pPr>
              <w:rPr>
                <w:sz w:val="22"/>
              </w:rPr>
            </w:pPr>
            <w:proofErr w:type="spellStart"/>
            <w:r w:rsidRPr="001B474B">
              <w:rPr>
                <w:sz w:val="22"/>
              </w:rPr>
              <w:t>Uporabljam</w:t>
            </w:r>
            <w:proofErr w:type="spellEnd"/>
            <w:r w:rsidRPr="001B474B">
              <w:rPr>
                <w:sz w:val="22"/>
              </w:rPr>
              <w:t xml:space="preserve"> </w:t>
            </w:r>
            <w:proofErr w:type="spellStart"/>
            <w:r w:rsidRPr="001B474B">
              <w:rPr>
                <w:sz w:val="22"/>
              </w:rPr>
              <w:t>družbena</w:t>
            </w:r>
            <w:proofErr w:type="spellEnd"/>
            <w:r w:rsidRPr="001B474B">
              <w:rPr>
                <w:sz w:val="22"/>
              </w:rPr>
              <w:t xml:space="preserve"> </w:t>
            </w:r>
            <w:proofErr w:type="spellStart"/>
            <w:r w:rsidRPr="001B474B">
              <w:rPr>
                <w:sz w:val="22"/>
              </w:rPr>
              <w:t>omrežja</w:t>
            </w:r>
            <w:proofErr w:type="spellEnd"/>
          </w:p>
        </w:tc>
        <w:tc>
          <w:tcPr>
            <w:tcW w:w="2522" w:type="dxa"/>
            <w:hideMark/>
          </w:tcPr>
          <w:p w14:paraId="7DD4EB86" w14:textId="77777777" w:rsidR="00253E65" w:rsidRPr="001B474B" w:rsidRDefault="00253E65" w:rsidP="00253E65">
            <w:pPr>
              <w:rPr>
                <w:sz w:val="22"/>
              </w:rPr>
            </w:pPr>
            <w:r w:rsidRPr="001B474B">
              <w:rPr>
                <w:sz w:val="22"/>
              </w:rPr>
              <w:t>23</w:t>
            </w:r>
          </w:p>
        </w:tc>
        <w:tc>
          <w:tcPr>
            <w:tcW w:w="2246" w:type="dxa"/>
            <w:hideMark/>
          </w:tcPr>
          <w:p w14:paraId="6C5C7561" w14:textId="77777777" w:rsidR="00253E65" w:rsidRPr="001B474B" w:rsidRDefault="00253E65" w:rsidP="00253E65">
            <w:pPr>
              <w:rPr>
                <w:sz w:val="22"/>
              </w:rPr>
            </w:pPr>
            <w:r w:rsidRPr="001B474B">
              <w:rPr>
                <w:sz w:val="22"/>
              </w:rPr>
              <w:t>28%</w:t>
            </w:r>
          </w:p>
        </w:tc>
      </w:tr>
      <w:tr w:rsidR="00253E65" w:rsidRPr="00253E65" w14:paraId="6B939701" w14:textId="77777777" w:rsidTr="00253E65">
        <w:trPr>
          <w:trHeight w:val="254"/>
        </w:trPr>
        <w:tc>
          <w:tcPr>
            <w:tcW w:w="4610" w:type="dxa"/>
            <w:hideMark/>
          </w:tcPr>
          <w:p w14:paraId="291A8914" w14:textId="77777777" w:rsidR="00253E65" w:rsidRPr="001B474B" w:rsidRDefault="00253E65">
            <w:pPr>
              <w:rPr>
                <w:sz w:val="22"/>
              </w:rPr>
            </w:pPr>
            <w:proofErr w:type="spellStart"/>
            <w:r w:rsidRPr="001B474B">
              <w:rPr>
                <w:sz w:val="22"/>
              </w:rPr>
              <w:t>Igram</w:t>
            </w:r>
            <w:proofErr w:type="spellEnd"/>
            <w:r w:rsidRPr="001B474B">
              <w:rPr>
                <w:sz w:val="22"/>
              </w:rPr>
              <w:t xml:space="preserve"> </w:t>
            </w:r>
            <w:proofErr w:type="spellStart"/>
            <w:r w:rsidRPr="001B474B">
              <w:rPr>
                <w:sz w:val="22"/>
              </w:rPr>
              <w:t>igre</w:t>
            </w:r>
            <w:proofErr w:type="spellEnd"/>
            <w:r w:rsidRPr="001B474B">
              <w:rPr>
                <w:sz w:val="22"/>
              </w:rPr>
              <w:t xml:space="preserve"> na </w:t>
            </w:r>
            <w:proofErr w:type="spellStart"/>
            <w:r w:rsidRPr="001B474B">
              <w:rPr>
                <w:sz w:val="22"/>
              </w:rPr>
              <w:t>srečo</w:t>
            </w:r>
            <w:proofErr w:type="spellEnd"/>
          </w:p>
        </w:tc>
        <w:tc>
          <w:tcPr>
            <w:tcW w:w="2522" w:type="dxa"/>
            <w:hideMark/>
          </w:tcPr>
          <w:p w14:paraId="7A099CD4" w14:textId="77777777" w:rsidR="00253E65" w:rsidRPr="001B474B" w:rsidRDefault="00253E65" w:rsidP="00253E65">
            <w:pPr>
              <w:rPr>
                <w:sz w:val="22"/>
              </w:rPr>
            </w:pPr>
            <w:r w:rsidRPr="001B474B">
              <w:rPr>
                <w:sz w:val="22"/>
              </w:rPr>
              <w:t>16</w:t>
            </w:r>
          </w:p>
        </w:tc>
        <w:tc>
          <w:tcPr>
            <w:tcW w:w="2246" w:type="dxa"/>
            <w:hideMark/>
          </w:tcPr>
          <w:p w14:paraId="5DD265AD" w14:textId="77777777" w:rsidR="00253E65" w:rsidRPr="001B474B" w:rsidRDefault="00253E65" w:rsidP="00253E65">
            <w:pPr>
              <w:rPr>
                <w:sz w:val="22"/>
              </w:rPr>
            </w:pPr>
            <w:r w:rsidRPr="001B474B">
              <w:rPr>
                <w:sz w:val="22"/>
              </w:rPr>
              <w:t>20%</w:t>
            </w:r>
          </w:p>
        </w:tc>
      </w:tr>
      <w:tr w:rsidR="00253E65" w:rsidRPr="00253E65" w14:paraId="69807DC6" w14:textId="77777777" w:rsidTr="00253E65">
        <w:trPr>
          <w:trHeight w:val="254"/>
        </w:trPr>
        <w:tc>
          <w:tcPr>
            <w:tcW w:w="4610" w:type="dxa"/>
            <w:hideMark/>
          </w:tcPr>
          <w:p w14:paraId="1814F68E" w14:textId="77777777" w:rsidR="00253E65" w:rsidRPr="001B474B" w:rsidRDefault="00253E65">
            <w:pPr>
              <w:rPr>
                <w:sz w:val="22"/>
              </w:rPr>
            </w:pPr>
            <w:proofErr w:type="spellStart"/>
            <w:r w:rsidRPr="001B474B">
              <w:rPr>
                <w:sz w:val="22"/>
              </w:rPr>
              <w:t>Drugo</w:t>
            </w:r>
            <w:proofErr w:type="spellEnd"/>
          </w:p>
        </w:tc>
        <w:tc>
          <w:tcPr>
            <w:tcW w:w="2522" w:type="dxa"/>
            <w:hideMark/>
          </w:tcPr>
          <w:p w14:paraId="77435C5B" w14:textId="77777777" w:rsidR="00253E65" w:rsidRPr="001B474B" w:rsidRDefault="00253E65" w:rsidP="00253E65">
            <w:pPr>
              <w:rPr>
                <w:sz w:val="22"/>
              </w:rPr>
            </w:pPr>
            <w:r w:rsidRPr="001B474B">
              <w:rPr>
                <w:sz w:val="22"/>
              </w:rPr>
              <w:t>2</w:t>
            </w:r>
          </w:p>
        </w:tc>
        <w:tc>
          <w:tcPr>
            <w:tcW w:w="2246" w:type="dxa"/>
            <w:hideMark/>
          </w:tcPr>
          <w:p w14:paraId="6E3B06CB" w14:textId="77777777" w:rsidR="00253E65" w:rsidRPr="001B474B" w:rsidRDefault="00253E65" w:rsidP="00253E65">
            <w:pPr>
              <w:rPr>
                <w:sz w:val="22"/>
              </w:rPr>
            </w:pPr>
            <w:r w:rsidRPr="001B474B">
              <w:rPr>
                <w:sz w:val="22"/>
              </w:rPr>
              <w:t>2%</w:t>
            </w:r>
          </w:p>
        </w:tc>
      </w:tr>
      <w:tr w:rsidR="00253E65" w:rsidRPr="00253E65" w14:paraId="4732CC02" w14:textId="77777777" w:rsidTr="00253E65">
        <w:trPr>
          <w:trHeight w:val="254"/>
        </w:trPr>
        <w:tc>
          <w:tcPr>
            <w:tcW w:w="4610" w:type="dxa"/>
            <w:hideMark/>
          </w:tcPr>
          <w:p w14:paraId="016601A8" w14:textId="77777777" w:rsidR="00253E65" w:rsidRPr="001B474B" w:rsidRDefault="00253E65">
            <w:pPr>
              <w:rPr>
                <w:b/>
                <w:sz w:val="22"/>
              </w:rPr>
            </w:pPr>
            <w:proofErr w:type="spellStart"/>
            <w:r w:rsidRPr="001B474B">
              <w:rPr>
                <w:b/>
                <w:sz w:val="22"/>
              </w:rPr>
              <w:t>Skupaj</w:t>
            </w:r>
            <w:proofErr w:type="spellEnd"/>
          </w:p>
        </w:tc>
        <w:tc>
          <w:tcPr>
            <w:tcW w:w="2522" w:type="dxa"/>
            <w:hideMark/>
          </w:tcPr>
          <w:p w14:paraId="415A2CA6" w14:textId="77777777" w:rsidR="00253E65" w:rsidRPr="001B474B" w:rsidRDefault="00253E65" w:rsidP="00253E65">
            <w:pPr>
              <w:jc w:val="both"/>
              <w:rPr>
                <w:sz w:val="22"/>
              </w:rPr>
            </w:pPr>
            <w:r w:rsidRPr="001B474B">
              <w:rPr>
                <w:sz w:val="22"/>
              </w:rPr>
              <w:t>82</w:t>
            </w:r>
          </w:p>
        </w:tc>
        <w:tc>
          <w:tcPr>
            <w:tcW w:w="2246" w:type="dxa"/>
            <w:hideMark/>
          </w:tcPr>
          <w:p w14:paraId="3B6FB300" w14:textId="77777777" w:rsidR="00253E65" w:rsidRPr="001B474B" w:rsidRDefault="00253E65">
            <w:pPr>
              <w:rPr>
                <w:sz w:val="22"/>
              </w:rPr>
            </w:pPr>
            <w:r w:rsidRPr="001B474B">
              <w:rPr>
                <w:sz w:val="22"/>
              </w:rPr>
              <w:t> </w:t>
            </w:r>
          </w:p>
        </w:tc>
      </w:tr>
    </w:tbl>
    <w:p w14:paraId="02C94DBC" w14:textId="77777777" w:rsidR="00253E65" w:rsidRDefault="00253E65" w:rsidP="00A316C2">
      <w:pPr>
        <w:jc w:val="both"/>
        <w:rPr>
          <w:lang w:val="de-DE"/>
        </w:rPr>
      </w:pPr>
    </w:p>
    <w:p w14:paraId="7FB7D313" w14:textId="77777777" w:rsidR="001B474B" w:rsidRPr="00B31F53" w:rsidRDefault="001B474B" w:rsidP="00A316C2">
      <w:pPr>
        <w:jc w:val="both"/>
        <w:rPr>
          <w:lang w:val="de-DE"/>
        </w:rPr>
      </w:pPr>
      <w:proofErr w:type="spellStart"/>
      <w:r>
        <w:rPr>
          <w:lang w:val="de-DE"/>
        </w:rPr>
        <w:t>Iz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podatkov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lahko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razberemo</w:t>
      </w:r>
      <w:proofErr w:type="spellEnd"/>
      <w:r>
        <w:rPr>
          <w:lang w:val="de-DE"/>
        </w:rPr>
        <w:t xml:space="preserve">, da 11% </w:t>
      </w:r>
      <w:proofErr w:type="spellStart"/>
      <w:r>
        <w:rPr>
          <w:lang w:val="de-DE"/>
        </w:rPr>
        <w:t>novo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</w:t>
      </w:r>
      <w:r w:rsidR="00CB27FD">
        <w:rPr>
          <w:lang w:val="de-DE"/>
        </w:rPr>
        <w:t>prejetih</w:t>
      </w:r>
      <w:proofErr w:type="spellEnd"/>
      <w:r w:rsidR="00CB27FD">
        <w:rPr>
          <w:lang w:val="de-DE"/>
        </w:rPr>
        <w:t xml:space="preserve"> </w:t>
      </w:r>
      <w:proofErr w:type="spellStart"/>
      <w:r w:rsidR="00CB27FD">
        <w:rPr>
          <w:lang w:val="de-DE"/>
        </w:rPr>
        <w:t>pacientov</w:t>
      </w:r>
      <w:proofErr w:type="spellEnd"/>
      <w:r w:rsidR="00CB27FD">
        <w:rPr>
          <w:lang w:val="de-DE"/>
        </w:rPr>
        <w:t xml:space="preserve"> v </w:t>
      </w:r>
      <w:proofErr w:type="spellStart"/>
      <w:r w:rsidR="00CB27FD">
        <w:rPr>
          <w:lang w:val="de-DE"/>
        </w:rPr>
        <w:t>letu</w:t>
      </w:r>
      <w:proofErr w:type="spellEnd"/>
      <w:r w:rsidR="00CB27FD">
        <w:rPr>
          <w:lang w:val="de-DE"/>
        </w:rPr>
        <w:t xml:space="preserve"> 2018 </w:t>
      </w:r>
      <w:proofErr w:type="spellStart"/>
      <w:r>
        <w:rPr>
          <w:lang w:val="de-DE"/>
        </w:rPr>
        <w:t>igra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igre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srečo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vsak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dan</w:t>
      </w:r>
      <w:proofErr w:type="spellEnd"/>
      <w:r w:rsidR="003E63A0">
        <w:rPr>
          <w:lang w:val="de-DE"/>
        </w:rPr>
        <w:t xml:space="preserve">, 7% </w:t>
      </w:r>
      <w:proofErr w:type="spellStart"/>
      <w:r w:rsidR="003E63A0">
        <w:rPr>
          <w:lang w:val="de-DE"/>
        </w:rPr>
        <w:t>vprašanih</w:t>
      </w:r>
      <w:proofErr w:type="spellEnd"/>
      <w:r w:rsidR="003E63A0">
        <w:rPr>
          <w:lang w:val="de-DE"/>
        </w:rPr>
        <w:t xml:space="preserve"> </w:t>
      </w:r>
      <w:proofErr w:type="spellStart"/>
      <w:r w:rsidR="003E63A0">
        <w:rPr>
          <w:lang w:val="de-DE"/>
        </w:rPr>
        <w:t>jih</w:t>
      </w:r>
      <w:proofErr w:type="spellEnd"/>
      <w:r w:rsidR="003E63A0">
        <w:rPr>
          <w:lang w:val="de-DE"/>
        </w:rPr>
        <w:t xml:space="preserve"> </w:t>
      </w:r>
      <w:proofErr w:type="spellStart"/>
      <w:r w:rsidR="003E63A0">
        <w:rPr>
          <w:lang w:val="de-DE"/>
        </w:rPr>
        <w:t>igra</w:t>
      </w:r>
      <w:proofErr w:type="spellEnd"/>
      <w:r w:rsidR="003E63A0">
        <w:rPr>
          <w:lang w:val="de-DE"/>
        </w:rPr>
        <w:t xml:space="preserve"> </w:t>
      </w:r>
      <w:proofErr w:type="spellStart"/>
      <w:r w:rsidR="003E63A0">
        <w:rPr>
          <w:lang w:val="de-DE"/>
        </w:rPr>
        <w:t>nekajkrat</w:t>
      </w:r>
      <w:proofErr w:type="spellEnd"/>
      <w:r w:rsidR="003E63A0">
        <w:rPr>
          <w:lang w:val="de-DE"/>
        </w:rPr>
        <w:t xml:space="preserve"> na </w:t>
      </w:r>
      <w:proofErr w:type="spellStart"/>
      <w:r w:rsidR="003E63A0">
        <w:rPr>
          <w:lang w:val="de-DE"/>
        </w:rPr>
        <w:t>teden</w:t>
      </w:r>
      <w:proofErr w:type="spellEnd"/>
      <w:r w:rsidR="00B31F53">
        <w:rPr>
          <w:lang w:val="de-DE"/>
        </w:rPr>
        <w:t xml:space="preserve"> (</w:t>
      </w:r>
      <w:proofErr w:type="spellStart"/>
      <w:r w:rsidR="00B31F53">
        <w:rPr>
          <w:lang w:val="de-DE"/>
        </w:rPr>
        <w:t>Tabela</w:t>
      </w:r>
      <w:proofErr w:type="spellEnd"/>
      <w:r w:rsidR="00B31F53">
        <w:rPr>
          <w:lang w:val="de-DE"/>
        </w:rPr>
        <w:t xml:space="preserve"> 6)</w:t>
      </w:r>
      <w:r>
        <w:rPr>
          <w:lang w:val="de-DE"/>
        </w:rPr>
        <w:t>.</w:t>
      </w:r>
      <w:r w:rsidR="003E63A0">
        <w:rPr>
          <w:lang w:val="de-DE"/>
        </w:rPr>
        <w:t xml:space="preserve"> </w:t>
      </w:r>
      <w:proofErr w:type="spellStart"/>
      <w:r w:rsidR="003E63A0" w:rsidRPr="00B31F53">
        <w:rPr>
          <w:lang w:val="de-DE"/>
        </w:rPr>
        <w:t>Igre</w:t>
      </w:r>
      <w:proofErr w:type="spellEnd"/>
      <w:r w:rsidR="003E63A0" w:rsidRPr="00B31F53">
        <w:rPr>
          <w:lang w:val="de-DE"/>
        </w:rPr>
        <w:t xml:space="preserve"> na </w:t>
      </w:r>
      <w:proofErr w:type="spellStart"/>
      <w:r w:rsidR="003E63A0" w:rsidRPr="00B31F53">
        <w:rPr>
          <w:lang w:val="de-DE"/>
        </w:rPr>
        <w:t>srečo</w:t>
      </w:r>
      <w:proofErr w:type="spellEnd"/>
      <w:r w:rsidR="003E63A0" w:rsidRPr="00B31F53">
        <w:rPr>
          <w:lang w:val="de-DE"/>
        </w:rPr>
        <w:t xml:space="preserve"> </w:t>
      </w:r>
      <w:proofErr w:type="spellStart"/>
      <w:r w:rsidR="003E63A0" w:rsidRPr="00B31F53">
        <w:rPr>
          <w:lang w:val="de-DE"/>
        </w:rPr>
        <w:t>največkrat</w:t>
      </w:r>
      <w:proofErr w:type="spellEnd"/>
      <w:r w:rsidR="003E63A0" w:rsidRPr="00B31F53">
        <w:rPr>
          <w:lang w:val="de-DE"/>
        </w:rPr>
        <w:t xml:space="preserve"> </w:t>
      </w:r>
      <w:proofErr w:type="spellStart"/>
      <w:r w:rsidR="003E63A0" w:rsidRPr="00B31F53">
        <w:rPr>
          <w:lang w:val="de-DE"/>
        </w:rPr>
        <w:t>igrajo</w:t>
      </w:r>
      <w:proofErr w:type="spellEnd"/>
      <w:r w:rsidR="003E63A0" w:rsidRPr="00B31F53">
        <w:rPr>
          <w:lang w:val="de-DE"/>
        </w:rPr>
        <w:t xml:space="preserve"> na </w:t>
      </w:r>
      <w:proofErr w:type="spellStart"/>
      <w:r w:rsidR="003E63A0" w:rsidRPr="00B31F53">
        <w:rPr>
          <w:lang w:val="de-DE"/>
        </w:rPr>
        <w:t>internetu</w:t>
      </w:r>
      <w:proofErr w:type="spellEnd"/>
      <w:r w:rsidR="003E63A0" w:rsidRPr="00B31F53">
        <w:rPr>
          <w:lang w:val="de-DE"/>
        </w:rPr>
        <w:t xml:space="preserve"> (</w:t>
      </w:r>
      <w:r w:rsidR="00B31F53" w:rsidRPr="00B31F53">
        <w:rPr>
          <w:lang w:val="de-DE"/>
        </w:rPr>
        <w:t xml:space="preserve">11%), </w:t>
      </w:r>
      <w:proofErr w:type="spellStart"/>
      <w:r w:rsidR="00B31F53" w:rsidRPr="00B31F53">
        <w:rPr>
          <w:lang w:val="de-DE"/>
        </w:rPr>
        <w:t>sledijo</w:t>
      </w:r>
      <w:proofErr w:type="spellEnd"/>
      <w:r w:rsidR="00B31F53" w:rsidRPr="00B31F53">
        <w:rPr>
          <w:lang w:val="de-DE"/>
        </w:rPr>
        <w:t xml:space="preserve"> </w:t>
      </w:r>
      <w:proofErr w:type="spellStart"/>
      <w:r w:rsidR="00B31F53" w:rsidRPr="00B31F53">
        <w:rPr>
          <w:lang w:val="de-DE"/>
        </w:rPr>
        <w:t>igralnice</w:t>
      </w:r>
      <w:proofErr w:type="spellEnd"/>
      <w:r w:rsidR="00B31F53" w:rsidRPr="00B31F53">
        <w:rPr>
          <w:lang w:val="de-DE"/>
        </w:rPr>
        <w:t xml:space="preserve"> in </w:t>
      </w:r>
      <w:proofErr w:type="spellStart"/>
      <w:r w:rsidR="00B31F53" w:rsidRPr="00B31F53">
        <w:rPr>
          <w:lang w:val="de-DE"/>
        </w:rPr>
        <w:t>igralni</w:t>
      </w:r>
      <w:proofErr w:type="spellEnd"/>
      <w:r w:rsidR="00B31F53" w:rsidRPr="00B31F53">
        <w:rPr>
          <w:lang w:val="de-DE"/>
        </w:rPr>
        <w:t xml:space="preserve"> </w:t>
      </w:r>
      <w:proofErr w:type="spellStart"/>
      <w:r w:rsidR="00B31F53" w:rsidRPr="00B31F53">
        <w:rPr>
          <w:lang w:val="de-DE"/>
        </w:rPr>
        <w:t>saloni</w:t>
      </w:r>
      <w:proofErr w:type="spellEnd"/>
      <w:r w:rsidR="00B31F53" w:rsidRPr="00B31F53">
        <w:rPr>
          <w:lang w:val="de-DE"/>
        </w:rPr>
        <w:t xml:space="preserve"> (7%) in </w:t>
      </w:r>
      <w:proofErr w:type="spellStart"/>
      <w:r w:rsidR="00B31F53" w:rsidRPr="00B31F53">
        <w:rPr>
          <w:lang w:val="de-DE"/>
        </w:rPr>
        <w:t>nazadnje</w:t>
      </w:r>
      <w:proofErr w:type="spellEnd"/>
      <w:r w:rsidR="00B31F53" w:rsidRPr="00B31F53">
        <w:rPr>
          <w:lang w:val="de-DE"/>
        </w:rPr>
        <w:t xml:space="preserve"> </w:t>
      </w:r>
      <w:proofErr w:type="spellStart"/>
      <w:r w:rsidR="00B31F53" w:rsidRPr="00B31F53">
        <w:rPr>
          <w:lang w:val="de-DE"/>
        </w:rPr>
        <w:t>igralna</w:t>
      </w:r>
      <w:proofErr w:type="spellEnd"/>
      <w:r w:rsidR="00B31F53" w:rsidRPr="00B31F53">
        <w:rPr>
          <w:lang w:val="de-DE"/>
        </w:rPr>
        <w:t xml:space="preserve"> </w:t>
      </w:r>
      <w:proofErr w:type="spellStart"/>
      <w:r w:rsidR="00B31F53" w:rsidRPr="00B31F53">
        <w:rPr>
          <w:lang w:val="de-DE"/>
        </w:rPr>
        <w:t>mesta</w:t>
      </w:r>
      <w:proofErr w:type="spellEnd"/>
      <w:r w:rsidR="00B31F53" w:rsidRPr="00B31F53">
        <w:rPr>
          <w:lang w:val="de-DE"/>
        </w:rPr>
        <w:t xml:space="preserve"> </w:t>
      </w:r>
      <w:proofErr w:type="spellStart"/>
      <w:r w:rsidR="00B31F53">
        <w:rPr>
          <w:lang w:val="de-DE"/>
        </w:rPr>
        <w:t>Športne</w:t>
      </w:r>
      <w:proofErr w:type="spellEnd"/>
      <w:r w:rsidR="00B31F53">
        <w:rPr>
          <w:lang w:val="de-DE"/>
        </w:rPr>
        <w:t xml:space="preserve"> </w:t>
      </w:r>
      <w:proofErr w:type="spellStart"/>
      <w:r w:rsidR="00B31F53">
        <w:rPr>
          <w:lang w:val="de-DE"/>
        </w:rPr>
        <w:t>loterije</w:t>
      </w:r>
      <w:proofErr w:type="spellEnd"/>
      <w:r w:rsidR="00B31F53">
        <w:rPr>
          <w:lang w:val="de-DE"/>
        </w:rPr>
        <w:t xml:space="preserve"> in </w:t>
      </w:r>
      <w:proofErr w:type="spellStart"/>
      <w:r w:rsidR="00B31F53">
        <w:rPr>
          <w:lang w:val="de-DE"/>
        </w:rPr>
        <w:t>Loterije</w:t>
      </w:r>
      <w:proofErr w:type="spellEnd"/>
      <w:r w:rsidR="00B31F53">
        <w:rPr>
          <w:lang w:val="de-DE"/>
        </w:rPr>
        <w:t xml:space="preserve"> Slovenije (4%) (</w:t>
      </w:r>
      <w:proofErr w:type="spellStart"/>
      <w:r w:rsidR="00B31F53">
        <w:rPr>
          <w:lang w:val="de-DE"/>
        </w:rPr>
        <w:t>Tabela</w:t>
      </w:r>
      <w:proofErr w:type="spellEnd"/>
      <w:r w:rsidR="00B31F53">
        <w:rPr>
          <w:lang w:val="de-DE"/>
        </w:rPr>
        <w:t xml:space="preserve"> 7). </w:t>
      </w:r>
    </w:p>
    <w:p w14:paraId="4A297F6F" w14:textId="77777777" w:rsidR="001B474B" w:rsidRPr="001B474B" w:rsidRDefault="001B474B" w:rsidP="001B474B">
      <w:pPr>
        <w:spacing w:after="0" w:line="240" w:lineRule="auto"/>
        <w:rPr>
          <w:sz w:val="22"/>
          <w:lang w:val="de-DE"/>
        </w:rPr>
      </w:pPr>
      <w:r w:rsidRPr="00B31F53">
        <w:rPr>
          <w:b/>
          <w:lang w:val="de-DE"/>
        </w:rPr>
        <w:t xml:space="preserve"> </w:t>
      </w:r>
      <w:proofErr w:type="spellStart"/>
      <w:r w:rsidRPr="001B474B">
        <w:rPr>
          <w:b/>
          <w:sz w:val="22"/>
          <w:lang w:val="de-DE"/>
        </w:rPr>
        <w:t>Tabela</w:t>
      </w:r>
      <w:proofErr w:type="spellEnd"/>
      <w:r w:rsidRPr="001B474B">
        <w:rPr>
          <w:b/>
          <w:sz w:val="22"/>
          <w:lang w:val="de-DE"/>
        </w:rPr>
        <w:t xml:space="preserve"> 6:</w:t>
      </w:r>
      <w:r w:rsidRPr="001B474B">
        <w:rPr>
          <w:sz w:val="22"/>
          <w:lang w:val="de-DE"/>
        </w:rPr>
        <w:t xml:space="preserve"> </w:t>
      </w:r>
      <w:proofErr w:type="spellStart"/>
      <w:r w:rsidRPr="001B474B">
        <w:rPr>
          <w:sz w:val="22"/>
          <w:lang w:val="de-DE"/>
        </w:rPr>
        <w:t>Pogostost</w:t>
      </w:r>
      <w:proofErr w:type="spellEnd"/>
      <w:r w:rsidRPr="001B474B">
        <w:rPr>
          <w:sz w:val="22"/>
          <w:lang w:val="de-DE"/>
        </w:rPr>
        <w:t xml:space="preserve"> </w:t>
      </w:r>
      <w:proofErr w:type="spellStart"/>
      <w:r w:rsidRPr="001B474B">
        <w:rPr>
          <w:sz w:val="22"/>
          <w:lang w:val="de-DE"/>
        </w:rPr>
        <w:t>igranja</w:t>
      </w:r>
      <w:proofErr w:type="spellEnd"/>
      <w:r w:rsidRPr="001B474B">
        <w:rPr>
          <w:sz w:val="22"/>
          <w:lang w:val="de-DE"/>
        </w:rPr>
        <w:t xml:space="preserve"> </w:t>
      </w:r>
      <w:proofErr w:type="spellStart"/>
      <w:r w:rsidRPr="001B474B">
        <w:rPr>
          <w:sz w:val="22"/>
          <w:lang w:val="de-DE"/>
        </w:rPr>
        <w:t>iger</w:t>
      </w:r>
      <w:proofErr w:type="spellEnd"/>
      <w:r w:rsidRPr="001B474B">
        <w:rPr>
          <w:sz w:val="22"/>
          <w:lang w:val="de-DE"/>
        </w:rPr>
        <w:t xml:space="preserve"> na </w:t>
      </w:r>
      <w:proofErr w:type="spellStart"/>
      <w:r w:rsidRPr="001B474B">
        <w:rPr>
          <w:sz w:val="22"/>
          <w:lang w:val="de-DE"/>
        </w:rPr>
        <w:t>srečo</w:t>
      </w:r>
      <w:proofErr w:type="spellEnd"/>
      <w:r w:rsidRPr="001B474B">
        <w:rPr>
          <w:sz w:val="22"/>
          <w:lang w:val="de-DE"/>
        </w:rPr>
        <w:t xml:space="preserve"> </w:t>
      </w:r>
      <w:proofErr w:type="spellStart"/>
      <w:r w:rsidRPr="001B474B">
        <w:rPr>
          <w:sz w:val="22"/>
          <w:lang w:val="de-DE"/>
        </w:rPr>
        <w:t>novo</w:t>
      </w:r>
      <w:proofErr w:type="spellEnd"/>
      <w:r w:rsidRPr="001B474B">
        <w:rPr>
          <w:sz w:val="22"/>
          <w:lang w:val="de-DE"/>
        </w:rPr>
        <w:t xml:space="preserve"> </w:t>
      </w:r>
      <w:proofErr w:type="spellStart"/>
      <w:r w:rsidRPr="001B474B">
        <w:rPr>
          <w:sz w:val="22"/>
          <w:lang w:val="de-DE"/>
        </w:rPr>
        <w:t>sprejetih</w:t>
      </w:r>
      <w:proofErr w:type="spellEnd"/>
      <w:r w:rsidRPr="001B474B">
        <w:rPr>
          <w:sz w:val="22"/>
          <w:lang w:val="de-DE"/>
        </w:rPr>
        <w:t xml:space="preserve"> </w:t>
      </w:r>
      <w:proofErr w:type="spellStart"/>
      <w:r w:rsidRPr="001B474B">
        <w:rPr>
          <w:sz w:val="22"/>
          <w:lang w:val="de-DE"/>
        </w:rPr>
        <w:t>pacientov</w:t>
      </w:r>
      <w:proofErr w:type="spellEnd"/>
      <w:r w:rsidRPr="001B474B">
        <w:rPr>
          <w:sz w:val="22"/>
          <w:lang w:val="de-DE"/>
        </w:rPr>
        <w:t xml:space="preserve"> v </w:t>
      </w:r>
      <w:proofErr w:type="spellStart"/>
      <w:r w:rsidRPr="001B474B">
        <w:rPr>
          <w:sz w:val="22"/>
          <w:lang w:val="de-DE"/>
        </w:rPr>
        <w:t>letu</w:t>
      </w:r>
      <w:proofErr w:type="spellEnd"/>
      <w:r w:rsidRPr="001B474B">
        <w:rPr>
          <w:sz w:val="22"/>
          <w:lang w:val="de-DE"/>
        </w:rPr>
        <w:t xml:space="preserve"> 2018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32"/>
        <w:gridCol w:w="1403"/>
        <w:gridCol w:w="1250"/>
      </w:tblGrid>
      <w:tr w:rsidR="003E63A0" w:rsidRPr="001B474B" w14:paraId="33C9ADF3" w14:textId="77777777" w:rsidTr="003E63A0">
        <w:trPr>
          <w:trHeight w:val="298"/>
        </w:trPr>
        <w:tc>
          <w:tcPr>
            <w:tcW w:w="4432" w:type="dxa"/>
            <w:hideMark/>
          </w:tcPr>
          <w:p w14:paraId="350A95B9" w14:textId="77777777" w:rsidR="003E63A0" w:rsidRPr="003E63A0" w:rsidRDefault="003E63A0">
            <w:pPr>
              <w:rPr>
                <w:b/>
                <w:sz w:val="22"/>
                <w:lang w:val="de-DE"/>
              </w:rPr>
            </w:pPr>
            <w:proofErr w:type="spellStart"/>
            <w:r w:rsidRPr="003E63A0">
              <w:rPr>
                <w:b/>
                <w:sz w:val="22"/>
                <w:lang w:val="de-DE"/>
              </w:rPr>
              <w:t>Pogostost</w:t>
            </w:r>
            <w:proofErr w:type="spellEnd"/>
            <w:r w:rsidRPr="003E63A0">
              <w:rPr>
                <w:b/>
                <w:sz w:val="22"/>
                <w:lang w:val="de-DE"/>
              </w:rPr>
              <w:t xml:space="preserve"> </w:t>
            </w:r>
            <w:proofErr w:type="spellStart"/>
            <w:r w:rsidRPr="003E63A0">
              <w:rPr>
                <w:b/>
                <w:sz w:val="22"/>
                <w:lang w:val="de-DE"/>
              </w:rPr>
              <w:t>igranja</w:t>
            </w:r>
            <w:proofErr w:type="spellEnd"/>
            <w:r w:rsidRPr="003E63A0">
              <w:rPr>
                <w:b/>
                <w:sz w:val="22"/>
                <w:lang w:val="de-DE"/>
              </w:rPr>
              <w:t xml:space="preserve"> </w:t>
            </w:r>
            <w:proofErr w:type="spellStart"/>
            <w:r w:rsidRPr="003E63A0">
              <w:rPr>
                <w:b/>
                <w:sz w:val="22"/>
                <w:lang w:val="de-DE"/>
              </w:rPr>
              <w:t>iger</w:t>
            </w:r>
            <w:proofErr w:type="spellEnd"/>
            <w:r w:rsidRPr="003E63A0">
              <w:rPr>
                <w:b/>
                <w:sz w:val="22"/>
                <w:lang w:val="de-DE"/>
              </w:rPr>
              <w:t xml:space="preserve"> na </w:t>
            </w:r>
            <w:proofErr w:type="spellStart"/>
            <w:r w:rsidRPr="003E63A0">
              <w:rPr>
                <w:b/>
                <w:sz w:val="22"/>
                <w:lang w:val="de-DE"/>
              </w:rPr>
              <w:t>srečo</w:t>
            </w:r>
            <w:proofErr w:type="spellEnd"/>
          </w:p>
        </w:tc>
        <w:tc>
          <w:tcPr>
            <w:tcW w:w="1403" w:type="dxa"/>
            <w:hideMark/>
          </w:tcPr>
          <w:p w14:paraId="721EB039" w14:textId="77777777" w:rsidR="003E63A0" w:rsidRPr="003E63A0" w:rsidRDefault="003E63A0" w:rsidP="001B474B">
            <w:pPr>
              <w:rPr>
                <w:sz w:val="22"/>
                <w:lang w:val="de-DE"/>
              </w:rPr>
            </w:pPr>
            <w:proofErr w:type="spellStart"/>
            <w:r w:rsidRPr="003E63A0">
              <w:rPr>
                <w:sz w:val="22"/>
                <w:lang w:val="de-DE"/>
              </w:rPr>
              <w:t>Frekvenca</w:t>
            </w:r>
            <w:proofErr w:type="spellEnd"/>
          </w:p>
        </w:tc>
        <w:tc>
          <w:tcPr>
            <w:tcW w:w="1250" w:type="dxa"/>
            <w:hideMark/>
          </w:tcPr>
          <w:p w14:paraId="1E5B68A1" w14:textId="77777777" w:rsidR="003E63A0" w:rsidRPr="003E63A0" w:rsidRDefault="003E63A0" w:rsidP="001B474B">
            <w:pPr>
              <w:rPr>
                <w:sz w:val="22"/>
              </w:rPr>
            </w:pPr>
            <w:proofErr w:type="spellStart"/>
            <w:r w:rsidRPr="003E63A0">
              <w:rPr>
                <w:sz w:val="22"/>
                <w:lang w:val="de-DE"/>
              </w:rPr>
              <w:t>Odstot</w:t>
            </w:r>
            <w:proofErr w:type="spellEnd"/>
            <w:r w:rsidRPr="003E63A0">
              <w:rPr>
                <w:sz w:val="22"/>
              </w:rPr>
              <w:t>ek</w:t>
            </w:r>
          </w:p>
        </w:tc>
      </w:tr>
      <w:tr w:rsidR="003E63A0" w:rsidRPr="001B474B" w14:paraId="5ED6ECE8" w14:textId="77777777" w:rsidTr="003E63A0">
        <w:trPr>
          <w:trHeight w:val="298"/>
        </w:trPr>
        <w:tc>
          <w:tcPr>
            <w:tcW w:w="4432" w:type="dxa"/>
            <w:hideMark/>
          </w:tcPr>
          <w:p w14:paraId="5B23055D" w14:textId="77777777" w:rsidR="003E63A0" w:rsidRPr="003E63A0" w:rsidRDefault="003E63A0">
            <w:pPr>
              <w:rPr>
                <w:sz w:val="22"/>
              </w:rPr>
            </w:pPr>
            <w:r w:rsidRPr="003E63A0">
              <w:rPr>
                <w:sz w:val="22"/>
              </w:rPr>
              <w:t>1 (</w:t>
            </w:r>
            <w:proofErr w:type="spellStart"/>
            <w:r w:rsidRPr="003E63A0">
              <w:rPr>
                <w:sz w:val="22"/>
              </w:rPr>
              <w:t>vsak</w:t>
            </w:r>
            <w:proofErr w:type="spellEnd"/>
            <w:r w:rsidRPr="003E63A0">
              <w:rPr>
                <w:sz w:val="22"/>
              </w:rPr>
              <w:t xml:space="preserve"> dan, </w:t>
            </w:r>
            <w:proofErr w:type="spellStart"/>
            <w:r w:rsidRPr="003E63A0">
              <w:rPr>
                <w:sz w:val="22"/>
              </w:rPr>
              <w:t>večino</w:t>
            </w:r>
            <w:proofErr w:type="spellEnd"/>
            <w:r w:rsidRPr="003E63A0">
              <w:rPr>
                <w:sz w:val="22"/>
              </w:rPr>
              <w:t xml:space="preserve"> </w:t>
            </w:r>
            <w:proofErr w:type="spellStart"/>
            <w:r w:rsidRPr="003E63A0">
              <w:rPr>
                <w:sz w:val="22"/>
              </w:rPr>
              <w:t>dneva</w:t>
            </w:r>
            <w:proofErr w:type="spellEnd"/>
            <w:r w:rsidRPr="003E63A0">
              <w:rPr>
                <w:sz w:val="22"/>
              </w:rPr>
              <w:t>)</w:t>
            </w:r>
          </w:p>
        </w:tc>
        <w:tc>
          <w:tcPr>
            <w:tcW w:w="1403" w:type="dxa"/>
            <w:hideMark/>
          </w:tcPr>
          <w:p w14:paraId="6991A290" w14:textId="77777777" w:rsidR="003E63A0" w:rsidRPr="003E63A0" w:rsidRDefault="003E63A0" w:rsidP="001B474B">
            <w:pPr>
              <w:rPr>
                <w:sz w:val="22"/>
              </w:rPr>
            </w:pPr>
            <w:r w:rsidRPr="003E63A0">
              <w:rPr>
                <w:sz w:val="22"/>
              </w:rPr>
              <w:t>1</w:t>
            </w:r>
          </w:p>
        </w:tc>
        <w:tc>
          <w:tcPr>
            <w:tcW w:w="1250" w:type="dxa"/>
            <w:hideMark/>
          </w:tcPr>
          <w:p w14:paraId="13167017" w14:textId="77777777" w:rsidR="003E63A0" w:rsidRPr="003E63A0" w:rsidRDefault="003E63A0" w:rsidP="001B474B">
            <w:pPr>
              <w:rPr>
                <w:sz w:val="22"/>
              </w:rPr>
            </w:pPr>
            <w:r w:rsidRPr="003E63A0">
              <w:rPr>
                <w:sz w:val="22"/>
              </w:rPr>
              <w:t>1%</w:t>
            </w:r>
          </w:p>
        </w:tc>
      </w:tr>
      <w:tr w:rsidR="003E63A0" w:rsidRPr="001B474B" w14:paraId="1467921E" w14:textId="77777777" w:rsidTr="003E63A0">
        <w:trPr>
          <w:trHeight w:val="298"/>
        </w:trPr>
        <w:tc>
          <w:tcPr>
            <w:tcW w:w="4432" w:type="dxa"/>
            <w:hideMark/>
          </w:tcPr>
          <w:p w14:paraId="764B7637" w14:textId="77777777" w:rsidR="003E63A0" w:rsidRPr="003E63A0" w:rsidRDefault="003E63A0">
            <w:pPr>
              <w:rPr>
                <w:sz w:val="22"/>
              </w:rPr>
            </w:pPr>
            <w:r w:rsidRPr="003E63A0">
              <w:rPr>
                <w:sz w:val="22"/>
              </w:rPr>
              <w:t>2 (</w:t>
            </w:r>
            <w:proofErr w:type="spellStart"/>
            <w:r w:rsidRPr="003E63A0">
              <w:rPr>
                <w:sz w:val="22"/>
              </w:rPr>
              <w:t>vsak</w:t>
            </w:r>
            <w:proofErr w:type="spellEnd"/>
            <w:r w:rsidRPr="003E63A0">
              <w:rPr>
                <w:sz w:val="22"/>
              </w:rPr>
              <w:t xml:space="preserve"> dan)</w:t>
            </w:r>
          </w:p>
        </w:tc>
        <w:tc>
          <w:tcPr>
            <w:tcW w:w="1403" w:type="dxa"/>
            <w:hideMark/>
          </w:tcPr>
          <w:p w14:paraId="48031870" w14:textId="77777777" w:rsidR="003E63A0" w:rsidRPr="003E63A0" w:rsidRDefault="003E63A0" w:rsidP="001B474B">
            <w:pPr>
              <w:rPr>
                <w:sz w:val="22"/>
              </w:rPr>
            </w:pPr>
            <w:r w:rsidRPr="003E63A0">
              <w:rPr>
                <w:sz w:val="22"/>
              </w:rPr>
              <w:t>9</w:t>
            </w:r>
          </w:p>
        </w:tc>
        <w:tc>
          <w:tcPr>
            <w:tcW w:w="1250" w:type="dxa"/>
            <w:hideMark/>
          </w:tcPr>
          <w:p w14:paraId="39CD4F4A" w14:textId="77777777" w:rsidR="003E63A0" w:rsidRPr="003E63A0" w:rsidRDefault="003E63A0" w:rsidP="001B474B">
            <w:pPr>
              <w:rPr>
                <w:sz w:val="22"/>
              </w:rPr>
            </w:pPr>
            <w:r w:rsidRPr="003E63A0">
              <w:rPr>
                <w:sz w:val="22"/>
              </w:rPr>
              <w:t>11%</w:t>
            </w:r>
          </w:p>
        </w:tc>
      </w:tr>
      <w:tr w:rsidR="003E63A0" w:rsidRPr="001B474B" w14:paraId="11CAB406" w14:textId="77777777" w:rsidTr="003E63A0">
        <w:trPr>
          <w:trHeight w:val="298"/>
        </w:trPr>
        <w:tc>
          <w:tcPr>
            <w:tcW w:w="4432" w:type="dxa"/>
            <w:hideMark/>
          </w:tcPr>
          <w:p w14:paraId="645D4045" w14:textId="77777777" w:rsidR="003E63A0" w:rsidRPr="003E63A0" w:rsidRDefault="003E63A0">
            <w:pPr>
              <w:rPr>
                <w:sz w:val="22"/>
              </w:rPr>
            </w:pPr>
            <w:r w:rsidRPr="003E63A0">
              <w:rPr>
                <w:sz w:val="22"/>
              </w:rPr>
              <w:t>3 (</w:t>
            </w:r>
            <w:proofErr w:type="spellStart"/>
            <w:r w:rsidRPr="003E63A0">
              <w:rPr>
                <w:sz w:val="22"/>
              </w:rPr>
              <w:t>nakajkrat</w:t>
            </w:r>
            <w:proofErr w:type="spellEnd"/>
            <w:r w:rsidRPr="003E63A0">
              <w:rPr>
                <w:sz w:val="22"/>
              </w:rPr>
              <w:t xml:space="preserve"> na </w:t>
            </w:r>
            <w:proofErr w:type="spellStart"/>
            <w:r w:rsidRPr="003E63A0">
              <w:rPr>
                <w:sz w:val="22"/>
              </w:rPr>
              <w:t>teden</w:t>
            </w:r>
            <w:proofErr w:type="spellEnd"/>
            <w:r w:rsidRPr="003E63A0">
              <w:rPr>
                <w:sz w:val="22"/>
              </w:rPr>
              <w:t>)</w:t>
            </w:r>
          </w:p>
        </w:tc>
        <w:tc>
          <w:tcPr>
            <w:tcW w:w="1403" w:type="dxa"/>
            <w:hideMark/>
          </w:tcPr>
          <w:p w14:paraId="687779D2" w14:textId="77777777" w:rsidR="003E63A0" w:rsidRPr="003E63A0" w:rsidRDefault="003E63A0" w:rsidP="001B474B">
            <w:pPr>
              <w:rPr>
                <w:sz w:val="22"/>
              </w:rPr>
            </w:pPr>
            <w:r w:rsidRPr="003E63A0">
              <w:rPr>
                <w:sz w:val="22"/>
              </w:rPr>
              <w:t>6</w:t>
            </w:r>
          </w:p>
        </w:tc>
        <w:tc>
          <w:tcPr>
            <w:tcW w:w="1250" w:type="dxa"/>
            <w:hideMark/>
          </w:tcPr>
          <w:p w14:paraId="4A895690" w14:textId="77777777" w:rsidR="003E63A0" w:rsidRPr="003E63A0" w:rsidRDefault="003E63A0" w:rsidP="001B474B">
            <w:pPr>
              <w:rPr>
                <w:sz w:val="22"/>
              </w:rPr>
            </w:pPr>
            <w:r w:rsidRPr="003E63A0">
              <w:rPr>
                <w:sz w:val="22"/>
              </w:rPr>
              <w:t>7%</w:t>
            </w:r>
          </w:p>
        </w:tc>
      </w:tr>
      <w:tr w:rsidR="003E63A0" w:rsidRPr="001B474B" w14:paraId="2A66E149" w14:textId="77777777" w:rsidTr="003E63A0">
        <w:trPr>
          <w:trHeight w:val="298"/>
        </w:trPr>
        <w:tc>
          <w:tcPr>
            <w:tcW w:w="4432" w:type="dxa"/>
            <w:hideMark/>
          </w:tcPr>
          <w:p w14:paraId="2868F843" w14:textId="77777777" w:rsidR="003E63A0" w:rsidRPr="003E63A0" w:rsidRDefault="003E63A0">
            <w:pPr>
              <w:rPr>
                <w:sz w:val="22"/>
              </w:rPr>
            </w:pPr>
            <w:r w:rsidRPr="003E63A0">
              <w:rPr>
                <w:sz w:val="22"/>
              </w:rPr>
              <w:t>4 (</w:t>
            </w:r>
            <w:proofErr w:type="spellStart"/>
            <w:r w:rsidRPr="003E63A0">
              <w:rPr>
                <w:sz w:val="22"/>
              </w:rPr>
              <w:t>nekajkrat</w:t>
            </w:r>
            <w:proofErr w:type="spellEnd"/>
            <w:r w:rsidRPr="003E63A0">
              <w:rPr>
                <w:sz w:val="22"/>
              </w:rPr>
              <w:t xml:space="preserve"> na </w:t>
            </w:r>
            <w:proofErr w:type="spellStart"/>
            <w:r w:rsidRPr="003E63A0">
              <w:rPr>
                <w:sz w:val="22"/>
              </w:rPr>
              <w:t>mesec</w:t>
            </w:r>
            <w:proofErr w:type="spellEnd"/>
            <w:r w:rsidRPr="003E63A0">
              <w:rPr>
                <w:sz w:val="22"/>
              </w:rPr>
              <w:t>)</w:t>
            </w:r>
          </w:p>
        </w:tc>
        <w:tc>
          <w:tcPr>
            <w:tcW w:w="1403" w:type="dxa"/>
            <w:hideMark/>
          </w:tcPr>
          <w:p w14:paraId="5E08F103" w14:textId="77777777" w:rsidR="003E63A0" w:rsidRPr="003E63A0" w:rsidRDefault="003E63A0" w:rsidP="001B474B">
            <w:pPr>
              <w:rPr>
                <w:sz w:val="22"/>
              </w:rPr>
            </w:pPr>
            <w:r w:rsidRPr="003E63A0">
              <w:rPr>
                <w:sz w:val="22"/>
              </w:rPr>
              <w:t>0</w:t>
            </w:r>
          </w:p>
        </w:tc>
        <w:tc>
          <w:tcPr>
            <w:tcW w:w="1250" w:type="dxa"/>
            <w:hideMark/>
          </w:tcPr>
          <w:p w14:paraId="1812F5A8" w14:textId="77777777" w:rsidR="003E63A0" w:rsidRPr="003E63A0" w:rsidRDefault="003E63A0" w:rsidP="001B474B">
            <w:pPr>
              <w:rPr>
                <w:sz w:val="22"/>
              </w:rPr>
            </w:pPr>
            <w:r w:rsidRPr="003E63A0">
              <w:rPr>
                <w:sz w:val="22"/>
              </w:rPr>
              <w:t>0%</w:t>
            </w:r>
          </w:p>
        </w:tc>
      </w:tr>
      <w:tr w:rsidR="003E63A0" w:rsidRPr="001B474B" w14:paraId="306B31BA" w14:textId="77777777" w:rsidTr="003E63A0">
        <w:trPr>
          <w:trHeight w:val="298"/>
        </w:trPr>
        <w:tc>
          <w:tcPr>
            <w:tcW w:w="4432" w:type="dxa"/>
            <w:hideMark/>
          </w:tcPr>
          <w:p w14:paraId="47DD6A49" w14:textId="77777777" w:rsidR="003E63A0" w:rsidRPr="003E63A0" w:rsidRDefault="003E63A0">
            <w:pPr>
              <w:rPr>
                <w:sz w:val="22"/>
              </w:rPr>
            </w:pPr>
            <w:proofErr w:type="spellStart"/>
            <w:r w:rsidRPr="003E63A0">
              <w:rPr>
                <w:sz w:val="22"/>
              </w:rPr>
              <w:t>Skupaj</w:t>
            </w:r>
            <w:proofErr w:type="spellEnd"/>
          </w:p>
        </w:tc>
        <w:tc>
          <w:tcPr>
            <w:tcW w:w="1403" w:type="dxa"/>
            <w:hideMark/>
          </w:tcPr>
          <w:p w14:paraId="14435846" w14:textId="77777777" w:rsidR="003E63A0" w:rsidRPr="003E63A0" w:rsidRDefault="003E63A0" w:rsidP="001B474B">
            <w:pPr>
              <w:rPr>
                <w:sz w:val="22"/>
              </w:rPr>
            </w:pPr>
            <w:r w:rsidRPr="003E63A0">
              <w:rPr>
                <w:sz w:val="22"/>
              </w:rPr>
              <w:t>16</w:t>
            </w:r>
          </w:p>
        </w:tc>
        <w:tc>
          <w:tcPr>
            <w:tcW w:w="1250" w:type="dxa"/>
            <w:hideMark/>
          </w:tcPr>
          <w:p w14:paraId="769E4287" w14:textId="77777777" w:rsidR="003E63A0" w:rsidRPr="003E63A0" w:rsidRDefault="003E63A0" w:rsidP="001B474B">
            <w:pPr>
              <w:rPr>
                <w:sz w:val="22"/>
              </w:rPr>
            </w:pPr>
            <w:r w:rsidRPr="003E63A0">
              <w:rPr>
                <w:sz w:val="22"/>
              </w:rPr>
              <w:t>20%</w:t>
            </w:r>
          </w:p>
        </w:tc>
      </w:tr>
    </w:tbl>
    <w:p w14:paraId="1B5F69A4" w14:textId="77777777" w:rsidR="00B13B6E" w:rsidRDefault="00B13B6E" w:rsidP="00253E65">
      <w:pPr>
        <w:rPr>
          <w:lang w:val="de-DE"/>
        </w:rPr>
      </w:pPr>
    </w:p>
    <w:p w14:paraId="36646D7A" w14:textId="77777777" w:rsidR="003E63A0" w:rsidRDefault="003E63A0">
      <w:pPr>
        <w:spacing w:line="259" w:lineRule="auto"/>
        <w:rPr>
          <w:b/>
          <w:sz w:val="22"/>
          <w:lang w:val="de-DE"/>
        </w:rPr>
      </w:pPr>
      <w:r>
        <w:rPr>
          <w:b/>
          <w:sz w:val="22"/>
          <w:lang w:val="de-DE"/>
        </w:rPr>
        <w:br w:type="page"/>
      </w:r>
    </w:p>
    <w:p w14:paraId="45C8C44D" w14:textId="77777777" w:rsidR="003E63A0" w:rsidRPr="003E63A0" w:rsidRDefault="003E63A0" w:rsidP="003E63A0">
      <w:pPr>
        <w:spacing w:after="0" w:line="240" w:lineRule="auto"/>
        <w:rPr>
          <w:sz w:val="22"/>
          <w:lang w:val="de-DE"/>
        </w:rPr>
      </w:pPr>
      <w:proofErr w:type="spellStart"/>
      <w:r w:rsidRPr="003E63A0">
        <w:rPr>
          <w:b/>
          <w:sz w:val="22"/>
          <w:lang w:val="de-DE"/>
        </w:rPr>
        <w:lastRenderedPageBreak/>
        <w:t>Tabela</w:t>
      </w:r>
      <w:proofErr w:type="spellEnd"/>
      <w:r w:rsidRPr="003E63A0">
        <w:rPr>
          <w:b/>
          <w:sz w:val="22"/>
          <w:lang w:val="de-DE"/>
        </w:rPr>
        <w:t xml:space="preserve"> 7:</w:t>
      </w:r>
      <w:r w:rsidRPr="003E63A0">
        <w:rPr>
          <w:sz w:val="22"/>
          <w:lang w:val="de-DE"/>
        </w:rPr>
        <w:t xml:space="preserve"> </w:t>
      </w:r>
      <w:proofErr w:type="spellStart"/>
      <w:r w:rsidRPr="003E63A0">
        <w:rPr>
          <w:sz w:val="22"/>
          <w:lang w:val="de-DE"/>
        </w:rPr>
        <w:t>Mesto</w:t>
      </w:r>
      <w:proofErr w:type="spellEnd"/>
      <w:r w:rsidRPr="003E63A0">
        <w:rPr>
          <w:sz w:val="22"/>
          <w:lang w:val="de-DE"/>
        </w:rPr>
        <w:t xml:space="preserve"> </w:t>
      </w:r>
      <w:proofErr w:type="spellStart"/>
      <w:r w:rsidRPr="003E63A0">
        <w:rPr>
          <w:sz w:val="22"/>
          <w:lang w:val="de-DE"/>
        </w:rPr>
        <w:t>igranja</w:t>
      </w:r>
      <w:proofErr w:type="spellEnd"/>
      <w:r w:rsidRPr="003E63A0">
        <w:rPr>
          <w:sz w:val="22"/>
          <w:lang w:val="de-DE"/>
        </w:rPr>
        <w:t xml:space="preserve"> </w:t>
      </w:r>
      <w:proofErr w:type="spellStart"/>
      <w:r w:rsidRPr="003E63A0">
        <w:rPr>
          <w:sz w:val="22"/>
          <w:lang w:val="de-DE"/>
        </w:rPr>
        <w:t>iger</w:t>
      </w:r>
      <w:proofErr w:type="spellEnd"/>
      <w:r w:rsidRPr="003E63A0">
        <w:rPr>
          <w:sz w:val="22"/>
          <w:lang w:val="de-DE"/>
        </w:rPr>
        <w:t xml:space="preserve"> na </w:t>
      </w:r>
      <w:proofErr w:type="spellStart"/>
      <w:r w:rsidRPr="003E63A0">
        <w:rPr>
          <w:sz w:val="22"/>
          <w:lang w:val="de-DE"/>
        </w:rPr>
        <w:t>srečo</w:t>
      </w:r>
      <w:proofErr w:type="spellEnd"/>
      <w:r w:rsidRPr="003E63A0">
        <w:rPr>
          <w:sz w:val="22"/>
          <w:lang w:val="de-DE"/>
        </w:rPr>
        <w:t xml:space="preserve"> </w:t>
      </w:r>
      <w:proofErr w:type="spellStart"/>
      <w:r w:rsidRPr="003E63A0">
        <w:rPr>
          <w:sz w:val="22"/>
          <w:lang w:val="de-DE"/>
        </w:rPr>
        <w:t>novo</w:t>
      </w:r>
      <w:proofErr w:type="spellEnd"/>
      <w:r w:rsidRPr="003E63A0">
        <w:rPr>
          <w:sz w:val="22"/>
          <w:lang w:val="de-DE"/>
        </w:rPr>
        <w:t xml:space="preserve"> </w:t>
      </w:r>
      <w:proofErr w:type="spellStart"/>
      <w:r w:rsidRPr="003E63A0">
        <w:rPr>
          <w:sz w:val="22"/>
          <w:lang w:val="de-DE"/>
        </w:rPr>
        <w:t>sprejetih</w:t>
      </w:r>
      <w:proofErr w:type="spellEnd"/>
      <w:r w:rsidRPr="003E63A0">
        <w:rPr>
          <w:sz w:val="22"/>
          <w:lang w:val="de-DE"/>
        </w:rPr>
        <w:t xml:space="preserve"> </w:t>
      </w:r>
      <w:proofErr w:type="spellStart"/>
      <w:r w:rsidRPr="003E63A0">
        <w:rPr>
          <w:sz w:val="22"/>
          <w:lang w:val="de-DE"/>
        </w:rPr>
        <w:t>pacientov</w:t>
      </w:r>
      <w:proofErr w:type="spellEnd"/>
      <w:r w:rsidRPr="003E63A0">
        <w:rPr>
          <w:sz w:val="22"/>
          <w:lang w:val="de-DE"/>
        </w:rPr>
        <w:t xml:space="preserve"> v </w:t>
      </w:r>
      <w:proofErr w:type="spellStart"/>
      <w:r w:rsidRPr="003E63A0">
        <w:rPr>
          <w:sz w:val="22"/>
          <w:lang w:val="de-DE"/>
        </w:rPr>
        <w:t>letu</w:t>
      </w:r>
      <w:proofErr w:type="spellEnd"/>
      <w:r w:rsidRPr="003E63A0">
        <w:rPr>
          <w:sz w:val="22"/>
          <w:lang w:val="de-DE"/>
        </w:rPr>
        <w:t xml:space="preserve"> 2018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03"/>
        <w:gridCol w:w="2195"/>
        <w:gridCol w:w="1875"/>
      </w:tblGrid>
      <w:tr w:rsidR="00B31F53" w:rsidRPr="003E63A0" w14:paraId="56C93D30" w14:textId="77777777" w:rsidTr="00B31F53">
        <w:trPr>
          <w:trHeight w:val="250"/>
        </w:trPr>
        <w:tc>
          <w:tcPr>
            <w:tcW w:w="2703" w:type="dxa"/>
            <w:hideMark/>
          </w:tcPr>
          <w:p w14:paraId="421F95CA" w14:textId="77777777" w:rsidR="00B31F53" w:rsidRPr="00B31F53" w:rsidRDefault="00B31F53" w:rsidP="003E63A0">
            <w:pPr>
              <w:rPr>
                <w:b/>
                <w:sz w:val="22"/>
                <w:lang w:val="de-DE"/>
              </w:rPr>
            </w:pPr>
            <w:r w:rsidRPr="00B31F53">
              <w:rPr>
                <w:b/>
                <w:sz w:val="22"/>
                <w:lang w:val="de-DE"/>
              </w:rPr>
              <w:t> </w:t>
            </w:r>
            <w:proofErr w:type="spellStart"/>
            <w:r w:rsidRPr="00B31F53">
              <w:rPr>
                <w:b/>
                <w:sz w:val="22"/>
                <w:lang w:val="de-DE"/>
              </w:rPr>
              <w:t>Mesto</w:t>
            </w:r>
            <w:proofErr w:type="spellEnd"/>
            <w:r w:rsidRPr="00B31F53">
              <w:rPr>
                <w:b/>
                <w:sz w:val="22"/>
                <w:lang w:val="de-DE"/>
              </w:rPr>
              <w:t xml:space="preserve"> </w:t>
            </w:r>
            <w:proofErr w:type="spellStart"/>
            <w:r w:rsidRPr="00B31F53">
              <w:rPr>
                <w:b/>
                <w:sz w:val="22"/>
                <w:lang w:val="de-DE"/>
              </w:rPr>
              <w:t>igranja</w:t>
            </w:r>
            <w:proofErr w:type="spellEnd"/>
            <w:r w:rsidRPr="00B31F53">
              <w:rPr>
                <w:b/>
                <w:sz w:val="22"/>
                <w:lang w:val="de-DE"/>
              </w:rPr>
              <w:t xml:space="preserve"> </w:t>
            </w:r>
            <w:proofErr w:type="spellStart"/>
            <w:r w:rsidRPr="00B31F53">
              <w:rPr>
                <w:b/>
                <w:sz w:val="22"/>
                <w:lang w:val="de-DE"/>
              </w:rPr>
              <w:t>iger</w:t>
            </w:r>
            <w:proofErr w:type="spellEnd"/>
            <w:r w:rsidRPr="00B31F53">
              <w:rPr>
                <w:b/>
                <w:sz w:val="22"/>
                <w:lang w:val="de-DE"/>
              </w:rPr>
              <w:t xml:space="preserve"> na </w:t>
            </w:r>
            <w:proofErr w:type="spellStart"/>
            <w:r w:rsidRPr="00B31F53">
              <w:rPr>
                <w:b/>
                <w:sz w:val="22"/>
                <w:lang w:val="de-DE"/>
              </w:rPr>
              <w:t>srečo</w:t>
            </w:r>
            <w:proofErr w:type="spellEnd"/>
          </w:p>
        </w:tc>
        <w:tc>
          <w:tcPr>
            <w:tcW w:w="2195" w:type="dxa"/>
            <w:hideMark/>
          </w:tcPr>
          <w:p w14:paraId="50C23BBA" w14:textId="77777777" w:rsidR="00B31F53" w:rsidRPr="00B31F53" w:rsidRDefault="00B31F53" w:rsidP="003E63A0">
            <w:pPr>
              <w:rPr>
                <w:b/>
                <w:sz w:val="22"/>
              </w:rPr>
            </w:pPr>
            <w:proofErr w:type="spellStart"/>
            <w:r w:rsidRPr="00B31F53">
              <w:rPr>
                <w:b/>
                <w:sz w:val="22"/>
              </w:rPr>
              <w:t>Frekvence</w:t>
            </w:r>
            <w:proofErr w:type="spellEnd"/>
          </w:p>
        </w:tc>
        <w:tc>
          <w:tcPr>
            <w:tcW w:w="1875" w:type="dxa"/>
            <w:hideMark/>
          </w:tcPr>
          <w:p w14:paraId="467A2423" w14:textId="77777777" w:rsidR="00B31F53" w:rsidRPr="00B31F53" w:rsidRDefault="00B31F53" w:rsidP="003E63A0">
            <w:pPr>
              <w:rPr>
                <w:b/>
                <w:sz w:val="22"/>
              </w:rPr>
            </w:pPr>
            <w:proofErr w:type="spellStart"/>
            <w:r w:rsidRPr="00B31F53">
              <w:rPr>
                <w:b/>
                <w:sz w:val="22"/>
              </w:rPr>
              <w:t>Odstotek</w:t>
            </w:r>
            <w:proofErr w:type="spellEnd"/>
          </w:p>
        </w:tc>
      </w:tr>
      <w:tr w:rsidR="00B31F53" w:rsidRPr="003E63A0" w14:paraId="53B9A00C" w14:textId="77777777" w:rsidTr="00B31F53">
        <w:trPr>
          <w:trHeight w:val="250"/>
        </w:trPr>
        <w:tc>
          <w:tcPr>
            <w:tcW w:w="2703" w:type="dxa"/>
            <w:hideMark/>
          </w:tcPr>
          <w:p w14:paraId="013D388D" w14:textId="77777777" w:rsidR="00B31F53" w:rsidRPr="003E63A0" w:rsidRDefault="00B31F53">
            <w:pPr>
              <w:rPr>
                <w:sz w:val="22"/>
              </w:rPr>
            </w:pPr>
            <w:r w:rsidRPr="003E63A0">
              <w:rPr>
                <w:sz w:val="22"/>
              </w:rPr>
              <w:t>internet</w:t>
            </w:r>
          </w:p>
        </w:tc>
        <w:tc>
          <w:tcPr>
            <w:tcW w:w="2195" w:type="dxa"/>
            <w:hideMark/>
          </w:tcPr>
          <w:p w14:paraId="24AF3218" w14:textId="77777777" w:rsidR="00B31F53" w:rsidRPr="003E63A0" w:rsidRDefault="00B31F53" w:rsidP="003E63A0">
            <w:pPr>
              <w:rPr>
                <w:sz w:val="22"/>
              </w:rPr>
            </w:pPr>
            <w:r w:rsidRPr="003E63A0">
              <w:rPr>
                <w:sz w:val="22"/>
              </w:rPr>
              <w:t>9</w:t>
            </w:r>
          </w:p>
        </w:tc>
        <w:tc>
          <w:tcPr>
            <w:tcW w:w="1875" w:type="dxa"/>
            <w:hideMark/>
          </w:tcPr>
          <w:p w14:paraId="70219763" w14:textId="77777777" w:rsidR="00B31F53" w:rsidRPr="003E63A0" w:rsidRDefault="00B31F53" w:rsidP="003E63A0">
            <w:pPr>
              <w:rPr>
                <w:sz w:val="22"/>
              </w:rPr>
            </w:pPr>
            <w:r w:rsidRPr="003E63A0">
              <w:rPr>
                <w:sz w:val="22"/>
              </w:rPr>
              <w:t>11%</w:t>
            </w:r>
          </w:p>
        </w:tc>
      </w:tr>
      <w:tr w:rsidR="00B31F53" w:rsidRPr="003E63A0" w14:paraId="4E787C4B" w14:textId="77777777" w:rsidTr="00B31F53">
        <w:trPr>
          <w:trHeight w:val="250"/>
        </w:trPr>
        <w:tc>
          <w:tcPr>
            <w:tcW w:w="2703" w:type="dxa"/>
            <w:hideMark/>
          </w:tcPr>
          <w:p w14:paraId="133DBDF6" w14:textId="77777777" w:rsidR="00B31F53" w:rsidRPr="003E63A0" w:rsidRDefault="00B31F53">
            <w:pPr>
              <w:rPr>
                <w:sz w:val="22"/>
              </w:rPr>
            </w:pPr>
            <w:proofErr w:type="spellStart"/>
            <w:r w:rsidRPr="003E63A0">
              <w:rPr>
                <w:sz w:val="22"/>
              </w:rPr>
              <w:t>igralnice</w:t>
            </w:r>
            <w:proofErr w:type="spellEnd"/>
            <w:r w:rsidRPr="003E63A0">
              <w:rPr>
                <w:sz w:val="22"/>
              </w:rPr>
              <w:t xml:space="preserve"> in </w:t>
            </w:r>
            <w:proofErr w:type="spellStart"/>
            <w:r w:rsidRPr="003E63A0">
              <w:rPr>
                <w:sz w:val="22"/>
              </w:rPr>
              <w:t>igralni</w:t>
            </w:r>
            <w:proofErr w:type="spellEnd"/>
            <w:r w:rsidRPr="003E63A0">
              <w:rPr>
                <w:sz w:val="22"/>
              </w:rPr>
              <w:t xml:space="preserve"> </w:t>
            </w:r>
            <w:proofErr w:type="spellStart"/>
            <w:r w:rsidRPr="003E63A0">
              <w:rPr>
                <w:sz w:val="22"/>
              </w:rPr>
              <w:t>saloni</w:t>
            </w:r>
            <w:proofErr w:type="spellEnd"/>
          </w:p>
        </w:tc>
        <w:tc>
          <w:tcPr>
            <w:tcW w:w="2195" w:type="dxa"/>
            <w:hideMark/>
          </w:tcPr>
          <w:p w14:paraId="42AD326D" w14:textId="77777777" w:rsidR="00B31F53" w:rsidRPr="003E63A0" w:rsidRDefault="00B31F53" w:rsidP="003E63A0">
            <w:pPr>
              <w:rPr>
                <w:sz w:val="22"/>
              </w:rPr>
            </w:pPr>
            <w:r w:rsidRPr="003E63A0">
              <w:rPr>
                <w:sz w:val="22"/>
              </w:rPr>
              <w:t>6</w:t>
            </w:r>
          </w:p>
        </w:tc>
        <w:tc>
          <w:tcPr>
            <w:tcW w:w="1875" w:type="dxa"/>
            <w:hideMark/>
          </w:tcPr>
          <w:p w14:paraId="097451F3" w14:textId="77777777" w:rsidR="00B31F53" w:rsidRPr="003E63A0" w:rsidRDefault="00B31F53" w:rsidP="003E63A0">
            <w:pPr>
              <w:rPr>
                <w:sz w:val="22"/>
              </w:rPr>
            </w:pPr>
            <w:r w:rsidRPr="003E63A0">
              <w:rPr>
                <w:sz w:val="22"/>
              </w:rPr>
              <w:t>7%</w:t>
            </w:r>
          </w:p>
        </w:tc>
      </w:tr>
      <w:tr w:rsidR="00B31F53" w:rsidRPr="003E63A0" w14:paraId="01EEDF0D" w14:textId="77777777" w:rsidTr="00B31F53">
        <w:trPr>
          <w:trHeight w:val="480"/>
        </w:trPr>
        <w:tc>
          <w:tcPr>
            <w:tcW w:w="2703" w:type="dxa"/>
            <w:hideMark/>
          </w:tcPr>
          <w:p w14:paraId="7F4518BE" w14:textId="77777777" w:rsidR="00B31F53" w:rsidRPr="003E63A0" w:rsidRDefault="00B31F53">
            <w:pPr>
              <w:rPr>
                <w:sz w:val="22"/>
              </w:rPr>
            </w:pPr>
            <w:r w:rsidRPr="003E63A0">
              <w:rPr>
                <w:sz w:val="22"/>
              </w:rPr>
              <w:t xml:space="preserve">na </w:t>
            </w:r>
            <w:proofErr w:type="spellStart"/>
            <w:r w:rsidRPr="003E63A0">
              <w:rPr>
                <w:sz w:val="22"/>
              </w:rPr>
              <w:t>prodajnih</w:t>
            </w:r>
            <w:proofErr w:type="spellEnd"/>
            <w:r w:rsidRPr="003E63A0">
              <w:rPr>
                <w:sz w:val="22"/>
              </w:rPr>
              <w:t xml:space="preserve"> </w:t>
            </w:r>
            <w:proofErr w:type="spellStart"/>
            <w:r w:rsidRPr="003E63A0">
              <w:rPr>
                <w:sz w:val="22"/>
              </w:rPr>
              <w:t>mestih</w:t>
            </w:r>
            <w:proofErr w:type="spellEnd"/>
            <w:r w:rsidRPr="003E63A0">
              <w:rPr>
                <w:sz w:val="22"/>
              </w:rPr>
              <w:t xml:space="preserve"> </w:t>
            </w:r>
            <w:proofErr w:type="spellStart"/>
            <w:r w:rsidRPr="003E63A0">
              <w:rPr>
                <w:sz w:val="22"/>
              </w:rPr>
              <w:t>Športne</w:t>
            </w:r>
            <w:proofErr w:type="spellEnd"/>
            <w:r w:rsidRPr="003E63A0">
              <w:rPr>
                <w:sz w:val="22"/>
              </w:rPr>
              <w:t xml:space="preserve"> </w:t>
            </w:r>
            <w:proofErr w:type="spellStart"/>
            <w:r w:rsidRPr="003E63A0">
              <w:rPr>
                <w:sz w:val="22"/>
              </w:rPr>
              <w:t>loterije</w:t>
            </w:r>
            <w:proofErr w:type="spellEnd"/>
            <w:r w:rsidRPr="003E63A0">
              <w:rPr>
                <w:sz w:val="22"/>
              </w:rPr>
              <w:t xml:space="preserve"> in </w:t>
            </w:r>
            <w:proofErr w:type="spellStart"/>
            <w:r w:rsidRPr="003E63A0">
              <w:rPr>
                <w:sz w:val="22"/>
              </w:rPr>
              <w:t>Loterije</w:t>
            </w:r>
            <w:proofErr w:type="spellEnd"/>
            <w:r w:rsidRPr="003E63A0">
              <w:rPr>
                <w:sz w:val="22"/>
              </w:rPr>
              <w:t xml:space="preserve"> Slovenije</w:t>
            </w:r>
          </w:p>
        </w:tc>
        <w:tc>
          <w:tcPr>
            <w:tcW w:w="2195" w:type="dxa"/>
            <w:hideMark/>
          </w:tcPr>
          <w:p w14:paraId="18D32684" w14:textId="77777777" w:rsidR="00B31F53" w:rsidRPr="003E63A0" w:rsidRDefault="00B31F53" w:rsidP="003E63A0">
            <w:pPr>
              <w:rPr>
                <w:sz w:val="22"/>
              </w:rPr>
            </w:pPr>
            <w:r w:rsidRPr="003E63A0">
              <w:rPr>
                <w:sz w:val="22"/>
              </w:rPr>
              <w:t>3</w:t>
            </w:r>
          </w:p>
        </w:tc>
        <w:tc>
          <w:tcPr>
            <w:tcW w:w="1875" w:type="dxa"/>
            <w:hideMark/>
          </w:tcPr>
          <w:p w14:paraId="7779423C" w14:textId="77777777" w:rsidR="00B31F53" w:rsidRPr="003E63A0" w:rsidRDefault="00B31F53" w:rsidP="003E63A0">
            <w:pPr>
              <w:rPr>
                <w:sz w:val="22"/>
              </w:rPr>
            </w:pPr>
            <w:r w:rsidRPr="003E63A0">
              <w:rPr>
                <w:sz w:val="22"/>
              </w:rPr>
              <w:t>4%</w:t>
            </w:r>
          </w:p>
        </w:tc>
      </w:tr>
      <w:tr w:rsidR="00B31F53" w:rsidRPr="003E63A0" w14:paraId="4507B986" w14:textId="77777777" w:rsidTr="00B31F53">
        <w:trPr>
          <w:trHeight w:val="250"/>
        </w:trPr>
        <w:tc>
          <w:tcPr>
            <w:tcW w:w="2703" w:type="dxa"/>
            <w:hideMark/>
          </w:tcPr>
          <w:p w14:paraId="43EFB4E3" w14:textId="77777777" w:rsidR="00B31F53" w:rsidRPr="003E63A0" w:rsidRDefault="00B31F53">
            <w:pPr>
              <w:rPr>
                <w:sz w:val="22"/>
                <w:lang w:val="de-DE"/>
              </w:rPr>
            </w:pPr>
            <w:r w:rsidRPr="003E63A0">
              <w:rPr>
                <w:sz w:val="22"/>
                <w:lang w:val="de-DE"/>
              </w:rPr>
              <w:t xml:space="preserve">v </w:t>
            </w:r>
            <w:proofErr w:type="spellStart"/>
            <w:r w:rsidRPr="003E63A0">
              <w:rPr>
                <w:sz w:val="22"/>
                <w:lang w:val="de-DE"/>
              </w:rPr>
              <w:t>lokalih</w:t>
            </w:r>
            <w:proofErr w:type="spellEnd"/>
            <w:r w:rsidRPr="003E63A0">
              <w:rPr>
                <w:sz w:val="22"/>
                <w:lang w:val="de-DE"/>
              </w:rPr>
              <w:t xml:space="preserve"> na "</w:t>
            </w:r>
            <w:proofErr w:type="spellStart"/>
            <w:r w:rsidRPr="003E63A0">
              <w:rPr>
                <w:sz w:val="22"/>
                <w:lang w:val="de-DE"/>
              </w:rPr>
              <w:t>črnem</w:t>
            </w:r>
            <w:proofErr w:type="spellEnd"/>
            <w:r w:rsidRPr="003E63A0">
              <w:rPr>
                <w:sz w:val="22"/>
                <w:lang w:val="de-DE"/>
              </w:rPr>
              <w:t xml:space="preserve"> </w:t>
            </w:r>
            <w:proofErr w:type="spellStart"/>
            <w:r w:rsidRPr="003E63A0">
              <w:rPr>
                <w:sz w:val="22"/>
                <w:lang w:val="de-DE"/>
              </w:rPr>
              <w:t>trgu</w:t>
            </w:r>
            <w:proofErr w:type="spellEnd"/>
            <w:r w:rsidRPr="003E63A0">
              <w:rPr>
                <w:sz w:val="22"/>
                <w:lang w:val="de-DE"/>
              </w:rPr>
              <w:t>"</w:t>
            </w:r>
          </w:p>
        </w:tc>
        <w:tc>
          <w:tcPr>
            <w:tcW w:w="2195" w:type="dxa"/>
            <w:hideMark/>
          </w:tcPr>
          <w:p w14:paraId="5DFB4706" w14:textId="77777777" w:rsidR="00B31F53" w:rsidRPr="003E63A0" w:rsidRDefault="00B31F53" w:rsidP="003E63A0">
            <w:pPr>
              <w:rPr>
                <w:sz w:val="22"/>
              </w:rPr>
            </w:pPr>
            <w:r w:rsidRPr="003E63A0">
              <w:rPr>
                <w:sz w:val="22"/>
              </w:rPr>
              <w:t>0</w:t>
            </w:r>
          </w:p>
        </w:tc>
        <w:tc>
          <w:tcPr>
            <w:tcW w:w="1875" w:type="dxa"/>
            <w:hideMark/>
          </w:tcPr>
          <w:p w14:paraId="0BE0AADE" w14:textId="77777777" w:rsidR="00B31F53" w:rsidRPr="003E63A0" w:rsidRDefault="00B31F53" w:rsidP="003E63A0">
            <w:pPr>
              <w:rPr>
                <w:sz w:val="22"/>
              </w:rPr>
            </w:pPr>
            <w:r w:rsidRPr="003E63A0">
              <w:rPr>
                <w:sz w:val="22"/>
              </w:rPr>
              <w:t>0%</w:t>
            </w:r>
          </w:p>
        </w:tc>
      </w:tr>
      <w:tr w:rsidR="00B31F53" w:rsidRPr="003E63A0" w14:paraId="367F67DF" w14:textId="77777777" w:rsidTr="00B31F53">
        <w:trPr>
          <w:trHeight w:val="250"/>
        </w:trPr>
        <w:tc>
          <w:tcPr>
            <w:tcW w:w="2703" w:type="dxa"/>
            <w:hideMark/>
          </w:tcPr>
          <w:p w14:paraId="54653055" w14:textId="77777777" w:rsidR="00B31F53" w:rsidRPr="003E63A0" w:rsidRDefault="00B31F53">
            <w:pPr>
              <w:rPr>
                <w:sz w:val="22"/>
              </w:rPr>
            </w:pPr>
            <w:proofErr w:type="spellStart"/>
            <w:r w:rsidRPr="003E63A0">
              <w:rPr>
                <w:sz w:val="22"/>
              </w:rPr>
              <w:t>drugje</w:t>
            </w:r>
            <w:proofErr w:type="spellEnd"/>
          </w:p>
        </w:tc>
        <w:tc>
          <w:tcPr>
            <w:tcW w:w="2195" w:type="dxa"/>
            <w:hideMark/>
          </w:tcPr>
          <w:p w14:paraId="48FC00E0" w14:textId="77777777" w:rsidR="00B31F53" w:rsidRPr="003E63A0" w:rsidRDefault="00B31F53" w:rsidP="003E63A0">
            <w:pPr>
              <w:rPr>
                <w:sz w:val="22"/>
              </w:rPr>
            </w:pPr>
            <w:r w:rsidRPr="003E63A0">
              <w:rPr>
                <w:sz w:val="22"/>
              </w:rPr>
              <w:t>0</w:t>
            </w:r>
          </w:p>
        </w:tc>
        <w:tc>
          <w:tcPr>
            <w:tcW w:w="1875" w:type="dxa"/>
            <w:hideMark/>
          </w:tcPr>
          <w:p w14:paraId="06BA5C9B" w14:textId="77777777" w:rsidR="00B31F53" w:rsidRPr="003E63A0" w:rsidRDefault="00B31F53" w:rsidP="003E63A0">
            <w:pPr>
              <w:rPr>
                <w:sz w:val="22"/>
              </w:rPr>
            </w:pPr>
            <w:r w:rsidRPr="003E63A0">
              <w:rPr>
                <w:sz w:val="22"/>
              </w:rPr>
              <w:t>0%</w:t>
            </w:r>
          </w:p>
        </w:tc>
      </w:tr>
    </w:tbl>
    <w:p w14:paraId="50C0AD61" w14:textId="77777777" w:rsidR="00E017F9" w:rsidRDefault="00E017F9" w:rsidP="00A316C2">
      <w:pPr>
        <w:spacing w:after="120"/>
        <w:jc w:val="both"/>
        <w:rPr>
          <w:lang w:val="de-DE"/>
        </w:rPr>
      </w:pPr>
    </w:p>
    <w:p w14:paraId="0AC83423" w14:textId="77777777" w:rsidR="00E017F9" w:rsidRPr="00056E5D" w:rsidRDefault="00E017F9" w:rsidP="00A316C2">
      <w:pPr>
        <w:spacing w:after="120"/>
        <w:jc w:val="both"/>
      </w:pPr>
      <w:proofErr w:type="spellStart"/>
      <w:r>
        <w:rPr>
          <w:lang w:val="de-DE"/>
        </w:rPr>
        <w:t>Nadalje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ugotovimo</w:t>
      </w:r>
      <w:proofErr w:type="spellEnd"/>
      <w:r>
        <w:rPr>
          <w:lang w:val="de-DE"/>
        </w:rPr>
        <w:t xml:space="preserve">, da </w:t>
      </w:r>
      <w:proofErr w:type="spellStart"/>
      <w:r>
        <w:rPr>
          <w:lang w:val="de-DE"/>
        </w:rPr>
        <w:t>novo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sprejeti</w:t>
      </w:r>
      <w:proofErr w:type="spellEnd"/>
      <w:r w:rsidR="001C0AD2">
        <w:rPr>
          <w:lang w:val="de-DE"/>
        </w:rPr>
        <w:t xml:space="preserve"> </w:t>
      </w:r>
      <w:proofErr w:type="spellStart"/>
      <w:r w:rsidR="001C0AD2">
        <w:rPr>
          <w:lang w:val="de-DE"/>
        </w:rPr>
        <w:t>pacienti</w:t>
      </w:r>
      <w:proofErr w:type="spellEnd"/>
      <w:r w:rsidR="001C0AD2">
        <w:rPr>
          <w:lang w:val="de-DE"/>
        </w:rPr>
        <w:t xml:space="preserve"> v </w:t>
      </w:r>
      <w:proofErr w:type="spellStart"/>
      <w:r w:rsidR="001C0AD2">
        <w:rPr>
          <w:lang w:val="de-DE"/>
        </w:rPr>
        <w:t>letu</w:t>
      </w:r>
      <w:proofErr w:type="spellEnd"/>
      <w:r w:rsidR="001C0AD2">
        <w:rPr>
          <w:lang w:val="de-DE"/>
        </w:rPr>
        <w:t xml:space="preserve"> 2018,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najpogosteje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posegajo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igranju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iger</w:t>
      </w:r>
      <w:proofErr w:type="spellEnd"/>
      <w:r>
        <w:rPr>
          <w:lang w:val="de-DE"/>
        </w:rPr>
        <w:t xml:space="preserve"> v </w:t>
      </w:r>
      <w:proofErr w:type="spellStart"/>
      <w:r>
        <w:rPr>
          <w:lang w:val="de-DE"/>
        </w:rPr>
        <w:t>igralnicah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oz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igralnih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salonih</w:t>
      </w:r>
      <w:proofErr w:type="spellEnd"/>
      <w:r>
        <w:rPr>
          <w:lang w:val="de-DE"/>
        </w:rPr>
        <w:t xml:space="preserve"> (9%) in </w:t>
      </w:r>
      <w:proofErr w:type="spellStart"/>
      <w:r>
        <w:rPr>
          <w:lang w:val="de-DE"/>
        </w:rPr>
        <w:t>športnih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stavah</w:t>
      </w:r>
      <w:proofErr w:type="spellEnd"/>
      <w:r>
        <w:rPr>
          <w:lang w:val="de-DE"/>
        </w:rPr>
        <w:t xml:space="preserve"> (9%). </w:t>
      </w:r>
      <w:proofErr w:type="spellStart"/>
      <w:r>
        <w:rPr>
          <w:lang w:val="de-DE"/>
        </w:rPr>
        <w:t>Sledi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igranje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elektronskih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srečk</w:t>
      </w:r>
      <w:proofErr w:type="spellEnd"/>
      <w:r>
        <w:rPr>
          <w:lang w:val="de-DE"/>
        </w:rPr>
        <w:t xml:space="preserve"> (5%), </w:t>
      </w:r>
      <w:proofErr w:type="spellStart"/>
      <w:r>
        <w:rPr>
          <w:lang w:val="de-DE"/>
        </w:rPr>
        <w:t>pokra</w:t>
      </w:r>
      <w:proofErr w:type="spellEnd"/>
      <w:r>
        <w:rPr>
          <w:lang w:val="de-DE"/>
        </w:rPr>
        <w:t xml:space="preserve"> (1%) in </w:t>
      </w:r>
      <w:proofErr w:type="spellStart"/>
      <w:r>
        <w:rPr>
          <w:lang w:val="de-DE"/>
        </w:rPr>
        <w:t>klasičnih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srečk</w:t>
      </w:r>
      <w:proofErr w:type="spellEnd"/>
      <w:r>
        <w:rPr>
          <w:lang w:val="de-DE"/>
        </w:rPr>
        <w:t xml:space="preserve"> s </w:t>
      </w:r>
      <w:proofErr w:type="spellStart"/>
      <w:r>
        <w:rPr>
          <w:lang w:val="de-DE"/>
        </w:rPr>
        <w:t>takoj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znanim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dobitkom</w:t>
      </w:r>
      <w:proofErr w:type="spellEnd"/>
      <w:r>
        <w:rPr>
          <w:lang w:val="de-DE"/>
        </w:rPr>
        <w:t xml:space="preserve"> (1%) (</w:t>
      </w:r>
      <w:proofErr w:type="spellStart"/>
      <w:r>
        <w:rPr>
          <w:lang w:val="de-DE"/>
        </w:rPr>
        <w:t>Tabela</w:t>
      </w:r>
      <w:proofErr w:type="spellEnd"/>
      <w:r>
        <w:rPr>
          <w:lang w:val="de-DE"/>
        </w:rPr>
        <w:t xml:space="preserve"> 8).</w:t>
      </w:r>
      <w:r w:rsidR="006154CF">
        <w:rPr>
          <w:lang w:val="de-DE"/>
        </w:rPr>
        <w:t xml:space="preserve"> </w:t>
      </w:r>
      <w:proofErr w:type="spellStart"/>
      <w:r w:rsidR="00056E5D">
        <w:rPr>
          <w:lang w:val="de-DE"/>
        </w:rPr>
        <w:t>N</w:t>
      </w:r>
      <w:r w:rsidR="001C0AD2">
        <w:rPr>
          <w:lang w:val="de-DE"/>
        </w:rPr>
        <w:t>ajpogosteje</w:t>
      </w:r>
      <w:proofErr w:type="spellEnd"/>
      <w:r w:rsidR="001C0AD2">
        <w:rPr>
          <w:lang w:val="de-DE"/>
        </w:rPr>
        <w:t xml:space="preserve"> </w:t>
      </w:r>
      <w:proofErr w:type="spellStart"/>
      <w:r w:rsidR="001C0AD2">
        <w:rPr>
          <w:lang w:val="de-DE"/>
        </w:rPr>
        <w:t>igrajo</w:t>
      </w:r>
      <w:proofErr w:type="spellEnd"/>
      <w:r w:rsidR="001C0AD2">
        <w:rPr>
          <w:lang w:val="de-DE"/>
        </w:rPr>
        <w:t xml:space="preserve"> </w:t>
      </w:r>
      <w:proofErr w:type="spellStart"/>
      <w:r w:rsidR="001C0AD2">
        <w:rPr>
          <w:lang w:val="de-DE"/>
        </w:rPr>
        <w:t>preko</w:t>
      </w:r>
      <w:proofErr w:type="spellEnd"/>
      <w:r w:rsidR="001C0AD2">
        <w:rPr>
          <w:lang w:val="de-DE"/>
        </w:rPr>
        <w:t xml:space="preserve"> </w:t>
      </w:r>
      <w:proofErr w:type="spellStart"/>
      <w:r w:rsidR="001C0AD2">
        <w:rPr>
          <w:lang w:val="de-DE"/>
        </w:rPr>
        <w:t>ponudnika</w:t>
      </w:r>
      <w:proofErr w:type="spellEnd"/>
      <w:r w:rsidR="001C0AD2">
        <w:rPr>
          <w:lang w:val="de-DE"/>
        </w:rPr>
        <w:t xml:space="preserve"> </w:t>
      </w:r>
      <w:proofErr w:type="spellStart"/>
      <w:r w:rsidR="001C0AD2">
        <w:rPr>
          <w:lang w:val="de-DE"/>
        </w:rPr>
        <w:t>Športne</w:t>
      </w:r>
      <w:proofErr w:type="spellEnd"/>
      <w:r w:rsidR="001C0AD2">
        <w:rPr>
          <w:lang w:val="de-DE"/>
        </w:rPr>
        <w:t xml:space="preserve"> </w:t>
      </w:r>
      <w:proofErr w:type="spellStart"/>
      <w:r w:rsidR="001C0AD2">
        <w:rPr>
          <w:lang w:val="de-DE"/>
        </w:rPr>
        <w:t>loterije</w:t>
      </w:r>
      <w:proofErr w:type="spellEnd"/>
      <w:r w:rsidR="001C0AD2">
        <w:rPr>
          <w:lang w:val="de-DE"/>
        </w:rPr>
        <w:t xml:space="preserve"> (11%), </w:t>
      </w:r>
      <w:proofErr w:type="spellStart"/>
      <w:r w:rsidR="001C0AD2">
        <w:rPr>
          <w:lang w:val="de-DE"/>
        </w:rPr>
        <w:t>sledijo</w:t>
      </w:r>
      <w:proofErr w:type="spellEnd"/>
      <w:r w:rsidR="001C0AD2">
        <w:rPr>
          <w:lang w:val="de-DE"/>
        </w:rPr>
        <w:t xml:space="preserve"> </w:t>
      </w:r>
      <w:proofErr w:type="spellStart"/>
      <w:r w:rsidR="001C0AD2">
        <w:rPr>
          <w:lang w:val="de-DE"/>
        </w:rPr>
        <w:t>igralnice</w:t>
      </w:r>
      <w:proofErr w:type="spellEnd"/>
      <w:r w:rsidR="001C0AD2">
        <w:rPr>
          <w:lang w:val="de-DE"/>
        </w:rPr>
        <w:t xml:space="preserve"> v </w:t>
      </w:r>
      <w:proofErr w:type="spellStart"/>
      <w:r w:rsidR="001C0AD2">
        <w:rPr>
          <w:lang w:val="de-DE"/>
        </w:rPr>
        <w:t>Sloveniji</w:t>
      </w:r>
      <w:proofErr w:type="spellEnd"/>
      <w:r w:rsidR="001C0AD2">
        <w:rPr>
          <w:lang w:val="de-DE"/>
        </w:rPr>
        <w:t xml:space="preserve"> (9%) </w:t>
      </w:r>
      <w:proofErr w:type="spellStart"/>
      <w:r w:rsidR="001C0AD2">
        <w:rPr>
          <w:lang w:val="de-DE"/>
        </w:rPr>
        <w:t>ter</w:t>
      </w:r>
      <w:proofErr w:type="spellEnd"/>
      <w:r w:rsidR="001C0AD2">
        <w:rPr>
          <w:lang w:val="de-DE"/>
        </w:rPr>
        <w:t xml:space="preserve"> </w:t>
      </w:r>
      <w:proofErr w:type="spellStart"/>
      <w:r w:rsidR="001C0AD2">
        <w:rPr>
          <w:lang w:val="de-DE"/>
        </w:rPr>
        <w:t>tuji</w:t>
      </w:r>
      <w:proofErr w:type="spellEnd"/>
      <w:r w:rsidR="001C0AD2">
        <w:rPr>
          <w:lang w:val="de-DE"/>
        </w:rPr>
        <w:t xml:space="preserve"> </w:t>
      </w:r>
      <w:proofErr w:type="spellStart"/>
      <w:r w:rsidR="001C0AD2">
        <w:rPr>
          <w:lang w:val="de-DE"/>
        </w:rPr>
        <w:t>ponudniki</w:t>
      </w:r>
      <w:proofErr w:type="spellEnd"/>
      <w:r w:rsidR="001C0AD2">
        <w:rPr>
          <w:lang w:val="de-DE"/>
        </w:rPr>
        <w:t xml:space="preserve"> </w:t>
      </w:r>
      <w:proofErr w:type="spellStart"/>
      <w:r w:rsidR="001C0AD2">
        <w:rPr>
          <w:lang w:val="de-DE"/>
        </w:rPr>
        <w:t>spletnih</w:t>
      </w:r>
      <w:proofErr w:type="spellEnd"/>
      <w:r w:rsidR="001C0AD2">
        <w:rPr>
          <w:lang w:val="de-DE"/>
        </w:rPr>
        <w:t xml:space="preserve"> </w:t>
      </w:r>
      <w:proofErr w:type="spellStart"/>
      <w:r w:rsidR="001C0AD2">
        <w:rPr>
          <w:lang w:val="de-DE"/>
        </w:rPr>
        <w:t>stav</w:t>
      </w:r>
      <w:proofErr w:type="spellEnd"/>
      <w:r w:rsidR="001C0AD2">
        <w:rPr>
          <w:lang w:val="de-DE"/>
        </w:rPr>
        <w:t xml:space="preserve"> in </w:t>
      </w:r>
      <w:proofErr w:type="spellStart"/>
      <w:r w:rsidR="001C0AD2">
        <w:rPr>
          <w:lang w:val="de-DE"/>
        </w:rPr>
        <w:t>drugih</w:t>
      </w:r>
      <w:proofErr w:type="spellEnd"/>
      <w:r w:rsidR="001C0AD2">
        <w:rPr>
          <w:lang w:val="de-DE"/>
        </w:rPr>
        <w:t xml:space="preserve"> </w:t>
      </w:r>
      <w:proofErr w:type="spellStart"/>
      <w:r w:rsidR="001C0AD2">
        <w:rPr>
          <w:lang w:val="de-DE"/>
        </w:rPr>
        <w:t>iger</w:t>
      </w:r>
      <w:proofErr w:type="spellEnd"/>
      <w:r w:rsidR="001C0AD2">
        <w:rPr>
          <w:lang w:val="de-DE"/>
        </w:rPr>
        <w:t xml:space="preserve"> (9%)</w:t>
      </w:r>
      <w:r w:rsidR="00056E5D">
        <w:rPr>
          <w:lang w:val="de-DE"/>
        </w:rPr>
        <w:t xml:space="preserve">. </w:t>
      </w:r>
      <w:r w:rsidR="00056E5D" w:rsidRPr="00056E5D">
        <w:t xml:space="preserve">V </w:t>
      </w:r>
      <w:proofErr w:type="spellStart"/>
      <w:r w:rsidR="00056E5D" w:rsidRPr="00056E5D">
        <w:t>manjšem</w:t>
      </w:r>
      <w:proofErr w:type="spellEnd"/>
      <w:r w:rsidR="00056E5D" w:rsidRPr="00056E5D">
        <w:t xml:space="preserve"> </w:t>
      </w:r>
      <w:proofErr w:type="spellStart"/>
      <w:r w:rsidR="00056E5D" w:rsidRPr="00056E5D">
        <w:t>odstotku</w:t>
      </w:r>
      <w:proofErr w:type="spellEnd"/>
      <w:r w:rsidR="00056E5D" w:rsidRPr="00056E5D">
        <w:t xml:space="preserve"> </w:t>
      </w:r>
      <w:proofErr w:type="spellStart"/>
      <w:r w:rsidR="00056E5D" w:rsidRPr="00056E5D">
        <w:t>sledijo</w:t>
      </w:r>
      <w:proofErr w:type="spellEnd"/>
      <w:r w:rsidR="00056E5D" w:rsidRPr="00056E5D">
        <w:t xml:space="preserve"> </w:t>
      </w:r>
      <w:proofErr w:type="spellStart"/>
      <w:r w:rsidR="00056E5D" w:rsidRPr="00056E5D">
        <w:t>spletne</w:t>
      </w:r>
      <w:proofErr w:type="spellEnd"/>
      <w:r w:rsidR="00056E5D" w:rsidRPr="00056E5D">
        <w:t xml:space="preserve"> </w:t>
      </w:r>
      <w:proofErr w:type="spellStart"/>
      <w:r w:rsidR="00056E5D" w:rsidRPr="00056E5D">
        <w:t>igralnice</w:t>
      </w:r>
      <w:proofErr w:type="spellEnd"/>
      <w:r w:rsidR="00056E5D" w:rsidRPr="00056E5D">
        <w:t xml:space="preserve"> (4%) in </w:t>
      </w:r>
      <w:proofErr w:type="spellStart"/>
      <w:r w:rsidR="00056E5D" w:rsidRPr="00056E5D">
        <w:t>igralnice</w:t>
      </w:r>
      <w:proofErr w:type="spellEnd"/>
      <w:r w:rsidR="00056E5D" w:rsidRPr="00056E5D">
        <w:t xml:space="preserve"> v </w:t>
      </w:r>
      <w:proofErr w:type="spellStart"/>
      <w:r w:rsidR="00056E5D" w:rsidRPr="00056E5D">
        <w:t>tujini</w:t>
      </w:r>
      <w:proofErr w:type="spellEnd"/>
      <w:r w:rsidR="00056E5D" w:rsidRPr="00056E5D">
        <w:t xml:space="preserve"> </w:t>
      </w:r>
      <w:r w:rsidR="00056E5D">
        <w:t>(1%)</w:t>
      </w:r>
      <w:r w:rsidR="00056E5D" w:rsidRPr="00056E5D">
        <w:t xml:space="preserve"> (</w:t>
      </w:r>
      <w:proofErr w:type="spellStart"/>
      <w:r w:rsidR="00056E5D" w:rsidRPr="00056E5D">
        <w:t>Tabela</w:t>
      </w:r>
      <w:proofErr w:type="spellEnd"/>
      <w:r w:rsidR="00056E5D" w:rsidRPr="00056E5D">
        <w:t xml:space="preserve"> 9)</w:t>
      </w:r>
      <w:r w:rsidR="001C0AD2" w:rsidRPr="00056E5D">
        <w:t xml:space="preserve">. </w:t>
      </w:r>
    </w:p>
    <w:p w14:paraId="3D84EAA5" w14:textId="77777777" w:rsidR="00362063" w:rsidRPr="00E017F9" w:rsidRDefault="00AF0844" w:rsidP="00E017F9">
      <w:pPr>
        <w:spacing w:after="0" w:line="240" w:lineRule="auto"/>
        <w:rPr>
          <w:sz w:val="22"/>
          <w:lang w:val="de-DE"/>
        </w:rPr>
      </w:pPr>
      <w:proofErr w:type="spellStart"/>
      <w:r w:rsidRPr="00E017F9">
        <w:rPr>
          <w:b/>
          <w:sz w:val="22"/>
          <w:lang w:val="de-DE"/>
        </w:rPr>
        <w:t>Tabela</w:t>
      </w:r>
      <w:proofErr w:type="spellEnd"/>
      <w:r w:rsidRPr="00E017F9">
        <w:rPr>
          <w:b/>
          <w:sz w:val="22"/>
          <w:lang w:val="de-DE"/>
        </w:rPr>
        <w:t xml:space="preserve"> 8:</w:t>
      </w:r>
      <w:r w:rsidRPr="00E017F9">
        <w:rPr>
          <w:sz w:val="22"/>
          <w:lang w:val="de-DE"/>
        </w:rPr>
        <w:t xml:space="preserve"> </w:t>
      </w:r>
      <w:proofErr w:type="spellStart"/>
      <w:r w:rsidRPr="00E017F9">
        <w:rPr>
          <w:sz w:val="22"/>
          <w:lang w:val="de-DE"/>
        </w:rPr>
        <w:t>Vrsta</w:t>
      </w:r>
      <w:proofErr w:type="spellEnd"/>
      <w:r w:rsidRPr="00E017F9">
        <w:rPr>
          <w:sz w:val="22"/>
          <w:lang w:val="de-DE"/>
        </w:rPr>
        <w:t xml:space="preserve"> </w:t>
      </w:r>
      <w:proofErr w:type="spellStart"/>
      <w:r w:rsidRPr="00E017F9">
        <w:rPr>
          <w:sz w:val="22"/>
          <w:lang w:val="de-DE"/>
        </w:rPr>
        <w:t>igranih</w:t>
      </w:r>
      <w:proofErr w:type="spellEnd"/>
      <w:r w:rsidRPr="00E017F9">
        <w:rPr>
          <w:sz w:val="22"/>
          <w:lang w:val="de-DE"/>
        </w:rPr>
        <w:t xml:space="preserve"> </w:t>
      </w:r>
      <w:proofErr w:type="spellStart"/>
      <w:r w:rsidRPr="00E017F9">
        <w:rPr>
          <w:sz w:val="22"/>
          <w:lang w:val="de-DE"/>
        </w:rPr>
        <w:t>najpogostejših</w:t>
      </w:r>
      <w:proofErr w:type="spellEnd"/>
      <w:r w:rsidRPr="00E017F9">
        <w:rPr>
          <w:sz w:val="22"/>
          <w:lang w:val="de-DE"/>
        </w:rPr>
        <w:t xml:space="preserve"> </w:t>
      </w:r>
      <w:proofErr w:type="spellStart"/>
      <w:r w:rsidRPr="00E017F9">
        <w:rPr>
          <w:sz w:val="22"/>
          <w:lang w:val="de-DE"/>
        </w:rPr>
        <w:t>iger</w:t>
      </w:r>
      <w:proofErr w:type="spellEnd"/>
      <w:r w:rsidRPr="00E017F9">
        <w:rPr>
          <w:sz w:val="22"/>
          <w:lang w:val="de-DE"/>
        </w:rPr>
        <w:t xml:space="preserve"> na </w:t>
      </w:r>
      <w:proofErr w:type="spellStart"/>
      <w:r w:rsidRPr="00E017F9">
        <w:rPr>
          <w:sz w:val="22"/>
          <w:lang w:val="de-DE"/>
        </w:rPr>
        <w:t>srečo</w:t>
      </w:r>
      <w:proofErr w:type="spellEnd"/>
      <w:r w:rsidRPr="00E017F9">
        <w:rPr>
          <w:sz w:val="22"/>
          <w:lang w:val="de-DE"/>
        </w:rPr>
        <w:t xml:space="preserve"> </w:t>
      </w:r>
      <w:proofErr w:type="spellStart"/>
      <w:r w:rsidRPr="00E017F9">
        <w:rPr>
          <w:sz w:val="22"/>
          <w:lang w:val="de-DE"/>
        </w:rPr>
        <w:t>novo</w:t>
      </w:r>
      <w:proofErr w:type="spellEnd"/>
      <w:r w:rsidRPr="00E017F9">
        <w:rPr>
          <w:sz w:val="22"/>
          <w:lang w:val="de-DE"/>
        </w:rPr>
        <w:t xml:space="preserve"> </w:t>
      </w:r>
      <w:proofErr w:type="spellStart"/>
      <w:r w:rsidRPr="00E017F9">
        <w:rPr>
          <w:sz w:val="22"/>
          <w:lang w:val="de-DE"/>
        </w:rPr>
        <w:t>sprejetih</w:t>
      </w:r>
      <w:proofErr w:type="spellEnd"/>
      <w:r w:rsidRPr="00E017F9">
        <w:rPr>
          <w:sz w:val="22"/>
          <w:lang w:val="de-DE"/>
        </w:rPr>
        <w:t xml:space="preserve"> </w:t>
      </w:r>
      <w:proofErr w:type="spellStart"/>
      <w:r w:rsidRPr="00E017F9">
        <w:rPr>
          <w:sz w:val="22"/>
          <w:lang w:val="de-DE"/>
        </w:rPr>
        <w:t>pacientov</w:t>
      </w:r>
      <w:proofErr w:type="spellEnd"/>
      <w:r w:rsidRPr="00E017F9">
        <w:rPr>
          <w:sz w:val="22"/>
          <w:lang w:val="de-DE"/>
        </w:rPr>
        <w:t xml:space="preserve"> v </w:t>
      </w:r>
      <w:proofErr w:type="spellStart"/>
      <w:r w:rsidRPr="00E017F9">
        <w:rPr>
          <w:sz w:val="22"/>
          <w:lang w:val="de-DE"/>
        </w:rPr>
        <w:t>letu</w:t>
      </w:r>
      <w:proofErr w:type="spellEnd"/>
      <w:r w:rsidRPr="00E017F9">
        <w:rPr>
          <w:sz w:val="22"/>
          <w:lang w:val="de-DE"/>
        </w:rPr>
        <w:t xml:space="preserve"> 2018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21"/>
        <w:gridCol w:w="2140"/>
        <w:gridCol w:w="1907"/>
      </w:tblGrid>
      <w:tr w:rsidR="00E017F9" w:rsidRPr="00362063" w14:paraId="541A8F70" w14:textId="77777777" w:rsidTr="00E017F9">
        <w:trPr>
          <w:trHeight w:val="186"/>
        </w:trPr>
        <w:tc>
          <w:tcPr>
            <w:tcW w:w="3921" w:type="dxa"/>
            <w:hideMark/>
          </w:tcPr>
          <w:p w14:paraId="2F2AA42B" w14:textId="77777777" w:rsidR="00E017F9" w:rsidRPr="00E017F9" w:rsidRDefault="00E017F9" w:rsidP="00362063">
            <w:pPr>
              <w:rPr>
                <w:b/>
                <w:sz w:val="22"/>
                <w:lang w:val="de-DE"/>
              </w:rPr>
            </w:pPr>
            <w:proofErr w:type="spellStart"/>
            <w:r w:rsidRPr="00E017F9">
              <w:rPr>
                <w:b/>
                <w:sz w:val="22"/>
                <w:lang w:val="de-DE"/>
              </w:rPr>
              <w:t>Najpogosteje</w:t>
            </w:r>
            <w:proofErr w:type="spellEnd"/>
            <w:r w:rsidRPr="00E017F9">
              <w:rPr>
                <w:b/>
                <w:sz w:val="22"/>
                <w:lang w:val="de-DE"/>
              </w:rPr>
              <w:t xml:space="preserve"> </w:t>
            </w:r>
            <w:proofErr w:type="spellStart"/>
            <w:r w:rsidRPr="00E017F9">
              <w:rPr>
                <w:b/>
                <w:sz w:val="22"/>
                <w:lang w:val="de-DE"/>
              </w:rPr>
              <w:t>igrane</w:t>
            </w:r>
            <w:proofErr w:type="spellEnd"/>
            <w:r w:rsidRPr="00E017F9">
              <w:rPr>
                <w:b/>
                <w:sz w:val="22"/>
                <w:lang w:val="de-DE"/>
              </w:rPr>
              <w:t xml:space="preserve"> </w:t>
            </w:r>
            <w:proofErr w:type="spellStart"/>
            <w:r w:rsidRPr="00E017F9">
              <w:rPr>
                <w:b/>
                <w:sz w:val="22"/>
                <w:lang w:val="de-DE"/>
              </w:rPr>
              <w:t>igre</w:t>
            </w:r>
            <w:proofErr w:type="spellEnd"/>
            <w:r w:rsidRPr="00E017F9">
              <w:rPr>
                <w:b/>
                <w:sz w:val="22"/>
                <w:lang w:val="de-DE"/>
              </w:rPr>
              <w:t xml:space="preserve"> na </w:t>
            </w:r>
            <w:proofErr w:type="spellStart"/>
            <w:r w:rsidRPr="00E017F9">
              <w:rPr>
                <w:b/>
                <w:sz w:val="22"/>
                <w:lang w:val="de-DE"/>
              </w:rPr>
              <w:t>srečo</w:t>
            </w:r>
            <w:proofErr w:type="spellEnd"/>
          </w:p>
        </w:tc>
        <w:tc>
          <w:tcPr>
            <w:tcW w:w="2140" w:type="dxa"/>
            <w:hideMark/>
          </w:tcPr>
          <w:p w14:paraId="11E8D280" w14:textId="77777777" w:rsidR="00E017F9" w:rsidRPr="00E017F9" w:rsidRDefault="00E017F9" w:rsidP="00362063">
            <w:pPr>
              <w:rPr>
                <w:b/>
                <w:sz w:val="22"/>
              </w:rPr>
            </w:pPr>
            <w:proofErr w:type="spellStart"/>
            <w:r w:rsidRPr="00E017F9">
              <w:rPr>
                <w:b/>
                <w:sz w:val="22"/>
              </w:rPr>
              <w:t>Frekvence</w:t>
            </w:r>
            <w:proofErr w:type="spellEnd"/>
          </w:p>
        </w:tc>
        <w:tc>
          <w:tcPr>
            <w:tcW w:w="1907" w:type="dxa"/>
            <w:hideMark/>
          </w:tcPr>
          <w:p w14:paraId="2BE039EA" w14:textId="77777777" w:rsidR="00E017F9" w:rsidRPr="00E017F9" w:rsidRDefault="00E017F9" w:rsidP="00362063">
            <w:pPr>
              <w:rPr>
                <w:b/>
                <w:sz w:val="22"/>
              </w:rPr>
            </w:pPr>
            <w:proofErr w:type="spellStart"/>
            <w:r w:rsidRPr="00E017F9">
              <w:rPr>
                <w:b/>
                <w:sz w:val="22"/>
              </w:rPr>
              <w:t>Odstotek</w:t>
            </w:r>
            <w:proofErr w:type="spellEnd"/>
          </w:p>
        </w:tc>
      </w:tr>
      <w:tr w:rsidR="00E017F9" w:rsidRPr="00362063" w14:paraId="1468E00D" w14:textId="77777777" w:rsidTr="00E017F9">
        <w:trPr>
          <w:trHeight w:val="186"/>
        </w:trPr>
        <w:tc>
          <w:tcPr>
            <w:tcW w:w="3921" w:type="dxa"/>
            <w:hideMark/>
          </w:tcPr>
          <w:p w14:paraId="19FD95D4" w14:textId="77777777" w:rsidR="00E017F9" w:rsidRPr="00E017F9" w:rsidRDefault="00E017F9">
            <w:pPr>
              <w:rPr>
                <w:sz w:val="22"/>
              </w:rPr>
            </w:pPr>
            <w:r>
              <w:rPr>
                <w:sz w:val="22"/>
              </w:rPr>
              <w:t>P</w:t>
            </w:r>
            <w:r w:rsidRPr="00E017F9">
              <w:rPr>
                <w:sz w:val="22"/>
              </w:rPr>
              <w:t>oker</w:t>
            </w:r>
          </w:p>
        </w:tc>
        <w:tc>
          <w:tcPr>
            <w:tcW w:w="2140" w:type="dxa"/>
            <w:hideMark/>
          </w:tcPr>
          <w:p w14:paraId="3069AD33" w14:textId="77777777" w:rsidR="00E017F9" w:rsidRPr="00E017F9" w:rsidRDefault="00E017F9" w:rsidP="00362063">
            <w:pPr>
              <w:rPr>
                <w:sz w:val="22"/>
              </w:rPr>
            </w:pPr>
            <w:r w:rsidRPr="00E017F9">
              <w:rPr>
                <w:sz w:val="22"/>
              </w:rPr>
              <w:t>1</w:t>
            </w:r>
          </w:p>
        </w:tc>
        <w:tc>
          <w:tcPr>
            <w:tcW w:w="1907" w:type="dxa"/>
            <w:hideMark/>
          </w:tcPr>
          <w:p w14:paraId="6126466E" w14:textId="77777777" w:rsidR="00E017F9" w:rsidRPr="00E017F9" w:rsidRDefault="00E017F9" w:rsidP="00362063">
            <w:pPr>
              <w:rPr>
                <w:sz w:val="22"/>
              </w:rPr>
            </w:pPr>
            <w:r w:rsidRPr="00E017F9">
              <w:rPr>
                <w:sz w:val="22"/>
              </w:rPr>
              <w:t>1%</w:t>
            </w:r>
          </w:p>
        </w:tc>
      </w:tr>
      <w:tr w:rsidR="00E017F9" w:rsidRPr="00362063" w14:paraId="4BA0CE2C" w14:textId="77777777" w:rsidTr="00E017F9">
        <w:trPr>
          <w:trHeight w:val="186"/>
        </w:trPr>
        <w:tc>
          <w:tcPr>
            <w:tcW w:w="3921" w:type="dxa"/>
            <w:hideMark/>
          </w:tcPr>
          <w:p w14:paraId="16681064" w14:textId="77777777" w:rsidR="00E017F9" w:rsidRPr="00E017F9" w:rsidRDefault="00E017F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</w:t>
            </w:r>
            <w:r w:rsidRPr="00E017F9">
              <w:rPr>
                <w:sz w:val="22"/>
              </w:rPr>
              <w:t>lasične</w:t>
            </w:r>
            <w:proofErr w:type="spellEnd"/>
            <w:r w:rsidRPr="00E017F9">
              <w:rPr>
                <w:sz w:val="22"/>
              </w:rPr>
              <w:t xml:space="preserve"> </w:t>
            </w:r>
            <w:proofErr w:type="spellStart"/>
            <w:r w:rsidRPr="00E017F9">
              <w:rPr>
                <w:sz w:val="22"/>
              </w:rPr>
              <w:t>srečke</w:t>
            </w:r>
            <w:proofErr w:type="spellEnd"/>
            <w:r w:rsidRPr="00E017F9">
              <w:rPr>
                <w:sz w:val="22"/>
              </w:rPr>
              <w:t xml:space="preserve"> s </w:t>
            </w:r>
            <w:proofErr w:type="spellStart"/>
            <w:r w:rsidRPr="00E017F9">
              <w:rPr>
                <w:sz w:val="22"/>
              </w:rPr>
              <w:t>takoj</w:t>
            </w:r>
            <w:proofErr w:type="spellEnd"/>
            <w:r w:rsidRPr="00E017F9">
              <w:rPr>
                <w:sz w:val="22"/>
              </w:rPr>
              <w:t xml:space="preserve"> </w:t>
            </w:r>
            <w:proofErr w:type="spellStart"/>
            <w:r w:rsidRPr="00E017F9">
              <w:rPr>
                <w:sz w:val="22"/>
              </w:rPr>
              <w:t>znanim</w:t>
            </w:r>
            <w:proofErr w:type="spellEnd"/>
            <w:r w:rsidRPr="00E017F9">
              <w:rPr>
                <w:sz w:val="22"/>
              </w:rPr>
              <w:t xml:space="preserve"> </w:t>
            </w:r>
            <w:proofErr w:type="spellStart"/>
            <w:r w:rsidRPr="00E017F9">
              <w:rPr>
                <w:sz w:val="22"/>
              </w:rPr>
              <w:t>dobitkom</w:t>
            </w:r>
            <w:proofErr w:type="spellEnd"/>
          </w:p>
        </w:tc>
        <w:tc>
          <w:tcPr>
            <w:tcW w:w="2140" w:type="dxa"/>
            <w:hideMark/>
          </w:tcPr>
          <w:p w14:paraId="3149929D" w14:textId="77777777" w:rsidR="00E017F9" w:rsidRPr="00E017F9" w:rsidRDefault="00E017F9" w:rsidP="00362063">
            <w:pPr>
              <w:rPr>
                <w:sz w:val="22"/>
              </w:rPr>
            </w:pPr>
            <w:r w:rsidRPr="00E017F9">
              <w:rPr>
                <w:sz w:val="22"/>
              </w:rPr>
              <w:t>1</w:t>
            </w:r>
          </w:p>
        </w:tc>
        <w:tc>
          <w:tcPr>
            <w:tcW w:w="1907" w:type="dxa"/>
            <w:hideMark/>
          </w:tcPr>
          <w:p w14:paraId="6E8A530B" w14:textId="77777777" w:rsidR="00E017F9" w:rsidRPr="00E017F9" w:rsidRDefault="00E017F9" w:rsidP="00362063">
            <w:pPr>
              <w:rPr>
                <w:sz w:val="22"/>
              </w:rPr>
            </w:pPr>
            <w:r w:rsidRPr="00E017F9">
              <w:rPr>
                <w:sz w:val="22"/>
              </w:rPr>
              <w:t>1%</w:t>
            </w:r>
          </w:p>
        </w:tc>
      </w:tr>
      <w:tr w:rsidR="00E017F9" w:rsidRPr="00362063" w14:paraId="6F3C09DF" w14:textId="77777777" w:rsidTr="00E017F9">
        <w:trPr>
          <w:trHeight w:val="186"/>
        </w:trPr>
        <w:tc>
          <w:tcPr>
            <w:tcW w:w="3921" w:type="dxa"/>
            <w:hideMark/>
          </w:tcPr>
          <w:p w14:paraId="73124D84" w14:textId="77777777" w:rsidR="00E017F9" w:rsidRPr="00E017F9" w:rsidRDefault="00E017F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Š</w:t>
            </w:r>
            <w:r w:rsidRPr="00E017F9">
              <w:rPr>
                <w:sz w:val="22"/>
              </w:rPr>
              <w:t>portne</w:t>
            </w:r>
            <w:proofErr w:type="spellEnd"/>
            <w:r w:rsidRPr="00E017F9">
              <w:rPr>
                <w:sz w:val="22"/>
              </w:rPr>
              <w:t xml:space="preserve"> stave</w:t>
            </w:r>
          </w:p>
        </w:tc>
        <w:tc>
          <w:tcPr>
            <w:tcW w:w="2140" w:type="dxa"/>
            <w:hideMark/>
          </w:tcPr>
          <w:p w14:paraId="2034B17F" w14:textId="77777777" w:rsidR="00E017F9" w:rsidRPr="00E017F9" w:rsidRDefault="00E017F9" w:rsidP="00362063">
            <w:pPr>
              <w:rPr>
                <w:sz w:val="22"/>
              </w:rPr>
            </w:pPr>
            <w:r w:rsidRPr="00E017F9">
              <w:rPr>
                <w:sz w:val="22"/>
              </w:rPr>
              <w:t>7</w:t>
            </w:r>
          </w:p>
        </w:tc>
        <w:tc>
          <w:tcPr>
            <w:tcW w:w="1907" w:type="dxa"/>
            <w:hideMark/>
          </w:tcPr>
          <w:p w14:paraId="208A2862" w14:textId="77777777" w:rsidR="00E017F9" w:rsidRPr="00E017F9" w:rsidRDefault="00E017F9" w:rsidP="00362063">
            <w:pPr>
              <w:rPr>
                <w:sz w:val="22"/>
              </w:rPr>
            </w:pPr>
            <w:r w:rsidRPr="00E017F9">
              <w:rPr>
                <w:sz w:val="22"/>
              </w:rPr>
              <w:t>9%</w:t>
            </w:r>
          </w:p>
        </w:tc>
      </w:tr>
      <w:tr w:rsidR="00E017F9" w:rsidRPr="00362063" w14:paraId="6AD75471" w14:textId="77777777" w:rsidTr="00E017F9">
        <w:trPr>
          <w:trHeight w:val="186"/>
        </w:trPr>
        <w:tc>
          <w:tcPr>
            <w:tcW w:w="3921" w:type="dxa"/>
            <w:hideMark/>
          </w:tcPr>
          <w:p w14:paraId="6D539AC8" w14:textId="77777777" w:rsidR="00E017F9" w:rsidRPr="00E017F9" w:rsidRDefault="00E017F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L</w:t>
            </w:r>
            <w:r w:rsidRPr="00E017F9">
              <w:rPr>
                <w:sz w:val="22"/>
              </w:rPr>
              <w:t>oto</w:t>
            </w:r>
            <w:proofErr w:type="spellEnd"/>
          </w:p>
        </w:tc>
        <w:tc>
          <w:tcPr>
            <w:tcW w:w="2140" w:type="dxa"/>
            <w:hideMark/>
          </w:tcPr>
          <w:p w14:paraId="3B65E4B7" w14:textId="77777777" w:rsidR="00E017F9" w:rsidRPr="00E017F9" w:rsidRDefault="00E017F9" w:rsidP="00362063">
            <w:pPr>
              <w:rPr>
                <w:sz w:val="22"/>
              </w:rPr>
            </w:pPr>
            <w:r w:rsidRPr="00E017F9">
              <w:rPr>
                <w:sz w:val="22"/>
              </w:rPr>
              <w:t>0</w:t>
            </w:r>
          </w:p>
        </w:tc>
        <w:tc>
          <w:tcPr>
            <w:tcW w:w="1907" w:type="dxa"/>
            <w:hideMark/>
          </w:tcPr>
          <w:p w14:paraId="4F041646" w14:textId="77777777" w:rsidR="00E017F9" w:rsidRPr="00E017F9" w:rsidRDefault="00E017F9" w:rsidP="00362063">
            <w:pPr>
              <w:rPr>
                <w:sz w:val="22"/>
              </w:rPr>
            </w:pPr>
            <w:r w:rsidRPr="00E017F9">
              <w:rPr>
                <w:sz w:val="22"/>
              </w:rPr>
              <w:t>0%</w:t>
            </w:r>
          </w:p>
        </w:tc>
      </w:tr>
      <w:tr w:rsidR="00E017F9" w:rsidRPr="00362063" w14:paraId="65ECD802" w14:textId="77777777" w:rsidTr="00E017F9">
        <w:trPr>
          <w:trHeight w:val="186"/>
        </w:trPr>
        <w:tc>
          <w:tcPr>
            <w:tcW w:w="3921" w:type="dxa"/>
            <w:hideMark/>
          </w:tcPr>
          <w:p w14:paraId="61CF6B29" w14:textId="77777777" w:rsidR="00E017F9" w:rsidRPr="00E017F9" w:rsidRDefault="00E017F9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 w:rsidRPr="00E017F9">
              <w:rPr>
                <w:sz w:val="22"/>
              </w:rPr>
              <w:t>ingo</w:t>
            </w:r>
          </w:p>
        </w:tc>
        <w:tc>
          <w:tcPr>
            <w:tcW w:w="2140" w:type="dxa"/>
            <w:hideMark/>
          </w:tcPr>
          <w:p w14:paraId="6D4EE453" w14:textId="77777777" w:rsidR="00E017F9" w:rsidRPr="00E017F9" w:rsidRDefault="00E017F9" w:rsidP="00362063">
            <w:pPr>
              <w:rPr>
                <w:sz w:val="22"/>
              </w:rPr>
            </w:pPr>
            <w:r w:rsidRPr="00E017F9">
              <w:rPr>
                <w:sz w:val="22"/>
              </w:rPr>
              <w:t>0</w:t>
            </w:r>
          </w:p>
        </w:tc>
        <w:tc>
          <w:tcPr>
            <w:tcW w:w="1907" w:type="dxa"/>
            <w:hideMark/>
          </w:tcPr>
          <w:p w14:paraId="069A3B98" w14:textId="77777777" w:rsidR="00E017F9" w:rsidRPr="00E017F9" w:rsidRDefault="00E017F9" w:rsidP="00362063">
            <w:pPr>
              <w:rPr>
                <w:sz w:val="22"/>
              </w:rPr>
            </w:pPr>
            <w:r w:rsidRPr="00E017F9">
              <w:rPr>
                <w:sz w:val="22"/>
              </w:rPr>
              <w:t>0%</w:t>
            </w:r>
          </w:p>
        </w:tc>
      </w:tr>
      <w:tr w:rsidR="00E017F9" w:rsidRPr="00362063" w14:paraId="4BBF2BEF" w14:textId="77777777" w:rsidTr="00E017F9">
        <w:trPr>
          <w:trHeight w:val="357"/>
        </w:trPr>
        <w:tc>
          <w:tcPr>
            <w:tcW w:w="3921" w:type="dxa"/>
            <w:hideMark/>
          </w:tcPr>
          <w:p w14:paraId="4A27C1DB" w14:textId="77777777" w:rsidR="00E017F9" w:rsidRPr="00E017F9" w:rsidRDefault="00E017F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I</w:t>
            </w:r>
            <w:r w:rsidRPr="00E017F9">
              <w:rPr>
                <w:sz w:val="22"/>
              </w:rPr>
              <w:t>gre</w:t>
            </w:r>
            <w:proofErr w:type="spellEnd"/>
            <w:r w:rsidRPr="00E017F9">
              <w:rPr>
                <w:sz w:val="22"/>
              </w:rPr>
              <w:t xml:space="preserve"> v </w:t>
            </w:r>
            <w:proofErr w:type="spellStart"/>
            <w:r w:rsidRPr="00E017F9">
              <w:rPr>
                <w:sz w:val="22"/>
              </w:rPr>
              <w:t>igralnicah</w:t>
            </w:r>
            <w:proofErr w:type="spellEnd"/>
            <w:r w:rsidRPr="00E017F9">
              <w:rPr>
                <w:sz w:val="22"/>
              </w:rPr>
              <w:t xml:space="preserve"> oz </w:t>
            </w:r>
            <w:proofErr w:type="spellStart"/>
            <w:r w:rsidRPr="00E017F9">
              <w:rPr>
                <w:sz w:val="22"/>
              </w:rPr>
              <w:t>igralnih</w:t>
            </w:r>
            <w:proofErr w:type="spellEnd"/>
            <w:r w:rsidRPr="00E017F9">
              <w:rPr>
                <w:sz w:val="22"/>
              </w:rPr>
              <w:t xml:space="preserve"> </w:t>
            </w:r>
            <w:proofErr w:type="spellStart"/>
            <w:r w:rsidRPr="00E017F9">
              <w:rPr>
                <w:sz w:val="22"/>
              </w:rPr>
              <w:t>salonih</w:t>
            </w:r>
            <w:proofErr w:type="spellEnd"/>
            <w:r w:rsidRPr="00E017F9">
              <w:rPr>
                <w:sz w:val="22"/>
              </w:rPr>
              <w:t xml:space="preserve"> (</w:t>
            </w:r>
            <w:proofErr w:type="spellStart"/>
            <w:r w:rsidRPr="00E017F9">
              <w:rPr>
                <w:sz w:val="22"/>
              </w:rPr>
              <w:t>ruleta</w:t>
            </w:r>
            <w:proofErr w:type="spellEnd"/>
            <w:r w:rsidRPr="00E017F9">
              <w:rPr>
                <w:sz w:val="22"/>
              </w:rPr>
              <w:t xml:space="preserve">, </w:t>
            </w:r>
            <w:proofErr w:type="spellStart"/>
            <w:r w:rsidRPr="00E017F9">
              <w:rPr>
                <w:sz w:val="22"/>
              </w:rPr>
              <w:t>avtomati</w:t>
            </w:r>
            <w:proofErr w:type="spellEnd"/>
            <w:r w:rsidRPr="00E017F9">
              <w:rPr>
                <w:sz w:val="22"/>
              </w:rPr>
              <w:t xml:space="preserve"> </w:t>
            </w:r>
            <w:proofErr w:type="spellStart"/>
            <w:r w:rsidRPr="00E017F9">
              <w:rPr>
                <w:sz w:val="22"/>
              </w:rPr>
              <w:t>itd</w:t>
            </w:r>
            <w:proofErr w:type="spellEnd"/>
            <w:r w:rsidRPr="00E017F9">
              <w:rPr>
                <w:sz w:val="22"/>
              </w:rPr>
              <w:t>)</w:t>
            </w:r>
          </w:p>
        </w:tc>
        <w:tc>
          <w:tcPr>
            <w:tcW w:w="2140" w:type="dxa"/>
            <w:hideMark/>
          </w:tcPr>
          <w:p w14:paraId="7244D56F" w14:textId="77777777" w:rsidR="00E017F9" w:rsidRPr="00E017F9" w:rsidRDefault="00E017F9" w:rsidP="00362063">
            <w:pPr>
              <w:rPr>
                <w:sz w:val="22"/>
              </w:rPr>
            </w:pPr>
            <w:r w:rsidRPr="00E017F9">
              <w:rPr>
                <w:sz w:val="22"/>
              </w:rPr>
              <w:t>7</w:t>
            </w:r>
          </w:p>
        </w:tc>
        <w:tc>
          <w:tcPr>
            <w:tcW w:w="1907" w:type="dxa"/>
            <w:hideMark/>
          </w:tcPr>
          <w:p w14:paraId="55BCEC39" w14:textId="77777777" w:rsidR="00E017F9" w:rsidRPr="00E017F9" w:rsidRDefault="00E017F9" w:rsidP="00362063">
            <w:pPr>
              <w:rPr>
                <w:sz w:val="22"/>
              </w:rPr>
            </w:pPr>
            <w:r w:rsidRPr="00E017F9">
              <w:rPr>
                <w:sz w:val="22"/>
              </w:rPr>
              <w:t>9%</w:t>
            </w:r>
          </w:p>
        </w:tc>
      </w:tr>
      <w:tr w:rsidR="00E017F9" w:rsidRPr="00362063" w14:paraId="447622F2" w14:textId="77777777" w:rsidTr="00E017F9">
        <w:trPr>
          <w:trHeight w:val="357"/>
        </w:trPr>
        <w:tc>
          <w:tcPr>
            <w:tcW w:w="3921" w:type="dxa"/>
            <w:hideMark/>
          </w:tcPr>
          <w:p w14:paraId="000558E1" w14:textId="77777777" w:rsidR="00E017F9" w:rsidRPr="00E017F9" w:rsidRDefault="00E017F9">
            <w:pPr>
              <w:rPr>
                <w:sz w:val="22"/>
                <w:lang w:val="de-DE"/>
              </w:rPr>
            </w:pPr>
            <w:proofErr w:type="spellStart"/>
            <w:r>
              <w:rPr>
                <w:sz w:val="22"/>
                <w:lang w:val="de-DE"/>
              </w:rPr>
              <w:t>E</w:t>
            </w:r>
            <w:r w:rsidRPr="00E017F9">
              <w:rPr>
                <w:sz w:val="22"/>
                <w:lang w:val="de-DE"/>
              </w:rPr>
              <w:t>lektronske</w:t>
            </w:r>
            <w:proofErr w:type="spellEnd"/>
            <w:r w:rsidRPr="00E017F9">
              <w:rPr>
                <w:sz w:val="22"/>
                <w:lang w:val="de-DE"/>
              </w:rPr>
              <w:t xml:space="preserve"> </w:t>
            </w:r>
            <w:proofErr w:type="spellStart"/>
            <w:r w:rsidRPr="00E017F9">
              <w:rPr>
                <w:sz w:val="22"/>
                <w:lang w:val="de-DE"/>
              </w:rPr>
              <w:t>srečke</w:t>
            </w:r>
            <w:proofErr w:type="spellEnd"/>
            <w:r w:rsidRPr="00E017F9">
              <w:rPr>
                <w:sz w:val="22"/>
                <w:lang w:val="de-DE"/>
              </w:rPr>
              <w:t xml:space="preserve"> (</w:t>
            </w:r>
            <w:proofErr w:type="spellStart"/>
            <w:r w:rsidRPr="00E017F9">
              <w:rPr>
                <w:sz w:val="22"/>
                <w:lang w:val="de-DE"/>
              </w:rPr>
              <w:t>slot</w:t>
            </w:r>
            <w:proofErr w:type="spellEnd"/>
            <w:r w:rsidRPr="00E017F9">
              <w:rPr>
                <w:sz w:val="22"/>
                <w:lang w:val="de-DE"/>
              </w:rPr>
              <w:t xml:space="preserve"> </w:t>
            </w:r>
            <w:proofErr w:type="spellStart"/>
            <w:r w:rsidRPr="00E017F9">
              <w:rPr>
                <w:sz w:val="22"/>
                <w:lang w:val="de-DE"/>
              </w:rPr>
              <w:t>igre</w:t>
            </w:r>
            <w:proofErr w:type="spellEnd"/>
            <w:r w:rsidRPr="00E017F9">
              <w:rPr>
                <w:sz w:val="22"/>
                <w:lang w:val="de-DE"/>
              </w:rPr>
              <w:t xml:space="preserve">, </w:t>
            </w:r>
            <w:proofErr w:type="spellStart"/>
            <w:r w:rsidRPr="00E017F9">
              <w:rPr>
                <w:sz w:val="22"/>
                <w:lang w:val="de-DE"/>
              </w:rPr>
              <w:t>elektronski</w:t>
            </w:r>
            <w:proofErr w:type="spellEnd"/>
            <w:r w:rsidRPr="00E017F9">
              <w:rPr>
                <w:sz w:val="22"/>
                <w:lang w:val="de-DE"/>
              </w:rPr>
              <w:t xml:space="preserve"> </w:t>
            </w:r>
            <w:proofErr w:type="spellStart"/>
            <w:r w:rsidRPr="00E017F9">
              <w:rPr>
                <w:sz w:val="22"/>
                <w:lang w:val="de-DE"/>
              </w:rPr>
              <w:t>avtomati</w:t>
            </w:r>
            <w:proofErr w:type="spellEnd"/>
            <w:r w:rsidRPr="00E017F9">
              <w:rPr>
                <w:sz w:val="22"/>
                <w:lang w:val="de-DE"/>
              </w:rPr>
              <w:t>)</w:t>
            </w:r>
          </w:p>
        </w:tc>
        <w:tc>
          <w:tcPr>
            <w:tcW w:w="2140" w:type="dxa"/>
            <w:hideMark/>
          </w:tcPr>
          <w:p w14:paraId="682F562D" w14:textId="77777777" w:rsidR="00E017F9" w:rsidRPr="00E017F9" w:rsidRDefault="00E017F9" w:rsidP="00362063">
            <w:pPr>
              <w:rPr>
                <w:sz w:val="22"/>
              </w:rPr>
            </w:pPr>
            <w:r w:rsidRPr="00E017F9">
              <w:rPr>
                <w:sz w:val="22"/>
              </w:rPr>
              <w:t>4</w:t>
            </w:r>
          </w:p>
        </w:tc>
        <w:tc>
          <w:tcPr>
            <w:tcW w:w="1907" w:type="dxa"/>
            <w:hideMark/>
          </w:tcPr>
          <w:p w14:paraId="7B09DD27" w14:textId="77777777" w:rsidR="00E017F9" w:rsidRPr="00E017F9" w:rsidRDefault="00E017F9" w:rsidP="00362063">
            <w:pPr>
              <w:rPr>
                <w:sz w:val="22"/>
              </w:rPr>
            </w:pPr>
            <w:r w:rsidRPr="00E017F9">
              <w:rPr>
                <w:sz w:val="22"/>
              </w:rPr>
              <w:t>5%</w:t>
            </w:r>
          </w:p>
        </w:tc>
      </w:tr>
      <w:tr w:rsidR="00E017F9" w:rsidRPr="00362063" w14:paraId="5AC48802" w14:textId="77777777" w:rsidTr="00E017F9">
        <w:trPr>
          <w:trHeight w:val="186"/>
        </w:trPr>
        <w:tc>
          <w:tcPr>
            <w:tcW w:w="3921" w:type="dxa"/>
            <w:hideMark/>
          </w:tcPr>
          <w:p w14:paraId="03276879" w14:textId="77777777" w:rsidR="00E017F9" w:rsidRPr="00E017F9" w:rsidRDefault="00E017F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D</w:t>
            </w:r>
            <w:r w:rsidRPr="00E017F9">
              <w:rPr>
                <w:sz w:val="22"/>
              </w:rPr>
              <w:t>rugo</w:t>
            </w:r>
            <w:proofErr w:type="spellEnd"/>
          </w:p>
        </w:tc>
        <w:tc>
          <w:tcPr>
            <w:tcW w:w="2140" w:type="dxa"/>
            <w:hideMark/>
          </w:tcPr>
          <w:p w14:paraId="19DF932C" w14:textId="77777777" w:rsidR="00E017F9" w:rsidRPr="00E017F9" w:rsidRDefault="00E017F9" w:rsidP="00362063">
            <w:pPr>
              <w:rPr>
                <w:sz w:val="22"/>
              </w:rPr>
            </w:pPr>
            <w:r w:rsidRPr="00E017F9">
              <w:rPr>
                <w:sz w:val="22"/>
              </w:rPr>
              <w:t>0</w:t>
            </w:r>
          </w:p>
        </w:tc>
        <w:tc>
          <w:tcPr>
            <w:tcW w:w="1907" w:type="dxa"/>
            <w:hideMark/>
          </w:tcPr>
          <w:p w14:paraId="311DAEB8" w14:textId="77777777" w:rsidR="00E017F9" w:rsidRPr="00E017F9" w:rsidRDefault="00E017F9" w:rsidP="00362063">
            <w:pPr>
              <w:rPr>
                <w:sz w:val="22"/>
              </w:rPr>
            </w:pPr>
            <w:r w:rsidRPr="00E017F9">
              <w:rPr>
                <w:sz w:val="22"/>
              </w:rPr>
              <w:t>0%</w:t>
            </w:r>
          </w:p>
        </w:tc>
      </w:tr>
    </w:tbl>
    <w:p w14:paraId="40A29349" w14:textId="77777777" w:rsidR="007E3023" w:rsidRDefault="007E3023" w:rsidP="00AF13B9">
      <w:pPr>
        <w:rPr>
          <w:lang w:val="de-DE"/>
        </w:rPr>
      </w:pPr>
    </w:p>
    <w:p w14:paraId="37F93A33" w14:textId="77777777" w:rsidR="006154CF" w:rsidRDefault="006154CF" w:rsidP="00AF13B9">
      <w:pPr>
        <w:rPr>
          <w:lang w:val="de-DE"/>
        </w:rPr>
      </w:pPr>
    </w:p>
    <w:p w14:paraId="6F3A98D5" w14:textId="77777777" w:rsidR="00A86446" w:rsidRPr="007E3023" w:rsidRDefault="007E3023" w:rsidP="007E3023">
      <w:pPr>
        <w:spacing w:after="0" w:line="240" w:lineRule="auto"/>
        <w:rPr>
          <w:sz w:val="22"/>
          <w:lang w:val="de-DE"/>
        </w:rPr>
      </w:pPr>
      <w:proofErr w:type="spellStart"/>
      <w:r w:rsidRPr="007E3023">
        <w:rPr>
          <w:b/>
          <w:sz w:val="22"/>
          <w:lang w:val="de-DE"/>
        </w:rPr>
        <w:lastRenderedPageBreak/>
        <w:t>Tabela</w:t>
      </w:r>
      <w:proofErr w:type="spellEnd"/>
      <w:r w:rsidRPr="007E3023">
        <w:rPr>
          <w:b/>
          <w:sz w:val="22"/>
          <w:lang w:val="de-DE"/>
        </w:rPr>
        <w:t xml:space="preserve"> 9:</w:t>
      </w:r>
      <w:r w:rsidRPr="007E3023">
        <w:rPr>
          <w:sz w:val="22"/>
          <w:lang w:val="de-DE"/>
        </w:rPr>
        <w:t xml:space="preserve"> </w:t>
      </w:r>
      <w:proofErr w:type="spellStart"/>
      <w:r w:rsidRPr="007E3023">
        <w:rPr>
          <w:sz w:val="22"/>
          <w:lang w:val="de-DE"/>
        </w:rPr>
        <w:t>Porazdelitev</w:t>
      </w:r>
      <w:proofErr w:type="spellEnd"/>
      <w:r w:rsidRPr="007E3023">
        <w:rPr>
          <w:sz w:val="22"/>
          <w:lang w:val="de-DE"/>
        </w:rPr>
        <w:t xml:space="preserve"> </w:t>
      </w:r>
      <w:proofErr w:type="spellStart"/>
      <w:r w:rsidRPr="007E3023">
        <w:rPr>
          <w:sz w:val="22"/>
          <w:lang w:val="de-DE"/>
        </w:rPr>
        <w:t>igranja</w:t>
      </w:r>
      <w:proofErr w:type="spellEnd"/>
      <w:r w:rsidRPr="007E3023">
        <w:rPr>
          <w:sz w:val="22"/>
          <w:lang w:val="de-DE"/>
        </w:rPr>
        <w:t xml:space="preserve"> </w:t>
      </w:r>
      <w:proofErr w:type="spellStart"/>
      <w:r w:rsidRPr="007E3023">
        <w:rPr>
          <w:sz w:val="22"/>
          <w:lang w:val="de-DE"/>
        </w:rPr>
        <w:t>iger</w:t>
      </w:r>
      <w:proofErr w:type="spellEnd"/>
      <w:r w:rsidRPr="007E3023">
        <w:rPr>
          <w:sz w:val="22"/>
          <w:lang w:val="de-DE"/>
        </w:rPr>
        <w:t xml:space="preserve"> na </w:t>
      </w:r>
      <w:proofErr w:type="spellStart"/>
      <w:r w:rsidRPr="007E3023">
        <w:rPr>
          <w:sz w:val="22"/>
          <w:lang w:val="de-DE"/>
        </w:rPr>
        <w:t>srečo</w:t>
      </w:r>
      <w:proofErr w:type="spellEnd"/>
      <w:r w:rsidRPr="007E3023">
        <w:rPr>
          <w:sz w:val="22"/>
          <w:lang w:val="de-DE"/>
        </w:rPr>
        <w:t xml:space="preserve"> </w:t>
      </w:r>
      <w:proofErr w:type="spellStart"/>
      <w:r w:rsidRPr="007E3023">
        <w:rPr>
          <w:sz w:val="22"/>
          <w:lang w:val="de-DE"/>
        </w:rPr>
        <w:t>novo</w:t>
      </w:r>
      <w:proofErr w:type="spellEnd"/>
      <w:r w:rsidRPr="007E3023">
        <w:rPr>
          <w:sz w:val="22"/>
          <w:lang w:val="de-DE"/>
        </w:rPr>
        <w:t xml:space="preserve"> </w:t>
      </w:r>
      <w:proofErr w:type="spellStart"/>
      <w:r w:rsidRPr="007E3023">
        <w:rPr>
          <w:sz w:val="22"/>
          <w:lang w:val="de-DE"/>
        </w:rPr>
        <w:t>sprejetih</w:t>
      </w:r>
      <w:proofErr w:type="spellEnd"/>
      <w:r w:rsidRPr="007E3023">
        <w:rPr>
          <w:sz w:val="22"/>
          <w:lang w:val="de-DE"/>
        </w:rPr>
        <w:t xml:space="preserve"> </w:t>
      </w:r>
      <w:proofErr w:type="spellStart"/>
      <w:r w:rsidRPr="007E3023">
        <w:rPr>
          <w:sz w:val="22"/>
          <w:lang w:val="de-DE"/>
        </w:rPr>
        <w:t>pacientov</w:t>
      </w:r>
      <w:proofErr w:type="spellEnd"/>
      <w:r w:rsidRPr="007E3023">
        <w:rPr>
          <w:sz w:val="22"/>
          <w:lang w:val="de-DE"/>
        </w:rPr>
        <w:t xml:space="preserve"> v </w:t>
      </w:r>
      <w:proofErr w:type="spellStart"/>
      <w:r w:rsidRPr="007E3023">
        <w:rPr>
          <w:sz w:val="22"/>
          <w:lang w:val="de-DE"/>
        </w:rPr>
        <w:t>letu</w:t>
      </w:r>
      <w:proofErr w:type="spellEnd"/>
      <w:r w:rsidRPr="007E3023">
        <w:rPr>
          <w:sz w:val="22"/>
          <w:lang w:val="de-DE"/>
        </w:rPr>
        <w:t xml:space="preserve"> 2018 </w:t>
      </w:r>
      <w:proofErr w:type="spellStart"/>
      <w:r w:rsidRPr="007E3023">
        <w:rPr>
          <w:sz w:val="22"/>
          <w:lang w:val="de-DE"/>
        </w:rPr>
        <w:t>glede</w:t>
      </w:r>
      <w:proofErr w:type="spellEnd"/>
      <w:r w:rsidRPr="007E3023">
        <w:rPr>
          <w:sz w:val="22"/>
          <w:lang w:val="de-DE"/>
        </w:rPr>
        <w:t xml:space="preserve"> na </w:t>
      </w:r>
      <w:proofErr w:type="spellStart"/>
      <w:r w:rsidRPr="007E3023">
        <w:rPr>
          <w:sz w:val="22"/>
          <w:lang w:val="de-DE"/>
        </w:rPr>
        <w:t>izbranega</w:t>
      </w:r>
      <w:proofErr w:type="spellEnd"/>
      <w:r w:rsidRPr="007E3023">
        <w:rPr>
          <w:sz w:val="22"/>
          <w:lang w:val="de-DE"/>
        </w:rPr>
        <w:t xml:space="preserve"> </w:t>
      </w:r>
      <w:proofErr w:type="spellStart"/>
      <w:r w:rsidRPr="007E3023">
        <w:rPr>
          <w:sz w:val="22"/>
          <w:lang w:val="de-DE"/>
        </w:rPr>
        <w:t>ponudnika</w:t>
      </w:r>
      <w:proofErr w:type="spellEnd"/>
      <w:r w:rsidRPr="007E3023">
        <w:rPr>
          <w:sz w:val="22"/>
          <w:lang w:val="de-DE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45"/>
        <w:gridCol w:w="2438"/>
        <w:gridCol w:w="2077"/>
      </w:tblGrid>
      <w:tr w:rsidR="007E3023" w:rsidRPr="00A86446" w14:paraId="4EEC7CA8" w14:textId="77777777" w:rsidTr="007E3023">
        <w:trPr>
          <w:trHeight w:val="300"/>
        </w:trPr>
        <w:tc>
          <w:tcPr>
            <w:tcW w:w="4445" w:type="dxa"/>
            <w:hideMark/>
          </w:tcPr>
          <w:p w14:paraId="36060935" w14:textId="77777777" w:rsidR="007E3023" w:rsidRPr="007E3023" w:rsidRDefault="007E3023" w:rsidP="00A86446">
            <w:pPr>
              <w:rPr>
                <w:b/>
                <w:sz w:val="22"/>
                <w:lang w:val="de-DE"/>
              </w:rPr>
            </w:pPr>
            <w:proofErr w:type="spellStart"/>
            <w:r w:rsidRPr="007E3023">
              <w:rPr>
                <w:b/>
                <w:sz w:val="22"/>
                <w:lang w:val="de-DE"/>
              </w:rPr>
              <w:t>Igranje</w:t>
            </w:r>
            <w:proofErr w:type="spellEnd"/>
            <w:r w:rsidRPr="007E3023">
              <w:rPr>
                <w:b/>
                <w:sz w:val="22"/>
                <w:lang w:val="de-DE"/>
              </w:rPr>
              <w:t xml:space="preserve"> </w:t>
            </w:r>
            <w:proofErr w:type="spellStart"/>
            <w:r w:rsidRPr="007E3023">
              <w:rPr>
                <w:b/>
                <w:sz w:val="22"/>
                <w:lang w:val="de-DE"/>
              </w:rPr>
              <w:t>iger</w:t>
            </w:r>
            <w:proofErr w:type="spellEnd"/>
            <w:r w:rsidRPr="007E3023">
              <w:rPr>
                <w:b/>
                <w:sz w:val="22"/>
                <w:lang w:val="de-DE"/>
              </w:rPr>
              <w:t xml:space="preserve"> na </w:t>
            </w:r>
            <w:proofErr w:type="spellStart"/>
            <w:r w:rsidRPr="007E3023">
              <w:rPr>
                <w:b/>
                <w:sz w:val="22"/>
                <w:lang w:val="de-DE"/>
              </w:rPr>
              <w:t>srečo</w:t>
            </w:r>
            <w:proofErr w:type="spellEnd"/>
            <w:r w:rsidRPr="007E3023">
              <w:rPr>
                <w:b/>
                <w:sz w:val="22"/>
                <w:lang w:val="de-DE"/>
              </w:rPr>
              <w:t xml:space="preserve"> </w:t>
            </w:r>
            <w:proofErr w:type="spellStart"/>
            <w:r w:rsidRPr="007E3023">
              <w:rPr>
                <w:b/>
                <w:sz w:val="22"/>
                <w:lang w:val="de-DE"/>
              </w:rPr>
              <w:t>glede</w:t>
            </w:r>
            <w:proofErr w:type="spellEnd"/>
            <w:r w:rsidRPr="007E3023">
              <w:rPr>
                <w:b/>
                <w:sz w:val="22"/>
                <w:lang w:val="de-DE"/>
              </w:rPr>
              <w:t xml:space="preserve"> na </w:t>
            </w:r>
            <w:proofErr w:type="spellStart"/>
            <w:r w:rsidRPr="007E3023">
              <w:rPr>
                <w:b/>
                <w:sz w:val="22"/>
                <w:lang w:val="de-DE"/>
              </w:rPr>
              <w:t>izbiro</w:t>
            </w:r>
            <w:proofErr w:type="spellEnd"/>
            <w:r w:rsidRPr="007E3023">
              <w:rPr>
                <w:b/>
                <w:sz w:val="22"/>
                <w:lang w:val="de-DE"/>
              </w:rPr>
              <w:t xml:space="preserve"> </w:t>
            </w:r>
            <w:proofErr w:type="spellStart"/>
            <w:r w:rsidRPr="007E3023">
              <w:rPr>
                <w:b/>
                <w:sz w:val="22"/>
                <w:lang w:val="de-DE"/>
              </w:rPr>
              <w:t>ponudnika</w:t>
            </w:r>
            <w:proofErr w:type="spellEnd"/>
          </w:p>
          <w:p w14:paraId="209C0A67" w14:textId="77777777" w:rsidR="007E3023" w:rsidRPr="007E3023" w:rsidRDefault="007E3023" w:rsidP="00A86446">
            <w:pPr>
              <w:rPr>
                <w:sz w:val="22"/>
                <w:lang w:val="de-DE"/>
              </w:rPr>
            </w:pPr>
            <w:r w:rsidRPr="007E3023">
              <w:rPr>
                <w:sz w:val="22"/>
                <w:lang w:val="de-DE"/>
              </w:rPr>
              <w:t> </w:t>
            </w:r>
          </w:p>
        </w:tc>
        <w:tc>
          <w:tcPr>
            <w:tcW w:w="2438" w:type="dxa"/>
            <w:hideMark/>
          </w:tcPr>
          <w:p w14:paraId="1D47C439" w14:textId="77777777" w:rsidR="007E3023" w:rsidRPr="007E3023" w:rsidRDefault="007E3023" w:rsidP="00A86446">
            <w:pPr>
              <w:rPr>
                <w:b/>
                <w:sz w:val="22"/>
              </w:rPr>
            </w:pPr>
            <w:proofErr w:type="spellStart"/>
            <w:r w:rsidRPr="007E3023">
              <w:rPr>
                <w:b/>
                <w:sz w:val="22"/>
              </w:rPr>
              <w:t>Frekvence</w:t>
            </w:r>
            <w:proofErr w:type="spellEnd"/>
          </w:p>
        </w:tc>
        <w:tc>
          <w:tcPr>
            <w:tcW w:w="2077" w:type="dxa"/>
            <w:hideMark/>
          </w:tcPr>
          <w:p w14:paraId="653F7806" w14:textId="77777777" w:rsidR="007E3023" w:rsidRPr="007E3023" w:rsidRDefault="007E3023" w:rsidP="00A86446">
            <w:pPr>
              <w:rPr>
                <w:b/>
                <w:sz w:val="22"/>
              </w:rPr>
            </w:pPr>
            <w:proofErr w:type="spellStart"/>
            <w:r w:rsidRPr="007E3023">
              <w:rPr>
                <w:b/>
                <w:sz w:val="22"/>
              </w:rPr>
              <w:t>Odstotki</w:t>
            </w:r>
            <w:proofErr w:type="spellEnd"/>
          </w:p>
        </w:tc>
      </w:tr>
      <w:tr w:rsidR="007E3023" w:rsidRPr="00A86446" w14:paraId="4B0D9138" w14:textId="77777777" w:rsidTr="007E3023">
        <w:trPr>
          <w:trHeight w:val="300"/>
        </w:trPr>
        <w:tc>
          <w:tcPr>
            <w:tcW w:w="4445" w:type="dxa"/>
            <w:hideMark/>
          </w:tcPr>
          <w:p w14:paraId="61772A3F" w14:textId="77777777" w:rsidR="007E3023" w:rsidRPr="007E3023" w:rsidRDefault="007E302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I</w:t>
            </w:r>
            <w:r w:rsidRPr="007E3023">
              <w:rPr>
                <w:sz w:val="22"/>
              </w:rPr>
              <w:t>gralnice</w:t>
            </w:r>
            <w:proofErr w:type="spellEnd"/>
            <w:r w:rsidRPr="007E3023">
              <w:rPr>
                <w:sz w:val="22"/>
              </w:rPr>
              <w:t xml:space="preserve"> v </w:t>
            </w:r>
            <w:proofErr w:type="spellStart"/>
            <w:r w:rsidRPr="007E3023">
              <w:rPr>
                <w:sz w:val="22"/>
              </w:rPr>
              <w:t>Sloveniji</w:t>
            </w:r>
            <w:proofErr w:type="spellEnd"/>
          </w:p>
        </w:tc>
        <w:tc>
          <w:tcPr>
            <w:tcW w:w="2438" w:type="dxa"/>
            <w:hideMark/>
          </w:tcPr>
          <w:p w14:paraId="339C9E56" w14:textId="77777777" w:rsidR="007E3023" w:rsidRPr="007E3023" w:rsidRDefault="007E3023" w:rsidP="00A86446">
            <w:pPr>
              <w:rPr>
                <w:sz w:val="22"/>
              </w:rPr>
            </w:pPr>
            <w:r w:rsidRPr="007E3023">
              <w:rPr>
                <w:sz w:val="22"/>
              </w:rPr>
              <w:t>7</w:t>
            </w:r>
          </w:p>
        </w:tc>
        <w:tc>
          <w:tcPr>
            <w:tcW w:w="2077" w:type="dxa"/>
            <w:hideMark/>
          </w:tcPr>
          <w:p w14:paraId="1A730EDA" w14:textId="77777777" w:rsidR="007E3023" w:rsidRPr="007E3023" w:rsidRDefault="007E3023" w:rsidP="00A86446">
            <w:pPr>
              <w:rPr>
                <w:sz w:val="22"/>
              </w:rPr>
            </w:pPr>
            <w:r w:rsidRPr="007E3023">
              <w:rPr>
                <w:sz w:val="22"/>
              </w:rPr>
              <w:t>9%</w:t>
            </w:r>
          </w:p>
        </w:tc>
      </w:tr>
      <w:tr w:rsidR="007E3023" w:rsidRPr="00A86446" w14:paraId="39224AB5" w14:textId="77777777" w:rsidTr="007E3023">
        <w:trPr>
          <w:trHeight w:val="300"/>
        </w:trPr>
        <w:tc>
          <w:tcPr>
            <w:tcW w:w="4445" w:type="dxa"/>
            <w:hideMark/>
          </w:tcPr>
          <w:p w14:paraId="6288EAE2" w14:textId="77777777" w:rsidR="007E3023" w:rsidRPr="007E3023" w:rsidRDefault="007E302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I</w:t>
            </w:r>
            <w:r w:rsidRPr="007E3023">
              <w:rPr>
                <w:sz w:val="22"/>
              </w:rPr>
              <w:t>gralnice</w:t>
            </w:r>
            <w:proofErr w:type="spellEnd"/>
            <w:r w:rsidRPr="007E3023">
              <w:rPr>
                <w:sz w:val="22"/>
              </w:rPr>
              <w:t xml:space="preserve"> v </w:t>
            </w:r>
            <w:proofErr w:type="spellStart"/>
            <w:r w:rsidRPr="007E3023">
              <w:rPr>
                <w:sz w:val="22"/>
              </w:rPr>
              <w:t>tujini</w:t>
            </w:r>
            <w:proofErr w:type="spellEnd"/>
          </w:p>
        </w:tc>
        <w:tc>
          <w:tcPr>
            <w:tcW w:w="2438" w:type="dxa"/>
            <w:hideMark/>
          </w:tcPr>
          <w:p w14:paraId="39A7BC44" w14:textId="77777777" w:rsidR="007E3023" w:rsidRPr="007E3023" w:rsidRDefault="007E3023" w:rsidP="00A86446">
            <w:pPr>
              <w:rPr>
                <w:sz w:val="22"/>
              </w:rPr>
            </w:pPr>
            <w:r w:rsidRPr="007E3023">
              <w:rPr>
                <w:sz w:val="22"/>
              </w:rPr>
              <w:t>1</w:t>
            </w:r>
          </w:p>
        </w:tc>
        <w:tc>
          <w:tcPr>
            <w:tcW w:w="2077" w:type="dxa"/>
            <w:hideMark/>
          </w:tcPr>
          <w:p w14:paraId="72EE4036" w14:textId="77777777" w:rsidR="007E3023" w:rsidRPr="007E3023" w:rsidRDefault="007E3023" w:rsidP="00A86446">
            <w:pPr>
              <w:rPr>
                <w:sz w:val="22"/>
              </w:rPr>
            </w:pPr>
            <w:r w:rsidRPr="007E3023">
              <w:rPr>
                <w:sz w:val="22"/>
              </w:rPr>
              <w:t>1%</w:t>
            </w:r>
          </w:p>
        </w:tc>
      </w:tr>
      <w:tr w:rsidR="007E3023" w:rsidRPr="00A86446" w14:paraId="22060550" w14:textId="77777777" w:rsidTr="007E3023">
        <w:trPr>
          <w:trHeight w:val="575"/>
        </w:trPr>
        <w:tc>
          <w:tcPr>
            <w:tcW w:w="4445" w:type="dxa"/>
            <w:hideMark/>
          </w:tcPr>
          <w:p w14:paraId="7398DB97" w14:textId="77777777" w:rsidR="007E3023" w:rsidRPr="007E3023" w:rsidRDefault="007E3023">
            <w:pPr>
              <w:rPr>
                <w:sz w:val="22"/>
                <w:lang w:val="de-DE"/>
              </w:rPr>
            </w:pPr>
            <w:proofErr w:type="spellStart"/>
            <w:r w:rsidRPr="007E3023">
              <w:rPr>
                <w:sz w:val="22"/>
                <w:lang w:val="de-DE"/>
              </w:rPr>
              <w:t>Tuji</w:t>
            </w:r>
            <w:proofErr w:type="spellEnd"/>
            <w:r w:rsidRPr="007E3023">
              <w:rPr>
                <w:sz w:val="22"/>
                <w:lang w:val="de-DE"/>
              </w:rPr>
              <w:t xml:space="preserve"> </w:t>
            </w:r>
            <w:proofErr w:type="spellStart"/>
            <w:r w:rsidRPr="007E3023">
              <w:rPr>
                <w:sz w:val="22"/>
                <w:lang w:val="de-DE"/>
              </w:rPr>
              <w:t>ponudniki</w:t>
            </w:r>
            <w:proofErr w:type="spellEnd"/>
            <w:r w:rsidRPr="007E3023">
              <w:rPr>
                <w:sz w:val="22"/>
                <w:lang w:val="de-DE"/>
              </w:rPr>
              <w:t xml:space="preserve"> </w:t>
            </w:r>
            <w:proofErr w:type="spellStart"/>
            <w:r w:rsidRPr="007E3023">
              <w:rPr>
                <w:sz w:val="22"/>
                <w:lang w:val="de-DE"/>
              </w:rPr>
              <w:t>spletnih</w:t>
            </w:r>
            <w:proofErr w:type="spellEnd"/>
            <w:r w:rsidRPr="007E3023">
              <w:rPr>
                <w:sz w:val="22"/>
                <w:lang w:val="de-DE"/>
              </w:rPr>
              <w:t xml:space="preserve"> </w:t>
            </w:r>
            <w:proofErr w:type="spellStart"/>
            <w:r w:rsidRPr="007E3023">
              <w:rPr>
                <w:sz w:val="22"/>
                <w:lang w:val="de-DE"/>
              </w:rPr>
              <w:t>stav</w:t>
            </w:r>
            <w:proofErr w:type="spellEnd"/>
            <w:r w:rsidRPr="007E3023">
              <w:rPr>
                <w:sz w:val="22"/>
                <w:lang w:val="de-DE"/>
              </w:rPr>
              <w:t xml:space="preserve"> in </w:t>
            </w:r>
            <w:proofErr w:type="spellStart"/>
            <w:r w:rsidRPr="007E3023">
              <w:rPr>
                <w:sz w:val="22"/>
                <w:lang w:val="de-DE"/>
              </w:rPr>
              <w:t>drugih</w:t>
            </w:r>
            <w:proofErr w:type="spellEnd"/>
            <w:r w:rsidRPr="007E3023">
              <w:rPr>
                <w:sz w:val="22"/>
                <w:lang w:val="de-DE"/>
              </w:rPr>
              <w:t xml:space="preserve"> </w:t>
            </w:r>
            <w:proofErr w:type="spellStart"/>
            <w:r w:rsidRPr="007E3023">
              <w:rPr>
                <w:sz w:val="22"/>
                <w:lang w:val="de-DE"/>
              </w:rPr>
              <w:t>iger</w:t>
            </w:r>
            <w:proofErr w:type="spellEnd"/>
            <w:r w:rsidRPr="007E3023">
              <w:rPr>
                <w:sz w:val="22"/>
                <w:lang w:val="de-DE"/>
              </w:rPr>
              <w:t xml:space="preserve"> (bwin, Bet365 </w:t>
            </w:r>
            <w:proofErr w:type="spellStart"/>
            <w:r w:rsidRPr="007E3023">
              <w:rPr>
                <w:sz w:val="22"/>
                <w:lang w:val="de-DE"/>
              </w:rPr>
              <w:t>ipd</w:t>
            </w:r>
            <w:proofErr w:type="spellEnd"/>
            <w:r w:rsidRPr="007E3023">
              <w:rPr>
                <w:sz w:val="22"/>
                <w:lang w:val="de-DE"/>
              </w:rPr>
              <w:t>)</w:t>
            </w:r>
          </w:p>
        </w:tc>
        <w:tc>
          <w:tcPr>
            <w:tcW w:w="2438" w:type="dxa"/>
            <w:hideMark/>
          </w:tcPr>
          <w:p w14:paraId="4A2D27E4" w14:textId="77777777" w:rsidR="007E3023" w:rsidRPr="007E3023" w:rsidRDefault="007E3023" w:rsidP="00A86446">
            <w:pPr>
              <w:rPr>
                <w:sz w:val="22"/>
              </w:rPr>
            </w:pPr>
            <w:r w:rsidRPr="007E3023">
              <w:rPr>
                <w:sz w:val="22"/>
              </w:rPr>
              <w:t>7</w:t>
            </w:r>
          </w:p>
        </w:tc>
        <w:tc>
          <w:tcPr>
            <w:tcW w:w="2077" w:type="dxa"/>
            <w:hideMark/>
          </w:tcPr>
          <w:p w14:paraId="41602F5E" w14:textId="77777777" w:rsidR="007E3023" w:rsidRPr="007E3023" w:rsidRDefault="007E3023" w:rsidP="00A86446">
            <w:pPr>
              <w:rPr>
                <w:sz w:val="22"/>
              </w:rPr>
            </w:pPr>
            <w:r w:rsidRPr="007E3023">
              <w:rPr>
                <w:sz w:val="22"/>
              </w:rPr>
              <w:t>9%</w:t>
            </w:r>
          </w:p>
        </w:tc>
      </w:tr>
      <w:tr w:rsidR="007E3023" w:rsidRPr="00A86446" w14:paraId="360A9EB1" w14:textId="77777777" w:rsidTr="007E3023">
        <w:trPr>
          <w:trHeight w:val="300"/>
        </w:trPr>
        <w:tc>
          <w:tcPr>
            <w:tcW w:w="4445" w:type="dxa"/>
            <w:hideMark/>
          </w:tcPr>
          <w:p w14:paraId="5C069192" w14:textId="77777777" w:rsidR="007E3023" w:rsidRPr="007E3023" w:rsidRDefault="007E3023">
            <w:pPr>
              <w:rPr>
                <w:sz w:val="22"/>
              </w:rPr>
            </w:pPr>
            <w:proofErr w:type="spellStart"/>
            <w:r w:rsidRPr="007E3023">
              <w:rPr>
                <w:sz w:val="22"/>
              </w:rPr>
              <w:t>Športna</w:t>
            </w:r>
            <w:proofErr w:type="spellEnd"/>
            <w:r w:rsidRPr="007E3023">
              <w:rPr>
                <w:sz w:val="22"/>
              </w:rPr>
              <w:t xml:space="preserve"> </w:t>
            </w:r>
            <w:proofErr w:type="spellStart"/>
            <w:r w:rsidRPr="007E3023">
              <w:rPr>
                <w:sz w:val="22"/>
              </w:rPr>
              <w:t>loterija</w:t>
            </w:r>
            <w:proofErr w:type="spellEnd"/>
          </w:p>
        </w:tc>
        <w:tc>
          <w:tcPr>
            <w:tcW w:w="2438" w:type="dxa"/>
            <w:hideMark/>
          </w:tcPr>
          <w:p w14:paraId="030B8122" w14:textId="77777777" w:rsidR="007E3023" w:rsidRPr="007E3023" w:rsidRDefault="007E3023" w:rsidP="00A86446">
            <w:pPr>
              <w:rPr>
                <w:sz w:val="22"/>
              </w:rPr>
            </w:pPr>
            <w:r w:rsidRPr="007E3023">
              <w:rPr>
                <w:sz w:val="22"/>
              </w:rPr>
              <w:t>9</w:t>
            </w:r>
          </w:p>
        </w:tc>
        <w:tc>
          <w:tcPr>
            <w:tcW w:w="2077" w:type="dxa"/>
            <w:hideMark/>
          </w:tcPr>
          <w:p w14:paraId="6B65A8D3" w14:textId="77777777" w:rsidR="007E3023" w:rsidRPr="007E3023" w:rsidRDefault="007E3023" w:rsidP="00A86446">
            <w:pPr>
              <w:rPr>
                <w:sz w:val="22"/>
              </w:rPr>
            </w:pPr>
            <w:r w:rsidRPr="007E3023">
              <w:rPr>
                <w:sz w:val="22"/>
              </w:rPr>
              <w:t>11%</w:t>
            </w:r>
          </w:p>
        </w:tc>
      </w:tr>
      <w:tr w:rsidR="007E3023" w:rsidRPr="00A86446" w14:paraId="7E5D6FCB" w14:textId="77777777" w:rsidTr="007E3023">
        <w:trPr>
          <w:trHeight w:val="300"/>
        </w:trPr>
        <w:tc>
          <w:tcPr>
            <w:tcW w:w="4445" w:type="dxa"/>
            <w:hideMark/>
          </w:tcPr>
          <w:p w14:paraId="5076B667" w14:textId="77777777" w:rsidR="007E3023" w:rsidRPr="007E3023" w:rsidRDefault="007E3023">
            <w:pPr>
              <w:rPr>
                <w:sz w:val="22"/>
              </w:rPr>
            </w:pPr>
            <w:proofErr w:type="spellStart"/>
            <w:r w:rsidRPr="007E3023">
              <w:rPr>
                <w:sz w:val="22"/>
              </w:rPr>
              <w:t>Loterija</w:t>
            </w:r>
            <w:proofErr w:type="spellEnd"/>
            <w:r w:rsidRPr="007E3023">
              <w:rPr>
                <w:sz w:val="22"/>
              </w:rPr>
              <w:t xml:space="preserve"> Slovenije</w:t>
            </w:r>
          </w:p>
        </w:tc>
        <w:tc>
          <w:tcPr>
            <w:tcW w:w="2438" w:type="dxa"/>
            <w:hideMark/>
          </w:tcPr>
          <w:p w14:paraId="75407FE8" w14:textId="77777777" w:rsidR="007E3023" w:rsidRPr="007E3023" w:rsidRDefault="007E3023" w:rsidP="00A86446">
            <w:pPr>
              <w:rPr>
                <w:sz w:val="22"/>
              </w:rPr>
            </w:pPr>
            <w:r w:rsidRPr="007E3023">
              <w:rPr>
                <w:sz w:val="22"/>
              </w:rPr>
              <w:t>0</w:t>
            </w:r>
          </w:p>
        </w:tc>
        <w:tc>
          <w:tcPr>
            <w:tcW w:w="2077" w:type="dxa"/>
            <w:hideMark/>
          </w:tcPr>
          <w:p w14:paraId="4677D61A" w14:textId="77777777" w:rsidR="007E3023" w:rsidRPr="007E3023" w:rsidRDefault="007E3023" w:rsidP="00A86446">
            <w:pPr>
              <w:rPr>
                <w:sz w:val="22"/>
              </w:rPr>
            </w:pPr>
            <w:r w:rsidRPr="007E3023">
              <w:rPr>
                <w:sz w:val="22"/>
              </w:rPr>
              <w:t>0%</w:t>
            </w:r>
          </w:p>
        </w:tc>
      </w:tr>
      <w:tr w:rsidR="007E3023" w:rsidRPr="00A86446" w14:paraId="41255BCF" w14:textId="77777777" w:rsidTr="007E3023">
        <w:trPr>
          <w:trHeight w:val="300"/>
        </w:trPr>
        <w:tc>
          <w:tcPr>
            <w:tcW w:w="4445" w:type="dxa"/>
            <w:hideMark/>
          </w:tcPr>
          <w:p w14:paraId="6196C278" w14:textId="77777777" w:rsidR="007E3023" w:rsidRPr="007E3023" w:rsidRDefault="007E302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</w:t>
            </w:r>
            <w:r w:rsidRPr="007E3023">
              <w:rPr>
                <w:sz w:val="22"/>
              </w:rPr>
              <w:t>pletne</w:t>
            </w:r>
            <w:proofErr w:type="spellEnd"/>
            <w:r w:rsidRPr="007E3023">
              <w:rPr>
                <w:sz w:val="22"/>
              </w:rPr>
              <w:t xml:space="preserve"> </w:t>
            </w:r>
            <w:proofErr w:type="spellStart"/>
            <w:r w:rsidRPr="007E3023">
              <w:rPr>
                <w:sz w:val="22"/>
              </w:rPr>
              <w:t>igralnice</w:t>
            </w:r>
            <w:proofErr w:type="spellEnd"/>
          </w:p>
        </w:tc>
        <w:tc>
          <w:tcPr>
            <w:tcW w:w="2438" w:type="dxa"/>
            <w:hideMark/>
          </w:tcPr>
          <w:p w14:paraId="6FAF5C05" w14:textId="77777777" w:rsidR="007E3023" w:rsidRPr="007E3023" w:rsidRDefault="007E3023" w:rsidP="00A86446">
            <w:pPr>
              <w:rPr>
                <w:sz w:val="22"/>
              </w:rPr>
            </w:pPr>
            <w:r w:rsidRPr="007E3023">
              <w:rPr>
                <w:sz w:val="22"/>
              </w:rPr>
              <w:t>3</w:t>
            </w:r>
          </w:p>
        </w:tc>
        <w:tc>
          <w:tcPr>
            <w:tcW w:w="2077" w:type="dxa"/>
            <w:hideMark/>
          </w:tcPr>
          <w:p w14:paraId="356A1145" w14:textId="77777777" w:rsidR="007E3023" w:rsidRPr="007E3023" w:rsidRDefault="007E3023" w:rsidP="00A86446">
            <w:pPr>
              <w:rPr>
                <w:sz w:val="22"/>
              </w:rPr>
            </w:pPr>
            <w:r w:rsidRPr="007E3023">
              <w:rPr>
                <w:sz w:val="22"/>
              </w:rPr>
              <w:t>4%</w:t>
            </w:r>
          </w:p>
        </w:tc>
      </w:tr>
      <w:tr w:rsidR="007E3023" w:rsidRPr="00A86446" w14:paraId="1006C2C7" w14:textId="77777777" w:rsidTr="007E3023">
        <w:trPr>
          <w:trHeight w:val="300"/>
        </w:trPr>
        <w:tc>
          <w:tcPr>
            <w:tcW w:w="4445" w:type="dxa"/>
            <w:hideMark/>
          </w:tcPr>
          <w:p w14:paraId="513FE293" w14:textId="77777777" w:rsidR="007E3023" w:rsidRPr="007E3023" w:rsidRDefault="007E302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D</w:t>
            </w:r>
            <w:r w:rsidRPr="007E3023">
              <w:rPr>
                <w:sz w:val="22"/>
              </w:rPr>
              <w:t>rugo</w:t>
            </w:r>
            <w:proofErr w:type="spellEnd"/>
          </w:p>
        </w:tc>
        <w:tc>
          <w:tcPr>
            <w:tcW w:w="2438" w:type="dxa"/>
            <w:hideMark/>
          </w:tcPr>
          <w:p w14:paraId="1AE3FB18" w14:textId="77777777" w:rsidR="007E3023" w:rsidRPr="007E3023" w:rsidRDefault="007E3023" w:rsidP="00A86446">
            <w:pPr>
              <w:rPr>
                <w:sz w:val="22"/>
              </w:rPr>
            </w:pPr>
            <w:r w:rsidRPr="007E3023">
              <w:rPr>
                <w:sz w:val="22"/>
              </w:rPr>
              <w:t>0</w:t>
            </w:r>
          </w:p>
        </w:tc>
        <w:tc>
          <w:tcPr>
            <w:tcW w:w="2077" w:type="dxa"/>
            <w:hideMark/>
          </w:tcPr>
          <w:p w14:paraId="37248B74" w14:textId="77777777" w:rsidR="007E3023" w:rsidRPr="007E3023" w:rsidRDefault="007E3023" w:rsidP="00A86446">
            <w:pPr>
              <w:rPr>
                <w:sz w:val="22"/>
              </w:rPr>
            </w:pPr>
            <w:r w:rsidRPr="007E3023">
              <w:rPr>
                <w:sz w:val="22"/>
              </w:rPr>
              <w:t>0%</w:t>
            </w:r>
          </w:p>
        </w:tc>
      </w:tr>
    </w:tbl>
    <w:p w14:paraId="6E6AF367" w14:textId="77777777" w:rsidR="006154CF" w:rsidRDefault="006154CF" w:rsidP="00AF13B9">
      <w:pPr>
        <w:rPr>
          <w:lang w:val="de-DE"/>
        </w:rPr>
      </w:pPr>
    </w:p>
    <w:p w14:paraId="1808AF94" w14:textId="77777777" w:rsidR="00056E5D" w:rsidRPr="00944951" w:rsidRDefault="00944951" w:rsidP="00944951">
      <w:pPr>
        <w:jc w:val="both"/>
        <w:rPr>
          <w:szCs w:val="24"/>
          <w:lang w:val="de-DE"/>
        </w:rPr>
      </w:pPr>
      <w:r w:rsidRPr="00944951">
        <w:rPr>
          <w:szCs w:val="24"/>
          <w:lang w:val="de-DE"/>
        </w:rPr>
        <w:t xml:space="preserve">Od </w:t>
      </w:r>
      <w:proofErr w:type="spellStart"/>
      <w:r w:rsidRPr="00944951">
        <w:rPr>
          <w:szCs w:val="24"/>
          <w:lang w:val="de-DE"/>
        </w:rPr>
        <w:t>nov</w:t>
      </w:r>
      <w:r w:rsidR="00CB27FD">
        <w:rPr>
          <w:szCs w:val="24"/>
          <w:lang w:val="de-DE"/>
        </w:rPr>
        <w:t>o</w:t>
      </w:r>
      <w:proofErr w:type="spellEnd"/>
      <w:r w:rsidR="00CB27FD">
        <w:rPr>
          <w:szCs w:val="24"/>
          <w:lang w:val="de-DE"/>
        </w:rPr>
        <w:t xml:space="preserve"> </w:t>
      </w:r>
      <w:proofErr w:type="spellStart"/>
      <w:r w:rsidR="00CB27FD">
        <w:rPr>
          <w:szCs w:val="24"/>
          <w:lang w:val="de-DE"/>
        </w:rPr>
        <w:t>sprejetih</w:t>
      </w:r>
      <w:proofErr w:type="spellEnd"/>
      <w:r w:rsidR="00CB27FD">
        <w:rPr>
          <w:szCs w:val="24"/>
          <w:lang w:val="de-DE"/>
        </w:rPr>
        <w:t xml:space="preserve"> </w:t>
      </w:r>
      <w:proofErr w:type="spellStart"/>
      <w:r w:rsidR="00CB27FD">
        <w:rPr>
          <w:szCs w:val="24"/>
          <w:lang w:val="de-DE"/>
        </w:rPr>
        <w:t>pacientov</w:t>
      </w:r>
      <w:proofErr w:type="spellEnd"/>
      <w:r w:rsidR="00CB27FD">
        <w:rPr>
          <w:szCs w:val="24"/>
          <w:lang w:val="de-DE"/>
        </w:rPr>
        <w:t xml:space="preserve">, </w:t>
      </w:r>
      <w:proofErr w:type="spellStart"/>
      <w:r w:rsidR="00CB27FD">
        <w:rPr>
          <w:szCs w:val="24"/>
          <w:lang w:val="de-DE"/>
        </w:rPr>
        <w:t>ki</w:t>
      </w:r>
      <w:proofErr w:type="spellEnd"/>
      <w:r w:rsidR="00CB27FD">
        <w:rPr>
          <w:szCs w:val="24"/>
          <w:lang w:val="de-DE"/>
        </w:rPr>
        <w:t xml:space="preserve"> so </w:t>
      </w:r>
      <w:proofErr w:type="spellStart"/>
      <w:r w:rsidR="00CB27FD">
        <w:rPr>
          <w:szCs w:val="24"/>
          <w:lang w:val="de-DE"/>
        </w:rPr>
        <w:t>zasvojeni</w:t>
      </w:r>
      <w:proofErr w:type="spellEnd"/>
      <w:r w:rsidR="00CB27FD">
        <w:rPr>
          <w:szCs w:val="24"/>
          <w:lang w:val="de-DE"/>
        </w:rPr>
        <w:t xml:space="preserve"> </w:t>
      </w:r>
      <w:proofErr w:type="spellStart"/>
      <w:r w:rsidR="00CB27FD">
        <w:rPr>
          <w:szCs w:val="24"/>
          <w:lang w:val="de-DE"/>
        </w:rPr>
        <w:t>od</w:t>
      </w:r>
      <w:proofErr w:type="spellEnd"/>
      <w:r w:rsidR="00CB27FD">
        <w:rPr>
          <w:szCs w:val="24"/>
          <w:lang w:val="de-DE"/>
        </w:rPr>
        <w:t xml:space="preserve"> </w:t>
      </w:r>
      <w:proofErr w:type="spellStart"/>
      <w:r w:rsidR="00CB27FD">
        <w:rPr>
          <w:szCs w:val="24"/>
          <w:lang w:val="de-DE"/>
        </w:rPr>
        <w:t>iger</w:t>
      </w:r>
      <w:proofErr w:type="spellEnd"/>
      <w:r w:rsidRPr="00944951">
        <w:rPr>
          <w:szCs w:val="24"/>
          <w:lang w:val="de-DE"/>
        </w:rPr>
        <w:t xml:space="preserve"> na </w:t>
      </w:r>
      <w:proofErr w:type="spellStart"/>
      <w:r w:rsidRPr="00944951">
        <w:rPr>
          <w:szCs w:val="24"/>
          <w:lang w:val="de-DE"/>
        </w:rPr>
        <w:t>srečo</w:t>
      </w:r>
      <w:proofErr w:type="spellEnd"/>
      <w:r w:rsidRPr="00944951">
        <w:rPr>
          <w:szCs w:val="24"/>
          <w:lang w:val="de-DE"/>
        </w:rPr>
        <w:t xml:space="preserve">, je 9% </w:t>
      </w:r>
      <w:proofErr w:type="spellStart"/>
      <w:r w:rsidRPr="00944951">
        <w:rPr>
          <w:szCs w:val="24"/>
          <w:lang w:val="de-DE"/>
        </w:rPr>
        <w:t>takih</w:t>
      </w:r>
      <w:proofErr w:type="spellEnd"/>
      <w:r w:rsidRPr="00944951">
        <w:rPr>
          <w:szCs w:val="24"/>
          <w:lang w:val="de-DE"/>
        </w:rPr>
        <w:t xml:space="preserve">, </w:t>
      </w:r>
      <w:proofErr w:type="spellStart"/>
      <w:r w:rsidRPr="00944951">
        <w:rPr>
          <w:szCs w:val="24"/>
          <w:lang w:val="de-DE"/>
        </w:rPr>
        <w:t>ki</w:t>
      </w:r>
      <w:proofErr w:type="spellEnd"/>
      <w:r w:rsidRPr="00944951">
        <w:rPr>
          <w:szCs w:val="24"/>
          <w:lang w:val="de-DE"/>
        </w:rPr>
        <w:t xml:space="preserve"> </w:t>
      </w:r>
      <w:proofErr w:type="spellStart"/>
      <w:r w:rsidRPr="00944951">
        <w:rPr>
          <w:szCs w:val="24"/>
          <w:lang w:val="de-DE"/>
        </w:rPr>
        <w:t>mesečno</w:t>
      </w:r>
      <w:proofErr w:type="spellEnd"/>
      <w:r w:rsidRPr="00944951">
        <w:rPr>
          <w:szCs w:val="24"/>
          <w:lang w:val="de-DE"/>
        </w:rPr>
        <w:t xml:space="preserve"> </w:t>
      </w:r>
      <w:proofErr w:type="spellStart"/>
      <w:r w:rsidRPr="00944951">
        <w:rPr>
          <w:szCs w:val="24"/>
          <w:lang w:val="de-DE"/>
        </w:rPr>
        <w:t>porabijo</w:t>
      </w:r>
      <w:proofErr w:type="spellEnd"/>
      <w:r w:rsidRPr="00944951">
        <w:rPr>
          <w:szCs w:val="24"/>
          <w:lang w:val="de-DE"/>
        </w:rPr>
        <w:t xml:space="preserve"> </w:t>
      </w:r>
      <w:proofErr w:type="spellStart"/>
      <w:r w:rsidRPr="00944951">
        <w:rPr>
          <w:szCs w:val="24"/>
          <w:lang w:val="de-DE"/>
        </w:rPr>
        <w:t>več</w:t>
      </w:r>
      <w:proofErr w:type="spellEnd"/>
      <w:r w:rsidRPr="00944951">
        <w:rPr>
          <w:szCs w:val="24"/>
          <w:lang w:val="de-DE"/>
        </w:rPr>
        <w:t xml:space="preserve"> </w:t>
      </w:r>
      <w:proofErr w:type="spellStart"/>
      <w:r w:rsidRPr="00944951">
        <w:rPr>
          <w:szCs w:val="24"/>
          <w:lang w:val="de-DE"/>
        </w:rPr>
        <w:t>kot</w:t>
      </w:r>
      <w:proofErr w:type="spellEnd"/>
      <w:r w:rsidRPr="00944951">
        <w:rPr>
          <w:szCs w:val="24"/>
          <w:lang w:val="de-DE"/>
        </w:rPr>
        <w:t xml:space="preserve"> 1000 €</w:t>
      </w:r>
      <w:r w:rsidR="00865E8E">
        <w:rPr>
          <w:szCs w:val="24"/>
          <w:lang w:val="de-DE"/>
        </w:rPr>
        <w:t xml:space="preserve"> </w:t>
      </w:r>
      <w:proofErr w:type="spellStart"/>
      <w:r w:rsidR="00865E8E">
        <w:rPr>
          <w:szCs w:val="24"/>
          <w:lang w:val="de-DE"/>
        </w:rPr>
        <w:t>mesečno</w:t>
      </w:r>
      <w:proofErr w:type="spellEnd"/>
      <w:r w:rsidRPr="00944951">
        <w:rPr>
          <w:szCs w:val="24"/>
          <w:lang w:val="de-DE"/>
        </w:rPr>
        <w:t xml:space="preserve">. </w:t>
      </w:r>
      <w:proofErr w:type="spellStart"/>
      <w:r w:rsidRPr="00944951">
        <w:rPr>
          <w:szCs w:val="24"/>
          <w:lang w:val="de-DE"/>
        </w:rPr>
        <w:t>Nadalje</w:t>
      </w:r>
      <w:proofErr w:type="spellEnd"/>
      <w:r w:rsidRPr="00944951">
        <w:rPr>
          <w:szCs w:val="24"/>
          <w:lang w:val="de-DE"/>
        </w:rPr>
        <w:t xml:space="preserve"> je 6% </w:t>
      </w:r>
      <w:proofErr w:type="spellStart"/>
      <w:r w:rsidRPr="00944951">
        <w:rPr>
          <w:szCs w:val="24"/>
          <w:lang w:val="de-DE"/>
        </w:rPr>
        <w:t>takih</w:t>
      </w:r>
      <w:proofErr w:type="spellEnd"/>
      <w:r w:rsidRPr="00944951">
        <w:rPr>
          <w:szCs w:val="24"/>
          <w:lang w:val="de-DE"/>
        </w:rPr>
        <w:t xml:space="preserve">, </w:t>
      </w:r>
      <w:proofErr w:type="spellStart"/>
      <w:r w:rsidRPr="00944951">
        <w:rPr>
          <w:szCs w:val="24"/>
          <w:lang w:val="de-DE"/>
        </w:rPr>
        <w:t>ki</w:t>
      </w:r>
      <w:proofErr w:type="spellEnd"/>
      <w:r w:rsidRPr="00944951">
        <w:rPr>
          <w:szCs w:val="24"/>
          <w:lang w:val="de-DE"/>
        </w:rPr>
        <w:t xml:space="preserve"> </w:t>
      </w:r>
      <w:proofErr w:type="spellStart"/>
      <w:r w:rsidRPr="00944951">
        <w:rPr>
          <w:szCs w:val="24"/>
          <w:lang w:val="de-DE"/>
        </w:rPr>
        <w:t>porabijo</w:t>
      </w:r>
      <w:proofErr w:type="spellEnd"/>
      <w:r w:rsidRPr="00944951">
        <w:rPr>
          <w:szCs w:val="24"/>
          <w:lang w:val="de-DE"/>
        </w:rPr>
        <w:t xml:space="preserve"> </w:t>
      </w:r>
      <w:proofErr w:type="spellStart"/>
      <w:r w:rsidRPr="00944951">
        <w:rPr>
          <w:szCs w:val="24"/>
          <w:lang w:val="de-DE"/>
        </w:rPr>
        <w:t>od</w:t>
      </w:r>
      <w:proofErr w:type="spellEnd"/>
      <w:r w:rsidRPr="00944951">
        <w:rPr>
          <w:szCs w:val="24"/>
          <w:lang w:val="de-DE"/>
        </w:rPr>
        <w:t xml:space="preserve"> 50 do 100 € </w:t>
      </w:r>
      <w:proofErr w:type="spellStart"/>
      <w:r w:rsidRPr="00944951">
        <w:rPr>
          <w:szCs w:val="24"/>
          <w:lang w:val="de-DE"/>
        </w:rPr>
        <w:t>mesečno</w:t>
      </w:r>
      <w:proofErr w:type="spellEnd"/>
      <w:r w:rsidRPr="00944951">
        <w:rPr>
          <w:szCs w:val="24"/>
          <w:lang w:val="de-DE"/>
        </w:rPr>
        <w:t xml:space="preserve">. </w:t>
      </w:r>
      <w:proofErr w:type="spellStart"/>
      <w:r w:rsidRPr="00944951">
        <w:rPr>
          <w:szCs w:val="24"/>
          <w:lang w:val="de-DE"/>
        </w:rPr>
        <w:t>Nazadnje</w:t>
      </w:r>
      <w:proofErr w:type="spellEnd"/>
      <w:r w:rsidRPr="00944951">
        <w:rPr>
          <w:szCs w:val="24"/>
          <w:lang w:val="de-DE"/>
        </w:rPr>
        <w:t xml:space="preserve"> je 4% </w:t>
      </w:r>
      <w:proofErr w:type="spellStart"/>
      <w:r w:rsidRPr="00944951">
        <w:rPr>
          <w:szCs w:val="24"/>
          <w:lang w:val="de-DE"/>
        </w:rPr>
        <w:t>tistih</w:t>
      </w:r>
      <w:proofErr w:type="spellEnd"/>
      <w:r w:rsidRPr="00944951">
        <w:rPr>
          <w:szCs w:val="24"/>
          <w:lang w:val="de-DE"/>
        </w:rPr>
        <w:t xml:space="preserve">, </w:t>
      </w:r>
      <w:proofErr w:type="spellStart"/>
      <w:r w:rsidRPr="00944951">
        <w:rPr>
          <w:szCs w:val="24"/>
          <w:lang w:val="de-DE"/>
        </w:rPr>
        <w:t>ki</w:t>
      </w:r>
      <w:proofErr w:type="spellEnd"/>
      <w:r w:rsidRPr="00944951">
        <w:rPr>
          <w:szCs w:val="24"/>
          <w:lang w:val="de-DE"/>
        </w:rPr>
        <w:t xml:space="preserve"> </w:t>
      </w:r>
      <w:proofErr w:type="spellStart"/>
      <w:r w:rsidRPr="00944951">
        <w:rPr>
          <w:szCs w:val="24"/>
          <w:lang w:val="de-DE"/>
        </w:rPr>
        <w:t>porabijo</w:t>
      </w:r>
      <w:proofErr w:type="spellEnd"/>
      <w:r w:rsidRPr="00944951">
        <w:rPr>
          <w:szCs w:val="24"/>
          <w:lang w:val="de-DE"/>
        </w:rPr>
        <w:t xml:space="preserve"> </w:t>
      </w:r>
      <w:proofErr w:type="spellStart"/>
      <w:r w:rsidRPr="00944951">
        <w:rPr>
          <w:szCs w:val="24"/>
          <w:lang w:val="de-DE"/>
        </w:rPr>
        <w:t>od</w:t>
      </w:r>
      <w:proofErr w:type="spellEnd"/>
      <w:r w:rsidRPr="00944951">
        <w:rPr>
          <w:szCs w:val="24"/>
          <w:lang w:val="de-DE"/>
        </w:rPr>
        <w:t xml:space="preserve"> 100 do 1000 €. Le 1% </w:t>
      </w:r>
      <w:proofErr w:type="spellStart"/>
      <w:r w:rsidRPr="00944951">
        <w:rPr>
          <w:szCs w:val="24"/>
          <w:lang w:val="de-DE"/>
        </w:rPr>
        <w:t>novo</w:t>
      </w:r>
      <w:proofErr w:type="spellEnd"/>
      <w:r w:rsidRPr="00944951">
        <w:rPr>
          <w:szCs w:val="24"/>
          <w:lang w:val="de-DE"/>
        </w:rPr>
        <w:t xml:space="preserve"> </w:t>
      </w:r>
      <w:proofErr w:type="spellStart"/>
      <w:r w:rsidRPr="00944951">
        <w:rPr>
          <w:szCs w:val="24"/>
          <w:lang w:val="de-DE"/>
        </w:rPr>
        <w:t>sprejetih</w:t>
      </w:r>
      <w:proofErr w:type="spellEnd"/>
      <w:r w:rsidRPr="00944951">
        <w:rPr>
          <w:szCs w:val="24"/>
          <w:lang w:val="de-DE"/>
        </w:rPr>
        <w:t xml:space="preserve"> </w:t>
      </w:r>
      <w:proofErr w:type="spellStart"/>
      <w:r w:rsidRPr="00944951">
        <w:rPr>
          <w:szCs w:val="24"/>
          <w:lang w:val="de-DE"/>
        </w:rPr>
        <w:t>pacientov</w:t>
      </w:r>
      <w:proofErr w:type="spellEnd"/>
      <w:r w:rsidRPr="00944951">
        <w:rPr>
          <w:szCs w:val="24"/>
          <w:lang w:val="de-DE"/>
        </w:rPr>
        <w:t xml:space="preserve"> </w:t>
      </w:r>
      <w:proofErr w:type="spellStart"/>
      <w:r w:rsidRPr="00944951">
        <w:rPr>
          <w:szCs w:val="24"/>
          <w:lang w:val="de-DE"/>
        </w:rPr>
        <w:t>porabi</w:t>
      </w:r>
      <w:proofErr w:type="spellEnd"/>
      <w:r w:rsidRPr="00944951">
        <w:rPr>
          <w:szCs w:val="24"/>
          <w:lang w:val="de-DE"/>
        </w:rPr>
        <w:t xml:space="preserve"> do 50 € </w:t>
      </w:r>
      <w:proofErr w:type="spellStart"/>
      <w:r w:rsidRPr="00944951">
        <w:rPr>
          <w:szCs w:val="24"/>
          <w:lang w:val="de-DE"/>
        </w:rPr>
        <w:t>mesečno</w:t>
      </w:r>
      <w:proofErr w:type="spellEnd"/>
      <w:r>
        <w:rPr>
          <w:szCs w:val="24"/>
          <w:lang w:val="de-DE"/>
        </w:rPr>
        <w:t xml:space="preserve"> (</w:t>
      </w:r>
      <w:proofErr w:type="spellStart"/>
      <w:r>
        <w:rPr>
          <w:szCs w:val="24"/>
          <w:lang w:val="de-DE"/>
        </w:rPr>
        <w:t>Tabela</w:t>
      </w:r>
      <w:proofErr w:type="spellEnd"/>
      <w:r>
        <w:rPr>
          <w:szCs w:val="24"/>
          <w:lang w:val="de-DE"/>
        </w:rPr>
        <w:t xml:space="preserve"> 10)</w:t>
      </w:r>
      <w:r w:rsidRPr="00944951">
        <w:rPr>
          <w:szCs w:val="24"/>
          <w:lang w:val="de-DE"/>
        </w:rPr>
        <w:t xml:space="preserve">. </w:t>
      </w:r>
    </w:p>
    <w:p w14:paraId="20448FAB" w14:textId="77777777" w:rsidR="00944951" w:rsidRDefault="00056E5D" w:rsidP="00056E5D">
      <w:pPr>
        <w:spacing w:after="0" w:line="240" w:lineRule="auto"/>
        <w:rPr>
          <w:sz w:val="22"/>
          <w:lang w:val="de-DE"/>
        </w:rPr>
      </w:pPr>
      <w:proofErr w:type="spellStart"/>
      <w:r w:rsidRPr="00056E5D">
        <w:rPr>
          <w:b/>
          <w:sz w:val="22"/>
          <w:lang w:val="de-DE"/>
        </w:rPr>
        <w:t>Tabela</w:t>
      </w:r>
      <w:proofErr w:type="spellEnd"/>
      <w:r w:rsidRPr="00056E5D">
        <w:rPr>
          <w:b/>
          <w:sz w:val="22"/>
          <w:lang w:val="de-DE"/>
        </w:rPr>
        <w:t xml:space="preserve"> 10:</w:t>
      </w:r>
      <w:r w:rsidRPr="00056E5D">
        <w:rPr>
          <w:sz w:val="22"/>
          <w:lang w:val="de-DE"/>
        </w:rPr>
        <w:t xml:space="preserve"> </w:t>
      </w:r>
      <w:proofErr w:type="spellStart"/>
      <w:r w:rsidRPr="00056E5D">
        <w:rPr>
          <w:sz w:val="22"/>
          <w:lang w:val="de-DE"/>
        </w:rPr>
        <w:t>Povprečna</w:t>
      </w:r>
      <w:proofErr w:type="spellEnd"/>
      <w:r w:rsidRPr="00056E5D">
        <w:rPr>
          <w:sz w:val="22"/>
          <w:lang w:val="de-DE"/>
        </w:rPr>
        <w:t xml:space="preserve"> </w:t>
      </w:r>
      <w:proofErr w:type="spellStart"/>
      <w:r w:rsidRPr="00056E5D">
        <w:rPr>
          <w:sz w:val="22"/>
          <w:lang w:val="de-DE"/>
        </w:rPr>
        <w:t>mesečna</w:t>
      </w:r>
      <w:proofErr w:type="spellEnd"/>
      <w:r w:rsidRPr="00056E5D">
        <w:rPr>
          <w:sz w:val="22"/>
          <w:lang w:val="de-DE"/>
        </w:rPr>
        <w:t xml:space="preserve"> </w:t>
      </w:r>
      <w:proofErr w:type="spellStart"/>
      <w:r w:rsidRPr="00056E5D">
        <w:rPr>
          <w:sz w:val="22"/>
          <w:lang w:val="de-DE"/>
        </w:rPr>
        <w:t>poraba</w:t>
      </w:r>
      <w:proofErr w:type="spellEnd"/>
      <w:r w:rsidRPr="00056E5D">
        <w:rPr>
          <w:sz w:val="22"/>
          <w:lang w:val="de-DE"/>
        </w:rPr>
        <w:t xml:space="preserve"> </w:t>
      </w:r>
      <w:proofErr w:type="spellStart"/>
      <w:r w:rsidRPr="00056E5D">
        <w:rPr>
          <w:sz w:val="22"/>
          <w:lang w:val="de-DE"/>
        </w:rPr>
        <w:t>denarja</w:t>
      </w:r>
      <w:proofErr w:type="spellEnd"/>
      <w:r w:rsidRPr="00056E5D">
        <w:rPr>
          <w:sz w:val="22"/>
          <w:lang w:val="de-DE"/>
        </w:rPr>
        <w:t xml:space="preserve"> </w:t>
      </w:r>
      <w:proofErr w:type="spellStart"/>
      <w:r w:rsidRPr="00056E5D">
        <w:rPr>
          <w:sz w:val="22"/>
          <w:lang w:val="de-DE"/>
        </w:rPr>
        <w:t>novo</w:t>
      </w:r>
      <w:proofErr w:type="spellEnd"/>
      <w:r w:rsidRPr="00056E5D">
        <w:rPr>
          <w:sz w:val="22"/>
          <w:lang w:val="de-DE"/>
        </w:rPr>
        <w:t xml:space="preserve"> </w:t>
      </w:r>
      <w:proofErr w:type="spellStart"/>
      <w:r w:rsidRPr="00056E5D">
        <w:rPr>
          <w:sz w:val="22"/>
          <w:lang w:val="de-DE"/>
        </w:rPr>
        <w:t>sprejetih</w:t>
      </w:r>
      <w:proofErr w:type="spellEnd"/>
      <w:r w:rsidRPr="00056E5D">
        <w:rPr>
          <w:sz w:val="22"/>
          <w:lang w:val="de-DE"/>
        </w:rPr>
        <w:t xml:space="preserve"> </w:t>
      </w:r>
      <w:proofErr w:type="spellStart"/>
      <w:r w:rsidRPr="00056E5D">
        <w:rPr>
          <w:sz w:val="22"/>
          <w:lang w:val="de-DE"/>
        </w:rPr>
        <w:t>pacientov</w:t>
      </w:r>
      <w:proofErr w:type="spellEnd"/>
      <w:r w:rsidRPr="00056E5D">
        <w:rPr>
          <w:sz w:val="22"/>
          <w:lang w:val="de-DE"/>
        </w:rPr>
        <w:t xml:space="preserve"> v </w:t>
      </w:r>
      <w:proofErr w:type="spellStart"/>
      <w:r w:rsidRPr="00056E5D">
        <w:rPr>
          <w:sz w:val="22"/>
          <w:lang w:val="de-DE"/>
        </w:rPr>
        <w:t>letu</w:t>
      </w:r>
      <w:proofErr w:type="spellEnd"/>
      <w:r w:rsidRPr="00056E5D">
        <w:rPr>
          <w:sz w:val="22"/>
          <w:lang w:val="de-DE"/>
        </w:rPr>
        <w:t xml:space="preserve"> 2018</w:t>
      </w:r>
    </w:p>
    <w:p w14:paraId="014850DE" w14:textId="77777777" w:rsidR="00056E5D" w:rsidRPr="00056E5D" w:rsidRDefault="00056E5D" w:rsidP="00056E5D">
      <w:pPr>
        <w:spacing w:after="0" w:line="240" w:lineRule="auto"/>
        <w:rPr>
          <w:sz w:val="22"/>
          <w:lang w:val="de-DE"/>
        </w:rPr>
      </w:pPr>
      <w:r w:rsidRPr="00056E5D">
        <w:rPr>
          <w:sz w:val="22"/>
          <w:lang w:val="de-DE"/>
        </w:rPr>
        <w:t xml:space="preserve"> </w:t>
      </w:r>
      <w:proofErr w:type="spellStart"/>
      <w:r w:rsidRPr="00056E5D">
        <w:rPr>
          <w:sz w:val="22"/>
          <w:lang w:val="de-DE"/>
        </w:rPr>
        <w:t>zaradi</w:t>
      </w:r>
      <w:proofErr w:type="spellEnd"/>
      <w:r w:rsidRPr="00056E5D">
        <w:rPr>
          <w:sz w:val="22"/>
          <w:lang w:val="de-DE"/>
        </w:rPr>
        <w:t xml:space="preserve"> </w:t>
      </w:r>
      <w:proofErr w:type="spellStart"/>
      <w:r w:rsidRPr="00056E5D">
        <w:rPr>
          <w:sz w:val="22"/>
          <w:lang w:val="de-DE"/>
        </w:rPr>
        <w:t>igranja</w:t>
      </w:r>
      <w:proofErr w:type="spellEnd"/>
      <w:r w:rsidRPr="00056E5D">
        <w:rPr>
          <w:sz w:val="22"/>
          <w:lang w:val="de-DE"/>
        </w:rPr>
        <w:t xml:space="preserve"> </w:t>
      </w:r>
      <w:proofErr w:type="spellStart"/>
      <w:r w:rsidRPr="00056E5D">
        <w:rPr>
          <w:sz w:val="22"/>
          <w:lang w:val="de-DE"/>
        </w:rPr>
        <w:t>iger</w:t>
      </w:r>
      <w:proofErr w:type="spellEnd"/>
      <w:r w:rsidRPr="00056E5D">
        <w:rPr>
          <w:sz w:val="22"/>
          <w:lang w:val="de-DE"/>
        </w:rPr>
        <w:t xml:space="preserve"> na </w:t>
      </w:r>
      <w:proofErr w:type="spellStart"/>
      <w:r w:rsidRPr="00056E5D">
        <w:rPr>
          <w:sz w:val="22"/>
          <w:lang w:val="de-DE"/>
        </w:rPr>
        <w:t>srečo</w:t>
      </w:r>
      <w:proofErr w:type="spellEnd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901"/>
        <w:gridCol w:w="1446"/>
        <w:gridCol w:w="1290"/>
      </w:tblGrid>
      <w:tr w:rsidR="00944951" w:rsidRPr="00056E5D" w14:paraId="46288E60" w14:textId="77777777" w:rsidTr="00944951">
        <w:trPr>
          <w:trHeight w:val="295"/>
        </w:trPr>
        <w:tc>
          <w:tcPr>
            <w:tcW w:w="4901" w:type="dxa"/>
            <w:hideMark/>
          </w:tcPr>
          <w:p w14:paraId="4E52FB89" w14:textId="77777777" w:rsidR="00944951" w:rsidRPr="00056E5D" w:rsidRDefault="00944951">
            <w:pPr>
              <w:rPr>
                <w:b/>
                <w:sz w:val="22"/>
              </w:rPr>
            </w:pPr>
            <w:proofErr w:type="spellStart"/>
            <w:r w:rsidRPr="00944951">
              <w:rPr>
                <w:b/>
                <w:sz w:val="22"/>
                <w:lang w:val="de-DE"/>
              </w:rPr>
              <w:t>Povprečna</w:t>
            </w:r>
            <w:proofErr w:type="spellEnd"/>
            <w:r w:rsidRPr="00944951">
              <w:rPr>
                <w:b/>
                <w:sz w:val="22"/>
                <w:lang w:val="de-DE"/>
              </w:rPr>
              <w:t xml:space="preserve"> </w:t>
            </w:r>
            <w:proofErr w:type="spellStart"/>
            <w:r w:rsidRPr="00944951">
              <w:rPr>
                <w:b/>
                <w:sz w:val="22"/>
                <w:lang w:val="de-DE"/>
              </w:rPr>
              <w:t>meseč</w:t>
            </w:r>
            <w:proofErr w:type="spellEnd"/>
            <w:r w:rsidRPr="00056E5D">
              <w:rPr>
                <w:b/>
                <w:sz w:val="22"/>
              </w:rPr>
              <w:t xml:space="preserve">na </w:t>
            </w:r>
            <w:proofErr w:type="spellStart"/>
            <w:r w:rsidRPr="00056E5D">
              <w:rPr>
                <w:b/>
                <w:sz w:val="22"/>
              </w:rPr>
              <w:t>poraba</w:t>
            </w:r>
            <w:proofErr w:type="spellEnd"/>
            <w:r w:rsidRPr="00056E5D">
              <w:rPr>
                <w:b/>
                <w:sz w:val="22"/>
              </w:rPr>
              <w:t xml:space="preserve"> </w:t>
            </w:r>
            <w:proofErr w:type="spellStart"/>
            <w:r w:rsidRPr="00056E5D">
              <w:rPr>
                <w:b/>
                <w:sz w:val="22"/>
              </w:rPr>
              <w:t>denarja</w:t>
            </w:r>
            <w:proofErr w:type="spellEnd"/>
            <w:r w:rsidRPr="00056E5D">
              <w:rPr>
                <w:b/>
                <w:sz w:val="22"/>
              </w:rPr>
              <w:t xml:space="preserve"> </w:t>
            </w:r>
          </w:p>
        </w:tc>
        <w:tc>
          <w:tcPr>
            <w:tcW w:w="1446" w:type="dxa"/>
            <w:hideMark/>
          </w:tcPr>
          <w:p w14:paraId="60889B06" w14:textId="77777777" w:rsidR="00944951" w:rsidRPr="00056E5D" w:rsidRDefault="00944951" w:rsidP="00056E5D">
            <w:pPr>
              <w:rPr>
                <w:sz w:val="22"/>
              </w:rPr>
            </w:pPr>
            <w:proofErr w:type="spellStart"/>
            <w:r w:rsidRPr="00056E5D">
              <w:rPr>
                <w:sz w:val="22"/>
              </w:rPr>
              <w:t>Frekvenca</w:t>
            </w:r>
            <w:proofErr w:type="spellEnd"/>
          </w:p>
        </w:tc>
        <w:tc>
          <w:tcPr>
            <w:tcW w:w="1290" w:type="dxa"/>
            <w:hideMark/>
          </w:tcPr>
          <w:p w14:paraId="73B01BD4" w14:textId="77777777" w:rsidR="00944951" w:rsidRPr="00056E5D" w:rsidRDefault="00944951" w:rsidP="00056E5D">
            <w:pPr>
              <w:rPr>
                <w:sz w:val="22"/>
              </w:rPr>
            </w:pPr>
            <w:proofErr w:type="spellStart"/>
            <w:r w:rsidRPr="00056E5D">
              <w:rPr>
                <w:sz w:val="22"/>
              </w:rPr>
              <w:t>Odstotek</w:t>
            </w:r>
            <w:proofErr w:type="spellEnd"/>
          </w:p>
        </w:tc>
      </w:tr>
      <w:tr w:rsidR="00944951" w:rsidRPr="00056E5D" w14:paraId="1C6289EA" w14:textId="77777777" w:rsidTr="00944951">
        <w:trPr>
          <w:trHeight w:val="295"/>
        </w:trPr>
        <w:tc>
          <w:tcPr>
            <w:tcW w:w="4901" w:type="dxa"/>
            <w:hideMark/>
          </w:tcPr>
          <w:p w14:paraId="1CEAC42E" w14:textId="77777777" w:rsidR="00944951" w:rsidRPr="00056E5D" w:rsidRDefault="00944951">
            <w:pPr>
              <w:rPr>
                <w:sz w:val="22"/>
              </w:rPr>
            </w:pPr>
            <w:r w:rsidRPr="00056E5D">
              <w:rPr>
                <w:sz w:val="22"/>
              </w:rPr>
              <w:t>1 (do 50 €)</w:t>
            </w:r>
          </w:p>
        </w:tc>
        <w:tc>
          <w:tcPr>
            <w:tcW w:w="1446" w:type="dxa"/>
            <w:hideMark/>
          </w:tcPr>
          <w:p w14:paraId="7574E13D" w14:textId="77777777" w:rsidR="00944951" w:rsidRPr="00056E5D" w:rsidRDefault="00944951" w:rsidP="00056E5D">
            <w:pPr>
              <w:rPr>
                <w:sz w:val="22"/>
              </w:rPr>
            </w:pPr>
            <w:r w:rsidRPr="00056E5D">
              <w:rPr>
                <w:sz w:val="22"/>
              </w:rPr>
              <w:t>1</w:t>
            </w:r>
          </w:p>
        </w:tc>
        <w:tc>
          <w:tcPr>
            <w:tcW w:w="1290" w:type="dxa"/>
            <w:hideMark/>
          </w:tcPr>
          <w:p w14:paraId="1FF1DAC5" w14:textId="77777777" w:rsidR="00944951" w:rsidRPr="00056E5D" w:rsidRDefault="00944951" w:rsidP="00056E5D">
            <w:pPr>
              <w:rPr>
                <w:sz w:val="22"/>
              </w:rPr>
            </w:pPr>
            <w:r w:rsidRPr="00056E5D">
              <w:rPr>
                <w:sz w:val="22"/>
              </w:rPr>
              <w:t>1%</w:t>
            </w:r>
          </w:p>
        </w:tc>
      </w:tr>
      <w:tr w:rsidR="00944951" w:rsidRPr="00056E5D" w14:paraId="7F79BBB3" w14:textId="77777777" w:rsidTr="00944951">
        <w:trPr>
          <w:trHeight w:val="295"/>
        </w:trPr>
        <w:tc>
          <w:tcPr>
            <w:tcW w:w="4901" w:type="dxa"/>
            <w:hideMark/>
          </w:tcPr>
          <w:p w14:paraId="0B51A164" w14:textId="77777777" w:rsidR="00944951" w:rsidRPr="00056E5D" w:rsidRDefault="00944951">
            <w:pPr>
              <w:rPr>
                <w:sz w:val="22"/>
              </w:rPr>
            </w:pPr>
            <w:r w:rsidRPr="00056E5D">
              <w:rPr>
                <w:sz w:val="22"/>
              </w:rPr>
              <w:t>2 (od 50 do 100 €)</w:t>
            </w:r>
          </w:p>
        </w:tc>
        <w:tc>
          <w:tcPr>
            <w:tcW w:w="1446" w:type="dxa"/>
            <w:hideMark/>
          </w:tcPr>
          <w:p w14:paraId="55A92276" w14:textId="77777777" w:rsidR="00944951" w:rsidRPr="00056E5D" w:rsidRDefault="00944951" w:rsidP="00056E5D">
            <w:pPr>
              <w:rPr>
                <w:sz w:val="22"/>
              </w:rPr>
            </w:pPr>
            <w:r w:rsidRPr="00056E5D">
              <w:rPr>
                <w:sz w:val="22"/>
              </w:rPr>
              <w:t>5</w:t>
            </w:r>
          </w:p>
        </w:tc>
        <w:tc>
          <w:tcPr>
            <w:tcW w:w="1290" w:type="dxa"/>
            <w:hideMark/>
          </w:tcPr>
          <w:p w14:paraId="549BFE5B" w14:textId="77777777" w:rsidR="00944951" w:rsidRPr="00056E5D" w:rsidRDefault="00944951" w:rsidP="00056E5D">
            <w:pPr>
              <w:rPr>
                <w:sz w:val="22"/>
              </w:rPr>
            </w:pPr>
            <w:r w:rsidRPr="00056E5D">
              <w:rPr>
                <w:sz w:val="22"/>
              </w:rPr>
              <w:t>6%</w:t>
            </w:r>
          </w:p>
        </w:tc>
      </w:tr>
      <w:tr w:rsidR="00944951" w:rsidRPr="00056E5D" w14:paraId="7025E6B2" w14:textId="77777777" w:rsidTr="00944951">
        <w:trPr>
          <w:trHeight w:val="295"/>
        </w:trPr>
        <w:tc>
          <w:tcPr>
            <w:tcW w:w="4901" w:type="dxa"/>
            <w:hideMark/>
          </w:tcPr>
          <w:p w14:paraId="7C22CFA3" w14:textId="77777777" w:rsidR="00944951" w:rsidRPr="00056E5D" w:rsidRDefault="00944951">
            <w:pPr>
              <w:rPr>
                <w:sz w:val="22"/>
              </w:rPr>
            </w:pPr>
            <w:r w:rsidRPr="00056E5D">
              <w:rPr>
                <w:sz w:val="22"/>
              </w:rPr>
              <w:t>3 (od 100 do 1.000 €)</w:t>
            </w:r>
          </w:p>
        </w:tc>
        <w:tc>
          <w:tcPr>
            <w:tcW w:w="1446" w:type="dxa"/>
            <w:hideMark/>
          </w:tcPr>
          <w:p w14:paraId="5E84AC1B" w14:textId="77777777" w:rsidR="00944951" w:rsidRPr="00056E5D" w:rsidRDefault="00944951" w:rsidP="00056E5D">
            <w:pPr>
              <w:rPr>
                <w:sz w:val="22"/>
              </w:rPr>
            </w:pPr>
            <w:r w:rsidRPr="00056E5D">
              <w:rPr>
                <w:sz w:val="22"/>
              </w:rPr>
              <w:t>3</w:t>
            </w:r>
          </w:p>
        </w:tc>
        <w:tc>
          <w:tcPr>
            <w:tcW w:w="1290" w:type="dxa"/>
            <w:hideMark/>
          </w:tcPr>
          <w:p w14:paraId="22CB6672" w14:textId="77777777" w:rsidR="00944951" w:rsidRPr="00056E5D" w:rsidRDefault="00944951" w:rsidP="00056E5D">
            <w:pPr>
              <w:rPr>
                <w:sz w:val="22"/>
              </w:rPr>
            </w:pPr>
            <w:r w:rsidRPr="00056E5D">
              <w:rPr>
                <w:sz w:val="22"/>
              </w:rPr>
              <w:t>4%</w:t>
            </w:r>
          </w:p>
        </w:tc>
      </w:tr>
      <w:tr w:rsidR="00944951" w:rsidRPr="00056E5D" w14:paraId="7C094788" w14:textId="77777777" w:rsidTr="00944951">
        <w:trPr>
          <w:trHeight w:val="295"/>
        </w:trPr>
        <w:tc>
          <w:tcPr>
            <w:tcW w:w="4901" w:type="dxa"/>
            <w:hideMark/>
          </w:tcPr>
          <w:p w14:paraId="79103F36" w14:textId="77777777" w:rsidR="00944951" w:rsidRPr="00056E5D" w:rsidRDefault="00944951">
            <w:pPr>
              <w:rPr>
                <w:sz w:val="22"/>
              </w:rPr>
            </w:pPr>
            <w:r w:rsidRPr="00056E5D">
              <w:rPr>
                <w:sz w:val="22"/>
              </w:rPr>
              <w:t>4 (</w:t>
            </w:r>
            <w:proofErr w:type="spellStart"/>
            <w:r w:rsidRPr="00056E5D">
              <w:rPr>
                <w:sz w:val="22"/>
              </w:rPr>
              <w:t>več</w:t>
            </w:r>
            <w:proofErr w:type="spellEnd"/>
            <w:r w:rsidRPr="00056E5D">
              <w:rPr>
                <w:sz w:val="22"/>
              </w:rPr>
              <w:t xml:space="preserve"> </w:t>
            </w:r>
            <w:proofErr w:type="spellStart"/>
            <w:r w:rsidRPr="00056E5D">
              <w:rPr>
                <w:sz w:val="22"/>
              </w:rPr>
              <w:t>kot</w:t>
            </w:r>
            <w:proofErr w:type="spellEnd"/>
            <w:r w:rsidRPr="00056E5D">
              <w:rPr>
                <w:sz w:val="22"/>
              </w:rPr>
              <w:t xml:space="preserve"> 1.000€)</w:t>
            </w:r>
          </w:p>
        </w:tc>
        <w:tc>
          <w:tcPr>
            <w:tcW w:w="1446" w:type="dxa"/>
            <w:hideMark/>
          </w:tcPr>
          <w:p w14:paraId="7F55E0E4" w14:textId="77777777" w:rsidR="00944951" w:rsidRPr="00056E5D" w:rsidRDefault="00944951" w:rsidP="00056E5D">
            <w:pPr>
              <w:rPr>
                <w:sz w:val="22"/>
              </w:rPr>
            </w:pPr>
            <w:r w:rsidRPr="00056E5D">
              <w:rPr>
                <w:sz w:val="22"/>
              </w:rPr>
              <w:t>7</w:t>
            </w:r>
          </w:p>
        </w:tc>
        <w:tc>
          <w:tcPr>
            <w:tcW w:w="1290" w:type="dxa"/>
            <w:hideMark/>
          </w:tcPr>
          <w:p w14:paraId="1CA188C9" w14:textId="77777777" w:rsidR="00944951" w:rsidRPr="00056E5D" w:rsidRDefault="00944951" w:rsidP="00056E5D">
            <w:pPr>
              <w:rPr>
                <w:sz w:val="22"/>
              </w:rPr>
            </w:pPr>
            <w:r w:rsidRPr="00056E5D">
              <w:rPr>
                <w:sz w:val="22"/>
              </w:rPr>
              <w:t>9%</w:t>
            </w:r>
          </w:p>
        </w:tc>
      </w:tr>
      <w:tr w:rsidR="00944951" w:rsidRPr="00056E5D" w14:paraId="13188B97" w14:textId="77777777" w:rsidTr="00944951">
        <w:trPr>
          <w:trHeight w:val="295"/>
        </w:trPr>
        <w:tc>
          <w:tcPr>
            <w:tcW w:w="4901" w:type="dxa"/>
            <w:hideMark/>
          </w:tcPr>
          <w:p w14:paraId="0B0A154F" w14:textId="77777777" w:rsidR="00944951" w:rsidRPr="00056E5D" w:rsidRDefault="00944951">
            <w:pPr>
              <w:rPr>
                <w:sz w:val="22"/>
              </w:rPr>
            </w:pPr>
            <w:proofErr w:type="spellStart"/>
            <w:r w:rsidRPr="00056E5D">
              <w:rPr>
                <w:sz w:val="22"/>
              </w:rPr>
              <w:t>Skupaj</w:t>
            </w:r>
            <w:proofErr w:type="spellEnd"/>
          </w:p>
        </w:tc>
        <w:tc>
          <w:tcPr>
            <w:tcW w:w="1446" w:type="dxa"/>
            <w:hideMark/>
          </w:tcPr>
          <w:p w14:paraId="1CE03691" w14:textId="77777777" w:rsidR="00944951" w:rsidRPr="00056E5D" w:rsidRDefault="00944951" w:rsidP="00056E5D">
            <w:pPr>
              <w:rPr>
                <w:sz w:val="22"/>
              </w:rPr>
            </w:pPr>
            <w:r w:rsidRPr="00056E5D">
              <w:rPr>
                <w:sz w:val="22"/>
              </w:rPr>
              <w:t>16</w:t>
            </w:r>
          </w:p>
        </w:tc>
        <w:tc>
          <w:tcPr>
            <w:tcW w:w="1290" w:type="dxa"/>
            <w:hideMark/>
          </w:tcPr>
          <w:p w14:paraId="609A1B5C" w14:textId="77777777" w:rsidR="00944951" w:rsidRPr="00056E5D" w:rsidRDefault="00944951" w:rsidP="00056E5D">
            <w:pPr>
              <w:rPr>
                <w:sz w:val="22"/>
              </w:rPr>
            </w:pPr>
            <w:r w:rsidRPr="00056E5D">
              <w:rPr>
                <w:sz w:val="22"/>
              </w:rPr>
              <w:t>20%</w:t>
            </w:r>
          </w:p>
        </w:tc>
      </w:tr>
    </w:tbl>
    <w:p w14:paraId="2FAFDA4D" w14:textId="77777777" w:rsidR="00056E5D" w:rsidRDefault="00056E5D" w:rsidP="00AF13B9">
      <w:pPr>
        <w:rPr>
          <w:lang w:val="de-DE"/>
        </w:rPr>
      </w:pPr>
    </w:p>
    <w:p w14:paraId="08568987" w14:textId="77777777" w:rsidR="00B31F53" w:rsidRDefault="00BA3164" w:rsidP="00A316C2">
      <w:pPr>
        <w:jc w:val="both"/>
        <w:rPr>
          <w:lang w:val="de-DE"/>
        </w:rPr>
      </w:pPr>
      <w:proofErr w:type="spellStart"/>
      <w:r>
        <w:rPr>
          <w:lang w:val="de-DE"/>
        </w:rPr>
        <w:t>Iz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podatkov</w:t>
      </w:r>
      <w:proofErr w:type="spellEnd"/>
      <w:r>
        <w:rPr>
          <w:lang w:val="de-DE"/>
        </w:rPr>
        <w:t xml:space="preserve"> je</w:t>
      </w:r>
      <w:r w:rsidR="00865E8E">
        <w:rPr>
          <w:lang w:val="de-DE"/>
        </w:rPr>
        <w:t xml:space="preserve"> </w:t>
      </w:r>
      <w:proofErr w:type="spellStart"/>
      <w:r w:rsidR="00865E8E">
        <w:rPr>
          <w:lang w:val="de-DE"/>
        </w:rPr>
        <w:t>razvidno</w:t>
      </w:r>
      <w:proofErr w:type="spellEnd"/>
      <w:r w:rsidR="00865E8E">
        <w:rPr>
          <w:lang w:val="de-DE"/>
        </w:rPr>
        <w:t xml:space="preserve">, da 10% </w:t>
      </w:r>
      <w:proofErr w:type="spellStart"/>
      <w:r w:rsidR="00865E8E">
        <w:rPr>
          <w:lang w:val="de-DE"/>
        </w:rPr>
        <w:t>nov</w:t>
      </w:r>
      <w:r w:rsidR="00CB27FD">
        <w:rPr>
          <w:lang w:val="de-DE"/>
        </w:rPr>
        <w:t>o</w:t>
      </w:r>
      <w:proofErr w:type="spellEnd"/>
      <w:r w:rsidR="00CB27FD">
        <w:rPr>
          <w:lang w:val="de-DE"/>
        </w:rPr>
        <w:t xml:space="preserve"> </w:t>
      </w:r>
      <w:proofErr w:type="spellStart"/>
      <w:r w:rsidR="00CB27FD">
        <w:rPr>
          <w:lang w:val="de-DE"/>
        </w:rPr>
        <w:t>sprejetih</w:t>
      </w:r>
      <w:proofErr w:type="spellEnd"/>
      <w:r w:rsidR="00CB27FD">
        <w:rPr>
          <w:lang w:val="de-DE"/>
        </w:rPr>
        <w:t xml:space="preserve"> </w:t>
      </w:r>
      <w:proofErr w:type="spellStart"/>
      <w:r w:rsidR="00CB27FD">
        <w:rPr>
          <w:lang w:val="de-DE"/>
        </w:rPr>
        <w:t>pacientov</w:t>
      </w:r>
      <w:proofErr w:type="spellEnd"/>
      <w:r w:rsidR="00CB27FD">
        <w:rPr>
          <w:lang w:val="de-DE"/>
        </w:rPr>
        <w:t xml:space="preserve">, </w:t>
      </w:r>
      <w:proofErr w:type="spellStart"/>
      <w:r w:rsidR="00CB27FD">
        <w:rPr>
          <w:lang w:val="de-DE"/>
        </w:rPr>
        <w:t>ki</w:t>
      </w:r>
      <w:proofErr w:type="spellEnd"/>
      <w:r w:rsidR="00CB27FD">
        <w:rPr>
          <w:lang w:val="de-DE"/>
        </w:rPr>
        <w:t xml:space="preserve"> so </w:t>
      </w:r>
      <w:proofErr w:type="spellStart"/>
      <w:r w:rsidR="00CB27FD">
        <w:rPr>
          <w:lang w:val="de-DE"/>
        </w:rPr>
        <w:t>zasvojeni</w:t>
      </w:r>
      <w:proofErr w:type="spellEnd"/>
      <w:r w:rsidR="00CB27FD">
        <w:rPr>
          <w:lang w:val="de-DE"/>
        </w:rPr>
        <w:t xml:space="preserve"> </w:t>
      </w:r>
      <w:proofErr w:type="spellStart"/>
      <w:r w:rsidR="00CB27FD">
        <w:rPr>
          <w:lang w:val="de-DE"/>
        </w:rPr>
        <w:t>od</w:t>
      </w:r>
      <w:proofErr w:type="spellEnd"/>
      <w:r w:rsidR="00CB27FD">
        <w:rPr>
          <w:lang w:val="de-DE"/>
        </w:rPr>
        <w:t xml:space="preserve"> </w:t>
      </w:r>
      <w:proofErr w:type="spellStart"/>
      <w:r w:rsidR="00CB27FD">
        <w:rPr>
          <w:lang w:val="de-DE"/>
        </w:rPr>
        <w:t>iger</w:t>
      </w:r>
      <w:proofErr w:type="spellEnd"/>
      <w:r w:rsidR="00865E8E">
        <w:rPr>
          <w:lang w:val="de-DE"/>
        </w:rPr>
        <w:t xml:space="preserve"> na </w:t>
      </w:r>
      <w:proofErr w:type="spellStart"/>
      <w:r w:rsidR="00865E8E">
        <w:rPr>
          <w:lang w:val="de-DE"/>
        </w:rPr>
        <w:t>srečo</w:t>
      </w:r>
      <w:proofErr w:type="spellEnd"/>
      <w:r w:rsidR="00865E8E">
        <w:rPr>
          <w:lang w:val="de-DE"/>
        </w:rPr>
        <w:t xml:space="preserve"> ne </w:t>
      </w:r>
      <w:proofErr w:type="spellStart"/>
      <w:r w:rsidR="00865E8E">
        <w:rPr>
          <w:lang w:val="de-DE"/>
        </w:rPr>
        <w:t>igra</w:t>
      </w:r>
      <w:proofErr w:type="spellEnd"/>
      <w:r w:rsidR="00865E8E">
        <w:rPr>
          <w:lang w:val="de-DE"/>
        </w:rPr>
        <w:t xml:space="preserve"> le </w:t>
      </w:r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 xml:space="preserve"> lasten </w:t>
      </w:r>
      <w:proofErr w:type="spellStart"/>
      <w:r>
        <w:rPr>
          <w:lang w:val="de-DE"/>
        </w:rPr>
        <w:t>denar</w:t>
      </w:r>
      <w:proofErr w:type="spellEnd"/>
      <w:r>
        <w:rPr>
          <w:lang w:val="de-DE"/>
        </w:rPr>
        <w:t xml:space="preserve">. 6% je </w:t>
      </w:r>
      <w:proofErr w:type="spellStart"/>
      <w:r>
        <w:rPr>
          <w:lang w:val="de-DE"/>
        </w:rPr>
        <w:t>tudi</w:t>
      </w:r>
      <w:proofErr w:type="spellEnd"/>
      <w:r>
        <w:rPr>
          <w:lang w:val="de-DE"/>
        </w:rPr>
        <w:t xml:space="preserve"> </w:t>
      </w:r>
      <w:proofErr w:type="spellStart"/>
      <w:r w:rsidR="00865E8E">
        <w:rPr>
          <w:lang w:val="de-DE"/>
        </w:rPr>
        <w:t>takih</w:t>
      </w:r>
      <w:proofErr w:type="spellEnd"/>
      <w:r w:rsidR="00865E8E">
        <w:rPr>
          <w:lang w:val="de-DE"/>
        </w:rPr>
        <w:t xml:space="preserve">, </w:t>
      </w:r>
      <w:proofErr w:type="spellStart"/>
      <w:r w:rsidR="00865E8E">
        <w:rPr>
          <w:lang w:val="de-DE"/>
        </w:rPr>
        <w:t>ki</w:t>
      </w:r>
      <w:proofErr w:type="spellEnd"/>
      <w:r w:rsidR="00865E8E">
        <w:rPr>
          <w:lang w:val="de-DE"/>
        </w:rPr>
        <w:t xml:space="preserve"> </w:t>
      </w:r>
      <w:proofErr w:type="spellStart"/>
      <w:r w:rsidR="00865E8E">
        <w:rPr>
          <w:lang w:val="de-DE"/>
        </w:rPr>
        <w:t>za</w:t>
      </w:r>
      <w:proofErr w:type="spellEnd"/>
      <w:r w:rsidR="00865E8E">
        <w:rPr>
          <w:lang w:val="de-DE"/>
        </w:rPr>
        <w:t xml:space="preserve"> </w:t>
      </w:r>
      <w:proofErr w:type="spellStart"/>
      <w:r w:rsidR="00865E8E">
        <w:rPr>
          <w:lang w:val="de-DE"/>
        </w:rPr>
        <w:t>igranje</w:t>
      </w:r>
      <w:proofErr w:type="spellEnd"/>
      <w:r w:rsidR="00865E8E">
        <w:rPr>
          <w:lang w:val="de-DE"/>
        </w:rPr>
        <w:t xml:space="preserve"> </w:t>
      </w:r>
      <w:proofErr w:type="spellStart"/>
      <w:r w:rsidR="00865E8E">
        <w:rPr>
          <w:lang w:val="de-DE"/>
        </w:rPr>
        <w:t>nameni</w:t>
      </w:r>
      <w:proofErr w:type="spellEnd"/>
      <w:r w:rsidR="00865E8E">
        <w:rPr>
          <w:lang w:val="de-DE"/>
        </w:rPr>
        <w:t xml:space="preserve"> </w:t>
      </w:r>
      <w:proofErr w:type="spellStart"/>
      <w:r w:rsidR="00865E8E">
        <w:rPr>
          <w:lang w:val="de-DE"/>
        </w:rPr>
        <w:t>ves</w:t>
      </w:r>
      <w:proofErr w:type="spellEnd"/>
      <w:r w:rsidR="00865E8E">
        <w:rPr>
          <w:lang w:val="de-DE"/>
        </w:rPr>
        <w:t xml:space="preserve"> </w:t>
      </w:r>
      <w:proofErr w:type="spellStart"/>
      <w:r w:rsidR="00865E8E">
        <w:rPr>
          <w:lang w:val="de-DE"/>
        </w:rPr>
        <w:t>razpoložljiv</w:t>
      </w:r>
      <w:proofErr w:type="spellEnd"/>
      <w:r w:rsidR="00865E8E">
        <w:rPr>
          <w:lang w:val="de-DE"/>
        </w:rPr>
        <w:t xml:space="preserve"> </w:t>
      </w:r>
      <w:proofErr w:type="spellStart"/>
      <w:r w:rsidR="00865E8E">
        <w:rPr>
          <w:lang w:val="de-DE"/>
        </w:rPr>
        <w:t>denar</w:t>
      </w:r>
      <w:proofErr w:type="spellEnd"/>
      <w:r w:rsidR="00865E8E">
        <w:rPr>
          <w:lang w:val="de-DE"/>
        </w:rPr>
        <w:t xml:space="preserve"> z </w:t>
      </w:r>
      <w:proofErr w:type="spellStart"/>
      <w:r w:rsidR="00865E8E">
        <w:rPr>
          <w:lang w:val="de-DE"/>
        </w:rPr>
        <w:t>dobitki</w:t>
      </w:r>
      <w:proofErr w:type="spellEnd"/>
      <w:r w:rsidR="00865E8E">
        <w:rPr>
          <w:lang w:val="de-DE"/>
        </w:rPr>
        <w:t xml:space="preserve"> </w:t>
      </w:r>
      <w:proofErr w:type="spellStart"/>
      <w:r w:rsidR="00865E8E">
        <w:rPr>
          <w:lang w:val="de-DE"/>
        </w:rPr>
        <w:t>vred</w:t>
      </w:r>
      <w:proofErr w:type="spellEnd"/>
      <w:r w:rsidR="00865E8E">
        <w:rPr>
          <w:lang w:val="de-DE"/>
        </w:rPr>
        <w:t xml:space="preserve"> (</w:t>
      </w:r>
      <w:proofErr w:type="spellStart"/>
      <w:r w:rsidR="00865E8E">
        <w:rPr>
          <w:lang w:val="de-DE"/>
        </w:rPr>
        <w:t>Tabela</w:t>
      </w:r>
      <w:proofErr w:type="spellEnd"/>
      <w:r w:rsidR="00865E8E">
        <w:rPr>
          <w:lang w:val="de-DE"/>
        </w:rPr>
        <w:t xml:space="preserve"> 11). </w:t>
      </w:r>
      <w:r w:rsidR="003A132A">
        <w:rPr>
          <w:lang w:val="de-DE"/>
        </w:rPr>
        <w:t xml:space="preserve">Denar si 12% </w:t>
      </w:r>
      <w:proofErr w:type="spellStart"/>
      <w:r w:rsidR="003A132A">
        <w:rPr>
          <w:lang w:val="de-DE"/>
        </w:rPr>
        <w:t>novo</w:t>
      </w:r>
      <w:proofErr w:type="spellEnd"/>
      <w:r w:rsidR="003A132A">
        <w:rPr>
          <w:lang w:val="de-DE"/>
        </w:rPr>
        <w:t xml:space="preserve"> </w:t>
      </w:r>
      <w:proofErr w:type="spellStart"/>
      <w:r w:rsidR="003A132A">
        <w:rPr>
          <w:lang w:val="de-DE"/>
        </w:rPr>
        <w:t>sprejetih</w:t>
      </w:r>
      <w:proofErr w:type="spellEnd"/>
      <w:r w:rsidR="003A132A">
        <w:rPr>
          <w:lang w:val="de-DE"/>
        </w:rPr>
        <w:t xml:space="preserve"> </w:t>
      </w:r>
      <w:proofErr w:type="spellStart"/>
      <w:r w:rsidR="003A132A">
        <w:rPr>
          <w:lang w:val="de-DE"/>
        </w:rPr>
        <w:t>pac</w:t>
      </w:r>
      <w:r>
        <w:rPr>
          <w:lang w:val="de-DE"/>
        </w:rPr>
        <w:t>ientov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izposoja</w:t>
      </w:r>
      <w:proofErr w:type="spellEnd"/>
      <w:r w:rsidR="003A132A">
        <w:rPr>
          <w:lang w:val="de-DE"/>
        </w:rPr>
        <w:t xml:space="preserve"> </w:t>
      </w:r>
      <w:proofErr w:type="spellStart"/>
      <w:r w:rsidR="003A132A">
        <w:rPr>
          <w:lang w:val="de-DE"/>
        </w:rPr>
        <w:t>občasno</w:t>
      </w:r>
      <w:proofErr w:type="spellEnd"/>
      <w:r w:rsidR="003A132A">
        <w:rPr>
          <w:lang w:val="de-DE"/>
        </w:rPr>
        <w:t xml:space="preserve">, 5% si </w:t>
      </w:r>
      <w:proofErr w:type="spellStart"/>
      <w:r w:rsidR="003A132A">
        <w:rPr>
          <w:lang w:val="de-DE"/>
        </w:rPr>
        <w:t>izposoja</w:t>
      </w:r>
      <w:proofErr w:type="spellEnd"/>
      <w:r w:rsidR="003A132A">
        <w:rPr>
          <w:lang w:val="de-DE"/>
        </w:rPr>
        <w:t xml:space="preserve"> </w:t>
      </w:r>
      <w:proofErr w:type="spellStart"/>
      <w:r w:rsidR="003A132A">
        <w:rPr>
          <w:lang w:val="de-DE"/>
        </w:rPr>
        <w:t>denar</w:t>
      </w:r>
      <w:proofErr w:type="spellEnd"/>
      <w:r w:rsidR="003A132A">
        <w:rPr>
          <w:lang w:val="de-DE"/>
        </w:rPr>
        <w:t xml:space="preserve"> </w:t>
      </w:r>
      <w:proofErr w:type="spellStart"/>
      <w:r w:rsidR="003A132A">
        <w:rPr>
          <w:lang w:val="de-DE"/>
        </w:rPr>
        <w:t>redno</w:t>
      </w:r>
      <w:proofErr w:type="spellEnd"/>
      <w:r w:rsidR="003A132A">
        <w:rPr>
          <w:lang w:val="de-DE"/>
        </w:rPr>
        <w:t xml:space="preserve">, le 2% </w:t>
      </w:r>
      <w:proofErr w:type="spellStart"/>
      <w:r w:rsidR="003A132A">
        <w:rPr>
          <w:lang w:val="de-DE"/>
        </w:rPr>
        <w:t>p</w:t>
      </w:r>
      <w:r>
        <w:rPr>
          <w:lang w:val="de-DE"/>
        </w:rPr>
        <w:t>a</w:t>
      </w:r>
      <w:proofErr w:type="spellEnd"/>
      <w:r>
        <w:rPr>
          <w:lang w:val="de-DE"/>
        </w:rPr>
        <w:t xml:space="preserve"> si </w:t>
      </w:r>
      <w:proofErr w:type="spellStart"/>
      <w:r>
        <w:rPr>
          <w:lang w:val="de-DE"/>
        </w:rPr>
        <w:t>denarja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sploh</w:t>
      </w:r>
      <w:proofErr w:type="spellEnd"/>
      <w:r>
        <w:rPr>
          <w:lang w:val="de-DE"/>
        </w:rPr>
        <w:t xml:space="preserve"> ne </w:t>
      </w:r>
      <w:proofErr w:type="spellStart"/>
      <w:r>
        <w:rPr>
          <w:lang w:val="de-DE"/>
        </w:rPr>
        <w:t>izposojajo</w:t>
      </w:r>
      <w:proofErr w:type="spellEnd"/>
      <w:r w:rsidR="003A132A">
        <w:rPr>
          <w:lang w:val="de-DE"/>
        </w:rPr>
        <w:t xml:space="preserve"> (</w:t>
      </w:r>
      <w:proofErr w:type="spellStart"/>
      <w:r w:rsidR="003A132A">
        <w:rPr>
          <w:lang w:val="de-DE"/>
        </w:rPr>
        <w:t>Tabela</w:t>
      </w:r>
      <w:proofErr w:type="spellEnd"/>
      <w:r w:rsidR="003A132A">
        <w:rPr>
          <w:lang w:val="de-DE"/>
        </w:rPr>
        <w:t xml:space="preserve"> 12). </w:t>
      </w:r>
    </w:p>
    <w:p w14:paraId="7AE6B371" w14:textId="77777777" w:rsidR="00865E8E" w:rsidRPr="00865E8E" w:rsidRDefault="00865E8E" w:rsidP="00865E8E">
      <w:pPr>
        <w:spacing w:after="0" w:line="240" w:lineRule="auto"/>
        <w:rPr>
          <w:sz w:val="22"/>
          <w:lang w:val="de-DE"/>
        </w:rPr>
      </w:pPr>
      <w:proofErr w:type="spellStart"/>
      <w:r>
        <w:rPr>
          <w:b/>
          <w:sz w:val="22"/>
          <w:lang w:val="de-DE"/>
        </w:rPr>
        <w:lastRenderedPageBreak/>
        <w:t>Tabela</w:t>
      </w:r>
      <w:proofErr w:type="spellEnd"/>
      <w:r>
        <w:rPr>
          <w:b/>
          <w:sz w:val="22"/>
          <w:lang w:val="de-DE"/>
        </w:rPr>
        <w:t xml:space="preserve"> 11: </w:t>
      </w:r>
      <w:proofErr w:type="spellStart"/>
      <w:r w:rsidRPr="00865E8E">
        <w:rPr>
          <w:sz w:val="22"/>
          <w:lang w:val="de-DE"/>
        </w:rPr>
        <w:t>Postavljanje</w:t>
      </w:r>
      <w:proofErr w:type="spellEnd"/>
      <w:r w:rsidRPr="00865E8E">
        <w:rPr>
          <w:sz w:val="22"/>
          <w:lang w:val="de-DE"/>
        </w:rPr>
        <w:t xml:space="preserve"> </w:t>
      </w:r>
      <w:proofErr w:type="spellStart"/>
      <w:r w:rsidRPr="00865E8E">
        <w:rPr>
          <w:sz w:val="22"/>
          <w:lang w:val="de-DE"/>
        </w:rPr>
        <w:t>omejitev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glede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porabe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denarja</w:t>
      </w:r>
      <w:proofErr w:type="spellEnd"/>
      <w:r w:rsidRPr="00865E8E">
        <w:rPr>
          <w:sz w:val="22"/>
          <w:lang w:val="de-DE"/>
        </w:rPr>
        <w:t xml:space="preserve"> </w:t>
      </w:r>
      <w:proofErr w:type="spellStart"/>
      <w:r w:rsidRPr="00865E8E">
        <w:rPr>
          <w:sz w:val="22"/>
          <w:lang w:val="de-DE"/>
        </w:rPr>
        <w:t>pri</w:t>
      </w:r>
      <w:proofErr w:type="spellEnd"/>
      <w:r w:rsidRPr="00865E8E">
        <w:rPr>
          <w:sz w:val="22"/>
          <w:lang w:val="de-DE"/>
        </w:rPr>
        <w:t xml:space="preserve"> </w:t>
      </w:r>
      <w:proofErr w:type="spellStart"/>
      <w:r w:rsidRPr="00865E8E">
        <w:rPr>
          <w:sz w:val="22"/>
          <w:lang w:val="de-DE"/>
        </w:rPr>
        <w:t>igranju</w:t>
      </w:r>
      <w:proofErr w:type="spellEnd"/>
      <w:r w:rsidRPr="00865E8E">
        <w:rPr>
          <w:sz w:val="22"/>
          <w:lang w:val="de-DE"/>
        </w:rPr>
        <w:t xml:space="preserve"> </w:t>
      </w:r>
      <w:proofErr w:type="spellStart"/>
      <w:r w:rsidRPr="00865E8E">
        <w:rPr>
          <w:sz w:val="22"/>
          <w:lang w:val="de-DE"/>
        </w:rPr>
        <w:t>iger</w:t>
      </w:r>
      <w:proofErr w:type="spellEnd"/>
      <w:r w:rsidRPr="00865E8E">
        <w:rPr>
          <w:sz w:val="22"/>
          <w:lang w:val="de-DE"/>
        </w:rPr>
        <w:t xml:space="preserve"> na </w:t>
      </w:r>
      <w:proofErr w:type="spellStart"/>
      <w:r w:rsidRPr="00865E8E">
        <w:rPr>
          <w:sz w:val="22"/>
          <w:lang w:val="de-DE"/>
        </w:rPr>
        <w:t>srečo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pri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novo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sprejetih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pacientih</w:t>
      </w:r>
      <w:proofErr w:type="spellEnd"/>
      <w:r>
        <w:rPr>
          <w:sz w:val="22"/>
          <w:lang w:val="de-DE"/>
        </w:rPr>
        <w:t xml:space="preserve"> v </w:t>
      </w:r>
      <w:proofErr w:type="spellStart"/>
      <w:r>
        <w:rPr>
          <w:sz w:val="22"/>
          <w:lang w:val="de-DE"/>
        </w:rPr>
        <w:t>letu</w:t>
      </w:r>
      <w:proofErr w:type="spellEnd"/>
      <w:r>
        <w:rPr>
          <w:sz w:val="22"/>
          <w:lang w:val="de-DE"/>
        </w:rPr>
        <w:t xml:space="preserve"> 2018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527"/>
        <w:gridCol w:w="1750"/>
        <w:gridCol w:w="1558"/>
      </w:tblGrid>
      <w:tr w:rsidR="00865E8E" w:rsidRPr="00865E8E" w14:paraId="5BAFD3AC" w14:textId="77777777" w:rsidTr="00865E8E">
        <w:trPr>
          <w:trHeight w:val="288"/>
        </w:trPr>
        <w:tc>
          <w:tcPr>
            <w:tcW w:w="5527" w:type="dxa"/>
            <w:hideMark/>
          </w:tcPr>
          <w:p w14:paraId="7F7EE71D" w14:textId="77777777" w:rsidR="00865E8E" w:rsidRPr="00865E8E" w:rsidRDefault="00865E8E">
            <w:pPr>
              <w:rPr>
                <w:b/>
                <w:sz w:val="22"/>
                <w:lang w:val="de-DE"/>
              </w:rPr>
            </w:pPr>
            <w:proofErr w:type="spellStart"/>
            <w:r w:rsidRPr="00865E8E">
              <w:rPr>
                <w:b/>
                <w:sz w:val="22"/>
                <w:lang w:val="de-DE"/>
              </w:rPr>
              <w:t>Postavljanje</w:t>
            </w:r>
            <w:proofErr w:type="spellEnd"/>
            <w:r w:rsidRPr="00865E8E">
              <w:rPr>
                <w:b/>
                <w:sz w:val="22"/>
                <w:lang w:val="de-DE"/>
              </w:rPr>
              <w:t xml:space="preserve"> </w:t>
            </w:r>
            <w:proofErr w:type="spellStart"/>
            <w:r w:rsidRPr="00865E8E">
              <w:rPr>
                <w:b/>
                <w:sz w:val="22"/>
                <w:lang w:val="de-DE"/>
              </w:rPr>
              <w:t>omejitev</w:t>
            </w:r>
            <w:proofErr w:type="spellEnd"/>
            <w:r w:rsidRPr="00865E8E">
              <w:rPr>
                <w:b/>
                <w:sz w:val="22"/>
                <w:lang w:val="de-DE"/>
              </w:rPr>
              <w:t xml:space="preserve"> </w:t>
            </w:r>
            <w:proofErr w:type="spellStart"/>
            <w:r w:rsidRPr="00865E8E">
              <w:rPr>
                <w:b/>
                <w:sz w:val="22"/>
                <w:lang w:val="de-DE"/>
              </w:rPr>
              <w:t>glede</w:t>
            </w:r>
            <w:proofErr w:type="spellEnd"/>
            <w:r w:rsidRPr="00865E8E">
              <w:rPr>
                <w:b/>
                <w:sz w:val="22"/>
                <w:lang w:val="de-DE"/>
              </w:rPr>
              <w:t xml:space="preserve"> </w:t>
            </w:r>
            <w:proofErr w:type="spellStart"/>
            <w:r w:rsidRPr="00865E8E">
              <w:rPr>
                <w:b/>
                <w:sz w:val="22"/>
                <w:lang w:val="de-DE"/>
              </w:rPr>
              <w:t>porabe</w:t>
            </w:r>
            <w:proofErr w:type="spellEnd"/>
            <w:r w:rsidRPr="00865E8E">
              <w:rPr>
                <w:b/>
                <w:sz w:val="22"/>
                <w:lang w:val="de-DE"/>
              </w:rPr>
              <w:t xml:space="preserve"> </w:t>
            </w:r>
            <w:proofErr w:type="spellStart"/>
            <w:r w:rsidRPr="00865E8E">
              <w:rPr>
                <w:b/>
                <w:sz w:val="22"/>
                <w:lang w:val="de-DE"/>
              </w:rPr>
              <w:t>denarja</w:t>
            </w:r>
            <w:proofErr w:type="spellEnd"/>
            <w:r w:rsidRPr="00865E8E">
              <w:rPr>
                <w:b/>
                <w:sz w:val="22"/>
                <w:lang w:val="de-DE"/>
              </w:rPr>
              <w:t xml:space="preserve"> </w:t>
            </w:r>
          </w:p>
        </w:tc>
        <w:tc>
          <w:tcPr>
            <w:tcW w:w="1750" w:type="dxa"/>
            <w:hideMark/>
          </w:tcPr>
          <w:p w14:paraId="4275477C" w14:textId="77777777" w:rsidR="00865E8E" w:rsidRPr="002F2399" w:rsidRDefault="00865E8E" w:rsidP="00865E8E">
            <w:pPr>
              <w:rPr>
                <w:b/>
                <w:sz w:val="22"/>
              </w:rPr>
            </w:pPr>
            <w:proofErr w:type="spellStart"/>
            <w:r w:rsidRPr="002F2399">
              <w:rPr>
                <w:b/>
                <w:sz w:val="22"/>
              </w:rPr>
              <w:t>Frekvenca</w:t>
            </w:r>
            <w:proofErr w:type="spellEnd"/>
          </w:p>
        </w:tc>
        <w:tc>
          <w:tcPr>
            <w:tcW w:w="1558" w:type="dxa"/>
            <w:hideMark/>
          </w:tcPr>
          <w:p w14:paraId="284434F1" w14:textId="77777777" w:rsidR="00865E8E" w:rsidRPr="002F2399" w:rsidRDefault="00865E8E" w:rsidP="00865E8E">
            <w:pPr>
              <w:rPr>
                <w:b/>
                <w:sz w:val="22"/>
              </w:rPr>
            </w:pPr>
            <w:proofErr w:type="spellStart"/>
            <w:r w:rsidRPr="002F2399">
              <w:rPr>
                <w:b/>
                <w:sz w:val="22"/>
              </w:rPr>
              <w:t>Odstotek</w:t>
            </w:r>
            <w:proofErr w:type="spellEnd"/>
          </w:p>
        </w:tc>
      </w:tr>
      <w:tr w:rsidR="00865E8E" w:rsidRPr="00865E8E" w14:paraId="0FF50069" w14:textId="77777777" w:rsidTr="00865E8E">
        <w:trPr>
          <w:trHeight w:val="552"/>
        </w:trPr>
        <w:tc>
          <w:tcPr>
            <w:tcW w:w="5527" w:type="dxa"/>
            <w:hideMark/>
          </w:tcPr>
          <w:p w14:paraId="03584A53" w14:textId="77777777" w:rsidR="00865E8E" w:rsidRPr="00865E8E" w:rsidRDefault="00865E8E">
            <w:pPr>
              <w:rPr>
                <w:sz w:val="22"/>
              </w:rPr>
            </w:pPr>
            <w:r w:rsidRPr="00865E8E">
              <w:rPr>
                <w:sz w:val="22"/>
              </w:rPr>
              <w:t>1 (</w:t>
            </w:r>
            <w:proofErr w:type="spellStart"/>
            <w:r w:rsidRPr="00865E8E">
              <w:rPr>
                <w:sz w:val="22"/>
              </w:rPr>
              <w:t>igram</w:t>
            </w:r>
            <w:proofErr w:type="spellEnd"/>
            <w:r w:rsidRPr="00865E8E">
              <w:rPr>
                <w:sz w:val="22"/>
              </w:rPr>
              <w:t xml:space="preserve"> le za </w:t>
            </w:r>
            <w:proofErr w:type="spellStart"/>
            <w:r w:rsidRPr="00865E8E">
              <w:rPr>
                <w:sz w:val="22"/>
              </w:rPr>
              <w:t>lasten</w:t>
            </w:r>
            <w:proofErr w:type="spellEnd"/>
            <w:r w:rsidRPr="00865E8E">
              <w:rPr>
                <w:sz w:val="22"/>
              </w:rPr>
              <w:t xml:space="preserve"> denar z </w:t>
            </w:r>
            <w:proofErr w:type="spellStart"/>
            <w:r w:rsidRPr="00865E8E">
              <w:rPr>
                <w:sz w:val="22"/>
              </w:rPr>
              <w:t>mesečno</w:t>
            </w:r>
            <w:proofErr w:type="spellEnd"/>
            <w:r w:rsidRPr="00865E8E">
              <w:rPr>
                <w:sz w:val="22"/>
              </w:rPr>
              <w:t xml:space="preserve"> </w:t>
            </w:r>
            <w:proofErr w:type="spellStart"/>
            <w:r w:rsidRPr="00865E8E">
              <w:rPr>
                <w:sz w:val="22"/>
              </w:rPr>
              <w:t>določeno</w:t>
            </w:r>
            <w:proofErr w:type="spellEnd"/>
            <w:r w:rsidRPr="00865E8E">
              <w:rPr>
                <w:sz w:val="22"/>
              </w:rPr>
              <w:t xml:space="preserve"> </w:t>
            </w:r>
            <w:proofErr w:type="spellStart"/>
            <w:r w:rsidRPr="00865E8E">
              <w:rPr>
                <w:sz w:val="22"/>
              </w:rPr>
              <w:t>omejitvijo</w:t>
            </w:r>
            <w:proofErr w:type="spellEnd"/>
            <w:r w:rsidRPr="00865E8E">
              <w:rPr>
                <w:sz w:val="22"/>
              </w:rPr>
              <w:t>)</w:t>
            </w:r>
          </w:p>
        </w:tc>
        <w:tc>
          <w:tcPr>
            <w:tcW w:w="1750" w:type="dxa"/>
            <w:hideMark/>
          </w:tcPr>
          <w:p w14:paraId="6D2807A6" w14:textId="77777777" w:rsidR="00865E8E" w:rsidRPr="00865E8E" w:rsidRDefault="00865E8E" w:rsidP="00865E8E">
            <w:pPr>
              <w:rPr>
                <w:sz w:val="22"/>
              </w:rPr>
            </w:pPr>
            <w:r w:rsidRPr="00865E8E">
              <w:rPr>
                <w:sz w:val="22"/>
              </w:rPr>
              <w:t>0</w:t>
            </w:r>
          </w:p>
        </w:tc>
        <w:tc>
          <w:tcPr>
            <w:tcW w:w="1558" w:type="dxa"/>
            <w:hideMark/>
          </w:tcPr>
          <w:p w14:paraId="33BA5FAB" w14:textId="77777777" w:rsidR="00865E8E" w:rsidRPr="00865E8E" w:rsidRDefault="00865E8E" w:rsidP="00865E8E">
            <w:pPr>
              <w:rPr>
                <w:sz w:val="22"/>
              </w:rPr>
            </w:pPr>
            <w:r w:rsidRPr="00865E8E">
              <w:rPr>
                <w:sz w:val="22"/>
              </w:rPr>
              <w:t>0%</w:t>
            </w:r>
          </w:p>
        </w:tc>
      </w:tr>
      <w:tr w:rsidR="00865E8E" w:rsidRPr="00865E8E" w14:paraId="13C48083" w14:textId="77777777" w:rsidTr="00865E8E">
        <w:trPr>
          <w:trHeight w:val="552"/>
        </w:trPr>
        <w:tc>
          <w:tcPr>
            <w:tcW w:w="5527" w:type="dxa"/>
            <w:hideMark/>
          </w:tcPr>
          <w:p w14:paraId="451D7517" w14:textId="77777777" w:rsidR="00865E8E" w:rsidRPr="00865E8E" w:rsidRDefault="00865E8E">
            <w:pPr>
              <w:rPr>
                <w:sz w:val="22"/>
                <w:lang w:val="de-DE"/>
              </w:rPr>
            </w:pPr>
            <w:r w:rsidRPr="00865E8E">
              <w:rPr>
                <w:sz w:val="22"/>
                <w:lang w:val="de-DE"/>
              </w:rPr>
              <w:t xml:space="preserve">2 ( </w:t>
            </w:r>
            <w:proofErr w:type="spellStart"/>
            <w:r w:rsidRPr="00865E8E">
              <w:rPr>
                <w:sz w:val="22"/>
                <w:lang w:val="de-DE"/>
              </w:rPr>
              <w:t>igram</w:t>
            </w:r>
            <w:proofErr w:type="spellEnd"/>
            <w:r w:rsidRPr="00865E8E">
              <w:rPr>
                <w:sz w:val="22"/>
                <w:lang w:val="de-DE"/>
              </w:rPr>
              <w:t xml:space="preserve"> le </w:t>
            </w:r>
            <w:proofErr w:type="spellStart"/>
            <w:r w:rsidRPr="00865E8E">
              <w:rPr>
                <w:sz w:val="22"/>
                <w:lang w:val="de-DE"/>
              </w:rPr>
              <w:t>za</w:t>
            </w:r>
            <w:proofErr w:type="spellEnd"/>
            <w:r w:rsidRPr="00865E8E">
              <w:rPr>
                <w:sz w:val="22"/>
                <w:lang w:val="de-DE"/>
              </w:rPr>
              <w:t xml:space="preserve"> lasten </w:t>
            </w:r>
            <w:proofErr w:type="spellStart"/>
            <w:r w:rsidRPr="00865E8E">
              <w:rPr>
                <w:sz w:val="22"/>
                <w:lang w:val="de-DE"/>
              </w:rPr>
              <w:t>denar</w:t>
            </w:r>
            <w:proofErr w:type="spellEnd"/>
            <w:r w:rsidRPr="00865E8E">
              <w:rPr>
                <w:sz w:val="22"/>
                <w:lang w:val="de-DE"/>
              </w:rPr>
              <w:t xml:space="preserve"> brez </w:t>
            </w:r>
            <w:proofErr w:type="spellStart"/>
            <w:r w:rsidRPr="00865E8E">
              <w:rPr>
                <w:sz w:val="22"/>
                <w:lang w:val="de-DE"/>
              </w:rPr>
              <w:t>vnaprej</w:t>
            </w:r>
            <w:proofErr w:type="spellEnd"/>
            <w:r w:rsidRPr="00865E8E">
              <w:rPr>
                <w:sz w:val="22"/>
                <w:lang w:val="de-DE"/>
              </w:rPr>
              <w:t xml:space="preserve"> </w:t>
            </w:r>
            <w:proofErr w:type="spellStart"/>
            <w:r w:rsidRPr="00865E8E">
              <w:rPr>
                <w:sz w:val="22"/>
                <w:lang w:val="de-DE"/>
              </w:rPr>
              <w:t>postavljenih</w:t>
            </w:r>
            <w:proofErr w:type="spellEnd"/>
            <w:r w:rsidRPr="00865E8E">
              <w:rPr>
                <w:sz w:val="22"/>
                <w:lang w:val="de-DE"/>
              </w:rPr>
              <w:t xml:space="preserve"> </w:t>
            </w:r>
            <w:proofErr w:type="spellStart"/>
            <w:r w:rsidRPr="00865E8E">
              <w:rPr>
                <w:sz w:val="22"/>
                <w:lang w:val="de-DE"/>
              </w:rPr>
              <w:t>omejitev</w:t>
            </w:r>
            <w:proofErr w:type="spellEnd"/>
            <w:r w:rsidRPr="00865E8E">
              <w:rPr>
                <w:sz w:val="22"/>
                <w:lang w:val="de-DE"/>
              </w:rPr>
              <w:t xml:space="preserve"> )</w:t>
            </w:r>
          </w:p>
        </w:tc>
        <w:tc>
          <w:tcPr>
            <w:tcW w:w="1750" w:type="dxa"/>
            <w:hideMark/>
          </w:tcPr>
          <w:p w14:paraId="1621CEFF" w14:textId="77777777" w:rsidR="00865E8E" w:rsidRPr="00865E8E" w:rsidRDefault="00865E8E" w:rsidP="00865E8E">
            <w:pPr>
              <w:rPr>
                <w:sz w:val="22"/>
              </w:rPr>
            </w:pPr>
            <w:r w:rsidRPr="00865E8E">
              <w:rPr>
                <w:sz w:val="22"/>
              </w:rPr>
              <w:t>1</w:t>
            </w:r>
          </w:p>
        </w:tc>
        <w:tc>
          <w:tcPr>
            <w:tcW w:w="1558" w:type="dxa"/>
            <w:hideMark/>
          </w:tcPr>
          <w:p w14:paraId="2A0EC5BC" w14:textId="77777777" w:rsidR="00865E8E" w:rsidRPr="00865E8E" w:rsidRDefault="00865E8E" w:rsidP="00865E8E">
            <w:pPr>
              <w:rPr>
                <w:sz w:val="22"/>
              </w:rPr>
            </w:pPr>
            <w:r w:rsidRPr="00865E8E">
              <w:rPr>
                <w:sz w:val="22"/>
              </w:rPr>
              <w:t>1%</w:t>
            </w:r>
          </w:p>
        </w:tc>
      </w:tr>
      <w:tr w:rsidR="00865E8E" w:rsidRPr="00865E8E" w14:paraId="48C795B5" w14:textId="77777777" w:rsidTr="00865E8E">
        <w:trPr>
          <w:trHeight w:val="552"/>
        </w:trPr>
        <w:tc>
          <w:tcPr>
            <w:tcW w:w="5527" w:type="dxa"/>
            <w:hideMark/>
          </w:tcPr>
          <w:p w14:paraId="7482D271" w14:textId="77777777" w:rsidR="00865E8E" w:rsidRPr="00865E8E" w:rsidRDefault="00865E8E">
            <w:pPr>
              <w:rPr>
                <w:sz w:val="22"/>
              </w:rPr>
            </w:pPr>
            <w:r w:rsidRPr="00865E8E">
              <w:rPr>
                <w:sz w:val="22"/>
              </w:rPr>
              <w:t xml:space="preserve">3 (za </w:t>
            </w:r>
            <w:proofErr w:type="spellStart"/>
            <w:r w:rsidRPr="00865E8E">
              <w:rPr>
                <w:sz w:val="22"/>
              </w:rPr>
              <w:t>igranje</w:t>
            </w:r>
            <w:proofErr w:type="spellEnd"/>
            <w:r w:rsidRPr="00865E8E">
              <w:rPr>
                <w:sz w:val="22"/>
              </w:rPr>
              <w:t xml:space="preserve"> </w:t>
            </w:r>
            <w:proofErr w:type="spellStart"/>
            <w:r w:rsidRPr="00865E8E">
              <w:rPr>
                <w:sz w:val="22"/>
              </w:rPr>
              <w:t>namenjam</w:t>
            </w:r>
            <w:proofErr w:type="spellEnd"/>
            <w:r w:rsidRPr="00865E8E">
              <w:rPr>
                <w:sz w:val="22"/>
              </w:rPr>
              <w:t xml:space="preserve"> </w:t>
            </w:r>
            <w:proofErr w:type="spellStart"/>
            <w:r w:rsidRPr="00865E8E">
              <w:rPr>
                <w:sz w:val="22"/>
              </w:rPr>
              <w:t>omejen</w:t>
            </w:r>
            <w:proofErr w:type="spellEnd"/>
            <w:r w:rsidRPr="00865E8E">
              <w:rPr>
                <w:sz w:val="22"/>
              </w:rPr>
              <w:t xml:space="preserve"> </w:t>
            </w:r>
            <w:proofErr w:type="spellStart"/>
            <w:r w:rsidRPr="00865E8E">
              <w:rPr>
                <w:sz w:val="22"/>
              </w:rPr>
              <w:t>obseg</w:t>
            </w:r>
            <w:proofErr w:type="spellEnd"/>
            <w:r w:rsidRPr="00865E8E">
              <w:rPr>
                <w:sz w:val="22"/>
              </w:rPr>
              <w:t xml:space="preserve"> </w:t>
            </w:r>
            <w:proofErr w:type="spellStart"/>
            <w:r w:rsidRPr="00865E8E">
              <w:rPr>
                <w:sz w:val="22"/>
              </w:rPr>
              <w:t>lastnega</w:t>
            </w:r>
            <w:proofErr w:type="spellEnd"/>
            <w:r w:rsidRPr="00865E8E">
              <w:rPr>
                <w:sz w:val="22"/>
              </w:rPr>
              <w:t xml:space="preserve"> </w:t>
            </w:r>
            <w:proofErr w:type="spellStart"/>
            <w:r w:rsidRPr="00865E8E">
              <w:rPr>
                <w:sz w:val="22"/>
              </w:rPr>
              <w:t>denarja</w:t>
            </w:r>
            <w:proofErr w:type="spellEnd"/>
            <w:r w:rsidRPr="00865E8E">
              <w:rPr>
                <w:sz w:val="22"/>
              </w:rPr>
              <w:t xml:space="preserve"> in </w:t>
            </w:r>
            <w:proofErr w:type="spellStart"/>
            <w:r w:rsidRPr="00865E8E">
              <w:rPr>
                <w:sz w:val="22"/>
              </w:rPr>
              <w:t>vse</w:t>
            </w:r>
            <w:proofErr w:type="spellEnd"/>
            <w:r w:rsidRPr="00865E8E">
              <w:rPr>
                <w:sz w:val="22"/>
              </w:rPr>
              <w:t xml:space="preserve"> </w:t>
            </w:r>
            <w:proofErr w:type="spellStart"/>
            <w:r w:rsidRPr="00865E8E">
              <w:rPr>
                <w:sz w:val="22"/>
              </w:rPr>
              <w:t>priigrane</w:t>
            </w:r>
            <w:proofErr w:type="spellEnd"/>
            <w:r w:rsidRPr="00865E8E">
              <w:rPr>
                <w:sz w:val="22"/>
              </w:rPr>
              <w:t xml:space="preserve"> </w:t>
            </w:r>
            <w:proofErr w:type="spellStart"/>
            <w:r w:rsidRPr="00865E8E">
              <w:rPr>
                <w:sz w:val="22"/>
              </w:rPr>
              <w:t>dobitke</w:t>
            </w:r>
            <w:proofErr w:type="spellEnd"/>
            <w:r w:rsidRPr="00865E8E">
              <w:rPr>
                <w:sz w:val="22"/>
              </w:rPr>
              <w:t xml:space="preserve"> )</w:t>
            </w:r>
          </w:p>
        </w:tc>
        <w:tc>
          <w:tcPr>
            <w:tcW w:w="1750" w:type="dxa"/>
            <w:hideMark/>
          </w:tcPr>
          <w:p w14:paraId="59D0235F" w14:textId="77777777" w:rsidR="00865E8E" w:rsidRPr="00865E8E" w:rsidRDefault="00865E8E" w:rsidP="00865E8E">
            <w:pPr>
              <w:rPr>
                <w:sz w:val="22"/>
              </w:rPr>
            </w:pPr>
            <w:r w:rsidRPr="00865E8E">
              <w:rPr>
                <w:sz w:val="22"/>
              </w:rPr>
              <w:t>2</w:t>
            </w:r>
          </w:p>
        </w:tc>
        <w:tc>
          <w:tcPr>
            <w:tcW w:w="1558" w:type="dxa"/>
            <w:hideMark/>
          </w:tcPr>
          <w:p w14:paraId="20E9EA20" w14:textId="77777777" w:rsidR="00865E8E" w:rsidRPr="00865E8E" w:rsidRDefault="00865E8E" w:rsidP="00865E8E">
            <w:pPr>
              <w:rPr>
                <w:sz w:val="22"/>
              </w:rPr>
            </w:pPr>
            <w:r w:rsidRPr="00865E8E">
              <w:rPr>
                <w:sz w:val="22"/>
              </w:rPr>
              <w:t>2%</w:t>
            </w:r>
          </w:p>
        </w:tc>
      </w:tr>
      <w:tr w:rsidR="00865E8E" w:rsidRPr="00865E8E" w14:paraId="0F2D8567" w14:textId="77777777" w:rsidTr="00865E8E">
        <w:trPr>
          <w:trHeight w:val="552"/>
        </w:trPr>
        <w:tc>
          <w:tcPr>
            <w:tcW w:w="5527" w:type="dxa"/>
            <w:hideMark/>
          </w:tcPr>
          <w:p w14:paraId="2BC7108E" w14:textId="77777777" w:rsidR="00865E8E" w:rsidRPr="00865E8E" w:rsidRDefault="00865E8E">
            <w:pPr>
              <w:rPr>
                <w:sz w:val="22"/>
              </w:rPr>
            </w:pPr>
            <w:r w:rsidRPr="00865E8E">
              <w:rPr>
                <w:sz w:val="22"/>
              </w:rPr>
              <w:t xml:space="preserve">4 (za </w:t>
            </w:r>
            <w:proofErr w:type="spellStart"/>
            <w:r w:rsidRPr="00865E8E">
              <w:rPr>
                <w:sz w:val="22"/>
              </w:rPr>
              <w:t>igranje</w:t>
            </w:r>
            <w:proofErr w:type="spellEnd"/>
            <w:r w:rsidRPr="00865E8E">
              <w:rPr>
                <w:sz w:val="22"/>
              </w:rPr>
              <w:t xml:space="preserve"> </w:t>
            </w:r>
            <w:proofErr w:type="spellStart"/>
            <w:r w:rsidRPr="00865E8E">
              <w:rPr>
                <w:sz w:val="22"/>
              </w:rPr>
              <w:t>namenim</w:t>
            </w:r>
            <w:proofErr w:type="spellEnd"/>
            <w:r w:rsidRPr="00865E8E">
              <w:rPr>
                <w:sz w:val="22"/>
              </w:rPr>
              <w:t xml:space="preserve"> </w:t>
            </w:r>
            <w:proofErr w:type="spellStart"/>
            <w:r w:rsidRPr="00865E8E">
              <w:rPr>
                <w:sz w:val="22"/>
              </w:rPr>
              <w:t>ves</w:t>
            </w:r>
            <w:proofErr w:type="spellEnd"/>
            <w:r w:rsidRPr="00865E8E">
              <w:rPr>
                <w:sz w:val="22"/>
              </w:rPr>
              <w:t xml:space="preserve"> </w:t>
            </w:r>
            <w:proofErr w:type="spellStart"/>
            <w:r w:rsidRPr="00865E8E">
              <w:rPr>
                <w:sz w:val="22"/>
              </w:rPr>
              <w:t>razpoložljiv</w:t>
            </w:r>
            <w:proofErr w:type="spellEnd"/>
            <w:r w:rsidRPr="00865E8E">
              <w:rPr>
                <w:sz w:val="22"/>
              </w:rPr>
              <w:t xml:space="preserve"> denar z </w:t>
            </w:r>
            <w:proofErr w:type="spellStart"/>
            <w:r w:rsidRPr="00865E8E">
              <w:rPr>
                <w:sz w:val="22"/>
              </w:rPr>
              <w:t>dobitki</w:t>
            </w:r>
            <w:proofErr w:type="spellEnd"/>
            <w:r w:rsidRPr="00865E8E">
              <w:rPr>
                <w:sz w:val="22"/>
              </w:rPr>
              <w:t xml:space="preserve"> </w:t>
            </w:r>
            <w:proofErr w:type="spellStart"/>
            <w:r w:rsidRPr="00865E8E">
              <w:rPr>
                <w:sz w:val="22"/>
              </w:rPr>
              <w:t>vred</w:t>
            </w:r>
            <w:proofErr w:type="spellEnd"/>
            <w:r w:rsidRPr="00865E8E">
              <w:rPr>
                <w:sz w:val="22"/>
              </w:rPr>
              <w:t>)</w:t>
            </w:r>
          </w:p>
        </w:tc>
        <w:tc>
          <w:tcPr>
            <w:tcW w:w="1750" w:type="dxa"/>
            <w:hideMark/>
          </w:tcPr>
          <w:p w14:paraId="0ED2DC39" w14:textId="77777777" w:rsidR="00865E8E" w:rsidRPr="00865E8E" w:rsidRDefault="00865E8E" w:rsidP="00865E8E">
            <w:pPr>
              <w:rPr>
                <w:sz w:val="22"/>
              </w:rPr>
            </w:pPr>
            <w:r w:rsidRPr="00865E8E">
              <w:rPr>
                <w:sz w:val="22"/>
              </w:rPr>
              <w:t>5</w:t>
            </w:r>
          </w:p>
        </w:tc>
        <w:tc>
          <w:tcPr>
            <w:tcW w:w="1558" w:type="dxa"/>
            <w:hideMark/>
          </w:tcPr>
          <w:p w14:paraId="4A5738DE" w14:textId="77777777" w:rsidR="00865E8E" w:rsidRPr="00865E8E" w:rsidRDefault="00865E8E" w:rsidP="00865E8E">
            <w:pPr>
              <w:rPr>
                <w:sz w:val="22"/>
              </w:rPr>
            </w:pPr>
            <w:r w:rsidRPr="00865E8E">
              <w:rPr>
                <w:sz w:val="22"/>
              </w:rPr>
              <w:t>6%</w:t>
            </w:r>
          </w:p>
        </w:tc>
      </w:tr>
      <w:tr w:rsidR="00865E8E" w:rsidRPr="00865E8E" w14:paraId="3C45C02E" w14:textId="77777777" w:rsidTr="00865E8E">
        <w:trPr>
          <w:trHeight w:val="288"/>
        </w:trPr>
        <w:tc>
          <w:tcPr>
            <w:tcW w:w="5527" w:type="dxa"/>
            <w:hideMark/>
          </w:tcPr>
          <w:p w14:paraId="60637158" w14:textId="77777777" w:rsidR="00865E8E" w:rsidRPr="00865E8E" w:rsidRDefault="00865E8E">
            <w:pPr>
              <w:rPr>
                <w:sz w:val="22"/>
                <w:lang w:val="de-DE"/>
              </w:rPr>
            </w:pPr>
            <w:r w:rsidRPr="00865E8E">
              <w:rPr>
                <w:sz w:val="22"/>
                <w:lang w:val="de-DE"/>
              </w:rPr>
              <w:t xml:space="preserve">5 (ne </w:t>
            </w:r>
            <w:proofErr w:type="spellStart"/>
            <w:r w:rsidRPr="00865E8E">
              <w:rPr>
                <w:sz w:val="22"/>
                <w:lang w:val="de-DE"/>
              </w:rPr>
              <w:t>igram</w:t>
            </w:r>
            <w:proofErr w:type="spellEnd"/>
            <w:r w:rsidRPr="00865E8E">
              <w:rPr>
                <w:sz w:val="22"/>
                <w:lang w:val="de-DE"/>
              </w:rPr>
              <w:t xml:space="preserve"> le </w:t>
            </w:r>
            <w:proofErr w:type="spellStart"/>
            <w:r w:rsidRPr="00865E8E">
              <w:rPr>
                <w:sz w:val="22"/>
                <w:lang w:val="de-DE"/>
              </w:rPr>
              <w:t>za</w:t>
            </w:r>
            <w:proofErr w:type="spellEnd"/>
            <w:r w:rsidRPr="00865E8E">
              <w:rPr>
                <w:sz w:val="22"/>
                <w:lang w:val="de-DE"/>
              </w:rPr>
              <w:t xml:space="preserve"> lasten </w:t>
            </w:r>
            <w:proofErr w:type="spellStart"/>
            <w:r w:rsidRPr="00865E8E">
              <w:rPr>
                <w:sz w:val="22"/>
                <w:lang w:val="de-DE"/>
              </w:rPr>
              <w:t>denar</w:t>
            </w:r>
            <w:proofErr w:type="spellEnd"/>
            <w:r w:rsidRPr="00865E8E">
              <w:rPr>
                <w:sz w:val="22"/>
                <w:lang w:val="de-DE"/>
              </w:rPr>
              <w:t xml:space="preserve"> )</w:t>
            </w:r>
          </w:p>
        </w:tc>
        <w:tc>
          <w:tcPr>
            <w:tcW w:w="1750" w:type="dxa"/>
            <w:hideMark/>
          </w:tcPr>
          <w:p w14:paraId="62002E42" w14:textId="77777777" w:rsidR="00865E8E" w:rsidRPr="00865E8E" w:rsidRDefault="00865E8E" w:rsidP="00865E8E">
            <w:pPr>
              <w:rPr>
                <w:sz w:val="22"/>
              </w:rPr>
            </w:pPr>
            <w:r w:rsidRPr="00865E8E">
              <w:rPr>
                <w:sz w:val="22"/>
              </w:rPr>
              <w:t>8</w:t>
            </w:r>
          </w:p>
        </w:tc>
        <w:tc>
          <w:tcPr>
            <w:tcW w:w="1558" w:type="dxa"/>
            <w:hideMark/>
          </w:tcPr>
          <w:p w14:paraId="3BFB8C65" w14:textId="77777777" w:rsidR="00865E8E" w:rsidRPr="00865E8E" w:rsidRDefault="00865E8E" w:rsidP="00865E8E">
            <w:pPr>
              <w:rPr>
                <w:sz w:val="22"/>
              </w:rPr>
            </w:pPr>
            <w:r w:rsidRPr="00865E8E">
              <w:rPr>
                <w:sz w:val="22"/>
              </w:rPr>
              <w:t>10%</w:t>
            </w:r>
          </w:p>
        </w:tc>
      </w:tr>
      <w:tr w:rsidR="00865E8E" w:rsidRPr="00865E8E" w14:paraId="1A4762E2" w14:textId="77777777" w:rsidTr="00865E8E">
        <w:trPr>
          <w:trHeight w:val="288"/>
        </w:trPr>
        <w:tc>
          <w:tcPr>
            <w:tcW w:w="5527" w:type="dxa"/>
            <w:hideMark/>
          </w:tcPr>
          <w:p w14:paraId="5AEA751C" w14:textId="77777777" w:rsidR="00865E8E" w:rsidRPr="00865E8E" w:rsidRDefault="00865E8E">
            <w:pPr>
              <w:rPr>
                <w:sz w:val="22"/>
              </w:rPr>
            </w:pPr>
            <w:proofErr w:type="spellStart"/>
            <w:r w:rsidRPr="00865E8E">
              <w:rPr>
                <w:sz w:val="22"/>
              </w:rPr>
              <w:t>Skupaj</w:t>
            </w:r>
            <w:proofErr w:type="spellEnd"/>
          </w:p>
        </w:tc>
        <w:tc>
          <w:tcPr>
            <w:tcW w:w="1750" w:type="dxa"/>
            <w:hideMark/>
          </w:tcPr>
          <w:p w14:paraId="6F9B8930" w14:textId="77777777" w:rsidR="00865E8E" w:rsidRPr="00865E8E" w:rsidRDefault="00865E8E" w:rsidP="00865E8E">
            <w:pPr>
              <w:rPr>
                <w:sz w:val="22"/>
              </w:rPr>
            </w:pPr>
            <w:r w:rsidRPr="00865E8E">
              <w:rPr>
                <w:sz w:val="22"/>
              </w:rPr>
              <w:t>16</w:t>
            </w:r>
          </w:p>
        </w:tc>
        <w:tc>
          <w:tcPr>
            <w:tcW w:w="1558" w:type="dxa"/>
            <w:hideMark/>
          </w:tcPr>
          <w:p w14:paraId="3CEAE45C" w14:textId="77777777" w:rsidR="00865E8E" w:rsidRPr="00865E8E" w:rsidRDefault="00865E8E" w:rsidP="00865E8E">
            <w:pPr>
              <w:rPr>
                <w:sz w:val="22"/>
              </w:rPr>
            </w:pPr>
            <w:r w:rsidRPr="00865E8E">
              <w:rPr>
                <w:sz w:val="22"/>
              </w:rPr>
              <w:t>20%</w:t>
            </w:r>
          </w:p>
        </w:tc>
      </w:tr>
    </w:tbl>
    <w:p w14:paraId="3FA93A30" w14:textId="77777777" w:rsidR="00865E8E" w:rsidRDefault="00865E8E" w:rsidP="00AF13B9">
      <w:pPr>
        <w:rPr>
          <w:lang w:val="de-DE"/>
        </w:rPr>
      </w:pPr>
    </w:p>
    <w:p w14:paraId="5A2A2538" w14:textId="77777777" w:rsidR="002F2399" w:rsidRPr="002F2399" w:rsidRDefault="002F2399" w:rsidP="002F2399">
      <w:pPr>
        <w:spacing w:after="0" w:line="240" w:lineRule="auto"/>
        <w:rPr>
          <w:sz w:val="22"/>
          <w:lang w:val="de-DE"/>
        </w:rPr>
      </w:pPr>
      <w:proofErr w:type="spellStart"/>
      <w:r w:rsidRPr="002F2399">
        <w:rPr>
          <w:b/>
          <w:sz w:val="22"/>
          <w:lang w:val="de-DE"/>
        </w:rPr>
        <w:t>Tabela</w:t>
      </w:r>
      <w:proofErr w:type="spellEnd"/>
      <w:r w:rsidRPr="002F2399">
        <w:rPr>
          <w:b/>
          <w:sz w:val="22"/>
          <w:lang w:val="de-DE"/>
        </w:rPr>
        <w:t xml:space="preserve"> 12:</w:t>
      </w:r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Izposoja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denarja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pri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novo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sprejetih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pacientih</w:t>
      </w:r>
      <w:proofErr w:type="spellEnd"/>
      <w:r w:rsidRPr="002F2399">
        <w:rPr>
          <w:sz w:val="22"/>
          <w:lang w:val="de-DE"/>
        </w:rPr>
        <w:t xml:space="preserve">, </w:t>
      </w:r>
      <w:proofErr w:type="spellStart"/>
      <w:r w:rsidRPr="002F2399">
        <w:rPr>
          <w:sz w:val="22"/>
          <w:lang w:val="de-DE"/>
        </w:rPr>
        <w:t>ki</w:t>
      </w:r>
      <w:proofErr w:type="spellEnd"/>
      <w:r w:rsidRPr="002F2399">
        <w:rPr>
          <w:sz w:val="22"/>
          <w:lang w:val="de-DE"/>
        </w:rPr>
        <w:t xml:space="preserve"> </w:t>
      </w:r>
      <w:proofErr w:type="spellStart"/>
      <w:r w:rsidRPr="002F2399">
        <w:rPr>
          <w:sz w:val="22"/>
          <w:lang w:val="de-DE"/>
        </w:rPr>
        <w:t>igrajo</w:t>
      </w:r>
      <w:proofErr w:type="spellEnd"/>
      <w:r w:rsidRPr="002F2399">
        <w:rPr>
          <w:sz w:val="22"/>
          <w:lang w:val="de-DE"/>
        </w:rPr>
        <w:t xml:space="preserve"> </w:t>
      </w:r>
      <w:proofErr w:type="spellStart"/>
      <w:r w:rsidRPr="002F2399">
        <w:rPr>
          <w:sz w:val="22"/>
          <w:lang w:val="de-DE"/>
        </w:rPr>
        <w:t>igre</w:t>
      </w:r>
      <w:proofErr w:type="spellEnd"/>
      <w:r w:rsidRPr="002F2399">
        <w:rPr>
          <w:sz w:val="22"/>
          <w:lang w:val="de-DE"/>
        </w:rPr>
        <w:t xml:space="preserve"> na </w:t>
      </w:r>
      <w:proofErr w:type="spellStart"/>
      <w:r w:rsidRPr="002F2399">
        <w:rPr>
          <w:sz w:val="22"/>
          <w:lang w:val="de-DE"/>
        </w:rPr>
        <w:t>srečo</w:t>
      </w:r>
      <w:proofErr w:type="spellEnd"/>
      <w:r w:rsidRPr="002F2399">
        <w:rPr>
          <w:sz w:val="22"/>
          <w:lang w:val="de-DE"/>
        </w:rPr>
        <w:t xml:space="preserve"> v </w:t>
      </w:r>
      <w:proofErr w:type="spellStart"/>
      <w:r w:rsidRPr="002F2399">
        <w:rPr>
          <w:sz w:val="22"/>
          <w:lang w:val="de-DE"/>
        </w:rPr>
        <w:t>letu</w:t>
      </w:r>
      <w:proofErr w:type="spellEnd"/>
      <w:r w:rsidRPr="002F2399">
        <w:rPr>
          <w:sz w:val="22"/>
          <w:lang w:val="de-DE"/>
        </w:rPr>
        <w:t xml:space="preserve"> 2018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39"/>
        <w:gridCol w:w="1785"/>
        <w:gridCol w:w="1590"/>
      </w:tblGrid>
      <w:tr w:rsidR="002F2399" w:rsidRPr="002F2399" w14:paraId="6176F3C6" w14:textId="77777777" w:rsidTr="002F2399">
        <w:trPr>
          <w:trHeight w:val="296"/>
        </w:trPr>
        <w:tc>
          <w:tcPr>
            <w:tcW w:w="5639" w:type="dxa"/>
            <w:hideMark/>
          </w:tcPr>
          <w:p w14:paraId="1DE2B0C2" w14:textId="77777777" w:rsidR="002F2399" w:rsidRPr="002F2399" w:rsidRDefault="002F2399">
            <w:pPr>
              <w:rPr>
                <w:b/>
                <w:sz w:val="22"/>
              </w:rPr>
            </w:pPr>
            <w:proofErr w:type="spellStart"/>
            <w:r w:rsidRPr="002F2399">
              <w:rPr>
                <w:b/>
                <w:sz w:val="22"/>
              </w:rPr>
              <w:t>Izposoja</w:t>
            </w:r>
            <w:proofErr w:type="spellEnd"/>
            <w:r w:rsidRPr="002F2399">
              <w:rPr>
                <w:b/>
                <w:sz w:val="22"/>
              </w:rPr>
              <w:t xml:space="preserve"> </w:t>
            </w:r>
            <w:proofErr w:type="spellStart"/>
            <w:r w:rsidRPr="002F2399">
              <w:rPr>
                <w:b/>
                <w:sz w:val="22"/>
              </w:rPr>
              <w:t>denarja</w:t>
            </w:r>
            <w:proofErr w:type="spellEnd"/>
            <w:r w:rsidRPr="002F2399">
              <w:rPr>
                <w:b/>
                <w:sz w:val="22"/>
              </w:rPr>
              <w:t xml:space="preserve"> </w:t>
            </w:r>
          </w:p>
        </w:tc>
        <w:tc>
          <w:tcPr>
            <w:tcW w:w="1785" w:type="dxa"/>
            <w:hideMark/>
          </w:tcPr>
          <w:p w14:paraId="1CA3CD08" w14:textId="77777777" w:rsidR="002F2399" w:rsidRPr="002F2399" w:rsidRDefault="002F2399" w:rsidP="002F2399">
            <w:pPr>
              <w:rPr>
                <w:b/>
                <w:sz w:val="22"/>
              </w:rPr>
            </w:pPr>
            <w:proofErr w:type="spellStart"/>
            <w:r w:rsidRPr="002F2399">
              <w:rPr>
                <w:b/>
                <w:sz w:val="22"/>
              </w:rPr>
              <w:t>Frekvenca</w:t>
            </w:r>
            <w:proofErr w:type="spellEnd"/>
          </w:p>
        </w:tc>
        <w:tc>
          <w:tcPr>
            <w:tcW w:w="1590" w:type="dxa"/>
            <w:hideMark/>
          </w:tcPr>
          <w:p w14:paraId="52FD7B7B" w14:textId="77777777" w:rsidR="002F2399" w:rsidRPr="002F2399" w:rsidRDefault="002F2399" w:rsidP="002F2399">
            <w:pPr>
              <w:rPr>
                <w:b/>
                <w:sz w:val="22"/>
              </w:rPr>
            </w:pPr>
            <w:proofErr w:type="spellStart"/>
            <w:r w:rsidRPr="002F2399">
              <w:rPr>
                <w:b/>
                <w:sz w:val="22"/>
              </w:rPr>
              <w:t>Odstotek</w:t>
            </w:r>
            <w:proofErr w:type="spellEnd"/>
          </w:p>
        </w:tc>
      </w:tr>
      <w:tr w:rsidR="002F2399" w:rsidRPr="002F2399" w14:paraId="08613CCD" w14:textId="77777777" w:rsidTr="002F2399">
        <w:trPr>
          <w:trHeight w:val="296"/>
        </w:trPr>
        <w:tc>
          <w:tcPr>
            <w:tcW w:w="5639" w:type="dxa"/>
            <w:hideMark/>
          </w:tcPr>
          <w:p w14:paraId="2B72E7D2" w14:textId="77777777" w:rsidR="002F2399" w:rsidRPr="002F2399" w:rsidRDefault="002F2399">
            <w:pPr>
              <w:rPr>
                <w:sz w:val="22"/>
                <w:lang w:val="de-DE"/>
              </w:rPr>
            </w:pPr>
            <w:r w:rsidRPr="002F2399">
              <w:rPr>
                <w:sz w:val="22"/>
                <w:lang w:val="de-DE"/>
              </w:rPr>
              <w:t>1 (</w:t>
            </w:r>
            <w:proofErr w:type="spellStart"/>
            <w:r w:rsidRPr="002F2399">
              <w:rPr>
                <w:sz w:val="22"/>
                <w:lang w:val="de-DE"/>
              </w:rPr>
              <w:t>denarja</w:t>
            </w:r>
            <w:proofErr w:type="spellEnd"/>
            <w:r w:rsidRPr="002F2399">
              <w:rPr>
                <w:sz w:val="22"/>
                <w:lang w:val="de-DE"/>
              </w:rPr>
              <w:t xml:space="preserve"> si ne </w:t>
            </w:r>
            <w:proofErr w:type="spellStart"/>
            <w:r w:rsidRPr="002F2399">
              <w:rPr>
                <w:sz w:val="22"/>
                <w:lang w:val="de-DE"/>
              </w:rPr>
              <w:t>izposojam</w:t>
            </w:r>
            <w:proofErr w:type="spellEnd"/>
            <w:r w:rsidRPr="002F2399">
              <w:rPr>
                <w:sz w:val="22"/>
                <w:lang w:val="de-DE"/>
              </w:rPr>
              <w:t xml:space="preserve"> </w:t>
            </w:r>
            <w:proofErr w:type="spellStart"/>
            <w:r w:rsidRPr="002F2399">
              <w:rPr>
                <w:sz w:val="22"/>
                <w:lang w:val="de-DE"/>
              </w:rPr>
              <w:t>nikoli</w:t>
            </w:r>
            <w:proofErr w:type="spellEnd"/>
            <w:r w:rsidRPr="002F2399">
              <w:rPr>
                <w:sz w:val="22"/>
                <w:lang w:val="de-DE"/>
              </w:rPr>
              <w:t>)</w:t>
            </w:r>
          </w:p>
        </w:tc>
        <w:tc>
          <w:tcPr>
            <w:tcW w:w="1785" w:type="dxa"/>
            <w:hideMark/>
          </w:tcPr>
          <w:p w14:paraId="7234248D" w14:textId="77777777" w:rsidR="002F2399" w:rsidRPr="002F2399" w:rsidRDefault="002F2399" w:rsidP="002F2399">
            <w:pPr>
              <w:rPr>
                <w:sz w:val="22"/>
              </w:rPr>
            </w:pPr>
            <w:r w:rsidRPr="002F2399">
              <w:rPr>
                <w:sz w:val="22"/>
              </w:rPr>
              <w:t>2</w:t>
            </w:r>
          </w:p>
        </w:tc>
        <w:tc>
          <w:tcPr>
            <w:tcW w:w="1590" w:type="dxa"/>
            <w:hideMark/>
          </w:tcPr>
          <w:p w14:paraId="556B1714" w14:textId="77777777" w:rsidR="002F2399" w:rsidRPr="002F2399" w:rsidRDefault="002F2399" w:rsidP="002F2399">
            <w:pPr>
              <w:rPr>
                <w:sz w:val="22"/>
              </w:rPr>
            </w:pPr>
            <w:r w:rsidRPr="002F2399">
              <w:rPr>
                <w:sz w:val="22"/>
              </w:rPr>
              <w:t>2%</w:t>
            </w:r>
          </w:p>
        </w:tc>
      </w:tr>
      <w:tr w:rsidR="002F2399" w:rsidRPr="002F2399" w14:paraId="2D684C8C" w14:textId="77777777" w:rsidTr="002F2399">
        <w:trPr>
          <w:trHeight w:val="296"/>
        </w:trPr>
        <w:tc>
          <w:tcPr>
            <w:tcW w:w="5639" w:type="dxa"/>
            <w:hideMark/>
          </w:tcPr>
          <w:p w14:paraId="1566327B" w14:textId="77777777" w:rsidR="002F2399" w:rsidRPr="002F2399" w:rsidRDefault="002F2399">
            <w:pPr>
              <w:rPr>
                <w:sz w:val="22"/>
              </w:rPr>
            </w:pPr>
            <w:r w:rsidRPr="002F2399">
              <w:rPr>
                <w:sz w:val="22"/>
              </w:rPr>
              <w:t xml:space="preserve">2 (denar </w:t>
            </w:r>
            <w:proofErr w:type="spellStart"/>
            <w:r w:rsidRPr="002F2399">
              <w:rPr>
                <w:sz w:val="22"/>
              </w:rPr>
              <w:t>si</w:t>
            </w:r>
            <w:proofErr w:type="spellEnd"/>
            <w:r w:rsidRPr="002F2399">
              <w:rPr>
                <w:sz w:val="22"/>
              </w:rPr>
              <w:t xml:space="preserve"> </w:t>
            </w:r>
            <w:proofErr w:type="spellStart"/>
            <w:r w:rsidRPr="002F2399">
              <w:rPr>
                <w:sz w:val="22"/>
              </w:rPr>
              <w:t>izposodim</w:t>
            </w:r>
            <w:proofErr w:type="spellEnd"/>
            <w:r w:rsidRPr="002F2399">
              <w:rPr>
                <w:sz w:val="22"/>
              </w:rPr>
              <w:t xml:space="preserve"> </w:t>
            </w:r>
            <w:proofErr w:type="spellStart"/>
            <w:r w:rsidRPr="002F2399">
              <w:rPr>
                <w:sz w:val="22"/>
              </w:rPr>
              <w:t>občasno</w:t>
            </w:r>
            <w:proofErr w:type="spellEnd"/>
            <w:r w:rsidRPr="002F2399">
              <w:rPr>
                <w:sz w:val="22"/>
              </w:rPr>
              <w:t>)</w:t>
            </w:r>
          </w:p>
        </w:tc>
        <w:tc>
          <w:tcPr>
            <w:tcW w:w="1785" w:type="dxa"/>
            <w:hideMark/>
          </w:tcPr>
          <w:p w14:paraId="0CAB6065" w14:textId="77777777" w:rsidR="002F2399" w:rsidRPr="002F2399" w:rsidRDefault="002F2399" w:rsidP="002F2399">
            <w:pPr>
              <w:rPr>
                <w:sz w:val="22"/>
              </w:rPr>
            </w:pPr>
            <w:r w:rsidRPr="002F2399">
              <w:rPr>
                <w:sz w:val="22"/>
              </w:rPr>
              <w:t>10</w:t>
            </w:r>
          </w:p>
        </w:tc>
        <w:tc>
          <w:tcPr>
            <w:tcW w:w="1590" w:type="dxa"/>
            <w:hideMark/>
          </w:tcPr>
          <w:p w14:paraId="259DAFA6" w14:textId="77777777" w:rsidR="002F2399" w:rsidRPr="002F2399" w:rsidRDefault="002F2399" w:rsidP="002F2399">
            <w:pPr>
              <w:rPr>
                <w:sz w:val="22"/>
              </w:rPr>
            </w:pPr>
            <w:r w:rsidRPr="002F2399">
              <w:rPr>
                <w:sz w:val="22"/>
              </w:rPr>
              <w:t>12%</w:t>
            </w:r>
          </w:p>
        </w:tc>
      </w:tr>
      <w:tr w:rsidR="002F2399" w:rsidRPr="002F2399" w14:paraId="239E71F4" w14:textId="77777777" w:rsidTr="002F2399">
        <w:trPr>
          <w:trHeight w:val="296"/>
        </w:trPr>
        <w:tc>
          <w:tcPr>
            <w:tcW w:w="5639" w:type="dxa"/>
            <w:hideMark/>
          </w:tcPr>
          <w:p w14:paraId="154D5727" w14:textId="77777777" w:rsidR="002F2399" w:rsidRPr="002F2399" w:rsidRDefault="002F2399">
            <w:pPr>
              <w:rPr>
                <w:sz w:val="22"/>
              </w:rPr>
            </w:pPr>
            <w:r w:rsidRPr="002F2399">
              <w:rPr>
                <w:sz w:val="22"/>
              </w:rPr>
              <w:t xml:space="preserve">3 (denar </w:t>
            </w:r>
            <w:proofErr w:type="spellStart"/>
            <w:r w:rsidRPr="002F2399">
              <w:rPr>
                <w:sz w:val="22"/>
              </w:rPr>
              <w:t>si</w:t>
            </w:r>
            <w:proofErr w:type="spellEnd"/>
            <w:r w:rsidRPr="002F2399">
              <w:rPr>
                <w:sz w:val="22"/>
              </w:rPr>
              <w:t xml:space="preserve"> </w:t>
            </w:r>
            <w:proofErr w:type="spellStart"/>
            <w:r w:rsidRPr="002F2399">
              <w:rPr>
                <w:sz w:val="22"/>
              </w:rPr>
              <w:t>redno</w:t>
            </w:r>
            <w:proofErr w:type="spellEnd"/>
            <w:r w:rsidRPr="002F2399">
              <w:rPr>
                <w:sz w:val="22"/>
              </w:rPr>
              <w:t xml:space="preserve"> </w:t>
            </w:r>
            <w:proofErr w:type="spellStart"/>
            <w:r w:rsidRPr="002F2399">
              <w:rPr>
                <w:sz w:val="22"/>
              </w:rPr>
              <w:t>izposojam</w:t>
            </w:r>
            <w:proofErr w:type="spellEnd"/>
            <w:r w:rsidRPr="002F2399">
              <w:rPr>
                <w:sz w:val="22"/>
              </w:rPr>
              <w:t>)</w:t>
            </w:r>
          </w:p>
        </w:tc>
        <w:tc>
          <w:tcPr>
            <w:tcW w:w="1785" w:type="dxa"/>
            <w:hideMark/>
          </w:tcPr>
          <w:p w14:paraId="531520CC" w14:textId="77777777" w:rsidR="002F2399" w:rsidRPr="002F2399" w:rsidRDefault="002F2399" w:rsidP="002F2399">
            <w:pPr>
              <w:rPr>
                <w:sz w:val="22"/>
              </w:rPr>
            </w:pPr>
            <w:r w:rsidRPr="002F2399">
              <w:rPr>
                <w:sz w:val="22"/>
              </w:rPr>
              <w:t>4</w:t>
            </w:r>
          </w:p>
        </w:tc>
        <w:tc>
          <w:tcPr>
            <w:tcW w:w="1590" w:type="dxa"/>
            <w:hideMark/>
          </w:tcPr>
          <w:p w14:paraId="6C9823B3" w14:textId="77777777" w:rsidR="002F2399" w:rsidRPr="002F2399" w:rsidRDefault="002F2399" w:rsidP="002F2399">
            <w:pPr>
              <w:rPr>
                <w:sz w:val="22"/>
              </w:rPr>
            </w:pPr>
            <w:r w:rsidRPr="002F2399">
              <w:rPr>
                <w:sz w:val="22"/>
              </w:rPr>
              <w:t>5%</w:t>
            </w:r>
          </w:p>
        </w:tc>
      </w:tr>
      <w:tr w:rsidR="002F2399" w:rsidRPr="002F2399" w14:paraId="0AFCA284" w14:textId="77777777" w:rsidTr="002F2399">
        <w:trPr>
          <w:trHeight w:val="296"/>
        </w:trPr>
        <w:tc>
          <w:tcPr>
            <w:tcW w:w="5639" w:type="dxa"/>
            <w:hideMark/>
          </w:tcPr>
          <w:p w14:paraId="10867516" w14:textId="77777777" w:rsidR="002F2399" w:rsidRPr="002F2399" w:rsidRDefault="002F2399">
            <w:pPr>
              <w:rPr>
                <w:sz w:val="22"/>
              </w:rPr>
            </w:pPr>
            <w:proofErr w:type="spellStart"/>
            <w:r w:rsidRPr="002F2399">
              <w:rPr>
                <w:sz w:val="22"/>
              </w:rPr>
              <w:t>Skupaj</w:t>
            </w:r>
            <w:proofErr w:type="spellEnd"/>
          </w:p>
        </w:tc>
        <w:tc>
          <w:tcPr>
            <w:tcW w:w="1785" w:type="dxa"/>
            <w:hideMark/>
          </w:tcPr>
          <w:p w14:paraId="11467F7F" w14:textId="77777777" w:rsidR="002F2399" w:rsidRPr="002F2399" w:rsidRDefault="002F2399" w:rsidP="002F2399">
            <w:pPr>
              <w:rPr>
                <w:sz w:val="22"/>
              </w:rPr>
            </w:pPr>
            <w:r w:rsidRPr="002F2399">
              <w:rPr>
                <w:sz w:val="22"/>
              </w:rPr>
              <w:t>16</w:t>
            </w:r>
          </w:p>
        </w:tc>
        <w:tc>
          <w:tcPr>
            <w:tcW w:w="1590" w:type="dxa"/>
            <w:hideMark/>
          </w:tcPr>
          <w:p w14:paraId="5895EEF2" w14:textId="77777777" w:rsidR="002F2399" w:rsidRPr="002F2399" w:rsidRDefault="002F2399" w:rsidP="002F2399">
            <w:pPr>
              <w:rPr>
                <w:sz w:val="22"/>
              </w:rPr>
            </w:pPr>
            <w:r w:rsidRPr="002F2399">
              <w:rPr>
                <w:sz w:val="22"/>
              </w:rPr>
              <w:t>20%</w:t>
            </w:r>
          </w:p>
        </w:tc>
      </w:tr>
    </w:tbl>
    <w:p w14:paraId="18F36B50" w14:textId="77777777" w:rsidR="00A316C2" w:rsidRDefault="00A316C2" w:rsidP="00415C2D">
      <w:pPr>
        <w:jc w:val="both"/>
        <w:rPr>
          <w:lang w:val="de-DE"/>
        </w:rPr>
      </w:pPr>
    </w:p>
    <w:p w14:paraId="4D6888DE" w14:textId="77777777" w:rsidR="00A316C2" w:rsidRDefault="00A316C2" w:rsidP="00415C2D">
      <w:pPr>
        <w:jc w:val="both"/>
        <w:rPr>
          <w:lang w:val="de-DE"/>
        </w:rPr>
      </w:pPr>
      <w:r w:rsidRPr="00A316C2">
        <w:rPr>
          <w:lang w:val="de-DE"/>
        </w:rPr>
        <w:t xml:space="preserve">Novo </w:t>
      </w:r>
      <w:proofErr w:type="spellStart"/>
      <w:r w:rsidRPr="00A316C2">
        <w:rPr>
          <w:lang w:val="de-DE"/>
        </w:rPr>
        <w:t>sprejeti</w:t>
      </w:r>
      <w:proofErr w:type="spellEnd"/>
      <w:r w:rsidRPr="00A316C2">
        <w:rPr>
          <w:lang w:val="de-DE"/>
        </w:rPr>
        <w:t xml:space="preserve"> </w:t>
      </w:r>
      <w:proofErr w:type="spellStart"/>
      <w:r w:rsidRPr="00A316C2">
        <w:rPr>
          <w:lang w:val="de-DE"/>
        </w:rPr>
        <w:t>pacienti</w:t>
      </w:r>
      <w:proofErr w:type="spellEnd"/>
      <w:r w:rsidRPr="00A316C2">
        <w:rPr>
          <w:lang w:val="de-DE"/>
        </w:rPr>
        <w:t xml:space="preserve"> v </w:t>
      </w:r>
      <w:proofErr w:type="spellStart"/>
      <w:r w:rsidRPr="00A316C2">
        <w:rPr>
          <w:lang w:val="de-DE"/>
        </w:rPr>
        <w:t>letu</w:t>
      </w:r>
      <w:proofErr w:type="spellEnd"/>
      <w:r w:rsidRPr="00A316C2">
        <w:rPr>
          <w:lang w:val="de-DE"/>
        </w:rPr>
        <w:t xml:space="preserve"> 2018 </w:t>
      </w:r>
      <w:proofErr w:type="spellStart"/>
      <w:r w:rsidRPr="00A316C2">
        <w:rPr>
          <w:lang w:val="de-DE"/>
        </w:rPr>
        <w:t>navajajo</w:t>
      </w:r>
      <w:proofErr w:type="spellEnd"/>
      <w:r w:rsidRPr="00A316C2">
        <w:rPr>
          <w:lang w:val="de-DE"/>
        </w:rPr>
        <w:t xml:space="preserve"> </w:t>
      </w:r>
      <w:proofErr w:type="spellStart"/>
      <w:r w:rsidRPr="00A316C2">
        <w:rPr>
          <w:lang w:val="de-DE"/>
        </w:rPr>
        <w:t>vzrok</w:t>
      </w:r>
      <w:proofErr w:type="spellEnd"/>
      <w:r w:rsidRPr="00A316C2">
        <w:rPr>
          <w:lang w:val="de-DE"/>
        </w:rPr>
        <w:t xml:space="preserve"> v </w:t>
      </w:r>
      <w:proofErr w:type="spellStart"/>
      <w:r w:rsidRPr="00A316C2">
        <w:rPr>
          <w:lang w:val="de-DE"/>
        </w:rPr>
        <w:t>igranju</w:t>
      </w:r>
      <w:proofErr w:type="spellEnd"/>
      <w:r w:rsidRPr="00A316C2">
        <w:rPr>
          <w:lang w:val="de-DE"/>
        </w:rPr>
        <w:t xml:space="preserve"> </w:t>
      </w:r>
      <w:proofErr w:type="spellStart"/>
      <w:r w:rsidRPr="00A316C2">
        <w:rPr>
          <w:lang w:val="de-DE"/>
        </w:rPr>
        <w:t>iger</w:t>
      </w:r>
      <w:proofErr w:type="spellEnd"/>
      <w:r w:rsidRPr="00A316C2">
        <w:rPr>
          <w:lang w:val="de-DE"/>
        </w:rPr>
        <w:t xml:space="preserve"> na </w:t>
      </w:r>
      <w:proofErr w:type="spellStart"/>
      <w:r w:rsidRPr="00A316C2">
        <w:rPr>
          <w:lang w:val="de-DE"/>
        </w:rPr>
        <w:t>srečo</w:t>
      </w:r>
      <w:proofErr w:type="spellEnd"/>
      <w:r w:rsidRPr="00A316C2">
        <w:rPr>
          <w:lang w:val="de-DE"/>
        </w:rPr>
        <w:t xml:space="preserve"> </w:t>
      </w:r>
      <w:proofErr w:type="spellStart"/>
      <w:r w:rsidRPr="00A316C2">
        <w:rPr>
          <w:lang w:val="de-DE"/>
        </w:rPr>
        <w:t>prav</w:t>
      </w:r>
      <w:proofErr w:type="spellEnd"/>
      <w:r w:rsidRPr="00A316C2">
        <w:rPr>
          <w:lang w:val="de-DE"/>
        </w:rPr>
        <w:t xml:space="preserve"> v </w:t>
      </w:r>
      <w:proofErr w:type="spellStart"/>
      <w:r w:rsidRPr="00A316C2">
        <w:rPr>
          <w:lang w:val="de-DE"/>
        </w:rPr>
        <w:t>sprostitvi</w:t>
      </w:r>
      <w:proofErr w:type="spellEnd"/>
      <w:r w:rsidRPr="00A316C2">
        <w:rPr>
          <w:lang w:val="de-DE"/>
        </w:rPr>
        <w:t xml:space="preserve"> (10%), </w:t>
      </w:r>
      <w:proofErr w:type="spellStart"/>
      <w:r w:rsidRPr="00A316C2">
        <w:rPr>
          <w:lang w:val="de-DE"/>
        </w:rPr>
        <w:t>želji</w:t>
      </w:r>
      <w:proofErr w:type="spellEnd"/>
      <w:r w:rsidRPr="00A316C2">
        <w:rPr>
          <w:lang w:val="de-DE"/>
        </w:rPr>
        <w:t xml:space="preserve"> </w:t>
      </w:r>
      <w:proofErr w:type="spellStart"/>
      <w:r w:rsidRPr="00A316C2">
        <w:rPr>
          <w:lang w:val="de-DE"/>
        </w:rPr>
        <w:t>po</w:t>
      </w:r>
      <w:proofErr w:type="spellEnd"/>
      <w:r w:rsidRPr="00A316C2">
        <w:rPr>
          <w:lang w:val="de-DE"/>
        </w:rPr>
        <w:t xml:space="preserve"> </w:t>
      </w:r>
      <w:proofErr w:type="spellStart"/>
      <w:r w:rsidRPr="00A316C2">
        <w:rPr>
          <w:lang w:val="de-DE"/>
        </w:rPr>
        <w:t>dobitku</w:t>
      </w:r>
      <w:proofErr w:type="spellEnd"/>
      <w:r w:rsidRPr="00A316C2">
        <w:rPr>
          <w:lang w:val="de-DE"/>
        </w:rPr>
        <w:t xml:space="preserve"> </w:t>
      </w:r>
      <w:r>
        <w:rPr>
          <w:lang w:val="de-DE"/>
        </w:rPr>
        <w:t xml:space="preserve">(9%) in </w:t>
      </w:r>
      <w:proofErr w:type="spellStart"/>
      <w:r>
        <w:rPr>
          <w:lang w:val="de-DE"/>
        </w:rPr>
        <w:t>dolgočasju</w:t>
      </w:r>
      <w:proofErr w:type="spellEnd"/>
      <w:r>
        <w:rPr>
          <w:lang w:val="de-DE"/>
        </w:rPr>
        <w:t xml:space="preserve"> (2%) (</w:t>
      </w:r>
      <w:proofErr w:type="spellStart"/>
      <w:r>
        <w:rPr>
          <w:lang w:val="de-DE"/>
        </w:rPr>
        <w:t>Tabela</w:t>
      </w:r>
      <w:proofErr w:type="spellEnd"/>
      <w:r>
        <w:rPr>
          <w:lang w:val="de-DE"/>
        </w:rPr>
        <w:t xml:space="preserve"> 13). </w:t>
      </w:r>
    </w:p>
    <w:tbl>
      <w:tblPr>
        <w:tblStyle w:val="Tabelamrea"/>
        <w:tblpPr w:leftFromText="180" w:rightFromText="180" w:vertAnchor="text" w:horzAnchor="margin" w:tblpY="531"/>
        <w:tblW w:w="0" w:type="auto"/>
        <w:tblLook w:val="04A0" w:firstRow="1" w:lastRow="0" w:firstColumn="1" w:lastColumn="0" w:noHBand="0" w:noVBand="1"/>
      </w:tblPr>
      <w:tblGrid>
        <w:gridCol w:w="3653"/>
        <w:gridCol w:w="2860"/>
        <w:gridCol w:w="2482"/>
      </w:tblGrid>
      <w:tr w:rsidR="00A316C2" w:rsidRPr="00A316C2" w14:paraId="3CC72486" w14:textId="77777777" w:rsidTr="00A316C2">
        <w:trPr>
          <w:trHeight w:val="331"/>
        </w:trPr>
        <w:tc>
          <w:tcPr>
            <w:tcW w:w="3653" w:type="dxa"/>
            <w:hideMark/>
          </w:tcPr>
          <w:p w14:paraId="3E579E51" w14:textId="77777777" w:rsidR="00A316C2" w:rsidRPr="00A316C2" w:rsidRDefault="00A316C2" w:rsidP="00A316C2">
            <w:pPr>
              <w:rPr>
                <w:b/>
                <w:sz w:val="22"/>
              </w:rPr>
            </w:pPr>
            <w:proofErr w:type="spellStart"/>
            <w:r w:rsidRPr="00A316C2">
              <w:rPr>
                <w:b/>
                <w:sz w:val="22"/>
              </w:rPr>
              <w:t>Razlog</w:t>
            </w:r>
            <w:proofErr w:type="spellEnd"/>
            <w:r w:rsidRPr="00A316C2">
              <w:rPr>
                <w:b/>
                <w:sz w:val="22"/>
              </w:rPr>
              <w:t xml:space="preserve"> </w:t>
            </w:r>
            <w:proofErr w:type="spellStart"/>
            <w:r w:rsidRPr="00A316C2">
              <w:rPr>
                <w:b/>
                <w:sz w:val="22"/>
              </w:rPr>
              <w:t>igranja</w:t>
            </w:r>
            <w:proofErr w:type="spellEnd"/>
            <w:r w:rsidRPr="00A316C2">
              <w:rPr>
                <w:b/>
                <w:sz w:val="22"/>
              </w:rPr>
              <w:t> </w:t>
            </w:r>
          </w:p>
        </w:tc>
        <w:tc>
          <w:tcPr>
            <w:tcW w:w="2860" w:type="dxa"/>
            <w:hideMark/>
          </w:tcPr>
          <w:p w14:paraId="426151F5" w14:textId="77777777" w:rsidR="00A316C2" w:rsidRPr="00A316C2" w:rsidRDefault="00A316C2" w:rsidP="00A316C2">
            <w:pPr>
              <w:rPr>
                <w:b/>
                <w:sz w:val="22"/>
              </w:rPr>
            </w:pPr>
            <w:proofErr w:type="spellStart"/>
            <w:r w:rsidRPr="00A316C2">
              <w:rPr>
                <w:b/>
                <w:sz w:val="22"/>
              </w:rPr>
              <w:t>Frekvence</w:t>
            </w:r>
            <w:proofErr w:type="spellEnd"/>
          </w:p>
        </w:tc>
        <w:tc>
          <w:tcPr>
            <w:tcW w:w="2482" w:type="dxa"/>
            <w:hideMark/>
          </w:tcPr>
          <w:p w14:paraId="2A91F740" w14:textId="77777777" w:rsidR="00A316C2" w:rsidRPr="00A316C2" w:rsidRDefault="00A316C2" w:rsidP="00A316C2">
            <w:pPr>
              <w:rPr>
                <w:b/>
                <w:sz w:val="22"/>
              </w:rPr>
            </w:pPr>
            <w:proofErr w:type="spellStart"/>
            <w:r w:rsidRPr="00A316C2">
              <w:rPr>
                <w:b/>
                <w:sz w:val="22"/>
              </w:rPr>
              <w:t>Odstotki</w:t>
            </w:r>
            <w:proofErr w:type="spellEnd"/>
          </w:p>
        </w:tc>
      </w:tr>
      <w:tr w:rsidR="00A316C2" w:rsidRPr="00A316C2" w14:paraId="7A979647" w14:textId="77777777" w:rsidTr="00A316C2">
        <w:trPr>
          <w:trHeight w:val="331"/>
        </w:trPr>
        <w:tc>
          <w:tcPr>
            <w:tcW w:w="3653" w:type="dxa"/>
            <w:hideMark/>
          </w:tcPr>
          <w:p w14:paraId="3ED0ED17" w14:textId="77777777" w:rsidR="00A316C2" w:rsidRPr="00A316C2" w:rsidRDefault="00A316C2" w:rsidP="00A316C2">
            <w:pPr>
              <w:rPr>
                <w:sz w:val="22"/>
              </w:rPr>
            </w:pPr>
            <w:proofErr w:type="spellStart"/>
            <w:r w:rsidRPr="00A316C2">
              <w:rPr>
                <w:sz w:val="22"/>
              </w:rPr>
              <w:t>želja</w:t>
            </w:r>
            <w:proofErr w:type="spellEnd"/>
            <w:r w:rsidRPr="00A316C2">
              <w:rPr>
                <w:sz w:val="22"/>
              </w:rPr>
              <w:t xml:space="preserve"> po </w:t>
            </w:r>
            <w:proofErr w:type="spellStart"/>
            <w:r w:rsidRPr="00A316C2">
              <w:rPr>
                <w:sz w:val="22"/>
              </w:rPr>
              <w:t>dobitku</w:t>
            </w:r>
            <w:proofErr w:type="spellEnd"/>
          </w:p>
        </w:tc>
        <w:tc>
          <w:tcPr>
            <w:tcW w:w="2860" w:type="dxa"/>
            <w:hideMark/>
          </w:tcPr>
          <w:p w14:paraId="70245EF9" w14:textId="77777777" w:rsidR="00A316C2" w:rsidRPr="00A316C2" w:rsidRDefault="00A316C2" w:rsidP="00A316C2">
            <w:pPr>
              <w:rPr>
                <w:sz w:val="22"/>
              </w:rPr>
            </w:pPr>
            <w:r w:rsidRPr="00A316C2">
              <w:rPr>
                <w:sz w:val="22"/>
              </w:rPr>
              <w:t>7</w:t>
            </w:r>
          </w:p>
        </w:tc>
        <w:tc>
          <w:tcPr>
            <w:tcW w:w="2482" w:type="dxa"/>
            <w:hideMark/>
          </w:tcPr>
          <w:p w14:paraId="3E5C6B92" w14:textId="77777777" w:rsidR="00A316C2" w:rsidRPr="00A316C2" w:rsidRDefault="00A316C2" w:rsidP="00A316C2">
            <w:pPr>
              <w:rPr>
                <w:sz w:val="22"/>
              </w:rPr>
            </w:pPr>
            <w:r w:rsidRPr="00A316C2">
              <w:rPr>
                <w:sz w:val="22"/>
              </w:rPr>
              <w:t>9%</w:t>
            </w:r>
          </w:p>
        </w:tc>
      </w:tr>
      <w:tr w:rsidR="00A316C2" w:rsidRPr="00A316C2" w14:paraId="1806E876" w14:textId="77777777" w:rsidTr="00A316C2">
        <w:trPr>
          <w:trHeight w:val="331"/>
        </w:trPr>
        <w:tc>
          <w:tcPr>
            <w:tcW w:w="3653" w:type="dxa"/>
            <w:hideMark/>
          </w:tcPr>
          <w:p w14:paraId="246D249F" w14:textId="77777777" w:rsidR="00A316C2" w:rsidRPr="00A316C2" w:rsidRDefault="00A316C2" w:rsidP="00A316C2">
            <w:pPr>
              <w:rPr>
                <w:sz w:val="22"/>
              </w:rPr>
            </w:pPr>
            <w:proofErr w:type="spellStart"/>
            <w:r w:rsidRPr="00A316C2">
              <w:rPr>
                <w:sz w:val="22"/>
              </w:rPr>
              <w:t>dolgočasje</w:t>
            </w:r>
            <w:proofErr w:type="spellEnd"/>
          </w:p>
        </w:tc>
        <w:tc>
          <w:tcPr>
            <w:tcW w:w="2860" w:type="dxa"/>
            <w:hideMark/>
          </w:tcPr>
          <w:p w14:paraId="0A22A0F0" w14:textId="77777777" w:rsidR="00A316C2" w:rsidRPr="00A316C2" w:rsidRDefault="00A316C2" w:rsidP="00A316C2">
            <w:pPr>
              <w:rPr>
                <w:sz w:val="22"/>
              </w:rPr>
            </w:pPr>
            <w:r w:rsidRPr="00A316C2">
              <w:rPr>
                <w:sz w:val="22"/>
              </w:rPr>
              <w:t>2</w:t>
            </w:r>
          </w:p>
        </w:tc>
        <w:tc>
          <w:tcPr>
            <w:tcW w:w="2482" w:type="dxa"/>
            <w:hideMark/>
          </w:tcPr>
          <w:p w14:paraId="6D84BB00" w14:textId="77777777" w:rsidR="00A316C2" w:rsidRPr="00A316C2" w:rsidRDefault="00A316C2" w:rsidP="00A316C2">
            <w:pPr>
              <w:rPr>
                <w:sz w:val="22"/>
              </w:rPr>
            </w:pPr>
            <w:r w:rsidRPr="00A316C2">
              <w:rPr>
                <w:sz w:val="22"/>
              </w:rPr>
              <w:t>2%</w:t>
            </w:r>
          </w:p>
        </w:tc>
      </w:tr>
      <w:tr w:rsidR="00A316C2" w:rsidRPr="00A316C2" w14:paraId="177C1D26" w14:textId="77777777" w:rsidTr="00A316C2">
        <w:trPr>
          <w:trHeight w:val="331"/>
        </w:trPr>
        <w:tc>
          <w:tcPr>
            <w:tcW w:w="3653" w:type="dxa"/>
            <w:hideMark/>
          </w:tcPr>
          <w:p w14:paraId="5C10BB46" w14:textId="77777777" w:rsidR="00A316C2" w:rsidRPr="00A316C2" w:rsidRDefault="00A316C2" w:rsidP="00A316C2">
            <w:pPr>
              <w:rPr>
                <w:sz w:val="22"/>
              </w:rPr>
            </w:pPr>
            <w:proofErr w:type="spellStart"/>
            <w:r w:rsidRPr="00A316C2">
              <w:rPr>
                <w:sz w:val="22"/>
              </w:rPr>
              <w:t>sprostitev</w:t>
            </w:r>
            <w:proofErr w:type="spellEnd"/>
          </w:p>
        </w:tc>
        <w:tc>
          <w:tcPr>
            <w:tcW w:w="2860" w:type="dxa"/>
            <w:hideMark/>
          </w:tcPr>
          <w:p w14:paraId="08ED666B" w14:textId="77777777" w:rsidR="00A316C2" w:rsidRPr="00A316C2" w:rsidRDefault="00A316C2" w:rsidP="00A316C2">
            <w:pPr>
              <w:rPr>
                <w:sz w:val="22"/>
              </w:rPr>
            </w:pPr>
            <w:r w:rsidRPr="00A316C2">
              <w:rPr>
                <w:sz w:val="22"/>
              </w:rPr>
              <w:t>8</w:t>
            </w:r>
          </w:p>
        </w:tc>
        <w:tc>
          <w:tcPr>
            <w:tcW w:w="2482" w:type="dxa"/>
            <w:hideMark/>
          </w:tcPr>
          <w:p w14:paraId="167EBF43" w14:textId="77777777" w:rsidR="00A316C2" w:rsidRPr="00A316C2" w:rsidRDefault="00A316C2" w:rsidP="00A316C2">
            <w:pPr>
              <w:rPr>
                <w:sz w:val="22"/>
              </w:rPr>
            </w:pPr>
            <w:r w:rsidRPr="00A316C2">
              <w:rPr>
                <w:sz w:val="22"/>
              </w:rPr>
              <w:t>10%</w:t>
            </w:r>
          </w:p>
        </w:tc>
      </w:tr>
      <w:tr w:rsidR="00A316C2" w:rsidRPr="00A316C2" w14:paraId="13B5F740" w14:textId="77777777" w:rsidTr="00A316C2">
        <w:trPr>
          <w:trHeight w:val="331"/>
        </w:trPr>
        <w:tc>
          <w:tcPr>
            <w:tcW w:w="3653" w:type="dxa"/>
            <w:hideMark/>
          </w:tcPr>
          <w:p w14:paraId="0F76E9F0" w14:textId="77777777" w:rsidR="00A316C2" w:rsidRPr="00A316C2" w:rsidRDefault="00A316C2" w:rsidP="00A316C2">
            <w:pPr>
              <w:rPr>
                <w:sz w:val="22"/>
              </w:rPr>
            </w:pPr>
            <w:proofErr w:type="spellStart"/>
            <w:r w:rsidRPr="00A316C2">
              <w:rPr>
                <w:sz w:val="22"/>
              </w:rPr>
              <w:t>oglaševanje</w:t>
            </w:r>
            <w:proofErr w:type="spellEnd"/>
            <w:r w:rsidRPr="00A316C2">
              <w:rPr>
                <w:sz w:val="22"/>
              </w:rPr>
              <w:t xml:space="preserve">, </w:t>
            </w:r>
            <w:proofErr w:type="spellStart"/>
            <w:r w:rsidRPr="00A316C2">
              <w:rPr>
                <w:sz w:val="22"/>
              </w:rPr>
              <w:t>promocija</w:t>
            </w:r>
            <w:proofErr w:type="spellEnd"/>
            <w:r w:rsidRPr="00A316C2">
              <w:rPr>
                <w:sz w:val="22"/>
              </w:rPr>
              <w:t xml:space="preserve"> </w:t>
            </w:r>
            <w:proofErr w:type="spellStart"/>
            <w:r w:rsidRPr="00A316C2">
              <w:rPr>
                <w:sz w:val="22"/>
              </w:rPr>
              <w:t>iger</w:t>
            </w:r>
            <w:proofErr w:type="spellEnd"/>
          </w:p>
        </w:tc>
        <w:tc>
          <w:tcPr>
            <w:tcW w:w="2860" w:type="dxa"/>
            <w:hideMark/>
          </w:tcPr>
          <w:p w14:paraId="5FF95954" w14:textId="77777777" w:rsidR="00A316C2" w:rsidRPr="00A316C2" w:rsidRDefault="00A316C2" w:rsidP="00A316C2">
            <w:pPr>
              <w:rPr>
                <w:sz w:val="22"/>
              </w:rPr>
            </w:pPr>
            <w:r w:rsidRPr="00A316C2">
              <w:rPr>
                <w:sz w:val="22"/>
              </w:rPr>
              <w:t>0</w:t>
            </w:r>
          </w:p>
        </w:tc>
        <w:tc>
          <w:tcPr>
            <w:tcW w:w="2482" w:type="dxa"/>
            <w:hideMark/>
          </w:tcPr>
          <w:p w14:paraId="7BE4CDBE" w14:textId="77777777" w:rsidR="00A316C2" w:rsidRPr="00A316C2" w:rsidRDefault="00A316C2" w:rsidP="00A316C2">
            <w:pPr>
              <w:rPr>
                <w:sz w:val="22"/>
              </w:rPr>
            </w:pPr>
            <w:r w:rsidRPr="00A316C2">
              <w:rPr>
                <w:sz w:val="22"/>
              </w:rPr>
              <w:t>0%</w:t>
            </w:r>
          </w:p>
        </w:tc>
      </w:tr>
      <w:tr w:rsidR="00A316C2" w:rsidRPr="00A316C2" w14:paraId="0345642F" w14:textId="77777777" w:rsidTr="00A316C2">
        <w:trPr>
          <w:trHeight w:val="331"/>
        </w:trPr>
        <w:tc>
          <w:tcPr>
            <w:tcW w:w="3653" w:type="dxa"/>
            <w:hideMark/>
          </w:tcPr>
          <w:p w14:paraId="46DB043A" w14:textId="77777777" w:rsidR="00A316C2" w:rsidRPr="00A316C2" w:rsidRDefault="00A316C2" w:rsidP="00A316C2">
            <w:pPr>
              <w:rPr>
                <w:sz w:val="22"/>
              </w:rPr>
            </w:pPr>
            <w:proofErr w:type="spellStart"/>
            <w:r w:rsidRPr="00A316C2">
              <w:rPr>
                <w:sz w:val="22"/>
              </w:rPr>
              <w:t>neobvladljiv</w:t>
            </w:r>
            <w:proofErr w:type="spellEnd"/>
            <w:r w:rsidRPr="00A316C2">
              <w:rPr>
                <w:sz w:val="22"/>
              </w:rPr>
              <w:t xml:space="preserve"> </w:t>
            </w:r>
            <w:proofErr w:type="spellStart"/>
            <w:r w:rsidRPr="00A316C2">
              <w:rPr>
                <w:sz w:val="22"/>
              </w:rPr>
              <w:t>nagon</w:t>
            </w:r>
            <w:proofErr w:type="spellEnd"/>
          </w:p>
        </w:tc>
        <w:tc>
          <w:tcPr>
            <w:tcW w:w="2860" w:type="dxa"/>
            <w:hideMark/>
          </w:tcPr>
          <w:p w14:paraId="5B3E04D4" w14:textId="77777777" w:rsidR="00A316C2" w:rsidRPr="00A316C2" w:rsidRDefault="00A316C2" w:rsidP="00A316C2">
            <w:pPr>
              <w:rPr>
                <w:sz w:val="22"/>
              </w:rPr>
            </w:pPr>
            <w:r w:rsidRPr="00A316C2">
              <w:rPr>
                <w:sz w:val="22"/>
              </w:rPr>
              <w:t>0</w:t>
            </w:r>
          </w:p>
        </w:tc>
        <w:tc>
          <w:tcPr>
            <w:tcW w:w="2482" w:type="dxa"/>
            <w:hideMark/>
          </w:tcPr>
          <w:p w14:paraId="754C1819" w14:textId="77777777" w:rsidR="00A316C2" w:rsidRPr="00A316C2" w:rsidRDefault="00A316C2" w:rsidP="00A316C2">
            <w:pPr>
              <w:rPr>
                <w:sz w:val="22"/>
              </w:rPr>
            </w:pPr>
            <w:r w:rsidRPr="00A316C2">
              <w:rPr>
                <w:sz w:val="22"/>
              </w:rPr>
              <w:t>0%</w:t>
            </w:r>
          </w:p>
        </w:tc>
      </w:tr>
      <w:tr w:rsidR="00A316C2" w:rsidRPr="00A316C2" w14:paraId="0DE50180" w14:textId="77777777" w:rsidTr="00A316C2">
        <w:trPr>
          <w:trHeight w:val="331"/>
        </w:trPr>
        <w:tc>
          <w:tcPr>
            <w:tcW w:w="3653" w:type="dxa"/>
            <w:hideMark/>
          </w:tcPr>
          <w:p w14:paraId="1820FE2C" w14:textId="77777777" w:rsidR="00A316C2" w:rsidRPr="00A316C2" w:rsidRDefault="00A316C2" w:rsidP="00A316C2">
            <w:pPr>
              <w:rPr>
                <w:sz w:val="22"/>
              </w:rPr>
            </w:pPr>
            <w:proofErr w:type="spellStart"/>
            <w:r w:rsidRPr="00A316C2">
              <w:rPr>
                <w:sz w:val="22"/>
              </w:rPr>
              <w:t>drugo</w:t>
            </w:r>
            <w:proofErr w:type="spellEnd"/>
          </w:p>
        </w:tc>
        <w:tc>
          <w:tcPr>
            <w:tcW w:w="2860" w:type="dxa"/>
            <w:hideMark/>
          </w:tcPr>
          <w:p w14:paraId="44C3A013" w14:textId="77777777" w:rsidR="00A316C2" w:rsidRPr="00A316C2" w:rsidRDefault="00A316C2" w:rsidP="00A316C2">
            <w:pPr>
              <w:rPr>
                <w:sz w:val="22"/>
              </w:rPr>
            </w:pPr>
            <w:r w:rsidRPr="00A316C2">
              <w:rPr>
                <w:sz w:val="22"/>
              </w:rPr>
              <w:t>0</w:t>
            </w:r>
          </w:p>
        </w:tc>
        <w:tc>
          <w:tcPr>
            <w:tcW w:w="2482" w:type="dxa"/>
            <w:hideMark/>
          </w:tcPr>
          <w:p w14:paraId="1FE0CB53" w14:textId="77777777" w:rsidR="00A316C2" w:rsidRPr="00A316C2" w:rsidRDefault="00A316C2" w:rsidP="00A316C2">
            <w:pPr>
              <w:rPr>
                <w:sz w:val="22"/>
              </w:rPr>
            </w:pPr>
            <w:r w:rsidRPr="00A316C2">
              <w:rPr>
                <w:sz w:val="22"/>
              </w:rPr>
              <w:t>0%</w:t>
            </w:r>
          </w:p>
        </w:tc>
      </w:tr>
    </w:tbl>
    <w:p w14:paraId="257756E1" w14:textId="77777777" w:rsidR="00A316C2" w:rsidRDefault="00A316C2" w:rsidP="00A316C2">
      <w:pPr>
        <w:spacing w:after="0" w:line="240" w:lineRule="auto"/>
        <w:rPr>
          <w:sz w:val="22"/>
          <w:lang w:val="de-DE"/>
        </w:rPr>
      </w:pPr>
    </w:p>
    <w:p w14:paraId="6E4CC53C" w14:textId="77777777" w:rsidR="00A316C2" w:rsidRPr="00A316C2" w:rsidRDefault="00A316C2" w:rsidP="00A316C2">
      <w:pPr>
        <w:spacing w:after="0" w:line="240" w:lineRule="auto"/>
        <w:rPr>
          <w:sz w:val="22"/>
          <w:lang w:val="de-DE"/>
        </w:rPr>
      </w:pPr>
      <w:proofErr w:type="spellStart"/>
      <w:r>
        <w:rPr>
          <w:b/>
          <w:sz w:val="22"/>
          <w:lang w:val="de-DE"/>
        </w:rPr>
        <w:t>Ta</w:t>
      </w:r>
      <w:r w:rsidRPr="00A316C2">
        <w:rPr>
          <w:b/>
          <w:sz w:val="22"/>
          <w:lang w:val="de-DE"/>
        </w:rPr>
        <w:t>bela</w:t>
      </w:r>
      <w:proofErr w:type="spellEnd"/>
      <w:r w:rsidRPr="00A316C2">
        <w:rPr>
          <w:b/>
          <w:sz w:val="22"/>
          <w:lang w:val="de-DE"/>
        </w:rPr>
        <w:t xml:space="preserve"> 13:</w:t>
      </w:r>
      <w:r w:rsidRPr="00A316C2">
        <w:rPr>
          <w:sz w:val="22"/>
          <w:lang w:val="de-DE"/>
        </w:rPr>
        <w:t xml:space="preserve"> </w:t>
      </w:r>
      <w:proofErr w:type="spellStart"/>
      <w:r w:rsidRPr="00A316C2">
        <w:rPr>
          <w:sz w:val="22"/>
          <w:lang w:val="de-DE"/>
        </w:rPr>
        <w:t>Razlog</w:t>
      </w:r>
      <w:proofErr w:type="spellEnd"/>
      <w:r w:rsidRPr="00A316C2">
        <w:rPr>
          <w:sz w:val="22"/>
          <w:lang w:val="de-DE"/>
        </w:rPr>
        <w:t xml:space="preserve"> v </w:t>
      </w:r>
      <w:proofErr w:type="spellStart"/>
      <w:r w:rsidRPr="00A316C2">
        <w:rPr>
          <w:sz w:val="22"/>
          <w:lang w:val="de-DE"/>
        </w:rPr>
        <w:t>igranju</w:t>
      </w:r>
      <w:proofErr w:type="spellEnd"/>
      <w:r w:rsidRPr="00A316C2">
        <w:rPr>
          <w:sz w:val="22"/>
          <w:lang w:val="de-DE"/>
        </w:rPr>
        <w:t xml:space="preserve"> </w:t>
      </w:r>
      <w:proofErr w:type="spellStart"/>
      <w:r w:rsidRPr="00A316C2">
        <w:rPr>
          <w:sz w:val="22"/>
          <w:lang w:val="de-DE"/>
        </w:rPr>
        <w:t>iger</w:t>
      </w:r>
      <w:proofErr w:type="spellEnd"/>
      <w:r w:rsidRPr="00A316C2">
        <w:rPr>
          <w:sz w:val="22"/>
          <w:lang w:val="de-DE"/>
        </w:rPr>
        <w:t xml:space="preserve"> na </w:t>
      </w:r>
      <w:proofErr w:type="spellStart"/>
      <w:r w:rsidRPr="00A316C2">
        <w:rPr>
          <w:sz w:val="22"/>
          <w:lang w:val="de-DE"/>
        </w:rPr>
        <w:t>srečo</w:t>
      </w:r>
      <w:proofErr w:type="spellEnd"/>
      <w:r w:rsidRPr="00A316C2">
        <w:rPr>
          <w:sz w:val="22"/>
          <w:lang w:val="de-DE"/>
        </w:rPr>
        <w:t xml:space="preserve"> </w:t>
      </w:r>
      <w:proofErr w:type="spellStart"/>
      <w:r w:rsidRPr="00A316C2">
        <w:rPr>
          <w:sz w:val="22"/>
          <w:lang w:val="de-DE"/>
        </w:rPr>
        <w:t>pri</w:t>
      </w:r>
      <w:proofErr w:type="spellEnd"/>
      <w:r w:rsidRPr="00A316C2">
        <w:rPr>
          <w:sz w:val="22"/>
          <w:lang w:val="de-DE"/>
        </w:rPr>
        <w:t xml:space="preserve"> </w:t>
      </w:r>
      <w:proofErr w:type="spellStart"/>
      <w:r w:rsidRPr="00A316C2">
        <w:rPr>
          <w:sz w:val="22"/>
          <w:lang w:val="de-DE"/>
        </w:rPr>
        <w:t>novo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sprejetih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pacientih</w:t>
      </w:r>
      <w:proofErr w:type="spellEnd"/>
      <w:r>
        <w:rPr>
          <w:sz w:val="22"/>
          <w:lang w:val="de-DE"/>
        </w:rPr>
        <w:t xml:space="preserve"> v </w:t>
      </w:r>
      <w:proofErr w:type="spellStart"/>
      <w:r>
        <w:rPr>
          <w:sz w:val="22"/>
          <w:lang w:val="de-DE"/>
        </w:rPr>
        <w:t>letu</w:t>
      </w:r>
      <w:proofErr w:type="spellEnd"/>
      <w:r>
        <w:rPr>
          <w:sz w:val="22"/>
          <w:lang w:val="de-DE"/>
        </w:rPr>
        <w:t xml:space="preserve"> 2018</w:t>
      </w:r>
    </w:p>
    <w:p w14:paraId="1237844A" w14:textId="77777777" w:rsidR="00A316C2" w:rsidRDefault="00415C2D" w:rsidP="00AF13B9">
      <w:pPr>
        <w:rPr>
          <w:lang w:val="de-DE"/>
        </w:rPr>
      </w:pPr>
      <w:r>
        <w:rPr>
          <w:lang w:val="de-DE"/>
        </w:rPr>
        <w:lastRenderedPageBreak/>
        <w:t xml:space="preserve">Novo </w:t>
      </w:r>
      <w:proofErr w:type="spellStart"/>
      <w:r>
        <w:rPr>
          <w:lang w:val="de-DE"/>
        </w:rPr>
        <w:t>sprejeti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pacienti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ki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igrajo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igre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srečo</w:t>
      </w:r>
      <w:proofErr w:type="spellEnd"/>
      <w:r>
        <w:rPr>
          <w:lang w:val="de-DE"/>
        </w:rPr>
        <w:t xml:space="preserve">, so </w:t>
      </w:r>
      <w:proofErr w:type="spellStart"/>
      <w:r>
        <w:rPr>
          <w:lang w:val="de-DE"/>
        </w:rPr>
        <w:t>poiskali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pomoč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predvsem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zaradi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družine</w:t>
      </w:r>
      <w:proofErr w:type="spellEnd"/>
      <w:r>
        <w:rPr>
          <w:lang w:val="de-DE"/>
        </w:rPr>
        <w:t xml:space="preserve"> in </w:t>
      </w:r>
      <w:proofErr w:type="spellStart"/>
      <w:r>
        <w:rPr>
          <w:lang w:val="de-DE"/>
        </w:rPr>
        <w:t>prijateljev</w:t>
      </w:r>
      <w:proofErr w:type="spellEnd"/>
      <w:r>
        <w:rPr>
          <w:lang w:val="de-DE"/>
        </w:rPr>
        <w:t xml:space="preserve"> (16%). Le 4% je </w:t>
      </w:r>
      <w:proofErr w:type="spellStart"/>
      <w:r>
        <w:rPr>
          <w:lang w:val="de-DE"/>
        </w:rPr>
        <w:t>tistih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ki</w:t>
      </w:r>
      <w:proofErr w:type="spellEnd"/>
      <w:r>
        <w:rPr>
          <w:lang w:val="de-DE"/>
        </w:rPr>
        <w:t xml:space="preserve"> so se </w:t>
      </w:r>
      <w:proofErr w:type="spellStart"/>
      <w:r>
        <w:rPr>
          <w:lang w:val="de-DE"/>
        </w:rPr>
        <w:t>odločili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pomoč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zaradi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osebne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stiske</w:t>
      </w:r>
      <w:proofErr w:type="spellEnd"/>
      <w:r>
        <w:rPr>
          <w:lang w:val="de-DE"/>
        </w:rPr>
        <w:t xml:space="preserve"> in </w:t>
      </w:r>
      <w:proofErr w:type="spellStart"/>
      <w:r>
        <w:rPr>
          <w:lang w:val="de-DE"/>
        </w:rPr>
        <w:t>lastne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odločitve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Tabela</w:t>
      </w:r>
      <w:proofErr w:type="spellEnd"/>
      <w:r>
        <w:rPr>
          <w:lang w:val="de-DE"/>
        </w:rPr>
        <w:t xml:space="preserve"> 14). </w:t>
      </w:r>
      <w:proofErr w:type="spellStart"/>
      <w:r>
        <w:rPr>
          <w:lang w:val="de-DE"/>
        </w:rPr>
        <w:t>Potrebne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informacije</w:t>
      </w:r>
      <w:proofErr w:type="spellEnd"/>
      <w:r>
        <w:rPr>
          <w:lang w:val="de-DE"/>
        </w:rPr>
        <w:t xml:space="preserve"> o </w:t>
      </w:r>
      <w:proofErr w:type="spellStart"/>
      <w:r>
        <w:rPr>
          <w:lang w:val="de-DE"/>
        </w:rPr>
        <w:t>pomoči</w:t>
      </w:r>
      <w:proofErr w:type="spellEnd"/>
      <w:r>
        <w:rPr>
          <w:lang w:val="de-DE"/>
        </w:rPr>
        <w:t xml:space="preserve"> so </w:t>
      </w:r>
      <w:proofErr w:type="spellStart"/>
      <w:r>
        <w:rPr>
          <w:lang w:val="de-DE"/>
        </w:rPr>
        <w:t>dobili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preko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družine</w:t>
      </w:r>
      <w:proofErr w:type="spellEnd"/>
      <w:r>
        <w:rPr>
          <w:lang w:val="de-DE"/>
        </w:rPr>
        <w:t>/</w:t>
      </w:r>
      <w:proofErr w:type="spellStart"/>
      <w:r>
        <w:rPr>
          <w:lang w:val="de-DE"/>
        </w:rPr>
        <w:t>prijateljev</w:t>
      </w:r>
      <w:proofErr w:type="spellEnd"/>
      <w:r>
        <w:rPr>
          <w:lang w:val="de-DE"/>
        </w:rPr>
        <w:t xml:space="preserve"> (11%), </w:t>
      </w:r>
      <w:proofErr w:type="spellStart"/>
      <w:r w:rsidR="0040415C">
        <w:rPr>
          <w:lang w:val="de-DE"/>
        </w:rPr>
        <w:t>preko</w:t>
      </w:r>
      <w:proofErr w:type="spellEnd"/>
      <w:r w:rsidR="0040415C">
        <w:rPr>
          <w:lang w:val="de-DE"/>
        </w:rPr>
        <w:t xml:space="preserve"> </w:t>
      </w:r>
      <w:proofErr w:type="spellStart"/>
      <w:r>
        <w:rPr>
          <w:lang w:val="de-DE"/>
        </w:rPr>
        <w:t>spleta</w:t>
      </w:r>
      <w:proofErr w:type="spellEnd"/>
      <w:r>
        <w:rPr>
          <w:lang w:val="de-DE"/>
        </w:rPr>
        <w:t xml:space="preserve"> (6%) in v </w:t>
      </w:r>
      <w:proofErr w:type="spellStart"/>
      <w:r>
        <w:rPr>
          <w:lang w:val="de-DE"/>
        </w:rPr>
        <w:t>Zdravstvenem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domu</w:t>
      </w:r>
      <w:proofErr w:type="spellEnd"/>
      <w:r>
        <w:rPr>
          <w:lang w:val="de-DE"/>
        </w:rPr>
        <w:t xml:space="preserve"> (2%)</w:t>
      </w:r>
      <w:r w:rsidR="005D4D70">
        <w:rPr>
          <w:lang w:val="de-DE"/>
        </w:rPr>
        <w:t xml:space="preserve"> (</w:t>
      </w:r>
      <w:proofErr w:type="spellStart"/>
      <w:r w:rsidR="005D4D70">
        <w:rPr>
          <w:lang w:val="de-DE"/>
        </w:rPr>
        <w:t>Tabela</w:t>
      </w:r>
      <w:proofErr w:type="spellEnd"/>
      <w:r w:rsidR="005D4D70">
        <w:rPr>
          <w:lang w:val="de-DE"/>
        </w:rPr>
        <w:t xml:space="preserve"> 15)</w:t>
      </w:r>
      <w:r>
        <w:rPr>
          <w:lang w:val="de-DE"/>
        </w:rPr>
        <w:t xml:space="preserve">. </w:t>
      </w:r>
    </w:p>
    <w:p w14:paraId="76DAB72A" w14:textId="77777777" w:rsidR="00415C2D" w:rsidRPr="00415C2D" w:rsidRDefault="00415C2D" w:rsidP="00415C2D">
      <w:pPr>
        <w:spacing w:after="0" w:line="240" w:lineRule="auto"/>
        <w:rPr>
          <w:sz w:val="22"/>
          <w:lang w:val="de-DE"/>
        </w:rPr>
      </w:pPr>
      <w:proofErr w:type="spellStart"/>
      <w:r w:rsidRPr="00415C2D">
        <w:rPr>
          <w:b/>
          <w:sz w:val="22"/>
          <w:lang w:val="de-DE"/>
        </w:rPr>
        <w:t>Tabela</w:t>
      </w:r>
      <w:proofErr w:type="spellEnd"/>
      <w:r w:rsidRPr="00415C2D">
        <w:rPr>
          <w:b/>
          <w:sz w:val="22"/>
          <w:lang w:val="de-DE"/>
        </w:rPr>
        <w:t xml:space="preserve"> 14:</w:t>
      </w:r>
      <w:r w:rsidRPr="00415C2D">
        <w:rPr>
          <w:sz w:val="22"/>
          <w:lang w:val="de-DE"/>
        </w:rPr>
        <w:t xml:space="preserve"> </w:t>
      </w:r>
      <w:proofErr w:type="spellStart"/>
      <w:r w:rsidRPr="00415C2D">
        <w:rPr>
          <w:sz w:val="22"/>
          <w:lang w:val="de-DE"/>
        </w:rPr>
        <w:t>Razlog</w:t>
      </w:r>
      <w:proofErr w:type="spellEnd"/>
      <w:r w:rsidRPr="00415C2D">
        <w:rPr>
          <w:sz w:val="22"/>
          <w:lang w:val="de-DE"/>
        </w:rPr>
        <w:t xml:space="preserve"> </w:t>
      </w:r>
      <w:proofErr w:type="spellStart"/>
      <w:r w:rsidR="00CB27FD">
        <w:rPr>
          <w:sz w:val="22"/>
          <w:lang w:val="de-DE"/>
        </w:rPr>
        <w:t>za</w:t>
      </w:r>
      <w:proofErr w:type="spellEnd"/>
      <w:r w:rsidR="00CB27FD">
        <w:rPr>
          <w:sz w:val="22"/>
          <w:lang w:val="de-DE"/>
        </w:rPr>
        <w:t xml:space="preserve"> </w:t>
      </w:r>
      <w:proofErr w:type="spellStart"/>
      <w:r w:rsidR="00CB27FD">
        <w:rPr>
          <w:sz w:val="22"/>
          <w:lang w:val="de-DE"/>
        </w:rPr>
        <w:t>iskanje</w:t>
      </w:r>
      <w:proofErr w:type="spellEnd"/>
      <w:r w:rsidR="00CB27FD">
        <w:rPr>
          <w:sz w:val="22"/>
          <w:lang w:val="de-DE"/>
        </w:rPr>
        <w:t xml:space="preserve"> </w:t>
      </w:r>
      <w:proofErr w:type="spellStart"/>
      <w:r w:rsidR="00CB27FD">
        <w:rPr>
          <w:sz w:val="22"/>
          <w:lang w:val="de-DE"/>
        </w:rPr>
        <w:t>pomoči</w:t>
      </w:r>
      <w:proofErr w:type="spellEnd"/>
      <w:r w:rsidR="00CB27FD">
        <w:rPr>
          <w:sz w:val="22"/>
          <w:lang w:val="de-DE"/>
        </w:rPr>
        <w:t xml:space="preserve"> </w:t>
      </w:r>
      <w:proofErr w:type="spellStart"/>
      <w:r w:rsidR="00CB27FD">
        <w:rPr>
          <w:sz w:val="22"/>
          <w:lang w:val="de-DE"/>
        </w:rPr>
        <w:t>zaradi</w:t>
      </w:r>
      <w:proofErr w:type="spellEnd"/>
      <w:r w:rsidR="00CB27FD">
        <w:rPr>
          <w:sz w:val="22"/>
          <w:lang w:val="de-DE"/>
        </w:rPr>
        <w:t xml:space="preserve"> </w:t>
      </w:r>
      <w:proofErr w:type="spellStart"/>
      <w:r w:rsidR="00CB27FD">
        <w:rPr>
          <w:sz w:val="22"/>
          <w:lang w:val="de-DE"/>
        </w:rPr>
        <w:t>zasvojenosti</w:t>
      </w:r>
      <w:proofErr w:type="spellEnd"/>
      <w:r w:rsidR="00CB27FD">
        <w:rPr>
          <w:sz w:val="22"/>
          <w:lang w:val="de-DE"/>
        </w:rPr>
        <w:t xml:space="preserve"> </w:t>
      </w:r>
      <w:proofErr w:type="spellStart"/>
      <w:r w:rsidR="00CB27FD">
        <w:rPr>
          <w:sz w:val="22"/>
          <w:lang w:val="de-DE"/>
        </w:rPr>
        <w:t>od</w:t>
      </w:r>
      <w:proofErr w:type="spellEnd"/>
      <w:r w:rsidRPr="00415C2D">
        <w:rPr>
          <w:sz w:val="22"/>
          <w:lang w:val="de-DE"/>
        </w:rPr>
        <w:t xml:space="preserve"> </w:t>
      </w:r>
      <w:proofErr w:type="spellStart"/>
      <w:r w:rsidRPr="00415C2D">
        <w:rPr>
          <w:sz w:val="22"/>
          <w:lang w:val="de-DE"/>
        </w:rPr>
        <w:t>iger</w:t>
      </w:r>
      <w:proofErr w:type="spellEnd"/>
      <w:r w:rsidRPr="00415C2D">
        <w:rPr>
          <w:sz w:val="22"/>
          <w:lang w:val="de-DE"/>
        </w:rPr>
        <w:t xml:space="preserve"> na </w:t>
      </w:r>
      <w:proofErr w:type="spellStart"/>
      <w:r w:rsidRPr="00415C2D">
        <w:rPr>
          <w:sz w:val="22"/>
          <w:lang w:val="de-DE"/>
        </w:rPr>
        <w:t>srečo</w:t>
      </w:r>
      <w:proofErr w:type="spellEnd"/>
      <w:r w:rsidRPr="00415C2D">
        <w:rPr>
          <w:sz w:val="22"/>
          <w:lang w:val="de-DE"/>
        </w:rPr>
        <w:t xml:space="preserve"> v </w:t>
      </w:r>
      <w:proofErr w:type="spellStart"/>
      <w:r w:rsidRPr="00415C2D">
        <w:rPr>
          <w:sz w:val="22"/>
          <w:lang w:val="de-DE"/>
        </w:rPr>
        <w:t>letu</w:t>
      </w:r>
      <w:proofErr w:type="spellEnd"/>
      <w:r w:rsidRPr="00415C2D">
        <w:rPr>
          <w:sz w:val="22"/>
          <w:lang w:val="de-DE"/>
        </w:rPr>
        <w:t xml:space="preserve"> 2018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22"/>
        <w:gridCol w:w="1526"/>
        <w:gridCol w:w="1359"/>
      </w:tblGrid>
      <w:tr w:rsidR="00415C2D" w:rsidRPr="00415C2D" w14:paraId="253CCC2B" w14:textId="77777777" w:rsidTr="00CB27FD">
        <w:trPr>
          <w:trHeight w:val="278"/>
        </w:trPr>
        <w:tc>
          <w:tcPr>
            <w:tcW w:w="4822" w:type="dxa"/>
            <w:hideMark/>
          </w:tcPr>
          <w:p w14:paraId="3FB1AD82" w14:textId="77777777" w:rsidR="00415C2D" w:rsidRPr="00415C2D" w:rsidRDefault="00415C2D">
            <w:pPr>
              <w:rPr>
                <w:b/>
                <w:sz w:val="22"/>
              </w:rPr>
            </w:pPr>
            <w:proofErr w:type="spellStart"/>
            <w:r w:rsidRPr="00415C2D">
              <w:rPr>
                <w:b/>
                <w:sz w:val="22"/>
              </w:rPr>
              <w:t>Razlog</w:t>
            </w:r>
            <w:proofErr w:type="spellEnd"/>
            <w:r w:rsidRPr="00415C2D">
              <w:rPr>
                <w:b/>
                <w:sz w:val="22"/>
              </w:rPr>
              <w:t xml:space="preserve"> za </w:t>
            </w:r>
            <w:proofErr w:type="spellStart"/>
            <w:r w:rsidRPr="00415C2D">
              <w:rPr>
                <w:b/>
                <w:sz w:val="22"/>
              </w:rPr>
              <w:t>iskanje</w:t>
            </w:r>
            <w:proofErr w:type="spellEnd"/>
            <w:r w:rsidRPr="00415C2D">
              <w:rPr>
                <w:b/>
                <w:sz w:val="22"/>
              </w:rPr>
              <w:t xml:space="preserve"> </w:t>
            </w:r>
            <w:proofErr w:type="spellStart"/>
            <w:r w:rsidRPr="00415C2D">
              <w:rPr>
                <w:b/>
                <w:sz w:val="22"/>
              </w:rPr>
              <w:t>pomoči</w:t>
            </w:r>
            <w:proofErr w:type="spellEnd"/>
          </w:p>
        </w:tc>
        <w:tc>
          <w:tcPr>
            <w:tcW w:w="1526" w:type="dxa"/>
            <w:hideMark/>
          </w:tcPr>
          <w:p w14:paraId="1E5A39C2" w14:textId="77777777" w:rsidR="00415C2D" w:rsidRPr="00415C2D" w:rsidRDefault="00415C2D" w:rsidP="00415C2D">
            <w:pPr>
              <w:rPr>
                <w:b/>
                <w:sz w:val="22"/>
              </w:rPr>
            </w:pPr>
            <w:proofErr w:type="spellStart"/>
            <w:r w:rsidRPr="00415C2D">
              <w:rPr>
                <w:b/>
                <w:sz w:val="22"/>
              </w:rPr>
              <w:t>Frekvenca</w:t>
            </w:r>
            <w:proofErr w:type="spellEnd"/>
          </w:p>
        </w:tc>
        <w:tc>
          <w:tcPr>
            <w:tcW w:w="1359" w:type="dxa"/>
            <w:hideMark/>
          </w:tcPr>
          <w:p w14:paraId="06667FAD" w14:textId="77777777" w:rsidR="00415C2D" w:rsidRPr="00415C2D" w:rsidRDefault="00415C2D" w:rsidP="00415C2D">
            <w:pPr>
              <w:rPr>
                <w:b/>
                <w:sz w:val="22"/>
              </w:rPr>
            </w:pPr>
            <w:proofErr w:type="spellStart"/>
            <w:r w:rsidRPr="00415C2D">
              <w:rPr>
                <w:b/>
                <w:sz w:val="22"/>
              </w:rPr>
              <w:t>Odstotek</w:t>
            </w:r>
            <w:proofErr w:type="spellEnd"/>
          </w:p>
        </w:tc>
      </w:tr>
      <w:tr w:rsidR="00415C2D" w:rsidRPr="00415C2D" w14:paraId="63897000" w14:textId="77777777" w:rsidTr="00CB27FD">
        <w:trPr>
          <w:trHeight w:val="278"/>
        </w:trPr>
        <w:tc>
          <w:tcPr>
            <w:tcW w:w="4822" w:type="dxa"/>
            <w:hideMark/>
          </w:tcPr>
          <w:p w14:paraId="28714991" w14:textId="77777777" w:rsidR="00415C2D" w:rsidRPr="00415C2D" w:rsidRDefault="00415C2D">
            <w:pPr>
              <w:rPr>
                <w:sz w:val="22"/>
              </w:rPr>
            </w:pPr>
            <w:r w:rsidRPr="00415C2D">
              <w:rPr>
                <w:sz w:val="22"/>
              </w:rPr>
              <w:t>1 (</w:t>
            </w:r>
            <w:proofErr w:type="spellStart"/>
            <w:r w:rsidRPr="00415C2D">
              <w:rPr>
                <w:sz w:val="22"/>
              </w:rPr>
              <w:t>družina</w:t>
            </w:r>
            <w:proofErr w:type="spellEnd"/>
            <w:r w:rsidRPr="00415C2D">
              <w:rPr>
                <w:sz w:val="22"/>
              </w:rPr>
              <w:t xml:space="preserve">, </w:t>
            </w:r>
            <w:proofErr w:type="spellStart"/>
            <w:r w:rsidRPr="00415C2D">
              <w:rPr>
                <w:sz w:val="22"/>
              </w:rPr>
              <w:t>prijatelji</w:t>
            </w:r>
            <w:proofErr w:type="spellEnd"/>
            <w:r w:rsidRPr="00415C2D">
              <w:rPr>
                <w:sz w:val="22"/>
              </w:rPr>
              <w:t>)</w:t>
            </w:r>
          </w:p>
        </w:tc>
        <w:tc>
          <w:tcPr>
            <w:tcW w:w="1526" w:type="dxa"/>
            <w:hideMark/>
          </w:tcPr>
          <w:p w14:paraId="1D1FFF24" w14:textId="77777777" w:rsidR="00415C2D" w:rsidRPr="00415C2D" w:rsidRDefault="00415C2D" w:rsidP="00415C2D">
            <w:pPr>
              <w:rPr>
                <w:sz w:val="22"/>
              </w:rPr>
            </w:pPr>
            <w:r w:rsidRPr="00415C2D">
              <w:rPr>
                <w:sz w:val="22"/>
              </w:rPr>
              <w:t>13</w:t>
            </w:r>
          </w:p>
        </w:tc>
        <w:tc>
          <w:tcPr>
            <w:tcW w:w="1359" w:type="dxa"/>
            <w:hideMark/>
          </w:tcPr>
          <w:p w14:paraId="6F8BDC25" w14:textId="77777777" w:rsidR="00415C2D" w:rsidRPr="00415C2D" w:rsidRDefault="00415C2D" w:rsidP="00415C2D">
            <w:pPr>
              <w:rPr>
                <w:sz w:val="22"/>
              </w:rPr>
            </w:pPr>
            <w:r w:rsidRPr="00415C2D">
              <w:rPr>
                <w:sz w:val="22"/>
              </w:rPr>
              <w:t>16%</w:t>
            </w:r>
          </w:p>
        </w:tc>
      </w:tr>
      <w:tr w:rsidR="00415C2D" w:rsidRPr="00415C2D" w14:paraId="5108DFF8" w14:textId="77777777" w:rsidTr="00CB27FD">
        <w:trPr>
          <w:trHeight w:val="278"/>
        </w:trPr>
        <w:tc>
          <w:tcPr>
            <w:tcW w:w="4822" w:type="dxa"/>
            <w:hideMark/>
          </w:tcPr>
          <w:p w14:paraId="2A9A93E2" w14:textId="77777777" w:rsidR="00415C2D" w:rsidRPr="00415C2D" w:rsidRDefault="00415C2D">
            <w:pPr>
              <w:rPr>
                <w:sz w:val="22"/>
              </w:rPr>
            </w:pPr>
            <w:r w:rsidRPr="00415C2D">
              <w:rPr>
                <w:sz w:val="22"/>
              </w:rPr>
              <w:t>2 (</w:t>
            </w:r>
            <w:proofErr w:type="spellStart"/>
            <w:r w:rsidRPr="00415C2D">
              <w:rPr>
                <w:sz w:val="22"/>
              </w:rPr>
              <w:t>nasvet</w:t>
            </w:r>
            <w:proofErr w:type="spellEnd"/>
            <w:r w:rsidRPr="00415C2D">
              <w:rPr>
                <w:sz w:val="22"/>
              </w:rPr>
              <w:t xml:space="preserve"> na </w:t>
            </w:r>
            <w:proofErr w:type="spellStart"/>
            <w:r w:rsidRPr="00415C2D">
              <w:rPr>
                <w:sz w:val="22"/>
              </w:rPr>
              <w:t>prodajnem</w:t>
            </w:r>
            <w:proofErr w:type="spellEnd"/>
            <w:r w:rsidRPr="00415C2D">
              <w:rPr>
                <w:sz w:val="22"/>
              </w:rPr>
              <w:t xml:space="preserve"> </w:t>
            </w:r>
            <w:proofErr w:type="spellStart"/>
            <w:r w:rsidRPr="00415C2D">
              <w:rPr>
                <w:sz w:val="22"/>
              </w:rPr>
              <w:t>mestu</w:t>
            </w:r>
            <w:proofErr w:type="spellEnd"/>
            <w:r w:rsidRPr="00415C2D">
              <w:rPr>
                <w:sz w:val="22"/>
              </w:rPr>
              <w:t>)</w:t>
            </w:r>
          </w:p>
        </w:tc>
        <w:tc>
          <w:tcPr>
            <w:tcW w:w="1526" w:type="dxa"/>
            <w:hideMark/>
          </w:tcPr>
          <w:p w14:paraId="0727FD74" w14:textId="77777777" w:rsidR="00415C2D" w:rsidRPr="00415C2D" w:rsidRDefault="00415C2D" w:rsidP="00415C2D">
            <w:pPr>
              <w:rPr>
                <w:sz w:val="22"/>
              </w:rPr>
            </w:pPr>
            <w:r w:rsidRPr="00415C2D">
              <w:rPr>
                <w:sz w:val="22"/>
              </w:rPr>
              <w:t>0</w:t>
            </w:r>
          </w:p>
        </w:tc>
        <w:tc>
          <w:tcPr>
            <w:tcW w:w="1359" w:type="dxa"/>
            <w:hideMark/>
          </w:tcPr>
          <w:p w14:paraId="2432EF09" w14:textId="77777777" w:rsidR="00415C2D" w:rsidRPr="00415C2D" w:rsidRDefault="00415C2D" w:rsidP="00415C2D">
            <w:pPr>
              <w:rPr>
                <w:sz w:val="22"/>
              </w:rPr>
            </w:pPr>
            <w:r w:rsidRPr="00415C2D">
              <w:rPr>
                <w:sz w:val="22"/>
              </w:rPr>
              <w:t>0%</w:t>
            </w:r>
          </w:p>
        </w:tc>
      </w:tr>
      <w:tr w:rsidR="00415C2D" w:rsidRPr="00415C2D" w14:paraId="2DDB58D1" w14:textId="77777777" w:rsidTr="00CB27FD">
        <w:trPr>
          <w:trHeight w:val="278"/>
        </w:trPr>
        <w:tc>
          <w:tcPr>
            <w:tcW w:w="4822" w:type="dxa"/>
            <w:hideMark/>
          </w:tcPr>
          <w:p w14:paraId="5C8513AB" w14:textId="77777777" w:rsidR="00415C2D" w:rsidRPr="00415C2D" w:rsidRDefault="00415C2D">
            <w:pPr>
              <w:rPr>
                <w:sz w:val="22"/>
              </w:rPr>
            </w:pPr>
            <w:r w:rsidRPr="00415C2D">
              <w:rPr>
                <w:sz w:val="22"/>
              </w:rPr>
              <w:t>3 (</w:t>
            </w:r>
            <w:proofErr w:type="spellStart"/>
            <w:r w:rsidRPr="00415C2D">
              <w:rPr>
                <w:sz w:val="22"/>
              </w:rPr>
              <w:t>osebna</w:t>
            </w:r>
            <w:proofErr w:type="spellEnd"/>
            <w:r w:rsidRPr="00415C2D">
              <w:rPr>
                <w:sz w:val="22"/>
              </w:rPr>
              <w:t xml:space="preserve"> </w:t>
            </w:r>
            <w:proofErr w:type="spellStart"/>
            <w:r w:rsidRPr="00415C2D">
              <w:rPr>
                <w:sz w:val="22"/>
              </w:rPr>
              <w:t>stiska</w:t>
            </w:r>
            <w:proofErr w:type="spellEnd"/>
            <w:r w:rsidRPr="00415C2D">
              <w:rPr>
                <w:sz w:val="22"/>
              </w:rPr>
              <w:t xml:space="preserve">, </w:t>
            </w:r>
            <w:proofErr w:type="spellStart"/>
            <w:r w:rsidRPr="00415C2D">
              <w:rPr>
                <w:sz w:val="22"/>
              </w:rPr>
              <w:t>lastna</w:t>
            </w:r>
            <w:proofErr w:type="spellEnd"/>
            <w:r w:rsidRPr="00415C2D">
              <w:rPr>
                <w:sz w:val="22"/>
              </w:rPr>
              <w:t xml:space="preserve"> </w:t>
            </w:r>
            <w:proofErr w:type="spellStart"/>
            <w:r w:rsidRPr="00415C2D">
              <w:rPr>
                <w:sz w:val="22"/>
              </w:rPr>
              <w:t>odločitev</w:t>
            </w:r>
            <w:proofErr w:type="spellEnd"/>
            <w:r w:rsidRPr="00415C2D">
              <w:rPr>
                <w:sz w:val="22"/>
              </w:rPr>
              <w:t>)</w:t>
            </w:r>
          </w:p>
        </w:tc>
        <w:tc>
          <w:tcPr>
            <w:tcW w:w="1526" w:type="dxa"/>
            <w:hideMark/>
          </w:tcPr>
          <w:p w14:paraId="78507A82" w14:textId="77777777" w:rsidR="00415C2D" w:rsidRPr="00415C2D" w:rsidRDefault="00415C2D" w:rsidP="00415C2D">
            <w:pPr>
              <w:rPr>
                <w:sz w:val="22"/>
              </w:rPr>
            </w:pPr>
            <w:r w:rsidRPr="00415C2D">
              <w:rPr>
                <w:sz w:val="22"/>
              </w:rPr>
              <w:t>3</w:t>
            </w:r>
          </w:p>
        </w:tc>
        <w:tc>
          <w:tcPr>
            <w:tcW w:w="1359" w:type="dxa"/>
            <w:hideMark/>
          </w:tcPr>
          <w:p w14:paraId="4278C2F0" w14:textId="77777777" w:rsidR="00415C2D" w:rsidRPr="00415C2D" w:rsidRDefault="00415C2D" w:rsidP="00415C2D">
            <w:pPr>
              <w:rPr>
                <w:sz w:val="22"/>
              </w:rPr>
            </w:pPr>
            <w:r w:rsidRPr="00415C2D">
              <w:rPr>
                <w:sz w:val="22"/>
              </w:rPr>
              <w:t>4%</w:t>
            </w:r>
          </w:p>
        </w:tc>
      </w:tr>
      <w:tr w:rsidR="00415C2D" w:rsidRPr="00415C2D" w14:paraId="1B872C4F" w14:textId="77777777" w:rsidTr="00CB27FD">
        <w:trPr>
          <w:trHeight w:val="278"/>
        </w:trPr>
        <w:tc>
          <w:tcPr>
            <w:tcW w:w="4822" w:type="dxa"/>
            <w:hideMark/>
          </w:tcPr>
          <w:p w14:paraId="52EB056B" w14:textId="77777777" w:rsidR="00415C2D" w:rsidRPr="00415C2D" w:rsidRDefault="00415C2D">
            <w:pPr>
              <w:rPr>
                <w:sz w:val="22"/>
              </w:rPr>
            </w:pPr>
            <w:r w:rsidRPr="00415C2D">
              <w:rPr>
                <w:sz w:val="22"/>
              </w:rPr>
              <w:t>4 (</w:t>
            </w:r>
            <w:proofErr w:type="spellStart"/>
            <w:r w:rsidRPr="00415C2D">
              <w:rPr>
                <w:sz w:val="22"/>
              </w:rPr>
              <w:t>drugo</w:t>
            </w:r>
            <w:proofErr w:type="spellEnd"/>
            <w:r w:rsidRPr="00415C2D">
              <w:rPr>
                <w:sz w:val="22"/>
              </w:rPr>
              <w:t xml:space="preserve">, </w:t>
            </w:r>
            <w:proofErr w:type="spellStart"/>
            <w:r w:rsidRPr="00415C2D">
              <w:rPr>
                <w:sz w:val="22"/>
              </w:rPr>
              <w:t>navedi</w:t>
            </w:r>
            <w:proofErr w:type="spellEnd"/>
            <w:r w:rsidRPr="00415C2D">
              <w:rPr>
                <w:sz w:val="22"/>
              </w:rPr>
              <w:t>)</w:t>
            </w:r>
          </w:p>
        </w:tc>
        <w:tc>
          <w:tcPr>
            <w:tcW w:w="1526" w:type="dxa"/>
            <w:hideMark/>
          </w:tcPr>
          <w:p w14:paraId="1D3BBC41" w14:textId="77777777" w:rsidR="00415C2D" w:rsidRPr="00415C2D" w:rsidRDefault="00415C2D" w:rsidP="00415C2D">
            <w:pPr>
              <w:rPr>
                <w:sz w:val="22"/>
              </w:rPr>
            </w:pPr>
            <w:r w:rsidRPr="00415C2D">
              <w:rPr>
                <w:sz w:val="22"/>
              </w:rPr>
              <w:t>0</w:t>
            </w:r>
          </w:p>
        </w:tc>
        <w:tc>
          <w:tcPr>
            <w:tcW w:w="1359" w:type="dxa"/>
            <w:hideMark/>
          </w:tcPr>
          <w:p w14:paraId="17B1D00C" w14:textId="77777777" w:rsidR="00415C2D" w:rsidRPr="00415C2D" w:rsidRDefault="00415C2D" w:rsidP="00415C2D">
            <w:pPr>
              <w:rPr>
                <w:sz w:val="22"/>
              </w:rPr>
            </w:pPr>
            <w:r w:rsidRPr="00415C2D">
              <w:rPr>
                <w:sz w:val="22"/>
              </w:rPr>
              <w:t>0%</w:t>
            </w:r>
          </w:p>
        </w:tc>
      </w:tr>
      <w:tr w:rsidR="00415C2D" w:rsidRPr="00415C2D" w14:paraId="3D7706A1" w14:textId="77777777" w:rsidTr="00CB27FD">
        <w:trPr>
          <w:trHeight w:val="278"/>
        </w:trPr>
        <w:tc>
          <w:tcPr>
            <w:tcW w:w="4822" w:type="dxa"/>
            <w:hideMark/>
          </w:tcPr>
          <w:p w14:paraId="2BBBA546" w14:textId="77777777" w:rsidR="00415C2D" w:rsidRPr="00415C2D" w:rsidRDefault="00415C2D">
            <w:pPr>
              <w:rPr>
                <w:sz w:val="22"/>
              </w:rPr>
            </w:pPr>
            <w:proofErr w:type="spellStart"/>
            <w:r w:rsidRPr="00415C2D">
              <w:rPr>
                <w:sz w:val="22"/>
              </w:rPr>
              <w:t>Skupaj</w:t>
            </w:r>
            <w:proofErr w:type="spellEnd"/>
          </w:p>
        </w:tc>
        <w:tc>
          <w:tcPr>
            <w:tcW w:w="1526" w:type="dxa"/>
            <w:hideMark/>
          </w:tcPr>
          <w:p w14:paraId="58C02859" w14:textId="77777777" w:rsidR="00415C2D" w:rsidRPr="00415C2D" w:rsidRDefault="00415C2D" w:rsidP="00415C2D">
            <w:pPr>
              <w:rPr>
                <w:sz w:val="22"/>
              </w:rPr>
            </w:pPr>
            <w:r w:rsidRPr="00415C2D">
              <w:rPr>
                <w:sz w:val="22"/>
              </w:rPr>
              <w:t>16</w:t>
            </w:r>
          </w:p>
        </w:tc>
        <w:tc>
          <w:tcPr>
            <w:tcW w:w="1359" w:type="dxa"/>
            <w:hideMark/>
          </w:tcPr>
          <w:p w14:paraId="5ED8C7D4" w14:textId="77777777" w:rsidR="00415C2D" w:rsidRPr="00415C2D" w:rsidRDefault="00415C2D" w:rsidP="00415C2D">
            <w:pPr>
              <w:rPr>
                <w:sz w:val="22"/>
              </w:rPr>
            </w:pPr>
            <w:r w:rsidRPr="00415C2D">
              <w:rPr>
                <w:sz w:val="22"/>
              </w:rPr>
              <w:t>20%</w:t>
            </w:r>
          </w:p>
        </w:tc>
      </w:tr>
    </w:tbl>
    <w:p w14:paraId="1A461692" w14:textId="77777777" w:rsidR="00415C2D" w:rsidRDefault="00415C2D" w:rsidP="00AF13B9">
      <w:pPr>
        <w:rPr>
          <w:lang w:val="de-DE"/>
        </w:rPr>
      </w:pPr>
    </w:p>
    <w:p w14:paraId="0DDCAED7" w14:textId="77777777" w:rsidR="0040415C" w:rsidRDefault="0040415C" w:rsidP="0040415C">
      <w:pPr>
        <w:spacing w:after="0" w:line="240" w:lineRule="auto"/>
        <w:rPr>
          <w:sz w:val="22"/>
          <w:lang w:val="de-DE"/>
        </w:rPr>
      </w:pPr>
      <w:proofErr w:type="spellStart"/>
      <w:r w:rsidRPr="0040415C">
        <w:rPr>
          <w:b/>
          <w:sz w:val="22"/>
          <w:lang w:val="de-DE"/>
        </w:rPr>
        <w:t>Tabela</w:t>
      </w:r>
      <w:proofErr w:type="spellEnd"/>
      <w:r w:rsidRPr="0040415C">
        <w:rPr>
          <w:b/>
          <w:sz w:val="22"/>
          <w:lang w:val="de-DE"/>
        </w:rPr>
        <w:t xml:space="preserve"> 15:</w:t>
      </w:r>
      <w:r w:rsidRPr="0040415C">
        <w:rPr>
          <w:sz w:val="22"/>
          <w:lang w:val="de-DE"/>
        </w:rPr>
        <w:t xml:space="preserve"> </w:t>
      </w:r>
      <w:proofErr w:type="spellStart"/>
      <w:r w:rsidRPr="0040415C">
        <w:rPr>
          <w:sz w:val="22"/>
          <w:lang w:val="de-DE"/>
        </w:rPr>
        <w:t>Način</w:t>
      </w:r>
      <w:proofErr w:type="spellEnd"/>
      <w:r w:rsidRPr="0040415C">
        <w:rPr>
          <w:sz w:val="22"/>
          <w:lang w:val="de-DE"/>
        </w:rPr>
        <w:t xml:space="preserve"> </w:t>
      </w:r>
      <w:proofErr w:type="spellStart"/>
      <w:r w:rsidRPr="0040415C">
        <w:rPr>
          <w:sz w:val="22"/>
          <w:lang w:val="de-DE"/>
        </w:rPr>
        <w:t>prido</w:t>
      </w:r>
      <w:r>
        <w:rPr>
          <w:sz w:val="22"/>
          <w:lang w:val="de-DE"/>
        </w:rPr>
        <w:t>bivanja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informacij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glede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pomoči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med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novo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sprejetimi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pacienti</w:t>
      </w:r>
      <w:proofErr w:type="spellEnd"/>
      <w:r>
        <w:rPr>
          <w:sz w:val="22"/>
          <w:lang w:val="de-DE"/>
        </w:rPr>
        <w:t xml:space="preserve"> v </w:t>
      </w:r>
      <w:proofErr w:type="spellStart"/>
      <w:r>
        <w:rPr>
          <w:sz w:val="22"/>
          <w:lang w:val="de-DE"/>
        </w:rPr>
        <w:t>letu</w:t>
      </w:r>
      <w:proofErr w:type="spellEnd"/>
      <w:r>
        <w:rPr>
          <w:sz w:val="22"/>
          <w:lang w:val="de-DE"/>
        </w:rPr>
        <w:t xml:space="preserve"> </w:t>
      </w:r>
    </w:p>
    <w:p w14:paraId="662C32BD" w14:textId="77777777" w:rsidR="0040415C" w:rsidRPr="0040415C" w:rsidRDefault="0040415C" w:rsidP="0040415C">
      <w:pPr>
        <w:spacing w:after="0" w:line="240" w:lineRule="auto"/>
        <w:rPr>
          <w:sz w:val="22"/>
          <w:lang w:val="de-DE"/>
        </w:rPr>
      </w:pPr>
      <w:r>
        <w:rPr>
          <w:sz w:val="22"/>
          <w:lang w:val="de-DE"/>
        </w:rPr>
        <w:t>2018</w:t>
      </w:r>
      <w:r w:rsidRPr="0040415C">
        <w:rPr>
          <w:sz w:val="22"/>
          <w:lang w:val="de-DE"/>
        </w:rPr>
        <w:t xml:space="preserve">, </w:t>
      </w:r>
      <w:proofErr w:type="spellStart"/>
      <w:r w:rsidR="00CB27FD">
        <w:rPr>
          <w:sz w:val="22"/>
          <w:lang w:val="de-DE"/>
        </w:rPr>
        <w:t>ki</w:t>
      </w:r>
      <w:proofErr w:type="spellEnd"/>
      <w:r w:rsidR="00CB27FD">
        <w:rPr>
          <w:sz w:val="22"/>
          <w:lang w:val="de-DE"/>
        </w:rPr>
        <w:t xml:space="preserve"> so </w:t>
      </w:r>
      <w:proofErr w:type="spellStart"/>
      <w:r w:rsidR="00CB27FD">
        <w:rPr>
          <w:sz w:val="22"/>
          <w:lang w:val="de-DE"/>
        </w:rPr>
        <w:t>zasvojeni</w:t>
      </w:r>
      <w:proofErr w:type="spellEnd"/>
      <w:r w:rsidR="00CB27FD">
        <w:rPr>
          <w:sz w:val="22"/>
          <w:lang w:val="de-DE"/>
        </w:rPr>
        <w:t xml:space="preserve"> </w:t>
      </w:r>
      <w:proofErr w:type="spellStart"/>
      <w:r w:rsidR="00CB27FD">
        <w:rPr>
          <w:sz w:val="22"/>
          <w:lang w:val="de-DE"/>
        </w:rPr>
        <w:t>od</w:t>
      </w:r>
      <w:proofErr w:type="spellEnd"/>
      <w:r w:rsidRPr="0040415C">
        <w:rPr>
          <w:sz w:val="22"/>
          <w:lang w:val="de-DE"/>
        </w:rPr>
        <w:t xml:space="preserve"> </w:t>
      </w:r>
      <w:proofErr w:type="spellStart"/>
      <w:r w:rsidRPr="0040415C">
        <w:rPr>
          <w:sz w:val="22"/>
          <w:lang w:val="de-DE"/>
        </w:rPr>
        <w:t>igre</w:t>
      </w:r>
      <w:proofErr w:type="spellEnd"/>
      <w:r w:rsidRPr="0040415C">
        <w:rPr>
          <w:sz w:val="22"/>
          <w:lang w:val="de-DE"/>
        </w:rPr>
        <w:t xml:space="preserve"> na </w:t>
      </w:r>
      <w:proofErr w:type="spellStart"/>
      <w:r w:rsidRPr="0040415C">
        <w:rPr>
          <w:sz w:val="22"/>
          <w:lang w:val="de-DE"/>
        </w:rPr>
        <w:t>srečo</w:t>
      </w:r>
      <w:proofErr w:type="spellEnd"/>
      <w:r w:rsidRPr="0040415C">
        <w:rPr>
          <w:sz w:val="22"/>
          <w:lang w:val="de-DE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95"/>
        <w:gridCol w:w="1631"/>
        <w:gridCol w:w="1450"/>
      </w:tblGrid>
      <w:tr w:rsidR="0040415C" w:rsidRPr="0040415C" w14:paraId="2EDF53D8" w14:textId="77777777" w:rsidTr="0040415C">
        <w:trPr>
          <w:trHeight w:val="266"/>
        </w:trPr>
        <w:tc>
          <w:tcPr>
            <w:tcW w:w="5195" w:type="dxa"/>
            <w:hideMark/>
          </w:tcPr>
          <w:p w14:paraId="48A3652F" w14:textId="77777777" w:rsidR="0040415C" w:rsidRPr="0040415C" w:rsidRDefault="0040415C">
            <w:pPr>
              <w:rPr>
                <w:b/>
                <w:sz w:val="22"/>
              </w:rPr>
            </w:pPr>
            <w:proofErr w:type="spellStart"/>
            <w:r w:rsidRPr="0040415C">
              <w:rPr>
                <w:b/>
                <w:sz w:val="22"/>
              </w:rPr>
              <w:t>Vir</w:t>
            </w:r>
            <w:proofErr w:type="spellEnd"/>
            <w:r w:rsidRPr="0040415C">
              <w:rPr>
                <w:b/>
                <w:sz w:val="22"/>
              </w:rPr>
              <w:t xml:space="preserve"> </w:t>
            </w:r>
            <w:proofErr w:type="spellStart"/>
            <w:r w:rsidRPr="0040415C">
              <w:rPr>
                <w:b/>
                <w:sz w:val="22"/>
              </w:rPr>
              <w:t>pridobivanja</w:t>
            </w:r>
            <w:proofErr w:type="spellEnd"/>
            <w:r w:rsidRPr="0040415C">
              <w:rPr>
                <w:b/>
                <w:sz w:val="22"/>
              </w:rPr>
              <w:t xml:space="preserve"> </w:t>
            </w:r>
            <w:proofErr w:type="spellStart"/>
            <w:r w:rsidRPr="0040415C">
              <w:rPr>
                <w:b/>
                <w:sz w:val="22"/>
              </w:rPr>
              <w:t>informacij</w:t>
            </w:r>
            <w:proofErr w:type="spellEnd"/>
            <w:r w:rsidRPr="0040415C">
              <w:rPr>
                <w:b/>
                <w:sz w:val="22"/>
              </w:rPr>
              <w:t xml:space="preserve"> glede </w:t>
            </w:r>
            <w:proofErr w:type="spellStart"/>
            <w:r w:rsidRPr="0040415C">
              <w:rPr>
                <w:b/>
                <w:sz w:val="22"/>
              </w:rPr>
              <w:t>pomoči</w:t>
            </w:r>
            <w:proofErr w:type="spellEnd"/>
          </w:p>
        </w:tc>
        <w:tc>
          <w:tcPr>
            <w:tcW w:w="1631" w:type="dxa"/>
            <w:hideMark/>
          </w:tcPr>
          <w:p w14:paraId="3F6DA4D3" w14:textId="77777777" w:rsidR="0040415C" w:rsidRPr="0040415C" w:rsidRDefault="0040415C" w:rsidP="0040415C">
            <w:pPr>
              <w:rPr>
                <w:b/>
                <w:sz w:val="22"/>
              </w:rPr>
            </w:pPr>
            <w:proofErr w:type="spellStart"/>
            <w:r w:rsidRPr="0040415C">
              <w:rPr>
                <w:b/>
                <w:sz w:val="22"/>
              </w:rPr>
              <w:t>Frekvenca</w:t>
            </w:r>
            <w:proofErr w:type="spellEnd"/>
          </w:p>
        </w:tc>
        <w:tc>
          <w:tcPr>
            <w:tcW w:w="1450" w:type="dxa"/>
            <w:hideMark/>
          </w:tcPr>
          <w:p w14:paraId="6C5909F1" w14:textId="77777777" w:rsidR="0040415C" w:rsidRPr="0040415C" w:rsidRDefault="0040415C" w:rsidP="0040415C">
            <w:pPr>
              <w:rPr>
                <w:b/>
                <w:sz w:val="22"/>
              </w:rPr>
            </w:pPr>
            <w:proofErr w:type="spellStart"/>
            <w:r w:rsidRPr="0040415C">
              <w:rPr>
                <w:b/>
                <w:sz w:val="22"/>
              </w:rPr>
              <w:t>Odstotek</w:t>
            </w:r>
            <w:proofErr w:type="spellEnd"/>
          </w:p>
        </w:tc>
      </w:tr>
      <w:tr w:rsidR="0040415C" w:rsidRPr="0040415C" w14:paraId="6F082AD5" w14:textId="77777777" w:rsidTr="0040415C">
        <w:trPr>
          <w:trHeight w:val="266"/>
        </w:trPr>
        <w:tc>
          <w:tcPr>
            <w:tcW w:w="5195" w:type="dxa"/>
            <w:hideMark/>
          </w:tcPr>
          <w:p w14:paraId="48A05185" w14:textId="77777777" w:rsidR="0040415C" w:rsidRPr="0040415C" w:rsidRDefault="0040415C">
            <w:pPr>
              <w:rPr>
                <w:sz w:val="22"/>
              </w:rPr>
            </w:pPr>
            <w:r w:rsidRPr="0040415C">
              <w:rPr>
                <w:sz w:val="22"/>
              </w:rPr>
              <w:t xml:space="preserve">1 (to so </w:t>
            </w:r>
            <w:proofErr w:type="spellStart"/>
            <w:r w:rsidRPr="0040415C">
              <w:rPr>
                <w:sz w:val="22"/>
              </w:rPr>
              <w:t>uredili</w:t>
            </w:r>
            <w:proofErr w:type="spellEnd"/>
            <w:r w:rsidRPr="0040415C">
              <w:rPr>
                <w:sz w:val="22"/>
              </w:rPr>
              <w:t xml:space="preserve"> </w:t>
            </w:r>
            <w:proofErr w:type="spellStart"/>
            <w:r w:rsidRPr="0040415C">
              <w:rPr>
                <w:sz w:val="22"/>
              </w:rPr>
              <w:t>družina</w:t>
            </w:r>
            <w:proofErr w:type="spellEnd"/>
            <w:r w:rsidRPr="0040415C">
              <w:rPr>
                <w:sz w:val="22"/>
              </w:rPr>
              <w:t>/</w:t>
            </w:r>
            <w:proofErr w:type="spellStart"/>
            <w:r w:rsidRPr="0040415C">
              <w:rPr>
                <w:sz w:val="22"/>
              </w:rPr>
              <w:t>prijatelji</w:t>
            </w:r>
            <w:proofErr w:type="spellEnd"/>
            <w:r w:rsidRPr="0040415C">
              <w:rPr>
                <w:sz w:val="22"/>
              </w:rPr>
              <w:t>)</w:t>
            </w:r>
          </w:p>
        </w:tc>
        <w:tc>
          <w:tcPr>
            <w:tcW w:w="1631" w:type="dxa"/>
            <w:hideMark/>
          </w:tcPr>
          <w:p w14:paraId="4964432B" w14:textId="77777777" w:rsidR="0040415C" w:rsidRPr="0040415C" w:rsidRDefault="0040415C" w:rsidP="0040415C">
            <w:pPr>
              <w:rPr>
                <w:sz w:val="22"/>
              </w:rPr>
            </w:pPr>
            <w:r w:rsidRPr="0040415C">
              <w:rPr>
                <w:sz w:val="22"/>
              </w:rPr>
              <w:t>9</w:t>
            </w:r>
          </w:p>
        </w:tc>
        <w:tc>
          <w:tcPr>
            <w:tcW w:w="1450" w:type="dxa"/>
            <w:hideMark/>
          </w:tcPr>
          <w:p w14:paraId="26719905" w14:textId="77777777" w:rsidR="0040415C" w:rsidRPr="0040415C" w:rsidRDefault="0040415C" w:rsidP="0040415C">
            <w:pPr>
              <w:rPr>
                <w:sz w:val="22"/>
              </w:rPr>
            </w:pPr>
            <w:r w:rsidRPr="0040415C">
              <w:rPr>
                <w:sz w:val="22"/>
              </w:rPr>
              <w:t>11%</w:t>
            </w:r>
          </w:p>
        </w:tc>
      </w:tr>
      <w:tr w:rsidR="0040415C" w:rsidRPr="0040415C" w14:paraId="16037FEE" w14:textId="77777777" w:rsidTr="0040415C">
        <w:trPr>
          <w:trHeight w:val="266"/>
        </w:trPr>
        <w:tc>
          <w:tcPr>
            <w:tcW w:w="5195" w:type="dxa"/>
            <w:hideMark/>
          </w:tcPr>
          <w:p w14:paraId="27601B4D" w14:textId="77777777" w:rsidR="0040415C" w:rsidRPr="0040415C" w:rsidRDefault="0040415C">
            <w:pPr>
              <w:rPr>
                <w:sz w:val="22"/>
              </w:rPr>
            </w:pPr>
            <w:r w:rsidRPr="0040415C">
              <w:rPr>
                <w:sz w:val="22"/>
              </w:rPr>
              <w:t>2 (</w:t>
            </w:r>
            <w:proofErr w:type="spellStart"/>
            <w:r w:rsidRPr="0040415C">
              <w:rPr>
                <w:sz w:val="22"/>
              </w:rPr>
              <w:t>prodajna</w:t>
            </w:r>
            <w:proofErr w:type="spellEnd"/>
            <w:r w:rsidRPr="0040415C">
              <w:rPr>
                <w:sz w:val="22"/>
              </w:rPr>
              <w:t xml:space="preserve"> </w:t>
            </w:r>
            <w:proofErr w:type="spellStart"/>
            <w:r w:rsidRPr="0040415C">
              <w:rPr>
                <w:sz w:val="22"/>
              </w:rPr>
              <w:t>mesta</w:t>
            </w:r>
            <w:proofErr w:type="spellEnd"/>
            <w:r w:rsidRPr="0040415C">
              <w:rPr>
                <w:sz w:val="22"/>
              </w:rPr>
              <w:t>)</w:t>
            </w:r>
          </w:p>
        </w:tc>
        <w:tc>
          <w:tcPr>
            <w:tcW w:w="1631" w:type="dxa"/>
            <w:hideMark/>
          </w:tcPr>
          <w:p w14:paraId="2D041E6F" w14:textId="77777777" w:rsidR="0040415C" w:rsidRPr="0040415C" w:rsidRDefault="0040415C" w:rsidP="0040415C">
            <w:pPr>
              <w:rPr>
                <w:sz w:val="22"/>
              </w:rPr>
            </w:pPr>
            <w:r w:rsidRPr="0040415C">
              <w:rPr>
                <w:sz w:val="22"/>
              </w:rPr>
              <w:t>0</w:t>
            </w:r>
          </w:p>
        </w:tc>
        <w:tc>
          <w:tcPr>
            <w:tcW w:w="1450" w:type="dxa"/>
            <w:hideMark/>
          </w:tcPr>
          <w:p w14:paraId="12104A6A" w14:textId="77777777" w:rsidR="0040415C" w:rsidRPr="0040415C" w:rsidRDefault="0040415C" w:rsidP="0040415C">
            <w:pPr>
              <w:rPr>
                <w:sz w:val="22"/>
              </w:rPr>
            </w:pPr>
            <w:r w:rsidRPr="0040415C">
              <w:rPr>
                <w:sz w:val="22"/>
              </w:rPr>
              <w:t>0%</w:t>
            </w:r>
          </w:p>
        </w:tc>
      </w:tr>
      <w:tr w:rsidR="0040415C" w:rsidRPr="0040415C" w14:paraId="5A88D48B" w14:textId="77777777" w:rsidTr="0040415C">
        <w:trPr>
          <w:trHeight w:val="266"/>
        </w:trPr>
        <w:tc>
          <w:tcPr>
            <w:tcW w:w="5195" w:type="dxa"/>
            <w:hideMark/>
          </w:tcPr>
          <w:p w14:paraId="1F4F8283" w14:textId="77777777" w:rsidR="0040415C" w:rsidRPr="0040415C" w:rsidRDefault="0040415C">
            <w:pPr>
              <w:rPr>
                <w:sz w:val="22"/>
              </w:rPr>
            </w:pPr>
            <w:r w:rsidRPr="0040415C">
              <w:rPr>
                <w:sz w:val="22"/>
              </w:rPr>
              <w:t>3 (</w:t>
            </w:r>
            <w:proofErr w:type="spellStart"/>
            <w:r w:rsidRPr="0040415C">
              <w:rPr>
                <w:sz w:val="22"/>
              </w:rPr>
              <w:t>splet</w:t>
            </w:r>
            <w:proofErr w:type="spellEnd"/>
            <w:r w:rsidRPr="0040415C">
              <w:rPr>
                <w:sz w:val="22"/>
              </w:rPr>
              <w:t>)</w:t>
            </w:r>
          </w:p>
        </w:tc>
        <w:tc>
          <w:tcPr>
            <w:tcW w:w="1631" w:type="dxa"/>
            <w:hideMark/>
          </w:tcPr>
          <w:p w14:paraId="484EA625" w14:textId="77777777" w:rsidR="0040415C" w:rsidRPr="0040415C" w:rsidRDefault="0040415C" w:rsidP="0040415C">
            <w:pPr>
              <w:rPr>
                <w:sz w:val="22"/>
              </w:rPr>
            </w:pPr>
            <w:r w:rsidRPr="0040415C">
              <w:rPr>
                <w:sz w:val="22"/>
              </w:rPr>
              <w:t>5</w:t>
            </w:r>
          </w:p>
        </w:tc>
        <w:tc>
          <w:tcPr>
            <w:tcW w:w="1450" w:type="dxa"/>
            <w:hideMark/>
          </w:tcPr>
          <w:p w14:paraId="0C48A905" w14:textId="77777777" w:rsidR="0040415C" w:rsidRPr="0040415C" w:rsidRDefault="0040415C" w:rsidP="0040415C">
            <w:pPr>
              <w:rPr>
                <w:sz w:val="22"/>
              </w:rPr>
            </w:pPr>
            <w:r w:rsidRPr="0040415C">
              <w:rPr>
                <w:sz w:val="22"/>
              </w:rPr>
              <w:t>6%</w:t>
            </w:r>
          </w:p>
        </w:tc>
      </w:tr>
      <w:tr w:rsidR="0040415C" w:rsidRPr="0040415C" w14:paraId="0489007C" w14:textId="77777777" w:rsidTr="0040415C">
        <w:trPr>
          <w:trHeight w:val="266"/>
        </w:trPr>
        <w:tc>
          <w:tcPr>
            <w:tcW w:w="5195" w:type="dxa"/>
            <w:hideMark/>
          </w:tcPr>
          <w:p w14:paraId="4E4ECD62" w14:textId="77777777" w:rsidR="0040415C" w:rsidRPr="0040415C" w:rsidRDefault="0040415C">
            <w:pPr>
              <w:rPr>
                <w:sz w:val="22"/>
              </w:rPr>
            </w:pPr>
            <w:r w:rsidRPr="0040415C">
              <w:rPr>
                <w:sz w:val="22"/>
              </w:rPr>
              <w:t>4 (v ZD)</w:t>
            </w:r>
          </w:p>
        </w:tc>
        <w:tc>
          <w:tcPr>
            <w:tcW w:w="1631" w:type="dxa"/>
            <w:hideMark/>
          </w:tcPr>
          <w:p w14:paraId="402A103A" w14:textId="77777777" w:rsidR="0040415C" w:rsidRPr="0040415C" w:rsidRDefault="0040415C" w:rsidP="0040415C">
            <w:pPr>
              <w:rPr>
                <w:sz w:val="22"/>
              </w:rPr>
            </w:pPr>
            <w:r w:rsidRPr="0040415C">
              <w:rPr>
                <w:sz w:val="22"/>
              </w:rPr>
              <w:t>2</w:t>
            </w:r>
          </w:p>
        </w:tc>
        <w:tc>
          <w:tcPr>
            <w:tcW w:w="1450" w:type="dxa"/>
            <w:hideMark/>
          </w:tcPr>
          <w:p w14:paraId="28BD62EE" w14:textId="77777777" w:rsidR="0040415C" w:rsidRPr="0040415C" w:rsidRDefault="0040415C" w:rsidP="0040415C">
            <w:pPr>
              <w:rPr>
                <w:sz w:val="22"/>
              </w:rPr>
            </w:pPr>
            <w:r w:rsidRPr="0040415C">
              <w:rPr>
                <w:sz w:val="22"/>
              </w:rPr>
              <w:t>2%</w:t>
            </w:r>
          </w:p>
        </w:tc>
      </w:tr>
      <w:tr w:rsidR="0040415C" w:rsidRPr="0040415C" w14:paraId="598831B3" w14:textId="77777777" w:rsidTr="0040415C">
        <w:trPr>
          <w:trHeight w:val="266"/>
        </w:trPr>
        <w:tc>
          <w:tcPr>
            <w:tcW w:w="5195" w:type="dxa"/>
            <w:hideMark/>
          </w:tcPr>
          <w:p w14:paraId="16E4351E" w14:textId="77777777" w:rsidR="0040415C" w:rsidRPr="0040415C" w:rsidRDefault="0040415C">
            <w:pPr>
              <w:rPr>
                <w:sz w:val="22"/>
              </w:rPr>
            </w:pPr>
            <w:r w:rsidRPr="0040415C">
              <w:rPr>
                <w:sz w:val="22"/>
              </w:rPr>
              <w:t>5 (</w:t>
            </w:r>
            <w:proofErr w:type="spellStart"/>
            <w:r w:rsidRPr="0040415C">
              <w:rPr>
                <w:sz w:val="22"/>
              </w:rPr>
              <w:t>drugo</w:t>
            </w:r>
            <w:proofErr w:type="spellEnd"/>
            <w:r w:rsidRPr="0040415C">
              <w:rPr>
                <w:sz w:val="22"/>
              </w:rPr>
              <w:t xml:space="preserve">, </w:t>
            </w:r>
            <w:proofErr w:type="spellStart"/>
            <w:r w:rsidRPr="0040415C">
              <w:rPr>
                <w:sz w:val="22"/>
              </w:rPr>
              <w:t>navedi</w:t>
            </w:r>
            <w:proofErr w:type="spellEnd"/>
            <w:r w:rsidRPr="0040415C">
              <w:rPr>
                <w:sz w:val="22"/>
              </w:rPr>
              <w:t>)</w:t>
            </w:r>
          </w:p>
        </w:tc>
        <w:tc>
          <w:tcPr>
            <w:tcW w:w="1631" w:type="dxa"/>
            <w:hideMark/>
          </w:tcPr>
          <w:p w14:paraId="4BD68FD9" w14:textId="77777777" w:rsidR="0040415C" w:rsidRPr="0040415C" w:rsidRDefault="0040415C" w:rsidP="0040415C">
            <w:pPr>
              <w:rPr>
                <w:sz w:val="22"/>
              </w:rPr>
            </w:pPr>
            <w:r w:rsidRPr="0040415C">
              <w:rPr>
                <w:sz w:val="22"/>
              </w:rPr>
              <w:t>0</w:t>
            </w:r>
          </w:p>
        </w:tc>
        <w:tc>
          <w:tcPr>
            <w:tcW w:w="1450" w:type="dxa"/>
            <w:hideMark/>
          </w:tcPr>
          <w:p w14:paraId="01594A68" w14:textId="77777777" w:rsidR="0040415C" w:rsidRPr="0040415C" w:rsidRDefault="0040415C" w:rsidP="0040415C">
            <w:pPr>
              <w:rPr>
                <w:sz w:val="22"/>
              </w:rPr>
            </w:pPr>
            <w:r w:rsidRPr="0040415C">
              <w:rPr>
                <w:sz w:val="22"/>
              </w:rPr>
              <w:t>0%</w:t>
            </w:r>
          </w:p>
        </w:tc>
      </w:tr>
      <w:tr w:rsidR="0040415C" w:rsidRPr="0040415C" w14:paraId="5D44D096" w14:textId="77777777" w:rsidTr="0040415C">
        <w:trPr>
          <w:trHeight w:val="266"/>
        </w:trPr>
        <w:tc>
          <w:tcPr>
            <w:tcW w:w="5195" w:type="dxa"/>
            <w:hideMark/>
          </w:tcPr>
          <w:p w14:paraId="58E78987" w14:textId="77777777" w:rsidR="0040415C" w:rsidRPr="0040415C" w:rsidRDefault="0040415C">
            <w:pPr>
              <w:rPr>
                <w:sz w:val="22"/>
              </w:rPr>
            </w:pPr>
            <w:proofErr w:type="spellStart"/>
            <w:r w:rsidRPr="0040415C">
              <w:rPr>
                <w:sz w:val="22"/>
              </w:rPr>
              <w:t>Skupaj</w:t>
            </w:r>
            <w:proofErr w:type="spellEnd"/>
          </w:p>
        </w:tc>
        <w:tc>
          <w:tcPr>
            <w:tcW w:w="1631" w:type="dxa"/>
            <w:hideMark/>
          </w:tcPr>
          <w:p w14:paraId="4593DBC1" w14:textId="77777777" w:rsidR="0040415C" w:rsidRPr="0040415C" w:rsidRDefault="0040415C" w:rsidP="0040415C">
            <w:pPr>
              <w:rPr>
                <w:sz w:val="22"/>
              </w:rPr>
            </w:pPr>
            <w:r w:rsidRPr="0040415C">
              <w:rPr>
                <w:sz w:val="22"/>
              </w:rPr>
              <w:t>16</w:t>
            </w:r>
          </w:p>
        </w:tc>
        <w:tc>
          <w:tcPr>
            <w:tcW w:w="1450" w:type="dxa"/>
            <w:hideMark/>
          </w:tcPr>
          <w:p w14:paraId="5462618A" w14:textId="77777777" w:rsidR="0040415C" w:rsidRPr="0040415C" w:rsidRDefault="0040415C" w:rsidP="0040415C">
            <w:pPr>
              <w:rPr>
                <w:sz w:val="22"/>
              </w:rPr>
            </w:pPr>
            <w:r w:rsidRPr="0040415C">
              <w:rPr>
                <w:sz w:val="22"/>
              </w:rPr>
              <w:t>20%</w:t>
            </w:r>
          </w:p>
        </w:tc>
      </w:tr>
    </w:tbl>
    <w:p w14:paraId="3402E216" w14:textId="77777777" w:rsidR="0040415C" w:rsidRDefault="0040415C" w:rsidP="007E4A8E">
      <w:pPr>
        <w:jc w:val="both"/>
        <w:rPr>
          <w:lang w:val="de-DE"/>
        </w:rPr>
      </w:pPr>
    </w:p>
    <w:p w14:paraId="6DA8266E" w14:textId="77777777" w:rsidR="00415C2D" w:rsidRDefault="007E4A8E" w:rsidP="007E4A8E">
      <w:pPr>
        <w:jc w:val="both"/>
        <w:rPr>
          <w:lang w:val="de-DE"/>
        </w:rPr>
      </w:pPr>
      <w:proofErr w:type="spellStart"/>
      <w:r>
        <w:rPr>
          <w:lang w:val="de-DE"/>
        </w:rPr>
        <w:t>Vsi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novo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sprejeti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pacienti</w:t>
      </w:r>
      <w:proofErr w:type="spellEnd"/>
      <w:r w:rsidR="00BC2E0E">
        <w:rPr>
          <w:lang w:val="de-DE"/>
        </w:rPr>
        <w:t xml:space="preserve">, </w:t>
      </w:r>
      <w:proofErr w:type="spellStart"/>
      <w:r w:rsidR="00BC2E0E">
        <w:rPr>
          <w:lang w:val="de-DE"/>
        </w:rPr>
        <w:t>ki</w:t>
      </w:r>
      <w:proofErr w:type="spellEnd"/>
      <w:r w:rsidR="00BC2E0E">
        <w:rPr>
          <w:lang w:val="de-DE"/>
        </w:rPr>
        <w:t xml:space="preserve"> </w:t>
      </w:r>
      <w:proofErr w:type="spellStart"/>
      <w:r w:rsidR="00BC2E0E">
        <w:rPr>
          <w:lang w:val="de-DE"/>
        </w:rPr>
        <w:t>imajo</w:t>
      </w:r>
      <w:proofErr w:type="spellEnd"/>
      <w:r w:rsidR="00BC2E0E">
        <w:rPr>
          <w:lang w:val="de-DE"/>
        </w:rPr>
        <w:t xml:space="preserve"> </w:t>
      </w:r>
      <w:proofErr w:type="spellStart"/>
      <w:r w:rsidR="00BC2E0E">
        <w:rPr>
          <w:lang w:val="de-DE"/>
        </w:rPr>
        <w:t>težave</w:t>
      </w:r>
      <w:proofErr w:type="spellEnd"/>
      <w:r w:rsidR="00BC2E0E">
        <w:rPr>
          <w:lang w:val="de-DE"/>
        </w:rPr>
        <w:t xml:space="preserve"> z </w:t>
      </w:r>
      <w:proofErr w:type="spellStart"/>
      <w:r w:rsidR="00BC2E0E">
        <w:rPr>
          <w:lang w:val="de-DE"/>
        </w:rPr>
        <w:t>zasvojenostjo</w:t>
      </w:r>
      <w:proofErr w:type="spellEnd"/>
      <w:r w:rsidR="00BC2E0E">
        <w:rPr>
          <w:lang w:val="de-DE"/>
        </w:rPr>
        <w:t xml:space="preserve"> </w:t>
      </w:r>
      <w:proofErr w:type="spellStart"/>
      <w:r w:rsidR="00BC2E0E">
        <w:rPr>
          <w:lang w:val="de-DE"/>
        </w:rPr>
        <w:t>od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iger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srečo</w:t>
      </w:r>
      <w:proofErr w:type="spellEnd"/>
      <w:r>
        <w:rPr>
          <w:lang w:val="de-DE"/>
        </w:rPr>
        <w:t xml:space="preserve"> (20%), so </w:t>
      </w:r>
      <w:proofErr w:type="spellStart"/>
      <w:r>
        <w:rPr>
          <w:lang w:val="de-DE"/>
        </w:rPr>
        <w:t>mnenja</w:t>
      </w:r>
      <w:proofErr w:type="spellEnd"/>
      <w:r>
        <w:rPr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 je v </w:t>
      </w:r>
      <w:proofErr w:type="spellStart"/>
      <w:r>
        <w:rPr>
          <w:lang w:val="de-DE"/>
        </w:rPr>
        <w:t>Sloveniji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premalo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centrov</w:t>
      </w:r>
      <w:proofErr w:type="spellEnd"/>
      <w:r>
        <w:rPr>
          <w:lang w:val="de-DE"/>
        </w:rPr>
        <w:t xml:space="preserve"> in/</w:t>
      </w:r>
      <w:proofErr w:type="spellStart"/>
      <w:r>
        <w:rPr>
          <w:lang w:val="de-DE"/>
        </w:rPr>
        <w:t>ali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informacij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ki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nudijo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pomoč</w:t>
      </w:r>
      <w:proofErr w:type="spellEnd"/>
      <w:r>
        <w:rPr>
          <w:lang w:val="de-DE"/>
        </w:rPr>
        <w:t xml:space="preserve"> v </w:t>
      </w:r>
      <w:proofErr w:type="spellStart"/>
      <w:r>
        <w:rPr>
          <w:lang w:val="de-DE"/>
        </w:rPr>
        <w:t>zvezi</w:t>
      </w:r>
      <w:proofErr w:type="spellEnd"/>
      <w:r>
        <w:rPr>
          <w:lang w:val="de-DE"/>
        </w:rPr>
        <w:t xml:space="preserve"> s </w:t>
      </w:r>
      <w:proofErr w:type="spellStart"/>
      <w:r>
        <w:rPr>
          <w:lang w:val="de-DE"/>
        </w:rPr>
        <w:t>problematičnim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igranju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Tabela</w:t>
      </w:r>
      <w:proofErr w:type="spellEnd"/>
      <w:r>
        <w:rPr>
          <w:lang w:val="de-DE"/>
        </w:rPr>
        <w:t xml:space="preserve"> 16).</w:t>
      </w:r>
    </w:p>
    <w:p w14:paraId="66D72BE4" w14:textId="77777777" w:rsidR="00BC2E0E" w:rsidRDefault="00BC2E0E" w:rsidP="007E4A8E">
      <w:pPr>
        <w:jc w:val="both"/>
        <w:rPr>
          <w:lang w:val="de-DE"/>
        </w:rPr>
      </w:pPr>
    </w:p>
    <w:p w14:paraId="67BBB340" w14:textId="77777777" w:rsidR="00BC2E0E" w:rsidRDefault="00BC2E0E" w:rsidP="007E4A8E">
      <w:pPr>
        <w:jc w:val="both"/>
        <w:rPr>
          <w:lang w:val="de-DE"/>
        </w:rPr>
      </w:pPr>
    </w:p>
    <w:p w14:paraId="26D88DE5" w14:textId="77777777" w:rsidR="00BC2E0E" w:rsidRDefault="00BC2E0E" w:rsidP="007E4A8E">
      <w:pPr>
        <w:jc w:val="both"/>
        <w:rPr>
          <w:lang w:val="de-DE"/>
        </w:rPr>
      </w:pPr>
    </w:p>
    <w:p w14:paraId="5CC85664" w14:textId="77777777" w:rsidR="00BC2E0E" w:rsidRDefault="00BC2E0E" w:rsidP="007E4A8E">
      <w:pPr>
        <w:jc w:val="both"/>
        <w:rPr>
          <w:lang w:val="de-DE"/>
        </w:rPr>
      </w:pPr>
    </w:p>
    <w:p w14:paraId="0CA7301E" w14:textId="77777777" w:rsidR="00BC2E0E" w:rsidRPr="00BC2E0E" w:rsidRDefault="00BC2E0E" w:rsidP="00BC2E0E">
      <w:pPr>
        <w:spacing w:after="0" w:line="240" w:lineRule="auto"/>
        <w:jc w:val="both"/>
        <w:rPr>
          <w:sz w:val="22"/>
          <w:lang w:val="de-DE"/>
        </w:rPr>
      </w:pPr>
      <w:proofErr w:type="spellStart"/>
      <w:r w:rsidRPr="00BC2E0E">
        <w:rPr>
          <w:b/>
          <w:sz w:val="22"/>
          <w:lang w:val="de-DE"/>
        </w:rPr>
        <w:lastRenderedPageBreak/>
        <w:t>Tabela</w:t>
      </w:r>
      <w:proofErr w:type="spellEnd"/>
      <w:r w:rsidRPr="00BC2E0E">
        <w:rPr>
          <w:b/>
          <w:sz w:val="22"/>
          <w:lang w:val="de-DE"/>
        </w:rPr>
        <w:t xml:space="preserve"> 16:</w:t>
      </w:r>
      <w:r w:rsidRPr="00BC2E0E">
        <w:rPr>
          <w:sz w:val="22"/>
          <w:lang w:val="de-DE"/>
        </w:rPr>
        <w:t xml:space="preserve"> </w:t>
      </w:r>
      <w:proofErr w:type="spellStart"/>
      <w:r w:rsidRPr="00BC2E0E">
        <w:rPr>
          <w:sz w:val="22"/>
          <w:lang w:val="de-DE"/>
        </w:rPr>
        <w:t>Mnenje</w:t>
      </w:r>
      <w:proofErr w:type="spellEnd"/>
      <w:r w:rsidRPr="00BC2E0E">
        <w:rPr>
          <w:sz w:val="22"/>
          <w:lang w:val="de-DE"/>
        </w:rPr>
        <w:t xml:space="preserve"> o </w:t>
      </w:r>
      <w:proofErr w:type="spellStart"/>
      <w:r w:rsidRPr="00BC2E0E">
        <w:rPr>
          <w:sz w:val="22"/>
          <w:lang w:val="de-DE"/>
        </w:rPr>
        <w:t>nudenju</w:t>
      </w:r>
      <w:proofErr w:type="spellEnd"/>
      <w:r w:rsidRPr="00BC2E0E">
        <w:rPr>
          <w:sz w:val="22"/>
          <w:lang w:val="de-DE"/>
        </w:rPr>
        <w:t xml:space="preserve"> </w:t>
      </w:r>
      <w:proofErr w:type="spellStart"/>
      <w:r w:rsidRPr="00BC2E0E">
        <w:rPr>
          <w:sz w:val="22"/>
          <w:lang w:val="de-DE"/>
        </w:rPr>
        <w:t>pomoči</w:t>
      </w:r>
      <w:proofErr w:type="spellEnd"/>
      <w:r w:rsidRPr="00BC2E0E">
        <w:rPr>
          <w:sz w:val="22"/>
          <w:lang w:val="de-DE"/>
        </w:rPr>
        <w:t xml:space="preserve"> </w:t>
      </w:r>
      <w:proofErr w:type="spellStart"/>
      <w:r w:rsidRPr="00BC2E0E">
        <w:rPr>
          <w:sz w:val="22"/>
          <w:lang w:val="de-DE"/>
        </w:rPr>
        <w:t>pri</w:t>
      </w:r>
      <w:proofErr w:type="spellEnd"/>
      <w:r w:rsidRPr="00BC2E0E">
        <w:rPr>
          <w:sz w:val="22"/>
          <w:lang w:val="de-DE"/>
        </w:rPr>
        <w:t xml:space="preserve"> </w:t>
      </w:r>
      <w:proofErr w:type="spellStart"/>
      <w:r w:rsidRPr="00BC2E0E">
        <w:rPr>
          <w:sz w:val="22"/>
          <w:lang w:val="de-DE"/>
        </w:rPr>
        <w:t>problematičnem</w:t>
      </w:r>
      <w:proofErr w:type="spellEnd"/>
      <w:r w:rsidRPr="00BC2E0E">
        <w:rPr>
          <w:sz w:val="22"/>
          <w:lang w:val="de-DE"/>
        </w:rPr>
        <w:t xml:space="preserve"> </w:t>
      </w:r>
      <w:proofErr w:type="spellStart"/>
      <w:r w:rsidRPr="00BC2E0E">
        <w:rPr>
          <w:sz w:val="22"/>
          <w:lang w:val="de-DE"/>
        </w:rPr>
        <w:t>igranju</w:t>
      </w:r>
      <w:proofErr w:type="spellEnd"/>
      <w:r w:rsidRPr="00BC2E0E">
        <w:rPr>
          <w:sz w:val="22"/>
          <w:lang w:val="de-DE"/>
        </w:rPr>
        <w:t xml:space="preserve"> v </w:t>
      </w:r>
      <w:proofErr w:type="spellStart"/>
      <w:r w:rsidRPr="00BC2E0E">
        <w:rPr>
          <w:sz w:val="22"/>
          <w:lang w:val="de-DE"/>
        </w:rPr>
        <w:t>Sloveniji</w:t>
      </w:r>
      <w:proofErr w:type="spellEnd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92"/>
        <w:gridCol w:w="1802"/>
        <w:gridCol w:w="1605"/>
      </w:tblGrid>
      <w:tr w:rsidR="00BC2E0E" w:rsidRPr="007E4A8E" w14:paraId="7912DF6F" w14:textId="77777777" w:rsidTr="00BC2E0E">
        <w:trPr>
          <w:trHeight w:val="451"/>
        </w:trPr>
        <w:tc>
          <w:tcPr>
            <w:tcW w:w="5692" w:type="dxa"/>
            <w:hideMark/>
          </w:tcPr>
          <w:p w14:paraId="04EDB70F" w14:textId="77777777" w:rsidR="00BC2E0E" w:rsidRPr="00BC2E0E" w:rsidRDefault="00BC2E0E" w:rsidP="007E4A8E">
            <w:pPr>
              <w:jc w:val="both"/>
              <w:rPr>
                <w:b/>
                <w:sz w:val="22"/>
                <w:lang w:val="de-DE"/>
              </w:rPr>
            </w:pPr>
            <w:proofErr w:type="spellStart"/>
            <w:r w:rsidRPr="00BC2E0E">
              <w:rPr>
                <w:b/>
                <w:sz w:val="22"/>
                <w:lang w:val="de-DE"/>
              </w:rPr>
              <w:t>Zadostnost</w:t>
            </w:r>
            <w:proofErr w:type="spellEnd"/>
            <w:r w:rsidRPr="00BC2E0E">
              <w:rPr>
                <w:b/>
                <w:sz w:val="22"/>
                <w:lang w:val="de-DE"/>
              </w:rPr>
              <w:t xml:space="preserve"> </w:t>
            </w:r>
            <w:proofErr w:type="spellStart"/>
            <w:r w:rsidRPr="00BC2E0E">
              <w:rPr>
                <w:b/>
                <w:sz w:val="22"/>
                <w:lang w:val="de-DE"/>
              </w:rPr>
              <w:t>nudenja</w:t>
            </w:r>
            <w:proofErr w:type="spellEnd"/>
            <w:r w:rsidRPr="00BC2E0E">
              <w:rPr>
                <w:b/>
                <w:sz w:val="22"/>
                <w:lang w:val="de-DE"/>
              </w:rPr>
              <w:t xml:space="preserve"> </w:t>
            </w:r>
            <w:proofErr w:type="spellStart"/>
            <w:r w:rsidRPr="00BC2E0E">
              <w:rPr>
                <w:b/>
                <w:sz w:val="22"/>
                <w:lang w:val="de-DE"/>
              </w:rPr>
              <w:t>pomoči</w:t>
            </w:r>
            <w:proofErr w:type="spellEnd"/>
            <w:r w:rsidRPr="00BC2E0E">
              <w:rPr>
                <w:b/>
                <w:sz w:val="22"/>
                <w:lang w:val="de-DE"/>
              </w:rPr>
              <w:t xml:space="preserve"> </w:t>
            </w:r>
            <w:proofErr w:type="spellStart"/>
            <w:r w:rsidRPr="00BC2E0E">
              <w:rPr>
                <w:b/>
                <w:sz w:val="22"/>
                <w:lang w:val="de-DE"/>
              </w:rPr>
              <w:t>pri</w:t>
            </w:r>
            <w:proofErr w:type="spellEnd"/>
            <w:r w:rsidRPr="00BC2E0E">
              <w:rPr>
                <w:b/>
                <w:sz w:val="22"/>
                <w:lang w:val="de-DE"/>
              </w:rPr>
              <w:t xml:space="preserve"> </w:t>
            </w:r>
            <w:proofErr w:type="spellStart"/>
            <w:r w:rsidRPr="00BC2E0E">
              <w:rPr>
                <w:b/>
                <w:sz w:val="22"/>
                <w:lang w:val="de-DE"/>
              </w:rPr>
              <w:t>problematičnem</w:t>
            </w:r>
            <w:proofErr w:type="spellEnd"/>
            <w:r w:rsidRPr="00BC2E0E">
              <w:rPr>
                <w:b/>
                <w:sz w:val="22"/>
                <w:lang w:val="de-DE"/>
              </w:rPr>
              <w:t xml:space="preserve"> </w:t>
            </w:r>
            <w:proofErr w:type="spellStart"/>
            <w:r w:rsidRPr="00BC2E0E">
              <w:rPr>
                <w:b/>
                <w:sz w:val="22"/>
                <w:lang w:val="de-DE"/>
              </w:rPr>
              <w:t>igranju</w:t>
            </w:r>
            <w:proofErr w:type="spellEnd"/>
          </w:p>
        </w:tc>
        <w:tc>
          <w:tcPr>
            <w:tcW w:w="1802" w:type="dxa"/>
            <w:hideMark/>
          </w:tcPr>
          <w:p w14:paraId="2E946ADB" w14:textId="77777777" w:rsidR="00BC2E0E" w:rsidRPr="00BC2E0E" w:rsidRDefault="00BC2E0E" w:rsidP="007E4A8E">
            <w:pPr>
              <w:jc w:val="both"/>
              <w:rPr>
                <w:b/>
                <w:sz w:val="22"/>
              </w:rPr>
            </w:pPr>
            <w:proofErr w:type="spellStart"/>
            <w:r w:rsidRPr="00BC2E0E">
              <w:rPr>
                <w:b/>
                <w:sz w:val="22"/>
              </w:rPr>
              <w:t>Frekvenca</w:t>
            </w:r>
            <w:proofErr w:type="spellEnd"/>
          </w:p>
        </w:tc>
        <w:tc>
          <w:tcPr>
            <w:tcW w:w="1605" w:type="dxa"/>
            <w:hideMark/>
          </w:tcPr>
          <w:p w14:paraId="0ED41413" w14:textId="77777777" w:rsidR="00BC2E0E" w:rsidRPr="00BC2E0E" w:rsidRDefault="00BC2E0E" w:rsidP="007E4A8E">
            <w:pPr>
              <w:jc w:val="both"/>
              <w:rPr>
                <w:b/>
                <w:sz w:val="22"/>
              </w:rPr>
            </w:pPr>
            <w:proofErr w:type="spellStart"/>
            <w:r w:rsidRPr="00BC2E0E">
              <w:rPr>
                <w:b/>
                <w:sz w:val="22"/>
              </w:rPr>
              <w:t>Odstotek</w:t>
            </w:r>
            <w:proofErr w:type="spellEnd"/>
          </w:p>
        </w:tc>
      </w:tr>
      <w:tr w:rsidR="00BC2E0E" w:rsidRPr="007E4A8E" w14:paraId="01B6F7F4" w14:textId="77777777" w:rsidTr="00BC2E0E">
        <w:trPr>
          <w:trHeight w:val="451"/>
        </w:trPr>
        <w:tc>
          <w:tcPr>
            <w:tcW w:w="5692" w:type="dxa"/>
            <w:hideMark/>
          </w:tcPr>
          <w:p w14:paraId="6412B0EA" w14:textId="77777777" w:rsidR="00BC2E0E" w:rsidRPr="00BC2E0E" w:rsidRDefault="00BC2E0E" w:rsidP="007E4A8E">
            <w:pPr>
              <w:jc w:val="both"/>
              <w:rPr>
                <w:sz w:val="22"/>
              </w:rPr>
            </w:pPr>
            <w:r w:rsidRPr="00BC2E0E">
              <w:rPr>
                <w:sz w:val="22"/>
              </w:rPr>
              <w:t>1 (da)</w:t>
            </w:r>
          </w:p>
        </w:tc>
        <w:tc>
          <w:tcPr>
            <w:tcW w:w="1802" w:type="dxa"/>
            <w:hideMark/>
          </w:tcPr>
          <w:p w14:paraId="3C19EA22" w14:textId="77777777" w:rsidR="00BC2E0E" w:rsidRPr="00BC2E0E" w:rsidRDefault="00BC2E0E" w:rsidP="007E4A8E">
            <w:pPr>
              <w:jc w:val="both"/>
              <w:rPr>
                <w:sz w:val="22"/>
              </w:rPr>
            </w:pPr>
            <w:r w:rsidRPr="00BC2E0E">
              <w:rPr>
                <w:sz w:val="22"/>
              </w:rPr>
              <w:t>0</w:t>
            </w:r>
          </w:p>
        </w:tc>
        <w:tc>
          <w:tcPr>
            <w:tcW w:w="1605" w:type="dxa"/>
            <w:hideMark/>
          </w:tcPr>
          <w:p w14:paraId="4937EE1F" w14:textId="77777777" w:rsidR="00BC2E0E" w:rsidRPr="00BC2E0E" w:rsidRDefault="00BC2E0E" w:rsidP="007E4A8E">
            <w:pPr>
              <w:jc w:val="both"/>
              <w:rPr>
                <w:sz w:val="22"/>
              </w:rPr>
            </w:pPr>
            <w:r w:rsidRPr="00BC2E0E">
              <w:rPr>
                <w:sz w:val="22"/>
              </w:rPr>
              <w:t>0%</w:t>
            </w:r>
          </w:p>
        </w:tc>
      </w:tr>
      <w:tr w:rsidR="00BC2E0E" w:rsidRPr="007E4A8E" w14:paraId="42E24F3F" w14:textId="77777777" w:rsidTr="00BC2E0E">
        <w:trPr>
          <w:trHeight w:val="451"/>
        </w:trPr>
        <w:tc>
          <w:tcPr>
            <w:tcW w:w="5692" w:type="dxa"/>
            <w:hideMark/>
          </w:tcPr>
          <w:p w14:paraId="6352F333" w14:textId="77777777" w:rsidR="00BC2E0E" w:rsidRPr="00BC2E0E" w:rsidRDefault="00BC2E0E" w:rsidP="007E4A8E">
            <w:pPr>
              <w:jc w:val="both"/>
              <w:rPr>
                <w:sz w:val="22"/>
              </w:rPr>
            </w:pPr>
            <w:r w:rsidRPr="00BC2E0E">
              <w:rPr>
                <w:sz w:val="22"/>
              </w:rPr>
              <w:t>2 (</w:t>
            </w:r>
            <w:proofErr w:type="spellStart"/>
            <w:r w:rsidRPr="00BC2E0E">
              <w:rPr>
                <w:sz w:val="22"/>
              </w:rPr>
              <w:t>premalo</w:t>
            </w:r>
            <w:proofErr w:type="spellEnd"/>
            <w:r w:rsidRPr="00BC2E0E">
              <w:rPr>
                <w:sz w:val="22"/>
              </w:rPr>
              <w:t xml:space="preserve"> je </w:t>
            </w:r>
            <w:proofErr w:type="spellStart"/>
            <w:r w:rsidRPr="00BC2E0E">
              <w:rPr>
                <w:sz w:val="22"/>
              </w:rPr>
              <w:t>centrov</w:t>
            </w:r>
            <w:proofErr w:type="spellEnd"/>
            <w:r w:rsidRPr="00BC2E0E">
              <w:rPr>
                <w:sz w:val="22"/>
              </w:rPr>
              <w:t xml:space="preserve"> in/</w:t>
            </w:r>
            <w:proofErr w:type="spellStart"/>
            <w:r w:rsidRPr="00BC2E0E">
              <w:rPr>
                <w:sz w:val="22"/>
              </w:rPr>
              <w:t>ali</w:t>
            </w:r>
            <w:proofErr w:type="spellEnd"/>
            <w:r w:rsidRPr="00BC2E0E">
              <w:rPr>
                <w:sz w:val="22"/>
              </w:rPr>
              <w:t xml:space="preserve"> </w:t>
            </w:r>
            <w:proofErr w:type="spellStart"/>
            <w:r w:rsidRPr="00BC2E0E">
              <w:rPr>
                <w:sz w:val="22"/>
              </w:rPr>
              <w:t>informacij</w:t>
            </w:r>
            <w:proofErr w:type="spellEnd"/>
            <w:r w:rsidRPr="00BC2E0E">
              <w:rPr>
                <w:sz w:val="22"/>
              </w:rPr>
              <w:t>)</w:t>
            </w:r>
          </w:p>
        </w:tc>
        <w:tc>
          <w:tcPr>
            <w:tcW w:w="1802" w:type="dxa"/>
            <w:hideMark/>
          </w:tcPr>
          <w:p w14:paraId="0048E824" w14:textId="77777777" w:rsidR="00BC2E0E" w:rsidRPr="00BC2E0E" w:rsidRDefault="00BC2E0E" w:rsidP="007E4A8E">
            <w:pPr>
              <w:jc w:val="both"/>
              <w:rPr>
                <w:sz w:val="22"/>
              </w:rPr>
            </w:pPr>
            <w:r w:rsidRPr="00BC2E0E">
              <w:rPr>
                <w:sz w:val="22"/>
              </w:rPr>
              <w:t>16</w:t>
            </w:r>
          </w:p>
        </w:tc>
        <w:tc>
          <w:tcPr>
            <w:tcW w:w="1605" w:type="dxa"/>
            <w:hideMark/>
          </w:tcPr>
          <w:p w14:paraId="07FE53D2" w14:textId="77777777" w:rsidR="00BC2E0E" w:rsidRPr="00BC2E0E" w:rsidRDefault="00BC2E0E" w:rsidP="007E4A8E">
            <w:pPr>
              <w:jc w:val="both"/>
              <w:rPr>
                <w:sz w:val="22"/>
              </w:rPr>
            </w:pPr>
            <w:r w:rsidRPr="00BC2E0E">
              <w:rPr>
                <w:sz w:val="22"/>
              </w:rPr>
              <w:t>20%</w:t>
            </w:r>
          </w:p>
        </w:tc>
      </w:tr>
      <w:tr w:rsidR="00BC2E0E" w:rsidRPr="007E4A8E" w14:paraId="2CDD274F" w14:textId="77777777" w:rsidTr="00BC2E0E">
        <w:trPr>
          <w:trHeight w:val="451"/>
        </w:trPr>
        <w:tc>
          <w:tcPr>
            <w:tcW w:w="5692" w:type="dxa"/>
            <w:hideMark/>
          </w:tcPr>
          <w:p w14:paraId="7F06EF54" w14:textId="77777777" w:rsidR="00BC2E0E" w:rsidRPr="00BC2E0E" w:rsidRDefault="00BC2E0E" w:rsidP="007E4A8E">
            <w:pPr>
              <w:jc w:val="both"/>
              <w:rPr>
                <w:sz w:val="22"/>
              </w:rPr>
            </w:pPr>
            <w:r w:rsidRPr="00BC2E0E">
              <w:rPr>
                <w:sz w:val="22"/>
              </w:rPr>
              <w:t>3 (ne)</w:t>
            </w:r>
          </w:p>
        </w:tc>
        <w:tc>
          <w:tcPr>
            <w:tcW w:w="1802" w:type="dxa"/>
            <w:hideMark/>
          </w:tcPr>
          <w:p w14:paraId="48185710" w14:textId="77777777" w:rsidR="00BC2E0E" w:rsidRPr="00BC2E0E" w:rsidRDefault="00BC2E0E" w:rsidP="007E4A8E">
            <w:pPr>
              <w:jc w:val="both"/>
              <w:rPr>
                <w:sz w:val="22"/>
              </w:rPr>
            </w:pPr>
            <w:r w:rsidRPr="00BC2E0E">
              <w:rPr>
                <w:sz w:val="22"/>
              </w:rPr>
              <w:t>0</w:t>
            </w:r>
          </w:p>
        </w:tc>
        <w:tc>
          <w:tcPr>
            <w:tcW w:w="1605" w:type="dxa"/>
            <w:hideMark/>
          </w:tcPr>
          <w:p w14:paraId="68D0C9DE" w14:textId="77777777" w:rsidR="00BC2E0E" w:rsidRPr="00BC2E0E" w:rsidRDefault="00BC2E0E" w:rsidP="007E4A8E">
            <w:pPr>
              <w:jc w:val="both"/>
              <w:rPr>
                <w:sz w:val="22"/>
              </w:rPr>
            </w:pPr>
            <w:r w:rsidRPr="00BC2E0E">
              <w:rPr>
                <w:sz w:val="22"/>
              </w:rPr>
              <w:t>0%</w:t>
            </w:r>
          </w:p>
        </w:tc>
      </w:tr>
      <w:tr w:rsidR="00BC2E0E" w:rsidRPr="007E4A8E" w14:paraId="72507A91" w14:textId="77777777" w:rsidTr="00BC2E0E">
        <w:trPr>
          <w:trHeight w:val="451"/>
        </w:trPr>
        <w:tc>
          <w:tcPr>
            <w:tcW w:w="5692" w:type="dxa"/>
            <w:hideMark/>
          </w:tcPr>
          <w:p w14:paraId="3B39DD7D" w14:textId="77777777" w:rsidR="00BC2E0E" w:rsidRPr="00BC2E0E" w:rsidRDefault="00BC2E0E" w:rsidP="007E4A8E">
            <w:pPr>
              <w:jc w:val="both"/>
              <w:rPr>
                <w:sz w:val="22"/>
              </w:rPr>
            </w:pPr>
            <w:proofErr w:type="spellStart"/>
            <w:r w:rsidRPr="00BC2E0E">
              <w:rPr>
                <w:sz w:val="22"/>
              </w:rPr>
              <w:t>Skupaj</w:t>
            </w:r>
            <w:proofErr w:type="spellEnd"/>
          </w:p>
        </w:tc>
        <w:tc>
          <w:tcPr>
            <w:tcW w:w="1802" w:type="dxa"/>
            <w:hideMark/>
          </w:tcPr>
          <w:p w14:paraId="35F2CB71" w14:textId="77777777" w:rsidR="00BC2E0E" w:rsidRPr="00BC2E0E" w:rsidRDefault="00BC2E0E" w:rsidP="007E4A8E">
            <w:pPr>
              <w:jc w:val="both"/>
              <w:rPr>
                <w:sz w:val="22"/>
              </w:rPr>
            </w:pPr>
            <w:r w:rsidRPr="00BC2E0E">
              <w:rPr>
                <w:sz w:val="22"/>
              </w:rPr>
              <w:t>16</w:t>
            </w:r>
          </w:p>
        </w:tc>
        <w:tc>
          <w:tcPr>
            <w:tcW w:w="1605" w:type="dxa"/>
            <w:hideMark/>
          </w:tcPr>
          <w:p w14:paraId="3E738F62" w14:textId="77777777" w:rsidR="00BC2E0E" w:rsidRPr="00BC2E0E" w:rsidRDefault="00BC2E0E" w:rsidP="007E4A8E">
            <w:pPr>
              <w:jc w:val="both"/>
              <w:rPr>
                <w:sz w:val="22"/>
              </w:rPr>
            </w:pPr>
            <w:r w:rsidRPr="00BC2E0E">
              <w:rPr>
                <w:sz w:val="22"/>
              </w:rPr>
              <w:t>20%</w:t>
            </w:r>
          </w:p>
        </w:tc>
      </w:tr>
    </w:tbl>
    <w:p w14:paraId="147AEFF5" w14:textId="77777777" w:rsidR="007E4A8E" w:rsidRPr="00A316C2" w:rsidRDefault="007E4A8E" w:rsidP="007E4A8E">
      <w:pPr>
        <w:jc w:val="both"/>
        <w:rPr>
          <w:lang w:val="de-DE"/>
        </w:rPr>
      </w:pPr>
    </w:p>
    <w:p w14:paraId="4B545768" w14:textId="77777777" w:rsidR="00A316C2" w:rsidRPr="00A316C2" w:rsidRDefault="00A316C2" w:rsidP="00AF13B9">
      <w:pPr>
        <w:rPr>
          <w:lang w:val="de-DE"/>
        </w:rPr>
      </w:pPr>
    </w:p>
    <w:p w14:paraId="7DA9FC9B" w14:textId="77777777" w:rsidR="00A316C2" w:rsidRPr="00A316C2" w:rsidRDefault="00A316C2" w:rsidP="00AF13B9">
      <w:pPr>
        <w:rPr>
          <w:lang w:val="de-DE"/>
        </w:rPr>
      </w:pPr>
    </w:p>
    <w:p w14:paraId="7D4CBF9D" w14:textId="77777777" w:rsidR="00A316C2" w:rsidRPr="00A316C2" w:rsidRDefault="00A316C2" w:rsidP="00AF13B9">
      <w:pPr>
        <w:rPr>
          <w:lang w:val="de-DE"/>
        </w:rPr>
      </w:pPr>
    </w:p>
    <w:p w14:paraId="045FED3D" w14:textId="77777777" w:rsidR="00A316C2" w:rsidRPr="00A316C2" w:rsidRDefault="00A316C2" w:rsidP="00AF13B9">
      <w:pPr>
        <w:rPr>
          <w:lang w:val="de-DE"/>
        </w:rPr>
      </w:pPr>
    </w:p>
    <w:p w14:paraId="6F1CF2BB" w14:textId="77777777" w:rsidR="00A316C2" w:rsidRPr="00A316C2" w:rsidRDefault="00A316C2" w:rsidP="00AF13B9">
      <w:pPr>
        <w:rPr>
          <w:lang w:val="de-DE"/>
        </w:rPr>
      </w:pPr>
    </w:p>
    <w:p w14:paraId="4498EB44" w14:textId="77777777" w:rsidR="00A316C2" w:rsidRPr="00A316C2" w:rsidRDefault="00A316C2" w:rsidP="00AF13B9">
      <w:pPr>
        <w:rPr>
          <w:lang w:val="de-DE"/>
        </w:rPr>
      </w:pPr>
    </w:p>
    <w:p w14:paraId="398668F2" w14:textId="77777777" w:rsidR="002F2399" w:rsidRPr="00A316C2" w:rsidRDefault="002F2399" w:rsidP="00AF13B9">
      <w:pPr>
        <w:rPr>
          <w:sz w:val="22"/>
          <w:lang w:val="de-DE"/>
        </w:rPr>
      </w:pPr>
    </w:p>
    <w:p w14:paraId="7474CC33" w14:textId="77777777" w:rsidR="008266AF" w:rsidRPr="00A316C2" w:rsidRDefault="008266AF" w:rsidP="00AF13B9">
      <w:pPr>
        <w:rPr>
          <w:lang w:val="de-DE"/>
        </w:rPr>
      </w:pPr>
    </w:p>
    <w:p w14:paraId="3FCABAE3" w14:textId="77777777" w:rsidR="008266AF" w:rsidRPr="00A316C2" w:rsidRDefault="008266AF" w:rsidP="00AF13B9">
      <w:pPr>
        <w:rPr>
          <w:lang w:val="de-DE"/>
        </w:rPr>
      </w:pPr>
    </w:p>
    <w:p w14:paraId="5F7061C4" w14:textId="77777777" w:rsidR="008266AF" w:rsidRPr="00A316C2" w:rsidRDefault="008266AF" w:rsidP="00AF13B9">
      <w:pPr>
        <w:rPr>
          <w:lang w:val="de-DE"/>
        </w:rPr>
      </w:pPr>
    </w:p>
    <w:p w14:paraId="75638B18" w14:textId="77777777" w:rsidR="008266AF" w:rsidRPr="00A316C2" w:rsidRDefault="008266AF" w:rsidP="00AF13B9">
      <w:pPr>
        <w:rPr>
          <w:lang w:val="de-DE"/>
        </w:rPr>
      </w:pPr>
    </w:p>
    <w:p w14:paraId="06DC1155" w14:textId="77777777" w:rsidR="008266AF" w:rsidRPr="00A316C2" w:rsidRDefault="008266AF" w:rsidP="00AF13B9">
      <w:pPr>
        <w:rPr>
          <w:lang w:val="de-DE"/>
        </w:rPr>
      </w:pPr>
    </w:p>
    <w:p w14:paraId="439195DD" w14:textId="77777777" w:rsidR="008266AF" w:rsidRPr="00A316C2" w:rsidRDefault="008266AF" w:rsidP="00AF13B9">
      <w:pPr>
        <w:rPr>
          <w:lang w:val="de-DE"/>
        </w:rPr>
      </w:pPr>
    </w:p>
    <w:p w14:paraId="432F0AAA" w14:textId="77777777" w:rsidR="00291B98" w:rsidRPr="00A316C2" w:rsidRDefault="00291B98" w:rsidP="00291B98">
      <w:pPr>
        <w:rPr>
          <w:lang w:val="de-DE"/>
        </w:rPr>
      </w:pPr>
    </w:p>
    <w:p w14:paraId="7EB8EB41" w14:textId="77777777" w:rsidR="00463E0E" w:rsidRPr="00A316C2" w:rsidRDefault="00463E0E" w:rsidP="007E0BB5">
      <w:pPr>
        <w:jc w:val="both"/>
        <w:rPr>
          <w:rFonts w:cs="Times New Roman"/>
          <w:szCs w:val="24"/>
          <w:lang w:val="de-DE"/>
        </w:rPr>
      </w:pPr>
    </w:p>
    <w:p w14:paraId="1726121B" w14:textId="77777777" w:rsidR="00104074" w:rsidRPr="00A316C2" w:rsidRDefault="00104074">
      <w:pPr>
        <w:spacing w:line="259" w:lineRule="auto"/>
        <w:rPr>
          <w:rFonts w:cs="Times New Roman"/>
          <w:szCs w:val="24"/>
          <w:lang w:val="de-DE"/>
        </w:rPr>
      </w:pPr>
    </w:p>
    <w:p w14:paraId="2A914218" w14:textId="77777777" w:rsidR="00104074" w:rsidRDefault="00104074" w:rsidP="007D6730">
      <w:pPr>
        <w:pStyle w:val="Naslov1"/>
        <w:rPr>
          <w:lang w:val="de-DE"/>
        </w:rPr>
      </w:pPr>
      <w:r>
        <w:rPr>
          <w:lang w:val="de-DE"/>
        </w:rPr>
        <w:lastRenderedPageBreak/>
        <w:t>Zavojenost od iger na srečo</w:t>
      </w:r>
      <w:r w:rsidR="00A64968">
        <w:rPr>
          <w:lang w:val="de-DE"/>
        </w:rPr>
        <w:t>, SOCIALNIH OMREŽIJ…</w:t>
      </w:r>
    </w:p>
    <w:p w14:paraId="21A1539C" w14:textId="77777777" w:rsidR="00104074" w:rsidRDefault="00104074" w:rsidP="007E0BB5">
      <w:pPr>
        <w:jc w:val="both"/>
        <w:rPr>
          <w:rFonts w:cs="Times New Roman"/>
          <w:szCs w:val="24"/>
          <w:lang w:val="de-DE"/>
        </w:rPr>
      </w:pPr>
      <w:proofErr w:type="spellStart"/>
      <w:r>
        <w:rPr>
          <w:rFonts w:cs="Times New Roman"/>
          <w:szCs w:val="24"/>
          <w:lang w:val="de-DE"/>
        </w:rPr>
        <w:t>Vsako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igranje</w:t>
      </w:r>
      <w:proofErr w:type="spellEnd"/>
      <w:r>
        <w:rPr>
          <w:rFonts w:cs="Times New Roman"/>
          <w:szCs w:val="24"/>
          <w:lang w:val="de-DE"/>
        </w:rPr>
        <w:t xml:space="preserve"> na </w:t>
      </w:r>
      <w:proofErr w:type="spellStart"/>
      <w:r>
        <w:rPr>
          <w:rFonts w:cs="Times New Roman"/>
          <w:szCs w:val="24"/>
          <w:lang w:val="de-DE"/>
        </w:rPr>
        <w:t>srečo</w:t>
      </w:r>
      <w:proofErr w:type="spellEnd"/>
      <w:r w:rsidR="00A64968">
        <w:rPr>
          <w:rFonts w:cs="Times New Roman"/>
          <w:szCs w:val="24"/>
          <w:lang w:val="de-DE"/>
        </w:rPr>
        <w:t xml:space="preserve">, </w:t>
      </w:r>
      <w:proofErr w:type="spellStart"/>
      <w:r w:rsidR="00A64968">
        <w:rPr>
          <w:rFonts w:cs="Times New Roman"/>
          <w:szCs w:val="24"/>
          <w:lang w:val="de-DE"/>
        </w:rPr>
        <w:t>računalniške</w:t>
      </w:r>
      <w:proofErr w:type="spellEnd"/>
      <w:r w:rsidR="00A64968">
        <w:rPr>
          <w:rFonts w:cs="Times New Roman"/>
          <w:szCs w:val="24"/>
          <w:lang w:val="de-DE"/>
        </w:rPr>
        <w:t xml:space="preserve"> </w:t>
      </w:r>
      <w:proofErr w:type="spellStart"/>
      <w:r w:rsidR="00A64968">
        <w:rPr>
          <w:rFonts w:cs="Times New Roman"/>
          <w:szCs w:val="24"/>
          <w:lang w:val="de-DE"/>
        </w:rPr>
        <w:t>igrice</w:t>
      </w:r>
      <w:proofErr w:type="spellEnd"/>
      <w:r w:rsidR="00A64968">
        <w:rPr>
          <w:rFonts w:cs="Times New Roman"/>
          <w:szCs w:val="24"/>
          <w:lang w:val="de-DE"/>
        </w:rPr>
        <w:t xml:space="preserve">, </w:t>
      </w:r>
      <w:proofErr w:type="spellStart"/>
      <w:r w:rsidR="00A64968">
        <w:rPr>
          <w:rFonts w:cs="Times New Roman"/>
          <w:szCs w:val="24"/>
          <w:lang w:val="de-DE"/>
        </w:rPr>
        <w:t>uporaba</w:t>
      </w:r>
      <w:proofErr w:type="spellEnd"/>
      <w:r w:rsidR="00A64968">
        <w:rPr>
          <w:rFonts w:cs="Times New Roman"/>
          <w:szCs w:val="24"/>
          <w:lang w:val="de-DE"/>
        </w:rPr>
        <w:t xml:space="preserve"> </w:t>
      </w:r>
      <w:proofErr w:type="spellStart"/>
      <w:r w:rsidR="00A64968">
        <w:rPr>
          <w:rFonts w:cs="Times New Roman"/>
          <w:szCs w:val="24"/>
          <w:lang w:val="de-DE"/>
        </w:rPr>
        <w:t>socialnih</w:t>
      </w:r>
      <w:proofErr w:type="spellEnd"/>
      <w:r w:rsidR="00A64968">
        <w:rPr>
          <w:rFonts w:cs="Times New Roman"/>
          <w:szCs w:val="24"/>
          <w:lang w:val="de-DE"/>
        </w:rPr>
        <w:t xml:space="preserve"> </w:t>
      </w:r>
      <w:proofErr w:type="spellStart"/>
      <w:r w:rsidR="00A64968">
        <w:rPr>
          <w:rFonts w:cs="Times New Roman"/>
          <w:szCs w:val="24"/>
          <w:lang w:val="de-DE"/>
        </w:rPr>
        <w:t>omrežij</w:t>
      </w:r>
      <w:proofErr w:type="spellEnd"/>
      <w:r w:rsidR="0020727E">
        <w:rPr>
          <w:rFonts w:cs="Times New Roman"/>
          <w:szCs w:val="24"/>
          <w:lang w:val="de-DE"/>
        </w:rPr>
        <w:t>,</w:t>
      </w:r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še</w:t>
      </w:r>
      <w:proofErr w:type="spellEnd"/>
      <w:r>
        <w:rPr>
          <w:rFonts w:cs="Times New Roman"/>
          <w:szCs w:val="24"/>
          <w:lang w:val="de-DE"/>
        </w:rPr>
        <w:t xml:space="preserve"> ne </w:t>
      </w:r>
      <w:proofErr w:type="spellStart"/>
      <w:r>
        <w:rPr>
          <w:rFonts w:cs="Times New Roman"/>
          <w:szCs w:val="24"/>
          <w:lang w:val="de-DE"/>
        </w:rPr>
        <w:t>pomeni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zasvojenosti</w:t>
      </w:r>
      <w:proofErr w:type="spellEnd"/>
      <w:r>
        <w:rPr>
          <w:rFonts w:cs="Times New Roman"/>
          <w:szCs w:val="24"/>
          <w:lang w:val="de-DE"/>
        </w:rPr>
        <w:t xml:space="preserve">. </w:t>
      </w:r>
      <w:proofErr w:type="spellStart"/>
      <w:r>
        <w:rPr>
          <w:rFonts w:cs="Times New Roman"/>
          <w:szCs w:val="24"/>
          <w:lang w:val="de-DE"/>
        </w:rPr>
        <w:t>Števi</w:t>
      </w:r>
      <w:r w:rsidR="00A64968">
        <w:rPr>
          <w:rFonts w:cs="Times New Roman"/>
          <w:szCs w:val="24"/>
          <w:lang w:val="de-DE"/>
        </w:rPr>
        <w:t>lnim</w:t>
      </w:r>
      <w:proofErr w:type="spellEnd"/>
      <w:r w:rsidR="00A64968">
        <w:rPr>
          <w:rFonts w:cs="Times New Roman"/>
          <w:szCs w:val="24"/>
          <w:lang w:val="de-DE"/>
        </w:rPr>
        <w:t xml:space="preserve"> </w:t>
      </w:r>
      <w:proofErr w:type="spellStart"/>
      <w:r w:rsidR="00A64968">
        <w:rPr>
          <w:rFonts w:cs="Times New Roman"/>
          <w:szCs w:val="24"/>
          <w:lang w:val="de-DE"/>
        </w:rPr>
        <w:t>posa</w:t>
      </w:r>
      <w:r w:rsidR="0020727E">
        <w:rPr>
          <w:rFonts w:cs="Times New Roman"/>
          <w:szCs w:val="24"/>
          <w:lang w:val="de-DE"/>
        </w:rPr>
        <w:t>meznikom</w:t>
      </w:r>
      <w:proofErr w:type="spellEnd"/>
      <w:r w:rsidR="0020727E">
        <w:rPr>
          <w:rFonts w:cs="Times New Roman"/>
          <w:szCs w:val="24"/>
          <w:lang w:val="de-DE"/>
        </w:rPr>
        <w:t xml:space="preserve"> </w:t>
      </w:r>
      <w:proofErr w:type="spellStart"/>
      <w:r w:rsidR="0020727E">
        <w:rPr>
          <w:rFonts w:cs="Times New Roman"/>
          <w:szCs w:val="24"/>
          <w:lang w:val="de-DE"/>
        </w:rPr>
        <w:t>tovrstno</w:t>
      </w:r>
      <w:proofErr w:type="spellEnd"/>
      <w:r w:rsidR="0020727E">
        <w:rPr>
          <w:rFonts w:cs="Times New Roman"/>
          <w:szCs w:val="24"/>
          <w:lang w:val="de-DE"/>
        </w:rPr>
        <w:t xml:space="preserve"> </w:t>
      </w:r>
      <w:proofErr w:type="spellStart"/>
      <w:r w:rsidR="0020727E">
        <w:rPr>
          <w:rFonts w:cs="Times New Roman"/>
          <w:szCs w:val="24"/>
          <w:lang w:val="de-DE"/>
        </w:rPr>
        <w:t>udejstvovanje</w:t>
      </w:r>
      <w:proofErr w:type="spellEnd"/>
      <w:r w:rsidR="0020727E">
        <w:rPr>
          <w:rFonts w:cs="Times New Roman"/>
          <w:szCs w:val="24"/>
          <w:lang w:val="de-DE"/>
        </w:rPr>
        <w:t>,</w:t>
      </w:r>
      <w:r w:rsidR="00A64968">
        <w:rPr>
          <w:rFonts w:cs="Times New Roman"/>
          <w:szCs w:val="24"/>
          <w:lang w:val="de-DE"/>
        </w:rPr>
        <w:t xml:space="preserve"> </w:t>
      </w:r>
      <w:proofErr w:type="spellStart"/>
      <w:r w:rsidR="00A64968">
        <w:rPr>
          <w:rFonts w:cs="Times New Roman"/>
          <w:szCs w:val="24"/>
          <w:lang w:val="de-DE"/>
        </w:rPr>
        <w:t>stave</w:t>
      </w:r>
      <w:proofErr w:type="spellEnd"/>
      <w:r w:rsidR="00A64968">
        <w:rPr>
          <w:rFonts w:cs="Times New Roman"/>
          <w:szCs w:val="24"/>
          <w:lang w:val="de-DE"/>
        </w:rPr>
        <w:t xml:space="preserve">, </w:t>
      </w:r>
      <w:proofErr w:type="spellStart"/>
      <w:r w:rsidR="00A64968">
        <w:rPr>
          <w:rFonts w:cs="Times New Roman"/>
          <w:szCs w:val="24"/>
          <w:lang w:val="de-DE"/>
        </w:rPr>
        <w:t>računalniške</w:t>
      </w:r>
      <w:proofErr w:type="spellEnd"/>
      <w:r w:rsidR="00A64968">
        <w:rPr>
          <w:rFonts w:cs="Times New Roman"/>
          <w:szCs w:val="24"/>
          <w:lang w:val="de-DE"/>
        </w:rPr>
        <w:t xml:space="preserve"> </w:t>
      </w:r>
      <w:proofErr w:type="spellStart"/>
      <w:r w:rsidR="00A64968">
        <w:rPr>
          <w:rFonts w:cs="Times New Roman"/>
          <w:szCs w:val="24"/>
          <w:lang w:val="de-DE"/>
        </w:rPr>
        <w:t>igrice</w:t>
      </w:r>
      <w:proofErr w:type="spellEnd"/>
      <w:r w:rsidR="00A64968">
        <w:rPr>
          <w:rFonts w:cs="Times New Roman"/>
          <w:szCs w:val="24"/>
          <w:lang w:val="de-DE"/>
        </w:rPr>
        <w:t xml:space="preserve">, </w:t>
      </w:r>
      <w:proofErr w:type="spellStart"/>
      <w:r w:rsidR="00A64968">
        <w:rPr>
          <w:rFonts w:cs="Times New Roman"/>
          <w:szCs w:val="24"/>
          <w:lang w:val="de-DE"/>
        </w:rPr>
        <w:t>socialna</w:t>
      </w:r>
      <w:proofErr w:type="spellEnd"/>
      <w:r w:rsidR="00A64968">
        <w:rPr>
          <w:rFonts w:cs="Times New Roman"/>
          <w:szCs w:val="24"/>
          <w:lang w:val="de-DE"/>
        </w:rPr>
        <w:t xml:space="preserve"> </w:t>
      </w:r>
      <w:proofErr w:type="spellStart"/>
      <w:r w:rsidR="00A64968">
        <w:rPr>
          <w:rFonts w:cs="Times New Roman"/>
          <w:szCs w:val="24"/>
          <w:lang w:val="de-DE"/>
        </w:rPr>
        <w:t>omrežja</w:t>
      </w:r>
      <w:proofErr w:type="spellEnd"/>
      <w:r w:rsidR="0020727E">
        <w:rPr>
          <w:rFonts w:cs="Times New Roman"/>
          <w:szCs w:val="24"/>
          <w:lang w:val="de-DE"/>
        </w:rPr>
        <w:t>,</w:t>
      </w:r>
      <w:r w:rsidR="00A64968"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pomenijo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način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zabave</w:t>
      </w:r>
      <w:proofErr w:type="spellEnd"/>
      <w:r>
        <w:rPr>
          <w:rFonts w:cs="Times New Roman"/>
          <w:szCs w:val="24"/>
          <w:lang w:val="de-DE"/>
        </w:rPr>
        <w:t xml:space="preserve"> in </w:t>
      </w:r>
      <w:proofErr w:type="spellStart"/>
      <w:r>
        <w:rPr>
          <w:rFonts w:cs="Times New Roman"/>
          <w:szCs w:val="24"/>
          <w:lang w:val="de-DE"/>
        </w:rPr>
        <w:t>sprostitve</w:t>
      </w:r>
      <w:proofErr w:type="spellEnd"/>
      <w:r>
        <w:rPr>
          <w:rFonts w:cs="Times New Roman"/>
          <w:szCs w:val="24"/>
          <w:lang w:val="de-DE"/>
        </w:rPr>
        <w:t xml:space="preserve">. </w:t>
      </w:r>
      <w:proofErr w:type="spellStart"/>
      <w:r>
        <w:rPr>
          <w:rFonts w:cs="Times New Roman"/>
          <w:szCs w:val="24"/>
          <w:lang w:val="de-DE"/>
        </w:rPr>
        <w:t>Zavojenost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od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iger</w:t>
      </w:r>
      <w:proofErr w:type="spellEnd"/>
      <w:r>
        <w:rPr>
          <w:rFonts w:cs="Times New Roman"/>
          <w:szCs w:val="24"/>
          <w:lang w:val="de-DE"/>
        </w:rPr>
        <w:t xml:space="preserve"> na </w:t>
      </w:r>
      <w:proofErr w:type="spellStart"/>
      <w:r>
        <w:rPr>
          <w:rFonts w:cs="Times New Roman"/>
          <w:szCs w:val="24"/>
          <w:lang w:val="de-DE"/>
        </w:rPr>
        <w:t>srečo</w:t>
      </w:r>
      <w:proofErr w:type="spellEnd"/>
      <w:r w:rsidR="00A64968">
        <w:rPr>
          <w:rFonts w:cs="Times New Roman"/>
          <w:szCs w:val="24"/>
          <w:lang w:val="de-DE"/>
        </w:rPr>
        <w:t xml:space="preserve">, </w:t>
      </w:r>
      <w:proofErr w:type="spellStart"/>
      <w:r w:rsidR="00A64968">
        <w:rPr>
          <w:rFonts w:cs="Times New Roman"/>
          <w:szCs w:val="24"/>
          <w:lang w:val="de-DE"/>
        </w:rPr>
        <w:t>od</w:t>
      </w:r>
      <w:proofErr w:type="spellEnd"/>
      <w:r w:rsidR="00A64968">
        <w:rPr>
          <w:rFonts w:cs="Times New Roman"/>
          <w:szCs w:val="24"/>
          <w:lang w:val="de-DE"/>
        </w:rPr>
        <w:t xml:space="preserve"> </w:t>
      </w:r>
      <w:proofErr w:type="spellStart"/>
      <w:r w:rsidR="00A64968">
        <w:rPr>
          <w:rFonts w:cs="Times New Roman"/>
          <w:szCs w:val="24"/>
          <w:lang w:val="de-DE"/>
        </w:rPr>
        <w:t>socialnih</w:t>
      </w:r>
      <w:proofErr w:type="spellEnd"/>
      <w:r w:rsidR="00A64968">
        <w:rPr>
          <w:rFonts w:cs="Times New Roman"/>
          <w:szCs w:val="24"/>
          <w:lang w:val="de-DE"/>
        </w:rPr>
        <w:t xml:space="preserve"> </w:t>
      </w:r>
      <w:proofErr w:type="spellStart"/>
      <w:r w:rsidR="00A64968">
        <w:rPr>
          <w:rFonts w:cs="Times New Roman"/>
          <w:szCs w:val="24"/>
          <w:lang w:val="de-DE"/>
        </w:rPr>
        <w:t>omrežij</w:t>
      </w:r>
      <w:proofErr w:type="spellEnd"/>
      <w:r w:rsidR="00A64968">
        <w:rPr>
          <w:rFonts w:cs="Times New Roman"/>
          <w:szCs w:val="24"/>
          <w:lang w:val="de-DE"/>
        </w:rPr>
        <w:t xml:space="preserve">, </w:t>
      </w:r>
      <w:proofErr w:type="spellStart"/>
      <w:r w:rsidR="00A64968">
        <w:rPr>
          <w:rFonts w:cs="Times New Roman"/>
          <w:szCs w:val="24"/>
          <w:lang w:val="de-DE"/>
        </w:rPr>
        <w:t>spleta</w:t>
      </w:r>
      <w:proofErr w:type="spellEnd"/>
      <w:r w:rsidR="00A64968">
        <w:rPr>
          <w:rFonts w:cs="Times New Roman"/>
          <w:szCs w:val="24"/>
          <w:lang w:val="de-DE"/>
        </w:rPr>
        <w:t xml:space="preserve"> </w:t>
      </w:r>
      <w:r>
        <w:rPr>
          <w:rFonts w:cs="Times New Roman"/>
          <w:szCs w:val="24"/>
          <w:lang w:val="de-DE"/>
        </w:rPr>
        <w:t xml:space="preserve"> je </w:t>
      </w:r>
      <w:proofErr w:type="spellStart"/>
      <w:r>
        <w:rPr>
          <w:rFonts w:cs="Times New Roman"/>
          <w:szCs w:val="24"/>
          <w:lang w:val="de-DE"/>
        </w:rPr>
        <w:t>skrita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bolezen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pri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kateri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ni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opaziti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vidnih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zunanjih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simptomov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vendar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povzroči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hude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težave</w:t>
      </w:r>
      <w:proofErr w:type="spellEnd"/>
      <w:r>
        <w:rPr>
          <w:rFonts w:cs="Times New Roman"/>
          <w:szCs w:val="24"/>
          <w:lang w:val="de-DE"/>
        </w:rPr>
        <w:t xml:space="preserve"> na </w:t>
      </w:r>
      <w:proofErr w:type="spellStart"/>
      <w:r>
        <w:rPr>
          <w:rFonts w:cs="Times New Roman"/>
          <w:szCs w:val="24"/>
          <w:lang w:val="de-DE"/>
        </w:rPr>
        <w:t>psihološkem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telesnem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socialnem</w:t>
      </w:r>
      <w:proofErr w:type="spellEnd"/>
      <w:r>
        <w:rPr>
          <w:rFonts w:cs="Times New Roman"/>
          <w:szCs w:val="24"/>
          <w:lang w:val="de-DE"/>
        </w:rPr>
        <w:t xml:space="preserve"> in </w:t>
      </w:r>
      <w:proofErr w:type="spellStart"/>
      <w:r>
        <w:rPr>
          <w:rFonts w:cs="Times New Roman"/>
          <w:szCs w:val="24"/>
          <w:lang w:val="de-DE"/>
        </w:rPr>
        <w:t>delovnem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področju</w:t>
      </w:r>
      <w:proofErr w:type="spellEnd"/>
      <w:r>
        <w:rPr>
          <w:rFonts w:cs="Times New Roman"/>
          <w:szCs w:val="24"/>
          <w:lang w:val="de-DE"/>
        </w:rPr>
        <w:t xml:space="preserve">. </w:t>
      </w:r>
      <w:proofErr w:type="spellStart"/>
      <w:r>
        <w:rPr>
          <w:rFonts w:cs="Times New Roman"/>
          <w:szCs w:val="24"/>
          <w:lang w:val="de-DE"/>
        </w:rPr>
        <w:t>Gre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kronično</w:t>
      </w:r>
      <w:proofErr w:type="spellEnd"/>
      <w:r>
        <w:rPr>
          <w:rFonts w:cs="Times New Roman"/>
          <w:szCs w:val="24"/>
          <w:lang w:val="de-DE"/>
        </w:rPr>
        <w:t xml:space="preserve"> in </w:t>
      </w:r>
      <w:proofErr w:type="spellStart"/>
      <w:r>
        <w:rPr>
          <w:rFonts w:cs="Times New Roman"/>
          <w:szCs w:val="24"/>
          <w:lang w:val="de-DE"/>
        </w:rPr>
        <w:t>napredujočo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bolezen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ki</w:t>
      </w:r>
      <w:proofErr w:type="spellEnd"/>
      <w:r>
        <w:rPr>
          <w:rFonts w:cs="Times New Roman"/>
          <w:szCs w:val="24"/>
          <w:lang w:val="de-DE"/>
        </w:rPr>
        <w:t xml:space="preserve"> ne </w:t>
      </w:r>
      <w:proofErr w:type="spellStart"/>
      <w:r>
        <w:rPr>
          <w:rFonts w:cs="Times New Roman"/>
          <w:szCs w:val="24"/>
          <w:lang w:val="de-DE"/>
        </w:rPr>
        <w:t>prizadene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samo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posameznika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temveč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tudi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njegove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bližnje</w:t>
      </w:r>
      <w:proofErr w:type="spellEnd"/>
      <w:r>
        <w:rPr>
          <w:rFonts w:cs="Times New Roman"/>
          <w:szCs w:val="24"/>
          <w:lang w:val="de-DE"/>
        </w:rPr>
        <w:t xml:space="preserve"> in </w:t>
      </w:r>
      <w:proofErr w:type="spellStart"/>
      <w:r>
        <w:rPr>
          <w:rFonts w:cs="Times New Roman"/>
          <w:szCs w:val="24"/>
          <w:lang w:val="de-DE"/>
        </w:rPr>
        <w:t>socialno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okolje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nasploh</w:t>
      </w:r>
      <w:proofErr w:type="spellEnd"/>
      <w:r>
        <w:rPr>
          <w:rFonts w:cs="Times New Roman"/>
          <w:szCs w:val="24"/>
          <w:lang w:val="de-DE"/>
        </w:rPr>
        <w:t xml:space="preserve">. </w:t>
      </w:r>
    </w:p>
    <w:p w14:paraId="451146B0" w14:textId="77777777" w:rsidR="00C5159E" w:rsidRDefault="00C5159E" w:rsidP="007E0BB5">
      <w:pPr>
        <w:jc w:val="both"/>
        <w:rPr>
          <w:rFonts w:cs="Times New Roman"/>
          <w:szCs w:val="24"/>
          <w:lang w:val="de-DE"/>
        </w:rPr>
      </w:pPr>
      <w:proofErr w:type="spellStart"/>
      <w:r>
        <w:rPr>
          <w:rFonts w:cs="Times New Roman"/>
          <w:szCs w:val="24"/>
          <w:lang w:val="de-DE"/>
        </w:rPr>
        <w:t>Poznamo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dve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obliki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zasvojenosti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od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iger</w:t>
      </w:r>
      <w:proofErr w:type="spellEnd"/>
      <w:r>
        <w:rPr>
          <w:rFonts w:cs="Times New Roman"/>
          <w:szCs w:val="24"/>
          <w:lang w:val="de-DE"/>
        </w:rPr>
        <w:t xml:space="preserve"> na </w:t>
      </w:r>
      <w:proofErr w:type="spellStart"/>
      <w:r>
        <w:rPr>
          <w:rFonts w:cs="Times New Roman"/>
          <w:szCs w:val="24"/>
          <w:lang w:val="de-DE"/>
        </w:rPr>
        <w:t>srečo</w:t>
      </w:r>
      <w:proofErr w:type="spellEnd"/>
      <w:r>
        <w:rPr>
          <w:rFonts w:cs="Times New Roman"/>
          <w:szCs w:val="24"/>
          <w:lang w:val="de-DE"/>
        </w:rPr>
        <w:t xml:space="preserve">: </w:t>
      </w:r>
    </w:p>
    <w:p w14:paraId="42D19E8F" w14:textId="77777777" w:rsidR="00C5159E" w:rsidRPr="00C5159E" w:rsidRDefault="00C5159E" w:rsidP="00C5159E">
      <w:pPr>
        <w:pStyle w:val="Odstavekseznama"/>
        <w:numPr>
          <w:ilvl w:val="0"/>
          <w:numId w:val="1"/>
        </w:numPr>
        <w:jc w:val="both"/>
        <w:rPr>
          <w:rFonts w:cs="Times New Roman"/>
          <w:b/>
          <w:szCs w:val="24"/>
          <w:lang w:val="de-DE"/>
        </w:rPr>
      </w:pPr>
      <w:proofErr w:type="spellStart"/>
      <w:r w:rsidRPr="00C5159E">
        <w:rPr>
          <w:rFonts w:cs="Times New Roman"/>
          <w:b/>
          <w:szCs w:val="24"/>
          <w:lang w:val="de-DE"/>
        </w:rPr>
        <w:t>Akcija</w:t>
      </w:r>
      <w:proofErr w:type="spellEnd"/>
      <w:r>
        <w:rPr>
          <w:rFonts w:cs="Times New Roman"/>
          <w:b/>
          <w:szCs w:val="24"/>
          <w:lang w:val="de-DE"/>
        </w:rPr>
        <w:t xml:space="preserve"> – </w:t>
      </w:r>
      <w:proofErr w:type="spellStart"/>
      <w:r>
        <w:rPr>
          <w:rFonts w:cs="Times New Roman"/>
          <w:szCs w:val="24"/>
          <w:lang w:val="de-DE"/>
        </w:rPr>
        <w:t>posameznik</w:t>
      </w:r>
      <w:proofErr w:type="spellEnd"/>
      <w:r>
        <w:rPr>
          <w:rFonts w:cs="Times New Roman"/>
          <w:szCs w:val="24"/>
          <w:lang w:val="de-DE"/>
        </w:rPr>
        <w:t xml:space="preserve"> je </w:t>
      </w:r>
      <w:proofErr w:type="spellStart"/>
      <w:r>
        <w:rPr>
          <w:rFonts w:cs="Times New Roman"/>
          <w:szCs w:val="24"/>
          <w:lang w:val="de-DE"/>
        </w:rPr>
        <w:t>zasvojen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od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vznemirjenja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ki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ga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prinaša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tvegano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igranje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aktivnost</w:t>
      </w:r>
      <w:proofErr w:type="spellEnd"/>
      <w:r>
        <w:rPr>
          <w:rFonts w:cs="Times New Roman"/>
          <w:szCs w:val="24"/>
          <w:lang w:val="de-DE"/>
        </w:rPr>
        <w:t xml:space="preserve"> (</w:t>
      </w:r>
      <w:proofErr w:type="spellStart"/>
      <w:r>
        <w:rPr>
          <w:rFonts w:cs="Times New Roman"/>
          <w:szCs w:val="24"/>
          <w:lang w:val="de-DE"/>
        </w:rPr>
        <w:t>pričakovanje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zmage</w:t>
      </w:r>
      <w:proofErr w:type="spellEnd"/>
      <w:r>
        <w:rPr>
          <w:rFonts w:cs="Times New Roman"/>
          <w:szCs w:val="24"/>
          <w:lang w:val="de-DE"/>
        </w:rPr>
        <w:t xml:space="preserve">) </w:t>
      </w:r>
      <w:proofErr w:type="spellStart"/>
      <w:r>
        <w:rPr>
          <w:rFonts w:cs="Times New Roman"/>
          <w:szCs w:val="24"/>
          <w:lang w:val="de-DE"/>
        </w:rPr>
        <w:t>postane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droga</w:t>
      </w:r>
      <w:proofErr w:type="spellEnd"/>
      <w:r>
        <w:rPr>
          <w:rFonts w:cs="Times New Roman"/>
          <w:szCs w:val="24"/>
          <w:lang w:val="de-DE"/>
        </w:rPr>
        <w:t xml:space="preserve">. </w:t>
      </w:r>
      <w:proofErr w:type="spellStart"/>
      <w:r>
        <w:rPr>
          <w:rFonts w:cs="Times New Roman"/>
          <w:szCs w:val="24"/>
          <w:lang w:val="de-DE"/>
        </w:rPr>
        <w:t>Tovrstni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posamezniki</w:t>
      </w:r>
      <w:proofErr w:type="spellEnd"/>
      <w:r>
        <w:rPr>
          <w:rFonts w:cs="Times New Roman"/>
          <w:szCs w:val="24"/>
          <w:lang w:val="de-DE"/>
        </w:rPr>
        <w:t xml:space="preserve"> se </w:t>
      </w:r>
      <w:proofErr w:type="spellStart"/>
      <w:r>
        <w:rPr>
          <w:rFonts w:cs="Times New Roman"/>
          <w:szCs w:val="24"/>
          <w:lang w:val="de-DE"/>
        </w:rPr>
        <w:t>ponavadi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udeležujejo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iger</w:t>
      </w:r>
      <w:proofErr w:type="spellEnd"/>
      <w:r>
        <w:rPr>
          <w:rFonts w:cs="Times New Roman"/>
          <w:szCs w:val="24"/>
          <w:lang w:val="de-DE"/>
        </w:rPr>
        <w:t xml:space="preserve">, v </w:t>
      </w:r>
      <w:proofErr w:type="spellStart"/>
      <w:r>
        <w:rPr>
          <w:rFonts w:cs="Times New Roman"/>
          <w:szCs w:val="24"/>
          <w:lang w:val="de-DE"/>
        </w:rPr>
        <w:t>katerih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sodeluje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več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igralcev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saj</w:t>
      </w:r>
      <w:proofErr w:type="spellEnd"/>
      <w:r>
        <w:rPr>
          <w:rFonts w:cs="Times New Roman"/>
          <w:szCs w:val="24"/>
          <w:lang w:val="de-DE"/>
        </w:rPr>
        <w:t xml:space="preserve"> je na </w:t>
      </w:r>
      <w:proofErr w:type="spellStart"/>
      <w:r>
        <w:rPr>
          <w:rFonts w:cs="Times New Roman"/>
          <w:szCs w:val="24"/>
          <w:lang w:val="de-DE"/>
        </w:rPr>
        <w:t>ta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način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pričakovanje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dobitka</w:t>
      </w:r>
      <w:proofErr w:type="spellEnd"/>
      <w:r>
        <w:rPr>
          <w:rFonts w:cs="Times New Roman"/>
          <w:szCs w:val="24"/>
          <w:lang w:val="de-DE"/>
        </w:rPr>
        <w:t xml:space="preserve"> (</w:t>
      </w:r>
      <w:proofErr w:type="spellStart"/>
      <w:r>
        <w:rPr>
          <w:rFonts w:cs="Times New Roman"/>
          <w:szCs w:val="24"/>
          <w:lang w:val="de-DE"/>
        </w:rPr>
        <w:t>zmage</w:t>
      </w:r>
      <w:proofErr w:type="spellEnd"/>
      <w:r>
        <w:rPr>
          <w:rFonts w:cs="Times New Roman"/>
          <w:szCs w:val="24"/>
          <w:lang w:val="de-DE"/>
        </w:rPr>
        <w:t xml:space="preserve">) </w:t>
      </w:r>
      <w:proofErr w:type="spellStart"/>
      <w:r>
        <w:rPr>
          <w:rFonts w:cs="Times New Roman"/>
          <w:szCs w:val="24"/>
          <w:lang w:val="de-DE"/>
        </w:rPr>
        <w:t>še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bolj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adrenalinsko</w:t>
      </w:r>
      <w:proofErr w:type="spellEnd"/>
      <w:r>
        <w:rPr>
          <w:rFonts w:cs="Times New Roman"/>
          <w:szCs w:val="24"/>
          <w:lang w:val="de-DE"/>
        </w:rPr>
        <w:t xml:space="preserve">. </w:t>
      </w:r>
    </w:p>
    <w:p w14:paraId="7EBCBEDE" w14:textId="77777777" w:rsidR="00C5159E" w:rsidRPr="00C5159E" w:rsidRDefault="00C5159E" w:rsidP="00C5159E">
      <w:pPr>
        <w:pStyle w:val="Odstavekseznama"/>
        <w:numPr>
          <w:ilvl w:val="0"/>
          <w:numId w:val="1"/>
        </w:numPr>
        <w:jc w:val="both"/>
        <w:rPr>
          <w:rFonts w:cs="Times New Roman"/>
          <w:b/>
          <w:szCs w:val="24"/>
          <w:lang w:val="de-DE"/>
        </w:rPr>
      </w:pPr>
      <w:proofErr w:type="spellStart"/>
      <w:r>
        <w:rPr>
          <w:rFonts w:cs="Times New Roman"/>
          <w:b/>
          <w:szCs w:val="24"/>
          <w:lang w:val="de-DE"/>
        </w:rPr>
        <w:t>Beg</w:t>
      </w:r>
      <w:proofErr w:type="spellEnd"/>
      <w:r>
        <w:rPr>
          <w:rFonts w:cs="Times New Roman"/>
          <w:b/>
          <w:szCs w:val="24"/>
          <w:lang w:val="de-DE"/>
        </w:rPr>
        <w:t xml:space="preserve"> – </w:t>
      </w:r>
      <w:r>
        <w:rPr>
          <w:rFonts w:cs="Times New Roman"/>
          <w:szCs w:val="24"/>
          <w:lang w:val="de-DE"/>
        </w:rPr>
        <w:t xml:space="preserve">se </w:t>
      </w:r>
      <w:proofErr w:type="spellStart"/>
      <w:r>
        <w:rPr>
          <w:rFonts w:cs="Times New Roman"/>
          <w:szCs w:val="24"/>
          <w:lang w:val="de-DE"/>
        </w:rPr>
        <w:t>pojavi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pri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posameznikih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ki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poskušajo</w:t>
      </w:r>
      <w:proofErr w:type="spellEnd"/>
      <w:r>
        <w:rPr>
          <w:rFonts w:cs="Times New Roman"/>
          <w:szCs w:val="24"/>
          <w:lang w:val="de-DE"/>
        </w:rPr>
        <w:t xml:space="preserve"> na </w:t>
      </w:r>
      <w:proofErr w:type="spellStart"/>
      <w:r>
        <w:rPr>
          <w:rFonts w:cs="Times New Roman"/>
          <w:szCs w:val="24"/>
          <w:lang w:val="de-DE"/>
        </w:rPr>
        <w:t>ta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način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pozabiti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ali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zatreti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neprijetne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občutke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oziroma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težje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življenjske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krize</w:t>
      </w:r>
      <w:proofErr w:type="spellEnd"/>
      <w:r>
        <w:rPr>
          <w:rFonts w:cs="Times New Roman"/>
          <w:szCs w:val="24"/>
          <w:lang w:val="de-DE"/>
        </w:rPr>
        <w:t xml:space="preserve">. Ti </w:t>
      </w:r>
      <w:proofErr w:type="spellStart"/>
      <w:r>
        <w:rPr>
          <w:rFonts w:cs="Times New Roman"/>
          <w:szCs w:val="24"/>
          <w:lang w:val="de-DE"/>
        </w:rPr>
        <w:t>posamezniki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raje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izbirajo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igre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kjer</w:t>
      </w:r>
      <w:proofErr w:type="spellEnd"/>
      <w:r>
        <w:rPr>
          <w:rFonts w:cs="Times New Roman"/>
          <w:szCs w:val="24"/>
          <w:lang w:val="de-DE"/>
        </w:rPr>
        <w:t xml:space="preserve"> se </w:t>
      </w:r>
      <w:proofErr w:type="spellStart"/>
      <w:r>
        <w:rPr>
          <w:rFonts w:cs="Times New Roman"/>
          <w:szCs w:val="24"/>
          <w:lang w:val="de-DE"/>
        </w:rPr>
        <w:t>lahko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izognejo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stiku</w:t>
      </w:r>
      <w:proofErr w:type="spellEnd"/>
      <w:r>
        <w:rPr>
          <w:rFonts w:cs="Times New Roman"/>
          <w:szCs w:val="24"/>
          <w:lang w:val="de-DE"/>
        </w:rPr>
        <w:t xml:space="preserve"> z </w:t>
      </w:r>
      <w:proofErr w:type="spellStart"/>
      <w:r>
        <w:rPr>
          <w:rFonts w:cs="Times New Roman"/>
          <w:szCs w:val="24"/>
          <w:lang w:val="de-DE"/>
        </w:rPr>
        <w:t>drugimi</w:t>
      </w:r>
      <w:proofErr w:type="spellEnd"/>
      <w:r>
        <w:rPr>
          <w:rFonts w:cs="Times New Roman"/>
          <w:szCs w:val="24"/>
          <w:lang w:val="de-DE"/>
        </w:rPr>
        <w:t xml:space="preserve">. </w:t>
      </w:r>
    </w:p>
    <w:p w14:paraId="29F35292" w14:textId="77777777" w:rsidR="00C5159E" w:rsidRDefault="00C5159E" w:rsidP="00C5159E">
      <w:pPr>
        <w:jc w:val="both"/>
        <w:rPr>
          <w:rFonts w:cs="Times New Roman"/>
          <w:szCs w:val="24"/>
          <w:lang w:val="de-DE"/>
        </w:rPr>
      </w:pPr>
      <w:proofErr w:type="spellStart"/>
      <w:r w:rsidRPr="00C5159E">
        <w:rPr>
          <w:rFonts w:cs="Times New Roman"/>
          <w:szCs w:val="24"/>
          <w:lang w:val="de-DE"/>
        </w:rPr>
        <w:t>Ameriško</w:t>
      </w:r>
      <w:proofErr w:type="spellEnd"/>
      <w:r w:rsidRPr="00C5159E">
        <w:rPr>
          <w:rFonts w:cs="Times New Roman"/>
          <w:szCs w:val="24"/>
          <w:lang w:val="de-DE"/>
        </w:rPr>
        <w:t xml:space="preserve"> </w:t>
      </w:r>
      <w:proofErr w:type="spellStart"/>
      <w:r w:rsidRPr="00C5159E">
        <w:rPr>
          <w:rFonts w:cs="Times New Roman"/>
          <w:szCs w:val="24"/>
          <w:lang w:val="de-DE"/>
        </w:rPr>
        <w:t>druženje</w:t>
      </w:r>
      <w:proofErr w:type="spellEnd"/>
      <w:r w:rsidRPr="00C5159E">
        <w:rPr>
          <w:rFonts w:cs="Times New Roman"/>
          <w:szCs w:val="24"/>
          <w:lang w:val="de-DE"/>
        </w:rPr>
        <w:t xml:space="preserve"> </w:t>
      </w:r>
      <w:proofErr w:type="spellStart"/>
      <w:r w:rsidRPr="00C5159E">
        <w:rPr>
          <w:rFonts w:cs="Times New Roman"/>
          <w:szCs w:val="24"/>
          <w:lang w:val="de-DE"/>
        </w:rPr>
        <w:t>psihiatrov</w:t>
      </w:r>
      <w:proofErr w:type="spellEnd"/>
      <w:r>
        <w:rPr>
          <w:rFonts w:cs="Times New Roman"/>
          <w:szCs w:val="24"/>
          <w:lang w:val="de-DE"/>
        </w:rPr>
        <w:t xml:space="preserve"> je </w:t>
      </w:r>
      <w:proofErr w:type="spellStart"/>
      <w:r>
        <w:rPr>
          <w:rFonts w:cs="Times New Roman"/>
          <w:szCs w:val="24"/>
          <w:lang w:val="de-DE"/>
        </w:rPr>
        <w:t>določilo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deset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značilnosti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po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katerih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lahko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prepoznamo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zasvojenost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od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iger</w:t>
      </w:r>
      <w:proofErr w:type="spellEnd"/>
      <w:r>
        <w:rPr>
          <w:rFonts w:cs="Times New Roman"/>
          <w:szCs w:val="24"/>
          <w:lang w:val="de-DE"/>
        </w:rPr>
        <w:t xml:space="preserve"> na </w:t>
      </w:r>
      <w:proofErr w:type="spellStart"/>
      <w:r>
        <w:rPr>
          <w:rFonts w:cs="Times New Roman"/>
          <w:szCs w:val="24"/>
          <w:lang w:val="de-DE"/>
        </w:rPr>
        <w:t>srečo</w:t>
      </w:r>
      <w:proofErr w:type="spellEnd"/>
      <w:r>
        <w:rPr>
          <w:rFonts w:cs="Times New Roman"/>
          <w:szCs w:val="24"/>
          <w:lang w:val="de-DE"/>
        </w:rPr>
        <w:t xml:space="preserve">. V </w:t>
      </w:r>
      <w:proofErr w:type="spellStart"/>
      <w:r>
        <w:rPr>
          <w:rFonts w:cs="Times New Roman"/>
          <w:szCs w:val="24"/>
          <w:lang w:val="de-DE"/>
        </w:rPr>
        <w:t>primeru</w:t>
      </w:r>
      <w:proofErr w:type="spellEnd"/>
      <w:r>
        <w:rPr>
          <w:rFonts w:cs="Times New Roman"/>
          <w:szCs w:val="24"/>
          <w:lang w:val="de-DE"/>
        </w:rPr>
        <w:t xml:space="preserve">, da </w:t>
      </w:r>
      <w:proofErr w:type="spellStart"/>
      <w:r>
        <w:rPr>
          <w:rFonts w:cs="Times New Roman"/>
          <w:szCs w:val="24"/>
          <w:lang w:val="de-DE"/>
        </w:rPr>
        <w:t>ima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posameznik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pet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ali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več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na</w:t>
      </w:r>
      <w:r w:rsidR="0020727E">
        <w:rPr>
          <w:rFonts w:cs="Times New Roman"/>
          <w:szCs w:val="24"/>
          <w:lang w:val="de-DE"/>
        </w:rPr>
        <w:t>štetih</w:t>
      </w:r>
      <w:proofErr w:type="spellEnd"/>
      <w:r w:rsidR="0020727E">
        <w:rPr>
          <w:rFonts w:cs="Times New Roman"/>
          <w:szCs w:val="24"/>
          <w:lang w:val="de-DE"/>
        </w:rPr>
        <w:t xml:space="preserve"> </w:t>
      </w:r>
      <w:proofErr w:type="spellStart"/>
      <w:r w:rsidR="0020727E">
        <w:rPr>
          <w:rFonts w:cs="Times New Roman"/>
          <w:szCs w:val="24"/>
          <w:lang w:val="de-DE"/>
        </w:rPr>
        <w:t>znakov</w:t>
      </w:r>
      <w:proofErr w:type="spellEnd"/>
      <w:r w:rsidR="0020727E">
        <w:rPr>
          <w:rFonts w:cs="Times New Roman"/>
          <w:szCs w:val="24"/>
          <w:lang w:val="de-DE"/>
        </w:rPr>
        <w:t xml:space="preserve">, </w:t>
      </w:r>
      <w:proofErr w:type="spellStart"/>
      <w:r w:rsidR="0020727E">
        <w:rPr>
          <w:rFonts w:cs="Times New Roman"/>
          <w:szCs w:val="24"/>
          <w:lang w:val="de-DE"/>
        </w:rPr>
        <w:t>lahko</w:t>
      </w:r>
      <w:proofErr w:type="spellEnd"/>
      <w:r w:rsidR="0020727E">
        <w:rPr>
          <w:rFonts w:cs="Times New Roman"/>
          <w:szCs w:val="24"/>
          <w:lang w:val="de-DE"/>
        </w:rPr>
        <w:t xml:space="preserve"> </w:t>
      </w:r>
      <w:proofErr w:type="spellStart"/>
      <w:r w:rsidR="0020727E">
        <w:rPr>
          <w:rFonts w:cs="Times New Roman"/>
          <w:szCs w:val="24"/>
          <w:lang w:val="de-DE"/>
        </w:rPr>
        <w:t>govorimo</w:t>
      </w:r>
      <w:proofErr w:type="spellEnd"/>
      <w:r w:rsidR="0020727E">
        <w:rPr>
          <w:rFonts w:cs="Times New Roman"/>
          <w:szCs w:val="24"/>
          <w:lang w:val="de-DE"/>
        </w:rPr>
        <w:t xml:space="preserve"> o</w:t>
      </w:r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zasvojenosti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od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iger</w:t>
      </w:r>
      <w:proofErr w:type="spellEnd"/>
      <w:r>
        <w:rPr>
          <w:rFonts w:cs="Times New Roman"/>
          <w:szCs w:val="24"/>
          <w:lang w:val="de-DE"/>
        </w:rPr>
        <w:t xml:space="preserve"> na </w:t>
      </w:r>
      <w:proofErr w:type="spellStart"/>
      <w:r>
        <w:rPr>
          <w:rFonts w:cs="Times New Roman"/>
          <w:szCs w:val="24"/>
          <w:lang w:val="de-DE"/>
        </w:rPr>
        <w:t>srečo</w:t>
      </w:r>
      <w:proofErr w:type="spellEnd"/>
      <w:r>
        <w:rPr>
          <w:rFonts w:cs="Times New Roman"/>
          <w:szCs w:val="24"/>
          <w:lang w:val="de-DE"/>
        </w:rPr>
        <w:t xml:space="preserve">: </w:t>
      </w:r>
    </w:p>
    <w:p w14:paraId="76B371B2" w14:textId="77777777" w:rsidR="00C5159E" w:rsidRDefault="00C5159E" w:rsidP="00C5159E">
      <w:pPr>
        <w:pStyle w:val="Odstavekseznama"/>
        <w:numPr>
          <w:ilvl w:val="0"/>
          <w:numId w:val="2"/>
        </w:numPr>
        <w:jc w:val="both"/>
        <w:rPr>
          <w:rFonts w:cs="Times New Roman"/>
          <w:szCs w:val="24"/>
          <w:lang w:val="de-DE"/>
        </w:rPr>
      </w:pPr>
      <w:proofErr w:type="spellStart"/>
      <w:r w:rsidRPr="00C5159E">
        <w:rPr>
          <w:rFonts w:cs="Times New Roman"/>
          <w:b/>
          <w:szCs w:val="24"/>
          <w:lang w:val="de-DE"/>
        </w:rPr>
        <w:t>Prevzetost</w:t>
      </w:r>
      <w:proofErr w:type="spellEnd"/>
      <w:r w:rsidR="001C54FC">
        <w:rPr>
          <w:rFonts w:cs="Times New Roman"/>
          <w:szCs w:val="24"/>
          <w:lang w:val="de-DE"/>
        </w:rPr>
        <w:t xml:space="preserve"> - </w:t>
      </w:r>
      <w:proofErr w:type="spellStart"/>
      <w:r w:rsidR="00D1062C">
        <w:rPr>
          <w:rFonts w:cs="Times New Roman"/>
          <w:szCs w:val="24"/>
          <w:lang w:val="de-DE"/>
        </w:rPr>
        <w:t>posameznik</w:t>
      </w:r>
      <w:proofErr w:type="spellEnd"/>
      <w:r>
        <w:rPr>
          <w:rFonts w:cs="Times New Roman"/>
          <w:szCs w:val="24"/>
          <w:lang w:val="de-DE"/>
        </w:rPr>
        <w:t xml:space="preserve"> je </w:t>
      </w:r>
      <w:proofErr w:type="spellStart"/>
      <w:r>
        <w:rPr>
          <w:rFonts w:cs="Times New Roman"/>
          <w:szCs w:val="24"/>
          <w:lang w:val="de-DE"/>
        </w:rPr>
        <w:t>prezaposlen</w:t>
      </w:r>
      <w:proofErr w:type="spellEnd"/>
      <w:r w:rsidR="0020727E">
        <w:rPr>
          <w:rFonts w:cs="Times New Roman"/>
          <w:szCs w:val="24"/>
          <w:lang w:val="de-DE"/>
        </w:rPr>
        <w:t xml:space="preserve"> z </w:t>
      </w:r>
      <w:proofErr w:type="spellStart"/>
      <w:r w:rsidR="0020727E">
        <w:rPr>
          <w:rFonts w:cs="Times New Roman"/>
          <w:szCs w:val="24"/>
          <w:lang w:val="de-DE"/>
        </w:rPr>
        <w:t>igranjem</w:t>
      </w:r>
      <w:proofErr w:type="spellEnd"/>
      <w:r w:rsidR="0020727E">
        <w:rPr>
          <w:rFonts w:cs="Times New Roman"/>
          <w:szCs w:val="24"/>
          <w:lang w:val="de-DE"/>
        </w:rPr>
        <w:t xml:space="preserve">, </w:t>
      </w:r>
      <w:proofErr w:type="spellStart"/>
      <w:r w:rsidR="0020727E">
        <w:rPr>
          <w:rFonts w:cs="Times New Roman"/>
          <w:szCs w:val="24"/>
          <w:lang w:val="de-DE"/>
        </w:rPr>
        <w:t>podoživlja</w:t>
      </w:r>
      <w:proofErr w:type="spellEnd"/>
      <w:r w:rsidR="0020727E">
        <w:rPr>
          <w:rFonts w:cs="Times New Roman"/>
          <w:szCs w:val="24"/>
          <w:lang w:val="de-DE"/>
        </w:rPr>
        <w:t xml:space="preserve"> </w:t>
      </w:r>
      <w:proofErr w:type="spellStart"/>
      <w:r w:rsidR="0020727E">
        <w:rPr>
          <w:rFonts w:cs="Times New Roman"/>
          <w:szCs w:val="24"/>
          <w:lang w:val="de-DE"/>
        </w:rPr>
        <w:t>pretekle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izkušnje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igranja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načrtuje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nove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pustolovščine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ali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razmišlja</w:t>
      </w:r>
      <w:proofErr w:type="spellEnd"/>
      <w:r>
        <w:rPr>
          <w:rFonts w:cs="Times New Roman"/>
          <w:szCs w:val="24"/>
          <w:lang w:val="de-DE"/>
        </w:rPr>
        <w:t xml:space="preserve"> o </w:t>
      </w:r>
      <w:proofErr w:type="spellStart"/>
      <w:r>
        <w:rPr>
          <w:rFonts w:cs="Times New Roman"/>
          <w:szCs w:val="24"/>
          <w:lang w:val="de-DE"/>
        </w:rPr>
        <w:t>načinih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kako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priti</w:t>
      </w:r>
      <w:proofErr w:type="spellEnd"/>
      <w:r>
        <w:rPr>
          <w:rFonts w:cs="Times New Roman"/>
          <w:szCs w:val="24"/>
          <w:lang w:val="de-DE"/>
        </w:rPr>
        <w:t xml:space="preserve"> do </w:t>
      </w:r>
      <w:proofErr w:type="spellStart"/>
      <w:r>
        <w:rPr>
          <w:rFonts w:cs="Times New Roman"/>
          <w:szCs w:val="24"/>
          <w:lang w:val="de-DE"/>
        </w:rPr>
        <w:t>denarja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novo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igro</w:t>
      </w:r>
      <w:proofErr w:type="spellEnd"/>
      <w:r>
        <w:rPr>
          <w:rFonts w:cs="Times New Roman"/>
          <w:szCs w:val="24"/>
          <w:lang w:val="de-DE"/>
        </w:rPr>
        <w:t>.</w:t>
      </w:r>
    </w:p>
    <w:p w14:paraId="5D1D9E84" w14:textId="77777777" w:rsidR="00C5159E" w:rsidRDefault="00C5159E" w:rsidP="00C5159E">
      <w:pPr>
        <w:pStyle w:val="Odstavekseznama"/>
        <w:numPr>
          <w:ilvl w:val="0"/>
          <w:numId w:val="2"/>
        </w:numPr>
        <w:jc w:val="both"/>
        <w:rPr>
          <w:rFonts w:cs="Times New Roman"/>
          <w:szCs w:val="24"/>
          <w:lang w:val="de-DE"/>
        </w:rPr>
      </w:pPr>
      <w:proofErr w:type="spellStart"/>
      <w:r>
        <w:rPr>
          <w:rFonts w:cs="Times New Roman"/>
          <w:b/>
          <w:szCs w:val="24"/>
          <w:lang w:val="de-DE"/>
        </w:rPr>
        <w:t>Toleranca</w:t>
      </w:r>
      <w:proofErr w:type="spellEnd"/>
      <w:r w:rsidR="001C54FC">
        <w:rPr>
          <w:rFonts w:cs="Times New Roman"/>
          <w:szCs w:val="24"/>
          <w:lang w:val="de-DE"/>
        </w:rPr>
        <w:t xml:space="preserve"> -</w:t>
      </w:r>
      <w:r>
        <w:rPr>
          <w:rFonts w:cs="Times New Roman"/>
          <w:szCs w:val="24"/>
          <w:lang w:val="de-DE"/>
        </w:rPr>
        <w:t xml:space="preserve"> </w:t>
      </w:r>
      <w:proofErr w:type="spellStart"/>
      <w:r w:rsidR="00D1062C">
        <w:rPr>
          <w:rFonts w:cs="Times New Roman"/>
          <w:szCs w:val="24"/>
          <w:lang w:val="de-DE"/>
        </w:rPr>
        <w:t>posameznik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potrebuje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vedno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več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denarja</w:t>
      </w:r>
      <w:proofErr w:type="spellEnd"/>
      <w:r>
        <w:rPr>
          <w:rFonts w:cs="Times New Roman"/>
          <w:szCs w:val="24"/>
          <w:lang w:val="de-DE"/>
        </w:rPr>
        <w:t xml:space="preserve">, da bi </w:t>
      </w:r>
      <w:proofErr w:type="spellStart"/>
      <w:r>
        <w:rPr>
          <w:rFonts w:cs="Times New Roman"/>
          <w:szCs w:val="24"/>
          <w:lang w:val="de-DE"/>
        </w:rPr>
        <w:t>doživel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želeno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vznemirjenje</w:t>
      </w:r>
      <w:proofErr w:type="spellEnd"/>
      <w:r>
        <w:rPr>
          <w:rFonts w:cs="Times New Roman"/>
          <w:szCs w:val="24"/>
          <w:lang w:val="de-DE"/>
        </w:rPr>
        <w:t xml:space="preserve">. </w:t>
      </w:r>
    </w:p>
    <w:p w14:paraId="54571AAC" w14:textId="77777777" w:rsidR="00C5159E" w:rsidRDefault="00C5159E" w:rsidP="00C5159E">
      <w:pPr>
        <w:pStyle w:val="Odstavekseznama"/>
        <w:numPr>
          <w:ilvl w:val="0"/>
          <w:numId w:val="2"/>
        </w:numPr>
        <w:jc w:val="both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 xml:space="preserve"> </w:t>
      </w:r>
      <w:proofErr w:type="spellStart"/>
      <w:r w:rsidRPr="00C5159E">
        <w:rPr>
          <w:rFonts w:cs="Times New Roman"/>
          <w:b/>
          <w:szCs w:val="24"/>
          <w:lang w:val="de-DE"/>
        </w:rPr>
        <w:t>Kriza</w:t>
      </w:r>
      <w:proofErr w:type="spellEnd"/>
      <w:r>
        <w:rPr>
          <w:rFonts w:cs="Times New Roman"/>
          <w:szCs w:val="24"/>
          <w:lang w:val="de-DE"/>
        </w:rPr>
        <w:t xml:space="preserve"> </w:t>
      </w:r>
      <w:r w:rsidR="001C54FC">
        <w:rPr>
          <w:rFonts w:cs="Times New Roman"/>
          <w:szCs w:val="24"/>
          <w:lang w:val="de-DE"/>
        </w:rPr>
        <w:t>-</w:t>
      </w:r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nezadovoljstvo</w:t>
      </w:r>
      <w:proofErr w:type="spellEnd"/>
      <w:r>
        <w:rPr>
          <w:rFonts w:cs="Times New Roman"/>
          <w:szCs w:val="24"/>
          <w:lang w:val="de-DE"/>
        </w:rPr>
        <w:t xml:space="preserve"> in </w:t>
      </w:r>
      <w:proofErr w:type="spellStart"/>
      <w:r>
        <w:rPr>
          <w:rFonts w:cs="Times New Roman"/>
          <w:szCs w:val="24"/>
          <w:lang w:val="de-DE"/>
        </w:rPr>
        <w:t>razburjenost</w:t>
      </w:r>
      <w:proofErr w:type="spellEnd"/>
      <w:r>
        <w:rPr>
          <w:rFonts w:cs="Times New Roman"/>
          <w:szCs w:val="24"/>
          <w:lang w:val="de-DE"/>
        </w:rPr>
        <w:t xml:space="preserve"> ob </w:t>
      </w:r>
      <w:proofErr w:type="spellStart"/>
      <w:r>
        <w:rPr>
          <w:rFonts w:cs="Times New Roman"/>
          <w:szCs w:val="24"/>
          <w:lang w:val="de-DE"/>
        </w:rPr>
        <w:t>poskusih</w:t>
      </w:r>
      <w:proofErr w:type="spellEnd"/>
      <w:r>
        <w:rPr>
          <w:rFonts w:cs="Times New Roman"/>
          <w:szCs w:val="24"/>
          <w:lang w:val="de-DE"/>
        </w:rPr>
        <w:t xml:space="preserve">, da bi </w:t>
      </w:r>
      <w:proofErr w:type="spellStart"/>
      <w:r>
        <w:rPr>
          <w:rFonts w:cs="Times New Roman"/>
          <w:szCs w:val="24"/>
          <w:lang w:val="de-DE"/>
        </w:rPr>
        <w:t>zmanjšal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pogostost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igranja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ali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celo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prenehal</w:t>
      </w:r>
      <w:proofErr w:type="spellEnd"/>
      <w:r w:rsidR="001C54FC">
        <w:rPr>
          <w:rFonts w:cs="Times New Roman"/>
          <w:szCs w:val="24"/>
          <w:lang w:val="de-DE"/>
        </w:rPr>
        <w:t xml:space="preserve"> </w:t>
      </w:r>
      <w:proofErr w:type="spellStart"/>
      <w:r w:rsidR="001C54FC">
        <w:rPr>
          <w:rFonts w:cs="Times New Roman"/>
          <w:szCs w:val="24"/>
          <w:lang w:val="de-DE"/>
        </w:rPr>
        <w:t>igrati</w:t>
      </w:r>
      <w:proofErr w:type="spellEnd"/>
      <w:r w:rsidR="001C54FC">
        <w:rPr>
          <w:rFonts w:cs="Times New Roman"/>
          <w:szCs w:val="24"/>
          <w:lang w:val="de-DE"/>
        </w:rPr>
        <w:t>.</w:t>
      </w:r>
    </w:p>
    <w:p w14:paraId="2CA727D4" w14:textId="77777777" w:rsidR="001C54FC" w:rsidRDefault="001C54FC" w:rsidP="00C5159E">
      <w:pPr>
        <w:pStyle w:val="Odstavekseznama"/>
        <w:numPr>
          <w:ilvl w:val="0"/>
          <w:numId w:val="2"/>
        </w:numPr>
        <w:jc w:val="both"/>
        <w:rPr>
          <w:rFonts w:cs="Times New Roman"/>
          <w:szCs w:val="24"/>
          <w:lang w:val="de-DE"/>
        </w:rPr>
      </w:pPr>
      <w:proofErr w:type="spellStart"/>
      <w:r w:rsidRPr="001C54FC">
        <w:rPr>
          <w:rFonts w:cs="Times New Roman"/>
          <w:b/>
          <w:szCs w:val="24"/>
          <w:lang w:val="de-DE"/>
        </w:rPr>
        <w:t>Beg</w:t>
      </w:r>
      <w:proofErr w:type="spellEnd"/>
      <w:r>
        <w:rPr>
          <w:rFonts w:cs="Times New Roman"/>
          <w:szCs w:val="24"/>
          <w:lang w:val="de-DE"/>
        </w:rPr>
        <w:t xml:space="preserve"> - </w:t>
      </w:r>
      <w:proofErr w:type="spellStart"/>
      <w:r>
        <w:rPr>
          <w:rFonts w:cs="Times New Roman"/>
          <w:szCs w:val="24"/>
          <w:lang w:val="de-DE"/>
        </w:rPr>
        <w:t>igre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pomenijo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beg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pred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problemi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slabim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razpoloženjem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občutki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krivde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depresijo</w:t>
      </w:r>
      <w:proofErr w:type="spellEnd"/>
      <w:r>
        <w:rPr>
          <w:rFonts w:cs="Times New Roman"/>
          <w:szCs w:val="24"/>
          <w:lang w:val="de-DE"/>
        </w:rPr>
        <w:t xml:space="preserve">. </w:t>
      </w:r>
    </w:p>
    <w:p w14:paraId="23AFC6B6" w14:textId="77777777" w:rsidR="001C54FC" w:rsidRDefault="001C54FC" w:rsidP="00C5159E">
      <w:pPr>
        <w:pStyle w:val="Odstavekseznama"/>
        <w:numPr>
          <w:ilvl w:val="0"/>
          <w:numId w:val="2"/>
        </w:numPr>
        <w:jc w:val="both"/>
        <w:rPr>
          <w:rFonts w:cs="Times New Roman"/>
          <w:szCs w:val="24"/>
          <w:lang w:val="de-DE"/>
        </w:rPr>
      </w:pPr>
      <w:proofErr w:type="spellStart"/>
      <w:r>
        <w:rPr>
          <w:rFonts w:cs="Times New Roman"/>
          <w:b/>
          <w:szCs w:val="24"/>
          <w:lang w:val="de-DE"/>
        </w:rPr>
        <w:t>Gonja</w:t>
      </w:r>
      <w:proofErr w:type="spellEnd"/>
      <w:r>
        <w:rPr>
          <w:rFonts w:cs="Times New Roman"/>
          <w:b/>
          <w:szCs w:val="24"/>
          <w:lang w:val="de-DE"/>
        </w:rPr>
        <w:t xml:space="preserve"> </w:t>
      </w:r>
      <w:r>
        <w:rPr>
          <w:rFonts w:cs="Times New Roman"/>
          <w:szCs w:val="24"/>
          <w:lang w:val="de-DE"/>
        </w:rPr>
        <w:t xml:space="preserve">- je </w:t>
      </w:r>
      <w:proofErr w:type="spellStart"/>
      <w:r>
        <w:rPr>
          <w:rFonts w:cs="Times New Roman"/>
          <w:szCs w:val="24"/>
          <w:lang w:val="de-DE"/>
        </w:rPr>
        <w:t>ena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najbolj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tipičnih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značilnosti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odvisnik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zgubi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denar</w:t>
      </w:r>
      <w:proofErr w:type="spellEnd"/>
      <w:r>
        <w:rPr>
          <w:rFonts w:cs="Times New Roman"/>
          <w:szCs w:val="24"/>
          <w:lang w:val="de-DE"/>
        </w:rPr>
        <w:t xml:space="preserve"> in se </w:t>
      </w:r>
      <w:proofErr w:type="spellStart"/>
      <w:r>
        <w:rPr>
          <w:rFonts w:cs="Times New Roman"/>
          <w:szCs w:val="24"/>
          <w:lang w:val="de-DE"/>
        </w:rPr>
        <w:t>vrača</w:t>
      </w:r>
      <w:proofErr w:type="spellEnd"/>
      <w:r>
        <w:rPr>
          <w:rFonts w:cs="Times New Roman"/>
          <w:szCs w:val="24"/>
          <w:lang w:val="de-DE"/>
        </w:rPr>
        <w:t xml:space="preserve">, da bi </w:t>
      </w:r>
      <w:proofErr w:type="spellStart"/>
      <w:r>
        <w:rPr>
          <w:rFonts w:cs="Times New Roman"/>
          <w:szCs w:val="24"/>
          <w:lang w:val="de-DE"/>
        </w:rPr>
        <w:t>priigral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zgubljeno</w:t>
      </w:r>
      <w:proofErr w:type="spellEnd"/>
      <w:r>
        <w:rPr>
          <w:rFonts w:cs="Times New Roman"/>
          <w:szCs w:val="24"/>
          <w:lang w:val="de-DE"/>
        </w:rPr>
        <w:t xml:space="preserve">. </w:t>
      </w:r>
    </w:p>
    <w:p w14:paraId="2966EDAA" w14:textId="77777777" w:rsidR="001C54FC" w:rsidRDefault="001C54FC" w:rsidP="00C5159E">
      <w:pPr>
        <w:pStyle w:val="Odstavekseznama"/>
        <w:numPr>
          <w:ilvl w:val="0"/>
          <w:numId w:val="2"/>
        </w:numPr>
        <w:jc w:val="both"/>
        <w:rPr>
          <w:rFonts w:cs="Times New Roman"/>
          <w:szCs w:val="24"/>
          <w:lang w:val="de-DE"/>
        </w:rPr>
      </w:pPr>
      <w:proofErr w:type="spellStart"/>
      <w:r>
        <w:rPr>
          <w:rFonts w:cs="Times New Roman"/>
          <w:b/>
          <w:szCs w:val="24"/>
          <w:lang w:val="de-DE"/>
        </w:rPr>
        <w:lastRenderedPageBreak/>
        <w:t>Laganje</w:t>
      </w:r>
      <w:proofErr w:type="spellEnd"/>
      <w:r>
        <w:rPr>
          <w:rFonts w:cs="Times New Roman"/>
          <w:b/>
          <w:szCs w:val="24"/>
          <w:lang w:val="de-DE"/>
        </w:rPr>
        <w:t xml:space="preserve"> </w:t>
      </w:r>
      <w:r>
        <w:rPr>
          <w:rFonts w:cs="Times New Roman"/>
          <w:szCs w:val="24"/>
          <w:lang w:val="de-DE"/>
        </w:rPr>
        <w:t xml:space="preserve">- </w:t>
      </w:r>
      <w:proofErr w:type="spellStart"/>
      <w:r w:rsidR="00D1062C">
        <w:rPr>
          <w:rFonts w:cs="Times New Roman"/>
          <w:szCs w:val="24"/>
          <w:lang w:val="de-DE"/>
        </w:rPr>
        <w:t>posameznik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prične</w:t>
      </w:r>
      <w:proofErr w:type="spellEnd"/>
      <w:r w:rsidR="00D1062C"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lagati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svojim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bližnjim</w:t>
      </w:r>
      <w:proofErr w:type="spellEnd"/>
      <w:r>
        <w:rPr>
          <w:rFonts w:cs="Times New Roman"/>
          <w:szCs w:val="24"/>
          <w:lang w:val="de-DE"/>
        </w:rPr>
        <w:t xml:space="preserve"> in </w:t>
      </w:r>
      <w:proofErr w:type="spellStart"/>
      <w:r>
        <w:rPr>
          <w:rFonts w:cs="Times New Roman"/>
          <w:szCs w:val="24"/>
          <w:lang w:val="de-DE"/>
        </w:rPr>
        <w:t>znancem</w:t>
      </w:r>
      <w:proofErr w:type="spellEnd"/>
      <w:r>
        <w:rPr>
          <w:rFonts w:cs="Times New Roman"/>
          <w:szCs w:val="24"/>
          <w:lang w:val="de-DE"/>
        </w:rPr>
        <w:t xml:space="preserve">, da bi </w:t>
      </w:r>
      <w:proofErr w:type="spellStart"/>
      <w:r>
        <w:rPr>
          <w:rFonts w:cs="Times New Roman"/>
          <w:szCs w:val="24"/>
          <w:lang w:val="de-DE"/>
        </w:rPr>
        <w:t>prikril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kako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daleč</w:t>
      </w:r>
      <w:proofErr w:type="spellEnd"/>
      <w:r>
        <w:rPr>
          <w:rFonts w:cs="Times New Roman"/>
          <w:szCs w:val="24"/>
          <w:lang w:val="de-DE"/>
        </w:rPr>
        <w:t xml:space="preserve"> je </w:t>
      </w:r>
      <w:proofErr w:type="spellStart"/>
      <w:r>
        <w:rPr>
          <w:rFonts w:cs="Times New Roman"/>
          <w:szCs w:val="24"/>
          <w:lang w:val="de-DE"/>
        </w:rPr>
        <w:t>že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zabredel</w:t>
      </w:r>
      <w:proofErr w:type="spellEnd"/>
      <w:r>
        <w:rPr>
          <w:rFonts w:cs="Times New Roman"/>
          <w:szCs w:val="24"/>
          <w:lang w:val="de-DE"/>
        </w:rPr>
        <w:t xml:space="preserve"> v </w:t>
      </w:r>
      <w:proofErr w:type="spellStart"/>
      <w:r>
        <w:rPr>
          <w:rFonts w:cs="Times New Roman"/>
          <w:szCs w:val="24"/>
          <w:lang w:val="de-DE"/>
        </w:rPr>
        <w:t>svoji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zasvojenosti</w:t>
      </w:r>
      <w:proofErr w:type="spellEnd"/>
      <w:r>
        <w:rPr>
          <w:rFonts w:cs="Times New Roman"/>
          <w:szCs w:val="24"/>
          <w:lang w:val="de-DE"/>
        </w:rPr>
        <w:t xml:space="preserve">. </w:t>
      </w:r>
    </w:p>
    <w:p w14:paraId="6CB8596A" w14:textId="77777777" w:rsidR="001C54FC" w:rsidRDefault="001C54FC" w:rsidP="00C5159E">
      <w:pPr>
        <w:pStyle w:val="Odstavekseznama"/>
        <w:numPr>
          <w:ilvl w:val="0"/>
          <w:numId w:val="2"/>
        </w:numPr>
        <w:jc w:val="both"/>
        <w:rPr>
          <w:rFonts w:cs="Times New Roman"/>
          <w:szCs w:val="24"/>
          <w:lang w:val="de-DE"/>
        </w:rPr>
      </w:pPr>
      <w:proofErr w:type="spellStart"/>
      <w:r w:rsidRPr="001C54FC">
        <w:rPr>
          <w:rFonts w:cs="Times New Roman"/>
          <w:b/>
          <w:szCs w:val="24"/>
          <w:lang w:val="de-DE"/>
        </w:rPr>
        <w:t>Nezakonita</w:t>
      </w:r>
      <w:proofErr w:type="spellEnd"/>
      <w:r w:rsidRPr="001C54FC">
        <w:rPr>
          <w:rFonts w:cs="Times New Roman"/>
          <w:b/>
          <w:szCs w:val="24"/>
          <w:lang w:val="de-DE"/>
        </w:rPr>
        <w:t xml:space="preserve"> </w:t>
      </w:r>
      <w:proofErr w:type="spellStart"/>
      <w:r w:rsidRPr="001C54FC">
        <w:rPr>
          <w:rFonts w:cs="Times New Roman"/>
          <w:b/>
          <w:szCs w:val="24"/>
          <w:lang w:val="de-DE"/>
        </w:rPr>
        <w:t>dejanja</w:t>
      </w:r>
      <w:proofErr w:type="spellEnd"/>
      <w:r>
        <w:rPr>
          <w:rFonts w:cs="Times New Roman"/>
          <w:szCs w:val="24"/>
          <w:lang w:val="de-DE"/>
        </w:rPr>
        <w:t xml:space="preserve"> - </w:t>
      </w:r>
      <w:proofErr w:type="spellStart"/>
      <w:r>
        <w:rPr>
          <w:rFonts w:cs="Times New Roman"/>
          <w:szCs w:val="24"/>
          <w:lang w:val="de-DE"/>
        </w:rPr>
        <w:t>kraje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poneverbe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ponarejanje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listin</w:t>
      </w:r>
      <w:proofErr w:type="spellEnd"/>
      <w:r>
        <w:rPr>
          <w:rFonts w:cs="Times New Roman"/>
          <w:szCs w:val="24"/>
          <w:lang w:val="de-DE"/>
        </w:rPr>
        <w:t xml:space="preserve"> in </w:t>
      </w:r>
      <w:proofErr w:type="spellStart"/>
      <w:r>
        <w:rPr>
          <w:rFonts w:cs="Times New Roman"/>
          <w:szCs w:val="24"/>
          <w:lang w:val="de-DE"/>
        </w:rPr>
        <w:t>podobna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nezakonita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dejanja</w:t>
      </w:r>
      <w:proofErr w:type="spellEnd"/>
      <w:r>
        <w:rPr>
          <w:rFonts w:cs="Times New Roman"/>
          <w:szCs w:val="24"/>
          <w:lang w:val="de-DE"/>
        </w:rPr>
        <w:t xml:space="preserve"> so </w:t>
      </w:r>
      <w:proofErr w:type="spellStart"/>
      <w:r>
        <w:rPr>
          <w:rFonts w:cs="Times New Roman"/>
          <w:szCs w:val="24"/>
          <w:lang w:val="de-DE"/>
        </w:rPr>
        <w:t>pogosti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načini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kako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priti</w:t>
      </w:r>
      <w:proofErr w:type="spellEnd"/>
      <w:r>
        <w:rPr>
          <w:rFonts w:cs="Times New Roman"/>
          <w:szCs w:val="24"/>
          <w:lang w:val="de-DE"/>
        </w:rPr>
        <w:t xml:space="preserve"> do </w:t>
      </w:r>
      <w:proofErr w:type="spellStart"/>
      <w:r>
        <w:rPr>
          <w:rFonts w:cs="Times New Roman"/>
          <w:szCs w:val="24"/>
          <w:lang w:val="de-DE"/>
        </w:rPr>
        <w:t>novega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denarja</w:t>
      </w:r>
      <w:proofErr w:type="spellEnd"/>
      <w:r>
        <w:rPr>
          <w:rFonts w:cs="Times New Roman"/>
          <w:szCs w:val="24"/>
          <w:lang w:val="de-DE"/>
        </w:rPr>
        <w:t xml:space="preserve">. </w:t>
      </w:r>
    </w:p>
    <w:p w14:paraId="774B1C5C" w14:textId="77777777" w:rsidR="001C54FC" w:rsidRDefault="001C54FC" w:rsidP="00C5159E">
      <w:pPr>
        <w:pStyle w:val="Odstavekseznama"/>
        <w:numPr>
          <w:ilvl w:val="0"/>
          <w:numId w:val="2"/>
        </w:numPr>
        <w:jc w:val="both"/>
        <w:rPr>
          <w:rFonts w:cs="Times New Roman"/>
          <w:szCs w:val="24"/>
          <w:lang w:val="de-DE"/>
        </w:rPr>
      </w:pPr>
      <w:proofErr w:type="spellStart"/>
      <w:r>
        <w:rPr>
          <w:rFonts w:cs="Times New Roman"/>
          <w:b/>
          <w:szCs w:val="24"/>
          <w:lang w:val="de-DE"/>
        </w:rPr>
        <w:t>Poslabšanje</w:t>
      </w:r>
      <w:proofErr w:type="spellEnd"/>
      <w:r>
        <w:rPr>
          <w:rFonts w:cs="Times New Roman"/>
          <w:b/>
          <w:szCs w:val="24"/>
          <w:lang w:val="de-DE"/>
        </w:rPr>
        <w:t xml:space="preserve"> </w:t>
      </w:r>
      <w:proofErr w:type="spellStart"/>
      <w:r>
        <w:rPr>
          <w:rFonts w:cs="Times New Roman"/>
          <w:b/>
          <w:szCs w:val="24"/>
          <w:lang w:val="de-DE"/>
        </w:rPr>
        <w:t>odnosov</w:t>
      </w:r>
      <w:proofErr w:type="spellEnd"/>
      <w:r>
        <w:rPr>
          <w:rFonts w:cs="Times New Roman"/>
          <w:b/>
          <w:szCs w:val="24"/>
          <w:lang w:val="de-DE"/>
        </w:rPr>
        <w:t xml:space="preserve"> </w:t>
      </w:r>
      <w:r>
        <w:rPr>
          <w:rFonts w:cs="Times New Roman"/>
          <w:szCs w:val="24"/>
          <w:lang w:val="de-DE"/>
        </w:rPr>
        <w:t xml:space="preserve">- </w:t>
      </w:r>
      <w:proofErr w:type="spellStart"/>
      <w:r>
        <w:rPr>
          <w:rFonts w:cs="Times New Roman"/>
          <w:szCs w:val="24"/>
          <w:lang w:val="de-DE"/>
        </w:rPr>
        <w:t>zaradi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zavojenosti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od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iger</w:t>
      </w:r>
      <w:proofErr w:type="spellEnd"/>
      <w:r>
        <w:rPr>
          <w:rFonts w:cs="Times New Roman"/>
          <w:szCs w:val="24"/>
          <w:lang w:val="de-DE"/>
        </w:rPr>
        <w:t xml:space="preserve"> na </w:t>
      </w:r>
      <w:proofErr w:type="spellStart"/>
      <w:r>
        <w:rPr>
          <w:rFonts w:cs="Times New Roman"/>
          <w:szCs w:val="24"/>
          <w:lang w:val="de-DE"/>
        </w:rPr>
        <w:t>srečo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posamezniki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pogosto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tvegajo</w:t>
      </w:r>
      <w:proofErr w:type="spellEnd"/>
      <w:r>
        <w:rPr>
          <w:rFonts w:cs="Times New Roman"/>
          <w:szCs w:val="24"/>
          <w:lang w:val="de-DE"/>
        </w:rPr>
        <w:t xml:space="preserve">, da </w:t>
      </w:r>
      <w:proofErr w:type="spellStart"/>
      <w:r>
        <w:rPr>
          <w:rFonts w:cs="Times New Roman"/>
          <w:szCs w:val="24"/>
          <w:lang w:val="de-DE"/>
        </w:rPr>
        <w:t>bodo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izgubili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bližnje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službo</w:t>
      </w:r>
      <w:proofErr w:type="spellEnd"/>
      <w:r>
        <w:rPr>
          <w:rFonts w:cs="Times New Roman"/>
          <w:szCs w:val="24"/>
          <w:lang w:val="de-DE"/>
        </w:rPr>
        <w:t xml:space="preserve"> in </w:t>
      </w:r>
      <w:proofErr w:type="spellStart"/>
      <w:r>
        <w:rPr>
          <w:rFonts w:cs="Times New Roman"/>
          <w:szCs w:val="24"/>
          <w:lang w:val="de-DE"/>
        </w:rPr>
        <w:t>kariero</w:t>
      </w:r>
      <w:proofErr w:type="spellEnd"/>
      <w:r>
        <w:rPr>
          <w:rFonts w:cs="Times New Roman"/>
          <w:szCs w:val="24"/>
          <w:lang w:val="de-DE"/>
        </w:rPr>
        <w:t xml:space="preserve">. </w:t>
      </w:r>
    </w:p>
    <w:p w14:paraId="178BE225" w14:textId="77777777" w:rsidR="001C54FC" w:rsidRDefault="001C54FC" w:rsidP="00C5159E">
      <w:pPr>
        <w:pStyle w:val="Odstavekseznama"/>
        <w:numPr>
          <w:ilvl w:val="0"/>
          <w:numId w:val="2"/>
        </w:numPr>
        <w:jc w:val="both"/>
        <w:rPr>
          <w:rFonts w:cs="Times New Roman"/>
          <w:szCs w:val="24"/>
          <w:lang w:val="de-DE"/>
        </w:rPr>
      </w:pPr>
      <w:proofErr w:type="spellStart"/>
      <w:r>
        <w:rPr>
          <w:rFonts w:cs="Times New Roman"/>
          <w:b/>
          <w:szCs w:val="24"/>
          <w:lang w:val="de-DE"/>
        </w:rPr>
        <w:t>Poroštvo</w:t>
      </w:r>
      <w:proofErr w:type="spellEnd"/>
      <w:r>
        <w:rPr>
          <w:rFonts w:cs="Times New Roman"/>
          <w:szCs w:val="24"/>
          <w:lang w:val="de-DE"/>
        </w:rPr>
        <w:t xml:space="preserve"> - </w:t>
      </w:r>
      <w:proofErr w:type="spellStart"/>
      <w:r>
        <w:rPr>
          <w:rFonts w:cs="Times New Roman"/>
          <w:szCs w:val="24"/>
          <w:lang w:val="de-DE"/>
        </w:rPr>
        <w:t>posameznik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verjame</w:t>
      </w:r>
      <w:proofErr w:type="spellEnd"/>
      <w:r>
        <w:rPr>
          <w:rFonts w:cs="Times New Roman"/>
          <w:szCs w:val="24"/>
          <w:lang w:val="de-DE"/>
        </w:rPr>
        <w:t xml:space="preserve">, da </w:t>
      </w:r>
      <w:proofErr w:type="spellStart"/>
      <w:r>
        <w:rPr>
          <w:rFonts w:cs="Times New Roman"/>
          <w:szCs w:val="24"/>
          <w:lang w:val="de-DE"/>
        </w:rPr>
        <w:t>bodo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drugi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priskrbeli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denar</w:t>
      </w:r>
      <w:proofErr w:type="spellEnd"/>
      <w:r>
        <w:rPr>
          <w:rFonts w:cs="Times New Roman"/>
          <w:szCs w:val="24"/>
          <w:lang w:val="de-DE"/>
        </w:rPr>
        <w:t xml:space="preserve">, s </w:t>
      </w:r>
      <w:proofErr w:type="spellStart"/>
      <w:r>
        <w:rPr>
          <w:rFonts w:cs="Times New Roman"/>
          <w:szCs w:val="24"/>
          <w:lang w:val="de-DE"/>
        </w:rPr>
        <w:t>katerim</w:t>
      </w:r>
      <w:proofErr w:type="spellEnd"/>
      <w:r>
        <w:rPr>
          <w:rFonts w:cs="Times New Roman"/>
          <w:szCs w:val="24"/>
          <w:lang w:val="de-DE"/>
        </w:rPr>
        <w:t xml:space="preserve"> se </w:t>
      </w:r>
      <w:proofErr w:type="spellStart"/>
      <w:r>
        <w:rPr>
          <w:rFonts w:cs="Times New Roman"/>
          <w:szCs w:val="24"/>
          <w:lang w:val="de-DE"/>
        </w:rPr>
        <w:t>bo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rešil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hude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finančne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stiske</w:t>
      </w:r>
      <w:proofErr w:type="spellEnd"/>
      <w:r>
        <w:rPr>
          <w:rFonts w:cs="Times New Roman"/>
          <w:szCs w:val="24"/>
          <w:lang w:val="de-DE"/>
        </w:rPr>
        <w:t xml:space="preserve"> in </w:t>
      </w:r>
      <w:proofErr w:type="spellStart"/>
      <w:r>
        <w:rPr>
          <w:rFonts w:cs="Times New Roman"/>
          <w:szCs w:val="24"/>
          <w:lang w:val="de-DE"/>
        </w:rPr>
        <w:t>drugih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težav</w:t>
      </w:r>
      <w:proofErr w:type="spellEnd"/>
      <w:r>
        <w:rPr>
          <w:rFonts w:cs="Times New Roman"/>
          <w:szCs w:val="24"/>
          <w:lang w:val="de-DE"/>
        </w:rPr>
        <w:t xml:space="preserve">. </w:t>
      </w:r>
    </w:p>
    <w:p w14:paraId="6C6F6E7E" w14:textId="77777777" w:rsidR="001C54FC" w:rsidRDefault="001C54FC" w:rsidP="00C5159E">
      <w:pPr>
        <w:pStyle w:val="Odstavekseznama"/>
        <w:numPr>
          <w:ilvl w:val="0"/>
          <w:numId w:val="2"/>
        </w:numPr>
        <w:jc w:val="both"/>
        <w:rPr>
          <w:rFonts w:cs="Times New Roman"/>
          <w:szCs w:val="24"/>
          <w:lang w:val="de-DE"/>
        </w:rPr>
      </w:pPr>
      <w:proofErr w:type="spellStart"/>
      <w:r>
        <w:rPr>
          <w:rFonts w:cs="Times New Roman"/>
          <w:b/>
          <w:szCs w:val="24"/>
          <w:lang w:val="de-DE"/>
        </w:rPr>
        <w:t>Izguba</w:t>
      </w:r>
      <w:proofErr w:type="spellEnd"/>
      <w:r>
        <w:rPr>
          <w:rFonts w:cs="Times New Roman"/>
          <w:b/>
          <w:szCs w:val="24"/>
          <w:lang w:val="de-DE"/>
        </w:rPr>
        <w:t xml:space="preserve"> </w:t>
      </w:r>
      <w:proofErr w:type="spellStart"/>
      <w:r>
        <w:rPr>
          <w:rFonts w:cs="Times New Roman"/>
          <w:b/>
          <w:szCs w:val="24"/>
          <w:lang w:val="de-DE"/>
        </w:rPr>
        <w:t>kontrole</w:t>
      </w:r>
      <w:proofErr w:type="spellEnd"/>
      <w:r>
        <w:rPr>
          <w:rFonts w:cs="Times New Roman"/>
          <w:b/>
          <w:szCs w:val="24"/>
          <w:lang w:val="de-DE"/>
        </w:rPr>
        <w:t xml:space="preserve"> </w:t>
      </w:r>
      <w:r w:rsidR="00971A37">
        <w:rPr>
          <w:rFonts w:cs="Times New Roman"/>
          <w:szCs w:val="24"/>
          <w:lang w:val="de-DE"/>
        </w:rPr>
        <w:t>-</w:t>
      </w:r>
      <w:r>
        <w:rPr>
          <w:rFonts w:cs="Times New Roman"/>
          <w:szCs w:val="24"/>
          <w:lang w:val="de-DE"/>
        </w:rPr>
        <w:t xml:space="preserve"> </w:t>
      </w:r>
      <w:proofErr w:type="spellStart"/>
      <w:r w:rsidR="00971A37">
        <w:rPr>
          <w:rFonts w:cs="Times New Roman"/>
          <w:szCs w:val="24"/>
          <w:lang w:val="de-DE"/>
        </w:rPr>
        <w:t>ponavlja</w:t>
      </w:r>
      <w:proofErr w:type="spellEnd"/>
      <w:r w:rsidR="00971A37">
        <w:rPr>
          <w:rFonts w:cs="Times New Roman"/>
          <w:szCs w:val="24"/>
          <w:lang w:val="de-DE"/>
        </w:rPr>
        <w:t xml:space="preserve"> se </w:t>
      </w:r>
      <w:proofErr w:type="spellStart"/>
      <w:r w:rsidR="00971A37">
        <w:rPr>
          <w:rFonts w:cs="Times New Roman"/>
          <w:szCs w:val="24"/>
          <w:lang w:val="de-DE"/>
        </w:rPr>
        <w:t>vzorec</w:t>
      </w:r>
      <w:proofErr w:type="spellEnd"/>
      <w:r w:rsidR="00971A37">
        <w:rPr>
          <w:rFonts w:cs="Times New Roman"/>
          <w:szCs w:val="24"/>
          <w:lang w:val="de-DE"/>
        </w:rPr>
        <w:t xml:space="preserve"> </w:t>
      </w:r>
      <w:proofErr w:type="spellStart"/>
      <w:r w:rsidR="00971A37">
        <w:rPr>
          <w:rFonts w:cs="Times New Roman"/>
          <w:szCs w:val="24"/>
          <w:lang w:val="de-DE"/>
        </w:rPr>
        <w:t>neupsešnih</w:t>
      </w:r>
      <w:proofErr w:type="spellEnd"/>
      <w:r w:rsidR="00971A37">
        <w:rPr>
          <w:rFonts w:cs="Times New Roman"/>
          <w:szCs w:val="24"/>
          <w:lang w:val="de-DE"/>
        </w:rPr>
        <w:t xml:space="preserve"> </w:t>
      </w:r>
      <w:proofErr w:type="spellStart"/>
      <w:r w:rsidR="00971A37">
        <w:rPr>
          <w:rFonts w:cs="Times New Roman"/>
          <w:szCs w:val="24"/>
          <w:lang w:val="de-DE"/>
        </w:rPr>
        <w:t>poskusov</w:t>
      </w:r>
      <w:proofErr w:type="spellEnd"/>
      <w:r w:rsidR="00971A37">
        <w:rPr>
          <w:rFonts w:cs="Times New Roman"/>
          <w:szCs w:val="24"/>
          <w:lang w:val="de-DE"/>
        </w:rPr>
        <w:t xml:space="preserve"> </w:t>
      </w:r>
      <w:proofErr w:type="spellStart"/>
      <w:r w:rsidR="00971A37">
        <w:rPr>
          <w:rFonts w:cs="Times New Roman"/>
          <w:szCs w:val="24"/>
          <w:lang w:val="de-DE"/>
        </w:rPr>
        <w:t>kontrole</w:t>
      </w:r>
      <w:proofErr w:type="spellEnd"/>
      <w:r w:rsidR="00971A37">
        <w:rPr>
          <w:rFonts w:cs="Times New Roman"/>
          <w:szCs w:val="24"/>
          <w:lang w:val="de-DE"/>
        </w:rPr>
        <w:t xml:space="preserve">, </w:t>
      </w:r>
      <w:proofErr w:type="spellStart"/>
      <w:r w:rsidR="00971A37">
        <w:rPr>
          <w:rFonts w:cs="Times New Roman"/>
          <w:szCs w:val="24"/>
          <w:lang w:val="de-DE"/>
        </w:rPr>
        <w:t>zmanjšanja</w:t>
      </w:r>
      <w:proofErr w:type="spellEnd"/>
      <w:r w:rsidR="00971A37">
        <w:rPr>
          <w:rFonts w:cs="Times New Roman"/>
          <w:szCs w:val="24"/>
          <w:lang w:val="de-DE"/>
        </w:rPr>
        <w:t xml:space="preserve"> </w:t>
      </w:r>
      <w:proofErr w:type="spellStart"/>
      <w:r w:rsidR="00971A37">
        <w:rPr>
          <w:rFonts w:cs="Times New Roman"/>
          <w:szCs w:val="24"/>
          <w:lang w:val="de-DE"/>
        </w:rPr>
        <w:t>ali</w:t>
      </w:r>
      <w:proofErr w:type="spellEnd"/>
      <w:r w:rsidR="00971A37">
        <w:rPr>
          <w:rFonts w:cs="Times New Roman"/>
          <w:szCs w:val="24"/>
          <w:lang w:val="de-DE"/>
        </w:rPr>
        <w:t xml:space="preserve"> </w:t>
      </w:r>
      <w:proofErr w:type="spellStart"/>
      <w:r w:rsidR="00971A37">
        <w:rPr>
          <w:rFonts w:cs="Times New Roman"/>
          <w:szCs w:val="24"/>
          <w:lang w:val="de-DE"/>
        </w:rPr>
        <w:t>celo</w:t>
      </w:r>
      <w:proofErr w:type="spellEnd"/>
      <w:r w:rsidR="00971A37">
        <w:rPr>
          <w:rFonts w:cs="Times New Roman"/>
          <w:szCs w:val="24"/>
          <w:lang w:val="de-DE"/>
        </w:rPr>
        <w:t xml:space="preserve"> </w:t>
      </w:r>
      <w:proofErr w:type="spellStart"/>
      <w:r w:rsidR="00971A37">
        <w:rPr>
          <w:rFonts w:cs="Times New Roman"/>
          <w:szCs w:val="24"/>
          <w:lang w:val="de-DE"/>
        </w:rPr>
        <w:t>prenehanja</w:t>
      </w:r>
      <w:proofErr w:type="spellEnd"/>
      <w:r w:rsidR="00971A37">
        <w:rPr>
          <w:rFonts w:cs="Times New Roman"/>
          <w:szCs w:val="24"/>
          <w:lang w:val="de-DE"/>
        </w:rPr>
        <w:t xml:space="preserve"> z </w:t>
      </w:r>
      <w:proofErr w:type="spellStart"/>
      <w:r w:rsidR="00971A37">
        <w:rPr>
          <w:rFonts w:cs="Times New Roman"/>
          <w:szCs w:val="24"/>
          <w:lang w:val="de-DE"/>
        </w:rPr>
        <w:t>igrami</w:t>
      </w:r>
      <w:proofErr w:type="spellEnd"/>
      <w:r w:rsidR="00971A37">
        <w:rPr>
          <w:rFonts w:cs="Times New Roman"/>
          <w:szCs w:val="24"/>
          <w:lang w:val="de-DE"/>
        </w:rPr>
        <w:t xml:space="preserve"> na </w:t>
      </w:r>
      <w:proofErr w:type="spellStart"/>
      <w:r w:rsidR="00971A37">
        <w:rPr>
          <w:rFonts w:cs="Times New Roman"/>
          <w:szCs w:val="24"/>
          <w:lang w:val="de-DE"/>
        </w:rPr>
        <w:t>srečo</w:t>
      </w:r>
      <w:proofErr w:type="spellEnd"/>
      <w:r w:rsidR="00971A37">
        <w:rPr>
          <w:rFonts w:cs="Times New Roman"/>
          <w:szCs w:val="24"/>
          <w:lang w:val="de-DE"/>
        </w:rPr>
        <w:t xml:space="preserve">. </w:t>
      </w:r>
    </w:p>
    <w:p w14:paraId="09EEDBCD" w14:textId="77777777" w:rsidR="0020727E" w:rsidRDefault="0020727E" w:rsidP="0020727E">
      <w:pPr>
        <w:pStyle w:val="Odstavekseznama"/>
        <w:jc w:val="both"/>
        <w:rPr>
          <w:rFonts w:cs="Times New Roman"/>
          <w:b/>
          <w:szCs w:val="24"/>
          <w:lang w:val="de-DE"/>
        </w:rPr>
      </w:pPr>
    </w:p>
    <w:p w14:paraId="2B72FD0C" w14:textId="77777777" w:rsidR="0020727E" w:rsidRDefault="0020727E" w:rsidP="0020727E">
      <w:pPr>
        <w:pStyle w:val="Odstavekseznama"/>
        <w:jc w:val="both"/>
        <w:rPr>
          <w:rFonts w:cs="Times New Roman"/>
          <w:szCs w:val="24"/>
          <w:lang w:val="de-DE"/>
        </w:rPr>
      </w:pPr>
      <w:r>
        <w:rPr>
          <w:rFonts w:cs="Times New Roman"/>
          <w:b/>
          <w:szCs w:val="24"/>
          <w:lang w:val="de-DE"/>
        </w:rPr>
        <w:t>IGRALNIŠTVO</w:t>
      </w:r>
    </w:p>
    <w:p w14:paraId="75628A53" w14:textId="77777777" w:rsidR="00971A37" w:rsidRDefault="00971A37" w:rsidP="00971A37">
      <w:pPr>
        <w:jc w:val="both"/>
        <w:rPr>
          <w:rFonts w:cs="Times New Roman"/>
          <w:szCs w:val="24"/>
          <w:lang w:val="de-DE"/>
        </w:rPr>
      </w:pPr>
      <w:proofErr w:type="spellStart"/>
      <w:r>
        <w:rPr>
          <w:rFonts w:cs="Times New Roman"/>
          <w:szCs w:val="24"/>
          <w:lang w:val="de-DE"/>
        </w:rPr>
        <w:t>Pri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posamezniku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ki</w:t>
      </w:r>
      <w:proofErr w:type="spellEnd"/>
      <w:r>
        <w:rPr>
          <w:rFonts w:cs="Times New Roman"/>
          <w:szCs w:val="24"/>
          <w:lang w:val="de-DE"/>
        </w:rPr>
        <w:t xml:space="preserve"> je </w:t>
      </w:r>
      <w:proofErr w:type="spellStart"/>
      <w:r>
        <w:rPr>
          <w:rFonts w:cs="Times New Roman"/>
          <w:szCs w:val="24"/>
          <w:lang w:val="de-DE"/>
        </w:rPr>
        <w:t>zasvojen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od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iger</w:t>
      </w:r>
      <w:proofErr w:type="spellEnd"/>
      <w:r>
        <w:rPr>
          <w:rFonts w:cs="Times New Roman"/>
          <w:szCs w:val="24"/>
          <w:lang w:val="de-DE"/>
        </w:rPr>
        <w:t xml:space="preserve"> na </w:t>
      </w:r>
      <w:proofErr w:type="spellStart"/>
      <w:r>
        <w:rPr>
          <w:rFonts w:cs="Times New Roman"/>
          <w:szCs w:val="24"/>
          <w:lang w:val="de-DE"/>
        </w:rPr>
        <w:t>srečo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običajno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opazimo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naslednje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elemente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zasvojenosti</w:t>
      </w:r>
      <w:proofErr w:type="spellEnd"/>
      <w:r>
        <w:rPr>
          <w:rFonts w:cs="Times New Roman"/>
          <w:szCs w:val="24"/>
          <w:lang w:val="de-DE"/>
        </w:rPr>
        <w:t xml:space="preserve">: </w:t>
      </w:r>
    </w:p>
    <w:p w14:paraId="6061919B" w14:textId="77777777" w:rsidR="00971A37" w:rsidRDefault="00D1062C" w:rsidP="00971A37">
      <w:pPr>
        <w:pStyle w:val="Odstavekseznama"/>
        <w:numPr>
          <w:ilvl w:val="0"/>
          <w:numId w:val="3"/>
        </w:numPr>
        <w:jc w:val="both"/>
        <w:rPr>
          <w:rFonts w:cs="Times New Roman"/>
          <w:szCs w:val="24"/>
          <w:lang w:val="de-DE"/>
        </w:rPr>
      </w:pPr>
      <w:proofErr w:type="spellStart"/>
      <w:r w:rsidRPr="00D1062C">
        <w:rPr>
          <w:rFonts w:cs="Times New Roman"/>
          <w:b/>
          <w:szCs w:val="24"/>
          <w:lang w:val="de-DE"/>
        </w:rPr>
        <w:t>Nezmožnost</w:t>
      </w:r>
      <w:proofErr w:type="spellEnd"/>
      <w:r w:rsidRPr="00D1062C">
        <w:rPr>
          <w:rFonts w:cs="Times New Roman"/>
          <w:b/>
          <w:szCs w:val="24"/>
          <w:lang w:val="de-DE"/>
        </w:rPr>
        <w:t xml:space="preserve"> </w:t>
      </w:r>
      <w:proofErr w:type="spellStart"/>
      <w:r w:rsidRPr="00D1062C">
        <w:rPr>
          <w:rFonts w:cs="Times New Roman"/>
          <w:b/>
          <w:szCs w:val="24"/>
          <w:lang w:val="de-DE"/>
        </w:rPr>
        <w:t>sprejemanja</w:t>
      </w:r>
      <w:proofErr w:type="spellEnd"/>
      <w:r w:rsidRPr="00D1062C">
        <w:rPr>
          <w:rFonts w:cs="Times New Roman"/>
          <w:b/>
          <w:szCs w:val="24"/>
          <w:lang w:val="de-DE"/>
        </w:rPr>
        <w:t xml:space="preserve"> </w:t>
      </w:r>
      <w:proofErr w:type="spellStart"/>
      <w:r w:rsidRPr="00D1062C">
        <w:rPr>
          <w:rFonts w:cs="Times New Roman"/>
          <w:b/>
          <w:szCs w:val="24"/>
          <w:lang w:val="de-DE"/>
        </w:rPr>
        <w:t>realnosti</w:t>
      </w:r>
      <w:proofErr w:type="spellEnd"/>
      <w:r>
        <w:rPr>
          <w:rFonts w:cs="Times New Roman"/>
          <w:szCs w:val="24"/>
          <w:lang w:val="de-DE"/>
        </w:rPr>
        <w:t xml:space="preserve"> - </w:t>
      </w:r>
      <w:proofErr w:type="spellStart"/>
      <w:r>
        <w:rPr>
          <w:rFonts w:cs="Times New Roman"/>
          <w:szCs w:val="24"/>
          <w:lang w:val="de-DE"/>
        </w:rPr>
        <w:t>posameznik</w:t>
      </w:r>
      <w:proofErr w:type="spellEnd"/>
      <w:r>
        <w:rPr>
          <w:rFonts w:cs="Times New Roman"/>
          <w:szCs w:val="24"/>
          <w:lang w:val="de-DE"/>
        </w:rPr>
        <w:t xml:space="preserve"> se </w:t>
      </w:r>
      <w:proofErr w:type="spellStart"/>
      <w:r>
        <w:rPr>
          <w:rFonts w:cs="Times New Roman"/>
          <w:szCs w:val="24"/>
          <w:lang w:val="de-DE"/>
        </w:rPr>
        <w:t>iz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realnosti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umakne</w:t>
      </w:r>
      <w:proofErr w:type="spellEnd"/>
      <w:r>
        <w:rPr>
          <w:rFonts w:cs="Times New Roman"/>
          <w:szCs w:val="24"/>
          <w:lang w:val="de-DE"/>
        </w:rPr>
        <w:t xml:space="preserve"> v </w:t>
      </w:r>
      <w:proofErr w:type="spellStart"/>
      <w:r>
        <w:rPr>
          <w:rFonts w:cs="Times New Roman"/>
          <w:szCs w:val="24"/>
          <w:lang w:val="de-DE"/>
        </w:rPr>
        <w:t>svoj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sanjski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svet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poln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želenih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dobrin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ki</w:t>
      </w:r>
      <w:proofErr w:type="spellEnd"/>
      <w:r>
        <w:rPr>
          <w:rFonts w:cs="Times New Roman"/>
          <w:szCs w:val="24"/>
          <w:lang w:val="de-DE"/>
        </w:rPr>
        <w:t xml:space="preserve"> si </w:t>
      </w:r>
      <w:proofErr w:type="spellStart"/>
      <w:r>
        <w:rPr>
          <w:rFonts w:cs="Times New Roman"/>
          <w:szCs w:val="24"/>
          <w:lang w:val="de-DE"/>
        </w:rPr>
        <w:t>jih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bo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privoščil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ko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zmaga</w:t>
      </w:r>
      <w:proofErr w:type="spellEnd"/>
      <w:r>
        <w:rPr>
          <w:rFonts w:cs="Times New Roman"/>
          <w:szCs w:val="24"/>
          <w:lang w:val="de-DE"/>
        </w:rPr>
        <w:t xml:space="preserve">. </w:t>
      </w:r>
      <w:proofErr w:type="spellStart"/>
      <w:r>
        <w:rPr>
          <w:rFonts w:cs="Times New Roman"/>
          <w:szCs w:val="24"/>
          <w:lang w:val="de-DE"/>
        </w:rPr>
        <w:t>Sanjari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kako</w:t>
      </w:r>
      <w:proofErr w:type="spellEnd"/>
      <w:r>
        <w:rPr>
          <w:rFonts w:cs="Times New Roman"/>
          <w:szCs w:val="24"/>
          <w:lang w:val="de-DE"/>
        </w:rPr>
        <w:t xml:space="preserve"> z </w:t>
      </w:r>
      <w:proofErr w:type="spellStart"/>
      <w:r>
        <w:rPr>
          <w:rFonts w:cs="Times New Roman"/>
          <w:szCs w:val="24"/>
          <w:lang w:val="de-DE"/>
        </w:rPr>
        <w:t>bogatimi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darili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osrečujejo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svoje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bližnje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sebe</w:t>
      </w:r>
      <w:proofErr w:type="spellEnd"/>
      <w:r>
        <w:rPr>
          <w:rFonts w:cs="Times New Roman"/>
          <w:szCs w:val="24"/>
          <w:lang w:val="de-DE"/>
        </w:rPr>
        <w:t xml:space="preserve"> vidi </w:t>
      </w:r>
      <w:proofErr w:type="spellStart"/>
      <w:r>
        <w:rPr>
          <w:rFonts w:cs="Times New Roman"/>
          <w:szCs w:val="24"/>
          <w:lang w:val="de-DE"/>
        </w:rPr>
        <w:t>kot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očarljivo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dobrodelno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osebo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ki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jo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imajo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vsi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radi</w:t>
      </w:r>
      <w:proofErr w:type="spellEnd"/>
      <w:r>
        <w:rPr>
          <w:rFonts w:cs="Times New Roman"/>
          <w:szCs w:val="24"/>
          <w:lang w:val="de-DE"/>
        </w:rPr>
        <w:t xml:space="preserve">. </w:t>
      </w:r>
    </w:p>
    <w:p w14:paraId="1A1BC01A" w14:textId="77777777" w:rsidR="00D1062C" w:rsidRDefault="00D1062C" w:rsidP="00971A37">
      <w:pPr>
        <w:pStyle w:val="Odstavekseznama"/>
        <w:numPr>
          <w:ilvl w:val="0"/>
          <w:numId w:val="3"/>
        </w:numPr>
        <w:jc w:val="both"/>
        <w:rPr>
          <w:rFonts w:cs="Times New Roman"/>
          <w:szCs w:val="24"/>
          <w:lang w:val="de-DE"/>
        </w:rPr>
      </w:pPr>
      <w:proofErr w:type="spellStart"/>
      <w:r>
        <w:rPr>
          <w:rFonts w:cs="Times New Roman"/>
          <w:b/>
          <w:szCs w:val="24"/>
          <w:lang w:val="de-DE"/>
        </w:rPr>
        <w:t>Čustvena</w:t>
      </w:r>
      <w:proofErr w:type="spellEnd"/>
      <w:r>
        <w:rPr>
          <w:rFonts w:cs="Times New Roman"/>
          <w:b/>
          <w:szCs w:val="24"/>
          <w:lang w:val="de-DE"/>
        </w:rPr>
        <w:t xml:space="preserve"> </w:t>
      </w:r>
      <w:proofErr w:type="spellStart"/>
      <w:r>
        <w:rPr>
          <w:rFonts w:cs="Times New Roman"/>
          <w:b/>
          <w:szCs w:val="24"/>
          <w:lang w:val="de-DE"/>
        </w:rPr>
        <w:t>negotovost</w:t>
      </w:r>
      <w:proofErr w:type="spellEnd"/>
      <w:r>
        <w:rPr>
          <w:rFonts w:cs="Times New Roman"/>
          <w:b/>
          <w:szCs w:val="24"/>
          <w:lang w:val="de-DE"/>
        </w:rPr>
        <w:t xml:space="preserve"> </w:t>
      </w:r>
      <w:r>
        <w:rPr>
          <w:rFonts w:cs="Times New Roman"/>
          <w:szCs w:val="24"/>
          <w:lang w:val="de-DE"/>
        </w:rPr>
        <w:t xml:space="preserve">- </w:t>
      </w:r>
      <w:proofErr w:type="spellStart"/>
      <w:r>
        <w:rPr>
          <w:rFonts w:cs="Times New Roman"/>
          <w:szCs w:val="24"/>
          <w:lang w:val="de-DE"/>
        </w:rPr>
        <w:t>posameznik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čuti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zadovoljstvo</w:t>
      </w:r>
      <w:proofErr w:type="spellEnd"/>
      <w:r>
        <w:rPr>
          <w:rFonts w:cs="Times New Roman"/>
          <w:szCs w:val="24"/>
          <w:lang w:val="de-DE"/>
        </w:rPr>
        <w:t xml:space="preserve"> in </w:t>
      </w:r>
      <w:proofErr w:type="spellStart"/>
      <w:r>
        <w:rPr>
          <w:rFonts w:cs="Times New Roman"/>
          <w:szCs w:val="24"/>
          <w:lang w:val="de-DE"/>
        </w:rPr>
        <w:t>varnost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samo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še</w:t>
      </w:r>
      <w:proofErr w:type="spellEnd"/>
      <w:r>
        <w:rPr>
          <w:rFonts w:cs="Times New Roman"/>
          <w:szCs w:val="24"/>
          <w:lang w:val="de-DE"/>
        </w:rPr>
        <w:t xml:space="preserve"> v </w:t>
      </w:r>
      <w:proofErr w:type="spellStart"/>
      <w:r>
        <w:rPr>
          <w:rFonts w:cs="Times New Roman"/>
          <w:szCs w:val="24"/>
          <w:lang w:val="de-DE"/>
        </w:rPr>
        <w:t>primeru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ko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igra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medtem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ko</w:t>
      </w:r>
      <w:proofErr w:type="spellEnd"/>
      <w:r>
        <w:rPr>
          <w:rFonts w:cs="Times New Roman"/>
          <w:szCs w:val="24"/>
          <w:lang w:val="de-DE"/>
        </w:rPr>
        <w:t xml:space="preserve"> je v </w:t>
      </w:r>
      <w:proofErr w:type="spellStart"/>
      <w:r>
        <w:rPr>
          <w:rFonts w:cs="Times New Roman"/>
          <w:szCs w:val="24"/>
          <w:lang w:val="de-DE"/>
        </w:rPr>
        <w:t>realnem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življenju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ranljiv</w:t>
      </w:r>
      <w:proofErr w:type="spellEnd"/>
      <w:r>
        <w:rPr>
          <w:rFonts w:cs="Times New Roman"/>
          <w:szCs w:val="24"/>
          <w:lang w:val="de-DE"/>
        </w:rPr>
        <w:t xml:space="preserve"> in </w:t>
      </w:r>
      <w:proofErr w:type="spellStart"/>
      <w:r>
        <w:rPr>
          <w:rFonts w:cs="Times New Roman"/>
          <w:szCs w:val="24"/>
          <w:lang w:val="de-DE"/>
        </w:rPr>
        <w:t>negotov</w:t>
      </w:r>
      <w:proofErr w:type="spellEnd"/>
      <w:r>
        <w:rPr>
          <w:rFonts w:cs="Times New Roman"/>
          <w:szCs w:val="24"/>
          <w:lang w:val="de-DE"/>
        </w:rPr>
        <w:t xml:space="preserve">. </w:t>
      </w:r>
    </w:p>
    <w:p w14:paraId="35A5624A" w14:textId="77777777" w:rsidR="00D1062C" w:rsidRDefault="00D1062C" w:rsidP="00971A37">
      <w:pPr>
        <w:pStyle w:val="Odstavekseznama"/>
        <w:numPr>
          <w:ilvl w:val="0"/>
          <w:numId w:val="3"/>
        </w:numPr>
        <w:jc w:val="both"/>
        <w:rPr>
          <w:rFonts w:cs="Times New Roman"/>
          <w:szCs w:val="24"/>
          <w:lang w:val="de-DE"/>
        </w:rPr>
      </w:pPr>
      <w:proofErr w:type="spellStart"/>
      <w:r>
        <w:rPr>
          <w:rFonts w:cs="Times New Roman"/>
          <w:b/>
          <w:szCs w:val="24"/>
          <w:lang w:val="de-DE"/>
        </w:rPr>
        <w:t>Nezrelost</w:t>
      </w:r>
      <w:proofErr w:type="spellEnd"/>
      <w:r>
        <w:rPr>
          <w:rFonts w:cs="Times New Roman"/>
          <w:b/>
          <w:szCs w:val="24"/>
          <w:lang w:val="de-DE"/>
        </w:rPr>
        <w:t xml:space="preserve"> </w:t>
      </w:r>
      <w:r w:rsidR="00D953BA">
        <w:rPr>
          <w:rFonts w:cs="Times New Roman"/>
          <w:szCs w:val="24"/>
          <w:lang w:val="de-DE"/>
        </w:rPr>
        <w:t xml:space="preserve">- </w:t>
      </w:r>
      <w:proofErr w:type="spellStart"/>
      <w:r>
        <w:rPr>
          <w:rFonts w:cs="Times New Roman"/>
          <w:szCs w:val="24"/>
          <w:lang w:val="de-DE"/>
        </w:rPr>
        <w:t>posameznik</w:t>
      </w:r>
      <w:proofErr w:type="spellEnd"/>
      <w:r>
        <w:rPr>
          <w:rFonts w:cs="Times New Roman"/>
          <w:szCs w:val="24"/>
          <w:lang w:val="de-DE"/>
        </w:rPr>
        <w:t xml:space="preserve"> si </w:t>
      </w:r>
      <w:proofErr w:type="spellStart"/>
      <w:r>
        <w:rPr>
          <w:rFonts w:cs="Times New Roman"/>
          <w:szCs w:val="24"/>
          <w:lang w:val="de-DE"/>
        </w:rPr>
        <w:t>želi</w:t>
      </w:r>
      <w:proofErr w:type="spellEnd"/>
      <w:r>
        <w:rPr>
          <w:rFonts w:cs="Times New Roman"/>
          <w:szCs w:val="24"/>
          <w:lang w:val="de-DE"/>
        </w:rPr>
        <w:t xml:space="preserve">, da bi v </w:t>
      </w:r>
      <w:proofErr w:type="spellStart"/>
      <w:r>
        <w:rPr>
          <w:rFonts w:cs="Times New Roman"/>
          <w:szCs w:val="24"/>
          <w:lang w:val="de-DE"/>
        </w:rPr>
        <w:t>življenju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čim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več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stvari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pridobil</w:t>
      </w:r>
      <w:proofErr w:type="spellEnd"/>
      <w:r>
        <w:rPr>
          <w:rFonts w:cs="Times New Roman"/>
          <w:szCs w:val="24"/>
          <w:lang w:val="de-DE"/>
        </w:rPr>
        <w:t xml:space="preserve"> na </w:t>
      </w:r>
      <w:proofErr w:type="spellStart"/>
      <w:r>
        <w:rPr>
          <w:rFonts w:cs="Times New Roman"/>
          <w:szCs w:val="24"/>
          <w:lang w:val="de-DE"/>
        </w:rPr>
        <w:t>lahek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način</w:t>
      </w:r>
      <w:proofErr w:type="spellEnd"/>
      <w:r>
        <w:rPr>
          <w:rFonts w:cs="Times New Roman"/>
          <w:szCs w:val="24"/>
          <w:lang w:val="de-DE"/>
        </w:rPr>
        <w:t xml:space="preserve">, brez </w:t>
      </w:r>
      <w:proofErr w:type="spellStart"/>
      <w:r>
        <w:rPr>
          <w:rFonts w:cs="Times New Roman"/>
          <w:szCs w:val="24"/>
          <w:lang w:val="de-DE"/>
        </w:rPr>
        <w:t>velikega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truda</w:t>
      </w:r>
      <w:proofErr w:type="spellEnd"/>
      <w:r>
        <w:rPr>
          <w:rFonts w:cs="Times New Roman"/>
          <w:szCs w:val="24"/>
          <w:lang w:val="de-DE"/>
        </w:rPr>
        <w:t xml:space="preserve">. </w:t>
      </w:r>
      <w:proofErr w:type="spellStart"/>
      <w:r>
        <w:rPr>
          <w:rFonts w:cs="Times New Roman"/>
          <w:szCs w:val="24"/>
          <w:lang w:val="de-DE"/>
        </w:rPr>
        <w:t>Nezavedno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upa</w:t>
      </w:r>
      <w:proofErr w:type="spellEnd"/>
      <w:r>
        <w:rPr>
          <w:rFonts w:cs="Times New Roman"/>
          <w:szCs w:val="24"/>
          <w:lang w:val="de-DE"/>
        </w:rPr>
        <w:t xml:space="preserve">, da </w:t>
      </w:r>
      <w:proofErr w:type="spellStart"/>
      <w:r>
        <w:rPr>
          <w:rFonts w:cs="Times New Roman"/>
          <w:szCs w:val="24"/>
          <w:lang w:val="de-DE"/>
        </w:rPr>
        <w:t>se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bo</w:t>
      </w:r>
      <w:proofErr w:type="spellEnd"/>
      <w:r>
        <w:rPr>
          <w:rFonts w:cs="Times New Roman"/>
          <w:szCs w:val="24"/>
          <w:lang w:val="de-DE"/>
        </w:rPr>
        <w:t xml:space="preserve"> na </w:t>
      </w:r>
      <w:proofErr w:type="spellStart"/>
      <w:r>
        <w:rPr>
          <w:rFonts w:cs="Times New Roman"/>
          <w:szCs w:val="24"/>
          <w:lang w:val="de-DE"/>
        </w:rPr>
        <w:t>ta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način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izognil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prevzemanju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odgovornosti</w:t>
      </w:r>
      <w:proofErr w:type="spellEnd"/>
      <w:r>
        <w:rPr>
          <w:rFonts w:cs="Times New Roman"/>
          <w:szCs w:val="24"/>
          <w:lang w:val="de-DE"/>
        </w:rPr>
        <w:t xml:space="preserve">. </w:t>
      </w:r>
    </w:p>
    <w:p w14:paraId="24B8773E" w14:textId="77777777" w:rsidR="00D1062C" w:rsidRDefault="00D953BA" w:rsidP="00D1062C">
      <w:pPr>
        <w:jc w:val="both"/>
        <w:rPr>
          <w:rFonts w:cs="Times New Roman"/>
          <w:szCs w:val="24"/>
          <w:lang w:val="de-DE"/>
        </w:rPr>
      </w:pPr>
      <w:proofErr w:type="spellStart"/>
      <w:r>
        <w:rPr>
          <w:rFonts w:cs="Times New Roman"/>
          <w:szCs w:val="24"/>
          <w:lang w:val="de-DE"/>
        </w:rPr>
        <w:t>Razvoj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bolezni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običajno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poteka</w:t>
      </w:r>
      <w:proofErr w:type="spellEnd"/>
      <w:r>
        <w:rPr>
          <w:rFonts w:cs="Times New Roman"/>
          <w:szCs w:val="24"/>
          <w:lang w:val="de-DE"/>
        </w:rPr>
        <w:t xml:space="preserve"> v </w:t>
      </w:r>
      <w:proofErr w:type="spellStart"/>
      <w:r>
        <w:rPr>
          <w:rFonts w:cs="Times New Roman"/>
          <w:szCs w:val="24"/>
          <w:lang w:val="de-DE"/>
        </w:rPr>
        <w:t>več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fazah</w:t>
      </w:r>
      <w:proofErr w:type="spellEnd"/>
      <w:r>
        <w:rPr>
          <w:rFonts w:cs="Times New Roman"/>
          <w:szCs w:val="24"/>
          <w:lang w:val="de-DE"/>
        </w:rPr>
        <w:t xml:space="preserve">: </w:t>
      </w:r>
    </w:p>
    <w:p w14:paraId="53C34E81" w14:textId="77777777" w:rsidR="00D953BA" w:rsidRPr="00DD73FB" w:rsidRDefault="00D953BA" w:rsidP="00D953BA">
      <w:pPr>
        <w:pStyle w:val="Odstavekseznama"/>
        <w:numPr>
          <w:ilvl w:val="0"/>
          <w:numId w:val="4"/>
        </w:numPr>
        <w:jc w:val="both"/>
        <w:rPr>
          <w:rFonts w:cs="Times New Roman"/>
          <w:b/>
          <w:szCs w:val="24"/>
          <w:lang w:val="de-DE"/>
        </w:rPr>
      </w:pPr>
      <w:proofErr w:type="spellStart"/>
      <w:r w:rsidRPr="00D953BA">
        <w:rPr>
          <w:rFonts w:cs="Times New Roman"/>
          <w:b/>
          <w:szCs w:val="24"/>
          <w:lang w:val="de-DE"/>
        </w:rPr>
        <w:t>Zmagovanje</w:t>
      </w:r>
      <w:proofErr w:type="spellEnd"/>
      <w:r w:rsidRPr="00D953BA">
        <w:rPr>
          <w:rFonts w:cs="Times New Roman"/>
          <w:b/>
          <w:szCs w:val="24"/>
          <w:lang w:val="de-DE"/>
        </w:rPr>
        <w:t xml:space="preserve"> </w:t>
      </w:r>
      <w:r w:rsidR="00DD73FB">
        <w:rPr>
          <w:rFonts w:cs="Times New Roman"/>
          <w:b/>
          <w:szCs w:val="24"/>
          <w:lang w:val="de-DE"/>
        </w:rPr>
        <w:t>-</w:t>
      </w:r>
      <w:r>
        <w:rPr>
          <w:rFonts w:cs="Times New Roman"/>
          <w:b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posameznik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doživi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nekaj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zmag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ki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ga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navdajajo</w:t>
      </w:r>
      <w:proofErr w:type="spellEnd"/>
      <w:r>
        <w:rPr>
          <w:rFonts w:cs="Times New Roman"/>
          <w:szCs w:val="24"/>
          <w:lang w:val="de-DE"/>
        </w:rPr>
        <w:t xml:space="preserve"> s </w:t>
      </w:r>
      <w:proofErr w:type="spellStart"/>
      <w:r>
        <w:rPr>
          <w:rFonts w:cs="Times New Roman"/>
          <w:szCs w:val="24"/>
          <w:lang w:val="de-DE"/>
        </w:rPr>
        <w:t>pretiranim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optimizmom</w:t>
      </w:r>
      <w:proofErr w:type="spellEnd"/>
      <w:r>
        <w:rPr>
          <w:rFonts w:cs="Times New Roman"/>
          <w:szCs w:val="24"/>
          <w:lang w:val="de-DE"/>
        </w:rPr>
        <w:t xml:space="preserve">. </w:t>
      </w:r>
      <w:proofErr w:type="spellStart"/>
      <w:r>
        <w:rPr>
          <w:rFonts w:cs="Times New Roman"/>
          <w:szCs w:val="24"/>
          <w:lang w:val="de-DE"/>
        </w:rPr>
        <w:t>Prepričan</w:t>
      </w:r>
      <w:proofErr w:type="spellEnd"/>
      <w:r>
        <w:rPr>
          <w:rFonts w:cs="Times New Roman"/>
          <w:szCs w:val="24"/>
          <w:lang w:val="de-DE"/>
        </w:rPr>
        <w:t xml:space="preserve"> je, da </w:t>
      </w:r>
      <w:proofErr w:type="spellStart"/>
      <w:r>
        <w:rPr>
          <w:rFonts w:cs="Times New Roman"/>
          <w:szCs w:val="24"/>
          <w:lang w:val="de-DE"/>
        </w:rPr>
        <w:t>se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bodo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zmage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še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vrstile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zato</w:t>
      </w:r>
      <w:proofErr w:type="spellEnd"/>
      <w:r>
        <w:rPr>
          <w:rFonts w:cs="Times New Roman"/>
          <w:szCs w:val="24"/>
          <w:lang w:val="de-DE"/>
        </w:rPr>
        <w:t xml:space="preserve"> v </w:t>
      </w:r>
      <w:proofErr w:type="spellStart"/>
      <w:r>
        <w:rPr>
          <w:rFonts w:cs="Times New Roman"/>
          <w:szCs w:val="24"/>
          <w:lang w:val="de-DE"/>
        </w:rPr>
        <w:t>naslednjih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igrah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povišuje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svoje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vložke</w:t>
      </w:r>
      <w:proofErr w:type="spellEnd"/>
      <w:r w:rsidR="00DD73FB">
        <w:rPr>
          <w:rFonts w:cs="Times New Roman"/>
          <w:szCs w:val="24"/>
          <w:lang w:val="de-DE"/>
        </w:rPr>
        <w:t>.</w:t>
      </w:r>
    </w:p>
    <w:p w14:paraId="06A7818F" w14:textId="77777777" w:rsidR="00DD73FB" w:rsidRDefault="00DD73FB" w:rsidP="00D953BA">
      <w:pPr>
        <w:pStyle w:val="Odstavekseznama"/>
        <w:numPr>
          <w:ilvl w:val="0"/>
          <w:numId w:val="4"/>
        </w:numPr>
        <w:jc w:val="both"/>
        <w:rPr>
          <w:rFonts w:cs="Times New Roman"/>
          <w:b/>
          <w:szCs w:val="24"/>
          <w:lang w:val="de-DE"/>
        </w:rPr>
      </w:pPr>
      <w:proofErr w:type="spellStart"/>
      <w:r>
        <w:rPr>
          <w:rFonts w:cs="Times New Roman"/>
          <w:b/>
          <w:szCs w:val="24"/>
          <w:lang w:val="de-DE"/>
        </w:rPr>
        <w:t>Zgubljanje</w:t>
      </w:r>
      <w:proofErr w:type="spellEnd"/>
      <w:r>
        <w:rPr>
          <w:rFonts w:cs="Times New Roman"/>
          <w:b/>
          <w:szCs w:val="24"/>
          <w:lang w:val="de-DE"/>
        </w:rPr>
        <w:t xml:space="preserve"> </w:t>
      </w:r>
      <w:r>
        <w:rPr>
          <w:rFonts w:cs="Times New Roman"/>
          <w:szCs w:val="24"/>
          <w:lang w:val="de-DE"/>
        </w:rPr>
        <w:t xml:space="preserve">- </w:t>
      </w:r>
      <w:proofErr w:type="spellStart"/>
      <w:r w:rsidRPr="00DD73FB">
        <w:rPr>
          <w:rFonts w:cs="Times New Roman"/>
          <w:szCs w:val="24"/>
          <w:lang w:val="de-DE"/>
        </w:rPr>
        <w:t>posameznik</w:t>
      </w:r>
      <w:proofErr w:type="spellEnd"/>
      <w:r w:rsidRPr="00DD73FB">
        <w:rPr>
          <w:rFonts w:cs="Times New Roman"/>
          <w:szCs w:val="24"/>
          <w:lang w:val="de-DE"/>
        </w:rPr>
        <w:t xml:space="preserve"> se </w:t>
      </w:r>
      <w:proofErr w:type="spellStart"/>
      <w:r w:rsidRPr="00DD73FB">
        <w:rPr>
          <w:rFonts w:cs="Times New Roman"/>
          <w:szCs w:val="24"/>
          <w:lang w:val="de-DE"/>
        </w:rPr>
        <w:t>rad</w:t>
      </w:r>
      <w:proofErr w:type="spellEnd"/>
      <w:r w:rsidRPr="00DD73FB">
        <w:rPr>
          <w:rFonts w:cs="Times New Roman"/>
          <w:szCs w:val="24"/>
          <w:lang w:val="de-DE"/>
        </w:rPr>
        <w:t xml:space="preserve"> </w:t>
      </w:r>
      <w:proofErr w:type="spellStart"/>
      <w:r w:rsidRPr="00DD73FB">
        <w:rPr>
          <w:rFonts w:cs="Times New Roman"/>
          <w:szCs w:val="24"/>
          <w:lang w:val="de-DE"/>
        </w:rPr>
        <w:t>hvali</w:t>
      </w:r>
      <w:proofErr w:type="spellEnd"/>
      <w:r w:rsidRPr="00DD73FB">
        <w:rPr>
          <w:rFonts w:cs="Times New Roman"/>
          <w:szCs w:val="24"/>
          <w:lang w:val="de-DE"/>
        </w:rPr>
        <w:t xml:space="preserve">, </w:t>
      </w:r>
      <w:proofErr w:type="spellStart"/>
      <w:r w:rsidRPr="00DD73FB">
        <w:rPr>
          <w:rFonts w:cs="Times New Roman"/>
          <w:szCs w:val="24"/>
          <w:lang w:val="de-DE"/>
        </w:rPr>
        <w:t>kolikokrat</w:t>
      </w:r>
      <w:proofErr w:type="spellEnd"/>
      <w:r w:rsidRPr="00DD73FB">
        <w:rPr>
          <w:rFonts w:cs="Times New Roman"/>
          <w:szCs w:val="24"/>
          <w:lang w:val="de-DE"/>
        </w:rPr>
        <w:t xml:space="preserve"> je </w:t>
      </w:r>
      <w:proofErr w:type="spellStart"/>
      <w:r w:rsidRPr="00DD73FB">
        <w:rPr>
          <w:rFonts w:cs="Times New Roman"/>
          <w:szCs w:val="24"/>
          <w:lang w:val="de-DE"/>
        </w:rPr>
        <w:t>zmagal</w:t>
      </w:r>
      <w:proofErr w:type="spellEnd"/>
      <w:r w:rsidRPr="00DD73FB">
        <w:rPr>
          <w:rFonts w:cs="Times New Roman"/>
          <w:szCs w:val="24"/>
          <w:lang w:val="de-DE"/>
        </w:rPr>
        <w:t xml:space="preserve"> </w:t>
      </w:r>
      <w:proofErr w:type="spellStart"/>
      <w:r w:rsidRPr="00DD73FB">
        <w:rPr>
          <w:rFonts w:cs="Times New Roman"/>
          <w:szCs w:val="24"/>
          <w:lang w:val="de-DE"/>
        </w:rPr>
        <w:t>pri</w:t>
      </w:r>
      <w:proofErr w:type="spellEnd"/>
      <w:r w:rsidRPr="00DD73FB">
        <w:rPr>
          <w:rFonts w:cs="Times New Roman"/>
          <w:szCs w:val="24"/>
          <w:lang w:val="de-DE"/>
        </w:rPr>
        <w:t xml:space="preserve"> </w:t>
      </w:r>
      <w:proofErr w:type="spellStart"/>
      <w:r w:rsidRPr="00DD73FB">
        <w:rPr>
          <w:rFonts w:cs="Times New Roman"/>
          <w:szCs w:val="24"/>
          <w:lang w:val="de-DE"/>
        </w:rPr>
        <w:t>igrah</w:t>
      </w:r>
      <w:proofErr w:type="spellEnd"/>
      <w:r w:rsidRPr="00DD73FB">
        <w:rPr>
          <w:rFonts w:cs="Times New Roman"/>
          <w:szCs w:val="24"/>
          <w:lang w:val="de-DE"/>
        </w:rPr>
        <w:t xml:space="preserve"> na </w:t>
      </w:r>
      <w:proofErr w:type="spellStart"/>
      <w:r w:rsidRPr="00DD73FB">
        <w:rPr>
          <w:rFonts w:cs="Times New Roman"/>
          <w:szCs w:val="24"/>
          <w:lang w:val="de-DE"/>
        </w:rPr>
        <w:t>srečo</w:t>
      </w:r>
      <w:proofErr w:type="spellEnd"/>
      <w:r w:rsidRPr="00DD73FB">
        <w:rPr>
          <w:rFonts w:cs="Times New Roman"/>
          <w:szCs w:val="24"/>
          <w:lang w:val="de-DE"/>
        </w:rPr>
        <w:t xml:space="preserve">, </w:t>
      </w:r>
      <w:proofErr w:type="spellStart"/>
      <w:r w:rsidRPr="00DD73FB">
        <w:rPr>
          <w:rFonts w:cs="Times New Roman"/>
          <w:szCs w:val="24"/>
          <w:lang w:val="de-DE"/>
        </w:rPr>
        <w:t>raje</w:t>
      </w:r>
      <w:proofErr w:type="spellEnd"/>
      <w:r w:rsidRPr="00DD73FB">
        <w:rPr>
          <w:rFonts w:cs="Times New Roman"/>
          <w:szCs w:val="24"/>
          <w:lang w:val="de-DE"/>
        </w:rPr>
        <w:t xml:space="preserve"> </w:t>
      </w:r>
      <w:proofErr w:type="spellStart"/>
      <w:r w:rsidRPr="00DD73FB">
        <w:rPr>
          <w:rFonts w:cs="Times New Roman"/>
          <w:szCs w:val="24"/>
          <w:lang w:val="de-DE"/>
        </w:rPr>
        <w:t>začne</w:t>
      </w:r>
      <w:proofErr w:type="spellEnd"/>
      <w:r w:rsidRPr="00DD73FB">
        <w:rPr>
          <w:rFonts w:cs="Times New Roman"/>
          <w:szCs w:val="24"/>
          <w:lang w:val="de-DE"/>
        </w:rPr>
        <w:t xml:space="preserve"> </w:t>
      </w:r>
      <w:proofErr w:type="spellStart"/>
      <w:r w:rsidRPr="00DD73FB">
        <w:rPr>
          <w:rFonts w:cs="Times New Roman"/>
          <w:szCs w:val="24"/>
          <w:lang w:val="de-DE"/>
        </w:rPr>
        <w:t>igrati</w:t>
      </w:r>
      <w:proofErr w:type="spellEnd"/>
      <w:r w:rsidRPr="00DD73FB">
        <w:rPr>
          <w:rFonts w:cs="Times New Roman"/>
          <w:szCs w:val="24"/>
          <w:lang w:val="de-DE"/>
        </w:rPr>
        <w:t xml:space="preserve"> sam, </w:t>
      </w:r>
      <w:proofErr w:type="spellStart"/>
      <w:r w:rsidRPr="00DD73FB">
        <w:rPr>
          <w:rFonts w:cs="Times New Roman"/>
          <w:szCs w:val="24"/>
          <w:lang w:val="de-DE"/>
        </w:rPr>
        <w:t>vedno</w:t>
      </w:r>
      <w:proofErr w:type="spellEnd"/>
      <w:r w:rsidRPr="00DD73FB">
        <w:rPr>
          <w:rFonts w:cs="Times New Roman"/>
          <w:szCs w:val="24"/>
          <w:lang w:val="de-DE"/>
        </w:rPr>
        <w:t xml:space="preserve"> </w:t>
      </w:r>
      <w:proofErr w:type="spellStart"/>
      <w:r w:rsidRPr="00DD73FB">
        <w:rPr>
          <w:rFonts w:cs="Times New Roman"/>
          <w:szCs w:val="24"/>
          <w:lang w:val="de-DE"/>
        </w:rPr>
        <w:t>pogosteje</w:t>
      </w:r>
      <w:proofErr w:type="spellEnd"/>
      <w:r w:rsidRPr="00DD73FB">
        <w:rPr>
          <w:rFonts w:cs="Times New Roman"/>
          <w:szCs w:val="24"/>
          <w:lang w:val="de-DE"/>
        </w:rPr>
        <w:t xml:space="preserve"> </w:t>
      </w:r>
      <w:proofErr w:type="spellStart"/>
      <w:r w:rsidRPr="00DD73FB">
        <w:rPr>
          <w:rFonts w:cs="Times New Roman"/>
          <w:szCs w:val="24"/>
          <w:lang w:val="de-DE"/>
        </w:rPr>
        <w:t>razmišlja</w:t>
      </w:r>
      <w:proofErr w:type="spellEnd"/>
      <w:r w:rsidRPr="00DD73FB">
        <w:rPr>
          <w:rFonts w:cs="Times New Roman"/>
          <w:szCs w:val="24"/>
          <w:lang w:val="de-DE"/>
        </w:rPr>
        <w:t xml:space="preserve"> o </w:t>
      </w:r>
      <w:proofErr w:type="spellStart"/>
      <w:r w:rsidRPr="00DD73FB">
        <w:rPr>
          <w:rFonts w:cs="Times New Roman"/>
          <w:szCs w:val="24"/>
          <w:lang w:val="de-DE"/>
        </w:rPr>
        <w:t>ponovnem</w:t>
      </w:r>
      <w:proofErr w:type="spellEnd"/>
      <w:r w:rsidRPr="00DD73FB">
        <w:rPr>
          <w:rFonts w:cs="Times New Roman"/>
          <w:szCs w:val="24"/>
          <w:lang w:val="de-DE"/>
        </w:rPr>
        <w:t xml:space="preserve"> </w:t>
      </w:r>
      <w:proofErr w:type="spellStart"/>
      <w:r w:rsidRPr="00DD73FB">
        <w:rPr>
          <w:rFonts w:cs="Times New Roman"/>
          <w:szCs w:val="24"/>
          <w:lang w:val="de-DE"/>
        </w:rPr>
        <w:t>igranju</w:t>
      </w:r>
      <w:proofErr w:type="spellEnd"/>
      <w:r w:rsidRPr="00DD73FB">
        <w:rPr>
          <w:rFonts w:cs="Times New Roman"/>
          <w:szCs w:val="24"/>
          <w:lang w:val="de-DE"/>
        </w:rPr>
        <w:t xml:space="preserve"> in </w:t>
      </w:r>
      <w:proofErr w:type="spellStart"/>
      <w:r w:rsidRPr="00DD73FB">
        <w:rPr>
          <w:rFonts w:cs="Times New Roman"/>
          <w:szCs w:val="24"/>
          <w:lang w:val="de-DE"/>
        </w:rPr>
        <w:t>načinih</w:t>
      </w:r>
      <w:proofErr w:type="spellEnd"/>
      <w:r w:rsidRPr="00DD73FB">
        <w:rPr>
          <w:rFonts w:cs="Times New Roman"/>
          <w:szCs w:val="24"/>
          <w:lang w:val="de-DE"/>
        </w:rPr>
        <w:t xml:space="preserve">, </w:t>
      </w:r>
      <w:proofErr w:type="spellStart"/>
      <w:r w:rsidRPr="00DD73FB">
        <w:rPr>
          <w:rFonts w:cs="Times New Roman"/>
          <w:szCs w:val="24"/>
          <w:lang w:val="de-DE"/>
        </w:rPr>
        <w:t>kako</w:t>
      </w:r>
      <w:proofErr w:type="spellEnd"/>
      <w:r w:rsidRPr="00DD73FB">
        <w:rPr>
          <w:rFonts w:cs="Times New Roman"/>
          <w:szCs w:val="24"/>
          <w:lang w:val="de-DE"/>
        </w:rPr>
        <w:t xml:space="preserve"> </w:t>
      </w:r>
      <w:proofErr w:type="spellStart"/>
      <w:r w:rsidRPr="00DD73FB">
        <w:rPr>
          <w:rFonts w:cs="Times New Roman"/>
          <w:szCs w:val="24"/>
          <w:lang w:val="de-DE"/>
        </w:rPr>
        <w:t>bo</w:t>
      </w:r>
      <w:proofErr w:type="spellEnd"/>
      <w:r w:rsidRPr="00DD73FB">
        <w:rPr>
          <w:rFonts w:cs="Times New Roman"/>
          <w:szCs w:val="24"/>
          <w:lang w:val="de-DE"/>
        </w:rPr>
        <w:t xml:space="preserve"> </w:t>
      </w:r>
      <w:proofErr w:type="spellStart"/>
      <w:r w:rsidRPr="00DD73FB">
        <w:rPr>
          <w:rFonts w:cs="Times New Roman"/>
          <w:szCs w:val="24"/>
          <w:lang w:val="de-DE"/>
        </w:rPr>
        <w:t>prišel</w:t>
      </w:r>
      <w:proofErr w:type="spellEnd"/>
      <w:r w:rsidRPr="00DD73FB">
        <w:rPr>
          <w:rFonts w:cs="Times New Roman"/>
          <w:szCs w:val="24"/>
          <w:lang w:val="de-DE"/>
        </w:rPr>
        <w:t xml:space="preserve"> do </w:t>
      </w:r>
      <w:proofErr w:type="spellStart"/>
      <w:r w:rsidRPr="00DD73FB">
        <w:rPr>
          <w:rFonts w:cs="Times New Roman"/>
          <w:szCs w:val="24"/>
          <w:lang w:val="de-DE"/>
        </w:rPr>
        <w:t>denarja</w:t>
      </w:r>
      <w:proofErr w:type="spellEnd"/>
      <w:r w:rsidRPr="00DD73FB">
        <w:rPr>
          <w:rFonts w:cs="Times New Roman"/>
          <w:szCs w:val="24"/>
          <w:lang w:val="de-DE"/>
        </w:rPr>
        <w:t xml:space="preserve">. V </w:t>
      </w:r>
      <w:proofErr w:type="spellStart"/>
      <w:r w:rsidRPr="00DD73FB">
        <w:rPr>
          <w:rFonts w:cs="Times New Roman"/>
          <w:szCs w:val="24"/>
          <w:lang w:val="de-DE"/>
        </w:rPr>
        <w:t>tem</w:t>
      </w:r>
      <w:proofErr w:type="spellEnd"/>
      <w:r w:rsidRPr="00DD73FB">
        <w:rPr>
          <w:rFonts w:cs="Times New Roman"/>
          <w:szCs w:val="24"/>
          <w:lang w:val="de-DE"/>
        </w:rPr>
        <w:t xml:space="preserve"> </w:t>
      </w:r>
      <w:proofErr w:type="spellStart"/>
      <w:r w:rsidRPr="00DD73FB">
        <w:rPr>
          <w:rFonts w:cs="Times New Roman"/>
          <w:szCs w:val="24"/>
          <w:lang w:val="de-DE"/>
        </w:rPr>
        <w:t>obdobju</w:t>
      </w:r>
      <w:proofErr w:type="spellEnd"/>
      <w:r w:rsidRPr="00DD73FB">
        <w:rPr>
          <w:rFonts w:cs="Times New Roman"/>
          <w:szCs w:val="24"/>
          <w:lang w:val="de-DE"/>
        </w:rPr>
        <w:t xml:space="preserve"> </w:t>
      </w:r>
      <w:proofErr w:type="spellStart"/>
      <w:r w:rsidRPr="00DD73FB">
        <w:rPr>
          <w:rFonts w:cs="Times New Roman"/>
          <w:szCs w:val="24"/>
          <w:lang w:val="de-DE"/>
        </w:rPr>
        <w:t>začne</w:t>
      </w:r>
      <w:proofErr w:type="spellEnd"/>
      <w:r w:rsidRPr="00DD73FB">
        <w:rPr>
          <w:rFonts w:cs="Times New Roman"/>
          <w:szCs w:val="24"/>
          <w:lang w:val="de-DE"/>
        </w:rPr>
        <w:t xml:space="preserve"> </w:t>
      </w:r>
      <w:proofErr w:type="spellStart"/>
      <w:r w:rsidRPr="00DD73FB">
        <w:rPr>
          <w:rFonts w:cs="Times New Roman"/>
          <w:szCs w:val="24"/>
          <w:lang w:val="de-DE"/>
        </w:rPr>
        <w:t>lagati</w:t>
      </w:r>
      <w:proofErr w:type="spellEnd"/>
      <w:r w:rsidRPr="00DD73FB">
        <w:rPr>
          <w:rFonts w:cs="Times New Roman"/>
          <w:szCs w:val="24"/>
          <w:lang w:val="de-DE"/>
        </w:rPr>
        <w:t xml:space="preserve"> </w:t>
      </w:r>
      <w:proofErr w:type="spellStart"/>
      <w:r w:rsidRPr="00DD73FB">
        <w:rPr>
          <w:rFonts w:cs="Times New Roman"/>
          <w:szCs w:val="24"/>
          <w:lang w:val="de-DE"/>
        </w:rPr>
        <w:t>družini</w:t>
      </w:r>
      <w:proofErr w:type="spellEnd"/>
      <w:r w:rsidRPr="00DD73FB">
        <w:rPr>
          <w:rFonts w:cs="Times New Roman"/>
          <w:szCs w:val="24"/>
          <w:lang w:val="de-DE"/>
        </w:rPr>
        <w:t xml:space="preserve">, </w:t>
      </w:r>
      <w:proofErr w:type="spellStart"/>
      <w:r w:rsidRPr="00DD73FB">
        <w:rPr>
          <w:rFonts w:cs="Times New Roman"/>
          <w:szCs w:val="24"/>
          <w:lang w:val="de-DE"/>
        </w:rPr>
        <w:t>prijateljem</w:t>
      </w:r>
      <w:proofErr w:type="spellEnd"/>
      <w:r w:rsidRPr="00DD73FB">
        <w:rPr>
          <w:rFonts w:cs="Times New Roman"/>
          <w:szCs w:val="24"/>
          <w:lang w:val="de-DE"/>
        </w:rPr>
        <w:t xml:space="preserve">, </w:t>
      </w:r>
      <w:proofErr w:type="spellStart"/>
      <w:r w:rsidRPr="00DD73FB">
        <w:rPr>
          <w:rFonts w:cs="Times New Roman"/>
          <w:szCs w:val="24"/>
          <w:lang w:val="de-DE"/>
        </w:rPr>
        <w:t>postaja</w:t>
      </w:r>
      <w:proofErr w:type="spellEnd"/>
      <w:r w:rsidRPr="00DD73FB">
        <w:rPr>
          <w:rFonts w:cs="Times New Roman"/>
          <w:szCs w:val="24"/>
          <w:lang w:val="de-DE"/>
        </w:rPr>
        <w:t xml:space="preserve"> </w:t>
      </w:r>
      <w:proofErr w:type="spellStart"/>
      <w:r w:rsidRPr="00DD73FB">
        <w:rPr>
          <w:rFonts w:cs="Times New Roman"/>
          <w:szCs w:val="24"/>
          <w:lang w:val="de-DE"/>
        </w:rPr>
        <w:t>vse</w:t>
      </w:r>
      <w:proofErr w:type="spellEnd"/>
      <w:r w:rsidRPr="00DD73FB">
        <w:rPr>
          <w:rFonts w:cs="Times New Roman"/>
          <w:szCs w:val="24"/>
          <w:lang w:val="de-DE"/>
        </w:rPr>
        <w:t xml:space="preserve"> </w:t>
      </w:r>
      <w:proofErr w:type="spellStart"/>
      <w:r w:rsidRPr="00DD73FB">
        <w:rPr>
          <w:rFonts w:cs="Times New Roman"/>
          <w:szCs w:val="24"/>
          <w:lang w:val="de-DE"/>
        </w:rPr>
        <w:t>bolj</w:t>
      </w:r>
      <w:proofErr w:type="spellEnd"/>
      <w:r w:rsidRPr="00DD73FB">
        <w:rPr>
          <w:rFonts w:cs="Times New Roman"/>
          <w:szCs w:val="24"/>
          <w:lang w:val="de-DE"/>
        </w:rPr>
        <w:t xml:space="preserve"> </w:t>
      </w:r>
      <w:proofErr w:type="spellStart"/>
      <w:r w:rsidRPr="00DD73FB">
        <w:rPr>
          <w:rFonts w:cs="Times New Roman"/>
          <w:szCs w:val="24"/>
          <w:lang w:val="de-DE"/>
        </w:rPr>
        <w:t>nervozen</w:t>
      </w:r>
      <w:proofErr w:type="spellEnd"/>
      <w:r w:rsidRPr="00DD73FB">
        <w:rPr>
          <w:rFonts w:cs="Times New Roman"/>
          <w:szCs w:val="24"/>
          <w:lang w:val="de-DE"/>
        </w:rPr>
        <w:t xml:space="preserve"> in </w:t>
      </w:r>
      <w:proofErr w:type="spellStart"/>
      <w:r w:rsidRPr="00DD73FB">
        <w:rPr>
          <w:rFonts w:cs="Times New Roman"/>
          <w:szCs w:val="24"/>
          <w:lang w:val="de-DE"/>
        </w:rPr>
        <w:lastRenderedPageBreak/>
        <w:t>razdražljiv</w:t>
      </w:r>
      <w:proofErr w:type="spellEnd"/>
      <w:r w:rsidRPr="00DD73FB">
        <w:rPr>
          <w:rFonts w:cs="Times New Roman"/>
          <w:szCs w:val="24"/>
          <w:lang w:val="de-DE"/>
        </w:rPr>
        <w:t xml:space="preserve">, </w:t>
      </w:r>
      <w:proofErr w:type="spellStart"/>
      <w:r w:rsidRPr="00DD73FB">
        <w:rPr>
          <w:rFonts w:cs="Times New Roman"/>
          <w:szCs w:val="24"/>
          <w:lang w:val="de-DE"/>
        </w:rPr>
        <w:t>zaveda</w:t>
      </w:r>
      <w:proofErr w:type="spellEnd"/>
      <w:r w:rsidRPr="00DD73FB">
        <w:rPr>
          <w:rFonts w:cs="Times New Roman"/>
          <w:szCs w:val="24"/>
          <w:lang w:val="de-DE"/>
        </w:rPr>
        <w:t xml:space="preserve"> se, da </w:t>
      </w:r>
      <w:proofErr w:type="spellStart"/>
      <w:r w:rsidRPr="00DD73FB">
        <w:rPr>
          <w:rFonts w:cs="Times New Roman"/>
          <w:szCs w:val="24"/>
          <w:lang w:val="de-DE"/>
        </w:rPr>
        <w:t>ne</w:t>
      </w:r>
      <w:proofErr w:type="spellEnd"/>
      <w:r w:rsidRPr="00DD73FB">
        <w:rPr>
          <w:rFonts w:cs="Times New Roman"/>
          <w:szCs w:val="24"/>
          <w:lang w:val="de-DE"/>
        </w:rPr>
        <w:t xml:space="preserve"> </w:t>
      </w:r>
      <w:proofErr w:type="spellStart"/>
      <w:r w:rsidRPr="00DD73FB">
        <w:rPr>
          <w:rFonts w:cs="Times New Roman"/>
          <w:szCs w:val="24"/>
          <w:lang w:val="de-DE"/>
        </w:rPr>
        <w:t>zmore</w:t>
      </w:r>
      <w:proofErr w:type="spellEnd"/>
      <w:r w:rsidRPr="00DD73FB">
        <w:rPr>
          <w:rFonts w:cs="Times New Roman"/>
          <w:szCs w:val="24"/>
          <w:lang w:val="de-DE"/>
        </w:rPr>
        <w:t xml:space="preserve"> </w:t>
      </w:r>
      <w:proofErr w:type="spellStart"/>
      <w:r w:rsidRPr="00DD73FB">
        <w:rPr>
          <w:rFonts w:cs="Times New Roman"/>
          <w:szCs w:val="24"/>
          <w:lang w:val="de-DE"/>
        </w:rPr>
        <w:t>plačati</w:t>
      </w:r>
      <w:proofErr w:type="spellEnd"/>
      <w:r w:rsidRPr="00DD73FB">
        <w:rPr>
          <w:rFonts w:cs="Times New Roman"/>
          <w:szCs w:val="24"/>
          <w:lang w:val="de-DE"/>
        </w:rPr>
        <w:t xml:space="preserve"> </w:t>
      </w:r>
      <w:proofErr w:type="spellStart"/>
      <w:r w:rsidRPr="00DD73FB">
        <w:rPr>
          <w:rFonts w:cs="Times New Roman"/>
          <w:szCs w:val="24"/>
          <w:lang w:val="de-DE"/>
        </w:rPr>
        <w:t>nastalih</w:t>
      </w:r>
      <w:proofErr w:type="spellEnd"/>
      <w:r w:rsidRPr="00DD73FB">
        <w:rPr>
          <w:rFonts w:cs="Times New Roman"/>
          <w:szCs w:val="24"/>
          <w:lang w:val="de-DE"/>
        </w:rPr>
        <w:t xml:space="preserve"> </w:t>
      </w:r>
      <w:proofErr w:type="spellStart"/>
      <w:r w:rsidRPr="00DD73FB">
        <w:rPr>
          <w:rFonts w:cs="Times New Roman"/>
          <w:szCs w:val="24"/>
          <w:lang w:val="de-DE"/>
        </w:rPr>
        <w:t>dolgov</w:t>
      </w:r>
      <w:proofErr w:type="spellEnd"/>
      <w:r w:rsidRPr="00DD73FB">
        <w:rPr>
          <w:rFonts w:cs="Times New Roman"/>
          <w:szCs w:val="24"/>
          <w:lang w:val="de-DE"/>
        </w:rPr>
        <w:t xml:space="preserve">, </w:t>
      </w:r>
      <w:proofErr w:type="spellStart"/>
      <w:r w:rsidRPr="00DD73FB">
        <w:rPr>
          <w:rFonts w:cs="Times New Roman"/>
          <w:szCs w:val="24"/>
          <w:lang w:val="de-DE"/>
        </w:rPr>
        <w:t>vse</w:t>
      </w:r>
      <w:proofErr w:type="spellEnd"/>
      <w:r w:rsidRPr="00DD73FB">
        <w:rPr>
          <w:rFonts w:cs="Times New Roman"/>
          <w:szCs w:val="24"/>
          <w:lang w:val="de-DE"/>
        </w:rPr>
        <w:t xml:space="preserve"> </w:t>
      </w:r>
      <w:proofErr w:type="spellStart"/>
      <w:r w:rsidRPr="00DD73FB">
        <w:rPr>
          <w:rFonts w:cs="Times New Roman"/>
          <w:szCs w:val="24"/>
          <w:lang w:val="de-DE"/>
        </w:rPr>
        <w:t>pogosteje</w:t>
      </w:r>
      <w:proofErr w:type="spellEnd"/>
      <w:r w:rsidRPr="00DD73FB">
        <w:rPr>
          <w:rFonts w:cs="Times New Roman"/>
          <w:szCs w:val="24"/>
          <w:lang w:val="de-DE"/>
        </w:rPr>
        <w:t xml:space="preserve"> </w:t>
      </w:r>
      <w:proofErr w:type="spellStart"/>
      <w:r w:rsidRPr="00DD73FB">
        <w:rPr>
          <w:rFonts w:cs="Times New Roman"/>
          <w:szCs w:val="24"/>
          <w:lang w:val="de-DE"/>
        </w:rPr>
        <w:t>igra</w:t>
      </w:r>
      <w:proofErr w:type="spellEnd"/>
      <w:r w:rsidRPr="00DD73FB">
        <w:rPr>
          <w:rFonts w:cs="Times New Roman"/>
          <w:szCs w:val="24"/>
          <w:lang w:val="de-DE"/>
        </w:rPr>
        <w:t xml:space="preserve">, da bi </w:t>
      </w:r>
      <w:proofErr w:type="spellStart"/>
      <w:r w:rsidRPr="00DD73FB">
        <w:rPr>
          <w:rFonts w:cs="Times New Roman"/>
          <w:szCs w:val="24"/>
          <w:lang w:val="de-DE"/>
        </w:rPr>
        <w:t>prislužil</w:t>
      </w:r>
      <w:proofErr w:type="spellEnd"/>
      <w:r w:rsidRPr="00DD73FB">
        <w:rPr>
          <w:rFonts w:cs="Times New Roman"/>
          <w:szCs w:val="24"/>
          <w:lang w:val="de-DE"/>
        </w:rPr>
        <w:t xml:space="preserve"> </w:t>
      </w:r>
      <w:proofErr w:type="spellStart"/>
      <w:r w:rsidRPr="00DD73FB">
        <w:rPr>
          <w:rFonts w:cs="Times New Roman"/>
          <w:szCs w:val="24"/>
          <w:lang w:val="de-DE"/>
        </w:rPr>
        <w:t>izgubljen</w:t>
      </w:r>
      <w:proofErr w:type="spellEnd"/>
      <w:r w:rsidRPr="00DD73FB">
        <w:rPr>
          <w:rFonts w:cs="Times New Roman"/>
          <w:szCs w:val="24"/>
          <w:lang w:val="de-DE"/>
        </w:rPr>
        <w:t xml:space="preserve"> </w:t>
      </w:r>
      <w:proofErr w:type="spellStart"/>
      <w:r w:rsidRPr="00DD73FB">
        <w:rPr>
          <w:rFonts w:cs="Times New Roman"/>
          <w:szCs w:val="24"/>
          <w:lang w:val="de-DE"/>
        </w:rPr>
        <w:t>denar</w:t>
      </w:r>
      <w:proofErr w:type="spellEnd"/>
      <w:r w:rsidRPr="00DD73FB">
        <w:rPr>
          <w:rFonts w:cs="Times New Roman"/>
          <w:szCs w:val="24"/>
          <w:lang w:val="de-DE"/>
        </w:rPr>
        <w:t>.</w:t>
      </w:r>
      <w:r>
        <w:rPr>
          <w:rFonts w:cs="Times New Roman"/>
          <w:b/>
          <w:szCs w:val="24"/>
          <w:lang w:val="de-DE"/>
        </w:rPr>
        <w:t xml:space="preserve"> </w:t>
      </w:r>
    </w:p>
    <w:p w14:paraId="6322047E" w14:textId="77777777" w:rsidR="00E24613" w:rsidRPr="008709C1" w:rsidRDefault="00DD73FB" w:rsidP="007E0BB5">
      <w:pPr>
        <w:pStyle w:val="Odstavekseznama"/>
        <w:numPr>
          <w:ilvl w:val="0"/>
          <w:numId w:val="4"/>
        </w:numPr>
        <w:jc w:val="both"/>
        <w:rPr>
          <w:rFonts w:cs="Times New Roman"/>
          <w:b/>
          <w:szCs w:val="24"/>
          <w:lang w:val="de-DE"/>
        </w:rPr>
      </w:pPr>
      <w:proofErr w:type="spellStart"/>
      <w:r>
        <w:rPr>
          <w:rFonts w:cs="Times New Roman"/>
          <w:b/>
          <w:szCs w:val="24"/>
          <w:lang w:val="de-DE"/>
        </w:rPr>
        <w:t>Obup</w:t>
      </w:r>
      <w:proofErr w:type="spellEnd"/>
      <w:r>
        <w:rPr>
          <w:rFonts w:cs="Times New Roman"/>
          <w:b/>
          <w:szCs w:val="24"/>
          <w:lang w:val="de-DE"/>
        </w:rPr>
        <w:t xml:space="preserve"> – </w:t>
      </w:r>
      <w:proofErr w:type="spellStart"/>
      <w:r>
        <w:rPr>
          <w:rFonts w:cs="Times New Roman"/>
          <w:szCs w:val="24"/>
          <w:lang w:val="de-DE"/>
        </w:rPr>
        <w:t>posameznik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vse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več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časa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namenja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igram</w:t>
      </w:r>
      <w:proofErr w:type="spellEnd"/>
      <w:r>
        <w:rPr>
          <w:rFonts w:cs="Times New Roman"/>
          <w:szCs w:val="24"/>
          <w:lang w:val="de-DE"/>
        </w:rPr>
        <w:t xml:space="preserve"> na </w:t>
      </w:r>
      <w:proofErr w:type="spellStart"/>
      <w:r>
        <w:rPr>
          <w:rFonts w:cs="Times New Roman"/>
          <w:szCs w:val="24"/>
          <w:lang w:val="de-DE"/>
        </w:rPr>
        <w:t>srečo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povečuje</w:t>
      </w:r>
      <w:proofErr w:type="spellEnd"/>
      <w:r>
        <w:rPr>
          <w:rFonts w:cs="Times New Roman"/>
          <w:szCs w:val="24"/>
          <w:lang w:val="de-DE"/>
        </w:rPr>
        <w:t xml:space="preserve"> se </w:t>
      </w:r>
      <w:proofErr w:type="spellStart"/>
      <w:r>
        <w:rPr>
          <w:rFonts w:cs="Times New Roman"/>
          <w:szCs w:val="24"/>
          <w:lang w:val="de-DE"/>
        </w:rPr>
        <w:t>verjetnost</w:t>
      </w:r>
      <w:proofErr w:type="spellEnd"/>
      <w:r>
        <w:rPr>
          <w:rFonts w:cs="Times New Roman"/>
          <w:szCs w:val="24"/>
          <w:lang w:val="de-DE"/>
        </w:rPr>
        <w:t xml:space="preserve">, da si </w:t>
      </w:r>
      <w:proofErr w:type="spellStart"/>
      <w:r>
        <w:rPr>
          <w:rFonts w:cs="Times New Roman"/>
          <w:szCs w:val="24"/>
          <w:lang w:val="de-DE"/>
        </w:rPr>
        <w:t>potreben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denar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pridobil</w:t>
      </w:r>
      <w:proofErr w:type="spellEnd"/>
      <w:r>
        <w:rPr>
          <w:rFonts w:cs="Times New Roman"/>
          <w:szCs w:val="24"/>
          <w:lang w:val="de-DE"/>
        </w:rPr>
        <w:t xml:space="preserve"> na </w:t>
      </w:r>
      <w:proofErr w:type="spellStart"/>
      <w:r>
        <w:rPr>
          <w:rFonts w:cs="Times New Roman"/>
          <w:szCs w:val="24"/>
          <w:lang w:val="de-DE"/>
        </w:rPr>
        <w:t>nezakonit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način</w:t>
      </w:r>
      <w:proofErr w:type="spellEnd"/>
      <w:r>
        <w:rPr>
          <w:rFonts w:cs="Times New Roman"/>
          <w:szCs w:val="24"/>
          <w:lang w:val="de-DE"/>
        </w:rPr>
        <w:t xml:space="preserve">. </w:t>
      </w:r>
      <w:proofErr w:type="spellStart"/>
      <w:r>
        <w:rPr>
          <w:rFonts w:cs="Times New Roman"/>
          <w:szCs w:val="24"/>
          <w:lang w:val="de-DE"/>
        </w:rPr>
        <w:t>Sledi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odtujitev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od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družine</w:t>
      </w:r>
      <w:proofErr w:type="spellEnd"/>
      <w:r>
        <w:rPr>
          <w:rFonts w:cs="Times New Roman"/>
          <w:szCs w:val="24"/>
          <w:lang w:val="de-DE"/>
        </w:rPr>
        <w:t xml:space="preserve"> in </w:t>
      </w:r>
      <w:proofErr w:type="spellStart"/>
      <w:r>
        <w:rPr>
          <w:rFonts w:cs="Times New Roman"/>
          <w:szCs w:val="24"/>
          <w:lang w:val="de-DE"/>
        </w:rPr>
        <w:t>prijateljev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kar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spremljajo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občutki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nemoči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kesanje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misli</w:t>
      </w:r>
      <w:proofErr w:type="spellEnd"/>
      <w:r>
        <w:rPr>
          <w:rFonts w:cs="Times New Roman"/>
          <w:szCs w:val="24"/>
          <w:lang w:val="de-DE"/>
        </w:rPr>
        <w:t xml:space="preserve"> na </w:t>
      </w:r>
      <w:proofErr w:type="spellStart"/>
      <w:r>
        <w:rPr>
          <w:rFonts w:cs="Times New Roman"/>
          <w:szCs w:val="24"/>
          <w:lang w:val="de-DE"/>
        </w:rPr>
        <w:t>samomor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zloraba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alkohola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ali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ostalih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drog</w:t>
      </w:r>
      <w:proofErr w:type="spellEnd"/>
      <w:r>
        <w:rPr>
          <w:rFonts w:cs="Times New Roman"/>
          <w:szCs w:val="24"/>
          <w:lang w:val="de-DE"/>
        </w:rPr>
        <w:t xml:space="preserve">. </w:t>
      </w:r>
    </w:p>
    <w:p w14:paraId="2B1342CC" w14:textId="77777777" w:rsidR="008709C1" w:rsidRDefault="008709C1" w:rsidP="008709C1">
      <w:pPr>
        <w:ind w:left="360"/>
        <w:jc w:val="both"/>
        <w:rPr>
          <w:rFonts w:cs="Times New Roman"/>
          <w:b/>
          <w:szCs w:val="24"/>
          <w:lang w:val="de-DE"/>
        </w:rPr>
      </w:pPr>
    </w:p>
    <w:p w14:paraId="1CF64A9A" w14:textId="77777777" w:rsidR="008709C1" w:rsidRDefault="008709C1" w:rsidP="008709C1">
      <w:pPr>
        <w:ind w:left="360"/>
        <w:jc w:val="both"/>
        <w:rPr>
          <w:rFonts w:cs="Times New Roman"/>
          <w:b/>
          <w:szCs w:val="24"/>
          <w:lang w:val="de-DE"/>
        </w:rPr>
      </w:pPr>
      <w:r>
        <w:rPr>
          <w:rFonts w:cs="Times New Roman"/>
          <w:b/>
          <w:szCs w:val="24"/>
          <w:lang w:val="de-DE"/>
        </w:rPr>
        <w:t>INTERNETNA ZASVOJENOST</w:t>
      </w:r>
    </w:p>
    <w:p w14:paraId="2F98BC28" w14:textId="77777777" w:rsidR="0012236E" w:rsidRPr="0012236E" w:rsidRDefault="0012236E" w:rsidP="008709C1">
      <w:pPr>
        <w:ind w:left="360"/>
        <w:jc w:val="both"/>
        <w:rPr>
          <w:rFonts w:cs="Times New Roman"/>
          <w:szCs w:val="24"/>
          <w:lang w:val="de-DE"/>
        </w:rPr>
      </w:pPr>
      <w:proofErr w:type="spellStart"/>
      <w:r w:rsidRPr="0012236E">
        <w:rPr>
          <w:rFonts w:cs="Times New Roman"/>
          <w:szCs w:val="24"/>
          <w:lang w:val="de-DE"/>
        </w:rPr>
        <w:t>Različne</w:t>
      </w:r>
      <w:proofErr w:type="spellEnd"/>
      <w:r w:rsidRPr="0012236E">
        <w:rPr>
          <w:rFonts w:cs="Times New Roman"/>
          <w:szCs w:val="24"/>
          <w:lang w:val="de-DE"/>
        </w:rPr>
        <w:t xml:space="preserve"> </w:t>
      </w:r>
      <w:proofErr w:type="spellStart"/>
      <w:r w:rsidRPr="0012236E">
        <w:rPr>
          <w:rFonts w:cs="Times New Roman"/>
          <w:szCs w:val="24"/>
          <w:lang w:val="de-DE"/>
        </w:rPr>
        <w:t>stopnje</w:t>
      </w:r>
      <w:proofErr w:type="spellEnd"/>
      <w:r w:rsidRPr="0012236E">
        <w:rPr>
          <w:rFonts w:cs="Times New Roman"/>
          <w:szCs w:val="24"/>
          <w:lang w:val="de-DE"/>
        </w:rPr>
        <w:t xml:space="preserve"> </w:t>
      </w:r>
      <w:proofErr w:type="spellStart"/>
      <w:r w:rsidRPr="0012236E">
        <w:rPr>
          <w:rFonts w:cs="Times New Roman"/>
          <w:szCs w:val="24"/>
          <w:lang w:val="de-DE"/>
        </w:rPr>
        <w:t>uporabe</w:t>
      </w:r>
      <w:proofErr w:type="spellEnd"/>
      <w:r w:rsidRPr="0012236E">
        <w:rPr>
          <w:rFonts w:cs="Times New Roman"/>
          <w:szCs w:val="24"/>
          <w:lang w:val="de-DE"/>
        </w:rPr>
        <w:t xml:space="preserve"> </w:t>
      </w:r>
      <w:proofErr w:type="spellStart"/>
      <w:r w:rsidRPr="0012236E">
        <w:rPr>
          <w:rFonts w:cs="Times New Roman"/>
          <w:szCs w:val="24"/>
          <w:lang w:val="de-DE"/>
        </w:rPr>
        <w:t>interneta</w:t>
      </w:r>
      <w:proofErr w:type="spellEnd"/>
      <w:r w:rsidRPr="0012236E">
        <w:rPr>
          <w:rFonts w:cs="Times New Roman"/>
          <w:szCs w:val="24"/>
          <w:lang w:val="de-DE"/>
        </w:rPr>
        <w:t>:</w:t>
      </w:r>
    </w:p>
    <w:p w14:paraId="11770594" w14:textId="77777777" w:rsidR="008709C1" w:rsidRDefault="00DA5990" w:rsidP="008709C1">
      <w:pPr>
        <w:ind w:left="360"/>
        <w:jc w:val="both"/>
        <w:rPr>
          <w:rFonts w:cs="Times New Roman"/>
          <w:szCs w:val="24"/>
          <w:lang w:val="de-DE"/>
        </w:rPr>
      </w:pPr>
      <w:proofErr w:type="spellStart"/>
      <w:r>
        <w:rPr>
          <w:rFonts w:cs="Times New Roman"/>
          <w:b/>
          <w:szCs w:val="24"/>
          <w:lang w:val="de-DE"/>
        </w:rPr>
        <w:t>Cilj</w:t>
      </w:r>
      <w:proofErr w:type="spellEnd"/>
      <w:r>
        <w:rPr>
          <w:rFonts w:cs="Times New Roman"/>
          <w:b/>
          <w:szCs w:val="24"/>
          <w:lang w:val="de-DE"/>
        </w:rPr>
        <w:t xml:space="preserve">-  </w:t>
      </w:r>
      <w:proofErr w:type="spellStart"/>
      <w:r w:rsidR="008709C1" w:rsidRPr="008709C1">
        <w:rPr>
          <w:rFonts w:cs="Times New Roman"/>
          <w:szCs w:val="24"/>
          <w:lang w:val="de-DE"/>
        </w:rPr>
        <w:t>Posameznik</w:t>
      </w:r>
      <w:proofErr w:type="spellEnd"/>
      <w:r w:rsidR="008709C1" w:rsidRPr="008709C1">
        <w:rPr>
          <w:rFonts w:cs="Times New Roman"/>
          <w:szCs w:val="24"/>
          <w:lang w:val="de-DE"/>
        </w:rPr>
        <w:t xml:space="preserve"> je na </w:t>
      </w:r>
      <w:proofErr w:type="spellStart"/>
      <w:r w:rsidR="008709C1" w:rsidRPr="008709C1">
        <w:rPr>
          <w:rFonts w:cs="Times New Roman"/>
          <w:szCs w:val="24"/>
          <w:lang w:val="de-DE"/>
        </w:rPr>
        <w:t>socialnem</w:t>
      </w:r>
      <w:proofErr w:type="spellEnd"/>
      <w:r w:rsidR="008709C1" w:rsidRPr="008709C1">
        <w:rPr>
          <w:rFonts w:cs="Times New Roman"/>
          <w:szCs w:val="24"/>
          <w:lang w:val="de-DE"/>
        </w:rPr>
        <w:t xml:space="preserve"> </w:t>
      </w:r>
      <w:proofErr w:type="spellStart"/>
      <w:r w:rsidR="008709C1" w:rsidRPr="008709C1">
        <w:rPr>
          <w:rFonts w:cs="Times New Roman"/>
          <w:szCs w:val="24"/>
          <w:lang w:val="de-DE"/>
        </w:rPr>
        <w:t>omrežju</w:t>
      </w:r>
      <w:proofErr w:type="spellEnd"/>
      <w:r w:rsidR="008709C1" w:rsidRPr="008709C1">
        <w:rPr>
          <w:rFonts w:cs="Times New Roman"/>
          <w:szCs w:val="24"/>
          <w:lang w:val="de-DE"/>
        </w:rPr>
        <w:t xml:space="preserve">. V </w:t>
      </w:r>
      <w:proofErr w:type="spellStart"/>
      <w:r w:rsidR="008709C1" w:rsidRPr="008709C1">
        <w:rPr>
          <w:rFonts w:cs="Times New Roman"/>
          <w:szCs w:val="24"/>
          <w:lang w:val="de-DE"/>
        </w:rPr>
        <w:t>tem</w:t>
      </w:r>
      <w:proofErr w:type="spellEnd"/>
      <w:r w:rsidR="008709C1" w:rsidRPr="008709C1">
        <w:rPr>
          <w:rFonts w:cs="Times New Roman"/>
          <w:szCs w:val="24"/>
          <w:lang w:val="de-DE"/>
        </w:rPr>
        <w:t xml:space="preserve"> </w:t>
      </w:r>
      <w:proofErr w:type="spellStart"/>
      <w:r w:rsidR="008709C1" w:rsidRPr="008709C1">
        <w:rPr>
          <w:rFonts w:cs="Times New Roman"/>
          <w:szCs w:val="24"/>
          <w:lang w:val="de-DE"/>
        </w:rPr>
        <w:t>času</w:t>
      </w:r>
      <w:proofErr w:type="spellEnd"/>
      <w:r w:rsidR="0012236E">
        <w:rPr>
          <w:rFonts w:cs="Times New Roman"/>
          <w:szCs w:val="24"/>
          <w:lang w:val="de-DE"/>
        </w:rPr>
        <w:t xml:space="preserve"> </w:t>
      </w:r>
      <w:proofErr w:type="spellStart"/>
      <w:r w:rsidR="0012236E">
        <w:rPr>
          <w:rFonts w:cs="Times New Roman"/>
          <w:szCs w:val="24"/>
          <w:lang w:val="de-DE"/>
        </w:rPr>
        <w:t>od</w:t>
      </w:r>
      <w:proofErr w:type="spellEnd"/>
      <w:r w:rsidR="0012236E">
        <w:rPr>
          <w:rFonts w:cs="Times New Roman"/>
          <w:szCs w:val="24"/>
          <w:lang w:val="de-DE"/>
        </w:rPr>
        <w:t xml:space="preserve"> </w:t>
      </w:r>
      <w:proofErr w:type="spellStart"/>
      <w:r w:rsidR="0012236E">
        <w:rPr>
          <w:rFonts w:cs="Times New Roman"/>
          <w:szCs w:val="24"/>
          <w:lang w:val="de-DE"/>
        </w:rPr>
        <w:t>zunaj</w:t>
      </w:r>
      <w:proofErr w:type="spellEnd"/>
      <w:r w:rsidR="008709C1" w:rsidRPr="008709C1">
        <w:rPr>
          <w:rFonts w:cs="Times New Roman"/>
          <w:szCs w:val="24"/>
          <w:lang w:val="de-DE"/>
        </w:rPr>
        <w:t xml:space="preserve"> </w:t>
      </w:r>
      <w:proofErr w:type="spellStart"/>
      <w:r w:rsidR="008709C1" w:rsidRPr="008709C1">
        <w:rPr>
          <w:rFonts w:cs="Times New Roman"/>
          <w:szCs w:val="24"/>
          <w:lang w:val="de-DE"/>
        </w:rPr>
        <w:t>dobi</w:t>
      </w:r>
      <w:proofErr w:type="spellEnd"/>
      <w:r w:rsidR="008709C1" w:rsidRPr="008709C1">
        <w:rPr>
          <w:rFonts w:cs="Times New Roman"/>
          <w:szCs w:val="24"/>
          <w:lang w:val="de-DE"/>
        </w:rPr>
        <w:t xml:space="preserve"> </w:t>
      </w:r>
      <w:proofErr w:type="spellStart"/>
      <w:r w:rsidR="008709C1" w:rsidRPr="008709C1">
        <w:rPr>
          <w:rFonts w:cs="Times New Roman"/>
          <w:szCs w:val="24"/>
          <w:lang w:val="de-DE"/>
        </w:rPr>
        <w:t>zadolžitev</w:t>
      </w:r>
      <w:proofErr w:type="spellEnd"/>
      <w:r w:rsidR="008709C1" w:rsidRPr="008709C1">
        <w:rPr>
          <w:rFonts w:cs="Times New Roman"/>
          <w:szCs w:val="24"/>
          <w:lang w:val="de-DE"/>
        </w:rPr>
        <w:t xml:space="preserve">, </w:t>
      </w:r>
      <w:proofErr w:type="spellStart"/>
      <w:r w:rsidR="008709C1" w:rsidRPr="008709C1">
        <w:rPr>
          <w:rFonts w:cs="Times New Roman"/>
          <w:szCs w:val="24"/>
          <w:lang w:val="de-DE"/>
        </w:rPr>
        <w:t>ki</w:t>
      </w:r>
      <w:proofErr w:type="spellEnd"/>
      <w:r w:rsidR="008709C1" w:rsidRPr="008709C1">
        <w:rPr>
          <w:rFonts w:cs="Times New Roman"/>
          <w:szCs w:val="24"/>
          <w:lang w:val="de-DE"/>
        </w:rPr>
        <w:t xml:space="preserve"> </w:t>
      </w:r>
      <w:proofErr w:type="spellStart"/>
      <w:r w:rsidR="008709C1" w:rsidRPr="008709C1">
        <w:rPr>
          <w:rFonts w:cs="Times New Roman"/>
          <w:szCs w:val="24"/>
          <w:lang w:val="de-DE"/>
        </w:rPr>
        <w:t>jo</w:t>
      </w:r>
      <w:proofErr w:type="spellEnd"/>
      <w:r w:rsidR="008709C1" w:rsidRPr="008709C1">
        <w:rPr>
          <w:rFonts w:cs="Times New Roman"/>
          <w:szCs w:val="24"/>
          <w:lang w:val="de-DE"/>
        </w:rPr>
        <w:t xml:space="preserve"> v </w:t>
      </w:r>
      <w:proofErr w:type="spellStart"/>
      <w:r w:rsidR="008709C1" w:rsidRPr="008709C1">
        <w:rPr>
          <w:rFonts w:cs="Times New Roman"/>
          <w:szCs w:val="24"/>
          <w:lang w:val="de-DE"/>
        </w:rPr>
        <w:t>dogovorjenem</w:t>
      </w:r>
      <w:proofErr w:type="spellEnd"/>
      <w:r w:rsidR="008709C1" w:rsidRPr="008709C1">
        <w:rPr>
          <w:rFonts w:cs="Times New Roman"/>
          <w:szCs w:val="24"/>
          <w:lang w:val="de-DE"/>
        </w:rPr>
        <w:t xml:space="preserve"> </w:t>
      </w:r>
      <w:proofErr w:type="spellStart"/>
      <w:r w:rsidR="008709C1" w:rsidRPr="008709C1">
        <w:rPr>
          <w:rFonts w:cs="Times New Roman"/>
          <w:szCs w:val="24"/>
          <w:lang w:val="de-DE"/>
        </w:rPr>
        <w:t>času</w:t>
      </w:r>
      <w:proofErr w:type="spellEnd"/>
      <w:r w:rsidR="008709C1" w:rsidRPr="008709C1">
        <w:rPr>
          <w:rFonts w:cs="Times New Roman"/>
          <w:szCs w:val="24"/>
          <w:lang w:val="de-DE"/>
        </w:rPr>
        <w:t xml:space="preserve"> </w:t>
      </w:r>
      <w:proofErr w:type="spellStart"/>
      <w:r w:rsidR="008709C1" w:rsidRPr="008709C1">
        <w:rPr>
          <w:rFonts w:cs="Times New Roman"/>
          <w:szCs w:val="24"/>
          <w:lang w:val="de-DE"/>
        </w:rPr>
        <w:t>tudi</w:t>
      </w:r>
      <w:proofErr w:type="spellEnd"/>
      <w:r w:rsidR="008709C1" w:rsidRPr="008709C1">
        <w:rPr>
          <w:rFonts w:cs="Times New Roman"/>
          <w:szCs w:val="24"/>
          <w:lang w:val="de-DE"/>
        </w:rPr>
        <w:t xml:space="preserve"> </w:t>
      </w:r>
      <w:proofErr w:type="spellStart"/>
      <w:r w:rsidR="008709C1" w:rsidRPr="008709C1">
        <w:rPr>
          <w:rFonts w:cs="Times New Roman"/>
          <w:szCs w:val="24"/>
          <w:lang w:val="de-DE"/>
        </w:rPr>
        <w:t>opravi</w:t>
      </w:r>
      <w:proofErr w:type="spellEnd"/>
      <w:r w:rsidR="008709C1" w:rsidRPr="008709C1">
        <w:rPr>
          <w:rFonts w:cs="Times New Roman"/>
          <w:szCs w:val="24"/>
          <w:lang w:val="de-DE"/>
        </w:rPr>
        <w:t>.</w:t>
      </w:r>
    </w:p>
    <w:p w14:paraId="1E1DB757" w14:textId="77777777" w:rsidR="008709C1" w:rsidRDefault="008709C1" w:rsidP="008709C1">
      <w:pPr>
        <w:ind w:left="360"/>
        <w:jc w:val="both"/>
        <w:rPr>
          <w:rFonts w:cs="Times New Roman"/>
          <w:szCs w:val="24"/>
          <w:lang w:val="de-DE"/>
        </w:rPr>
      </w:pPr>
      <w:proofErr w:type="spellStart"/>
      <w:r>
        <w:rPr>
          <w:rFonts w:cs="Times New Roman"/>
          <w:b/>
          <w:szCs w:val="24"/>
          <w:lang w:val="de-DE"/>
        </w:rPr>
        <w:t>Brezciljna</w:t>
      </w:r>
      <w:proofErr w:type="spellEnd"/>
      <w:r>
        <w:rPr>
          <w:rFonts w:cs="Times New Roman"/>
          <w:b/>
          <w:szCs w:val="24"/>
          <w:lang w:val="de-DE"/>
        </w:rPr>
        <w:t xml:space="preserve"> </w:t>
      </w:r>
      <w:proofErr w:type="spellStart"/>
      <w:r>
        <w:rPr>
          <w:rFonts w:cs="Times New Roman"/>
          <w:b/>
          <w:szCs w:val="24"/>
          <w:lang w:val="de-DE"/>
        </w:rPr>
        <w:t>uporaba</w:t>
      </w:r>
      <w:proofErr w:type="spellEnd"/>
      <w:r>
        <w:rPr>
          <w:rFonts w:cs="Times New Roman"/>
          <w:b/>
          <w:szCs w:val="24"/>
          <w:lang w:val="de-DE"/>
        </w:rPr>
        <w:t xml:space="preserve"> </w:t>
      </w:r>
      <w:r w:rsidRPr="008709C1">
        <w:rPr>
          <w:rFonts w:cs="Times New Roman"/>
          <w:szCs w:val="24"/>
          <w:lang w:val="de-DE"/>
        </w:rPr>
        <w:t xml:space="preserve">– </w:t>
      </w:r>
      <w:proofErr w:type="spellStart"/>
      <w:r w:rsidRPr="008709C1">
        <w:rPr>
          <w:rFonts w:cs="Times New Roman"/>
          <w:szCs w:val="24"/>
          <w:lang w:val="de-DE"/>
        </w:rPr>
        <w:t>Posameznik</w:t>
      </w:r>
      <w:proofErr w:type="spellEnd"/>
      <w:r w:rsidRPr="008709C1">
        <w:rPr>
          <w:rFonts w:cs="Times New Roman"/>
          <w:szCs w:val="24"/>
          <w:lang w:val="de-DE"/>
        </w:rPr>
        <w:t xml:space="preserve"> brez </w:t>
      </w:r>
      <w:proofErr w:type="spellStart"/>
      <w:r w:rsidRPr="008709C1">
        <w:rPr>
          <w:rFonts w:cs="Times New Roman"/>
          <w:szCs w:val="24"/>
          <w:lang w:val="de-DE"/>
        </w:rPr>
        <w:t>cilja</w:t>
      </w:r>
      <w:proofErr w:type="spellEnd"/>
      <w:r w:rsidRPr="008709C1">
        <w:rPr>
          <w:rFonts w:cs="Times New Roman"/>
          <w:szCs w:val="24"/>
          <w:lang w:val="de-DE"/>
        </w:rPr>
        <w:t xml:space="preserve"> in </w:t>
      </w:r>
      <w:proofErr w:type="spellStart"/>
      <w:r w:rsidRPr="008709C1">
        <w:rPr>
          <w:rFonts w:cs="Times New Roman"/>
          <w:szCs w:val="24"/>
          <w:lang w:val="de-DE"/>
        </w:rPr>
        <w:t>namena</w:t>
      </w:r>
      <w:proofErr w:type="spellEnd"/>
      <w:r w:rsidRPr="008709C1">
        <w:rPr>
          <w:rFonts w:cs="Times New Roman"/>
          <w:szCs w:val="24"/>
          <w:lang w:val="de-DE"/>
        </w:rPr>
        <w:t xml:space="preserve"> v </w:t>
      </w:r>
      <w:proofErr w:type="spellStart"/>
      <w:r w:rsidRPr="008709C1">
        <w:rPr>
          <w:rFonts w:cs="Times New Roman"/>
          <w:szCs w:val="24"/>
          <w:lang w:val="de-DE"/>
        </w:rPr>
        <w:t>prazno</w:t>
      </w:r>
      <w:proofErr w:type="spellEnd"/>
      <w:r w:rsidRPr="008709C1">
        <w:rPr>
          <w:rFonts w:cs="Times New Roman"/>
          <w:szCs w:val="24"/>
          <w:lang w:val="de-DE"/>
        </w:rPr>
        <w:t xml:space="preserve"> </w:t>
      </w:r>
      <w:proofErr w:type="spellStart"/>
      <w:r w:rsidRPr="008709C1">
        <w:rPr>
          <w:rFonts w:cs="Times New Roman"/>
          <w:szCs w:val="24"/>
          <w:lang w:val="de-DE"/>
        </w:rPr>
        <w:t>srfa</w:t>
      </w:r>
      <w:proofErr w:type="spellEnd"/>
      <w:r w:rsidRPr="008709C1">
        <w:rPr>
          <w:rFonts w:cs="Times New Roman"/>
          <w:szCs w:val="24"/>
          <w:lang w:val="de-DE"/>
        </w:rPr>
        <w:t xml:space="preserve"> </w:t>
      </w:r>
      <w:proofErr w:type="spellStart"/>
      <w:r w:rsidRPr="008709C1">
        <w:rPr>
          <w:rFonts w:cs="Times New Roman"/>
          <w:szCs w:val="24"/>
          <w:lang w:val="de-DE"/>
        </w:rPr>
        <w:t>po</w:t>
      </w:r>
      <w:proofErr w:type="spellEnd"/>
      <w:r w:rsidRPr="008709C1">
        <w:rPr>
          <w:rFonts w:cs="Times New Roman"/>
          <w:szCs w:val="24"/>
          <w:lang w:val="de-DE"/>
        </w:rPr>
        <w:t xml:space="preserve"> </w:t>
      </w:r>
      <w:proofErr w:type="spellStart"/>
      <w:r w:rsidRPr="008709C1">
        <w:rPr>
          <w:rFonts w:cs="Times New Roman"/>
          <w:szCs w:val="24"/>
          <w:lang w:val="de-DE"/>
        </w:rPr>
        <w:t>več</w:t>
      </w:r>
      <w:proofErr w:type="spellEnd"/>
      <w:r w:rsidRPr="008709C1">
        <w:rPr>
          <w:rFonts w:cs="Times New Roman"/>
          <w:szCs w:val="24"/>
          <w:lang w:val="de-DE"/>
        </w:rPr>
        <w:t xml:space="preserve"> </w:t>
      </w:r>
      <w:proofErr w:type="spellStart"/>
      <w:r w:rsidRPr="008709C1">
        <w:rPr>
          <w:rFonts w:cs="Times New Roman"/>
          <w:szCs w:val="24"/>
          <w:lang w:val="de-DE"/>
        </w:rPr>
        <w:t>ur</w:t>
      </w:r>
      <w:proofErr w:type="spellEnd"/>
      <w:r w:rsidRPr="008709C1">
        <w:rPr>
          <w:rFonts w:cs="Times New Roman"/>
          <w:szCs w:val="24"/>
          <w:lang w:val="de-DE"/>
        </w:rPr>
        <w:t xml:space="preserve"> </w:t>
      </w:r>
      <w:proofErr w:type="spellStart"/>
      <w:r w:rsidRPr="008709C1">
        <w:rPr>
          <w:rFonts w:cs="Times New Roman"/>
          <w:szCs w:val="24"/>
          <w:lang w:val="de-DE"/>
        </w:rPr>
        <w:t>dnevno</w:t>
      </w:r>
      <w:proofErr w:type="spellEnd"/>
      <w:r w:rsidRPr="008709C1">
        <w:rPr>
          <w:rFonts w:cs="Times New Roman"/>
          <w:szCs w:val="24"/>
          <w:lang w:val="de-DE"/>
        </w:rPr>
        <w:t xml:space="preserve">. </w:t>
      </w:r>
      <w:r>
        <w:rPr>
          <w:rFonts w:cs="Times New Roman"/>
          <w:szCs w:val="24"/>
          <w:lang w:val="de-DE"/>
        </w:rPr>
        <w:t xml:space="preserve">V </w:t>
      </w:r>
      <w:proofErr w:type="spellStart"/>
      <w:r>
        <w:rPr>
          <w:rFonts w:cs="Times New Roman"/>
          <w:szCs w:val="24"/>
          <w:lang w:val="de-DE"/>
        </w:rPr>
        <w:t>obravnavi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imamo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posameznike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ki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letno</w:t>
      </w:r>
      <w:proofErr w:type="spellEnd"/>
      <w:r>
        <w:rPr>
          <w:rFonts w:cs="Times New Roman"/>
          <w:szCs w:val="24"/>
          <w:lang w:val="de-DE"/>
        </w:rPr>
        <w:t xml:space="preserve"> na </w:t>
      </w:r>
      <w:proofErr w:type="spellStart"/>
      <w:r>
        <w:rPr>
          <w:rFonts w:cs="Times New Roman"/>
          <w:szCs w:val="24"/>
          <w:lang w:val="de-DE"/>
        </w:rPr>
        <w:t>spletu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nekontrolirano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brezciljno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preživijo</w:t>
      </w:r>
      <w:proofErr w:type="spellEnd"/>
      <w:r>
        <w:rPr>
          <w:rFonts w:cs="Times New Roman"/>
          <w:szCs w:val="24"/>
          <w:lang w:val="de-DE"/>
        </w:rPr>
        <w:t xml:space="preserve"> 3000 </w:t>
      </w:r>
      <w:proofErr w:type="spellStart"/>
      <w:r>
        <w:rPr>
          <w:rFonts w:cs="Times New Roman"/>
          <w:szCs w:val="24"/>
          <w:lang w:val="de-DE"/>
        </w:rPr>
        <w:t>ur</w:t>
      </w:r>
      <w:proofErr w:type="spellEnd"/>
      <w:r w:rsidR="00DA5990">
        <w:rPr>
          <w:rFonts w:cs="Times New Roman"/>
          <w:szCs w:val="24"/>
          <w:lang w:val="de-DE"/>
        </w:rPr>
        <w:t xml:space="preserve">. </w:t>
      </w:r>
      <w:proofErr w:type="spellStart"/>
      <w:r w:rsidR="00DA5990">
        <w:rPr>
          <w:rFonts w:cs="Times New Roman"/>
          <w:szCs w:val="24"/>
          <w:lang w:val="de-DE"/>
        </w:rPr>
        <w:t>Posledica</w:t>
      </w:r>
      <w:proofErr w:type="spellEnd"/>
      <w:r w:rsidR="00DA5990">
        <w:rPr>
          <w:rFonts w:cs="Times New Roman"/>
          <w:szCs w:val="24"/>
          <w:lang w:val="de-DE"/>
        </w:rPr>
        <w:t xml:space="preserve"> je </w:t>
      </w:r>
      <w:proofErr w:type="spellStart"/>
      <w:r w:rsidR="00DA5990">
        <w:rPr>
          <w:rFonts w:cs="Times New Roman"/>
          <w:szCs w:val="24"/>
          <w:lang w:val="de-DE"/>
        </w:rPr>
        <w:t>nefunkcionalnost</w:t>
      </w:r>
      <w:proofErr w:type="spellEnd"/>
      <w:r w:rsidR="00DA5990">
        <w:rPr>
          <w:rFonts w:cs="Times New Roman"/>
          <w:szCs w:val="24"/>
          <w:lang w:val="de-DE"/>
        </w:rPr>
        <w:t>.</w:t>
      </w:r>
    </w:p>
    <w:p w14:paraId="750F3D66" w14:textId="77777777" w:rsidR="00AA11D7" w:rsidRDefault="00DA5990" w:rsidP="008709C1">
      <w:pPr>
        <w:ind w:left="360"/>
        <w:jc w:val="both"/>
        <w:rPr>
          <w:rFonts w:cs="Times New Roman"/>
          <w:szCs w:val="24"/>
          <w:lang w:val="de-DE"/>
        </w:rPr>
      </w:pPr>
      <w:proofErr w:type="spellStart"/>
      <w:r>
        <w:rPr>
          <w:rFonts w:cs="Times New Roman"/>
          <w:b/>
          <w:szCs w:val="24"/>
          <w:lang w:val="de-DE"/>
        </w:rPr>
        <w:t>Prepričanje</w:t>
      </w:r>
      <w:r w:rsidRPr="00DA5990">
        <w:rPr>
          <w:rFonts w:cs="Times New Roman"/>
          <w:szCs w:val="24"/>
          <w:lang w:val="de-DE"/>
        </w:rPr>
        <w:t>-</w:t>
      </w:r>
      <w:r>
        <w:rPr>
          <w:rFonts w:cs="Times New Roman"/>
          <w:szCs w:val="24"/>
          <w:lang w:val="de-DE"/>
        </w:rPr>
        <w:t>Posameznik</w:t>
      </w:r>
      <w:proofErr w:type="spellEnd"/>
      <w:r>
        <w:rPr>
          <w:rFonts w:cs="Times New Roman"/>
          <w:szCs w:val="24"/>
          <w:lang w:val="de-DE"/>
        </w:rPr>
        <w:t xml:space="preserve"> v </w:t>
      </w:r>
      <w:proofErr w:type="spellStart"/>
      <w:r>
        <w:rPr>
          <w:rFonts w:cs="Times New Roman"/>
          <w:szCs w:val="24"/>
          <w:lang w:val="de-DE"/>
        </w:rPr>
        <w:t>sebi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izoblikuje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prepričanje</w:t>
      </w:r>
      <w:proofErr w:type="spellEnd"/>
      <w:r>
        <w:rPr>
          <w:rFonts w:cs="Times New Roman"/>
          <w:szCs w:val="24"/>
          <w:lang w:val="de-DE"/>
        </w:rPr>
        <w:t xml:space="preserve">, da </w:t>
      </w:r>
      <w:proofErr w:type="spellStart"/>
      <w:r>
        <w:rPr>
          <w:rFonts w:cs="Times New Roman"/>
          <w:szCs w:val="24"/>
          <w:lang w:val="de-DE"/>
        </w:rPr>
        <w:t>ga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čaka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neverjetno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presenečenje</w:t>
      </w:r>
      <w:proofErr w:type="spellEnd"/>
      <w:r>
        <w:rPr>
          <w:rFonts w:cs="Times New Roman"/>
          <w:szCs w:val="24"/>
          <w:lang w:val="de-DE"/>
        </w:rPr>
        <w:t xml:space="preserve">. Za </w:t>
      </w:r>
      <w:proofErr w:type="spellStart"/>
      <w:r>
        <w:rPr>
          <w:rFonts w:cs="Times New Roman"/>
          <w:szCs w:val="24"/>
          <w:lang w:val="de-DE"/>
        </w:rPr>
        <w:t>nobeno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ceno</w:t>
      </w:r>
      <w:proofErr w:type="spellEnd"/>
      <w:r>
        <w:rPr>
          <w:rFonts w:cs="Times New Roman"/>
          <w:szCs w:val="24"/>
          <w:lang w:val="de-DE"/>
        </w:rPr>
        <w:t xml:space="preserve"> ne </w:t>
      </w:r>
      <w:proofErr w:type="spellStart"/>
      <w:r>
        <w:rPr>
          <w:rFonts w:cs="Times New Roman"/>
          <w:szCs w:val="24"/>
          <w:lang w:val="de-DE"/>
        </w:rPr>
        <w:t>želi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zamuditi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tega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presenečenja</w:t>
      </w:r>
      <w:proofErr w:type="spellEnd"/>
      <w:r>
        <w:rPr>
          <w:rFonts w:cs="Times New Roman"/>
          <w:szCs w:val="24"/>
          <w:lang w:val="de-DE"/>
        </w:rPr>
        <w:t xml:space="preserve"> in </w:t>
      </w:r>
      <w:proofErr w:type="spellStart"/>
      <w:r>
        <w:rPr>
          <w:rFonts w:cs="Times New Roman"/>
          <w:szCs w:val="24"/>
          <w:lang w:val="de-DE"/>
        </w:rPr>
        <w:t>ima</w:t>
      </w:r>
      <w:proofErr w:type="spellEnd"/>
      <w:r>
        <w:rPr>
          <w:rFonts w:cs="Times New Roman"/>
          <w:szCs w:val="24"/>
          <w:lang w:val="de-DE"/>
        </w:rPr>
        <w:t xml:space="preserve"> ob </w:t>
      </w:r>
      <w:proofErr w:type="spellStart"/>
      <w:r>
        <w:rPr>
          <w:rFonts w:cs="Times New Roman"/>
          <w:szCs w:val="24"/>
          <w:lang w:val="de-DE"/>
        </w:rPr>
        <w:t>sebi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pametni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telefon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ko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vozi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ko</w:t>
      </w:r>
      <w:proofErr w:type="spellEnd"/>
      <w:r>
        <w:rPr>
          <w:rFonts w:cs="Times New Roman"/>
          <w:szCs w:val="24"/>
          <w:lang w:val="de-DE"/>
        </w:rPr>
        <w:t xml:space="preserve"> se </w:t>
      </w:r>
      <w:proofErr w:type="spellStart"/>
      <w:r>
        <w:rPr>
          <w:rFonts w:cs="Times New Roman"/>
          <w:szCs w:val="24"/>
          <w:lang w:val="de-DE"/>
        </w:rPr>
        <w:t>prehranjuje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ko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počiva</w:t>
      </w:r>
      <w:proofErr w:type="spellEnd"/>
      <w:r w:rsidR="0012236E">
        <w:rPr>
          <w:rFonts w:cs="Times New Roman"/>
          <w:szCs w:val="24"/>
          <w:lang w:val="de-DE"/>
        </w:rPr>
        <w:t>..</w:t>
      </w:r>
    </w:p>
    <w:p w14:paraId="64B3661E" w14:textId="77777777" w:rsidR="00AA11D7" w:rsidRPr="00B351E7" w:rsidRDefault="00AA11D7" w:rsidP="008709C1">
      <w:pPr>
        <w:ind w:left="360"/>
        <w:jc w:val="both"/>
        <w:rPr>
          <w:rFonts w:cs="Times New Roman"/>
          <w:szCs w:val="24"/>
        </w:rPr>
      </w:pPr>
      <w:proofErr w:type="spellStart"/>
      <w:r w:rsidRPr="00B351E7">
        <w:rPr>
          <w:rFonts w:cs="Times New Roman"/>
          <w:b/>
          <w:szCs w:val="24"/>
        </w:rPr>
        <w:t>Vzorec</w:t>
      </w:r>
      <w:proofErr w:type="spellEnd"/>
      <w:r w:rsidRPr="00B351E7">
        <w:rPr>
          <w:rFonts w:cs="Times New Roman"/>
          <w:b/>
          <w:szCs w:val="24"/>
        </w:rPr>
        <w:t xml:space="preserve">- </w:t>
      </w:r>
      <w:proofErr w:type="spellStart"/>
      <w:r w:rsidR="002226D3" w:rsidRPr="00B351E7">
        <w:rPr>
          <w:rFonts w:cs="Times New Roman"/>
          <w:szCs w:val="24"/>
        </w:rPr>
        <w:t>racionalna</w:t>
      </w:r>
      <w:proofErr w:type="spellEnd"/>
      <w:r w:rsidR="002226D3" w:rsidRPr="00B351E7">
        <w:rPr>
          <w:rFonts w:cs="Times New Roman"/>
          <w:szCs w:val="24"/>
        </w:rPr>
        <w:t xml:space="preserve"> </w:t>
      </w:r>
      <w:proofErr w:type="spellStart"/>
      <w:r w:rsidR="002226D3" w:rsidRPr="00B351E7">
        <w:rPr>
          <w:rFonts w:cs="Times New Roman"/>
          <w:szCs w:val="24"/>
        </w:rPr>
        <w:t>uporaba</w:t>
      </w:r>
      <w:proofErr w:type="spellEnd"/>
      <w:r w:rsidR="002226D3" w:rsidRPr="00B351E7">
        <w:rPr>
          <w:rFonts w:cs="Times New Roman"/>
          <w:szCs w:val="24"/>
        </w:rPr>
        <w:t xml:space="preserve"> </w:t>
      </w:r>
      <w:proofErr w:type="spellStart"/>
      <w:r w:rsidR="002226D3" w:rsidRPr="00B351E7">
        <w:rPr>
          <w:rFonts w:cs="Times New Roman"/>
          <w:szCs w:val="24"/>
        </w:rPr>
        <w:t>nove</w:t>
      </w:r>
      <w:proofErr w:type="spellEnd"/>
      <w:r w:rsidR="002226D3" w:rsidRPr="00B351E7">
        <w:rPr>
          <w:rFonts w:cs="Times New Roman"/>
          <w:szCs w:val="24"/>
        </w:rPr>
        <w:t xml:space="preserve"> </w:t>
      </w:r>
      <w:proofErr w:type="spellStart"/>
      <w:r w:rsidR="002226D3" w:rsidRPr="00B351E7">
        <w:rPr>
          <w:rFonts w:cs="Times New Roman"/>
          <w:szCs w:val="24"/>
        </w:rPr>
        <w:t>tehnologije</w:t>
      </w:r>
      <w:proofErr w:type="spellEnd"/>
      <w:r w:rsidR="002226D3" w:rsidRPr="00B351E7">
        <w:rPr>
          <w:rFonts w:cs="Times New Roman"/>
          <w:szCs w:val="24"/>
        </w:rPr>
        <w:t>.</w:t>
      </w:r>
    </w:p>
    <w:p w14:paraId="516174AC" w14:textId="77777777" w:rsidR="002226D3" w:rsidRPr="00B351E7" w:rsidRDefault="002226D3" w:rsidP="008709C1">
      <w:pPr>
        <w:ind w:left="360"/>
        <w:jc w:val="both"/>
        <w:rPr>
          <w:rFonts w:cs="Times New Roman"/>
          <w:szCs w:val="24"/>
        </w:rPr>
      </w:pPr>
      <w:proofErr w:type="spellStart"/>
      <w:r w:rsidRPr="00B351E7">
        <w:rPr>
          <w:rFonts w:cs="Times New Roman"/>
          <w:b/>
          <w:szCs w:val="24"/>
        </w:rPr>
        <w:t>Navada</w:t>
      </w:r>
      <w:proofErr w:type="spellEnd"/>
      <w:r w:rsidRPr="00B351E7">
        <w:rPr>
          <w:rFonts w:cs="Times New Roman"/>
          <w:b/>
          <w:szCs w:val="24"/>
        </w:rPr>
        <w:t>-</w:t>
      </w:r>
      <w:r w:rsidRPr="00B351E7">
        <w:rPr>
          <w:rFonts w:cs="Times New Roman"/>
          <w:szCs w:val="24"/>
        </w:rPr>
        <w:t xml:space="preserve">na </w:t>
      </w:r>
      <w:proofErr w:type="spellStart"/>
      <w:r w:rsidRPr="00B351E7">
        <w:rPr>
          <w:rFonts w:cs="Times New Roman"/>
          <w:szCs w:val="24"/>
        </w:rPr>
        <w:t>tej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stopnji</w:t>
      </w:r>
      <w:proofErr w:type="spellEnd"/>
      <w:r w:rsidRPr="00B351E7">
        <w:rPr>
          <w:rFonts w:cs="Times New Roman"/>
          <w:szCs w:val="24"/>
        </w:rPr>
        <w:t xml:space="preserve"> je </w:t>
      </w:r>
      <w:proofErr w:type="spellStart"/>
      <w:r w:rsidRPr="00B351E7">
        <w:rPr>
          <w:rFonts w:cs="Times New Roman"/>
          <w:szCs w:val="24"/>
        </w:rPr>
        <w:t>še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možno</w:t>
      </w:r>
      <w:proofErr w:type="spellEnd"/>
      <w:r w:rsidRPr="00B351E7">
        <w:rPr>
          <w:rFonts w:cs="Times New Roman"/>
          <w:szCs w:val="24"/>
        </w:rPr>
        <w:t xml:space="preserve">, da v </w:t>
      </w:r>
      <w:proofErr w:type="spellStart"/>
      <w:r w:rsidRPr="00B351E7">
        <w:rPr>
          <w:rFonts w:cs="Times New Roman"/>
          <w:szCs w:val="24"/>
        </w:rPr>
        <w:t>družinskem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krogu</w:t>
      </w:r>
      <w:proofErr w:type="spellEnd"/>
      <w:r w:rsidRPr="00B351E7">
        <w:rPr>
          <w:rFonts w:cs="Times New Roman"/>
          <w:szCs w:val="24"/>
        </w:rPr>
        <w:t xml:space="preserve"> s </w:t>
      </w:r>
      <w:proofErr w:type="spellStart"/>
      <w:r w:rsidRPr="00B351E7">
        <w:rPr>
          <w:rFonts w:cs="Times New Roman"/>
          <w:szCs w:val="24"/>
        </w:rPr>
        <w:t>pomočjo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terapevta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ponovno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normalizira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uporabo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nove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tehnologije</w:t>
      </w:r>
      <w:proofErr w:type="spellEnd"/>
      <w:r w:rsidRPr="00B351E7">
        <w:rPr>
          <w:rFonts w:cs="Times New Roman"/>
          <w:szCs w:val="24"/>
        </w:rPr>
        <w:t>.</w:t>
      </w:r>
    </w:p>
    <w:p w14:paraId="22C5DA48" w14:textId="77777777" w:rsidR="002226D3" w:rsidRPr="00B351E7" w:rsidRDefault="002226D3" w:rsidP="008709C1">
      <w:pPr>
        <w:ind w:left="360"/>
        <w:jc w:val="both"/>
        <w:rPr>
          <w:rFonts w:cs="Times New Roman"/>
          <w:szCs w:val="24"/>
        </w:rPr>
      </w:pPr>
      <w:proofErr w:type="spellStart"/>
      <w:r w:rsidRPr="00B351E7">
        <w:rPr>
          <w:rFonts w:cs="Times New Roman"/>
          <w:b/>
          <w:szCs w:val="24"/>
        </w:rPr>
        <w:t>Prisilno</w:t>
      </w:r>
      <w:proofErr w:type="spellEnd"/>
      <w:r w:rsidRPr="00B351E7">
        <w:rPr>
          <w:rFonts w:cs="Times New Roman"/>
          <w:b/>
          <w:szCs w:val="24"/>
        </w:rPr>
        <w:t xml:space="preserve"> </w:t>
      </w:r>
      <w:proofErr w:type="spellStart"/>
      <w:r w:rsidRPr="00B351E7">
        <w:rPr>
          <w:rFonts w:cs="Times New Roman"/>
          <w:b/>
          <w:szCs w:val="24"/>
        </w:rPr>
        <w:t>vedenje</w:t>
      </w:r>
      <w:proofErr w:type="spellEnd"/>
      <w:r w:rsidRPr="00B351E7">
        <w:rPr>
          <w:rFonts w:cs="Times New Roman"/>
          <w:b/>
          <w:szCs w:val="24"/>
        </w:rPr>
        <w:t>-</w:t>
      </w:r>
      <w:r w:rsidRPr="00B351E7">
        <w:rPr>
          <w:rFonts w:cs="Times New Roman"/>
          <w:szCs w:val="24"/>
        </w:rPr>
        <w:t xml:space="preserve"> na </w:t>
      </w:r>
      <w:proofErr w:type="spellStart"/>
      <w:r w:rsidRPr="00B351E7">
        <w:rPr>
          <w:rFonts w:cs="Times New Roman"/>
          <w:szCs w:val="24"/>
        </w:rPr>
        <w:t>tej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stopnji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že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nastopijo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agresivne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reakcije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ob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postavljanju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pravil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uporabe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tehnologije</w:t>
      </w:r>
      <w:proofErr w:type="spellEnd"/>
      <w:r w:rsidRPr="00B351E7">
        <w:rPr>
          <w:rFonts w:cs="Times New Roman"/>
          <w:szCs w:val="24"/>
        </w:rPr>
        <w:t>.</w:t>
      </w:r>
    </w:p>
    <w:p w14:paraId="1B53AFEF" w14:textId="77777777" w:rsidR="002226D3" w:rsidRPr="00B351E7" w:rsidRDefault="002226D3" w:rsidP="008709C1">
      <w:pPr>
        <w:ind w:left="360"/>
        <w:jc w:val="both"/>
        <w:rPr>
          <w:rFonts w:cs="Times New Roman"/>
          <w:szCs w:val="24"/>
        </w:rPr>
      </w:pPr>
      <w:proofErr w:type="spellStart"/>
      <w:r w:rsidRPr="00B351E7">
        <w:rPr>
          <w:rFonts w:cs="Times New Roman"/>
          <w:b/>
          <w:szCs w:val="24"/>
        </w:rPr>
        <w:t>Zasvojenost</w:t>
      </w:r>
      <w:proofErr w:type="spellEnd"/>
      <w:r w:rsidRPr="00B351E7">
        <w:rPr>
          <w:rFonts w:cs="Times New Roman"/>
          <w:b/>
          <w:szCs w:val="24"/>
        </w:rPr>
        <w:t>-</w:t>
      </w:r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tu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govorimo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že</w:t>
      </w:r>
      <w:proofErr w:type="spellEnd"/>
      <w:r w:rsidRPr="00B351E7">
        <w:rPr>
          <w:rFonts w:cs="Times New Roman"/>
          <w:szCs w:val="24"/>
        </w:rPr>
        <w:t xml:space="preserve"> o </w:t>
      </w:r>
      <w:proofErr w:type="spellStart"/>
      <w:r w:rsidRPr="00B351E7">
        <w:rPr>
          <w:rFonts w:cs="Times New Roman"/>
          <w:szCs w:val="24"/>
        </w:rPr>
        <w:t>sodelovanju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različnih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institucij</w:t>
      </w:r>
      <w:proofErr w:type="spellEnd"/>
      <w:r w:rsidRPr="00B351E7">
        <w:rPr>
          <w:rFonts w:cs="Times New Roman"/>
          <w:szCs w:val="24"/>
        </w:rPr>
        <w:t>.</w:t>
      </w:r>
    </w:p>
    <w:p w14:paraId="74912B01" w14:textId="77777777" w:rsidR="002226D3" w:rsidRPr="00B351E7" w:rsidRDefault="002226D3" w:rsidP="008709C1">
      <w:pPr>
        <w:ind w:left="360"/>
        <w:jc w:val="both"/>
        <w:rPr>
          <w:rFonts w:cs="Times New Roman"/>
          <w:szCs w:val="24"/>
        </w:rPr>
      </w:pPr>
    </w:p>
    <w:p w14:paraId="002BB4A3" w14:textId="77777777" w:rsidR="002226D3" w:rsidRPr="00B351E7" w:rsidRDefault="00353865" w:rsidP="008709C1">
      <w:pPr>
        <w:ind w:left="360"/>
        <w:jc w:val="both"/>
        <w:rPr>
          <w:rFonts w:cs="Times New Roman"/>
          <w:b/>
          <w:szCs w:val="24"/>
        </w:rPr>
      </w:pPr>
      <w:proofErr w:type="spellStart"/>
      <w:r w:rsidRPr="00B351E7">
        <w:rPr>
          <w:rFonts w:cs="Times New Roman"/>
          <w:b/>
          <w:szCs w:val="24"/>
        </w:rPr>
        <w:t>Posledice</w:t>
      </w:r>
      <w:proofErr w:type="spellEnd"/>
    </w:p>
    <w:p w14:paraId="27BD7AA7" w14:textId="77777777" w:rsidR="00353865" w:rsidRPr="00B351E7" w:rsidRDefault="00353865" w:rsidP="008709C1">
      <w:pPr>
        <w:ind w:left="360"/>
        <w:jc w:val="both"/>
        <w:rPr>
          <w:rFonts w:cs="Times New Roman"/>
          <w:szCs w:val="24"/>
        </w:rPr>
      </w:pPr>
      <w:proofErr w:type="spellStart"/>
      <w:r w:rsidRPr="00B351E7">
        <w:rPr>
          <w:rFonts w:cs="Times New Roman"/>
          <w:b/>
          <w:szCs w:val="24"/>
        </w:rPr>
        <w:t>Nespečnost-</w:t>
      </w:r>
      <w:r w:rsidRPr="00B351E7">
        <w:rPr>
          <w:rFonts w:cs="Times New Roman"/>
          <w:szCs w:val="24"/>
        </w:rPr>
        <w:t>ob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obravnavi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naših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pacientov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lahko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potrdimo</w:t>
      </w:r>
      <w:proofErr w:type="spellEnd"/>
      <w:r w:rsidRPr="00B351E7">
        <w:rPr>
          <w:rFonts w:cs="Times New Roman"/>
          <w:szCs w:val="24"/>
        </w:rPr>
        <w:t xml:space="preserve">, da je </w:t>
      </w:r>
      <w:proofErr w:type="spellStart"/>
      <w:r w:rsidRPr="00B351E7">
        <w:rPr>
          <w:rFonts w:cs="Times New Roman"/>
          <w:szCs w:val="24"/>
        </w:rPr>
        <w:t>nespečnost</w:t>
      </w:r>
      <w:proofErr w:type="spellEnd"/>
      <w:r w:rsidRPr="00B351E7">
        <w:rPr>
          <w:rFonts w:cs="Times New Roman"/>
          <w:szCs w:val="24"/>
        </w:rPr>
        <w:t xml:space="preserve"> problem.</w:t>
      </w:r>
    </w:p>
    <w:p w14:paraId="2B171D4E" w14:textId="77777777" w:rsidR="00353865" w:rsidRPr="00B351E7" w:rsidRDefault="00353865" w:rsidP="008709C1">
      <w:pPr>
        <w:ind w:left="360"/>
        <w:jc w:val="both"/>
        <w:rPr>
          <w:rFonts w:cs="Times New Roman"/>
          <w:szCs w:val="24"/>
        </w:rPr>
      </w:pPr>
      <w:proofErr w:type="spellStart"/>
      <w:r w:rsidRPr="00B351E7">
        <w:rPr>
          <w:rFonts w:cs="Times New Roman"/>
          <w:b/>
          <w:szCs w:val="24"/>
        </w:rPr>
        <w:lastRenderedPageBreak/>
        <w:t>Izguba</w:t>
      </w:r>
      <w:proofErr w:type="spellEnd"/>
      <w:r w:rsidRPr="00B351E7">
        <w:rPr>
          <w:rFonts w:cs="Times New Roman"/>
          <w:b/>
          <w:szCs w:val="24"/>
        </w:rPr>
        <w:t xml:space="preserve"> </w:t>
      </w:r>
      <w:proofErr w:type="spellStart"/>
      <w:r w:rsidRPr="00B351E7">
        <w:rPr>
          <w:rFonts w:cs="Times New Roman"/>
          <w:b/>
          <w:szCs w:val="24"/>
        </w:rPr>
        <w:t>motivacije</w:t>
      </w:r>
      <w:proofErr w:type="spellEnd"/>
      <w:r w:rsidRPr="00B351E7">
        <w:rPr>
          <w:rFonts w:cs="Times New Roman"/>
          <w:b/>
          <w:szCs w:val="24"/>
        </w:rPr>
        <w:t>-</w:t>
      </w:r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beležimo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upad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sposobnosti</w:t>
      </w:r>
      <w:proofErr w:type="spellEnd"/>
      <w:r w:rsidRPr="00B351E7">
        <w:rPr>
          <w:rFonts w:cs="Times New Roman"/>
          <w:szCs w:val="24"/>
        </w:rPr>
        <w:t xml:space="preserve"> po </w:t>
      </w:r>
      <w:proofErr w:type="spellStart"/>
      <w:r w:rsidRPr="00B351E7">
        <w:rPr>
          <w:rFonts w:cs="Times New Roman"/>
          <w:szCs w:val="24"/>
        </w:rPr>
        <w:t>aktivnosti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tako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fizični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kot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intelektualni</w:t>
      </w:r>
      <w:proofErr w:type="spellEnd"/>
      <w:r w:rsidRPr="00B351E7">
        <w:rPr>
          <w:rFonts w:cs="Times New Roman"/>
          <w:szCs w:val="24"/>
        </w:rPr>
        <w:t>.</w:t>
      </w:r>
    </w:p>
    <w:p w14:paraId="30CC09E3" w14:textId="77777777" w:rsidR="00353865" w:rsidRPr="00B351E7" w:rsidRDefault="00353865" w:rsidP="008709C1">
      <w:pPr>
        <w:ind w:left="360"/>
        <w:jc w:val="both"/>
        <w:rPr>
          <w:rFonts w:cs="Times New Roman"/>
          <w:szCs w:val="24"/>
        </w:rPr>
      </w:pPr>
      <w:proofErr w:type="spellStart"/>
      <w:r w:rsidRPr="00B351E7">
        <w:rPr>
          <w:rFonts w:cs="Times New Roman"/>
          <w:b/>
          <w:szCs w:val="24"/>
        </w:rPr>
        <w:t>Obremenjenost</w:t>
      </w:r>
      <w:proofErr w:type="spellEnd"/>
      <w:r w:rsidRPr="00B351E7">
        <w:rPr>
          <w:rFonts w:cs="Times New Roman"/>
          <w:b/>
          <w:szCs w:val="24"/>
        </w:rPr>
        <w:t xml:space="preserve"> z </w:t>
      </w:r>
      <w:proofErr w:type="spellStart"/>
      <w:r w:rsidRPr="00B351E7">
        <w:rPr>
          <w:rFonts w:cs="Times New Roman"/>
          <w:b/>
          <w:szCs w:val="24"/>
        </w:rPr>
        <w:t>informacijami</w:t>
      </w:r>
      <w:proofErr w:type="spellEnd"/>
      <w:r w:rsidRPr="00B351E7">
        <w:rPr>
          <w:rFonts w:cs="Times New Roman"/>
          <w:b/>
          <w:szCs w:val="24"/>
        </w:rPr>
        <w:t>-</w:t>
      </w:r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gre</w:t>
      </w:r>
      <w:proofErr w:type="spellEnd"/>
      <w:r w:rsidRPr="00B351E7">
        <w:rPr>
          <w:rFonts w:cs="Times New Roman"/>
          <w:szCs w:val="24"/>
        </w:rPr>
        <w:t xml:space="preserve"> za to, da v </w:t>
      </w:r>
      <w:proofErr w:type="spellStart"/>
      <w:r w:rsidRPr="00B351E7">
        <w:rPr>
          <w:rFonts w:cs="Times New Roman"/>
          <w:szCs w:val="24"/>
        </w:rPr>
        <w:t>enem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dnevu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mladi</w:t>
      </w:r>
      <w:proofErr w:type="spellEnd"/>
      <w:r w:rsidRPr="00B351E7">
        <w:rPr>
          <w:rFonts w:cs="Times New Roman"/>
          <w:szCs w:val="24"/>
        </w:rPr>
        <w:t xml:space="preserve"> na </w:t>
      </w:r>
      <w:proofErr w:type="spellStart"/>
      <w:r w:rsidRPr="00B351E7">
        <w:rPr>
          <w:rFonts w:cs="Times New Roman"/>
          <w:szCs w:val="24"/>
        </w:rPr>
        <w:t>spletu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prejmejo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toliko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informacij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kot</w:t>
      </w:r>
      <w:proofErr w:type="spellEnd"/>
      <w:r w:rsidRPr="00B351E7">
        <w:rPr>
          <w:rFonts w:cs="Times New Roman"/>
          <w:szCs w:val="24"/>
        </w:rPr>
        <w:t xml:space="preserve"> v </w:t>
      </w:r>
      <w:proofErr w:type="spellStart"/>
      <w:r w:rsidRPr="00B351E7">
        <w:rPr>
          <w:rFonts w:cs="Times New Roman"/>
          <w:szCs w:val="24"/>
        </w:rPr>
        <w:t>preteklosti</w:t>
      </w:r>
      <w:proofErr w:type="spellEnd"/>
      <w:r w:rsidRPr="00B351E7">
        <w:rPr>
          <w:rFonts w:cs="Times New Roman"/>
          <w:szCs w:val="24"/>
        </w:rPr>
        <w:t xml:space="preserve"> v </w:t>
      </w:r>
      <w:proofErr w:type="spellStart"/>
      <w:r w:rsidRPr="00B351E7">
        <w:rPr>
          <w:rFonts w:cs="Times New Roman"/>
          <w:szCs w:val="24"/>
        </w:rPr>
        <w:t>dveh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letih</w:t>
      </w:r>
      <w:proofErr w:type="spellEnd"/>
      <w:r w:rsidRPr="00B351E7">
        <w:rPr>
          <w:rFonts w:cs="Times New Roman"/>
          <w:szCs w:val="24"/>
        </w:rPr>
        <w:t xml:space="preserve">. </w:t>
      </w:r>
      <w:proofErr w:type="spellStart"/>
      <w:r w:rsidRPr="00B351E7">
        <w:rPr>
          <w:rFonts w:cs="Times New Roman"/>
          <w:szCs w:val="24"/>
        </w:rPr>
        <w:t>Tako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možgani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sprocesirajo</w:t>
      </w:r>
      <w:proofErr w:type="spellEnd"/>
      <w:r w:rsidRPr="00B351E7">
        <w:rPr>
          <w:rFonts w:cs="Times New Roman"/>
          <w:szCs w:val="24"/>
        </w:rPr>
        <w:t xml:space="preserve"> le </w:t>
      </w:r>
      <w:proofErr w:type="spellStart"/>
      <w:r w:rsidRPr="00B351E7">
        <w:rPr>
          <w:rFonts w:cs="Times New Roman"/>
          <w:szCs w:val="24"/>
        </w:rPr>
        <w:t>tisto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kar</w:t>
      </w:r>
      <w:proofErr w:type="spellEnd"/>
      <w:r w:rsidRPr="00B351E7">
        <w:rPr>
          <w:rFonts w:cs="Times New Roman"/>
          <w:szCs w:val="24"/>
        </w:rPr>
        <w:t xml:space="preserve"> je </w:t>
      </w:r>
      <w:proofErr w:type="spellStart"/>
      <w:r w:rsidRPr="00B351E7">
        <w:rPr>
          <w:rFonts w:cs="Times New Roman"/>
          <w:szCs w:val="24"/>
        </w:rPr>
        <w:t>nezahtevno</w:t>
      </w:r>
      <w:proofErr w:type="spellEnd"/>
      <w:r w:rsidRPr="00B351E7">
        <w:rPr>
          <w:rFonts w:cs="Times New Roman"/>
          <w:szCs w:val="24"/>
        </w:rPr>
        <w:t>.</w:t>
      </w:r>
    </w:p>
    <w:p w14:paraId="1EA4070F" w14:textId="77777777" w:rsidR="00353865" w:rsidRPr="00B351E7" w:rsidRDefault="00314312" w:rsidP="008709C1">
      <w:pPr>
        <w:ind w:left="360"/>
        <w:jc w:val="both"/>
        <w:rPr>
          <w:rFonts w:cs="Times New Roman"/>
          <w:b/>
          <w:szCs w:val="24"/>
        </w:rPr>
      </w:pPr>
      <w:proofErr w:type="spellStart"/>
      <w:r w:rsidRPr="00B351E7">
        <w:rPr>
          <w:rFonts w:cs="Times New Roman"/>
          <w:b/>
          <w:szCs w:val="24"/>
        </w:rPr>
        <w:t>Dojemljivost</w:t>
      </w:r>
      <w:proofErr w:type="spellEnd"/>
      <w:r w:rsidRPr="00B351E7">
        <w:rPr>
          <w:rFonts w:cs="Times New Roman"/>
          <w:b/>
          <w:szCs w:val="24"/>
        </w:rPr>
        <w:t xml:space="preserve"> za </w:t>
      </w:r>
      <w:proofErr w:type="spellStart"/>
      <w:r w:rsidRPr="00B351E7">
        <w:rPr>
          <w:rFonts w:cs="Times New Roman"/>
          <w:b/>
          <w:szCs w:val="24"/>
        </w:rPr>
        <w:t>zasvojenos</w:t>
      </w:r>
      <w:r w:rsidR="0012236E" w:rsidRPr="00B351E7">
        <w:rPr>
          <w:rFonts w:cs="Times New Roman"/>
          <w:b/>
          <w:szCs w:val="24"/>
        </w:rPr>
        <w:t>t</w:t>
      </w:r>
      <w:proofErr w:type="spellEnd"/>
    </w:p>
    <w:p w14:paraId="15AF89C4" w14:textId="77777777" w:rsidR="00314312" w:rsidRPr="00B351E7" w:rsidRDefault="00314312" w:rsidP="008709C1">
      <w:pPr>
        <w:ind w:left="360"/>
        <w:jc w:val="both"/>
        <w:rPr>
          <w:rFonts w:cs="Times New Roman"/>
          <w:szCs w:val="24"/>
        </w:rPr>
      </w:pPr>
      <w:r w:rsidRPr="00B351E7">
        <w:rPr>
          <w:rFonts w:cs="Times New Roman"/>
          <w:b/>
          <w:szCs w:val="24"/>
        </w:rPr>
        <w:t xml:space="preserve">Ne </w:t>
      </w:r>
      <w:proofErr w:type="spellStart"/>
      <w:r w:rsidRPr="00B351E7">
        <w:rPr>
          <w:rFonts w:cs="Times New Roman"/>
          <w:b/>
          <w:szCs w:val="24"/>
        </w:rPr>
        <w:t>prenesejo</w:t>
      </w:r>
      <w:proofErr w:type="spellEnd"/>
      <w:r w:rsidRPr="00B351E7">
        <w:rPr>
          <w:rFonts w:cs="Times New Roman"/>
          <w:b/>
          <w:szCs w:val="24"/>
        </w:rPr>
        <w:t xml:space="preserve"> </w:t>
      </w:r>
      <w:proofErr w:type="spellStart"/>
      <w:r w:rsidRPr="00B351E7">
        <w:rPr>
          <w:rFonts w:cs="Times New Roman"/>
          <w:b/>
          <w:szCs w:val="24"/>
        </w:rPr>
        <w:t>pritiska</w:t>
      </w:r>
      <w:proofErr w:type="spellEnd"/>
      <w:r w:rsidRPr="00B351E7">
        <w:rPr>
          <w:rFonts w:cs="Times New Roman"/>
          <w:b/>
          <w:szCs w:val="24"/>
        </w:rPr>
        <w:t xml:space="preserve"> </w:t>
      </w:r>
      <w:proofErr w:type="spellStart"/>
      <w:r w:rsidRPr="00B351E7">
        <w:rPr>
          <w:rFonts w:cs="Times New Roman"/>
          <w:b/>
          <w:szCs w:val="24"/>
        </w:rPr>
        <w:t>šole</w:t>
      </w:r>
      <w:proofErr w:type="spellEnd"/>
      <w:r w:rsidRPr="00B351E7">
        <w:rPr>
          <w:rFonts w:cs="Times New Roman"/>
          <w:b/>
          <w:szCs w:val="24"/>
        </w:rPr>
        <w:t xml:space="preserve">, </w:t>
      </w:r>
      <w:proofErr w:type="spellStart"/>
      <w:r w:rsidRPr="00B351E7">
        <w:rPr>
          <w:rFonts w:cs="Times New Roman"/>
          <w:b/>
          <w:szCs w:val="24"/>
        </w:rPr>
        <w:t>negativne</w:t>
      </w:r>
      <w:proofErr w:type="spellEnd"/>
      <w:r w:rsidRPr="00B351E7">
        <w:rPr>
          <w:rFonts w:cs="Times New Roman"/>
          <w:b/>
          <w:szCs w:val="24"/>
        </w:rPr>
        <w:t xml:space="preserve"> </w:t>
      </w:r>
      <w:proofErr w:type="spellStart"/>
      <w:r w:rsidRPr="00B351E7">
        <w:rPr>
          <w:rFonts w:cs="Times New Roman"/>
          <w:b/>
          <w:szCs w:val="24"/>
        </w:rPr>
        <w:t>kritike</w:t>
      </w:r>
      <w:proofErr w:type="spellEnd"/>
      <w:r w:rsidRPr="00B351E7">
        <w:rPr>
          <w:rFonts w:cs="Times New Roman"/>
          <w:b/>
          <w:szCs w:val="24"/>
        </w:rPr>
        <w:t xml:space="preserve"> – </w:t>
      </w:r>
      <w:proofErr w:type="spellStart"/>
      <w:r w:rsidRPr="00B351E7">
        <w:rPr>
          <w:rFonts w:cs="Times New Roman"/>
          <w:szCs w:val="24"/>
        </w:rPr>
        <w:t>taki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mladostniki</w:t>
      </w:r>
      <w:proofErr w:type="spellEnd"/>
      <w:r w:rsidRPr="00B351E7">
        <w:rPr>
          <w:rFonts w:cs="Times New Roman"/>
          <w:szCs w:val="24"/>
        </w:rPr>
        <w:t xml:space="preserve"> se </w:t>
      </w:r>
      <w:proofErr w:type="spellStart"/>
      <w:r w:rsidRPr="00B351E7">
        <w:rPr>
          <w:rFonts w:cs="Times New Roman"/>
          <w:szCs w:val="24"/>
        </w:rPr>
        <w:t>pogosto</w:t>
      </w:r>
      <w:proofErr w:type="spellEnd"/>
      <w:r w:rsidRPr="00B351E7">
        <w:rPr>
          <w:rFonts w:cs="Times New Roman"/>
          <w:szCs w:val="24"/>
        </w:rPr>
        <w:t xml:space="preserve"> „</w:t>
      </w:r>
      <w:proofErr w:type="spellStart"/>
      <w:proofErr w:type="gramStart"/>
      <w:r w:rsidRPr="00B351E7">
        <w:rPr>
          <w:rFonts w:cs="Times New Roman"/>
          <w:szCs w:val="24"/>
        </w:rPr>
        <w:t>izklopijo</w:t>
      </w:r>
      <w:proofErr w:type="spellEnd"/>
      <w:r w:rsidRPr="00B351E7">
        <w:rPr>
          <w:rFonts w:cs="Times New Roman"/>
          <w:szCs w:val="24"/>
        </w:rPr>
        <w:t xml:space="preserve">“ </w:t>
      </w:r>
      <w:proofErr w:type="spellStart"/>
      <w:r w:rsidRPr="00B351E7">
        <w:rPr>
          <w:rFonts w:cs="Times New Roman"/>
          <w:szCs w:val="24"/>
        </w:rPr>
        <w:t>umaknejo</w:t>
      </w:r>
      <w:proofErr w:type="spellEnd"/>
      <w:proofErr w:type="gram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iz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odnosov</w:t>
      </w:r>
      <w:proofErr w:type="spellEnd"/>
      <w:r w:rsidRPr="00B351E7">
        <w:rPr>
          <w:rFonts w:cs="Times New Roman"/>
          <w:szCs w:val="24"/>
        </w:rPr>
        <w:t xml:space="preserve"> v </w:t>
      </w:r>
      <w:proofErr w:type="spellStart"/>
      <w:r w:rsidRPr="00B351E7">
        <w:rPr>
          <w:rFonts w:cs="Times New Roman"/>
          <w:szCs w:val="24"/>
        </w:rPr>
        <w:t>različne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omame</w:t>
      </w:r>
      <w:proofErr w:type="spellEnd"/>
      <w:r w:rsidRPr="00B351E7">
        <w:rPr>
          <w:rFonts w:cs="Times New Roman"/>
          <w:szCs w:val="24"/>
        </w:rPr>
        <w:t xml:space="preserve">. </w:t>
      </w:r>
      <w:proofErr w:type="spellStart"/>
      <w:r w:rsidRPr="00B351E7">
        <w:rPr>
          <w:rFonts w:cs="Times New Roman"/>
          <w:szCs w:val="24"/>
        </w:rPr>
        <w:t>Vsak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postopek</w:t>
      </w:r>
      <w:proofErr w:type="spellEnd"/>
      <w:r w:rsidRPr="00B351E7">
        <w:rPr>
          <w:rFonts w:cs="Times New Roman"/>
          <w:szCs w:val="24"/>
        </w:rPr>
        <w:t xml:space="preserve">, ki </w:t>
      </w:r>
      <w:proofErr w:type="spellStart"/>
      <w:r w:rsidRPr="00B351E7">
        <w:rPr>
          <w:rFonts w:cs="Times New Roman"/>
          <w:szCs w:val="24"/>
        </w:rPr>
        <w:t>zmanjša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bolečine</w:t>
      </w:r>
      <w:proofErr w:type="spellEnd"/>
      <w:r w:rsidRPr="00B351E7">
        <w:rPr>
          <w:rFonts w:cs="Times New Roman"/>
          <w:szCs w:val="24"/>
        </w:rPr>
        <w:t xml:space="preserve">, </w:t>
      </w:r>
      <w:proofErr w:type="spellStart"/>
      <w:r w:rsidRPr="00B351E7">
        <w:rPr>
          <w:rFonts w:cs="Times New Roman"/>
          <w:szCs w:val="24"/>
        </w:rPr>
        <w:t>lahko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postane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podlaga</w:t>
      </w:r>
      <w:proofErr w:type="spellEnd"/>
      <w:r w:rsidRPr="00B351E7">
        <w:rPr>
          <w:rFonts w:cs="Times New Roman"/>
          <w:szCs w:val="24"/>
        </w:rPr>
        <w:t xml:space="preserve"> za </w:t>
      </w:r>
      <w:proofErr w:type="spellStart"/>
      <w:r w:rsidRPr="00B351E7">
        <w:rPr>
          <w:rFonts w:cs="Times New Roman"/>
          <w:szCs w:val="24"/>
        </w:rPr>
        <w:t>zasvojenost</w:t>
      </w:r>
      <w:proofErr w:type="spellEnd"/>
      <w:r w:rsidRPr="00B351E7">
        <w:rPr>
          <w:rFonts w:cs="Times New Roman"/>
          <w:szCs w:val="24"/>
        </w:rPr>
        <w:t xml:space="preserve"> in </w:t>
      </w:r>
      <w:proofErr w:type="spellStart"/>
      <w:r w:rsidRPr="00B351E7">
        <w:rPr>
          <w:rFonts w:cs="Times New Roman"/>
          <w:szCs w:val="24"/>
        </w:rPr>
        <w:t>tu</w:t>
      </w:r>
      <w:proofErr w:type="spellEnd"/>
      <w:r w:rsidRPr="00B351E7">
        <w:rPr>
          <w:rFonts w:cs="Times New Roman"/>
          <w:szCs w:val="24"/>
        </w:rPr>
        <w:t xml:space="preserve"> je </w:t>
      </w:r>
      <w:proofErr w:type="spellStart"/>
      <w:r w:rsidRPr="00B351E7">
        <w:rPr>
          <w:rFonts w:cs="Times New Roman"/>
          <w:szCs w:val="24"/>
        </w:rPr>
        <w:t>splet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hitro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dosegljiv</w:t>
      </w:r>
      <w:proofErr w:type="spellEnd"/>
      <w:r w:rsidRPr="00B351E7">
        <w:rPr>
          <w:rFonts w:cs="Times New Roman"/>
          <w:szCs w:val="24"/>
        </w:rPr>
        <w:t>…</w:t>
      </w:r>
    </w:p>
    <w:p w14:paraId="0A44EA57" w14:textId="77777777" w:rsidR="00314312" w:rsidRPr="00B351E7" w:rsidRDefault="00314312" w:rsidP="008709C1">
      <w:pPr>
        <w:ind w:left="360"/>
        <w:jc w:val="both"/>
        <w:rPr>
          <w:rFonts w:cs="Times New Roman"/>
          <w:szCs w:val="24"/>
        </w:rPr>
      </w:pPr>
      <w:proofErr w:type="spellStart"/>
      <w:r w:rsidRPr="00B351E7">
        <w:rPr>
          <w:rFonts w:cs="Times New Roman"/>
          <w:b/>
          <w:szCs w:val="24"/>
        </w:rPr>
        <w:t>Zakoreninjen</w:t>
      </w:r>
      <w:proofErr w:type="spellEnd"/>
      <w:r w:rsidRPr="00B351E7">
        <w:rPr>
          <w:rFonts w:cs="Times New Roman"/>
          <w:b/>
          <w:szCs w:val="24"/>
        </w:rPr>
        <w:t xml:space="preserve"> </w:t>
      </w:r>
      <w:proofErr w:type="spellStart"/>
      <w:r w:rsidRPr="00B351E7">
        <w:rPr>
          <w:rFonts w:cs="Times New Roman"/>
          <w:b/>
          <w:szCs w:val="24"/>
        </w:rPr>
        <w:t>občutek</w:t>
      </w:r>
      <w:proofErr w:type="spellEnd"/>
      <w:r w:rsidRPr="00B351E7">
        <w:rPr>
          <w:rFonts w:cs="Times New Roman"/>
          <w:b/>
          <w:szCs w:val="24"/>
        </w:rPr>
        <w:t xml:space="preserve">, da </w:t>
      </w:r>
      <w:proofErr w:type="spellStart"/>
      <w:r w:rsidRPr="00B351E7">
        <w:rPr>
          <w:rFonts w:cs="Times New Roman"/>
          <w:b/>
          <w:szCs w:val="24"/>
        </w:rPr>
        <w:t>niso</w:t>
      </w:r>
      <w:proofErr w:type="spellEnd"/>
      <w:r w:rsidRPr="00B351E7">
        <w:rPr>
          <w:rFonts w:cs="Times New Roman"/>
          <w:b/>
          <w:szCs w:val="24"/>
        </w:rPr>
        <w:t xml:space="preserve"> </w:t>
      </w:r>
      <w:proofErr w:type="spellStart"/>
      <w:r w:rsidRPr="00B351E7">
        <w:rPr>
          <w:rFonts w:cs="Times New Roman"/>
          <w:b/>
          <w:szCs w:val="24"/>
        </w:rPr>
        <w:t>dovolj</w:t>
      </w:r>
      <w:proofErr w:type="spellEnd"/>
      <w:r w:rsidRPr="00B351E7">
        <w:rPr>
          <w:rFonts w:cs="Times New Roman"/>
          <w:b/>
          <w:szCs w:val="24"/>
        </w:rPr>
        <w:t xml:space="preserve"> </w:t>
      </w:r>
      <w:proofErr w:type="spellStart"/>
      <w:r w:rsidRPr="00B351E7">
        <w:rPr>
          <w:rFonts w:cs="Times New Roman"/>
          <w:b/>
          <w:szCs w:val="24"/>
        </w:rPr>
        <w:t>dobri</w:t>
      </w:r>
      <w:proofErr w:type="spellEnd"/>
      <w:r w:rsidRPr="00B351E7">
        <w:rPr>
          <w:rFonts w:cs="Times New Roman"/>
          <w:b/>
          <w:szCs w:val="24"/>
        </w:rPr>
        <w:t>-</w:t>
      </w:r>
      <w:r w:rsidRPr="00B351E7">
        <w:rPr>
          <w:rFonts w:cs="Times New Roman"/>
          <w:szCs w:val="24"/>
        </w:rPr>
        <w:t xml:space="preserve">to se </w:t>
      </w:r>
      <w:proofErr w:type="spellStart"/>
      <w:r w:rsidRPr="00B351E7">
        <w:rPr>
          <w:rFonts w:cs="Times New Roman"/>
          <w:szCs w:val="24"/>
        </w:rPr>
        <w:t>kaže</w:t>
      </w:r>
      <w:proofErr w:type="spellEnd"/>
      <w:r w:rsidRPr="00B351E7">
        <w:rPr>
          <w:rFonts w:cs="Times New Roman"/>
          <w:szCs w:val="24"/>
        </w:rPr>
        <w:t xml:space="preserve"> v </w:t>
      </w:r>
      <w:proofErr w:type="spellStart"/>
      <w:r w:rsidRPr="00B351E7">
        <w:rPr>
          <w:rFonts w:cs="Times New Roman"/>
          <w:szCs w:val="24"/>
        </w:rPr>
        <w:t>pomankanju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samozavesti</w:t>
      </w:r>
      <w:proofErr w:type="spellEnd"/>
      <w:r w:rsidRPr="00B351E7">
        <w:rPr>
          <w:rFonts w:cs="Times New Roman"/>
          <w:szCs w:val="24"/>
        </w:rPr>
        <w:t xml:space="preserve">. </w:t>
      </w:r>
      <w:proofErr w:type="spellStart"/>
      <w:r w:rsidRPr="00B351E7">
        <w:rPr>
          <w:rFonts w:cs="Times New Roman"/>
          <w:szCs w:val="24"/>
        </w:rPr>
        <w:t>Poskušajo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biti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popolni</w:t>
      </w:r>
      <w:proofErr w:type="spellEnd"/>
      <w:r w:rsidRPr="00B351E7">
        <w:rPr>
          <w:rFonts w:cs="Times New Roman"/>
          <w:szCs w:val="24"/>
        </w:rPr>
        <w:t xml:space="preserve"> v </w:t>
      </w:r>
      <w:proofErr w:type="spellStart"/>
      <w:r w:rsidRPr="00B351E7">
        <w:rPr>
          <w:rFonts w:cs="Times New Roman"/>
          <w:szCs w:val="24"/>
        </w:rPr>
        <w:t>vsem</w:t>
      </w:r>
      <w:proofErr w:type="spellEnd"/>
      <w:r w:rsidRPr="00B351E7">
        <w:rPr>
          <w:rFonts w:cs="Times New Roman"/>
          <w:szCs w:val="24"/>
        </w:rPr>
        <w:t xml:space="preserve">, </w:t>
      </w:r>
      <w:proofErr w:type="spellStart"/>
      <w:r w:rsidRPr="00B351E7">
        <w:rPr>
          <w:rFonts w:cs="Times New Roman"/>
          <w:szCs w:val="24"/>
        </w:rPr>
        <w:t>česar</w:t>
      </w:r>
      <w:proofErr w:type="spellEnd"/>
      <w:r w:rsidRPr="00B351E7">
        <w:rPr>
          <w:rFonts w:cs="Times New Roman"/>
          <w:szCs w:val="24"/>
        </w:rPr>
        <w:t xml:space="preserve"> se </w:t>
      </w:r>
      <w:proofErr w:type="spellStart"/>
      <w:r w:rsidRPr="00B351E7">
        <w:rPr>
          <w:rFonts w:cs="Times New Roman"/>
          <w:szCs w:val="24"/>
        </w:rPr>
        <w:t>lotijo</w:t>
      </w:r>
      <w:proofErr w:type="spellEnd"/>
      <w:r w:rsidRPr="00B351E7">
        <w:rPr>
          <w:rFonts w:cs="Times New Roman"/>
          <w:szCs w:val="24"/>
        </w:rPr>
        <w:t xml:space="preserve"> in </w:t>
      </w:r>
      <w:proofErr w:type="spellStart"/>
      <w:r w:rsidRPr="00B351E7">
        <w:rPr>
          <w:rFonts w:cs="Times New Roman"/>
          <w:szCs w:val="24"/>
        </w:rPr>
        <w:t>pretirano</w:t>
      </w:r>
      <w:proofErr w:type="spellEnd"/>
      <w:r w:rsidRPr="00B351E7">
        <w:rPr>
          <w:rFonts w:cs="Times New Roman"/>
          <w:szCs w:val="24"/>
        </w:rPr>
        <w:t xml:space="preserve"> so </w:t>
      </w:r>
      <w:proofErr w:type="spellStart"/>
      <w:r w:rsidRPr="00B351E7">
        <w:rPr>
          <w:rFonts w:cs="Times New Roman"/>
          <w:szCs w:val="24"/>
        </w:rPr>
        <w:t>občutljivi</w:t>
      </w:r>
      <w:proofErr w:type="spellEnd"/>
      <w:r w:rsidRPr="00B351E7">
        <w:rPr>
          <w:rFonts w:cs="Times New Roman"/>
          <w:szCs w:val="24"/>
        </w:rPr>
        <w:t xml:space="preserve"> na </w:t>
      </w:r>
      <w:proofErr w:type="spellStart"/>
      <w:r w:rsidRPr="00B351E7">
        <w:rPr>
          <w:rFonts w:cs="Times New Roman"/>
          <w:szCs w:val="24"/>
        </w:rPr>
        <w:t>pohvale</w:t>
      </w:r>
      <w:proofErr w:type="spellEnd"/>
      <w:r w:rsidRPr="00B351E7">
        <w:rPr>
          <w:rFonts w:cs="Times New Roman"/>
          <w:szCs w:val="24"/>
        </w:rPr>
        <w:t xml:space="preserve">. </w:t>
      </w:r>
      <w:proofErr w:type="spellStart"/>
      <w:r w:rsidRPr="00B351E7">
        <w:rPr>
          <w:rFonts w:cs="Times New Roman"/>
          <w:szCs w:val="24"/>
        </w:rPr>
        <w:t>Socialna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omrežja</w:t>
      </w:r>
      <w:proofErr w:type="spellEnd"/>
      <w:r w:rsidRPr="00B351E7">
        <w:rPr>
          <w:rFonts w:cs="Times New Roman"/>
          <w:szCs w:val="24"/>
        </w:rPr>
        <w:t xml:space="preserve">, </w:t>
      </w:r>
      <w:proofErr w:type="spellStart"/>
      <w:r w:rsidRPr="00B351E7">
        <w:rPr>
          <w:rFonts w:cs="Times New Roman"/>
          <w:szCs w:val="24"/>
        </w:rPr>
        <w:t>všečkanje</w:t>
      </w:r>
      <w:proofErr w:type="spellEnd"/>
      <w:r w:rsidRPr="00B351E7">
        <w:rPr>
          <w:rFonts w:cs="Times New Roman"/>
          <w:szCs w:val="24"/>
        </w:rPr>
        <w:t>…</w:t>
      </w:r>
    </w:p>
    <w:p w14:paraId="10DEBFAF" w14:textId="77777777" w:rsidR="00314312" w:rsidRPr="00B351E7" w:rsidRDefault="00314312" w:rsidP="008709C1">
      <w:pPr>
        <w:ind w:left="360"/>
        <w:jc w:val="both"/>
        <w:rPr>
          <w:rFonts w:cs="Times New Roman"/>
          <w:szCs w:val="24"/>
        </w:rPr>
      </w:pPr>
      <w:proofErr w:type="spellStart"/>
      <w:r w:rsidRPr="00B351E7">
        <w:rPr>
          <w:rFonts w:cs="Times New Roman"/>
          <w:b/>
          <w:szCs w:val="24"/>
        </w:rPr>
        <w:t>Sanjarjenje-</w:t>
      </w:r>
      <w:r w:rsidRPr="00B351E7">
        <w:rPr>
          <w:rFonts w:cs="Times New Roman"/>
          <w:szCs w:val="24"/>
        </w:rPr>
        <w:t>zdi</w:t>
      </w:r>
      <w:proofErr w:type="spellEnd"/>
      <w:r w:rsidRPr="00B351E7">
        <w:rPr>
          <w:rFonts w:cs="Times New Roman"/>
          <w:szCs w:val="24"/>
        </w:rPr>
        <w:t xml:space="preserve"> se </w:t>
      </w:r>
      <w:proofErr w:type="spellStart"/>
      <w:r w:rsidRPr="00B351E7">
        <w:rPr>
          <w:rFonts w:cs="Times New Roman"/>
          <w:szCs w:val="24"/>
        </w:rPr>
        <w:t>jim</w:t>
      </w:r>
      <w:proofErr w:type="spellEnd"/>
      <w:r w:rsidRPr="00B351E7">
        <w:rPr>
          <w:rFonts w:cs="Times New Roman"/>
          <w:szCs w:val="24"/>
        </w:rPr>
        <w:t xml:space="preserve">, da </w:t>
      </w:r>
      <w:proofErr w:type="spellStart"/>
      <w:r w:rsidRPr="00B351E7">
        <w:rPr>
          <w:rFonts w:cs="Times New Roman"/>
          <w:szCs w:val="24"/>
        </w:rPr>
        <w:t>lahko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svoje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sanje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uresničijo</w:t>
      </w:r>
      <w:proofErr w:type="spellEnd"/>
      <w:r w:rsidRPr="00B351E7">
        <w:rPr>
          <w:rFonts w:cs="Times New Roman"/>
          <w:szCs w:val="24"/>
        </w:rPr>
        <w:t xml:space="preserve">, ne z </w:t>
      </w:r>
      <w:proofErr w:type="spellStart"/>
      <w:r w:rsidRPr="00B351E7">
        <w:rPr>
          <w:rFonts w:cs="Times New Roman"/>
          <w:szCs w:val="24"/>
        </w:rPr>
        <w:t>delom</w:t>
      </w:r>
      <w:proofErr w:type="spellEnd"/>
      <w:r w:rsidRPr="00B351E7">
        <w:rPr>
          <w:rFonts w:cs="Times New Roman"/>
          <w:szCs w:val="24"/>
        </w:rPr>
        <w:t xml:space="preserve">, </w:t>
      </w:r>
      <w:proofErr w:type="spellStart"/>
      <w:r w:rsidRPr="00B351E7">
        <w:rPr>
          <w:rFonts w:cs="Times New Roman"/>
          <w:szCs w:val="24"/>
        </w:rPr>
        <w:t>ampak</w:t>
      </w:r>
      <w:proofErr w:type="spellEnd"/>
      <w:r w:rsidRPr="00B351E7">
        <w:rPr>
          <w:rFonts w:cs="Times New Roman"/>
          <w:szCs w:val="24"/>
        </w:rPr>
        <w:t xml:space="preserve"> z </w:t>
      </w:r>
      <w:proofErr w:type="spellStart"/>
      <w:r w:rsidRPr="00B351E7">
        <w:rPr>
          <w:rFonts w:cs="Times New Roman"/>
          <w:szCs w:val="24"/>
        </w:rPr>
        <w:t>uporabo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svoje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domišljije</w:t>
      </w:r>
      <w:proofErr w:type="spellEnd"/>
      <w:r w:rsidRPr="00B351E7">
        <w:rPr>
          <w:rFonts w:cs="Times New Roman"/>
          <w:szCs w:val="24"/>
        </w:rPr>
        <w:t xml:space="preserve">. Kadar se </w:t>
      </w:r>
      <w:proofErr w:type="spellStart"/>
      <w:r w:rsidRPr="00B351E7">
        <w:rPr>
          <w:rFonts w:cs="Times New Roman"/>
          <w:szCs w:val="24"/>
        </w:rPr>
        <w:t>znajdejo</w:t>
      </w:r>
      <w:proofErr w:type="spellEnd"/>
      <w:r w:rsidRPr="00B351E7">
        <w:rPr>
          <w:rFonts w:cs="Times New Roman"/>
          <w:szCs w:val="24"/>
        </w:rPr>
        <w:t xml:space="preserve"> v </w:t>
      </w:r>
      <w:proofErr w:type="spellStart"/>
      <w:r w:rsidRPr="00B351E7">
        <w:rPr>
          <w:rFonts w:cs="Times New Roman"/>
          <w:szCs w:val="24"/>
        </w:rPr>
        <w:t>stiski</w:t>
      </w:r>
      <w:proofErr w:type="spellEnd"/>
      <w:r w:rsidRPr="00B351E7">
        <w:rPr>
          <w:rFonts w:cs="Times New Roman"/>
          <w:szCs w:val="24"/>
        </w:rPr>
        <w:t xml:space="preserve">, za </w:t>
      </w:r>
      <w:proofErr w:type="spellStart"/>
      <w:r w:rsidRPr="00B351E7">
        <w:rPr>
          <w:rFonts w:cs="Times New Roman"/>
          <w:szCs w:val="24"/>
        </w:rPr>
        <w:t>svoje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bolečine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krivijo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druge</w:t>
      </w:r>
      <w:proofErr w:type="spellEnd"/>
      <w:r w:rsidRPr="00B351E7">
        <w:rPr>
          <w:rFonts w:cs="Times New Roman"/>
          <w:szCs w:val="24"/>
        </w:rPr>
        <w:t xml:space="preserve">… Ne </w:t>
      </w:r>
      <w:proofErr w:type="spellStart"/>
      <w:r w:rsidRPr="00B351E7">
        <w:rPr>
          <w:rFonts w:cs="Times New Roman"/>
          <w:szCs w:val="24"/>
        </w:rPr>
        <w:t>zmorejo</w:t>
      </w:r>
      <w:proofErr w:type="spellEnd"/>
      <w:r w:rsidRPr="00B351E7">
        <w:rPr>
          <w:rFonts w:cs="Times New Roman"/>
          <w:szCs w:val="24"/>
        </w:rPr>
        <w:t xml:space="preserve"> se </w:t>
      </w:r>
      <w:proofErr w:type="spellStart"/>
      <w:r w:rsidRPr="00B351E7">
        <w:rPr>
          <w:rFonts w:cs="Times New Roman"/>
          <w:szCs w:val="24"/>
        </w:rPr>
        <w:t>truditi</w:t>
      </w:r>
      <w:proofErr w:type="spellEnd"/>
      <w:r w:rsidRPr="00B351E7">
        <w:rPr>
          <w:rFonts w:cs="Times New Roman"/>
          <w:szCs w:val="24"/>
        </w:rPr>
        <w:t xml:space="preserve">, da bi </w:t>
      </w:r>
      <w:proofErr w:type="spellStart"/>
      <w:r w:rsidRPr="00B351E7">
        <w:rPr>
          <w:rFonts w:cs="Times New Roman"/>
          <w:szCs w:val="24"/>
        </w:rPr>
        <w:t>dosegli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zastavljene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cilje</w:t>
      </w:r>
      <w:proofErr w:type="spellEnd"/>
      <w:r w:rsidR="004D10EE" w:rsidRPr="00B351E7">
        <w:rPr>
          <w:rFonts w:cs="Times New Roman"/>
          <w:szCs w:val="24"/>
        </w:rPr>
        <w:t xml:space="preserve">, </w:t>
      </w:r>
      <w:proofErr w:type="spellStart"/>
      <w:r w:rsidR="004D10EE" w:rsidRPr="00B351E7">
        <w:rPr>
          <w:rFonts w:cs="Times New Roman"/>
          <w:szCs w:val="24"/>
        </w:rPr>
        <w:t>pogosto</w:t>
      </w:r>
      <w:proofErr w:type="spellEnd"/>
      <w:r w:rsidR="004D10EE" w:rsidRPr="00B351E7">
        <w:rPr>
          <w:rFonts w:cs="Times New Roman"/>
          <w:szCs w:val="24"/>
        </w:rPr>
        <w:t xml:space="preserve"> </w:t>
      </w:r>
      <w:proofErr w:type="spellStart"/>
      <w:r w:rsidR="004D10EE" w:rsidRPr="00B351E7">
        <w:rPr>
          <w:rFonts w:cs="Times New Roman"/>
          <w:szCs w:val="24"/>
        </w:rPr>
        <w:t>cilje</w:t>
      </w:r>
      <w:proofErr w:type="spellEnd"/>
      <w:r w:rsidR="004D10EE" w:rsidRPr="00B351E7">
        <w:rPr>
          <w:rFonts w:cs="Times New Roman"/>
          <w:szCs w:val="24"/>
        </w:rPr>
        <w:t xml:space="preserve"> </w:t>
      </w:r>
      <w:proofErr w:type="spellStart"/>
      <w:r w:rsidR="004D10EE" w:rsidRPr="00B351E7">
        <w:rPr>
          <w:rFonts w:cs="Times New Roman"/>
          <w:szCs w:val="24"/>
        </w:rPr>
        <w:t>opustijo</w:t>
      </w:r>
      <w:proofErr w:type="spellEnd"/>
      <w:r w:rsidR="004D10EE" w:rsidRPr="00B351E7">
        <w:rPr>
          <w:rFonts w:cs="Times New Roman"/>
          <w:szCs w:val="24"/>
        </w:rPr>
        <w:t xml:space="preserve"> in </w:t>
      </w:r>
      <w:proofErr w:type="spellStart"/>
      <w:r w:rsidR="004D10EE" w:rsidRPr="00B351E7">
        <w:rPr>
          <w:rFonts w:cs="Times New Roman"/>
          <w:szCs w:val="24"/>
        </w:rPr>
        <w:t>niso</w:t>
      </w:r>
      <w:proofErr w:type="spellEnd"/>
      <w:r w:rsidR="004D10EE" w:rsidRPr="00B351E7">
        <w:rPr>
          <w:rFonts w:cs="Times New Roman"/>
          <w:szCs w:val="24"/>
        </w:rPr>
        <w:t xml:space="preserve"> </w:t>
      </w:r>
      <w:proofErr w:type="spellStart"/>
      <w:r w:rsidR="004D10EE" w:rsidRPr="00B351E7">
        <w:rPr>
          <w:rFonts w:cs="Times New Roman"/>
          <w:szCs w:val="24"/>
        </w:rPr>
        <w:t>vstrajni</w:t>
      </w:r>
      <w:proofErr w:type="spellEnd"/>
      <w:r w:rsidR="004D10EE" w:rsidRPr="00B351E7">
        <w:rPr>
          <w:rFonts w:cs="Times New Roman"/>
          <w:szCs w:val="24"/>
        </w:rPr>
        <w:t xml:space="preserve">, </w:t>
      </w:r>
      <w:proofErr w:type="spellStart"/>
      <w:r w:rsidR="004D10EE" w:rsidRPr="00B351E7">
        <w:rPr>
          <w:rFonts w:cs="Times New Roman"/>
          <w:szCs w:val="24"/>
        </w:rPr>
        <w:t>kadar</w:t>
      </w:r>
      <w:proofErr w:type="spellEnd"/>
      <w:r w:rsidR="004D10EE" w:rsidRPr="00B351E7">
        <w:rPr>
          <w:rFonts w:cs="Times New Roman"/>
          <w:szCs w:val="24"/>
        </w:rPr>
        <w:t xml:space="preserve"> </w:t>
      </w:r>
      <w:proofErr w:type="spellStart"/>
      <w:r w:rsidR="004D10EE" w:rsidRPr="00B351E7">
        <w:rPr>
          <w:rFonts w:cs="Times New Roman"/>
          <w:szCs w:val="24"/>
        </w:rPr>
        <w:t>naletijo</w:t>
      </w:r>
      <w:proofErr w:type="spellEnd"/>
      <w:r w:rsidR="004D10EE" w:rsidRPr="00B351E7">
        <w:rPr>
          <w:rFonts w:cs="Times New Roman"/>
          <w:szCs w:val="24"/>
        </w:rPr>
        <w:t xml:space="preserve"> na </w:t>
      </w:r>
      <w:proofErr w:type="spellStart"/>
      <w:r w:rsidR="004D10EE" w:rsidRPr="00B351E7">
        <w:rPr>
          <w:rFonts w:cs="Times New Roman"/>
          <w:szCs w:val="24"/>
        </w:rPr>
        <w:t>težave</w:t>
      </w:r>
      <w:proofErr w:type="spellEnd"/>
      <w:r w:rsidR="004D10EE" w:rsidRPr="00B351E7">
        <w:rPr>
          <w:rFonts w:cs="Times New Roman"/>
          <w:szCs w:val="24"/>
        </w:rPr>
        <w:t>.</w:t>
      </w:r>
    </w:p>
    <w:p w14:paraId="4C6C5944" w14:textId="77777777" w:rsidR="00353865" w:rsidRPr="00B351E7" w:rsidRDefault="00353865" w:rsidP="008709C1">
      <w:pPr>
        <w:ind w:left="360"/>
        <w:jc w:val="both"/>
        <w:rPr>
          <w:rFonts w:cs="Times New Roman"/>
          <w:szCs w:val="24"/>
        </w:rPr>
      </w:pPr>
    </w:p>
    <w:p w14:paraId="73A9647C" w14:textId="77777777" w:rsidR="00DD73FB" w:rsidRPr="00DD73FB" w:rsidRDefault="00DD73FB" w:rsidP="007D6730">
      <w:pPr>
        <w:pStyle w:val="Naslov1"/>
        <w:rPr>
          <w:lang w:val="de-DE"/>
        </w:rPr>
      </w:pPr>
      <w:r w:rsidRPr="00DD73FB">
        <w:rPr>
          <w:lang w:val="de-DE"/>
        </w:rPr>
        <w:t>Zdravljenje</w:t>
      </w:r>
      <w:r w:rsidR="00A64968">
        <w:rPr>
          <w:lang w:val="de-DE"/>
        </w:rPr>
        <w:t xml:space="preserve"> NEKEMIČNIH zasvojenosti </w:t>
      </w:r>
    </w:p>
    <w:p w14:paraId="4480E0A2" w14:textId="77777777" w:rsidR="00E24613" w:rsidRDefault="00DD73FB" w:rsidP="007E0BB5">
      <w:pPr>
        <w:jc w:val="both"/>
        <w:rPr>
          <w:rFonts w:cs="Times New Roman"/>
          <w:szCs w:val="24"/>
          <w:lang w:val="de-DE"/>
        </w:rPr>
      </w:pPr>
      <w:proofErr w:type="spellStart"/>
      <w:r>
        <w:rPr>
          <w:rFonts w:cs="Times New Roman"/>
          <w:szCs w:val="24"/>
          <w:lang w:val="de-DE"/>
        </w:rPr>
        <w:t>Posameznik</w:t>
      </w:r>
      <w:proofErr w:type="spellEnd"/>
      <w:r>
        <w:rPr>
          <w:rFonts w:cs="Times New Roman"/>
          <w:szCs w:val="24"/>
          <w:lang w:val="de-DE"/>
        </w:rPr>
        <w:t xml:space="preserve">, </w:t>
      </w:r>
      <w:r w:rsidR="004D10EE">
        <w:rPr>
          <w:rFonts w:cs="Times New Roman"/>
          <w:szCs w:val="24"/>
          <w:lang w:val="de-DE"/>
        </w:rPr>
        <w:t xml:space="preserve">z </w:t>
      </w:r>
      <w:proofErr w:type="spellStart"/>
      <w:r w:rsidR="004D10EE">
        <w:rPr>
          <w:rFonts w:cs="Times New Roman"/>
          <w:szCs w:val="24"/>
          <w:lang w:val="de-DE"/>
        </w:rPr>
        <w:t>nekemično</w:t>
      </w:r>
      <w:proofErr w:type="spellEnd"/>
      <w:r w:rsidR="004D10EE">
        <w:rPr>
          <w:rFonts w:cs="Times New Roman"/>
          <w:szCs w:val="24"/>
          <w:lang w:val="de-DE"/>
        </w:rPr>
        <w:t xml:space="preserve"> </w:t>
      </w:r>
      <w:proofErr w:type="spellStart"/>
      <w:r w:rsidR="004D10EE">
        <w:rPr>
          <w:rFonts w:cs="Times New Roman"/>
          <w:szCs w:val="24"/>
          <w:lang w:val="de-DE"/>
        </w:rPr>
        <w:t>zasvojenostjo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potrebuje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strokovno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pomoč</w:t>
      </w:r>
      <w:proofErr w:type="spellEnd"/>
      <w:r>
        <w:rPr>
          <w:rFonts w:cs="Times New Roman"/>
          <w:szCs w:val="24"/>
          <w:lang w:val="de-DE"/>
        </w:rPr>
        <w:t xml:space="preserve">: </w:t>
      </w:r>
    </w:p>
    <w:p w14:paraId="1F367CCC" w14:textId="77777777" w:rsidR="00DD73FB" w:rsidRDefault="00DD73FB" w:rsidP="00DD73FB">
      <w:pPr>
        <w:pStyle w:val="Odstavekseznama"/>
        <w:numPr>
          <w:ilvl w:val="0"/>
          <w:numId w:val="5"/>
        </w:numPr>
        <w:jc w:val="both"/>
        <w:rPr>
          <w:rFonts w:cs="Times New Roman"/>
          <w:szCs w:val="24"/>
          <w:lang w:val="de-DE"/>
        </w:rPr>
      </w:pPr>
      <w:proofErr w:type="spellStart"/>
      <w:r w:rsidRPr="00DD73FB">
        <w:rPr>
          <w:rFonts w:cs="Times New Roman"/>
          <w:b/>
          <w:szCs w:val="24"/>
          <w:lang w:val="de-DE"/>
        </w:rPr>
        <w:t>Individualna</w:t>
      </w:r>
      <w:proofErr w:type="spellEnd"/>
      <w:r w:rsidRPr="00DD73FB">
        <w:rPr>
          <w:rFonts w:cs="Times New Roman"/>
          <w:b/>
          <w:szCs w:val="24"/>
          <w:lang w:val="de-DE"/>
        </w:rPr>
        <w:t xml:space="preserve"> </w:t>
      </w:r>
      <w:proofErr w:type="spellStart"/>
      <w:r w:rsidRPr="00DD73FB">
        <w:rPr>
          <w:rFonts w:cs="Times New Roman"/>
          <w:b/>
          <w:szCs w:val="24"/>
          <w:lang w:val="de-DE"/>
        </w:rPr>
        <w:t>terapija</w:t>
      </w:r>
      <w:proofErr w:type="spellEnd"/>
      <w:r>
        <w:rPr>
          <w:rFonts w:cs="Times New Roman"/>
          <w:szCs w:val="24"/>
          <w:lang w:val="de-DE"/>
        </w:rPr>
        <w:t xml:space="preserve"> - </w:t>
      </w:r>
      <w:proofErr w:type="spellStart"/>
      <w:r>
        <w:rPr>
          <w:rFonts w:cs="Times New Roman"/>
          <w:szCs w:val="24"/>
          <w:lang w:val="de-DE"/>
        </w:rPr>
        <w:t>ambulantno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zdravljenje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pri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izbranem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terapevtu</w:t>
      </w:r>
      <w:proofErr w:type="spellEnd"/>
      <w:r>
        <w:rPr>
          <w:rFonts w:cs="Times New Roman"/>
          <w:szCs w:val="24"/>
          <w:lang w:val="de-DE"/>
        </w:rPr>
        <w:t xml:space="preserve">. </w:t>
      </w:r>
    </w:p>
    <w:p w14:paraId="085E5EB4" w14:textId="77777777" w:rsidR="00DD73FB" w:rsidRDefault="00DD73FB" w:rsidP="00DD73FB">
      <w:pPr>
        <w:pStyle w:val="Odstavekseznama"/>
        <w:numPr>
          <w:ilvl w:val="0"/>
          <w:numId w:val="5"/>
        </w:numPr>
        <w:jc w:val="both"/>
        <w:rPr>
          <w:rFonts w:cs="Times New Roman"/>
          <w:szCs w:val="24"/>
          <w:lang w:val="de-DE"/>
        </w:rPr>
      </w:pPr>
      <w:proofErr w:type="spellStart"/>
      <w:r w:rsidRPr="00DD73FB">
        <w:rPr>
          <w:rFonts w:cs="Times New Roman"/>
          <w:b/>
          <w:szCs w:val="24"/>
          <w:lang w:val="de-DE"/>
        </w:rPr>
        <w:t>Skupinska</w:t>
      </w:r>
      <w:proofErr w:type="spellEnd"/>
      <w:r w:rsidRPr="00DD73FB">
        <w:rPr>
          <w:rFonts w:cs="Times New Roman"/>
          <w:b/>
          <w:szCs w:val="24"/>
          <w:lang w:val="de-DE"/>
        </w:rPr>
        <w:t xml:space="preserve"> </w:t>
      </w:r>
      <w:proofErr w:type="spellStart"/>
      <w:r w:rsidRPr="00DD73FB">
        <w:rPr>
          <w:rFonts w:cs="Times New Roman"/>
          <w:b/>
          <w:szCs w:val="24"/>
          <w:lang w:val="de-DE"/>
        </w:rPr>
        <w:t>terapija</w:t>
      </w:r>
      <w:proofErr w:type="spellEnd"/>
      <w:r>
        <w:rPr>
          <w:rFonts w:cs="Times New Roman"/>
          <w:szCs w:val="24"/>
          <w:lang w:val="de-DE"/>
        </w:rPr>
        <w:t xml:space="preserve"> - </w:t>
      </w:r>
      <w:proofErr w:type="spellStart"/>
      <w:r>
        <w:rPr>
          <w:rFonts w:cs="Times New Roman"/>
          <w:szCs w:val="24"/>
          <w:lang w:val="de-DE"/>
        </w:rPr>
        <w:t>vključitev</w:t>
      </w:r>
      <w:proofErr w:type="spellEnd"/>
      <w:r>
        <w:rPr>
          <w:rFonts w:cs="Times New Roman"/>
          <w:szCs w:val="24"/>
          <w:lang w:val="de-DE"/>
        </w:rPr>
        <w:t xml:space="preserve"> v </w:t>
      </w:r>
      <w:proofErr w:type="spellStart"/>
      <w:r>
        <w:rPr>
          <w:rFonts w:cs="Times New Roman"/>
          <w:szCs w:val="24"/>
          <w:lang w:val="de-DE"/>
        </w:rPr>
        <w:t>terapevtske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skupine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ali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skupine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samopomoč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ki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nudijo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podporo</w:t>
      </w:r>
      <w:proofErr w:type="spellEnd"/>
      <w:r>
        <w:rPr>
          <w:rFonts w:cs="Times New Roman"/>
          <w:szCs w:val="24"/>
          <w:lang w:val="de-DE"/>
        </w:rPr>
        <w:t xml:space="preserve"> in </w:t>
      </w:r>
      <w:proofErr w:type="spellStart"/>
      <w:r>
        <w:rPr>
          <w:rFonts w:cs="Times New Roman"/>
          <w:szCs w:val="24"/>
          <w:lang w:val="de-DE"/>
        </w:rPr>
        <w:t>nasvete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kako</w:t>
      </w:r>
      <w:proofErr w:type="spellEnd"/>
      <w:r>
        <w:rPr>
          <w:rFonts w:cs="Times New Roman"/>
          <w:szCs w:val="24"/>
          <w:lang w:val="de-DE"/>
        </w:rPr>
        <w:t xml:space="preserve"> se </w:t>
      </w:r>
      <w:proofErr w:type="spellStart"/>
      <w:r>
        <w:rPr>
          <w:rFonts w:cs="Times New Roman"/>
          <w:szCs w:val="24"/>
          <w:lang w:val="de-DE"/>
        </w:rPr>
        <w:t>spoprijeti</w:t>
      </w:r>
      <w:proofErr w:type="spellEnd"/>
      <w:r>
        <w:rPr>
          <w:rFonts w:cs="Times New Roman"/>
          <w:szCs w:val="24"/>
          <w:lang w:val="de-DE"/>
        </w:rPr>
        <w:t xml:space="preserve"> z </w:t>
      </w:r>
      <w:proofErr w:type="spellStart"/>
      <w:r>
        <w:rPr>
          <w:rFonts w:cs="Times New Roman"/>
          <w:szCs w:val="24"/>
          <w:lang w:val="de-DE"/>
        </w:rPr>
        <w:t>boleznijo</w:t>
      </w:r>
      <w:proofErr w:type="spellEnd"/>
      <w:r>
        <w:rPr>
          <w:rFonts w:cs="Times New Roman"/>
          <w:szCs w:val="24"/>
          <w:lang w:val="de-DE"/>
        </w:rPr>
        <w:t xml:space="preserve">. </w:t>
      </w:r>
    </w:p>
    <w:p w14:paraId="2763C289" w14:textId="77777777" w:rsidR="00DD73FB" w:rsidRDefault="00DD73FB" w:rsidP="00DD73FB">
      <w:pPr>
        <w:pStyle w:val="Odstavekseznama"/>
        <w:numPr>
          <w:ilvl w:val="0"/>
          <w:numId w:val="5"/>
        </w:numPr>
        <w:jc w:val="both"/>
        <w:rPr>
          <w:rFonts w:cs="Times New Roman"/>
          <w:szCs w:val="24"/>
          <w:lang w:val="de-DE"/>
        </w:rPr>
      </w:pPr>
      <w:proofErr w:type="spellStart"/>
      <w:r>
        <w:rPr>
          <w:rFonts w:cs="Times New Roman"/>
          <w:b/>
          <w:szCs w:val="24"/>
          <w:lang w:val="de-DE"/>
        </w:rPr>
        <w:t>Bolnišnično</w:t>
      </w:r>
      <w:proofErr w:type="spellEnd"/>
      <w:r>
        <w:rPr>
          <w:rFonts w:cs="Times New Roman"/>
          <w:b/>
          <w:szCs w:val="24"/>
          <w:lang w:val="de-DE"/>
        </w:rPr>
        <w:t xml:space="preserve"> </w:t>
      </w:r>
      <w:proofErr w:type="spellStart"/>
      <w:r>
        <w:rPr>
          <w:rFonts w:cs="Times New Roman"/>
          <w:b/>
          <w:szCs w:val="24"/>
          <w:lang w:val="de-DE"/>
        </w:rPr>
        <w:t>zdravljenje</w:t>
      </w:r>
      <w:proofErr w:type="spellEnd"/>
      <w:r>
        <w:rPr>
          <w:rFonts w:cs="Times New Roman"/>
          <w:b/>
          <w:szCs w:val="24"/>
          <w:lang w:val="de-DE"/>
        </w:rPr>
        <w:t xml:space="preserve"> </w:t>
      </w:r>
      <w:r>
        <w:rPr>
          <w:rFonts w:cs="Times New Roman"/>
          <w:szCs w:val="24"/>
          <w:lang w:val="de-DE"/>
        </w:rPr>
        <w:t xml:space="preserve">- </w:t>
      </w:r>
      <w:proofErr w:type="spellStart"/>
      <w:r>
        <w:rPr>
          <w:rFonts w:cs="Times New Roman"/>
          <w:szCs w:val="24"/>
          <w:lang w:val="de-DE"/>
        </w:rPr>
        <w:t>ko</w:t>
      </w:r>
      <w:proofErr w:type="spellEnd"/>
      <w:r>
        <w:rPr>
          <w:rFonts w:cs="Times New Roman"/>
          <w:szCs w:val="24"/>
          <w:lang w:val="de-DE"/>
        </w:rPr>
        <w:t xml:space="preserve"> so </w:t>
      </w:r>
      <w:proofErr w:type="spellStart"/>
      <w:r>
        <w:rPr>
          <w:rFonts w:cs="Times New Roman"/>
          <w:szCs w:val="24"/>
          <w:lang w:val="de-DE"/>
        </w:rPr>
        <w:t>potrebne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bolj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intenzivne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oblike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zdravljenja</w:t>
      </w:r>
      <w:proofErr w:type="spellEnd"/>
      <w:r>
        <w:rPr>
          <w:rFonts w:cs="Times New Roman"/>
          <w:szCs w:val="24"/>
          <w:lang w:val="de-DE"/>
        </w:rPr>
        <w:t xml:space="preserve">. </w:t>
      </w:r>
    </w:p>
    <w:p w14:paraId="392ABC84" w14:textId="77777777" w:rsidR="00DD73FB" w:rsidRDefault="00DD73FB" w:rsidP="00DD73FB">
      <w:pPr>
        <w:jc w:val="both"/>
        <w:rPr>
          <w:rFonts w:cs="Times New Roman"/>
          <w:szCs w:val="24"/>
          <w:lang w:val="de-DE"/>
        </w:rPr>
      </w:pPr>
      <w:proofErr w:type="spellStart"/>
      <w:r>
        <w:rPr>
          <w:rFonts w:cs="Times New Roman"/>
          <w:szCs w:val="24"/>
          <w:lang w:val="de-DE"/>
        </w:rPr>
        <w:t>Zdravljenje</w:t>
      </w:r>
      <w:proofErr w:type="spellEnd"/>
      <w:r w:rsidR="004D10EE">
        <w:rPr>
          <w:rFonts w:cs="Times New Roman"/>
          <w:szCs w:val="24"/>
          <w:lang w:val="de-DE"/>
        </w:rPr>
        <w:t xml:space="preserve"> </w:t>
      </w:r>
      <w:proofErr w:type="spellStart"/>
      <w:r w:rsidR="004D10EE">
        <w:rPr>
          <w:rFonts w:cs="Times New Roman"/>
          <w:szCs w:val="24"/>
          <w:lang w:val="de-DE"/>
        </w:rPr>
        <w:t>nekemične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zasvoj</w:t>
      </w:r>
      <w:r w:rsidR="004D10EE">
        <w:rPr>
          <w:rFonts w:cs="Times New Roman"/>
          <w:szCs w:val="24"/>
          <w:lang w:val="de-DE"/>
        </w:rPr>
        <w:t>enosti</w:t>
      </w:r>
      <w:proofErr w:type="spellEnd"/>
      <w:r w:rsidR="00560B5E">
        <w:rPr>
          <w:rFonts w:cs="Times New Roman"/>
          <w:szCs w:val="24"/>
          <w:lang w:val="de-DE"/>
        </w:rPr>
        <w:t xml:space="preserve"> je </w:t>
      </w:r>
      <w:proofErr w:type="spellStart"/>
      <w:r w:rsidR="0054301D">
        <w:rPr>
          <w:rFonts w:cs="Times New Roman"/>
          <w:szCs w:val="24"/>
          <w:lang w:val="de-DE"/>
        </w:rPr>
        <w:t>največkrat</w:t>
      </w:r>
      <w:proofErr w:type="spellEnd"/>
      <w:r w:rsidR="0054301D">
        <w:rPr>
          <w:rFonts w:cs="Times New Roman"/>
          <w:szCs w:val="24"/>
          <w:lang w:val="de-DE"/>
        </w:rPr>
        <w:t xml:space="preserve"> </w:t>
      </w:r>
      <w:proofErr w:type="spellStart"/>
      <w:r w:rsidR="0054301D">
        <w:rPr>
          <w:rFonts w:cs="Times New Roman"/>
          <w:szCs w:val="24"/>
          <w:lang w:val="de-DE"/>
        </w:rPr>
        <w:t>nujno</w:t>
      </w:r>
      <w:proofErr w:type="spellEnd"/>
      <w:r w:rsidR="0054301D">
        <w:rPr>
          <w:rFonts w:cs="Times New Roman"/>
          <w:szCs w:val="24"/>
          <w:lang w:val="de-DE"/>
        </w:rPr>
        <w:t xml:space="preserve"> </w:t>
      </w:r>
      <w:proofErr w:type="spellStart"/>
      <w:r w:rsidR="0054301D">
        <w:rPr>
          <w:rFonts w:cs="Times New Roman"/>
          <w:szCs w:val="24"/>
          <w:lang w:val="de-DE"/>
        </w:rPr>
        <w:t>potrebno</w:t>
      </w:r>
      <w:proofErr w:type="spellEnd"/>
      <w:r w:rsidR="0054301D">
        <w:rPr>
          <w:rFonts w:cs="Times New Roman"/>
          <w:szCs w:val="24"/>
          <w:lang w:val="de-DE"/>
        </w:rPr>
        <w:t xml:space="preserve">, </w:t>
      </w:r>
      <w:proofErr w:type="spellStart"/>
      <w:r w:rsidR="0054301D">
        <w:rPr>
          <w:rFonts w:cs="Times New Roman"/>
          <w:szCs w:val="24"/>
          <w:lang w:val="de-DE"/>
        </w:rPr>
        <w:t>saj</w:t>
      </w:r>
      <w:proofErr w:type="spellEnd"/>
      <w:r w:rsidR="0054301D">
        <w:rPr>
          <w:rFonts w:cs="Times New Roman"/>
          <w:szCs w:val="24"/>
          <w:lang w:val="de-DE"/>
        </w:rPr>
        <w:t xml:space="preserve"> </w:t>
      </w:r>
      <w:proofErr w:type="spellStart"/>
      <w:r w:rsidR="0054301D">
        <w:rPr>
          <w:rFonts w:cs="Times New Roman"/>
          <w:szCs w:val="24"/>
          <w:lang w:val="de-DE"/>
        </w:rPr>
        <w:t>posamezniki</w:t>
      </w:r>
      <w:proofErr w:type="spellEnd"/>
      <w:r w:rsidR="0054301D">
        <w:rPr>
          <w:rFonts w:cs="Times New Roman"/>
          <w:szCs w:val="24"/>
          <w:lang w:val="de-DE"/>
        </w:rPr>
        <w:t xml:space="preserve"> </w:t>
      </w:r>
      <w:proofErr w:type="spellStart"/>
      <w:r w:rsidR="0054301D">
        <w:rPr>
          <w:rFonts w:cs="Times New Roman"/>
          <w:szCs w:val="24"/>
          <w:lang w:val="de-DE"/>
        </w:rPr>
        <w:t>pogosto</w:t>
      </w:r>
      <w:proofErr w:type="spellEnd"/>
      <w:r w:rsidR="0054301D">
        <w:rPr>
          <w:rFonts w:cs="Times New Roman"/>
          <w:szCs w:val="24"/>
          <w:lang w:val="de-DE"/>
        </w:rPr>
        <w:t xml:space="preserve"> </w:t>
      </w:r>
      <w:proofErr w:type="spellStart"/>
      <w:r w:rsidR="0054301D">
        <w:rPr>
          <w:rFonts w:cs="Times New Roman"/>
          <w:szCs w:val="24"/>
          <w:lang w:val="de-DE"/>
        </w:rPr>
        <w:t>razvijejo</w:t>
      </w:r>
      <w:proofErr w:type="spellEnd"/>
      <w:r w:rsidR="0054301D">
        <w:rPr>
          <w:rFonts w:cs="Times New Roman"/>
          <w:szCs w:val="24"/>
          <w:lang w:val="de-DE"/>
        </w:rPr>
        <w:t xml:space="preserve"> </w:t>
      </w:r>
      <w:proofErr w:type="spellStart"/>
      <w:r w:rsidR="0054301D">
        <w:rPr>
          <w:rFonts w:cs="Times New Roman"/>
          <w:szCs w:val="24"/>
          <w:lang w:val="de-DE"/>
        </w:rPr>
        <w:t>tudi</w:t>
      </w:r>
      <w:proofErr w:type="spellEnd"/>
      <w:r w:rsidR="0054301D">
        <w:rPr>
          <w:rFonts w:cs="Times New Roman"/>
          <w:szCs w:val="24"/>
          <w:lang w:val="de-DE"/>
        </w:rPr>
        <w:t xml:space="preserve"> </w:t>
      </w:r>
      <w:proofErr w:type="spellStart"/>
      <w:r w:rsidR="0054301D">
        <w:rPr>
          <w:rFonts w:cs="Times New Roman"/>
          <w:szCs w:val="24"/>
          <w:lang w:val="de-DE"/>
        </w:rPr>
        <w:t>nekatere</w:t>
      </w:r>
      <w:proofErr w:type="spellEnd"/>
      <w:r w:rsidR="0054301D">
        <w:rPr>
          <w:rFonts w:cs="Times New Roman"/>
          <w:szCs w:val="24"/>
          <w:lang w:val="de-DE"/>
        </w:rPr>
        <w:t xml:space="preserve"> </w:t>
      </w:r>
      <w:proofErr w:type="spellStart"/>
      <w:r w:rsidR="0054301D">
        <w:rPr>
          <w:rFonts w:cs="Times New Roman"/>
          <w:szCs w:val="24"/>
          <w:lang w:val="de-DE"/>
        </w:rPr>
        <w:t>druge</w:t>
      </w:r>
      <w:proofErr w:type="spellEnd"/>
      <w:r w:rsidR="0054301D">
        <w:rPr>
          <w:rFonts w:cs="Times New Roman"/>
          <w:szCs w:val="24"/>
          <w:lang w:val="de-DE"/>
        </w:rPr>
        <w:t xml:space="preserve"> </w:t>
      </w:r>
      <w:proofErr w:type="spellStart"/>
      <w:r w:rsidR="0054301D">
        <w:rPr>
          <w:rFonts w:cs="Times New Roman"/>
          <w:szCs w:val="24"/>
          <w:lang w:val="de-DE"/>
        </w:rPr>
        <w:t>oblike</w:t>
      </w:r>
      <w:proofErr w:type="spellEnd"/>
      <w:r w:rsidR="0054301D">
        <w:rPr>
          <w:rFonts w:cs="Times New Roman"/>
          <w:szCs w:val="24"/>
          <w:lang w:val="de-DE"/>
        </w:rPr>
        <w:t xml:space="preserve"> </w:t>
      </w:r>
      <w:proofErr w:type="spellStart"/>
      <w:r w:rsidR="0054301D">
        <w:rPr>
          <w:rFonts w:cs="Times New Roman"/>
          <w:szCs w:val="24"/>
          <w:lang w:val="de-DE"/>
        </w:rPr>
        <w:t>zasvojenosti</w:t>
      </w:r>
      <w:proofErr w:type="spellEnd"/>
      <w:r w:rsidR="0054301D">
        <w:rPr>
          <w:rFonts w:cs="Times New Roman"/>
          <w:szCs w:val="24"/>
          <w:lang w:val="de-DE"/>
        </w:rPr>
        <w:t xml:space="preserve"> (</w:t>
      </w:r>
      <w:proofErr w:type="spellStart"/>
      <w:r w:rsidR="0054301D">
        <w:rPr>
          <w:rFonts w:cs="Times New Roman"/>
          <w:szCs w:val="24"/>
          <w:lang w:val="de-DE"/>
        </w:rPr>
        <w:t>alkohol</w:t>
      </w:r>
      <w:proofErr w:type="spellEnd"/>
      <w:r w:rsidR="0054301D">
        <w:rPr>
          <w:rFonts w:cs="Times New Roman"/>
          <w:szCs w:val="24"/>
          <w:lang w:val="de-DE"/>
        </w:rPr>
        <w:t xml:space="preserve">, </w:t>
      </w:r>
      <w:proofErr w:type="spellStart"/>
      <w:r w:rsidR="0054301D">
        <w:rPr>
          <w:rFonts w:cs="Times New Roman"/>
          <w:szCs w:val="24"/>
          <w:lang w:val="de-DE"/>
        </w:rPr>
        <w:t>prepovedane</w:t>
      </w:r>
      <w:proofErr w:type="spellEnd"/>
      <w:r w:rsidR="0054301D">
        <w:rPr>
          <w:rFonts w:cs="Times New Roman"/>
          <w:szCs w:val="24"/>
          <w:lang w:val="de-DE"/>
        </w:rPr>
        <w:t xml:space="preserve"> </w:t>
      </w:r>
      <w:proofErr w:type="spellStart"/>
      <w:r w:rsidR="0054301D">
        <w:rPr>
          <w:rFonts w:cs="Times New Roman"/>
          <w:szCs w:val="24"/>
          <w:lang w:val="de-DE"/>
        </w:rPr>
        <w:t>droge</w:t>
      </w:r>
      <w:proofErr w:type="spellEnd"/>
      <w:r w:rsidR="0054301D">
        <w:rPr>
          <w:rFonts w:cs="Times New Roman"/>
          <w:szCs w:val="24"/>
          <w:lang w:val="de-DE"/>
        </w:rPr>
        <w:t xml:space="preserve">, </w:t>
      </w:r>
      <w:proofErr w:type="spellStart"/>
      <w:r w:rsidR="0054301D">
        <w:rPr>
          <w:rFonts w:cs="Times New Roman"/>
          <w:szCs w:val="24"/>
          <w:lang w:val="de-DE"/>
        </w:rPr>
        <w:t>motnje</w:t>
      </w:r>
      <w:proofErr w:type="spellEnd"/>
      <w:r w:rsidR="0054301D">
        <w:rPr>
          <w:rFonts w:cs="Times New Roman"/>
          <w:szCs w:val="24"/>
          <w:lang w:val="de-DE"/>
        </w:rPr>
        <w:t xml:space="preserve"> </w:t>
      </w:r>
      <w:proofErr w:type="spellStart"/>
      <w:r w:rsidR="0054301D">
        <w:rPr>
          <w:rFonts w:cs="Times New Roman"/>
          <w:szCs w:val="24"/>
          <w:lang w:val="de-DE"/>
        </w:rPr>
        <w:t>hranjenja</w:t>
      </w:r>
      <w:proofErr w:type="spellEnd"/>
      <w:r w:rsidR="0054301D">
        <w:rPr>
          <w:rFonts w:cs="Times New Roman"/>
          <w:szCs w:val="24"/>
          <w:lang w:val="de-DE"/>
        </w:rPr>
        <w:t xml:space="preserve">,…). </w:t>
      </w:r>
      <w:proofErr w:type="spellStart"/>
      <w:r w:rsidR="0054301D">
        <w:rPr>
          <w:rFonts w:cs="Times New Roman"/>
          <w:szCs w:val="24"/>
          <w:lang w:val="de-DE"/>
        </w:rPr>
        <w:t>Če</w:t>
      </w:r>
      <w:proofErr w:type="spellEnd"/>
      <w:r w:rsidR="0054301D">
        <w:rPr>
          <w:rFonts w:cs="Times New Roman"/>
          <w:szCs w:val="24"/>
          <w:lang w:val="de-DE"/>
        </w:rPr>
        <w:t xml:space="preserve"> se </w:t>
      </w:r>
      <w:proofErr w:type="spellStart"/>
      <w:r w:rsidR="0054301D">
        <w:rPr>
          <w:rFonts w:cs="Times New Roman"/>
          <w:szCs w:val="24"/>
          <w:lang w:val="de-DE"/>
        </w:rPr>
        <w:t>zasvojitvenega</w:t>
      </w:r>
      <w:proofErr w:type="spellEnd"/>
      <w:r w:rsidR="0054301D">
        <w:rPr>
          <w:rFonts w:cs="Times New Roman"/>
          <w:szCs w:val="24"/>
          <w:lang w:val="de-DE"/>
        </w:rPr>
        <w:t xml:space="preserve"> </w:t>
      </w:r>
      <w:proofErr w:type="spellStart"/>
      <w:r w:rsidR="0054301D">
        <w:rPr>
          <w:rFonts w:cs="Times New Roman"/>
          <w:szCs w:val="24"/>
          <w:lang w:val="de-DE"/>
        </w:rPr>
        <w:t>vzorca</w:t>
      </w:r>
      <w:proofErr w:type="spellEnd"/>
      <w:r w:rsidR="0054301D">
        <w:rPr>
          <w:rFonts w:cs="Times New Roman"/>
          <w:szCs w:val="24"/>
          <w:lang w:val="de-DE"/>
        </w:rPr>
        <w:t xml:space="preserve"> ne </w:t>
      </w:r>
      <w:proofErr w:type="spellStart"/>
      <w:r w:rsidR="0054301D">
        <w:rPr>
          <w:rFonts w:cs="Times New Roman"/>
          <w:szCs w:val="24"/>
          <w:lang w:val="de-DE"/>
        </w:rPr>
        <w:t>pozdravi</w:t>
      </w:r>
      <w:proofErr w:type="spellEnd"/>
      <w:r w:rsidR="0054301D">
        <w:rPr>
          <w:rFonts w:cs="Times New Roman"/>
          <w:szCs w:val="24"/>
          <w:lang w:val="de-DE"/>
        </w:rPr>
        <w:t xml:space="preserve">, </w:t>
      </w:r>
      <w:proofErr w:type="spellStart"/>
      <w:r w:rsidR="0054301D">
        <w:rPr>
          <w:rFonts w:cs="Times New Roman"/>
          <w:szCs w:val="24"/>
          <w:lang w:val="de-DE"/>
        </w:rPr>
        <w:t>obstaja</w:t>
      </w:r>
      <w:proofErr w:type="spellEnd"/>
      <w:r w:rsidR="0054301D">
        <w:rPr>
          <w:rFonts w:cs="Times New Roman"/>
          <w:szCs w:val="24"/>
          <w:lang w:val="de-DE"/>
        </w:rPr>
        <w:t xml:space="preserve"> </w:t>
      </w:r>
      <w:proofErr w:type="spellStart"/>
      <w:r w:rsidR="0054301D">
        <w:rPr>
          <w:rFonts w:cs="Times New Roman"/>
          <w:szCs w:val="24"/>
          <w:lang w:val="de-DE"/>
        </w:rPr>
        <w:t>velika</w:t>
      </w:r>
      <w:proofErr w:type="spellEnd"/>
      <w:r w:rsidR="0054301D">
        <w:rPr>
          <w:rFonts w:cs="Times New Roman"/>
          <w:szCs w:val="24"/>
          <w:lang w:val="de-DE"/>
        </w:rPr>
        <w:t xml:space="preserve"> </w:t>
      </w:r>
      <w:proofErr w:type="spellStart"/>
      <w:r w:rsidR="0054301D">
        <w:rPr>
          <w:rFonts w:cs="Times New Roman"/>
          <w:szCs w:val="24"/>
          <w:lang w:val="de-DE"/>
        </w:rPr>
        <w:t>verjetnost</w:t>
      </w:r>
      <w:proofErr w:type="spellEnd"/>
      <w:r w:rsidR="0054301D">
        <w:rPr>
          <w:rFonts w:cs="Times New Roman"/>
          <w:szCs w:val="24"/>
          <w:lang w:val="de-DE"/>
        </w:rPr>
        <w:t xml:space="preserve">, da </w:t>
      </w:r>
      <w:proofErr w:type="spellStart"/>
      <w:r w:rsidR="0054301D">
        <w:rPr>
          <w:rFonts w:cs="Times New Roman"/>
          <w:szCs w:val="24"/>
          <w:lang w:val="de-DE"/>
        </w:rPr>
        <w:t>bo</w:t>
      </w:r>
      <w:proofErr w:type="spellEnd"/>
      <w:r w:rsidR="0054301D">
        <w:rPr>
          <w:rFonts w:cs="Times New Roman"/>
          <w:szCs w:val="24"/>
          <w:lang w:val="de-DE"/>
        </w:rPr>
        <w:t xml:space="preserve"> </w:t>
      </w:r>
      <w:proofErr w:type="spellStart"/>
      <w:r w:rsidR="0054301D">
        <w:rPr>
          <w:rFonts w:cs="Times New Roman"/>
          <w:szCs w:val="24"/>
          <w:lang w:val="de-DE"/>
        </w:rPr>
        <w:t>posameznik</w:t>
      </w:r>
      <w:proofErr w:type="spellEnd"/>
      <w:r w:rsidR="0054301D">
        <w:rPr>
          <w:rFonts w:cs="Times New Roman"/>
          <w:szCs w:val="24"/>
          <w:lang w:val="de-DE"/>
        </w:rPr>
        <w:t xml:space="preserve"> </w:t>
      </w:r>
      <w:proofErr w:type="spellStart"/>
      <w:r w:rsidR="0054301D">
        <w:rPr>
          <w:rFonts w:cs="Times New Roman"/>
          <w:szCs w:val="24"/>
          <w:lang w:val="de-DE"/>
        </w:rPr>
        <w:t>še</w:t>
      </w:r>
      <w:proofErr w:type="spellEnd"/>
      <w:r w:rsidR="0054301D">
        <w:rPr>
          <w:rFonts w:cs="Times New Roman"/>
          <w:szCs w:val="24"/>
          <w:lang w:val="de-DE"/>
        </w:rPr>
        <w:t xml:space="preserve"> </w:t>
      </w:r>
      <w:proofErr w:type="spellStart"/>
      <w:r w:rsidR="0054301D">
        <w:rPr>
          <w:rFonts w:cs="Times New Roman"/>
          <w:szCs w:val="24"/>
          <w:lang w:val="de-DE"/>
        </w:rPr>
        <w:t>naprej</w:t>
      </w:r>
      <w:proofErr w:type="spellEnd"/>
      <w:r w:rsidR="0054301D">
        <w:rPr>
          <w:rFonts w:cs="Times New Roman"/>
          <w:szCs w:val="24"/>
          <w:lang w:val="de-DE"/>
        </w:rPr>
        <w:t xml:space="preserve"> </w:t>
      </w:r>
      <w:proofErr w:type="spellStart"/>
      <w:r w:rsidR="0054301D">
        <w:rPr>
          <w:rFonts w:cs="Times New Roman"/>
          <w:szCs w:val="24"/>
          <w:lang w:val="de-DE"/>
        </w:rPr>
        <w:t>zasvojen</w:t>
      </w:r>
      <w:proofErr w:type="spellEnd"/>
      <w:r w:rsidR="0054301D">
        <w:rPr>
          <w:rFonts w:cs="Times New Roman"/>
          <w:szCs w:val="24"/>
          <w:lang w:val="de-DE"/>
        </w:rPr>
        <w:t xml:space="preserve">, </w:t>
      </w:r>
      <w:proofErr w:type="spellStart"/>
      <w:r w:rsidR="0054301D">
        <w:rPr>
          <w:rFonts w:cs="Times New Roman"/>
          <w:szCs w:val="24"/>
          <w:lang w:val="de-DE"/>
        </w:rPr>
        <w:t>zamenjal</w:t>
      </w:r>
      <w:proofErr w:type="spellEnd"/>
      <w:r w:rsidR="0054301D">
        <w:rPr>
          <w:rFonts w:cs="Times New Roman"/>
          <w:szCs w:val="24"/>
          <w:lang w:val="de-DE"/>
        </w:rPr>
        <w:t xml:space="preserve"> </w:t>
      </w:r>
      <w:proofErr w:type="spellStart"/>
      <w:r w:rsidR="0054301D">
        <w:rPr>
          <w:rFonts w:cs="Times New Roman"/>
          <w:szCs w:val="24"/>
          <w:lang w:val="de-DE"/>
        </w:rPr>
        <w:t>bo</w:t>
      </w:r>
      <w:proofErr w:type="spellEnd"/>
      <w:r w:rsidR="0054301D">
        <w:rPr>
          <w:rFonts w:cs="Times New Roman"/>
          <w:szCs w:val="24"/>
          <w:lang w:val="de-DE"/>
        </w:rPr>
        <w:t xml:space="preserve"> le </w:t>
      </w:r>
      <w:proofErr w:type="spellStart"/>
      <w:r w:rsidR="0054301D">
        <w:rPr>
          <w:rFonts w:cs="Times New Roman"/>
          <w:szCs w:val="24"/>
          <w:lang w:val="de-DE"/>
        </w:rPr>
        <w:t>obliko</w:t>
      </w:r>
      <w:proofErr w:type="spellEnd"/>
      <w:r w:rsidR="0054301D">
        <w:rPr>
          <w:rFonts w:cs="Times New Roman"/>
          <w:szCs w:val="24"/>
          <w:lang w:val="de-DE"/>
        </w:rPr>
        <w:t xml:space="preserve"> </w:t>
      </w:r>
      <w:proofErr w:type="spellStart"/>
      <w:r w:rsidR="0054301D">
        <w:rPr>
          <w:rFonts w:cs="Times New Roman"/>
          <w:szCs w:val="24"/>
          <w:lang w:val="de-DE"/>
        </w:rPr>
        <w:t>zasvojenosti</w:t>
      </w:r>
      <w:proofErr w:type="spellEnd"/>
      <w:r w:rsidR="0054301D">
        <w:rPr>
          <w:rFonts w:cs="Times New Roman"/>
          <w:szCs w:val="24"/>
          <w:lang w:val="de-DE"/>
        </w:rPr>
        <w:t xml:space="preserve">. </w:t>
      </w:r>
    </w:p>
    <w:p w14:paraId="378ED704" w14:textId="77777777" w:rsidR="0054301D" w:rsidRDefault="004D10EE" w:rsidP="00DD73FB">
      <w:pPr>
        <w:jc w:val="both"/>
        <w:rPr>
          <w:rFonts w:cs="Times New Roman"/>
          <w:szCs w:val="24"/>
          <w:lang w:val="de-DE"/>
        </w:rPr>
      </w:pPr>
      <w:proofErr w:type="spellStart"/>
      <w:r>
        <w:rPr>
          <w:rFonts w:cs="Times New Roman"/>
          <w:szCs w:val="24"/>
          <w:lang w:val="de-DE"/>
        </w:rPr>
        <w:lastRenderedPageBreak/>
        <w:t>Nekemična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zavojenost</w:t>
      </w:r>
      <w:proofErr w:type="spellEnd"/>
      <w:r w:rsidR="0054301D">
        <w:rPr>
          <w:rFonts w:cs="Times New Roman"/>
          <w:szCs w:val="24"/>
          <w:lang w:val="de-DE"/>
        </w:rPr>
        <w:t xml:space="preserve"> </w:t>
      </w:r>
      <w:proofErr w:type="spellStart"/>
      <w:r w:rsidR="0054301D">
        <w:rPr>
          <w:rFonts w:cs="Times New Roman"/>
          <w:szCs w:val="24"/>
          <w:lang w:val="de-DE"/>
        </w:rPr>
        <w:t>nikoli</w:t>
      </w:r>
      <w:proofErr w:type="spellEnd"/>
      <w:r w:rsidR="0054301D">
        <w:rPr>
          <w:rFonts w:cs="Times New Roman"/>
          <w:szCs w:val="24"/>
          <w:lang w:val="de-DE"/>
        </w:rPr>
        <w:t xml:space="preserve"> </w:t>
      </w:r>
      <w:proofErr w:type="spellStart"/>
      <w:r w:rsidR="0054301D">
        <w:rPr>
          <w:rFonts w:cs="Times New Roman"/>
          <w:szCs w:val="24"/>
          <w:lang w:val="de-DE"/>
        </w:rPr>
        <w:t>ni</w:t>
      </w:r>
      <w:proofErr w:type="spellEnd"/>
      <w:r w:rsidR="0054301D">
        <w:rPr>
          <w:rFonts w:cs="Times New Roman"/>
          <w:szCs w:val="24"/>
          <w:lang w:val="de-DE"/>
        </w:rPr>
        <w:t xml:space="preserve"> </w:t>
      </w:r>
      <w:proofErr w:type="spellStart"/>
      <w:r w:rsidR="0054301D">
        <w:rPr>
          <w:rFonts w:cs="Times New Roman"/>
          <w:szCs w:val="24"/>
          <w:lang w:val="de-DE"/>
        </w:rPr>
        <w:t>samo</w:t>
      </w:r>
      <w:proofErr w:type="spellEnd"/>
      <w:r w:rsidR="0054301D">
        <w:rPr>
          <w:rFonts w:cs="Times New Roman"/>
          <w:szCs w:val="24"/>
          <w:lang w:val="de-DE"/>
        </w:rPr>
        <w:t xml:space="preserve"> </w:t>
      </w:r>
      <w:proofErr w:type="spellStart"/>
      <w:r w:rsidR="0054301D">
        <w:rPr>
          <w:rFonts w:cs="Times New Roman"/>
          <w:szCs w:val="24"/>
          <w:lang w:val="de-DE"/>
        </w:rPr>
        <w:t>bolezen</w:t>
      </w:r>
      <w:proofErr w:type="spellEnd"/>
      <w:r w:rsidR="0054301D">
        <w:rPr>
          <w:rFonts w:cs="Times New Roman"/>
          <w:szCs w:val="24"/>
          <w:lang w:val="de-DE"/>
        </w:rPr>
        <w:t xml:space="preserve"> </w:t>
      </w:r>
      <w:proofErr w:type="spellStart"/>
      <w:r w:rsidR="0054301D">
        <w:rPr>
          <w:rFonts w:cs="Times New Roman"/>
          <w:szCs w:val="24"/>
          <w:lang w:val="de-DE"/>
        </w:rPr>
        <w:t>posameznika</w:t>
      </w:r>
      <w:proofErr w:type="spellEnd"/>
      <w:r w:rsidR="0054301D">
        <w:rPr>
          <w:rFonts w:cs="Times New Roman"/>
          <w:szCs w:val="24"/>
          <w:lang w:val="de-DE"/>
        </w:rPr>
        <w:t xml:space="preserve">, </w:t>
      </w:r>
      <w:proofErr w:type="spellStart"/>
      <w:r w:rsidR="0054301D">
        <w:rPr>
          <w:rFonts w:cs="Times New Roman"/>
          <w:szCs w:val="24"/>
          <w:lang w:val="de-DE"/>
        </w:rPr>
        <w:t>ampak</w:t>
      </w:r>
      <w:proofErr w:type="spellEnd"/>
      <w:r w:rsidR="0054301D">
        <w:rPr>
          <w:rFonts w:cs="Times New Roman"/>
          <w:szCs w:val="24"/>
          <w:lang w:val="de-DE"/>
        </w:rPr>
        <w:t xml:space="preserve"> </w:t>
      </w:r>
      <w:proofErr w:type="spellStart"/>
      <w:r w:rsidR="0054301D">
        <w:rPr>
          <w:rFonts w:cs="Times New Roman"/>
          <w:szCs w:val="24"/>
          <w:lang w:val="de-DE"/>
        </w:rPr>
        <w:t>tudi</w:t>
      </w:r>
      <w:proofErr w:type="spellEnd"/>
      <w:r w:rsidR="0054301D">
        <w:rPr>
          <w:rFonts w:cs="Times New Roman"/>
          <w:szCs w:val="24"/>
          <w:lang w:val="de-DE"/>
        </w:rPr>
        <w:t xml:space="preserve"> </w:t>
      </w:r>
      <w:proofErr w:type="spellStart"/>
      <w:r w:rsidR="0054301D">
        <w:rPr>
          <w:rFonts w:cs="Times New Roman"/>
          <w:szCs w:val="24"/>
          <w:lang w:val="de-DE"/>
        </w:rPr>
        <w:t>bolezen</w:t>
      </w:r>
      <w:proofErr w:type="spellEnd"/>
      <w:r w:rsidR="0054301D">
        <w:rPr>
          <w:rFonts w:cs="Times New Roman"/>
          <w:szCs w:val="24"/>
          <w:lang w:val="de-DE"/>
        </w:rPr>
        <w:t xml:space="preserve"> </w:t>
      </w:r>
      <w:proofErr w:type="spellStart"/>
      <w:r w:rsidR="0054301D">
        <w:rPr>
          <w:rFonts w:cs="Times New Roman"/>
          <w:szCs w:val="24"/>
          <w:lang w:val="de-DE"/>
        </w:rPr>
        <w:t>cele</w:t>
      </w:r>
      <w:proofErr w:type="spellEnd"/>
      <w:r w:rsidR="0054301D">
        <w:rPr>
          <w:rFonts w:cs="Times New Roman"/>
          <w:szCs w:val="24"/>
          <w:lang w:val="de-DE"/>
        </w:rPr>
        <w:t xml:space="preserve"> </w:t>
      </w:r>
      <w:proofErr w:type="spellStart"/>
      <w:r w:rsidR="0054301D">
        <w:rPr>
          <w:rFonts w:cs="Times New Roman"/>
          <w:szCs w:val="24"/>
          <w:lang w:val="de-DE"/>
        </w:rPr>
        <w:t>njegove</w:t>
      </w:r>
      <w:proofErr w:type="spellEnd"/>
      <w:r w:rsidR="0054301D">
        <w:rPr>
          <w:rFonts w:cs="Times New Roman"/>
          <w:szCs w:val="24"/>
          <w:lang w:val="de-DE"/>
        </w:rPr>
        <w:t xml:space="preserve"> </w:t>
      </w:r>
      <w:proofErr w:type="spellStart"/>
      <w:r w:rsidR="0054301D">
        <w:rPr>
          <w:rFonts w:cs="Times New Roman"/>
          <w:szCs w:val="24"/>
          <w:lang w:val="de-DE"/>
        </w:rPr>
        <w:t>družine</w:t>
      </w:r>
      <w:proofErr w:type="spellEnd"/>
      <w:r w:rsidR="0054301D">
        <w:rPr>
          <w:rFonts w:cs="Times New Roman"/>
          <w:szCs w:val="24"/>
          <w:lang w:val="de-DE"/>
        </w:rPr>
        <w:t xml:space="preserve">, </w:t>
      </w:r>
      <w:proofErr w:type="spellStart"/>
      <w:r w:rsidR="0054301D">
        <w:rPr>
          <w:rFonts w:cs="Times New Roman"/>
          <w:szCs w:val="24"/>
          <w:lang w:val="de-DE"/>
        </w:rPr>
        <w:t>ki</w:t>
      </w:r>
      <w:proofErr w:type="spellEnd"/>
      <w:r w:rsidR="0054301D">
        <w:rPr>
          <w:rFonts w:cs="Times New Roman"/>
          <w:szCs w:val="24"/>
          <w:lang w:val="de-DE"/>
        </w:rPr>
        <w:t xml:space="preserve"> se </w:t>
      </w:r>
      <w:proofErr w:type="spellStart"/>
      <w:r w:rsidR="0054301D">
        <w:rPr>
          <w:rFonts w:cs="Times New Roman"/>
          <w:szCs w:val="24"/>
          <w:lang w:val="de-DE"/>
        </w:rPr>
        <w:t>zapleta</w:t>
      </w:r>
      <w:proofErr w:type="spellEnd"/>
      <w:r w:rsidR="0054301D">
        <w:rPr>
          <w:rFonts w:cs="Times New Roman"/>
          <w:szCs w:val="24"/>
          <w:lang w:val="de-DE"/>
        </w:rPr>
        <w:t xml:space="preserve"> v </w:t>
      </w:r>
      <w:proofErr w:type="spellStart"/>
      <w:r w:rsidR="0054301D">
        <w:rPr>
          <w:rFonts w:cs="Times New Roman"/>
          <w:szCs w:val="24"/>
          <w:lang w:val="de-DE"/>
        </w:rPr>
        <w:t>začaran</w:t>
      </w:r>
      <w:proofErr w:type="spellEnd"/>
      <w:r w:rsidR="0054301D">
        <w:rPr>
          <w:rFonts w:cs="Times New Roman"/>
          <w:szCs w:val="24"/>
          <w:lang w:val="de-DE"/>
        </w:rPr>
        <w:t xml:space="preserve"> </w:t>
      </w:r>
      <w:proofErr w:type="spellStart"/>
      <w:r w:rsidR="0054301D">
        <w:rPr>
          <w:rFonts w:cs="Times New Roman"/>
          <w:szCs w:val="24"/>
          <w:lang w:val="de-DE"/>
        </w:rPr>
        <w:t>krog</w:t>
      </w:r>
      <w:proofErr w:type="spellEnd"/>
      <w:r w:rsidR="0054301D">
        <w:rPr>
          <w:rFonts w:cs="Times New Roman"/>
          <w:szCs w:val="24"/>
          <w:lang w:val="de-DE"/>
        </w:rPr>
        <w:t xml:space="preserve"> </w:t>
      </w:r>
      <w:proofErr w:type="spellStart"/>
      <w:r w:rsidR="0054301D">
        <w:rPr>
          <w:rFonts w:cs="Times New Roman"/>
          <w:szCs w:val="24"/>
          <w:lang w:val="de-DE"/>
        </w:rPr>
        <w:t>vedenjskih</w:t>
      </w:r>
      <w:proofErr w:type="spellEnd"/>
      <w:r w:rsidR="0054301D">
        <w:rPr>
          <w:rFonts w:cs="Times New Roman"/>
          <w:szCs w:val="24"/>
          <w:lang w:val="de-DE"/>
        </w:rPr>
        <w:t xml:space="preserve"> </w:t>
      </w:r>
      <w:proofErr w:type="spellStart"/>
      <w:r w:rsidR="0054301D">
        <w:rPr>
          <w:rFonts w:cs="Times New Roman"/>
          <w:szCs w:val="24"/>
          <w:lang w:val="de-DE"/>
        </w:rPr>
        <w:t>vzorcev</w:t>
      </w:r>
      <w:proofErr w:type="spellEnd"/>
      <w:r w:rsidR="0054301D">
        <w:rPr>
          <w:rFonts w:cs="Times New Roman"/>
          <w:szCs w:val="24"/>
          <w:lang w:val="de-DE"/>
        </w:rPr>
        <w:t xml:space="preserve">, </w:t>
      </w:r>
      <w:proofErr w:type="spellStart"/>
      <w:r w:rsidR="0054301D">
        <w:rPr>
          <w:rFonts w:cs="Times New Roman"/>
          <w:szCs w:val="24"/>
          <w:lang w:val="de-DE"/>
        </w:rPr>
        <w:t>ki</w:t>
      </w:r>
      <w:proofErr w:type="spellEnd"/>
      <w:r w:rsidR="0054301D">
        <w:rPr>
          <w:rFonts w:cs="Times New Roman"/>
          <w:szCs w:val="24"/>
          <w:lang w:val="de-DE"/>
        </w:rPr>
        <w:t xml:space="preserve"> </w:t>
      </w:r>
      <w:proofErr w:type="spellStart"/>
      <w:r w:rsidR="0054301D">
        <w:rPr>
          <w:rFonts w:cs="Times New Roman"/>
          <w:szCs w:val="24"/>
          <w:lang w:val="de-DE"/>
        </w:rPr>
        <w:t>jih</w:t>
      </w:r>
      <w:proofErr w:type="spellEnd"/>
      <w:r w:rsidR="0054301D">
        <w:rPr>
          <w:rFonts w:cs="Times New Roman"/>
          <w:szCs w:val="24"/>
          <w:lang w:val="de-DE"/>
        </w:rPr>
        <w:t xml:space="preserve"> </w:t>
      </w:r>
      <w:proofErr w:type="spellStart"/>
      <w:r w:rsidR="0054301D">
        <w:rPr>
          <w:rFonts w:cs="Times New Roman"/>
          <w:szCs w:val="24"/>
          <w:lang w:val="de-DE"/>
        </w:rPr>
        <w:t>ni</w:t>
      </w:r>
      <w:proofErr w:type="spellEnd"/>
      <w:r w:rsidR="0054301D">
        <w:rPr>
          <w:rFonts w:cs="Times New Roman"/>
          <w:szCs w:val="24"/>
          <w:lang w:val="de-DE"/>
        </w:rPr>
        <w:t xml:space="preserve"> </w:t>
      </w:r>
      <w:proofErr w:type="spellStart"/>
      <w:r w:rsidR="0054301D">
        <w:rPr>
          <w:rFonts w:cs="Times New Roman"/>
          <w:szCs w:val="24"/>
          <w:lang w:val="de-DE"/>
        </w:rPr>
        <w:t>mogoče</w:t>
      </w:r>
      <w:proofErr w:type="spellEnd"/>
      <w:r w:rsidR="0054301D">
        <w:rPr>
          <w:rFonts w:cs="Times New Roman"/>
          <w:szCs w:val="24"/>
          <w:lang w:val="de-DE"/>
        </w:rPr>
        <w:t xml:space="preserve"> </w:t>
      </w:r>
      <w:proofErr w:type="spellStart"/>
      <w:r w:rsidR="0054301D">
        <w:rPr>
          <w:rFonts w:cs="Times New Roman"/>
          <w:szCs w:val="24"/>
          <w:lang w:val="de-DE"/>
        </w:rPr>
        <w:t>presekati</w:t>
      </w:r>
      <w:proofErr w:type="spellEnd"/>
      <w:r w:rsidR="0054301D">
        <w:rPr>
          <w:rFonts w:cs="Times New Roman"/>
          <w:szCs w:val="24"/>
          <w:lang w:val="de-DE"/>
        </w:rPr>
        <w:t xml:space="preserve"> brez </w:t>
      </w:r>
      <w:proofErr w:type="spellStart"/>
      <w:r w:rsidR="0054301D">
        <w:rPr>
          <w:rFonts w:cs="Times New Roman"/>
          <w:szCs w:val="24"/>
          <w:lang w:val="de-DE"/>
        </w:rPr>
        <w:t>terapevtskih</w:t>
      </w:r>
      <w:proofErr w:type="spellEnd"/>
      <w:r w:rsidR="0054301D">
        <w:rPr>
          <w:rFonts w:cs="Times New Roman"/>
          <w:szCs w:val="24"/>
          <w:lang w:val="de-DE"/>
        </w:rPr>
        <w:t xml:space="preserve"> </w:t>
      </w:r>
      <w:proofErr w:type="spellStart"/>
      <w:r w:rsidR="0054301D">
        <w:rPr>
          <w:rFonts w:cs="Times New Roman"/>
          <w:szCs w:val="24"/>
          <w:lang w:val="de-DE"/>
        </w:rPr>
        <w:t>pomoči</w:t>
      </w:r>
      <w:proofErr w:type="spellEnd"/>
      <w:r w:rsidR="0054301D">
        <w:rPr>
          <w:rFonts w:cs="Times New Roman"/>
          <w:szCs w:val="24"/>
          <w:lang w:val="de-DE"/>
        </w:rPr>
        <w:t xml:space="preserve">. </w:t>
      </w:r>
      <w:r w:rsidR="00F028B4">
        <w:rPr>
          <w:rFonts w:cs="Times New Roman"/>
          <w:szCs w:val="24"/>
          <w:lang w:val="de-DE"/>
        </w:rPr>
        <w:t xml:space="preserve">V </w:t>
      </w:r>
      <w:proofErr w:type="spellStart"/>
      <w:r w:rsidR="00F028B4">
        <w:rPr>
          <w:rFonts w:cs="Times New Roman"/>
          <w:szCs w:val="24"/>
          <w:lang w:val="de-DE"/>
        </w:rPr>
        <w:t>družini</w:t>
      </w:r>
      <w:proofErr w:type="spellEnd"/>
      <w:r w:rsidR="00F028B4">
        <w:rPr>
          <w:rFonts w:cs="Times New Roman"/>
          <w:szCs w:val="24"/>
          <w:lang w:val="de-DE"/>
        </w:rPr>
        <w:t xml:space="preserve"> </w:t>
      </w:r>
      <w:proofErr w:type="spellStart"/>
      <w:r w:rsidR="00F028B4">
        <w:rPr>
          <w:rFonts w:cs="Times New Roman"/>
          <w:szCs w:val="24"/>
          <w:lang w:val="de-DE"/>
        </w:rPr>
        <w:t>zasvojenca</w:t>
      </w:r>
      <w:proofErr w:type="spellEnd"/>
      <w:r w:rsidR="00F028B4">
        <w:rPr>
          <w:rFonts w:cs="Times New Roman"/>
          <w:szCs w:val="24"/>
          <w:lang w:val="de-DE"/>
        </w:rPr>
        <w:t xml:space="preserve"> </w:t>
      </w:r>
      <w:proofErr w:type="spellStart"/>
      <w:r w:rsidR="00F028B4">
        <w:rPr>
          <w:rFonts w:cs="Times New Roman"/>
          <w:szCs w:val="24"/>
          <w:lang w:val="de-DE"/>
        </w:rPr>
        <w:t>vsi</w:t>
      </w:r>
      <w:proofErr w:type="spellEnd"/>
      <w:r w:rsidR="00F028B4">
        <w:rPr>
          <w:rFonts w:cs="Times New Roman"/>
          <w:szCs w:val="24"/>
          <w:lang w:val="de-DE"/>
        </w:rPr>
        <w:t xml:space="preserve"> </w:t>
      </w:r>
      <w:proofErr w:type="spellStart"/>
      <w:r w:rsidR="00F028B4">
        <w:rPr>
          <w:rFonts w:cs="Times New Roman"/>
          <w:szCs w:val="24"/>
          <w:lang w:val="de-DE"/>
        </w:rPr>
        <w:t>postanejo</w:t>
      </w:r>
      <w:proofErr w:type="spellEnd"/>
      <w:r w:rsidR="00F028B4">
        <w:rPr>
          <w:rFonts w:cs="Times New Roman"/>
          <w:szCs w:val="24"/>
          <w:lang w:val="de-DE"/>
        </w:rPr>
        <w:t xml:space="preserve"> </w:t>
      </w:r>
      <w:proofErr w:type="spellStart"/>
      <w:r w:rsidR="00F028B4">
        <w:rPr>
          <w:rFonts w:cs="Times New Roman"/>
          <w:szCs w:val="24"/>
          <w:lang w:val="de-DE"/>
        </w:rPr>
        <w:t>sozasvojeni</w:t>
      </w:r>
      <w:proofErr w:type="spellEnd"/>
      <w:r w:rsidR="00F028B4">
        <w:rPr>
          <w:rFonts w:cs="Times New Roman"/>
          <w:szCs w:val="24"/>
          <w:lang w:val="de-DE"/>
        </w:rPr>
        <w:t xml:space="preserve">, </w:t>
      </w:r>
      <w:proofErr w:type="spellStart"/>
      <w:r w:rsidR="00F028B4">
        <w:rPr>
          <w:rFonts w:cs="Times New Roman"/>
          <w:szCs w:val="24"/>
          <w:lang w:val="de-DE"/>
        </w:rPr>
        <w:t>privzamejo</w:t>
      </w:r>
      <w:proofErr w:type="spellEnd"/>
      <w:r w:rsidR="00F028B4">
        <w:rPr>
          <w:rFonts w:cs="Times New Roman"/>
          <w:szCs w:val="24"/>
          <w:lang w:val="de-DE"/>
        </w:rPr>
        <w:t xml:space="preserve"> </w:t>
      </w:r>
      <w:proofErr w:type="spellStart"/>
      <w:r w:rsidR="00F028B4">
        <w:rPr>
          <w:rFonts w:cs="Times New Roman"/>
          <w:szCs w:val="24"/>
          <w:lang w:val="de-DE"/>
        </w:rPr>
        <w:t>vedenjske</w:t>
      </w:r>
      <w:proofErr w:type="spellEnd"/>
      <w:r w:rsidR="00F028B4">
        <w:rPr>
          <w:rFonts w:cs="Times New Roman"/>
          <w:szCs w:val="24"/>
          <w:lang w:val="de-DE"/>
        </w:rPr>
        <w:t xml:space="preserve"> </w:t>
      </w:r>
      <w:proofErr w:type="spellStart"/>
      <w:r w:rsidR="00F028B4">
        <w:rPr>
          <w:rFonts w:cs="Times New Roman"/>
          <w:szCs w:val="24"/>
          <w:lang w:val="de-DE"/>
        </w:rPr>
        <w:t>vzorce</w:t>
      </w:r>
      <w:proofErr w:type="spellEnd"/>
      <w:r w:rsidR="00F028B4">
        <w:rPr>
          <w:rFonts w:cs="Times New Roman"/>
          <w:szCs w:val="24"/>
          <w:lang w:val="de-DE"/>
        </w:rPr>
        <w:t xml:space="preserve"> </w:t>
      </w:r>
      <w:proofErr w:type="spellStart"/>
      <w:r w:rsidR="00F028B4">
        <w:rPr>
          <w:rFonts w:cs="Times New Roman"/>
          <w:szCs w:val="24"/>
          <w:lang w:val="de-DE"/>
        </w:rPr>
        <w:t>reševanja</w:t>
      </w:r>
      <w:proofErr w:type="spellEnd"/>
      <w:r w:rsidR="00F028B4">
        <w:rPr>
          <w:rFonts w:cs="Times New Roman"/>
          <w:szCs w:val="24"/>
          <w:lang w:val="de-DE"/>
        </w:rPr>
        <w:t xml:space="preserve"> </w:t>
      </w:r>
      <w:proofErr w:type="spellStart"/>
      <w:r w:rsidR="00F028B4">
        <w:rPr>
          <w:rFonts w:cs="Times New Roman"/>
          <w:szCs w:val="24"/>
          <w:lang w:val="de-DE"/>
        </w:rPr>
        <w:t>zasvojenca</w:t>
      </w:r>
      <w:proofErr w:type="spellEnd"/>
      <w:r w:rsidR="00F028B4">
        <w:rPr>
          <w:rFonts w:cs="Times New Roman"/>
          <w:szCs w:val="24"/>
          <w:lang w:val="de-DE"/>
        </w:rPr>
        <w:t xml:space="preserve">, </w:t>
      </w:r>
      <w:proofErr w:type="spellStart"/>
      <w:r w:rsidR="00F028B4">
        <w:rPr>
          <w:rFonts w:cs="Times New Roman"/>
          <w:szCs w:val="24"/>
          <w:lang w:val="de-DE"/>
        </w:rPr>
        <w:t>njegovih</w:t>
      </w:r>
      <w:proofErr w:type="spellEnd"/>
      <w:r w:rsidR="00F028B4">
        <w:rPr>
          <w:rFonts w:cs="Times New Roman"/>
          <w:szCs w:val="24"/>
          <w:lang w:val="de-DE"/>
        </w:rPr>
        <w:t xml:space="preserve"> </w:t>
      </w:r>
      <w:proofErr w:type="spellStart"/>
      <w:r w:rsidR="00F028B4">
        <w:rPr>
          <w:rFonts w:cs="Times New Roman"/>
          <w:szCs w:val="24"/>
          <w:lang w:val="de-DE"/>
        </w:rPr>
        <w:t>vzponov</w:t>
      </w:r>
      <w:proofErr w:type="spellEnd"/>
      <w:r w:rsidR="00F028B4">
        <w:rPr>
          <w:rFonts w:cs="Times New Roman"/>
          <w:szCs w:val="24"/>
          <w:lang w:val="de-DE"/>
        </w:rPr>
        <w:t xml:space="preserve"> in </w:t>
      </w:r>
      <w:proofErr w:type="spellStart"/>
      <w:r w:rsidR="00F028B4">
        <w:rPr>
          <w:rFonts w:cs="Times New Roman"/>
          <w:szCs w:val="24"/>
          <w:lang w:val="de-DE"/>
        </w:rPr>
        <w:t>padcev</w:t>
      </w:r>
      <w:proofErr w:type="spellEnd"/>
      <w:r w:rsidR="00F028B4">
        <w:rPr>
          <w:rFonts w:cs="Times New Roman"/>
          <w:szCs w:val="24"/>
          <w:lang w:val="de-DE"/>
        </w:rPr>
        <w:t xml:space="preserve">, </w:t>
      </w:r>
      <w:proofErr w:type="spellStart"/>
      <w:r w:rsidR="00F028B4">
        <w:rPr>
          <w:rFonts w:cs="Times New Roman"/>
          <w:szCs w:val="24"/>
          <w:lang w:val="de-DE"/>
        </w:rPr>
        <w:t>obdobij</w:t>
      </w:r>
      <w:proofErr w:type="spellEnd"/>
      <w:r w:rsidR="00F028B4">
        <w:rPr>
          <w:rFonts w:cs="Times New Roman"/>
          <w:szCs w:val="24"/>
          <w:lang w:val="de-DE"/>
        </w:rPr>
        <w:t xml:space="preserve"> </w:t>
      </w:r>
      <w:proofErr w:type="spellStart"/>
      <w:r w:rsidR="00F028B4">
        <w:rPr>
          <w:rFonts w:cs="Times New Roman"/>
          <w:szCs w:val="24"/>
          <w:lang w:val="de-DE"/>
        </w:rPr>
        <w:t>zasvojenčeve</w:t>
      </w:r>
      <w:proofErr w:type="spellEnd"/>
      <w:r w:rsidR="00F028B4">
        <w:rPr>
          <w:rFonts w:cs="Times New Roman"/>
          <w:szCs w:val="24"/>
          <w:lang w:val="de-DE"/>
        </w:rPr>
        <w:t xml:space="preserve"> </w:t>
      </w:r>
      <w:proofErr w:type="spellStart"/>
      <w:r w:rsidR="00F028B4">
        <w:rPr>
          <w:rFonts w:cs="Times New Roman"/>
          <w:szCs w:val="24"/>
          <w:lang w:val="de-DE"/>
        </w:rPr>
        <w:t>vzdržnosti</w:t>
      </w:r>
      <w:proofErr w:type="spellEnd"/>
      <w:r w:rsidR="00F028B4">
        <w:rPr>
          <w:rFonts w:cs="Times New Roman"/>
          <w:szCs w:val="24"/>
          <w:lang w:val="de-DE"/>
        </w:rPr>
        <w:t xml:space="preserve"> in </w:t>
      </w:r>
      <w:proofErr w:type="spellStart"/>
      <w:r w:rsidR="00F028B4">
        <w:rPr>
          <w:rFonts w:cs="Times New Roman"/>
          <w:szCs w:val="24"/>
          <w:lang w:val="de-DE"/>
        </w:rPr>
        <w:t>ponovnega</w:t>
      </w:r>
      <w:proofErr w:type="spellEnd"/>
      <w:r w:rsidR="00F028B4">
        <w:rPr>
          <w:rFonts w:cs="Times New Roman"/>
          <w:szCs w:val="24"/>
          <w:lang w:val="de-DE"/>
        </w:rPr>
        <w:t xml:space="preserve"> </w:t>
      </w:r>
      <w:proofErr w:type="spellStart"/>
      <w:r w:rsidR="00F028B4">
        <w:rPr>
          <w:rFonts w:cs="Times New Roman"/>
          <w:szCs w:val="24"/>
          <w:lang w:val="de-DE"/>
        </w:rPr>
        <w:t>padca</w:t>
      </w:r>
      <w:proofErr w:type="spellEnd"/>
      <w:r w:rsidR="00F028B4">
        <w:rPr>
          <w:rFonts w:cs="Times New Roman"/>
          <w:szCs w:val="24"/>
          <w:lang w:val="de-DE"/>
        </w:rPr>
        <w:t xml:space="preserve">. </w:t>
      </w:r>
    </w:p>
    <w:p w14:paraId="7DDB7DBB" w14:textId="77777777" w:rsidR="00F028B4" w:rsidRDefault="004B1159" w:rsidP="00DD73FB">
      <w:pPr>
        <w:jc w:val="both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 xml:space="preserve">V </w:t>
      </w:r>
      <w:proofErr w:type="spellStart"/>
      <w:r>
        <w:rPr>
          <w:rFonts w:cs="Times New Roman"/>
          <w:szCs w:val="24"/>
          <w:lang w:val="de-DE"/>
        </w:rPr>
        <w:t>proces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zdravljenja</w:t>
      </w:r>
      <w:proofErr w:type="spellEnd"/>
      <w:r>
        <w:rPr>
          <w:rFonts w:cs="Times New Roman"/>
          <w:szCs w:val="24"/>
          <w:lang w:val="de-DE"/>
        </w:rPr>
        <w:t xml:space="preserve"> se </w:t>
      </w:r>
      <w:proofErr w:type="spellStart"/>
      <w:r>
        <w:rPr>
          <w:rFonts w:cs="Times New Roman"/>
          <w:szCs w:val="24"/>
          <w:lang w:val="de-DE"/>
        </w:rPr>
        <w:t>zato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vključuje</w:t>
      </w:r>
      <w:r w:rsidR="004D10EE">
        <w:rPr>
          <w:rFonts w:cs="Times New Roman"/>
          <w:szCs w:val="24"/>
          <w:lang w:val="de-DE"/>
        </w:rPr>
        <w:t>jo</w:t>
      </w:r>
      <w:proofErr w:type="spellEnd"/>
      <w:r w:rsidR="004D10EE">
        <w:rPr>
          <w:rFonts w:cs="Times New Roman"/>
          <w:szCs w:val="24"/>
          <w:lang w:val="de-DE"/>
        </w:rPr>
        <w:t xml:space="preserve"> </w:t>
      </w:r>
      <w:proofErr w:type="spellStart"/>
      <w:r w:rsidR="004D10EE">
        <w:rPr>
          <w:rFonts w:cs="Times New Roman"/>
          <w:szCs w:val="24"/>
          <w:lang w:val="de-DE"/>
        </w:rPr>
        <w:t>tudi</w:t>
      </w:r>
      <w:proofErr w:type="spellEnd"/>
      <w:r w:rsidR="004D10EE">
        <w:rPr>
          <w:rFonts w:cs="Times New Roman"/>
          <w:szCs w:val="24"/>
          <w:lang w:val="de-DE"/>
        </w:rPr>
        <w:t xml:space="preserve"> </w:t>
      </w:r>
      <w:proofErr w:type="spellStart"/>
      <w:r w:rsidR="004D10EE">
        <w:rPr>
          <w:rFonts w:cs="Times New Roman"/>
          <w:szCs w:val="24"/>
          <w:lang w:val="de-DE"/>
        </w:rPr>
        <w:t>družinski</w:t>
      </w:r>
      <w:proofErr w:type="spellEnd"/>
      <w:r w:rsidR="004D10EE">
        <w:rPr>
          <w:rFonts w:cs="Times New Roman"/>
          <w:szCs w:val="24"/>
          <w:lang w:val="de-DE"/>
        </w:rPr>
        <w:t xml:space="preserve"> </w:t>
      </w:r>
      <w:proofErr w:type="spellStart"/>
      <w:r w:rsidR="004D10EE">
        <w:rPr>
          <w:rFonts w:cs="Times New Roman"/>
          <w:szCs w:val="24"/>
          <w:lang w:val="de-DE"/>
        </w:rPr>
        <w:t>člani</w:t>
      </w:r>
      <w:proofErr w:type="spellEnd"/>
      <w:r w:rsidR="004D10EE">
        <w:rPr>
          <w:rFonts w:cs="Times New Roman"/>
          <w:szCs w:val="24"/>
          <w:lang w:val="de-DE"/>
        </w:rPr>
        <w:t xml:space="preserve">, </w:t>
      </w:r>
      <w:proofErr w:type="spellStart"/>
      <w:r w:rsidR="004D10EE">
        <w:rPr>
          <w:rFonts w:cs="Times New Roman"/>
          <w:szCs w:val="24"/>
          <w:lang w:val="de-DE"/>
        </w:rPr>
        <w:t>ki</w:t>
      </w:r>
      <w:proofErr w:type="spellEnd"/>
      <w:r w:rsidR="004D10EE">
        <w:rPr>
          <w:rFonts w:cs="Times New Roman"/>
          <w:szCs w:val="24"/>
          <w:lang w:val="de-DE"/>
        </w:rPr>
        <w:t xml:space="preserve"> </w:t>
      </w:r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potrebujejo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pomoč</w:t>
      </w:r>
      <w:proofErr w:type="spellEnd"/>
      <w:r>
        <w:rPr>
          <w:rFonts w:cs="Times New Roman"/>
          <w:szCs w:val="24"/>
          <w:lang w:val="de-DE"/>
        </w:rPr>
        <w:t xml:space="preserve">. </w:t>
      </w:r>
      <w:proofErr w:type="spellStart"/>
      <w:r>
        <w:rPr>
          <w:rFonts w:cs="Times New Roman"/>
          <w:szCs w:val="24"/>
          <w:lang w:val="de-DE"/>
        </w:rPr>
        <w:t>Pogosto</w:t>
      </w:r>
      <w:proofErr w:type="spellEnd"/>
      <w:r>
        <w:rPr>
          <w:rFonts w:cs="Times New Roman"/>
          <w:szCs w:val="24"/>
          <w:lang w:val="de-DE"/>
        </w:rPr>
        <w:t xml:space="preserve"> so </w:t>
      </w:r>
      <w:proofErr w:type="spellStart"/>
      <w:r>
        <w:rPr>
          <w:rFonts w:cs="Times New Roman"/>
          <w:szCs w:val="24"/>
          <w:lang w:val="de-DE"/>
        </w:rPr>
        <w:t>žrtve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psihičnega</w:t>
      </w:r>
      <w:proofErr w:type="spellEnd"/>
      <w:r>
        <w:rPr>
          <w:rFonts w:cs="Times New Roman"/>
          <w:szCs w:val="24"/>
          <w:lang w:val="de-DE"/>
        </w:rPr>
        <w:t xml:space="preserve"> in </w:t>
      </w:r>
      <w:proofErr w:type="spellStart"/>
      <w:r>
        <w:rPr>
          <w:rFonts w:cs="Times New Roman"/>
          <w:szCs w:val="24"/>
          <w:lang w:val="de-DE"/>
        </w:rPr>
        <w:t>fizičnega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nasilja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neredke</w:t>
      </w:r>
      <w:proofErr w:type="spellEnd"/>
      <w:r>
        <w:rPr>
          <w:rFonts w:cs="Times New Roman"/>
          <w:szCs w:val="24"/>
          <w:lang w:val="de-DE"/>
        </w:rPr>
        <w:t xml:space="preserve"> so </w:t>
      </w:r>
      <w:proofErr w:type="spellStart"/>
      <w:r>
        <w:rPr>
          <w:rFonts w:cs="Times New Roman"/>
          <w:szCs w:val="24"/>
          <w:lang w:val="de-DE"/>
        </w:rPr>
        <w:t>ločitve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stres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zaradi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težkega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finanč</w:t>
      </w:r>
      <w:r w:rsidR="004D10EE">
        <w:rPr>
          <w:rFonts w:cs="Times New Roman"/>
          <w:szCs w:val="24"/>
          <w:lang w:val="de-DE"/>
        </w:rPr>
        <w:t>nega</w:t>
      </w:r>
      <w:proofErr w:type="spellEnd"/>
      <w:r w:rsidR="004D10EE">
        <w:rPr>
          <w:rFonts w:cs="Times New Roman"/>
          <w:szCs w:val="24"/>
          <w:lang w:val="de-DE"/>
        </w:rPr>
        <w:t xml:space="preserve"> </w:t>
      </w:r>
      <w:proofErr w:type="spellStart"/>
      <w:r w:rsidR="004D10EE">
        <w:rPr>
          <w:rFonts w:cs="Times New Roman"/>
          <w:szCs w:val="24"/>
          <w:lang w:val="de-DE"/>
        </w:rPr>
        <w:t>bremena</w:t>
      </w:r>
      <w:proofErr w:type="spellEnd"/>
      <w:r w:rsidR="004D10EE">
        <w:rPr>
          <w:rFonts w:cs="Times New Roman"/>
          <w:szCs w:val="24"/>
          <w:lang w:val="de-DE"/>
        </w:rPr>
        <w:t xml:space="preserve">, </w:t>
      </w:r>
      <w:proofErr w:type="spellStart"/>
      <w:r w:rsidR="004D10EE">
        <w:rPr>
          <w:rFonts w:cs="Times New Roman"/>
          <w:szCs w:val="24"/>
          <w:lang w:val="de-DE"/>
        </w:rPr>
        <w:t>ki</w:t>
      </w:r>
      <w:proofErr w:type="spellEnd"/>
      <w:r w:rsidR="004D10EE">
        <w:rPr>
          <w:rFonts w:cs="Times New Roman"/>
          <w:szCs w:val="24"/>
          <w:lang w:val="de-DE"/>
        </w:rPr>
        <w:t xml:space="preserve"> </w:t>
      </w:r>
      <w:proofErr w:type="spellStart"/>
      <w:r w:rsidR="004D10EE">
        <w:rPr>
          <w:rFonts w:cs="Times New Roman"/>
          <w:szCs w:val="24"/>
          <w:lang w:val="de-DE"/>
        </w:rPr>
        <w:t>ga</w:t>
      </w:r>
      <w:proofErr w:type="spellEnd"/>
      <w:r w:rsidR="004D10EE">
        <w:rPr>
          <w:rFonts w:cs="Times New Roman"/>
          <w:szCs w:val="24"/>
          <w:lang w:val="de-DE"/>
        </w:rPr>
        <w:t xml:space="preserve"> je </w:t>
      </w:r>
      <w:proofErr w:type="spellStart"/>
      <w:r w:rsidR="004D10EE">
        <w:rPr>
          <w:rFonts w:cs="Times New Roman"/>
          <w:szCs w:val="24"/>
          <w:lang w:val="de-DE"/>
        </w:rPr>
        <w:t>o</w:t>
      </w:r>
      <w:r>
        <w:rPr>
          <w:rFonts w:cs="Times New Roman"/>
          <w:szCs w:val="24"/>
          <w:lang w:val="de-DE"/>
        </w:rPr>
        <w:t>potrebno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odplačati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nadlegovanje</w:t>
      </w:r>
      <w:proofErr w:type="spellEnd"/>
      <w:r>
        <w:rPr>
          <w:rFonts w:cs="Times New Roman"/>
          <w:szCs w:val="24"/>
          <w:lang w:val="de-DE"/>
        </w:rPr>
        <w:t xml:space="preserve"> s </w:t>
      </w:r>
      <w:proofErr w:type="spellStart"/>
      <w:r>
        <w:rPr>
          <w:rFonts w:cs="Times New Roman"/>
          <w:szCs w:val="24"/>
          <w:lang w:val="de-DE"/>
        </w:rPr>
        <w:t>strani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posojevalcev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denarja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itd</w:t>
      </w:r>
      <w:proofErr w:type="spellEnd"/>
      <w:r>
        <w:rPr>
          <w:rFonts w:cs="Times New Roman"/>
          <w:szCs w:val="24"/>
          <w:lang w:val="de-DE"/>
        </w:rPr>
        <w:t>.</w:t>
      </w:r>
    </w:p>
    <w:p w14:paraId="6873617F" w14:textId="77777777" w:rsidR="004B1159" w:rsidRDefault="00FD5F86" w:rsidP="00DD73FB">
      <w:pPr>
        <w:jc w:val="both"/>
        <w:rPr>
          <w:rFonts w:cs="Times New Roman"/>
          <w:szCs w:val="24"/>
          <w:lang w:val="de-DE"/>
        </w:rPr>
      </w:pPr>
      <w:proofErr w:type="spellStart"/>
      <w:r>
        <w:rPr>
          <w:rFonts w:cs="Times New Roman"/>
          <w:szCs w:val="24"/>
          <w:lang w:val="de-DE"/>
        </w:rPr>
        <w:t>Iz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mednarodnih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izkušenj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vemo</w:t>
      </w:r>
      <w:proofErr w:type="spellEnd"/>
      <w:r>
        <w:rPr>
          <w:rFonts w:cs="Times New Roman"/>
          <w:szCs w:val="24"/>
          <w:lang w:val="de-DE"/>
        </w:rPr>
        <w:t xml:space="preserve">, da je </w:t>
      </w:r>
      <w:proofErr w:type="spellStart"/>
      <w:r>
        <w:rPr>
          <w:rFonts w:cs="Times New Roman"/>
          <w:szCs w:val="24"/>
          <w:lang w:val="de-DE"/>
        </w:rPr>
        <w:t>čas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</w:t>
      </w:r>
      <w:r w:rsidR="00BA42EC">
        <w:rPr>
          <w:rFonts w:cs="Times New Roman"/>
          <w:szCs w:val="24"/>
          <w:lang w:val="de-DE"/>
        </w:rPr>
        <w:t>rehoda</w:t>
      </w:r>
      <w:proofErr w:type="spellEnd"/>
      <w:r w:rsidR="00BA42EC">
        <w:rPr>
          <w:rFonts w:cs="Times New Roman"/>
          <w:szCs w:val="24"/>
          <w:lang w:val="de-DE"/>
        </w:rPr>
        <w:t xml:space="preserve"> </w:t>
      </w:r>
      <w:proofErr w:type="spellStart"/>
      <w:r w:rsidR="00BA42EC">
        <w:rPr>
          <w:rFonts w:cs="Times New Roman"/>
          <w:szCs w:val="24"/>
          <w:lang w:val="de-DE"/>
        </w:rPr>
        <w:t>zdravljenja</w:t>
      </w:r>
      <w:proofErr w:type="spellEnd"/>
      <w:r w:rsidR="00BA42EC">
        <w:rPr>
          <w:rFonts w:cs="Times New Roman"/>
          <w:szCs w:val="24"/>
          <w:lang w:val="de-DE"/>
        </w:rPr>
        <w:t xml:space="preserve"> </w:t>
      </w:r>
      <w:proofErr w:type="spellStart"/>
      <w:r w:rsidR="00BA42EC">
        <w:rPr>
          <w:rFonts w:cs="Times New Roman"/>
          <w:szCs w:val="24"/>
          <w:lang w:val="de-DE"/>
        </w:rPr>
        <w:t>nekemične</w:t>
      </w:r>
      <w:proofErr w:type="spellEnd"/>
      <w:r w:rsidR="00BA42EC">
        <w:rPr>
          <w:rFonts w:cs="Times New Roman"/>
          <w:szCs w:val="24"/>
          <w:lang w:val="de-DE"/>
        </w:rPr>
        <w:t xml:space="preserve"> </w:t>
      </w:r>
      <w:proofErr w:type="spellStart"/>
      <w:r w:rsidR="00BA42EC">
        <w:rPr>
          <w:rFonts w:cs="Times New Roman"/>
          <w:szCs w:val="24"/>
          <w:lang w:val="de-DE"/>
        </w:rPr>
        <w:t>zasvojenosti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od</w:t>
      </w:r>
      <w:proofErr w:type="spellEnd"/>
      <w:r>
        <w:rPr>
          <w:rFonts w:cs="Times New Roman"/>
          <w:szCs w:val="24"/>
          <w:lang w:val="de-DE"/>
        </w:rPr>
        <w:t xml:space="preserve"> 3 do 5 </w:t>
      </w:r>
      <w:proofErr w:type="spellStart"/>
      <w:r>
        <w:rPr>
          <w:rFonts w:cs="Times New Roman"/>
          <w:szCs w:val="24"/>
          <w:lang w:val="de-DE"/>
        </w:rPr>
        <w:t>let</w:t>
      </w:r>
      <w:proofErr w:type="spellEnd"/>
      <w:r>
        <w:rPr>
          <w:rFonts w:cs="Times New Roman"/>
          <w:szCs w:val="24"/>
          <w:lang w:val="de-DE"/>
        </w:rPr>
        <w:t xml:space="preserve">. </w:t>
      </w:r>
      <w:proofErr w:type="spellStart"/>
      <w:r>
        <w:rPr>
          <w:rFonts w:cs="Times New Roman"/>
          <w:szCs w:val="24"/>
          <w:lang w:val="de-DE"/>
        </w:rPr>
        <w:t>Zaradi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obsega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ponudbe</w:t>
      </w:r>
      <w:proofErr w:type="spellEnd"/>
      <w:r>
        <w:rPr>
          <w:rFonts w:cs="Times New Roman"/>
          <w:szCs w:val="24"/>
          <w:lang w:val="de-DE"/>
        </w:rPr>
        <w:t xml:space="preserve"> in </w:t>
      </w:r>
      <w:proofErr w:type="spellStart"/>
      <w:r w:rsidR="00BA42EC">
        <w:rPr>
          <w:rFonts w:cs="Times New Roman"/>
          <w:szCs w:val="24"/>
          <w:lang w:val="de-DE"/>
        </w:rPr>
        <w:t>dostopnosti</w:t>
      </w:r>
      <w:proofErr w:type="spellEnd"/>
      <w:r w:rsidR="00BA42EC">
        <w:rPr>
          <w:rFonts w:cs="Times New Roman"/>
          <w:szCs w:val="24"/>
          <w:lang w:val="de-DE"/>
        </w:rPr>
        <w:t xml:space="preserve"> </w:t>
      </w:r>
      <w:proofErr w:type="spellStart"/>
      <w:r w:rsidR="00BA42EC">
        <w:rPr>
          <w:rFonts w:cs="Times New Roman"/>
          <w:szCs w:val="24"/>
          <w:lang w:val="de-DE"/>
        </w:rPr>
        <w:t>nove</w:t>
      </w:r>
      <w:proofErr w:type="spellEnd"/>
      <w:r w:rsidR="00BA42EC">
        <w:rPr>
          <w:rFonts w:cs="Times New Roman"/>
          <w:szCs w:val="24"/>
          <w:lang w:val="de-DE"/>
        </w:rPr>
        <w:t xml:space="preserve"> </w:t>
      </w:r>
      <w:proofErr w:type="spellStart"/>
      <w:r w:rsidR="00BA42EC">
        <w:rPr>
          <w:rFonts w:cs="Times New Roman"/>
          <w:szCs w:val="24"/>
          <w:lang w:val="de-DE"/>
        </w:rPr>
        <w:t>tehnologije</w:t>
      </w:r>
      <w:proofErr w:type="spellEnd"/>
      <w:r>
        <w:rPr>
          <w:rFonts w:cs="Times New Roman"/>
          <w:szCs w:val="24"/>
          <w:lang w:val="de-DE"/>
        </w:rPr>
        <w:t xml:space="preserve"> se </w:t>
      </w:r>
      <w:proofErr w:type="spellStart"/>
      <w:r>
        <w:rPr>
          <w:rFonts w:cs="Times New Roman"/>
          <w:szCs w:val="24"/>
          <w:lang w:val="de-DE"/>
        </w:rPr>
        <w:t>kaže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nujna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potreba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začetku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preventivnega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delovanja</w:t>
      </w:r>
      <w:proofErr w:type="spellEnd"/>
      <w:r>
        <w:rPr>
          <w:rFonts w:cs="Times New Roman"/>
          <w:szCs w:val="24"/>
          <w:lang w:val="de-DE"/>
        </w:rPr>
        <w:t xml:space="preserve"> v </w:t>
      </w:r>
      <w:r w:rsidR="0087060F">
        <w:rPr>
          <w:rFonts w:cs="Times New Roman"/>
          <w:szCs w:val="24"/>
          <w:lang w:val="de-DE"/>
        </w:rPr>
        <w:t xml:space="preserve"> </w:t>
      </w:r>
      <w:proofErr w:type="spellStart"/>
      <w:r w:rsidR="0087060F">
        <w:rPr>
          <w:rFonts w:cs="Times New Roman"/>
          <w:szCs w:val="24"/>
          <w:lang w:val="de-DE"/>
        </w:rPr>
        <w:t>vrtcih</w:t>
      </w:r>
      <w:proofErr w:type="spellEnd"/>
      <w:r w:rsidR="0087060F">
        <w:rPr>
          <w:rFonts w:cs="Times New Roman"/>
          <w:szCs w:val="24"/>
          <w:lang w:val="de-DE"/>
        </w:rPr>
        <w:t xml:space="preserve"> in </w:t>
      </w:r>
      <w:proofErr w:type="spellStart"/>
      <w:r w:rsidR="0087060F">
        <w:rPr>
          <w:rFonts w:cs="Times New Roman"/>
          <w:szCs w:val="24"/>
          <w:lang w:val="de-DE"/>
        </w:rPr>
        <w:t>osnovnih</w:t>
      </w:r>
      <w:proofErr w:type="spellEnd"/>
      <w:r w:rsidR="0087060F">
        <w:rPr>
          <w:rFonts w:cs="Times New Roman"/>
          <w:szCs w:val="24"/>
          <w:lang w:val="de-DE"/>
        </w:rPr>
        <w:t xml:space="preserve"> </w:t>
      </w:r>
      <w:proofErr w:type="spellStart"/>
      <w:r w:rsidR="0087060F">
        <w:rPr>
          <w:rFonts w:cs="Times New Roman"/>
          <w:szCs w:val="24"/>
          <w:lang w:val="de-DE"/>
        </w:rPr>
        <w:t>ter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srednjih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šolah</w:t>
      </w:r>
      <w:proofErr w:type="spellEnd"/>
      <w:r>
        <w:rPr>
          <w:rFonts w:cs="Times New Roman"/>
          <w:szCs w:val="24"/>
          <w:lang w:val="de-DE"/>
        </w:rPr>
        <w:t xml:space="preserve">. Samo </w:t>
      </w:r>
      <w:proofErr w:type="spellStart"/>
      <w:r>
        <w:rPr>
          <w:rFonts w:cs="Times New Roman"/>
          <w:szCs w:val="24"/>
          <w:lang w:val="de-DE"/>
        </w:rPr>
        <w:t>načrtovan</w:t>
      </w:r>
      <w:proofErr w:type="spellEnd"/>
      <w:r>
        <w:rPr>
          <w:rFonts w:cs="Times New Roman"/>
          <w:szCs w:val="24"/>
          <w:lang w:val="de-DE"/>
        </w:rPr>
        <w:t xml:space="preserve"> in </w:t>
      </w:r>
      <w:proofErr w:type="spellStart"/>
      <w:r>
        <w:rPr>
          <w:rFonts w:cs="Times New Roman"/>
          <w:szCs w:val="24"/>
          <w:lang w:val="de-DE"/>
        </w:rPr>
        <w:t>strokovno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dobro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voden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program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preventivnega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delovanja</w:t>
      </w:r>
      <w:proofErr w:type="spellEnd"/>
      <w:r>
        <w:rPr>
          <w:rFonts w:cs="Times New Roman"/>
          <w:szCs w:val="24"/>
          <w:lang w:val="de-DE"/>
        </w:rPr>
        <w:t xml:space="preserve"> v </w:t>
      </w:r>
      <w:proofErr w:type="spellStart"/>
      <w:r>
        <w:rPr>
          <w:rFonts w:cs="Times New Roman"/>
          <w:szCs w:val="24"/>
          <w:lang w:val="de-DE"/>
        </w:rPr>
        <w:t>lokalnih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skupnostih</w:t>
      </w:r>
      <w:proofErr w:type="spellEnd"/>
      <w:r w:rsidR="0012236E">
        <w:rPr>
          <w:rFonts w:cs="Times New Roman"/>
          <w:szCs w:val="24"/>
          <w:lang w:val="de-DE"/>
        </w:rPr>
        <w:t>,</w:t>
      </w:r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lahko</w:t>
      </w:r>
      <w:proofErr w:type="spellEnd"/>
      <w:r>
        <w:rPr>
          <w:rFonts w:cs="Times New Roman"/>
          <w:szCs w:val="24"/>
          <w:lang w:val="de-DE"/>
        </w:rPr>
        <w:t xml:space="preserve"> da </w:t>
      </w:r>
      <w:proofErr w:type="spellStart"/>
      <w:r>
        <w:rPr>
          <w:rFonts w:cs="Times New Roman"/>
          <w:szCs w:val="24"/>
          <w:lang w:val="de-DE"/>
        </w:rPr>
        <w:t>pozitivne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rezultate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pri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ozaveščanju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mladih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glede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nevarnosti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nekontroliranega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igranja</w:t>
      </w:r>
      <w:proofErr w:type="spellEnd"/>
      <w:r>
        <w:rPr>
          <w:rFonts w:cs="Times New Roman"/>
          <w:szCs w:val="24"/>
          <w:lang w:val="de-DE"/>
        </w:rPr>
        <w:t xml:space="preserve">. </w:t>
      </w:r>
    </w:p>
    <w:p w14:paraId="2D703B00" w14:textId="77777777" w:rsidR="00B90DAF" w:rsidRDefault="00B90DAF" w:rsidP="00DD73FB">
      <w:pPr>
        <w:jc w:val="both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 xml:space="preserve">Za </w:t>
      </w:r>
      <w:proofErr w:type="spellStart"/>
      <w:r>
        <w:rPr>
          <w:rFonts w:cs="Times New Roman"/>
          <w:szCs w:val="24"/>
          <w:lang w:val="de-DE"/>
        </w:rPr>
        <w:t>uspešnost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delovanja</w:t>
      </w:r>
      <w:proofErr w:type="spellEnd"/>
      <w:r>
        <w:rPr>
          <w:rFonts w:cs="Times New Roman"/>
          <w:szCs w:val="24"/>
          <w:lang w:val="de-DE"/>
        </w:rPr>
        <w:t xml:space="preserve"> je </w:t>
      </w:r>
      <w:proofErr w:type="spellStart"/>
      <w:r>
        <w:rPr>
          <w:rFonts w:cs="Times New Roman"/>
          <w:szCs w:val="24"/>
          <w:lang w:val="de-DE"/>
        </w:rPr>
        <w:t>potrebno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vključiti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vse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akterje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poleg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zdravstvenih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ustanov</w:t>
      </w:r>
      <w:proofErr w:type="spellEnd"/>
      <w:r w:rsidR="0012236E">
        <w:rPr>
          <w:rFonts w:cs="Times New Roman"/>
          <w:szCs w:val="24"/>
          <w:lang w:val="de-DE"/>
        </w:rPr>
        <w:t>,</w:t>
      </w:r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zlasti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izvajalce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iger</w:t>
      </w:r>
      <w:proofErr w:type="spellEnd"/>
      <w:r>
        <w:rPr>
          <w:rFonts w:cs="Times New Roman"/>
          <w:szCs w:val="24"/>
          <w:lang w:val="de-DE"/>
        </w:rPr>
        <w:t xml:space="preserve"> na </w:t>
      </w:r>
      <w:proofErr w:type="spellStart"/>
      <w:r>
        <w:rPr>
          <w:rFonts w:cs="Times New Roman"/>
          <w:szCs w:val="24"/>
          <w:lang w:val="de-DE"/>
        </w:rPr>
        <w:t>srečo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izobraževalne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ustanove</w:t>
      </w:r>
      <w:proofErr w:type="spellEnd"/>
      <w:r>
        <w:rPr>
          <w:rFonts w:cs="Times New Roman"/>
          <w:szCs w:val="24"/>
          <w:lang w:val="de-DE"/>
        </w:rPr>
        <w:t xml:space="preserve"> in </w:t>
      </w:r>
      <w:proofErr w:type="spellStart"/>
      <w:r>
        <w:rPr>
          <w:rFonts w:cs="Times New Roman"/>
          <w:szCs w:val="24"/>
          <w:lang w:val="de-DE"/>
        </w:rPr>
        <w:t>lokalno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skupnost</w:t>
      </w:r>
      <w:proofErr w:type="spellEnd"/>
      <w:r>
        <w:rPr>
          <w:rFonts w:cs="Times New Roman"/>
          <w:szCs w:val="24"/>
          <w:lang w:val="de-DE"/>
        </w:rPr>
        <w:t xml:space="preserve">. </w:t>
      </w:r>
    </w:p>
    <w:p w14:paraId="45943E20" w14:textId="77777777" w:rsidR="0018137C" w:rsidRDefault="0018137C" w:rsidP="00DD73FB">
      <w:pPr>
        <w:jc w:val="both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 xml:space="preserve">Za </w:t>
      </w:r>
      <w:proofErr w:type="spellStart"/>
      <w:r>
        <w:rPr>
          <w:rFonts w:cs="Times New Roman"/>
          <w:szCs w:val="24"/>
          <w:lang w:val="de-DE"/>
        </w:rPr>
        <w:t>uspešno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zdravljenje</w:t>
      </w:r>
      <w:proofErr w:type="spellEnd"/>
      <w:r>
        <w:rPr>
          <w:rFonts w:cs="Times New Roman"/>
          <w:szCs w:val="24"/>
          <w:lang w:val="de-DE"/>
        </w:rPr>
        <w:t xml:space="preserve"> je </w:t>
      </w:r>
      <w:proofErr w:type="spellStart"/>
      <w:r>
        <w:rPr>
          <w:rFonts w:cs="Times New Roman"/>
          <w:szCs w:val="24"/>
          <w:lang w:val="de-DE"/>
        </w:rPr>
        <w:t>potrebno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zagotavljati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čim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večjo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odprtost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pri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vlkjučevanju</w:t>
      </w:r>
      <w:proofErr w:type="spellEnd"/>
      <w:r>
        <w:rPr>
          <w:rFonts w:cs="Times New Roman"/>
          <w:szCs w:val="24"/>
          <w:lang w:val="de-DE"/>
        </w:rPr>
        <w:t xml:space="preserve"> v </w:t>
      </w:r>
      <w:proofErr w:type="spellStart"/>
      <w:r>
        <w:rPr>
          <w:rFonts w:cs="Times New Roman"/>
          <w:szCs w:val="24"/>
          <w:lang w:val="de-DE"/>
        </w:rPr>
        <w:t>terapevtski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proces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tako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za</w:t>
      </w:r>
      <w:proofErr w:type="spellEnd"/>
      <w:r w:rsidR="0087060F">
        <w:rPr>
          <w:rFonts w:cs="Times New Roman"/>
          <w:szCs w:val="24"/>
          <w:lang w:val="de-DE"/>
        </w:rPr>
        <w:t xml:space="preserve"> </w:t>
      </w:r>
      <w:proofErr w:type="spellStart"/>
      <w:r w:rsidR="0087060F">
        <w:rPr>
          <w:rFonts w:cs="Times New Roman"/>
          <w:szCs w:val="24"/>
          <w:lang w:val="de-DE"/>
        </w:rPr>
        <w:t>nekemične</w:t>
      </w:r>
      <w:proofErr w:type="spellEnd"/>
      <w:r w:rsidR="0012236E">
        <w:rPr>
          <w:rFonts w:cs="Times New Roman"/>
          <w:szCs w:val="24"/>
          <w:lang w:val="de-DE"/>
        </w:rPr>
        <w:t xml:space="preserve"> </w:t>
      </w:r>
      <w:proofErr w:type="spellStart"/>
      <w:r w:rsidR="0012236E">
        <w:rPr>
          <w:rFonts w:cs="Times New Roman"/>
          <w:szCs w:val="24"/>
          <w:lang w:val="de-DE"/>
        </w:rPr>
        <w:t>zasvojence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kot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tudi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njihove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družinske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člane</w:t>
      </w:r>
      <w:proofErr w:type="spellEnd"/>
      <w:r>
        <w:rPr>
          <w:rFonts w:cs="Times New Roman"/>
          <w:szCs w:val="24"/>
          <w:lang w:val="de-DE"/>
        </w:rPr>
        <w:t xml:space="preserve">. </w:t>
      </w:r>
      <w:proofErr w:type="spellStart"/>
      <w:r>
        <w:rPr>
          <w:rFonts w:cs="Times New Roman"/>
          <w:szCs w:val="24"/>
          <w:lang w:val="de-DE"/>
        </w:rPr>
        <w:t>Mednarodne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izkušnje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kažejo</w:t>
      </w:r>
      <w:proofErr w:type="spellEnd"/>
      <w:r>
        <w:rPr>
          <w:rFonts w:cs="Times New Roman"/>
          <w:szCs w:val="24"/>
          <w:lang w:val="de-DE"/>
        </w:rPr>
        <w:t xml:space="preserve">, da je </w:t>
      </w:r>
      <w:proofErr w:type="spellStart"/>
      <w:r>
        <w:rPr>
          <w:rFonts w:cs="Times New Roman"/>
          <w:szCs w:val="24"/>
          <w:lang w:val="de-DE"/>
        </w:rPr>
        <w:t>tovrstna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dostopnost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še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kako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pomembna</w:t>
      </w:r>
      <w:proofErr w:type="spellEnd"/>
      <w:r>
        <w:rPr>
          <w:rFonts w:cs="Times New Roman"/>
          <w:szCs w:val="24"/>
          <w:lang w:val="de-DE"/>
        </w:rPr>
        <w:t xml:space="preserve"> v </w:t>
      </w:r>
      <w:proofErr w:type="spellStart"/>
      <w:r>
        <w:rPr>
          <w:rFonts w:cs="Times New Roman"/>
          <w:szCs w:val="24"/>
          <w:lang w:val="de-DE"/>
        </w:rPr>
        <w:t>trenutkih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obupa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ko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zasvojenci</w:t>
      </w:r>
      <w:proofErr w:type="spellEnd"/>
      <w:r>
        <w:rPr>
          <w:rFonts w:cs="Times New Roman"/>
          <w:szCs w:val="24"/>
          <w:lang w:val="de-DE"/>
        </w:rPr>
        <w:t xml:space="preserve"> in </w:t>
      </w:r>
      <w:proofErr w:type="spellStart"/>
      <w:r>
        <w:rPr>
          <w:rFonts w:cs="Times New Roman"/>
          <w:szCs w:val="24"/>
          <w:lang w:val="de-DE"/>
        </w:rPr>
        <w:t>njihovi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ožji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družinski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člani</w:t>
      </w:r>
      <w:proofErr w:type="spellEnd"/>
      <w:r>
        <w:rPr>
          <w:rFonts w:cs="Times New Roman"/>
          <w:szCs w:val="24"/>
          <w:lang w:val="de-DE"/>
        </w:rPr>
        <w:t xml:space="preserve"> ne </w:t>
      </w:r>
      <w:proofErr w:type="spellStart"/>
      <w:r>
        <w:rPr>
          <w:rFonts w:cs="Times New Roman"/>
          <w:szCs w:val="24"/>
          <w:lang w:val="de-DE"/>
        </w:rPr>
        <w:t>vedo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kako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naprej</w:t>
      </w:r>
      <w:proofErr w:type="spellEnd"/>
      <w:r>
        <w:rPr>
          <w:rFonts w:cs="Times New Roman"/>
          <w:szCs w:val="24"/>
          <w:lang w:val="de-DE"/>
        </w:rPr>
        <w:t xml:space="preserve">. V </w:t>
      </w:r>
      <w:proofErr w:type="spellStart"/>
      <w:r>
        <w:rPr>
          <w:rFonts w:cs="Times New Roman"/>
          <w:szCs w:val="24"/>
          <w:lang w:val="de-DE"/>
        </w:rPr>
        <w:t>takšnih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okoliščinah</w:t>
      </w:r>
      <w:proofErr w:type="spellEnd"/>
      <w:r>
        <w:rPr>
          <w:rFonts w:cs="Times New Roman"/>
          <w:szCs w:val="24"/>
          <w:lang w:val="de-DE"/>
        </w:rPr>
        <w:t xml:space="preserve"> je </w:t>
      </w:r>
      <w:proofErr w:type="spellStart"/>
      <w:r>
        <w:rPr>
          <w:rFonts w:cs="Times New Roman"/>
          <w:szCs w:val="24"/>
          <w:lang w:val="de-DE"/>
        </w:rPr>
        <w:t>zelo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pomembno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delovanje</w:t>
      </w:r>
      <w:proofErr w:type="spellEnd"/>
      <w:r>
        <w:rPr>
          <w:rFonts w:cs="Times New Roman"/>
          <w:szCs w:val="24"/>
          <w:lang w:val="de-DE"/>
        </w:rPr>
        <w:t xml:space="preserve"> SOS </w:t>
      </w:r>
      <w:proofErr w:type="spellStart"/>
      <w:r>
        <w:rPr>
          <w:rFonts w:cs="Times New Roman"/>
          <w:szCs w:val="24"/>
          <w:lang w:val="de-DE"/>
        </w:rPr>
        <w:t>telefona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ki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 w:rsidR="00227502">
        <w:rPr>
          <w:rFonts w:cs="Times New Roman"/>
          <w:szCs w:val="24"/>
          <w:lang w:val="de-DE"/>
        </w:rPr>
        <w:t>ljudem</w:t>
      </w:r>
      <w:proofErr w:type="spellEnd"/>
      <w:r w:rsidR="00227502">
        <w:rPr>
          <w:rFonts w:cs="Times New Roman"/>
          <w:szCs w:val="24"/>
          <w:lang w:val="de-DE"/>
        </w:rPr>
        <w:t xml:space="preserve"> v </w:t>
      </w:r>
      <w:proofErr w:type="spellStart"/>
      <w:r w:rsidR="00227502">
        <w:rPr>
          <w:rFonts w:cs="Times New Roman"/>
          <w:szCs w:val="24"/>
          <w:lang w:val="de-DE"/>
        </w:rPr>
        <w:t>stiski</w:t>
      </w:r>
      <w:proofErr w:type="spellEnd"/>
      <w:r w:rsidR="00227502"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omogoča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neposre</w:t>
      </w:r>
      <w:r w:rsidR="00227502">
        <w:rPr>
          <w:rFonts w:cs="Times New Roman"/>
          <w:szCs w:val="24"/>
          <w:lang w:val="de-DE"/>
        </w:rPr>
        <w:t>den</w:t>
      </w:r>
      <w:proofErr w:type="spellEnd"/>
      <w:r w:rsidR="00227502">
        <w:rPr>
          <w:rFonts w:cs="Times New Roman"/>
          <w:szCs w:val="24"/>
          <w:lang w:val="de-DE"/>
        </w:rPr>
        <w:t xml:space="preserve"> (</w:t>
      </w:r>
      <w:proofErr w:type="spellStart"/>
      <w:r w:rsidR="00227502">
        <w:rPr>
          <w:rFonts w:cs="Times New Roman"/>
          <w:szCs w:val="24"/>
          <w:lang w:val="de-DE"/>
        </w:rPr>
        <w:t>anonimni</w:t>
      </w:r>
      <w:proofErr w:type="spellEnd"/>
      <w:r w:rsidR="00227502">
        <w:rPr>
          <w:rFonts w:cs="Times New Roman"/>
          <w:szCs w:val="24"/>
          <w:lang w:val="de-DE"/>
        </w:rPr>
        <w:t xml:space="preserve">) </w:t>
      </w:r>
      <w:proofErr w:type="spellStart"/>
      <w:r w:rsidR="00227502">
        <w:rPr>
          <w:rFonts w:cs="Times New Roman"/>
          <w:szCs w:val="24"/>
          <w:lang w:val="de-DE"/>
        </w:rPr>
        <w:t>stik</w:t>
      </w:r>
      <w:proofErr w:type="spellEnd"/>
      <w:r w:rsidR="00227502">
        <w:rPr>
          <w:rFonts w:cs="Times New Roman"/>
          <w:szCs w:val="24"/>
          <w:lang w:val="de-DE"/>
        </w:rPr>
        <w:t xml:space="preserve"> s </w:t>
      </w:r>
      <w:proofErr w:type="spellStart"/>
      <w:r w:rsidR="00227502">
        <w:rPr>
          <w:rFonts w:cs="Times New Roman"/>
          <w:szCs w:val="24"/>
          <w:lang w:val="de-DE"/>
        </w:rPr>
        <w:t>terapevti</w:t>
      </w:r>
      <w:proofErr w:type="spellEnd"/>
      <w:r w:rsidR="00227502">
        <w:rPr>
          <w:rFonts w:cs="Times New Roman"/>
          <w:szCs w:val="24"/>
          <w:lang w:val="de-DE"/>
        </w:rPr>
        <w:t xml:space="preserve"> in </w:t>
      </w:r>
      <w:proofErr w:type="spellStart"/>
      <w:r w:rsidR="00227502">
        <w:rPr>
          <w:rFonts w:cs="Times New Roman"/>
          <w:szCs w:val="24"/>
          <w:lang w:val="de-DE"/>
        </w:rPr>
        <w:t>usmerjanje</w:t>
      </w:r>
      <w:proofErr w:type="spellEnd"/>
      <w:r w:rsidR="00227502">
        <w:rPr>
          <w:rFonts w:cs="Times New Roman"/>
          <w:szCs w:val="24"/>
          <w:lang w:val="de-DE"/>
        </w:rPr>
        <w:t xml:space="preserve"> </w:t>
      </w:r>
      <w:proofErr w:type="spellStart"/>
      <w:r w:rsidR="00227502">
        <w:rPr>
          <w:rFonts w:cs="Times New Roman"/>
          <w:szCs w:val="24"/>
          <w:lang w:val="de-DE"/>
        </w:rPr>
        <w:t>zasvojencev</w:t>
      </w:r>
      <w:proofErr w:type="spellEnd"/>
      <w:r w:rsidR="00A32383">
        <w:rPr>
          <w:rFonts w:cs="Times New Roman"/>
          <w:szCs w:val="24"/>
          <w:lang w:val="de-DE"/>
        </w:rPr>
        <w:t xml:space="preserve"> na </w:t>
      </w:r>
      <w:proofErr w:type="spellStart"/>
      <w:r w:rsidR="00A32383">
        <w:rPr>
          <w:rFonts w:cs="Times New Roman"/>
          <w:szCs w:val="24"/>
          <w:lang w:val="de-DE"/>
        </w:rPr>
        <w:t>pot</w:t>
      </w:r>
      <w:proofErr w:type="spellEnd"/>
      <w:r w:rsidR="00A32383">
        <w:rPr>
          <w:rFonts w:cs="Times New Roman"/>
          <w:szCs w:val="24"/>
          <w:lang w:val="de-DE"/>
        </w:rPr>
        <w:t xml:space="preserve"> </w:t>
      </w:r>
      <w:proofErr w:type="spellStart"/>
      <w:r w:rsidR="00A32383">
        <w:rPr>
          <w:rFonts w:cs="Times New Roman"/>
          <w:szCs w:val="24"/>
          <w:lang w:val="de-DE"/>
        </w:rPr>
        <w:t>zdravljenja</w:t>
      </w:r>
      <w:proofErr w:type="spellEnd"/>
      <w:r w:rsidR="00A32383">
        <w:rPr>
          <w:rFonts w:cs="Times New Roman"/>
          <w:szCs w:val="24"/>
          <w:lang w:val="de-DE"/>
        </w:rPr>
        <w:t>.</w:t>
      </w:r>
      <w:r w:rsidR="0087060F">
        <w:rPr>
          <w:rFonts w:cs="Times New Roman"/>
          <w:szCs w:val="24"/>
          <w:lang w:val="de-DE"/>
        </w:rPr>
        <w:t xml:space="preserve"> </w:t>
      </w:r>
    </w:p>
    <w:p w14:paraId="63202445" w14:textId="77777777" w:rsidR="0018137C" w:rsidRDefault="00A32383" w:rsidP="00DD73FB">
      <w:pPr>
        <w:jc w:val="both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 xml:space="preserve">Na </w:t>
      </w:r>
      <w:proofErr w:type="spellStart"/>
      <w:r>
        <w:rPr>
          <w:rFonts w:cs="Times New Roman"/>
          <w:szCs w:val="24"/>
          <w:lang w:val="de-DE"/>
        </w:rPr>
        <w:t>mednarodnem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področju</w:t>
      </w:r>
      <w:proofErr w:type="spellEnd"/>
      <w:r>
        <w:rPr>
          <w:rFonts w:cs="Times New Roman"/>
          <w:szCs w:val="24"/>
          <w:lang w:val="de-DE"/>
        </w:rPr>
        <w:t xml:space="preserve"> se </w:t>
      </w:r>
      <w:r w:rsidR="0018137C">
        <w:rPr>
          <w:rFonts w:cs="Times New Roman"/>
          <w:szCs w:val="24"/>
          <w:lang w:val="de-DE"/>
        </w:rPr>
        <w:t xml:space="preserve"> Center </w:t>
      </w:r>
      <w:proofErr w:type="spellStart"/>
      <w:r w:rsidR="0018137C">
        <w:rPr>
          <w:rFonts w:cs="Times New Roman"/>
          <w:szCs w:val="24"/>
          <w:lang w:val="de-DE"/>
        </w:rPr>
        <w:t>za</w:t>
      </w:r>
      <w:proofErr w:type="spellEnd"/>
      <w:r w:rsidR="0018137C">
        <w:rPr>
          <w:rFonts w:cs="Times New Roman"/>
          <w:szCs w:val="24"/>
          <w:lang w:val="de-DE"/>
        </w:rPr>
        <w:t xml:space="preserve"> </w:t>
      </w:r>
      <w:proofErr w:type="spellStart"/>
      <w:r w:rsidR="0018137C">
        <w:rPr>
          <w:rFonts w:cs="Times New Roman"/>
          <w:szCs w:val="24"/>
          <w:lang w:val="de-DE"/>
        </w:rPr>
        <w:t>za</w:t>
      </w:r>
      <w:r>
        <w:rPr>
          <w:rFonts w:cs="Times New Roman"/>
          <w:szCs w:val="24"/>
          <w:lang w:val="de-DE"/>
        </w:rPr>
        <w:t>dravljenje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zasvojenosti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povezuje</w:t>
      </w:r>
      <w:proofErr w:type="spellEnd"/>
      <w:r w:rsidR="0018137C">
        <w:rPr>
          <w:rFonts w:cs="Times New Roman"/>
          <w:szCs w:val="24"/>
          <w:lang w:val="de-DE"/>
        </w:rPr>
        <w:t xml:space="preserve"> s </w:t>
      </w:r>
      <w:proofErr w:type="spellStart"/>
      <w:r w:rsidR="0018137C">
        <w:rPr>
          <w:rFonts w:cs="Times New Roman"/>
          <w:szCs w:val="24"/>
          <w:lang w:val="de-DE"/>
        </w:rPr>
        <w:t>sorodnimi</w:t>
      </w:r>
      <w:proofErr w:type="spellEnd"/>
      <w:r w:rsidR="0018137C">
        <w:rPr>
          <w:rFonts w:cs="Times New Roman"/>
          <w:szCs w:val="24"/>
          <w:lang w:val="de-DE"/>
        </w:rPr>
        <w:t xml:space="preserve"> </w:t>
      </w:r>
      <w:proofErr w:type="spellStart"/>
      <w:r w:rsidR="0018137C">
        <w:rPr>
          <w:rFonts w:cs="Times New Roman"/>
          <w:szCs w:val="24"/>
          <w:lang w:val="de-DE"/>
        </w:rPr>
        <w:t>centri</w:t>
      </w:r>
      <w:proofErr w:type="spellEnd"/>
      <w:r w:rsidR="0018137C">
        <w:rPr>
          <w:rFonts w:cs="Times New Roman"/>
          <w:szCs w:val="24"/>
          <w:lang w:val="de-DE"/>
        </w:rPr>
        <w:t xml:space="preserve"> </w:t>
      </w:r>
      <w:proofErr w:type="spellStart"/>
      <w:r w:rsidR="0018137C">
        <w:rPr>
          <w:rFonts w:cs="Times New Roman"/>
          <w:szCs w:val="24"/>
          <w:lang w:val="de-DE"/>
        </w:rPr>
        <w:t>iz</w:t>
      </w:r>
      <w:proofErr w:type="spellEnd"/>
      <w:r w:rsidR="0018137C">
        <w:rPr>
          <w:rFonts w:cs="Times New Roman"/>
          <w:szCs w:val="24"/>
          <w:lang w:val="de-DE"/>
        </w:rPr>
        <w:t xml:space="preserve"> </w:t>
      </w:r>
      <w:proofErr w:type="spellStart"/>
      <w:r w:rsidR="0018137C">
        <w:rPr>
          <w:rFonts w:cs="Times New Roman"/>
          <w:szCs w:val="24"/>
          <w:lang w:val="de-DE"/>
        </w:rPr>
        <w:t>bližnje</w:t>
      </w:r>
      <w:proofErr w:type="spellEnd"/>
      <w:r w:rsidR="0018137C">
        <w:rPr>
          <w:rFonts w:cs="Times New Roman"/>
          <w:szCs w:val="24"/>
          <w:lang w:val="de-DE"/>
        </w:rPr>
        <w:t xml:space="preserve"> in </w:t>
      </w:r>
      <w:proofErr w:type="spellStart"/>
      <w:r w:rsidR="0018137C">
        <w:rPr>
          <w:rFonts w:cs="Times New Roman"/>
          <w:szCs w:val="24"/>
          <w:lang w:val="de-DE"/>
        </w:rPr>
        <w:t>širše</w:t>
      </w:r>
      <w:proofErr w:type="spellEnd"/>
      <w:r w:rsidR="0018137C">
        <w:rPr>
          <w:rFonts w:cs="Times New Roman"/>
          <w:szCs w:val="24"/>
          <w:lang w:val="de-DE"/>
        </w:rPr>
        <w:t xml:space="preserve"> </w:t>
      </w:r>
      <w:proofErr w:type="spellStart"/>
      <w:r w:rsidR="0018137C">
        <w:rPr>
          <w:rFonts w:cs="Times New Roman"/>
          <w:szCs w:val="24"/>
          <w:lang w:val="de-DE"/>
        </w:rPr>
        <w:t>okolice</w:t>
      </w:r>
      <w:proofErr w:type="spellEnd"/>
      <w:r w:rsidR="0018137C">
        <w:rPr>
          <w:rFonts w:cs="Times New Roman"/>
          <w:szCs w:val="24"/>
          <w:lang w:val="de-DE"/>
        </w:rPr>
        <w:t xml:space="preserve">. </w:t>
      </w:r>
      <w:proofErr w:type="spellStart"/>
      <w:r w:rsidR="0018137C" w:rsidRPr="0018137C">
        <w:rPr>
          <w:rFonts w:cs="Times New Roman"/>
          <w:szCs w:val="24"/>
          <w:lang w:val="de-DE"/>
        </w:rPr>
        <w:t>Še</w:t>
      </w:r>
      <w:proofErr w:type="spellEnd"/>
      <w:r w:rsidR="0018137C" w:rsidRPr="0018137C">
        <w:rPr>
          <w:rFonts w:cs="Times New Roman"/>
          <w:szCs w:val="24"/>
          <w:lang w:val="de-DE"/>
        </w:rPr>
        <w:t xml:space="preserve"> </w:t>
      </w:r>
      <w:proofErr w:type="spellStart"/>
      <w:r w:rsidR="0018137C" w:rsidRPr="0018137C">
        <w:rPr>
          <w:rFonts w:cs="Times New Roman"/>
          <w:szCs w:val="24"/>
          <w:lang w:val="de-DE"/>
        </w:rPr>
        <w:t>zlasti</w:t>
      </w:r>
      <w:proofErr w:type="spellEnd"/>
      <w:r w:rsidR="0018137C" w:rsidRPr="0018137C">
        <w:rPr>
          <w:rFonts w:cs="Times New Roman"/>
          <w:szCs w:val="24"/>
          <w:lang w:val="de-DE"/>
        </w:rPr>
        <w:t xml:space="preserve"> </w:t>
      </w:r>
      <w:proofErr w:type="spellStart"/>
      <w:r w:rsidR="0018137C" w:rsidRPr="0018137C">
        <w:rPr>
          <w:rFonts w:cs="Times New Roman"/>
          <w:szCs w:val="24"/>
          <w:lang w:val="de-DE"/>
        </w:rPr>
        <w:t>dobrodošle</w:t>
      </w:r>
      <w:proofErr w:type="spellEnd"/>
      <w:r w:rsidR="0018137C" w:rsidRPr="0018137C">
        <w:rPr>
          <w:rFonts w:cs="Times New Roman"/>
          <w:szCs w:val="24"/>
          <w:lang w:val="de-DE"/>
        </w:rPr>
        <w:t xml:space="preserve"> so </w:t>
      </w:r>
      <w:proofErr w:type="spellStart"/>
      <w:r w:rsidR="0018137C" w:rsidRPr="0018137C">
        <w:rPr>
          <w:rFonts w:cs="Times New Roman"/>
          <w:szCs w:val="24"/>
          <w:lang w:val="de-DE"/>
        </w:rPr>
        <w:t>izkušnje</w:t>
      </w:r>
      <w:proofErr w:type="spellEnd"/>
      <w:r w:rsidR="0018137C" w:rsidRPr="0018137C">
        <w:rPr>
          <w:rFonts w:cs="Times New Roman"/>
          <w:szCs w:val="24"/>
          <w:lang w:val="de-DE"/>
        </w:rPr>
        <w:t xml:space="preserve"> </w:t>
      </w:r>
      <w:proofErr w:type="spellStart"/>
      <w:r w:rsidR="0018137C" w:rsidRPr="0018137C">
        <w:rPr>
          <w:rFonts w:cs="Times New Roman"/>
          <w:szCs w:val="24"/>
          <w:lang w:val="de-DE"/>
        </w:rPr>
        <w:t>iz</w:t>
      </w:r>
      <w:proofErr w:type="spellEnd"/>
      <w:r w:rsidR="0018137C" w:rsidRPr="0018137C">
        <w:rPr>
          <w:rFonts w:cs="Times New Roman"/>
          <w:szCs w:val="24"/>
          <w:lang w:val="de-DE"/>
        </w:rPr>
        <w:t xml:space="preserve"> </w:t>
      </w:r>
      <w:proofErr w:type="spellStart"/>
      <w:r w:rsidR="0018137C" w:rsidRPr="0018137C">
        <w:rPr>
          <w:rFonts w:cs="Times New Roman"/>
          <w:szCs w:val="24"/>
          <w:lang w:val="de-DE"/>
        </w:rPr>
        <w:t>Švice</w:t>
      </w:r>
      <w:proofErr w:type="spellEnd"/>
      <w:r w:rsidR="0018137C" w:rsidRPr="0018137C">
        <w:rPr>
          <w:rFonts w:cs="Times New Roman"/>
          <w:szCs w:val="24"/>
          <w:lang w:val="de-DE"/>
        </w:rPr>
        <w:t xml:space="preserve">, </w:t>
      </w:r>
      <w:proofErr w:type="spellStart"/>
      <w:r w:rsidR="0018137C" w:rsidRPr="0018137C">
        <w:rPr>
          <w:rFonts w:cs="Times New Roman"/>
          <w:szCs w:val="24"/>
          <w:lang w:val="de-DE"/>
        </w:rPr>
        <w:t>Kanade</w:t>
      </w:r>
      <w:proofErr w:type="spellEnd"/>
      <w:r w:rsidR="0018137C" w:rsidRPr="0018137C">
        <w:rPr>
          <w:rFonts w:cs="Times New Roman"/>
          <w:szCs w:val="24"/>
          <w:lang w:val="de-DE"/>
        </w:rPr>
        <w:t xml:space="preserve"> in </w:t>
      </w:r>
      <w:proofErr w:type="spellStart"/>
      <w:r w:rsidR="0018137C" w:rsidRPr="0018137C">
        <w:rPr>
          <w:rFonts w:cs="Times New Roman"/>
          <w:szCs w:val="24"/>
          <w:lang w:val="de-DE"/>
        </w:rPr>
        <w:t>Nizozemske</w:t>
      </w:r>
      <w:proofErr w:type="spellEnd"/>
      <w:r w:rsidR="0018137C" w:rsidRPr="0018137C">
        <w:rPr>
          <w:rFonts w:cs="Times New Roman"/>
          <w:szCs w:val="24"/>
          <w:lang w:val="de-DE"/>
        </w:rPr>
        <w:t xml:space="preserve"> </w:t>
      </w:r>
      <w:proofErr w:type="spellStart"/>
      <w:r w:rsidR="0018137C" w:rsidRPr="0018137C">
        <w:rPr>
          <w:rFonts w:cs="Times New Roman"/>
          <w:szCs w:val="24"/>
          <w:lang w:val="de-DE"/>
        </w:rPr>
        <w:t>ter</w:t>
      </w:r>
      <w:proofErr w:type="spellEnd"/>
      <w:r w:rsidR="0018137C" w:rsidRPr="0018137C">
        <w:rPr>
          <w:rFonts w:cs="Times New Roman"/>
          <w:szCs w:val="24"/>
          <w:lang w:val="de-DE"/>
        </w:rPr>
        <w:t xml:space="preserve"> </w:t>
      </w:r>
      <w:proofErr w:type="spellStart"/>
      <w:r w:rsidR="0018137C" w:rsidRPr="0018137C">
        <w:rPr>
          <w:rFonts w:cs="Times New Roman"/>
          <w:szCs w:val="24"/>
          <w:lang w:val="de-DE"/>
        </w:rPr>
        <w:t>sodelovanje</w:t>
      </w:r>
      <w:proofErr w:type="spellEnd"/>
      <w:r w:rsidR="0018137C" w:rsidRPr="0018137C">
        <w:rPr>
          <w:rFonts w:cs="Times New Roman"/>
          <w:szCs w:val="24"/>
          <w:lang w:val="de-DE"/>
        </w:rPr>
        <w:t xml:space="preserve"> s </w:t>
      </w:r>
      <w:proofErr w:type="spellStart"/>
      <w:r w:rsidR="0018137C" w:rsidRPr="0018137C">
        <w:rPr>
          <w:rFonts w:cs="Times New Roman"/>
          <w:szCs w:val="24"/>
          <w:lang w:val="de-DE"/>
        </w:rPr>
        <w:t>sosednjo</w:t>
      </w:r>
      <w:proofErr w:type="spellEnd"/>
      <w:r w:rsidR="0018137C" w:rsidRPr="0018137C">
        <w:rPr>
          <w:rFonts w:cs="Times New Roman"/>
          <w:szCs w:val="24"/>
          <w:lang w:val="de-DE"/>
        </w:rPr>
        <w:t xml:space="preserve"> </w:t>
      </w:r>
      <w:proofErr w:type="spellStart"/>
      <w:r w:rsidR="0018137C" w:rsidRPr="0018137C">
        <w:rPr>
          <w:rFonts w:cs="Times New Roman"/>
          <w:szCs w:val="24"/>
          <w:lang w:val="de-DE"/>
        </w:rPr>
        <w:t>Gorico</w:t>
      </w:r>
      <w:proofErr w:type="spellEnd"/>
      <w:r w:rsidR="0018137C" w:rsidRPr="0018137C">
        <w:rPr>
          <w:rFonts w:cs="Times New Roman"/>
          <w:szCs w:val="24"/>
          <w:lang w:val="de-DE"/>
        </w:rPr>
        <w:t xml:space="preserve"> in </w:t>
      </w:r>
      <w:proofErr w:type="spellStart"/>
      <w:r w:rsidR="0018137C" w:rsidRPr="0018137C">
        <w:rPr>
          <w:rFonts w:cs="Times New Roman"/>
          <w:szCs w:val="24"/>
          <w:lang w:val="de-DE"/>
        </w:rPr>
        <w:t>Vidmom</w:t>
      </w:r>
      <w:proofErr w:type="spellEnd"/>
      <w:r w:rsidR="0018137C" w:rsidRPr="0018137C">
        <w:rPr>
          <w:rFonts w:cs="Times New Roman"/>
          <w:szCs w:val="24"/>
          <w:lang w:val="de-DE"/>
        </w:rPr>
        <w:t xml:space="preserve">, </w:t>
      </w:r>
      <w:proofErr w:type="spellStart"/>
      <w:r w:rsidR="0018137C" w:rsidRPr="0018137C">
        <w:rPr>
          <w:rFonts w:cs="Times New Roman"/>
          <w:szCs w:val="24"/>
          <w:lang w:val="de-DE"/>
        </w:rPr>
        <w:t>kjer</w:t>
      </w:r>
      <w:proofErr w:type="spellEnd"/>
      <w:r w:rsidR="0018137C" w:rsidRPr="0018137C">
        <w:rPr>
          <w:rFonts w:cs="Times New Roman"/>
          <w:szCs w:val="24"/>
          <w:lang w:val="de-DE"/>
        </w:rPr>
        <w:t xml:space="preserve"> se </w:t>
      </w:r>
      <w:proofErr w:type="spellStart"/>
      <w:r w:rsidR="0018137C" w:rsidRPr="0018137C">
        <w:rPr>
          <w:rFonts w:cs="Times New Roman"/>
          <w:szCs w:val="24"/>
          <w:lang w:val="de-DE"/>
        </w:rPr>
        <w:t>srečujemo</w:t>
      </w:r>
      <w:proofErr w:type="spellEnd"/>
      <w:r w:rsidR="0018137C" w:rsidRPr="0018137C">
        <w:rPr>
          <w:rFonts w:cs="Times New Roman"/>
          <w:szCs w:val="24"/>
          <w:lang w:val="de-DE"/>
        </w:rPr>
        <w:t xml:space="preserve"> z </w:t>
      </w:r>
      <w:proofErr w:type="spellStart"/>
      <w:r w:rsidR="0018137C" w:rsidRPr="0018137C">
        <w:rPr>
          <w:rFonts w:cs="Times New Roman"/>
          <w:szCs w:val="24"/>
          <w:lang w:val="de-DE"/>
        </w:rPr>
        <w:t>zelo</w:t>
      </w:r>
      <w:proofErr w:type="spellEnd"/>
      <w:r w:rsidR="0018137C" w:rsidRPr="0018137C">
        <w:rPr>
          <w:rFonts w:cs="Times New Roman"/>
          <w:szCs w:val="24"/>
          <w:lang w:val="de-DE"/>
        </w:rPr>
        <w:t xml:space="preserve"> </w:t>
      </w:r>
      <w:proofErr w:type="spellStart"/>
      <w:r w:rsidR="0018137C" w:rsidRPr="0018137C">
        <w:rPr>
          <w:rFonts w:cs="Times New Roman"/>
          <w:szCs w:val="24"/>
          <w:lang w:val="de-DE"/>
        </w:rPr>
        <w:t>podobnim</w:t>
      </w:r>
      <w:proofErr w:type="spellEnd"/>
      <w:r w:rsidR="0018137C" w:rsidRPr="0018137C">
        <w:rPr>
          <w:rFonts w:cs="Times New Roman"/>
          <w:szCs w:val="24"/>
          <w:lang w:val="de-DE"/>
        </w:rPr>
        <w:t xml:space="preserve"> </w:t>
      </w:r>
      <w:proofErr w:type="spellStart"/>
      <w:r w:rsidR="0018137C" w:rsidRPr="0018137C">
        <w:rPr>
          <w:rFonts w:cs="Times New Roman"/>
          <w:szCs w:val="24"/>
          <w:lang w:val="de-DE"/>
        </w:rPr>
        <w:t>okoljem</w:t>
      </w:r>
      <w:proofErr w:type="spellEnd"/>
      <w:r w:rsidR="0018137C" w:rsidRPr="0018137C">
        <w:rPr>
          <w:rFonts w:cs="Times New Roman"/>
          <w:szCs w:val="24"/>
          <w:lang w:val="de-DE"/>
        </w:rPr>
        <w:t xml:space="preserve"> in </w:t>
      </w:r>
      <w:proofErr w:type="spellStart"/>
      <w:r w:rsidR="0018137C" w:rsidRPr="0018137C">
        <w:rPr>
          <w:rFonts w:cs="Times New Roman"/>
          <w:szCs w:val="24"/>
          <w:lang w:val="de-DE"/>
        </w:rPr>
        <w:t>problematiko</w:t>
      </w:r>
      <w:proofErr w:type="spellEnd"/>
      <w:r w:rsidR="0018137C" w:rsidRPr="0018137C">
        <w:rPr>
          <w:rFonts w:cs="Times New Roman"/>
          <w:szCs w:val="24"/>
          <w:lang w:val="de-DE"/>
        </w:rPr>
        <w:t xml:space="preserve">. </w:t>
      </w:r>
    </w:p>
    <w:p w14:paraId="631C5251" w14:textId="77777777" w:rsidR="0018137C" w:rsidRDefault="0018137C" w:rsidP="00DD73FB">
      <w:pPr>
        <w:jc w:val="both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 xml:space="preserve">O </w:t>
      </w:r>
      <w:proofErr w:type="spellStart"/>
      <w:r>
        <w:rPr>
          <w:rFonts w:cs="Times New Roman"/>
          <w:szCs w:val="24"/>
          <w:lang w:val="de-DE"/>
        </w:rPr>
        <w:t>vsem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d</w:t>
      </w:r>
      <w:r w:rsidR="00A32383">
        <w:rPr>
          <w:rFonts w:cs="Times New Roman"/>
          <w:szCs w:val="24"/>
          <w:lang w:val="de-DE"/>
        </w:rPr>
        <w:t>ogajanju</w:t>
      </w:r>
      <w:proofErr w:type="spellEnd"/>
      <w:r w:rsidR="00A32383">
        <w:rPr>
          <w:rFonts w:cs="Times New Roman"/>
          <w:szCs w:val="24"/>
          <w:lang w:val="de-DE"/>
        </w:rPr>
        <w:t xml:space="preserve"> na </w:t>
      </w:r>
      <w:proofErr w:type="spellStart"/>
      <w:r w:rsidR="00A32383">
        <w:rPr>
          <w:rFonts w:cs="Times New Roman"/>
          <w:szCs w:val="24"/>
          <w:lang w:val="de-DE"/>
        </w:rPr>
        <w:t>področju</w:t>
      </w:r>
      <w:proofErr w:type="spellEnd"/>
      <w:r w:rsidR="00A32383">
        <w:rPr>
          <w:rFonts w:cs="Times New Roman"/>
          <w:szCs w:val="24"/>
          <w:lang w:val="de-DE"/>
        </w:rPr>
        <w:t xml:space="preserve"> </w:t>
      </w:r>
      <w:proofErr w:type="spellStart"/>
      <w:r w:rsidR="00A32383">
        <w:rPr>
          <w:rFonts w:cs="Times New Roman"/>
          <w:szCs w:val="24"/>
          <w:lang w:val="de-DE"/>
        </w:rPr>
        <w:t>nekemične</w:t>
      </w:r>
      <w:proofErr w:type="spellEnd"/>
      <w:r w:rsidR="00A32383">
        <w:rPr>
          <w:rFonts w:cs="Times New Roman"/>
          <w:szCs w:val="24"/>
          <w:lang w:val="de-DE"/>
        </w:rPr>
        <w:t xml:space="preserve"> </w:t>
      </w:r>
      <w:proofErr w:type="spellStart"/>
      <w:r w:rsidR="00A32383">
        <w:rPr>
          <w:rFonts w:cs="Times New Roman"/>
          <w:szCs w:val="24"/>
          <w:lang w:val="de-DE"/>
        </w:rPr>
        <w:t>zasvojenosti</w:t>
      </w:r>
      <w:proofErr w:type="spellEnd"/>
      <w:r w:rsidR="00A32383">
        <w:rPr>
          <w:rFonts w:cs="Times New Roman"/>
          <w:szCs w:val="24"/>
          <w:lang w:val="de-DE"/>
        </w:rPr>
        <w:t xml:space="preserve"> </w:t>
      </w:r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mora</w:t>
      </w:r>
      <w:proofErr w:type="spellEnd"/>
      <w:r>
        <w:rPr>
          <w:rFonts w:cs="Times New Roman"/>
          <w:szCs w:val="24"/>
          <w:lang w:val="de-DE"/>
        </w:rPr>
        <w:t xml:space="preserve"> Center </w:t>
      </w:r>
      <w:proofErr w:type="spellStart"/>
      <w:r>
        <w:rPr>
          <w:rFonts w:cs="Times New Roman"/>
          <w:szCs w:val="24"/>
          <w:lang w:val="de-DE"/>
        </w:rPr>
        <w:t>za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zdravljenje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zasvojenosti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voditi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ustrezno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dokumentacijo</w:t>
      </w:r>
      <w:proofErr w:type="spellEnd"/>
      <w:r>
        <w:rPr>
          <w:rFonts w:cs="Times New Roman"/>
          <w:szCs w:val="24"/>
          <w:lang w:val="de-DE"/>
        </w:rPr>
        <w:t xml:space="preserve"> na </w:t>
      </w:r>
      <w:proofErr w:type="spellStart"/>
      <w:r>
        <w:rPr>
          <w:rFonts w:cs="Times New Roman"/>
          <w:szCs w:val="24"/>
          <w:lang w:val="de-DE"/>
        </w:rPr>
        <w:t>podlagi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katere</w:t>
      </w:r>
      <w:proofErr w:type="spellEnd"/>
      <w:r>
        <w:rPr>
          <w:rFonts w:cs="Times New Roman"/>
          <w:szCs w:val="24"/>
          <w:lang w:val="de-DE"/>
        </w:rPr>
        <w:t xml:space="preserve"> bi </w:t>
      </w:r>
      <w:proofErr w:type="spellStart"/>
      <w:r>
        <w:rPr>
          <w:rFonts w:cs="Times New Roman"/>
          <w:szCs w:val="24"/>
          <w:lang w:val="de-DE"/>
        </w:rPr>
        <w:t>lahko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strokovnjaki</w:t>
      </w:r>
      <w:proofErr w:type="spellEnd"/>
      <w:r>
        <w:rPr>
          <w:rFonts w:cs="Times New Roman"/>
          <w:szCs w:val="24"/>
          <w:lang w:val="de-DE"/>
        </w:rPr>
        <w:t xml:space="preserve"> z </w:t>
      </w:r>
      <w:proofErr w:type="spellStart"/>
      <w:r>
        <w:rPr>
          <w:rFonts w:cs="Times New Roman"/>
          <w:szCs w:val="24"/>
          <w:lang w:val="de-DE"/>
        </w:rPr>
        <w:t>različnih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področjih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lastRenderedPageBreak/>
        <w:t>raziskovali</w:t>
      </w:r>
      <w:proofErr w:type="spellEnd"/>
      <w:r>
        <w:rPr>
          <w:rFonts w:cs="Times New Roman"/>
          <w:szCs w:val="24"/>
          <w:lang w:val="de-DE"/>
        </w:rPr>
        <w:t xml:space="preserve"> „</w:t>
      </w:r>
      <w:proofErr w:type="spellStart"/>
      <w:r>
        <w:rPr>
          <w:rFonts w:cs="Times New Roman"/>
          <w:szCs w:val="24"/>
          <w:lang w:val="de-DE"/>
        </w:rPr>
        <w:t>sedanje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stanje</w:t>
      </w:r>
      <w:proofErr w:type="spellEnd"/>
      <w:r>
        <w:rPr>
          <w:rFonts w:cs="Times New Roman"/>
          <w:szCs w:val="24"/>
          <w:lang w:val="de-DE"/>
        </w:rPr>
        <w:t xml:space="preserve">“ in </w:t>
      </w:r>
      <w:proofErr w:type="spellStart"/>
      <w:r>
        <w:rPr>
          <w:rFonts w:cs="Times New Roman"/>
          <w:szCs w:val="24"/>
          <w:lang w:val="de-DE"/>
        </w:rPr>
        <w:t>predvidevali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kaj</w:t>
      </w:r>
      <w:proofErr w:type="spellEnd"/>
      <w:r>
        <w:rPr>
          <w:rFonts w:cs="Times New Roman"/>
          <w:szCs w:val="24"/>
          <w:lang w:val="de-DE"/>
        </w:rPr>
        <w:t xml:space="preserve"> se </w:t>
      </w:r>
      <w:proofErr w:type="spellStart"/>
      <w:r>
        <w:rPr>
          <w:rFonts w:cs="Times New Roman"/>
          <w:szCs w:val="24"/>
          <w:lang w:val="de-DE"/>
        </w:rPr>
        <w:t>bo</w:t>
      </w:r>
      <w:proofErr w:type="spellEnd"/>
      <w:r>
        <w:rPr>
          <w:rFonts w:cs="Times New Roman"/>
          <w:szCs w:val="24"/>
          <w:lang w:val="de-DE"/>
        </w:rPr>
        <w:t xml:space="preserve"> v </w:t>
      </w:r>
      <w:proofErr w:type="spellStart"/>
      <w:r>
        <w:rPr>
          <w:rFonts w:cs="Times New Roman"/>
          <w:szCs w:val="24"/>
          <w:lang w:val="de-DE"/>
        </w:rPr>
        <w:t>bodočnosti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dogajalo</w:t>
      </w:r>
      <w:proofErr w:type="spellEnd"/>
      <w:r>
        <w:rPr>
          <w:rFonts w:cs="Times New Roman"/>
          <w:szCs w:val="24"/>
          <w:lang w:val="de-DE"/>
        </w:rPr>
        <w:t xml:space="preserve">. Brez </w:t>
      </w:r>
      <w:proofErr w:type="spellStart"/>
      <w:r>
        <w:rPr>
          <w:rFonts w:cs="Times New Roman"/>
          <w:szCs w:val="24"/>
          <w:lang w:val="de-DE"/>
        </w:rPr>
        <w:t>interdisciplinarnega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pristopa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znanosti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stroke</w:t>
      </w:r>
      <w:proofErr w:type="spellEnd"/>
      <w:r>
        <w:rPr>
          <w:rFonts w:cs="Times New Roman"/>
          <w:szCs w:val="24"/>
          <w:lang w:val="de-DE"/>
        </w:rPr>
        <w:t xml:space="preserve"> in </w:t>
      </w:r>
      <w:proofErr w:type="spellStart"/>
      <w:r>
        <w:rPr>
          <w:rFonts w:cs="Times New Roman"/>
          <w:szCs w:val="24"/>
          <w:lang w:val="de-DE"/>
        </w:rPr>
        <w:t>državnih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institucij</w:t>
      </w:r>
      <w:proofErr w:type="spellEnd"/>
      <w:r>
        <w:rPr>
          <w:rFonts w:cs="Times New Roman"/>
          <w:szCs w:val="24"/>
          <w:lang w:val="de-DE"/>
        </w:rPr>
        <w:t xml:space="preserve"> je </w:t>
      </w:r>
      <w:proofErr w:type="spellStart"/>
      <w:r>
        <w:rPr>
          <w:rFonts w:cs="Times New Roman"/>
          <w:szCs w:val="24"/>
          <w:lang w:val="de-DE"/>
        </w:rPr>
        <w:t>težko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pričakovati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odločen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premik</w:t>
      </w:r>
      <w:proofErr w:type="spellEnd"/>
      <w:r>
        <w:rPr>
          <w:rFonts w:cs="Times New Roman"/>
          <w:szCs w:val="24"/>
          <w:lang w:val="de-DE"/>
        </w:rPr>
        <w:t xml:space="preserve"> k </w:t>
      </w:r>
      <w:proofErr w:type="spellStart"/>
      <w:r>
        <w:rPr>
          <w:rFonts w:cs="Times New Roman"/>
          <w:szCs w:val="24"/>
          <w:lang w:val="de-DE"/>
        </w:rPr>
        <w:t>dobri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praksi</w:t>
      </w:r>
      <w:proofErr w:type="spellEnd"/>
      <w:r>
        <w:rPr>
          <w:rFonts w:cs="Times New Roman"/>
          <w:szCs w:val="24"/>
          <w:lang w:val="de-DE"/>
        </w:rPr>
        <w:t xml:space="preserve"> na </w:t>
      </w:r>
      <w:proofErr w:type="spellStart"/>
      <w:r>
        <w:rPr>
          <w:rFonts w:cs="Times New Roman"/>
          <w:szCs w:val="24"/>
          <w:lang w:val="de-DE"/>
        </w:rPr>
        <w:t>področju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tako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preventivnega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kot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tudi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kurativnega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pristopa</w:t>
      </w:r>
      <w:proofErr w:type="spellEnd"/>
      <w:r>
        <w:rPr>
          <w:rFonts w:cs="Times New Roman"/>
          <w:szCs w:val="24"/>
          <w:lang w:val="de-DE"/>
        </w:rPr>
        <w:t xml:space="preserve"> k </w:t>
      </w:r>
      <w:proofErr w:type="spellStart"/>
      <w:r>
        <w:rPr>
          <w:rFonts w:cs="Times New Roman"/>
          <w:szCs w:val="24"/>
          <w:lang w:val="de-DE"/>
        </w:rPr>
        <w:t>problematiki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zasvojenosti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od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iger</w:t>
      </w:r>
      <w:proofErr w:type="spellEnd"/>
      <w:r>
        <w:rPr>
          <w:rFonts w:cs="Times New Roman"/>
          <w:szCs w:val="24"/>
          <w:lang w:val="de-DE"/>
        </w:rPr>
        <w:t xml:space="preserve"> na </w:t>
      </w:r>
      <w:proofErr w:type="spellStart"/>
      <w:r>
        <w:rPr>
          <w:rFonts w:cs="Times New Roman"/>
          <w:szCs w:val="24"/>
          <w:lang w:val="de-DE"/>
        </w:rPr>
        <w:t>srečo</w:t>
      </w:r>
      <w:proofErr w:type="spellEnd"/>
      <w:r>
        <w:rPr>
          <w:rFonts w:cs="Times New Roman"/>
          <w:szCs w:val="24"/>
          <w:lang w:val="de-DE"/>
        </w:rPr>
        <w:t xml:space="preserve">. V </w:t>
      </w:r>
      <w:proofErr w:type="spellStart"/>
      <w:r>
        <w:rPr>
          <w:rFonts w:cs="Times New Roman"/>
          <w:szCs w:val="24"/>
          <w:lang w:val="de-DE"/>
        </w:rPr>
        <w:t>ta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okvir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sodi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tudi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kontinuirano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interdisciplinarno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raziskovanje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prostora</w:t>
      </w:r>
      <w:proofErr w:type="spellEnd"/>
      <w:r>
        <w:rPr>
          <w:rFonts w:cs="Times New Roman"/>
          <w:szCs w:val="24"/>
          <w:lang w:val="de-DE"/>
        </w:rPr>
        <w:t xml:space="preserve"> na </w:t>
      </w:r>
      <w:proofErr w:type="spellStart"/>
      <w:r>
        <w:rPr>
          <w:rFonts w:cs="Times New Roman"/>
          <w:szCs w:val="24"/>
          <w:lang w:val="de-DE"/>
        </w:rPr>
        <w:t>obeh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straneh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meje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ki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edino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lahko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ponudi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konkretne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napotke</w:t>
      </w:r>
      <w:proofErr w:type="spellEnd"/>
      <w:r>
        <w:rPr>
          <w:rFonts w:cs="Times New Roman"/>
          <w:szCs w:val="24"/>
          <w:lang w:val="de-DE"/>
        </w:rPr>
        <w:t xml:space="preserve">, kam </w:t>
      </w:r>
      <w:proofErr w:type="spellStart"/>
      <w:r>
        <w:rPr>
          <w:rFonts w:cs="Times New Roman"/>
          <w:szCs w:val="24"/>
          <w:lang w:val="de-DE"/>
        </w:rPr>
        <w:t>se</w:t>
      </w:r>
      <w:proofErr w:type="spellEnd"/>
      <w:r>
        <w:rPr>
          <w:rFonts w:cs="Times New Roman"/>
          <w:szCs w:val="24"/>
          <w:lang w:val="de-DE"/>
        </w:rPr>
        <w:t xml:space="preserve"> s </w:t>
      </w:r>
      <w:proofErr w:type="spellStart"/>
      <w:r>
        <w:rPr>
          <w:rFonts w:cs="Times New Roman"/>
          <w:szCs w:val="24"/>
          <w:lang w:val="de-DE"/>
        </w:rPr>
        <w:t>konkretnimi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akcijami</w:t>
      </w:r>
      <w:proofErr w:type="spellEnd"/>
      <w:r>
        <w:rPr>
          <w:rFonts w:cs="Times New Roman"/>
          <w:szCs w:val="24"/>
          <w:lang w:val="de-DE"/>
        </w:rPr>
        <w:t xml:space="preserve"> (</w:t>
      </w:r>
      <w:proofErr w:type="spellStart"/>
      <w:r>
        <w:rPr>
          <w:rFonts w:cs="Times New Roman"/>
          <w:szCs w:val="24"/>
          <w:lang w:val="de-DE"/>
        </w:rPr>
        <w:t>preventiva</w:t>
      </w:r>
      <w:proofErr w:type="spellEnd"/>
      <w:r>
        <w:rPr>
          <w:rFonts w:cs="Times New Roman"/>
          <w:szCs w:val="24"/>
          <w:lang w:val="de-DE"/>
        </w:rPr>
        <w:t xml:space="preserve"> in </w:t>
      </w:r>
      <w:proofErr w:type="spellStart"/>
      <w:r>
        <w:rPr>
          <w:rFonts w:cs="Times New Roman"/>
          <w:szCs w:val="24"/>
          <w:lang w:val="de-DE"/>
        </w:rPr>
        <w:t>kurativa</w:t>
      </w:r>
      <w:proofErr w:type="spellEnd"/>
      <w:r>
        <w:rPr>
          <w:rFonts w:cs="Times New Roman"/>
          <w:szCs w:val="24"/>
          <w:lang w:val="de-DE"/>
        </w:rPr>
        <w:t xml:space="preserve">) </w:t>
      </w:r>
      <w:proofErr w:type="spellStart"/>
      <w:r>
        <w:rPr>
          <w:rFonts w:cs="Times New Roman"/>
          <w:szCs w:val="24"/>
          <w:lang w:val="de-DE"/>
        </w:rPr>
        <w:t>usmeriti</w:t>
      </w:r>
      <w:proofErr w:type="spellEnd"/>
      <w:r>
        <w:rPr>
          <w:rFonts w:cs="Times New Roman"/>
          <w:szCs w:val="24"/>
          <w:lang w:val="de-DE"/>
        </w:rPr>
        <w:t xml:space="preserve">. </w:t>
      </w:r>
    </w:p>
    <w:p w14:paraId="508ED2CE" w14:textId="77777777" w:rsidR="00461EB1" w:rsidRDefault="00461EB1">
      <w:pPr>
        <w:spacing w:line="259" w:lineRule="auto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br w:type="page"/>
      </w:r>
    </w:p>
    <w:p w14:paraId="1239F976" w14:textId="77777777" w:rsidR="00461EB1" w:rsidRDefault="00461EB1" w:rsidP="007D6730">
      <w:pPr>
        <w:pStyle w:val="Naslov1"/>
        <w:rPr>
          <w:lang w:val="de-DE"/>
        </w:rPr>
      </w:pPr>
      <w:r>
        <w:rPr>
          <w:lang w:val="de-DE"/>
        </w:rPr>
        <w:lastRenderedPageBreak/>
        <w:t>Koncept zdravljenja</w:t>
      </w:r>
    </w:p>
    <w:p w14:paraId="5523E86D" w14:textId="77777777" w:rsidR="005210BC" w:rsidRDefault="007A7F3C" w:rsidP="007D6730">
      <w:pPr>
        <w:pStyle w:val="Naslov2"/>
        <w:rPr>
          <w:lang w:val="de-DE"/>
        </w:rPr>
      </w:pPr>
      <w:r>
        <w:rPr>
          <w:lang w:val="de-DE"/>
        </w:rPr>
        <w:t xml:space="preserve"> </w:t>
      </w:r>
      <w:r w:rsidR="00461EB1">
        <w:rPr>
          <w:lang w:val="de-DE"/>
        </w:rPr>
        <w:t xml:space="preserve">Terapevtsko </w:t>
      </w:r>
      <w:r w:rsidR="005210BC">
        <w:rPr>
          <w:lang w:val="de-DE"/>
        </w:rPr>
        <w:t>delo</w:t>
      </w:r>
    </w:p>
    <w:p w14:paraId="5D987F27" w14:textId="77777777" w:rsidR="00461EB1" w:rsidRDefault="005210BC" w:rsidP="00DD73FB">
      <w:pPr>
        <w:jc w:val="both"/>
        <w:rPr>
          <w:rFonts w:cs="Times New Roman"/>
          <w:szCs w:val="24"/>
          <w:lang w:val="de-DE"/>
        </w:rPr>
      </w:pPr>
      <w:proofErr w:type="spellStart"/>
      <w:r w:rsidRPr="005210BC">
        <w:rPr>
          <w:rFonts w:cs="Times New Roman"/>
          <w:szCs w:val="24"/>
          <w:lang w:val="de-DE"/>
        </w:rPr>
        <w:t>Zaradi</w:t>
      </w:r>
      <w:proofErr w:type="spellEnd"/>
      <w:r w:rsidRPr="005210BC">
        <w:rPr>
          <w:rFonts w:cs="Times New Roman"/>
          <w:szCs w:val="24"/>
          <w:lang w:val="de-DE"/>
        </w:rPr>
        <w:t xml:space="preserve"> </w:t>
      </w:r>
      <w:proofErr w:type="spellStart"/>
      <w:r w:rsidRPr="005210BC">
        <w:rPr>
          <w:rFonts w:cs="Times New Roman"/>
          <w:szCs w:val="24"/>
          <w:lang w:val="de-DE"/>
        </w:rPr>
        <w:t>nekemičnih</w:t>
      </w:r>
      <w:proofErr w:type="spellEnd"/>
      <w:r w:rsidRPr="005210BC">
        <w:rPr>
          <w:rFonts w:cs="Times New Roman"/>
          <w:szCs w:val="24"/>
          <w:lang w:val="de-DE"/>
        </w:rPr>
        <w:t xml:space="preserve"> </w:t>
      </w:r>
      <w:proofErr w:type="spellStart"/>
      <w:r w:rsidRPr="005210BC">
        <w:rPr>
          <w:rFonts w:cs="Times New Roman"/>
          <w:szCs w:val="24"/>
          <w:lang w:val="de-DE"/>
        </w:rPr>
        <w:t>zasvojenosti</w:t>
      </w:r>
      <w:proofErr w:type="spellEnd"/>
      <w:r w:rsidRPr="005210BC">
        <w:rPr>
          <w:rFonts w:cs="Times New Roman"/>
          <w:szCs w:val="24"/>
          <w:lang w:val="de-DE"/>
        </w:rPr>
        <w:t xml:space="preserve"> </w:t>
      </w:r>
      <w:proofErr w:type="spellStart"/>
      <w:r w:rsidRPr="005210BC">
        <w:rPr>
          <w:rFonts w:cs="Times New Roman"/>
          <w:szCs w:val="24"/>
          <w:lang w:val="de-DE"/>
        </w:rPr>
        <w:t>smo</w:t>
      </w:r>
      <w:proofErr w:type="spellEnd"/>
      <w:r w:rsidRPr="005210BC">
        <w:rPr>
          <w:rFonts w:cs="Times New Roman"/>
          <w:szCs w:val="24"/>
          <w:lang w:val="de-DE"/>
        </w:rPr>
        <w:t xml:space="preserve"> v </w:t>
      </w:r>
      <w:proofErr w:type="spellStart"/>
      <w:r w:rsidRPr="005210BC">
        <w:rPr>
          <w:rFonts w:cs="Times New Roman"/>
          <w:szCs w:val="24"/>
          <w:lang w:val="de-DE"/>
        </w:rPr>
        <w:t>letu</w:t>
      </w:r>
      <w:proofErr w:type="spellEnd"/>
      <w:r w:rsidRPr="005210BC">
        <w:rPr>
          <w:rFonts w:cs="Times New Roman"/>
          <w:szCs w:val="24"/>
          <w:lang w:val="de-DE"/>
        </w:rPr>
        <w:t xml:space="preserve"> 2018, v </w:t>
      </w:r>
      <w:proofErr w:type="spellStart"/>
      <w:r w:rsidRPr="005210BC">
        <w:rPr>
          <w:rFonts w:cs="Times New Roman"/>
          <w:szCs w:val="24"/>
          <w:lang w:val="de-DE"/>
        </w:rPr>
        <w:t>okviru</w:t>
      </w:r>
      <w:proofErr w:type="spellEnd"/>
      <w:r w:rsidRPr="005210BC">
        <w:rPr>
          <w:rFonts w:cs="Times New Roman"/>
          <w:szCs w:val="24"/>
          <w:lang w:val="de-DE"/>
        </w:rPr>
        <w:t xml:space="preserve"> </w:t>
      </w:r>
      <w:proofErr w:type="spellStart"/>
      <w:r w:rsidRPr="005210BC">
        <w:rPr>
          <w:rFonts w:cs="Times New Roman"/>
          <w:szCs w:val="24"/>
          <w:lang w:val="de-DE"/>
        </w:rPr>
        <w:t>terapevtskega</w:t>
      </w:r>
      <w:proofErr w:type="spellEnd"/>
      <w:r w:rsidRPr="005210BC">
        <w:rPr>
          <w:rFonts w:cs="Times New Roman"/>
          <w:szCs w:val="24"/>
          <w:lang w:val="de-DE"/>
        </w:rPr>
        <w:t xml:space="preserve"> </w:t>
      </w:r>
      <w:proofErr w:type="spellStart"/>
      <w:r w:rsidRPr="005210BC">
        <w:rPr>
          <w:rFonts w:cs="Times New Roman"/>
          <w:szCs w:val="24"/>
          <w:lang w:val="de-DE"/>
        </w:rPr>
        <w:t>progra</w:t>
      </w:r>
      <w:r>
        <w:rPr>
          <w:rFonts w:cs="Times New Roman"/>
          <w:szCs w:val="24"/>
          <w:lang w:val="de-DE"/>
        </w:rPr>
        <w:t>ma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individualno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obravnaval</w:t>
      </w:r>
      <w:r w:rsidR="00A32383">
        <w:rPr>
          <w:rFonts w:cs="Times New Roman"/>
          <w:szCs w:val="24"/>
          <w:lang w:val="de-DE"/>
        </w:rPr>
        <w:t>i</w:t>
      </w:r>
      <w:proofErr w:type="spellEnd"/>
      <w:r w:rsidR="00A32383">
        <w:rPr>
          <w:rFonts w:cs="Times New Roman"/>
          <w:szCs w:val="24"/>
          <w:lang w:val="de-DE"/>
        </w:rPr>
        <w:t xml:space="preserve"> 234 </w:t>
      </w:r>
      <w:proofErr w:type="spellStart"/>
      <w:r w:rsidR="00A32383">
        <w:rPr>
          <w:rFonts w:cs="Times New Roman"/>
          <w:szCs w:val="24"/>
          <w:lang w:val="de-DE"/>
        </w:rPr>
        <w:t>oseb</w:t>
      </w:r>
      <w:proofErr w:type="spellEnd"/>
      <w:r w:rsidR="00A32383">
        <w:rPr>
          <w:rFonts w:cs="Times New Roman"/>
          <w:szCs w:val="24"/>
          <w:lang w:val="de-DE"/>
        </w:rPr>
        <w:t xml:space="preserve">. </w:t>
      </w:r>
      <w:proofErr w:type="spellStart"/>
      <w:r w:rsidR="00A32383">
        <w:rPr>
          <w:rFonts w:cs="Times New Roman"/>
          <w:szCs w:val="24"/>
          <w:lang w:val="de-DE"/>
        </w:rPr>
        <w:t>Poleg</w:t>
      </w:r>
      <w:proofErr w:type="spellEnd"/>
      <w:r w:rsidR="00A32383">
        <w:rPr>
          <w:rFonts w:cs="Times New Roman"/>
          <w:szCs w:val="24"/>
          <w:lang w:val="de-DE"/>
        </w:rPr>
        <w:t xml:space="preserve"> </w:t>
      </w:r>
      <w:proofErr w:type="spellStart"/>
      <w:r w:rsidR="00A32383">
        <w:rPr>
          <w:rFonts w:cs="Times New Roman"/>
          <w:szCs w:val="24"/>
          <w:lang w:val="de-DE"/>
        </w:rPr>
        <w:t>zasvojenosti</w:t>
      </w:r>
      <w:proofErr w:type="spellEnd"/>
      <w:r w:rsidR="00A32383">
        <w:rPr>
          <w:rFonts w:cs="Times New Roman"/>
          <w:szCs w:val="24"/>
          <w:lang w:val="de-DE"/>
        </w:rPr>
        <w:t xml:space="preserve"> </w:t>
      </w:r>
      <w:proofErr w:type="spellStart"/>
      <w:r w:rsidR="00A32383">
        <w:rPr>
          <w:rFonts w:cs="Times New Roman"/>
          <w:szCs w:val="24"/>
          <w:lang w:val="de-DE"/>
        </w:rPr>
        <w:t>od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iger</w:t>
      </w:r>
      <w:proofErr w:type="spellEnd"/>
      <w:r w:rsidR="00647FBD">
        <w:rPr>
          <w:rFonts w:cs="Times New Roman"/>
          <w:szCs w:val="24"/>
          <w:lang w:val="de-DE"/>
        </w:rPr>
        <w:t xml:space="preserve"> na </w:t>
      </w:r>
      <w:proofErr w:type="spellStart"/>
      <w:r w:rsidR="00647FBD">
        <w:rPr>
          <w:rFonts w:cs="Times New Roman"/>
          <w:szCs w:val="24"/>
          <w:lang w:val="de-DE"/>
        </w:rPr>
        <w:t>sreč</w:t>
      </w:r>
      <w:r w:rsidR="00A32383">
        <w:rPr>
          <w:rFonts w:cs="Times New Roman"/>
          <w:szCs w:val="24"/>
          <w:lang w:val="de-DE"/>
        </w:rPr>
        <w:t>o</w:t>
      </w:r>
      <w:proofErr w:type="spellEnd"/>
      <w:r w:rsidR="00A32383">
        <w:rPr>
          <w:rFonts w:cs="Times New Roman"/>
          <w:szCs w:val="24"/>
          <w:lang w:val="de-DE"/>
        </w:rPr>
        <w:t xml:space="preserve">, se </w:t>
      </w:r>
      <w:proofErr w:type="spellStart"/>
      <w:r w:rsidR="00A32383">
        <w:rPr>
          <w:rFonts w:cs="Times New Roman"/>
          <w:szCs w:val="24"/>
          <w:lang w:val="de-DE"/>
        </w:rPr>
        <w:t>srečujemo</w:t>
      </w:r>
      <w:proofErr w:type="spellEnd"/>
      <w:r w:rsidR="00A32383">
        <w:rPr>
          <w:rFonts w:cs="Times New Roman"/>
          <w:szCs w:val="24"/>
          <w:lang w:val="de-DE"/>
        </w:rPr>
        <w:t xml:space="preserve"> s </w:t>
      </w:r>
      <w:proofErr w:type="spellStart"/>
      <w:r w:rsidR="00A32383">
        <w:rPr>
          <w:rFonts w:cs="Times New Roman"/>
          <w:szCs w:val="24"/>
          <w:lang w:val="de-DE"/>
        </w:rPr>
        <w:t>posamezniki</w:t>
      </w:r>
      <w:proofErr w:type="spellEnd"/>
      <w:r w:rsidR="00A32383">
        <w:rPr>
          <w:rFonts w:cs="Times New Roman"/>
          <w:szCs w:val="24"/>
          <w:lang w:val="de-DE"/>
        </w:rPr>
        <w:t xml:space="preserve">, </w:t>
      </w:r>
      <w:proofErr w:type="spellStart"/>
      <w:r w:rsidR="00A32383">
        <w:rPr>
          <w:rFonts w:cs="Times New Roman"/>
          <w:szCs w:val="24"/>
          <w:lang w:val="de-DE"/>
        </w:rPr>
        <w:t>ki</w:t>
      </w:r>
      <w:proofErr w:type="spellEnd"/>
      <w:r w:rsidR="00A32383">
        <w:rPr>
          <w:rFonts w:cs="Times New Roman"/>
          <w:szCs w:val="24"/>
          <w:lang w:val="de-DE"/>
        </w:rPr>
        <w:t xml:space="preserve"> so </w:t>
      </w:r>
      <w:proofErr w:type="spellStart"/>
      <w:r w:rsidR="00A32383">
        <w:rPr>
          <w:rFonts w:cs="Times New Roman"/>
          <w:szCs w:val="24"/>
          <w:lang w:val="de-DE"/>
        </w:rPr>
        <w:t>zasvojenostjo</w:t>
      </w:r>
      <w:proofErr w:type="spellEnd"/>
      <w:r w:rsidR="00A32383">
        <w:rPr>
          <w:rFonts w:cs="Times New Roman"/>
          <w:szCs w:val="24"/>
          <w:lang w:val="de-DE"/>
        </w:rPr>
        <w:t xml:space="preserve"> s  </w:t>
      </w:r>
      <w:proofErr w:type="spellStart"/>
      <w:r w:rsidR="00A32383">
        <w:rPr>
          <w:rFonts w:cs="Times New Roman"/>
          <w:szCs w:val="24"/>
          <w:lang w:val="de-DE"/>
        </w:rPr>
        <w:t>socialnimi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o</w:t>
      </w:r>
      <w:r w:rsidR="00A32383">
        <w:rPr>
          <w:rFonts w:cs="Times New Roman"/>
          <w:szCs w:val="24"/>
          <w:lang w:val="de-DE"/>
        </w:rPr>
        <w:t>mrežji</w:t>
      </w:r>
      <w:proofErr w:type="spellEnd"/>
      <w:r w:rsidR="00A32383">
        <w:rPr>
          <w:rFonts w:cs="Times New Roman"/>
          <w:szCs w:val="24"/>
          <w:lang w:val="de-DE"/>
        </w:rPr>
        <w:t xml:space="preserve">, </w:t>
      </w:r>
      <w:proofErr w:type="spellStart"/>
      <w:r w:rsidR="00A32383">
        <w:rPr>
          <w:rFonts w:cs="Times New Roman"/>
          <w:szCs w:val="24"/>
          <w:lang w:val="de-DE"/>
        </w:rPr>
        <w:t>pornografijo</w:t>
      </w:r>
      <w:proofErr w:type="spellEnd"/>
      <w:r w:rsidR="00A32383">
        <w:rPr>
          <w:rFonts w:cs="Times New Roman"/>
          <w:szCs w:val="24"/>
          <w:lang w:val="de-DE"/>
        </w:rPr>
        <w:t>,</w:t>
      </w:r>
      <w:r w:rsidR="007D6730">
        <w:rPr>
          <w:rFonts w:cs="Times New Roman"/>
          <w:szCs w:val="24"/>
          <w:lang w:val="de-DE"/>
        </w:rPr>
        <w:t xml:space="preserve"> </w:t>
      </w:r>
      <w:proofErr w:type="spellStart"/>
      <w:r w:rsidR="007D6730">
        <w:rPr>
          <w:rFonts w:cs="Times New Roman"/>
          <w:szCs w:val="24"/>
          <w:lang w:val="de-DE"/>
        </w:rPr>
        <w:t>borzo</w:t>
      </w:r>
      <w:proofErr w:type="spellEnd"/>
      <w:r w:rsidR="00A32383">
        <w:rPr>
          <w:rFonts w:cs="Times New Roman"/>
          <w:szCs w:val="24"/>
          <w:lang w:val="de-DE"/>
        </w:rPr>
        <w:t xml:space="preserve">, </w:t>
      </w:r>
      <w:proofErr w:type="spellStart"/>
      <w:r w:rsidR="00A32383">
        <w:rPr>
          <w:rFonts w:cs="Times New Roman"/>
          <w:szCs w:val="24"/>
          <w:lang w:val="de-DE"/>
        </w:rPr>
        <w:t>računalniškimi</w:t>
      </w:r>
      <w:proofErr w:type="spellEnd"/>
      <w:r w:rsidR="00A32383">
        <w:rPr>
          <w:rFonts w:cs="Times New Roman"/>
          <w:szCs w:val="24"/>
          <w:lang w:val="de-DE"/>
        </w:rPr>
        <w:t xml:space="preserve"> </w:t>
      </w:r>
      <w:proofErr w:type="spellStart"/>
      <w:r w:rsidR="00A32383">
        <w:rPr>
          <w:rFonts w:cs="Times New Roman"/>
          <w:szCs w:val="24"/>
          <w:lang w:val="de-DE"/>
        </w:rPr>
        <w:t>igricami</w:t>
      </w:r>
      <w:proofErr w:type="spellEnd"/>
      <w:r w:rsidR="007D6730">
        <w:rPr>
          <w:rFonts w:cs="Times New Roman"/>
          <w:szCs w:val="24"/>
          <w:lang w:val="de-DE"/>
        </w:rPr>
        <w:t xml:space="preserve">. </w:t>
      </w:r>
    </w:p>
    <w:p w14:paraId="3E52E80A" w14:textId="77777777" w:rsidR="00E30F5B" w:rsidRDefault="00E30F5B" w:rsidP="00DD73FB">
      <w:pPr>
        <w:jc w:val="both"/>
        <w:rPr>
          <w:rFonts w:cs="Times New Roman"/>
          <w:szCs w:val="24"/>
          <w:lang w:val="de-DE"/>
        </w:rPr>
      </w:pPr>
      <w:proofErr w:type="spellStart"/>
      <w:r>
        <w:rPr>
          <w:rFonts w:cs="Times New Roman"/>
          <w:szCs w:val="24"/>
          <w:lang w:val="de-DE"/>
        </w:rPr>
        <w:t>Posamezniki</w:t>
      </w:r>
      <w:proofErr w:type="spellEnd"/>
      <w:r>
        <w:rPr>
          <w:rFonts w:cs="Times New Roman"/>
          <w:szCs w:val="24"/>
          <w:lang w:val="de-DE"/>
        </w:rPr>
        <w:t xml:space="preserve"> z </w:t>
      </w:r>
      <w:proofErr w:type="spellStart"/>
      <w:r>
        <w:rPr>
          <w:rFonts w:cs="Times New Roman"/>
          <w:szCs w:val="24"/>
          <w:lang w:val="de-DE"/>
        </w:rPr>
        <w:t>nekemično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zasvojenostjo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prihajajo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iz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vseh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delov</w:t>
      </w:r>
      <w:proofErr w:type="spellEnd"/>
      <w:r>
        <w:rPr>
          <w:rFonts w:cs="Times New Roman"/>
          <w:szCs w:val="24"/>
          <w:lang w:val="de-DE"/>
        </w:rPr>
        <w:t xml:space="preserve"> Slovenije, </w:t>
      </w:r>
      <w:proofErr w:type="spellStart"/>
      <w:r>
        <w:rPr>
          <w:rFonts w:cs="Times New Roman"/>
          <w:szCs w:val="24"/>
          <w:lang w:val="de-DE"/>
        </w:rPr>
        <w:t>saj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drugod</w:t>
      </w:r>
      <w:proofErr w:type="spellEnd"/>
      <w:r w:rsidR="00A32383">
        <w:rPr>
          <w:rFonts w:cs="Times New Roman"/>
          <w:szCs w:val="24"/>
          <w:lang w:val="de-DE"/>
        </w:rPr>
        <w:t xml:space="preserve"> </w:t>
      </w:r>
      <w:proofErr w:type="spellStart"/>
      <w:r w:rsidR="00A32383">
        <w:rPr>
          <w:rFonts w:cs="Times New Roman"/>
          <w:szCs w:val="24"/>
          <w:lang w:val="de-DE"/>
        </w:rPr>
        <w:t>še</w:t>
      </w:r>
      <w:proofErr w:type="spellEnd"/>
      <w:r>
        <w:rPr>
          <w:rFonts w:cs="Times New Roman"/>
          <w:szCs w:val="24"/>
          <w:lang w:val="de-DE"/>
        </w:rPr>
        <w:t xml:space="preserve"> ne </w:t>
      </w:r>
      <w:proofErr w:type="spellStart"/>
      <w:r>
        <w:rPr>
          <w:rFonts w:cs="Times New Roman"/>
          <w:szCs w:val="24"/>
          <w:lang w:val="de-DE"/>
        </w:rPr>
        <w:t>morejo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dobiti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primerne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pomoči</w:t>
      </w:r>
      <w:proofErr w:type="spellEnd"/>
      <w:r>
        <w:rPr>
          <w:rFonts w:cs="Times New Roman"/>
          <w:szCs w:val="24"/>
          <w:lang w:val="de-DE"/>
        </w:rPr>
        <w:t xml:space="preserve">. </w:t>
      </w:r>
      <w:proofErr w:type="spellStart"/>
      <w:r>
        <w:rPr>
          <w:rFonts w:cs="Times New Roman"/>
          <w:szCs w:val="24"/>
          <w:lang w:val="de-DE"/>
        </w:rPr>
        <w:t>Število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oseb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ki</w:t>
      </w:r>
      <w:proofErr w:type="spellEnd"/>
      <w:r>
        <w:rPr>
          <w:rFonts w:cs="Times New Roman"/>
          <w:szCs w:val="24"/>
          <w:lang w:val="de-DE"/>
        </w:rPr>
        <w:t xml:space="preserve"> se </w:t>
      </w:r>
      <w:proofErr w:type="spellStart"/>
      <w:r>
        <w:rPr>
          <w:rFonts w:cs="Times New Roman"/>
          <w:szCs w:val="24"/>
          <w:lang w:val="de-DE"/>
        </w:rPr>
        <w:t>vključujejo</w:t>
      </w:r>
      <w:proofErr w:type="spellEnd"/>
      <w:r>
        <w:rPr>
          <w:rFonts w:cs="Times New Roman"/>
          <w:szCs w:val="24"/>
          <w:lang w:val="de-DE"/>
        </w:rPr>
        <w:t xml:space="preserve"> v </w:t>
      </w:r>
      <w:proofErr w:type="spellStart"/>
      <w:r>
        <w:rPr>
          <w:rFonts w:cs="Times New Roman"/>
          <w:szCs w:val="24"/>
          <w:lang w:val="de-DE"/>
        </w:rPr>
        <w:t>proces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zdravljenja</w:t>
      </w:r>
      <w:proofErr w:type="spellEnd"/>
      <w:r>
        <w:rPr>
          <w:rFonts w:cs="Times New Roman"/>
          <w:szCs w:val="24"/>
          <w:lang w:val="de-DE"/>
        </w:rPr>
        <w:t xml:space="preserve">, se </w:t>
      </w:r>
      <w:proofErr w:type="spellStart"/>
      <w:r>
        <w:rPr>
          <w:rFonts w:cs="Times New Roman"/>
          <w:szCs w:val="24"/>
          <w:lang w:val="de-DE"/>
        </w:rPr>
        <w:t>stalno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povečuje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čeprav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še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nimamo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urejenega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sistematičnega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usmerjanja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uporabnikov</w:t>
      </w:r>
      <w:proofErr w:type="spellEnd"/>
      <w:r>
        <w:rPr>
          <w:rFonts w:cs="Times New Roman"/>
          <w:szCs w:val="24"/>
          <w:lang w:val="de-DE"/>
        </w:rPr>
        <w:t xml:space="preserve"> (</w:t>
      </w:r>
      <w:proofErr w:type="spellStart"/>
      <w:r>
        <w:rPr>
          <w:rFonts w:cs="Times New Roman"/>
          <w:szCs w:val="24"/>
          <w:lang w:val="de-DE"/>
        </w:rPr>
        <w:t>vključno</w:t>
      </w:r>
      <w:proofErr w:type="spellEnd"/>
      <w:r>
        <w:rPr>
          <w:rFonts w:cs="Times New Roman"/>
          <w:szCs w:val="24"/>
          <w:lang w:val="de-DE"/>
        </w:rPr>
        <w:t xml:space="preserve"> z </w:t>
      </w:r>
      <w:proofErr w:type="spellStart"/>
      <w:r>
        <w:rPr>
          <w:rFonts w:cs="Times New Roman"/>
          <w:szCs w:val="24"/>
          <w:lang w:val="de-DE"/>
        </w:rPr>
        <w:t>medijsko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podporo</w:t>
      </w:r>
      <w:proofErr w:type="spellEnd"/>
      <w:r>
        <w:rPr>
          <w:rFonts w:cs="Times New Roman"/>
          <w:szCs w:val="24"/>
          <w:lang w:val="de-DE"/>
        </w:rPr>
        <w:t xml:space="preserve">) v </w:t>
      </w:r>
      <w:proofErr w:type="spellStart"/>
      <w:r>
        <w:rPr>
          <w:rFonts w:cs="Times New Roman"/>
          <w:szCs w:val="24"/>
          <w:lang w:val="de-DE"/>
        </w:rPr>
        <w:t>proces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zdravljenja</w:t>
      </w:r>
      <w:proofErr w:type="spellEnd"/>
      <w:r>
        <w:rPr>
          <w:rFonts w:cs="Times New Roman"/>
          <w:szCs w:val="24"/>
          <w:lang w:val="de-DE"/>
        </w:rPr>
        <w:t xml:space="preserve">. </w:t>
      </w:r>
    </w:p>
    <w:p w14:paraId="0D9C9E8E" w14:textId="77777777" w:rsidR="00E30F5B" w:rsidRPr="00E30F5B" w:rsidRDefault="00E30F5B" w:rsidP="00DD73FB">
      <w:pPr>
        <w:jc w:val="both"/>
        <w:rPr>
          <w:rFonts w:cs="Times New Roman"/>
          <w:szCs w:val="24"/>
        </w:rPr>
      </w:pPr>
      <w:proofErr w:type="spellStart"/>
      <w:r w:rsidRPr="00E30F5B">
        <w:rPr>
          <w:rFonts w:cs="Times New Roman"/>
          <w:szCs w:val="24"/>
          <w:lang w:val="de-DE"/>
        </w:rPr>
        <w:t>Čeprav</w:t>
      </w:r>
      <w:proofErr w:type="spellEnd"/>
      <w:r w:rsidRPr="00E30F5B">
        <w:rPr>
          <w:rFonts w:cs="Times New Roman"/>
          <w:szCs w:val="24"/>
          <w:lang w:val="de-DE"/>
        </w:rPr>
        <w:t xml:space="preserve"> </w:t>
      </w:r>
      <w:proofErr w:type="spellStart"/>
      <w:r w:rsidRPr="00E30F5B">
        <w:rPr>
          <w:rFonts w:cs="Times New Roman"/>
          <w:szCs w:val="24"/>
          <w:lang w:val="de-DE"/>
        </w:rPr>
        <w:t>financiranje</w:t>
      </w:r>
      <w:proofErr w:type="spellEnd"/>
      <w:r w:rsidRPr="00E30F5B">
        <w:rPr>
          <w:rFonts w:cs="Times New Roman"/>
          <w:szCs w:val="24"/>
          <w:lang w:val="de-DE"/>
        </w:rPr>
        <w:t xml:space="preserve"> </w:t>
      </w:r>
      <w:proofErr w:type="spellStart"/>
      <w:r w:rsidRPr="00E30F5B">
        <w:rPr>
          <w:rFonts w:cs="Times New Roman"/>
          <w:szCs w:val="24"/>
          <w:lang w:val="de-DE"/>
        </w:rPr>
        <w:t>ni</w:t>
      </w:r>
      <w:proofErr w:type="spellEnd"/>
      <w:r w:rsidRPr="00E30F5B">
        <w:rPr>
          <w:rFonts w:cs="Times New Roman"/>
          <w:szCs w:val="24"/>
          <w:lang w:val="de-DE"/>
        </w:rPr>
        <w:t xml:space="preserve"> </w:t>
      </w:r>
      <w:proofErr w:type="spellStart"/>
      <w:r w:rsidRPr="00E30F5B">
        <w:rPr>
          <w:rFonts w:cs="Times New Roman"/>
          <w:szCs w:val="24"/>
          <w:lang w:val="de-DE"/>
        </w:rPr>
        <w:t>urejeno</w:t>
      </w:r>
      <w:proofErr w:type="spellEnd"/>
      <w:r w:rsidRPr="00E30F5B">
        <w:rPr>
          <w:rFonts w:cs="Times New Roman"/>
          <w:szCs w:val="24"/>
          <w:lang w:val="de-DE"/>
        </w:rPr>
        <w:t xml:space="preserve">, </w:t>
      </w:r>
      <w:proofErr w:type="spellStart"/>
      <w:r w:rsidRPr="00E30F5B">
        <w:rPr>
          <w:rFonts w:cs="Times New Roman"/>
          <w:szCs w:val="24"/>
          <w:lang w:val="de-DE"/>
        </w:rPr>
        <w:t>smo</w:t>
      </w:r>
      <w:proofErr w:type="spellEnd"/>
      <w:r w:rsidRPr="00E30F5B">
        <w:rPr>
          <w:rFonts w:cs="Times New Roman"/>
          <w:szCs w:val="24"/>
          <w:lang w:val="de-DE"/>
        </w:rPr>
        <w:t xml:space="preserve"> v </w:t>
      </w:r>
      <w:proofErr w:type="spellStart"/>
      <w:r w:rsidRPr="00E30F5B">
        <w:rPr>
          <w:rFonts w:cs="Times New Roman"/>
          <w:szCs w:val="24"/>
          <w:lang w:val="de-DE"/>
        </w:rPr>
        <w:t>Ce</w:t>
      </w:r>
      <w:r>
        <w:rPr>
          <w:rFonts w:cs="Times New Roman"/>
          <w:szCs w:val="24"/>
          <w:lang w:val="de-DE"/>
        </w:rPr>
        <w:t>ntru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zdravljenje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zasvojenosti</w:t>
      </w:r>
      <w:proofErr w:type="spellEnd"/>
      <w:r>
        <w:rPr>
          <w:rFonts w:cs="Times New Roman"/>
          <w:szCs w:val="24"/>
          <w:lang w:val="de-DE"/>
        </w:rPr>
        <w:t xml:space="preserve"> Nova Gorica </w:t>
      </w:r>
      <w:proofErr w:type="spellStart"/>
      <w:r>
        <w:rPr>
          <w:rFonts w:cs="Times New Roman"/>
          <w:szCs w:val="24"/>
          <w:lang w:val="de-DE"/>
        </w:rPr>
        <w:t>sprejeli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vse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ki</w:t>
      </w:r>
      <w:proofErr w:type="spellEnd"/>
      <w:r>
        <w:rPr>
          <w:rFonts w:cs="Times New Roman"/>
          <w:szCs w:val="24"/>
          <w:lang w:val="de-DE"/>
        </w:rPr>
        <w:t xml:space="preserve"> so se k </w:t>
      </w:r>
      <w:proofErr w:type="spellStart"/>
      <w:r>
        <w:rPr>
          <w:rFonts w:cs="Times New Roman"/>
          <w:szCs w:val="24"/>
          <w:lang w:val="de-DE"/>
        </w:rPr>
        <w:t>nam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obrnili</w:t>
      </w:r>
      <w:proofErr w:type="spellEnd"/>
      <w:r>
        <w:rPr>
          <w:rFonts w:cs="Times New Roman"/>
          <w:szCs w:val="24"/>
          <w:lang w:val="de-DE"/>
        </w:rPr>
        <w:t xml:space="preserve"> na </w:t>
      </w:r>
      <w:proofErr w:type="spellStart"/>
      <w:r>
        <w:rPr>
          <w:rFonts w:cs="Times New Roman"/>
          <w:szCs w:val="24"/>
          <w:lang w:val="de-DE"/>
        </w:rPr>
        <w:t>pomoč</w:t>
      </w:r>
      <w:proofErr w:type="spellEnd"/>
      <w:r>
        <w:rPr>
          <w:rFonts w:cs="Times New Roman"/>
          <w:szCs w:val="24"/>
          <w:lang w:val="de-DE"/>
        </w:rPr>
        <w:t xml:space="preserve">. </w:t>
      </w:r>
      <w:proofErr w:type="spellStart"/>
      <w:r>
        <w:rPr>
          <w:rFonts w:cs="Times New Roman"/>
          <w:szCs w:val="24"/>
          <w:lang w:val="de-DE"/>
        </w:rPr>
        <w:t>Glede</w:t>
      </w:r>
      <w:proofErr w:type="spellEnd"/>
      <w:r>
        <w:rPr>
          <w:rFonts w:cs="Times New Roman"/>
          <w:szCs w:val="24"/>
          <w:lang w:val="de-DE"/>
        </w:rPr>
        <w:t xml:space="preserve"> na </w:t>
      </w:r>
      <w:proofErr w:type="spellStart"/>
      <w:r>
        <w:rPr>
          <w:rFonts w:cs="Times New Roman"/>
          <w:szCs w:val="24"/>
          <w:lang w:val="de-DE"/>
        </w:rPr>
        <w:t>terapevtske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metode</w:t>
      </w:r>
      <w:proofErr w:type="spellEnd"/>
      <w:r>
        <w:rPr>
          <w:rFonts w:cs="Times New Roman"/>
          <w:szCs w:val="24"/>
          <w:lang w:val="de-DE"/>
        </w:rPr>
        <w:t xml:space="preserve"> (</w:t>
      </w:r>
      <w:proofErr w:type="spellStart"/>
      <w:r>
        <w:rPr>
          <w:rFonts w:cs="Times New Roman"/>
          <w:szCs w:val="24"/>
          <w:lang w:val="de-DE"/>
        </w:rPr>
        <w:t>individualno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ali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skupinsko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delo</w:t>
      </w:r>
      <w:proofErr w:type="spellEnd"/>
      <w:r>
        <w:rPr>
          <w:rFonts w:cs="Times New Roman"/>
          <w:szCs w:val="24"/>
          <w:lang w:val="de-DE"/>
        </w:rPr>
        <w:t xml:space="preserve">) </w:t>
      </w:r>
      <w:proofErr w:type="spellStart"/>
      <w:r>
        <w:rPr>
          <w:rFonts w:cs="Times New Roman"/>
          <w:szCs w:val="24"/>
          <w:lang w:val="de-DE"/>
        </w:rPr>
        <w:t>menimo</w:t>
      </w:r>
      <w:proofErr w:type="spellEnd"/>
      <w:r>
        <w:rPr>
          <w:rFonts w:cs="Times New Roman"/>
          <w:szCs w:val="24"/>
          <w:lang w:val="de-DE"/>
        </w:rPr>
        <w:t xml:space="preserve">, da </w:t>
      </w:r>
      <w:proofErr w:type="spellStart"/>
      <w:r>
        <w:rPr>
          <w:rFonts w:cs="Times New Roman"/>
          <w:szCs w:val="24"/>
          <w:lang w:val="de-DE"/>
        </w:rPr>
        <w:t>zdravljenja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ni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mogoče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izvajati</w:t>
      </w:r>
      <w:proofErr w:type="spellEnd"/>
      <w:r>
        <w:rPr>
          <w:rFonts w:cs="Times New Roman"/>
          <w:szCs w:val="24"/>
          <w:lang w:val="de-DE"/>
        </w:rPr>
        <w:t xml:space="preserve"> na </w:t>
      </w:r>
      <w:proofErr w:type="spellStart"/>
      <w:r>
        <w:rPr>
          <w:rFonts w:cs="Times New Roman"/>
          <w:szCs w:val="24"/>
          <w:lang w:val="de-DE"/>
        </w:rPr>
        <w:t>enem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mestu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za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potrebe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celotne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države</w:t>
      </w:r>
      <w:proofErr w:type="spellEnd"/>
      <w:r>
        <w:rPr>
          <w:rFonts w:cs="Times New Roman"/>
          <w:szCs w:val="24"/>
          <w:lang w:val="de-DE"/>
        </w:rPr>
        <w:t xml:space="preserve">. </w:t>
      </w:r>
      <w:r w:rsidRPr="00E30F5B">
        <w:rPr>
          <w:rFonts w:cs="Times New Roman"/>
          <w:szCs w:val="24"/>
        </w:rPr>
        <w:t xml:space="preserve">Poleg </w:t>
      </w:r>
      <w:proofErr w:type="spellStart"/>
      <w:r w:rsidRPr="00E30F5B">
        <w:rPr>
          <w:rFonts w:cs="Times New Roman"/>
          <w:szCs w:val="24"/>
        </w:rPr>
        <w:t>našega</w:t>
      </w:r>
      <w:proofErr w:type="spellEnd"/>
      <w:r w:rsidRPr="00E30F5B">
        <w:rPr>
          <w:rFonts w:cs="Times New Roman"/>
          <w:szCs w:val="24"/>
        </w:rPr>
        <w:t xml:space="preserve"> centra bi </w:t>
      </w:r>
      <w:proofErr w:type="spellStart"/>
      <w:r w:rsidRPr="00E30F5B">
        <w:rPr>
          <w:rFonts w:cs="Times New Roman"/>
          <w:szCs w:val="24"/>
        </w:rPr>
        <w:t>morali</w:t>
      </w:r>
      <w:proofErr w:type="spellEnd"/>
      <w:r w:rsidRPr="00E30F5B">
        <w:rPr>
          <w:rFonts w:cs="Times New Roman"/>
          <w:szCs w:val="24"/>
        </w:rPr>
        <w:t xml:space="preserve"> </w:t>
      </w:r>
      <w:proofErr w:type="spellStart"/>
      <w:r w:rsidRPr="00E30F5B">
        <w:rPr>
          <w:rFonts w:cs="Times New Roman"/>
          <w:szCs w:val="24"/>
        </w:rPr>
        <w:t>uspo</w:t>
      </w:r>
      <w:r w:rsidR="00A32383">
        <w:rPr>
          <w:rFonts w:cs="Times New Roman"/>
          <w:szCs w:val="24"/>
        </w:rPr>
        <w:t>sobiti</w:t>
      </w:r>
      <w:proofErr w:type="spellEnd"/>
      <w:r w:rsidR="00A32383">
        <w:rPr>
          <w:rFonts w:cs="Times New Roman"/>
          <w:szCs w:val="24"/>
        </w:rPr>
        <w:t xml:space="preserve"> </w:t>
      </w:r>
      <w:proofErr w:type="spellStart"/>
      <w:r w:rsidR="00A32383">
        <w:rPr>
          <w:rFonts w:cs="Times New Roman"/>
          <w:szCs w:val="24"/>
        </w:rPr>
        <w:t>vsaj</w:t>
      </w:r>
      <w:proofErr w:type="spellEnd"/>
      <w:r w:rsidR="00A32383">
        <w:rPr>
          <w:rFonts w:cs="Times New Roman"/>
          <w:szCs w:val="24"/>
        </w:rPr>
        <w:t xml:space="preserve"> </w:t>
      </w:r>
      <w:proofErr w:type="spellStart"/>
      <w:r w:rsidR="00A32383">
        <w:rPr>
          <w:rFonts w:cs="Times New Roman"/>
          <w:szCs w:val="24"/>
        </w:rPr>
        <w:t>še</w:t>
      </w:r>
      <w:proofErr w:type="spellEnd"/>
      <w:r w:rsidR="00A32383">
        <w:rPr>
          <w:rFonts w:cs="Times New Roman"/>
          <w:szCs w:val="24"/>
        </w:rPr>
        <w:t xml:space="preserve"> </w:t>
      </w:r>
      <w:proofErr w:type="spellStart"/>
      <w:r w:rsidR="00A32383">
        <w:rPr>
          <w:rFonts w:cs="Times New Roman"/>
          <w:szCs w:val="24"/>
        </w:rPr>
        <w:t>štiri</w:t>
      </w:r>
      <w:proofErr w:type="spellEnd"/>
      <w:r w:rsidR="00A32383">
        <w:rPr>
          <w:rFonts w:cs="Times New Roman"/>
          <w:szCs w:val="24"/>
        </w:rPr>
        <w:t xml:space="preserve"> </w:t>
      </w:r>
      <w:proofErr w:type="spellStart"/>
      <w:r w:rsidR="00A32383">
        <w:rPr>
          <w:rFonts w:cs="Times New Roman"/>
          <w:szCs w:val="24"/>
        </w:rPr>
        <w:t>dodatne</w:t>
      </w:r>
      <w:proofErr w:type="spellEnd"/>
      <w:r w:rsidR="00A32383">
        <w:rPr>
          <w:rFonts w:cs="Times New Roman"/>
          <w:szCs w:val="24"/>
        </w:rPr>
        <w:t xml:space="preserve"> </w:t>
      </w:r>
      <w:proofErr w:type="spellStart"/>
      <w:r w:rsidR="00A32383">
        <w:rPr>
          <w:rFonts w:cs="Times New Roman"/>
          <w:szCs w:val="24"/>
        </w:rPr>
        <w:t>centre</w:t>
      </w:r>
      <w:proofErr w:type="spellEnd"/>
      <w:r w:rsidRPr="00E30F5B"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Menimo</w:t>
      </w:r>
      <w:proofErr w:type="spellEnd"/>
      <w:r>
        <w:rPr>
          <w:rFonts w:cs="Times New Roman"/>
          <w:szCs w:val="24"/>
        </w:rPr>
        <w:t xml:space="preserve">, da </w:t>
      </w:r>
      <w:proofErr w:type="spellStart"/>
      <w:r>
        <w:rPr>
          <w:rFonts w:cs="Times New Roman"/>
          <w:szCs w:val="24"/>
        </w:rPr>
        <w:t>velja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izkoristiti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logistiko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obstoječih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centrov</w:t>
      </w:r>
      <w:proofErr w:type="spellEnd"/>
      <w:r>
        <w:rPr>
          <w:rFonts w:cs="Times New Roman"/>
          <w:szCs w:val="24"/>
        </w:rPr>
        <w:t xml:space="preserve"> za </w:t>
      </w:r>
      <w:proofErr w:type="spellStart"/>
      <w:r>
        <w:rPr>
          <w:rFonts w:cs="Times New Roman"/>
          <w:szCs w:val="24"/>
        </w:rPr>
        <w:t>zdravljenje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zasvojenosti</w:t>
      </w:r>
      <w:proofErr w:type="spellEnd"/>
      <w:r>
        <w:rPr>
          <w:rFonts w:cs="Times New Roman"/>
          <w:szCs w:val="24"/>
        </w:rPr>
        <w:t xml:space="preserve"> in </w:t>
      </w:r>
      <w:proofErr w:type="spellStart"/>
      <w:r>
        <w:rPr>
          <w:rFonts w:cs="Times New Roman"/>
          <w:szCs w:val="24"/>
        </w:rPr>
        <w:t>jih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ustrezno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kadrovsko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okrepiti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Ti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centri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že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imajo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izkušnje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zdravljenju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zasvojenosti</w:t>
      </w:r>
      <w:proofErr w:type="spellEnd"/>
      <w:r>
        <w:rPr>
          <w:rFonts w:cs="Times New Roman"/>
          <w:szCs w:val="24"/>
        </w:rPr>
        <w:t xml:space="preserve"> in </w:t>
      </w:r>
      <w:proofErr w:type="spellStart"/>
      <w:r>
        <w:rPr>
          <w:rFonts w:cs="Times New Roman"/>
          <w:szCs w:val="24"/>
        </w:rPr>
        <w:t>tudi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kadrovski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potencial</w:t>
      </w:r>
      <w:proofErr w:type="spellEnd"/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psihologe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psihiatre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terapevte</w:t>
      </w:r>
      <w:proofErr w:type="spellEnd"/>
      <w:r>
        <w:rPr>
          <w:rFonts w:cs="Times New Roman"/>
          <w:szCs w:val="24"/>
        </w:rPr>
        <w:t xml:space="preserve"> …). </w:t>
      </w:r>
      <w:proofErr w:type="spellStart"/>
      <w:r>
        <w:rPr>
          <w:rFonts w:cs="Times New Roman"/>
          <w:szCs w:val="24"/>
        </w:rPr>
        <w:t>Prepričani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smo</w:t>
      </w:r>
      <w:proofErr w:type="spellEnd"/>
      <w:r>
        <w:rPr>
          <w:rFonts w:cs="Times New Roman"/>
          <w:szCs w:val="24"/>
        </w:rPr>
        <w:t xml:space="preserve"> da bi </w:t>
      </w:r>
      <w:proofErr w:type="spellStart"/>
      <w:r>
        <w:rPr>
          <w:rFonts w:cs="Times New Roman"/>
          <w:szCs w:val="24"/>
        </w:rPr>
        <w:t>bilo</w:t>
      </w:r>
      <w:proofErr w:type="spellEnd"/>
      <w:r>
        <w:rPr>
          <w:rFonts w:cs="Times New Roman"/>
          <w:szCs w:val="24"/>
        </w:rPr>
        <w:t xml:space="preserve"> to </w:t>
      </w:r>
      <w:proofErr w:type="spellStart"/>
      <w:r>
        <w:rPr>
          <w:rFonts w:cs="Times New Roman"/>
          <w:szCs w:val="24"/>
        </w:rPr>
        <w:t>bolj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racionalno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kot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vzporedno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ustanavljanje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novih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institucij</w:t>
      </w:r>
      <w:proofErr w:type="spellEnd"/>
      <w:r>
        <w:rPr>
          <w:rFonts w:cs="Times New Roman"/>
          <w:szCs w:val="24"/>
        </w:rPr>
        <w:t xml:space="preserve">. </w:t>
      </w:r>
    </w:p>
    <w:p w14:paraId="4C7B55AC" w14:textId="77777777" w:rsidR="00461EB1" w:rsidRDefault="007A7F3C" w:rsidP="007A7F3C">
      <w:pPr>
        <w:pStyle w:val="Naslov2"/>
        <w:rPr>
          <w:lang w:val="de-DE"/>
        </w:rPr>
      </w:pPr>
      <w:r w:rsidRPr="00E30F5B">
        <w:t xml:space="preserve"> </w:t>
      </w:r>
      <w:r w:rsidR="00461EB1">
        <w:rPr>
          <w:lang w:val="de-DE"/>
        </w:rPr>
        <w:t>SOS telefon</w:t>
      </w:r>
    </w:p>
    <w:p w14:paraId="32928825" w14:textId="77777777" w:rsidR="00A32383" w:rsidRDefault="00A32383" w:rsidP="00DD73FB">
      <w:pPr>
        <w:jc w:val="both"/>
        <w:rPr>
          <w:rFonts w:cs="Times New Roman"/>
          <w:szCs w:val="24"/>
        </w:rPr>
      </w:pPr>
      <w:r w:rsidRPr="00B351E7">
        <w:rPr>
          <w:rFonts w:cs="Times New Roman"/>
          <w:szCs w:val="24"/>
        </w:rPr>
        <w:t xml:space="preserve"> V </w:t>
      </w:r>
      <w:proofErr w:type="spellStart"/>
      <w:r w:rsidRPr="00B351E7">
        <w:rPr>
          <w:rFonts w:cs="Times New Roman"/>
          <w:szCs w:val="24"/>
        </w:rPr>
        <w:t>našem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Centru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imamo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že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dobrih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deset</w:t>
      </w:r>
      <w:proofErr w:type="spellEnd"/>
      <w:r w:rsidRPr="00B351E7">
        <w:rPr>
          <w:rFonts w:cs="Times New Roman"/>
          <w:szCs w:val="24"/>
        </w:rPr>
        <w:t xml:space="preserve"> let </w:t>
      </w:r>
      <w:proofErr w:type="spellStart"/>
      <w:r w:rsidRPr="00B351E7">
        <w:rPr>
          <w:rFonts w:cs="Times New Roman"/>
          <w:szCs w:val="24"/>
        </w:rPr>
        <w:t>odprto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spellStart"/>
      <w:r w:rsidRPr="00B351E7">
        <w:rPr>
          <w:rFonts w:cs="Times New Roman"/>
          <w:szCs w:val="24"/>
        </w:rPr>
        <w:t>linijo</w:t>
      </w:r>
      <w:proofErr w:type="spellEnd"/>
      <w:r w:rsidRPr="00B351E7">
        <w:rPr>
          <w:rFonts w:cs="Times New Roman"/>
          <w:szCs w:val="24"/>
        </w:rPr>
        <w:t xml:space="preserve"> </w:t>
      </w:r>
      <w:proofErr w:type="gramStart"/>
      <w:r w:rsidRPr="00B351E7">
        <w:rPr>
          <w:rFonts w:cs="Times New Roman"/>
          <w:szCs w:val="24"/>
        </w:rPr>
        <w:t>( 051</w:t>
      </w:r>
      <w:proofErr w:type="gramEnd"/>
      <w:r w:rsidRPr="00B351E7">
        <w:rPr>
          <w:rFonts w:cs="Times New Roman"/>
          <w:szCs w:val="24"/>
        </w:rPr>
        <w:t xml:space="preserve"> 66 22 00 ) SOS </w:t>
      </w:r>
      <w:proofErr w:type="spellStart"/>
      <w:r w:rsidRPr="00B351E7">
        <w:rPr>
          <w:rFonts w:cs="Times New Roman"/>
          <w:szCs w:val="24"/>
        </w:rPr>
        <w:t>telefona</w:t>
      </w:r>
      <w:proofErr w:type="spellEnd"/>
      <w:r w:rsidRPr="00B351E7">
        <w:rPr>
          <w:rFonts w:cs="Times New Roman"/>
          <w:szCs w:val="24"/>
        </w:rPr>
        <w:t>.</w:t>
      </w:r>
    </w:p>
    <w:p w14:paraId="3A7DB30E" w14:textId="77777777" w:rsidR="00FA437A" w:rsidRDefault="007A7F3C" w:rsidP="007A7F3C">
      <w:pPr>
        <w:pStyle w:val="Naslov2"/>
      </w:pPr>
      <w:r>
        <w:t xml:space="preserve"> </w:t>
      </w:r>
      <w:r w:rsidR="00FA437A">
        <w:t>Izobraževanje, koordinacija in supervizija</w:t>
      </w:r>
    </w:p>
    <w:p w14:paraId="034B0219" w14:textId="77777777" w:rsidR="00FA437A" w:rsidRDefault="000C60C2" w:rsidP="00DD73FB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 </w:t>
      </w:r>
      <w:proofErr w:type="spellStart"/>
      <w:r>
        <w:rPr>
          <w:rFonts w:cs="Times New Roman"/>
          <w:szCs w:val="24"/>
        </w:rPr>
        <w:t>strokovno</w:t>
      </w:r>
      <w:proofErr w:type="spellEnd"/>
      <w:r>
        <w:rPr>
          <w:rFonts w:cs="Times New Roman"/>
          <w:szCs w:val="24"/>
        </w:rPr>
        <w:t xml:space="preserve"> in </w:t>
      </w:r>
      <w:proofErr w:type="spellStart"/>
      <w:r>
        <w:rPr>
          <w:rFonts w:cs="Times New Roman"/>
          <w:szCs w:val="24"/>
        </w:rPr>
        <w:t>preventivno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delo</w:t>
      </w:r>
      <w:proofErr w:type="spellEnd"/>
      <w:r>
        <w:rPr>
          <w:rFonts w:cs="Times New Roman"/>
          <w:szCs w:val="24"/>
        </w:rPr>
        <w:t xml:space="preserve"> je </w:t>
      </w:r>
      <w:proofErr w:type="spellStart"/>
      <w:r>
        <w:rPr>
          <w:rFonts w:cs="Times New Roman"/>
          <w:szCs w:val="24"/>
        </w:rPr>
        <w:t>potrebno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zagotoviti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ustrezno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usposabljanje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zaposlenih</w:t>
      </w:r>
      <w:proofErr w:type="spellEnd"/>
      <w:r>
        <w:rPr>
          <w:rFonts w:cs="Times New Roman"/>
          <w:szCs w:val="24"/>
        </w:rPr>
        <w:t xml:space="preserve"> v </w:t>
      </w:r>
      <w:proofErr w:type="spellStart"/>
      <w:r>
        <w:rPr>
          <w:rFonts w:cs="Times New Roman"/>
          <w:szCs w:val="24"/>
        </w:rPr>
        <w:t>specializiranih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centrih</w:t>
      </w:r>
      <w:proofErr w:type="spellEnd"/>
      <w:r>
        <w:rPr>
          <w:rFonts w:cs="Times New Roman"/>
          <w:szCs w:val="24"/>
        </w:rPr>
        <w:t xml:space="preserve"> za </w:t>
      </w:r>
      <w:proofErr w:type="spellStart"/>
      <w:r>
        <w:rPr>
          <w:rFonts w:cs="Times New Roman"/>
          <w:szCs w:val="24"/>
        </w:rPr>
        <w:t>zdravljenje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nekemičnih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zasvoj</w:t>
      </w:r>
      <w:r w:rsidR="00A32383">
        <w:rPr>
          <w:rFonts w:cs="Times New Roman"/>
          <w:szCs w:val="24"/>
        </w:rPr>
        <w:t>enosti</w:t>
      </w:r>
      <w:proofErr w:type="spellEnd"/>
      <w:r w:rsidR="00A32383">
        <w:rPr>
          <w:rFonts w:cs="Times New Roman"/>
          <w:szCs w:val="24"/>
        </w:rPr>
        <w:t xml:space="preserve">. </w:t>
      </w:r>
      <w:proofErr w:type="spellStart"/>
      <w:r w:rsidR="00A32383">
        <w:rPr>
          <w:rFonts w:cs="Times New Roman"/>
          <w:szCs w:val="24"/>
        </w:rPr>
        <w:t>Prav</w:t>
      </w:r>
      <w:proofErr w:type="spellEnd"/>
      <w:r w:rsidR="00A32383">
        <w:rPr>
          <w:rFonts w:cs="Times New Roman"/>
          <w:szCs w:val="24"/>
        </w:rPr>
        <w:t xml:space="preserve"> </w:t>
      </w:r>
      <w:proofErr w:type="spellStart"/>
      <w:r w:rsidR="00A32383">
        <w:rPr>
          <w:rFonts w:cs="Times New Roman"/>
          <w:szCs w:val="24"/>
        </w:rPr>
        <w:t>tako</w:t>
      </w:r>
      <w:proofErr w:type="spellEnd"/>
      <w:r w:rsidR="00A32383">
        <w:rPr>
          <w:rFonts w:cs="Times New Roman"/>
          <w:szCs w:val="24"/>
        </w:rPr>
        <w:t xml:space="preserve"> je </w:t>
      </w:r>
      <w:proofErr w:type="spellStart"/>
      <w:r w:rsidR="00A32383">
        <w:rPr>
          <w:rFonts w:cs="Times New Roman"/>
          <w:szCs w:val="24"/>
        </w:rPr>
        <w:t>potrebno</w:t>
      </w:r>
      <w:proofErr w:type="spellEnd"/>
      <w:r w:rsidR="00A32383">
        <w:rPr>
          <w:rFonts w:cs="Times New Roman"/>
          <w:szCs w:val="24"/>
        </w:rPr>
        <w:t xml:space="preserve"> </w:t>
      </w:r>
      <w:proofErr w:type="spellStart"/>
      <w:r w:rsidR="00A32383">
        <w:rPr>
          <w:rFonts w:cs="Times New Roman"/>
          <w:szCs w:val="24"/>
        </w:rPr>
        <w:t>us</w:t>
      </w:r>
      <w:r>
        <w:rPr>
          <w:rFonts w:cs="Times New Roman"/>
          <w:szCs w:val="24"/>
        </w:rPr>
        <w:t>posabljanje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zaposlenih</w:t>
      </w:r>
      <w:proofErr w:type="spellEnd"/>
      <w:r>
        <w:rPr>
          <w:rFonts w:cs="Times New Roman"/>
          <w:szCs w:val="24"/>
        </w:rPr>
        <w:t xml:space="preserve"> v </w:t>
      </w:r>
      <w:proofErr w:type="spellStart"/>
      <w:r>
        <w:rPr>
          <w:rFonts w:cs="Times New Roman"/>
          <w:szCs w:val="24"/>
        </w:rPr>
        <w:t>vseh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ostalih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centrih</w:t>
      </w:r>
      <w:proofErr w:type="spellEnd"/>
      <w:r>
        <w:rPr>
          <w:rFonts w:cs="Times New Roman"/>
          <w:szCs w:val="24"/>
        </w:rPr>
        <w:t xml:space="preserve"> za </w:t>
      </w:r>
      <w:proofErr w:type="spellStart"/>
      <w:r>
        <w:rPr>
          <w:rFonts w:cs="Times New Roman"/>
          <w:szCs w:val="24"/>
        </w:rPr>
        <w:t>zdravljenje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zasvojenosti</w:t>
      </w:r>
      <w:proofErr w:type="spellEnd"/>
      <w:r>
        <w:rPr>
          <w:rFonts w:cs="Times New Roman"/>
          <w:szCs w:val="24"/>
        </w:rPr>
        <w:t xml:space="preserve">, da bi </w:t>
      </w:r>
      <w:proofErr w:type="spellStart"/>
      <w:r>
        <w:rPr>
          <w:rFonts w:cs="Times New Roman"/>
          <w:szCs w:val="24"/>
        </w:rPr>
        <w:t>lahko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prepoznali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elemente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zasvojenosti</w:t>
      </w:r>
      <w:proofErr w:type="spellEnd"/>
      <w:r>
        <w:rPr>
          <w:rFonts w:cs="Times New Roman"/>
          <w:szCs w:val="24"/>
        </w:rPr>
        <w:t xml:space="preserve"> in </w:t>
      </w:r>
      <w:proofErr w:type="spellStart"/>
      <w:r>
        <w:rPr>
          <w:rFonts w:cs="Times New Roman"/>
          <w:szCs w:val="24"/>
        </w:rPr>
        <w:t>posameznike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pravilno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usmerili</w:t>
      </w:r>
      <w:proofErr w:type="spellEnd"/>
      <w:r>
        <w:rPr>
          <w:rFonts w:cs="Times New Roman"/>
          <w:szCs w:val="24"/>
        </w:rPr>
        <w:t xml:space="preserve"> v process </w:t>
      </w:r>
      <w:proofErr w:type="spellStart"/>
      <w:r>
        <w:rPr>
          <w:rFonts w:cs="Times New Roman"/>
          <w:szCs w:val="24"/>
        </w:rPr>
        <w:t>zdravljenja</w:t>
      </w:r>
      <w:proofErr w:type="spellEnd"/>
      <w:r>
        <w:rPr>
          <w:rFonts w:cs="Times New Roman"/>
          <w:szCs w:val="24"/>
        </w:rPr>
        <w:t xml:space="preserve">. </w:t>
      </w:r>
    </w:p>
    <w:p w14:paraId="6F9C1CAC" w14:textId="77777777" w:rsidR="009955D7" w:rsidRDefault="009955D7" w:rsidP="00DD73FB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V </w:t>
      </w:r>
      <w:proofErr w:type="spellStart"/>
      <w:r>
        <w:rPr>
          <w:rFonts w:cs="Times New Roman"/>
          <w:szCs w:val="24"/>
        </w:rPr>
        <w:t>sodelovanju</w:t>
      </w:r>
      <w:proofErr w:type="spellEnd"/>
      <w:r>
        <w:rPr>
          <w:rFonts w:cs="Times New Roman"/>
          <w:szCs w:val="24"/>
        </w:rPr>
        <w:t xml:space="preserve"> s </w:t>
      </w:r>
      <w:proofErr w:type="spellStart"/>
      <w:r>
        <w:rPr>
          <w:rFonts w:cs="Times New Roman"/>
          <w:szCs w:val="24"/>
        </w:rPr>
        <w:t>tujimi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strokonjaki</w:t>
      </w:r>
      <w:proofErr w:type="spellEnd"/>
      <w:r>
        <w:rPr>
          <w:rFonts w:cs="Times New Roman"/>
          <w:szCs w:val="24"/>
        </w:rPr>
        <w:t xml:space="preserve">, s </w:t>
      </w:r>
      <w:proofErr w:type="spellStart"/>
      <w:r>
        <w:rPr>
          <w:rFonts w:cs="Times New Roman"/>
          <w:szCs w:val="24"/>
        </w:rPr>
        <w:t>katerimi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novogoriški</w:t>
      </w:r>
      <w:proofErr w:type="spellEnd"/>
      <w:r>
        <w:rPr>
          <w:rFonts w:cs="Times New Roman"/>
          <w:szCs w:val="24"/>
        </w:rPr>
        <w:t xml:space="preserve"> center </w:t>
      </w:r>
      <w:proofErr w:type="spellStart"/>
      <w:r>
        <w:rPr>
          <w:rFonts w:cs="Times New Roman"/>
          <w:szCs w:val="24"/>
        </w:rPr>
        <w:t>sodeluje</w:t>
      </w:r>
      <w:proofErr w:type="spellEnd"/>
      <w:r>
        <w:rPr>
          <w:rFonts w:cs="Times New Roman"/>
          <w:szCs w:val="24"/>
        </w:rPr>
        <w:t xml:space="preserve">, bi </w:t>
      </w:r>
      <w:proofErr w:type="spellStart"/>
      <w:r>
        <w:rPr>
          <w:rFonts w:cs="Times New Roman"/>
          <w:szCs w:val="24"/>
        </w:rPr>
        <w:t>lahko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organizirali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dodatno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izobraževaje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terapevtov</w:t>
      </w:r>
      <w:proofErr w:type="spellEnd"/>
      <w:r>
        <w:rPr>
          <w:rFonts w:cs="Times New Roman"/>
          <w:szCs w:val="24"/>
        </w:rPr>
        <w:t xml:space="preserve"> in </w:t>
      </w:r>
      <w:proofErr w:type="spellStart"/>
      <w:r>
        <w:rPr>
          <w:rFonts w:cs="Times New Roman"/>
          <w:szCs w:val="24"/>
        </w:rPr>
        <w:t>drugih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izvajalcev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Pripravljeni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smo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organizirati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tudi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usposabljanje</w:t>
      </w:r>
      <w:proofErr w:type="spellEnd"/>
      <w:r>
        <w:rPr>
          <w:rFonts w:cs="Times New Roman"/>
          <w:szCs w:val="24"/>
        </w:rPr>
        <w:t xml:space="preserve"> in </w:t>
      </w:r>
      <w:proofErr w:type="spellStart"/>
      <w:r>
        <w:rPr>
          <w:rFonts w:cs="Times New Roman"/>
          <w:szCs w:val="24"/>
        </w:rPr>
        <w:t>izvajanje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projekta</w:t>
      </w:r>
      <w:proofErr w:type="spellEnd"/>
      <w:r>
        <w:rPr>
          <w:rFonts w:cs="Times New Roman"/>
          <w:szCs w:val="24"/>
        </w:rPr>
        <w:t xml:space="preserve"> SOS – </w:t>
      </w:r>
      <w:proofErr w:type="spellStart"/>
      <w:r>
        <w:rPr>
          <w:rFonts w:cs="Times New Roman"/>
          <w:szCs w:val="24"/>
        </w:rPr>
        <w:t>telefon</w:t>
      </w:r>
      <w:proofErr w:type="spellEnd"/>
      <w:r>
        <w:rPr>
          <w:rFonts w:cs="Times New Roman"/>
          <w:szCs w:val="24"/>
        </w:rPr>
        <w:t xml:space="preserve">. </w:t>
      </w:r>
    </w:p>
    <w:p w14:paraId="5304D70A" w14:textId="77777777" w:rsidR="000C60C2" w:rsidRDefault="000C60C2" w:rsidP="00DD73FB">
      <w:pPr>
        <w:jc w:val="both"/>
        <w:rPr>
          <w:rFonts w:cs="Times New Roman"/>
          <w:szCs w:val="24"/>
        </w:rPr>
      </w:pPr>
    </w:p>
    <w:p w14:paraId="7BBA8268" w14:textId="77777777" w:rsidR="00FA437A" w:rsidRPr="0074474F" w:rsidRDefault="00FA437A" w:rsidP="00DD73FB">
      <w:pPr>
        <w:jc w:val="both"/>
        <w:rPr>
          <w:rFonts w:cs="Times New Roman"/>
          <w:szCs w:val="24"/>
        </w:rPr>
      </w:pPr>
    </w:p>
    <w:p w14:paraId="3D29BF93" w14:textId="77777777" w:rsidR="007E0BB5" w:rsidRPr="0074474F" w:rsidRDefault="007E0BB5" w:rsidP="007E0BB5">
      <w:pPr>
        <w:rPr>
          <w:rFonts w:cs="Times New Roman"/>
          <w:szCs w:val="24"/>
        </w:rPr>
      </w:pPr>
    </w:p>
    <w:sectPr w:rsidR="007E0BB5" w:rsidRPr="0074474F" w:rsidSect="00463E0E">
      <w:footerReference w:type="default" r:id="rId11"/>
      <w:footerReference w:type="first" r:id="rId12"/>
      <w:pgSz w:w="12240" w:h="15840"/>
      <w:pgMar w:top="1417" w:right="1417" w:bottom="1134" w:left="1417" w:header="720" w:footer="720" w:gutter="0"/>
      <w:pgNumType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0631E" w14:textId="77777777" w:rsidR="00ED0AC1" w:rsidRDefault="00ED0AC1" w:rsidP="007E0BB5">
      <w:pPr>
        <w:spacing w:after="0" w:line="240" w:lineRule="auto"/>
      </w:pPr>
      <w:r>
        <w:separator/>
      </w:r>
    </w:p>
  </w:endnote>
  <w:endnote w:type="continuationSeparator" w:id="0">
    <w:p w14:paraId="0338D998" w14:textId="77777777" w:rsidR="00ED0AC1" w:rsidRDefault="00ED0AC1" w:rsidP="007E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9933373"/>
      <w:docPartObj>
        <w:docPartGallery w:val="Page Numbers (Bottom of Page)"/>
        <w:docPartUnique/>
      </w:docPartObj>
    </w:sdtPr>
    <w:sdtEndPr/>
    <w:sdtContent>
      <w:p w14:paraId="0679CFED" w14:textId="77777777" w:rsidR="00415C2D" w:rsidRDefault="00415C2D">
        <w:pPr>
          <w:pStyle w:val="Noga"/>
          <w:jc w:val="right"/>
        </w:pPr>
        <w:r>
          <w:t>1</w:t>
        </w:r>
      </w:p>
    </w:sdtContent>
  </w:sdt>
  <w:p w14:paraId="0A2A6AE0" w14:textId="77777777" w:rsidR="00415C2D" w:rsidRDefault="00415C2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4460292"/>
      <w:docPartObj>
        <w:docPartGallery w:val="Page Numbers (Bottom of Page)"/>
        <w:docPartUnique/>
      </w:docPartObj>
    </w:sdtPr>
    <w:sdtEndPr/>
    <w:sdtContent>
      <w:p w14:paraId="3D9768DB" w14:textId="77777777" w:rsidR="00415C2D" w:rsidRDefault="00C37EAB">
        <w:pPr>
          <w:pStyle w:val="Noga"/>
          <w:jc w:val="right"/>
        </w:pPr>
      </w:p>
    </w:sdtContent>
  </w:sdt>
  <w:p w14:paraId="749E6948" w14:textId="77777777" w:rsidR="00415C2D" w:rsidRDefault="00415C2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79ECB" w14:textId="77777777" w:rsidR="00415C2D" w:rsidRDefault="00415C2D">
    <w:pPr>
      <w:pStyle w:val="Noga"/>
      <w:jc w:val="right"/>
    </w:pPr>
  </w:p>
  <w:p w14:paraId="0F43C12B" w14:textId="77777777" w:rsidR="00415C2D" w:rsidRDefault="00415C2D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2428" w14:textId="77777777" w:rsidR="00415C2D" w:rsidRDefault="00415C2D">
    <w:pPr>
      <w:pStyle w:val="Noga"/>
      <w:jc w:val="right"/>
    </w:pPr>
  </w:p>
  <w:p w14:paraId="2B08FFEE" w14:textId="77777777" w:rsidR="00415C2D" w:rsidRDefault="00415C2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68F1E" w14:textId="77777777" w:rsidR="00ED0AC1" w:rsidRDefault="00ED0AC1" w:rsidP="007E0BB5">
      <w:pPr>
        <w:spacing w:after="0" w:line="240" w:lineRule="auto"/>
      </w:pPr>
      <w:r>
        <w:separator/>
      </w:r>
    </w:p>
  </w:footnote>
  <w:footnote w:type="continuationSeparator" w:id="0">
    <w:p w14:paraId="1B9E34AA" w14:textId="77777777" w:rsidR="00ED0AC1" w:rsidRDefault="00ED0AC1" w:rsidP="007E0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9D1C" w14:textId="77777777" w:rsidR="00415C2D" w:rsidRDefault="00415C2D">
    <w:pPr>
      <w:pStyle w:val="Glava"/>
    </w:pPr>
    <w:r w:rsidRPr="002E14E3">
      <w:rPr>
        <w:noProof/>
      </w:rPr>
      <w:drawing>
        <wp:inline distT="0" distB="0" distL="0" distR="0" wp14:anchorId="491ED661" wp14:editId="3F131491">
          <wp:extent cx="5972810" cy="939778"/>
          <wp:effectExtent l="0" t="0" r="0" b="0"/>
          <wp:docPr id="5" name="Slika 5" descr="C:\Users\Neli-PC\Desktop\Glava za dok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li-PC\Desktop\Glava za doku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939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36B9"/>
    <w:multiLevelType w:val="hybridMultilevel"/>
    <w:tmpl w:val="13D8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81215"/>
    <w:multiLevelType w:val="hybridMultilevel"/>
    <w:tmpl w:val="CA3C0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672E7"/>
    <w:multiLevelType w:val="hybridMultilevel"/>
    <w:tmpl w:val="BA420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77D60"/>
    <w:multiLevelType w:val="hybridMultilevel"/>
    <w:tmpl w:val="23ACE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455F7"/>
    <w:multiLevelType w:val="hybridMultilevel"/>
    <w:tmpl w:val="4A760BC6"/>
    <w:lvl w:ilvl="0" w:tplc="5B44C964">
      <w:start w:val="1"/>
      <w:numFmt w:val="decimal"/>
      <w:pStyle w:val="Naslov2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D42F5"/>
    <w:multiLevelType w:val="hybridMultilevel"/>
    <w:tmpl w:val="0994EA30"/>
    <w:lvl w:ilvl="0" w:tplc="1352A68C">
      <w:start w:val="1"/>
      <w:numFmt w:val="decimal"/>
      <w:pStyle w:val="Naslov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52060"/>
    <w:multiLevelType w:val="hybridMultilevel"/>
    <w:tmpl w:val="988CA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86CD5"/>
    <w:multiLevelType w:val="hybridMultilevel"/>
    <w:tmpl w:val="0B4491C6"/>
    <w:lvl w:ilvl="0" w:tplc="727446A0">
      <w:start w:val="1"/>
      <w:numFmt w:val="decimal"/>
      <w:pStyle w:val="Naslov3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861975">
    <w:abstractNumId w:val="3"/>
  </w:num>
  <w:num w:numId="2" w16cid:durableId="1224485658">
    <w:abstractNumId w:val="6"/>
  </w:num>
  <w:num w:numId="3" w16cid:durableId="252201286">
    <w:abstractNumId w:val="1"/>
  </w:num>
  <w:num w:numId="4" w16cid:durableId="810555562">
    <w:abstractNumId w:val="2"/>
  </w:num>
  <w:num w:numId="5" w16cid:durableId="1828782464">
    <w:abstractNumId w:val="0"/>
  </w:num>
  <w:num w:numId="6" w16cid:durableId="1730111207">
    <w:abstractNumId w:val="5"/>
  </w:num>
  <w:num w:numId="7" w16cid:durableId="26102543">
    <w:abstractNumId w:val="4"/>
  </w:num>
  <w:num w:numId="8" w16cid:durableId="303897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B5"/>
    <w:rsid w:val="00056E5D"/>
    <w:rsid w:val="000A0D96"/>
    <w:rsid w:val="000C2894"/>
    <w:rsid w:val="000C60C2"/>
    <w:rsid w:val="000D0733"/>
    <w:rsid w:val="00104074"/>
    <w:rsid w:val="0012236E"/>
    <w:rsid w:val="00165BBB"/>
    <w:rsid w:val="0018137C"/>
    <w:rsid w:val="001B474B"/>
    <w:rsid w:val="001C0AD2"/>
    <w:rsid w:val="001C54FC"/>
    <w:rsid w:val="0020727E"/>
    <w:rsid w:val="002226D3"/>
    <w:rsid w:val="00227502"/>
    <w:rsid w:val="00242B8F"/>
    <w:rsid w:val="00253E65"/>
    <w:rsid w:val="00280C25"/>
    <w:rsid w:val="002850B6"/>
    <w:rsid w:val="00291B98"/>
    <w:rsid w:val="002E14E3"/>
    <w:rsid w:val="002F2399"/>
    <w:rsid w:val="00314312"/>
    <w:rsid w:val="00353865"/>
    <w:rsid w:val="00362063"/>
    <w:rsid w:val="0036402F"/>
    <w:rsid w:val="003855A7"/>
    <w:rsid w:val="003A132A"/>
    <w:rsid w:val="003E63A0"/>
    <w:rsid w:val="003F728C"/>
    <w:rsid w:val="0040415C"/>
    <w:rsid w:val="00415C2D"/>
    <w:rsid w:val="00426B00"/>
    <w:rsid w:val="00461EB1"/>
    <w:rsid w:val="00463E0E"/>
    <w:rsid w:val="004B1159"/>
    <w:rsid w:val="004B44C7"/>
    <w:rsid w:val="004C10A0"/>
    <w:rsid w:val="004D10EE"/>
    <w:rsid w:val="005210BC"/>
    <w:rsid w:val="0054301D"/>
    <w:rsid w:val="00560B5E"/>
    <w:rsid w:val="005A0F3B"/>
    <w:rsid w:val="005B63F6"/>
    <w:rsid w:val="005D4D70"/>
    <w:rsid w:val="006154CF"/>
    <w:rsid w:val="00647FBD"/>
    <w:rsid w:val="00652775"/>
    <w:rsid w:val="006A1696"/>
    <w:rsid w:val="006A7675"/>
    <w:rsid w:val="006C7F49"/>
    <w:rsid w:val="0074474F"/>
    <w:rsid w:val="00751AE7"/>
    <w:rsid w:val="00784671"/>
    <w:rsid w:val="007A7F3C"/>
    <w:rsid w:val="007B6A9C"/>
    <w:rsid w:val="007D6730"/>
    <w:rsid w:val="007E0BB5"/>
    <w:rsid w:val="007E3023"/>
    <w:rsid w:val="007E4A8E"/>
    <w:rsid w:val="008266AF"/>
    <w:rsid w:val="00865E8E"/>
    <w:rsid w:val="0087060F"/>
    <w:rsid w:val="008709C1"/>
    <w:rsid w:val="008A6BA7"/>
    <w:rsid w:val="00944951"/>
    <w:rsid w:val="00971A37"/>
    <w:rsid w:val="009955D7"/>
    <w:rsid w:val="00A26C7A"/>
    <w:rsid w:val="00A316C2"/>
    <w:rsid w:val="00A32383"/>
    <w:rsid w:val="00A64968"/>
    <w:rsid w:val="00A86446"/>
    <w:rsid w:val="00A94426"/>
    <w:rsid w:val="00AA11D7"/>
    <w:rsid w:val="00AF0844"/>
    <w:rsid w:val="00AF13B9"/>
    <w:rsid w:val="00B13B6E"/>
    <w:rsid w:val="00B31F53"/>
    <w:rsid w:val="00B351E7"/>
    <w:rsid w:val="00B80A29"/>
    <w:rsid w:val="00B90DAF"/>
    <w:rsid w:val="00BA3164"/>
    <w:rsid w:val="00BA42EC"/>
    <w:rsid w:val="00BA53FE"/>
    <w:rsid w:val="00BC2E0E"/>
    <w:rsid w:val="00BC4D2E"/>
    <w:rsid w:val="00BC68EA"/>
    <w:rsid w:val="00C03A3B"/>
    <w:rsid w:val="00C10718"/>
    <w:rsid w:val="00C16D1D"/>
    <w:rsid w:val="00C246F1"/>
    <w:rsid w:val="00C27106"/>
    <w:rsid w:val="00C366A5"/>
    <w:rsid w:val="00C37EAB"/>
    <w:rsid w:val="00C5159E"/>
    <w:rsid w:val="00C71F12"/>
    <w:rsid w:val="00CB27FD"/>
    <w:rsid w:val="00D1062C"/>
    <w:rsid w:val="00D43F02"/>
    <w:rsid w:val="00D86865"/>
    <w:rsid w:val="00D953BA"/>
    <w:rsid w:val="00DA3094"/>
    <w:rsid w:val="00DA5990"/>
    <w:rsid w:val="00DB766B"/>
    <w:rsid w:val="00DD73FB"/>
    <w:rsid w:val="00DF3C7E"/>
    <w:rsid w:val="00E017F9"/>
    <w:rsid w:val="00E24613"/>
    <w:rsid w:val="00E30F5B"/>
    <w:rsid w:val="00E907D5"/>
    <w:rsid w:val="00ED0AC1"/>
    <w:rsid w:val="00ED43D0"/>
    <w:rsid w:val="00F028B4"/>
    <w:rsid w:val="00FA437A"/>
    <w:rsid w:val="00FC25FA"/>
    <w:rsid w:val="00FD18E5"/>
    <w:rsid w:val="00FD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4235D7"/>
  <w15:docId w15:val="{A946737A-48CD-4589-B5D4-5D4C7335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10A0"/>
    <w:pPr>
      <w:spacing w:line="360" w:lineRule="auto"/>
    </w:pPr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7D6730"/>
    <w:pPr>
      <w:keepNext/>
      <w:keepLines/>
      <w:numPr>
        <w:numId w:val="6"/>
      </w:numPr>
      <w:spacing w:before="240" w:after="0"/>
      <w:ind w:left="360"/>
      <w:outlineLvl w:val="0"/>
    </w:pPr>
    <w:rPr>
      <w:rFonts w:eastAsiaTheme="majorEastAsia" w:cstheme="majorBidi"/>
      <w:b/>
      <w:caps/>
      <w:color w:val="000000" w:themeColor="text1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A7F3C"/>
    <w:pPr>
      <w:keepNext/>
      <w:keepLines/>
      <w:numPr>
        <w:numId w:val="7"/>
      </w:numPr>
      <w:spacing w:before="240" w:after="240"/>
      <w:ind w:left="360"/>
      <w:outlineLvl w:val="1"/>
    </w:pPr>
    <w:rPr>
      <w:rFonts w:eastAsiaTheme="majorEastAsia" w:cstheme="majorBidi"/>
      <w:b/>
      <w:caps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291B98"/>
    <w:pPr>
      <w:keepNext/>
      <w:keepLines/>
      <w:numPr>
        <w:numId w:val="8"/>
      </w:numPr>
      <w:spacing w:before="240" w:after="240"/>
      <w:ind w:left="360"/>
      <w:outlineLvl w:val="2"/>
    </w:pPr>
    <w:rPr>
      <w:rFonts w:eastAsiaTheme="majorEastAsia" w:cstheme="majorBidi"/>
      <w:b/>
      <w:caps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E0B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E0BB5"/>
  </w:style>
  <w:style w:type="paragraph" w:styleId="Noga">
    <w:name w:val="footer"/>
    <w:basedOn w:val="Navaden"/>
    <w:link w:val="NogaZnak"/>
    <w:uiPriority w:val="99"/>
    <w:unhideWhenUsed/>
    <w:rsid w:val="007E0B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0BB5"/>
  </w:style>
  <w:style w:type="table" w:styleId="Tabelamrea">
    <w:name w:val="Table Grid"/>
    <w:basedOn w:val="Navadnatabela"/>
    <w:uiPriority w:val="39"/>
    <w:rsid w:val="0042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5159E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7D6730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7A7F3C"/>
    <w:rPr>
      <w:rFonts w:ascii="Times New Roman" w:eastAsiaTheme="majorEastAsia" w:hAnsi="Times New Roman" w:cstheme="majorBidi"/>
      <w:b/>
      <w:caps/>
      <w:sz w:val="24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291B98"/>
    <w:rPr>
      <w:rFonts w:ascii="Times New Roman" w:eastAsiaTheme="majorEastAsia" w:hAnsi="Times New Roman" w:cstheme="majorBidi"/>
      <w:b/>
      <w:caps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2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3707</Words>
  <Characters>21135</Characters>
  <Application>Microsoft Office Word</Application>
  <DocSecurity>0</DocSecurity>
  <Lines>176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ZD Nova Gorica</Company>
  <LinksUpToDate>false</LinksUpToDate>
  <CharactersWithSpaces>24793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Neli-PC</dc:creator>
  <cp:lastModifiedBy>Irma Sterle Glaner</cp:lastModifiedBy>
  <cp:revision>2</cp:revision>
  <dcterms:created xsi:type="dcterms:W3CDTF">2023-08-02T13:38:00Z</dcterms:created>
  <dcterms:modified xsi:type="dcterms:W3CDTF">2023-08-02T13:38:00Z</dcterms:modified>
</cp:coreProperties>
</file>