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4161" w14:textId="7120A6A9" w:rsidR="00FE31BA" w:rsidRDefault="0017627D" w:rsidP="0017627D">
      <w:pPr>
        <w:pStyle w:val="Glava"/>
        <w:rPr>
          <w:rFonts w:ascii="Arial" w:hAnsi="Arial" w:cs="Arial"/>
          <w:b/>
          <w:sz w:val="20"/>
          <w:szCs w:val="20"/>
        </w:rPr>
      </w:pPr>
      <w:r w:rsidRPr="009F1160">
        <w:rPr>
          <w:rFonts w:ascii="Arial" w:hAnsi="Arial" w:cs="Arial"/>
          <w:b/>
          <w:sz w:val="20"/>
          <w:szCs w:val="20"/>
        </w:rPr>
        <w:t xml:space="preserve">PRILOGA </w:t>
      </w:r>
      <w:r w:rsidR="005D2655">
        <w:rPr>
          <w:rFonts w:ascii="Arial" w:hAnsi="Arial" w:cs="Arial"/>
          <w:b/>
          <w:sz w:val="20"/>
          <w:szCs w:val="20"/>
        </w:rPr>
        <w:t>8</w:t>
      </w:r>
    </w:p>
    <w:p w14:paraId="6AC0B7FE" w14:textId="77777777" w:rsidR="00FE31BA" w:rsidRDefault="00FE31BA" w:rsidP="0017627D">
      <w:pPr>
        <w:pStyle w:val="Glava"/>
        <w:rPr>
          <w:rFonts w:ascii="Arial" w:hAnsi="Arial" w:cs="Arial"/>
          <w:b/>
          <w:sz w:val="20"/>
          <w:szCs w:val="20"/>
        </w:rPr>
      </w:pPr>
    </w:p>
    <w:p w14:paraId="3D6B705E" w14:textId="554CFDD7" w:rsidR="0017627D" w:rsidRPr="009F1160" w:rsidRDefault="0017627D" w:rsidP="0017627D">
      <w:pPr>
        <w:pStyle w:val="Glava"/>
        <w:rPr>
          <w:b/>
          <w:i/>
          <w:sz w:val="20"/>
          <w:szCs w:val="20"/>
        </w:rPr>
      </w:pPr>
      <w:r w:rsidRPr="009F1160">
        <w:rPr>
          <w:rFonts w:ascii="Arial" w:hAnsi="Arial" w:cs="Arial"/>
          <w:b/>
          <w:sz w:val="20"/>
          <w:szCs w:val="20"/>
          <w:lang w:val="sl-SI"/>
        </w:rPr>
        <w:t>OCENJEVALNI LIST</w:t>
      </w:r>
      <w:r w:rsidR="005D2655">
        <w:rPr>
          <w:rFonts w:ascii="Arial" w:hAnsi="Arial" w:cs="Arial"/>
          <w:b/>
          <w:sz w:val="20"/>
          <w:szCs w:val="20"/>
          <w:lang w:val="sl-SI"/>
        </w:rPr>
        <w:t xml:space="preserve"> - </w:t>
      </w:r>
      <w:r w:rsidRPr="009F1160">
        <w:rPr>
          <w:rFonts w:ascii="Arial" w:hAnsi="Arial" w:cs="Arial"/>
          <w:b/>
          <w:sz w:val="20"/>
          <w:szCs w:val="20"/>
          <w:lang w:val="sl-SI"/>
        </w:rPr>
        <w:t>OCENJEVANJA PROJEKTA PO</w:t>
      </w:r>
      <w:r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Pr="009F1160">
        <w:rPr>
          <w:rFonts w:ascii="Arial" w:hAnsi="Arial" w:cs="Arial"/>
          <w:b/>
          <w:sz w:val="20"/>
          <w:szCs w:val="20"/>
          <w:lang w:val="sl-SI"/>
        </w:rPr>
        <w:t xml:space="preserve">MERILIH JAVNEGA RAZPISA </w:t>
      </w:r>
      <w:r w:rsidR="00892349">
        <w:rPr>
          <w:rFonts w:ascii="Arial" w:hAnsi="Arial" w:cs="Arial"/>
          <w:b/>
          <w:sz w:val="20"/>
          <w:szCs w:val="20"/>
          <w:lang w:val="sl-SI"/>
        </w:rPr>
        <w:t>BOLNIČAR – NEGOVALEC 2024-2026</w:t>
      </w:r>
    </w:p>
    <w:p w14:paraId="5DC2AB7D" w14:textId="77777777" w:rsidR="0017627D" w:rsidRPr="009625E7" w:rsidRDefault="0017627D" w:rsidP="0017627D">
      <w:pPr>
        <w:spacing w:line="240" w:lineRule="atLeast"/>
        <w:rPr>
          <w:i/>
          <w:sz w:val="20"/>
        </w:rPr>
      </w:pPr>
    </w:p>
    <w:tbl>
      <w:tblPr>
        <w:tblpPr w:leftFromText="180" w:rightFromText="180" w:vertAnchor="text" w:horzAnchor="margin" w:tblpY="11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11"/>
      </w:tblGrid>
      <w:tr w:rsidR="0017627D" w:rsidRPr="00720744" w14:paraId="6BCF027D" w14:textId="77777777" w:rsidTr="00890D38">
        <w:trPr>
          <w:trHeight w:val="903"/>
        </w:trPr>
        <w:tc>
          <w:tcPr>
            <w:tcW w:w="3369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FFFF99"/>
            <w:vAlign w:val="center"/>
          </w:tcPr>
          <w:p w14:paraId="1039BAC5" w14:textId="77777777" w:rsidR="0017627D" w:rsidRPr="00720744" w:rsidRDefault="0017627D" w:rsidP="00890D38">
            <w:pPr>
              <w:pStyle w:val="Naslov"/>
              <w:ind w:left="-108" w:firstLine="108"/>
              <w:jc w:val="right"/>
              <w:rPr>
                <w:rFonts w:ascii="Arial" w:hAnsi="Arial" w:cs="Arial"/>
                <w:sz w:val="20"/>
                <w:lang w:val="sl-SI"/>
              </w:rPr>
            </w:pPr>
            <w:r w:rsidRPr="00720744">
              <w:rPr>
                <w:rFonts w:ascii="Arial" w:hAnsi="Arial" w:cs="Arial"/>
                <w:sz w:val="20"/>
                <w:lang w:val="sl-SI"/>
              </w:rPr>
              <w:t>Naziv razpisa</w:t>
            </w:r>
          </w:p>
        </w:tc>
        <w:tc>
          <w:tcPr>
            <w:tcW w:w="581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08A113C" w14:textId="28880E14" w:rsidR="00892349" w:rsidRPr="005E1A83" w:rsidRDefault="00892349" w:rsidP="00892349">
            <w:pPr>
              <w:spacing w:before="72"/>
              <w:jc w:val="center"/>
              <w:rPr>
                <w:b/>
                <w:spacing w:val="-2"/>
                <w:sz w:val="20"/>
              </w:rPr>
            </w:pPr>
            <w:r w:rsidRPr="005E1A83">
              <w:rPr>
                <w:b/>
                <w:sz w:val="20"/>
              </w:rPr>
              <w:t>JAVNI</w:t>
            </w:r>
            <w:r w:rsidRPr="005E1A83">
              <w:rPr>
                <w:b/>
                <w:spacing w:val="-13"/>
                <w:sz w:val="20"/>
              </w:rPr>
              <w:t xml:space="preserve"> </w:t>
            </w:r>
            <w:r w:rsidRPr="005E1A83">
              <w:rPr>
                <w:b/>
                <w:sz w:val="20"/>
              </w:rPr>
              <w:t>RAZPIS</w:t>
            </w:r>
            <w:r w:rsidRPr="005E1A83">
              <w:rPr>
                <w:b/>
                <w:spacing w:val="-12"/>
                <w:sz w:val="20"/>
              </w:rPr>
              <w:t xml:space="preserve"> </w:t>
            </w:r>
            <w:bookmarkStart w:id="0" w:name="_Hlk158211327"/>
            <w:r w:rsidRPr="005E1A83">
              <w:rPr>
                <w:b/>
                <w:sz w:val="20"/>
              </w:rPr>
              <w:t>Razvoj in pilotna vzpostavitev programa pripravništva za pridobitev poklicne kvalifikacije bolničar – negovalec 202</w:t>
            </w:r>
            <w:r w:rsidRPr="005E1A83">
              <w:rPr>
                <w:b/>
                <w:sz w:val="20"/>
              </w:rPr>
              <w:softHyphen/>
            </w:r>
            <w:r w:rsidRPr="005E1A83">
              <w:rPr>
                <w:b/>
                <w:sz w:val="20"/>
              </w:rPr>
              <w:softHyphen/>
            </w:r>
            <w:r w:rsidRPr="005E1A83">
              <w:rPr>
                <w:b/>
                <w:sz w:val="20"/>
              </w:rPr>
              <w:softHyphen/>
            </w:r>
            <w:r>
              <w:rPr>
                <w:b/>
                <w:sz w:val="20"/>
              </w:rPr>
              <w:t>4</w:t>
            </w:r>
            <w:r w:rsidRPr="005E1A83">
              <w:rPr>
                <w:b/>
                <w:sz w:val="20"/>
              </w:rPr>
              <w:t>–2026</w:t>
            </w:r>
          </w:p>
          <w:p w14:paraId="5BC40CE0" w14:textId="77777777" w:rsidR="00892349" w:rsidRPr="005E1A83" w:rsidRDefault="00892349" w:rsidP="00892349">
            <w:pPr>
              <w:spacing w:before="72"/>
              <w:jc w:val="center"/>
              <w:rPr>
                <w:b/>
                <w:sz w:val="20"/>
              </w:rPr>
            </w:pPr>
            <w:r w:rsidRPr="005E1A83">
              <w:rPr>
                <w:b/>
                <w:sz w:val="20"/>
              </w:rPr>
              <w:t>(krajši</w:t>
            </w:r>
            <w:r w:rsidRPr="005E1A83">
              <w:rPr>
                <w:b/>
                <w:spacing w:val="-10"/>
                <w:sz w:val="20"/>
              </w:rPr>
              <w:t xml:space="preserve"> </w:t>
            </w:r>
            <w:r w:rsidRPr="005E1A83">
              <w:rPr>
                <w:b/>
                <w:sz w:val="20"/>
              </w:rPr>
              <w:t>naslov</w:t>
            </w:r>
            <w:r w:rsidRPr="005E1A83">
              <w:rPr>
                <w:b/>
                <w:spacing w:val="-10"/>
                <w:sz w:val="20"/>
              </w:rPr>
              <w:t xml:space="preserve"> </w:t>
            </w:r>
            <w:r w:rsidRPr="005E1A83">
              <w:rPr>
                <w:b/>
                <w:sz w:val="20"/>
              </w:rPr>
              <w:t>javnega</w:t>
            </w:r>
            <w:r w:rsidRPr="005E1A83">
              <w:rPr>
                <w:b/>
                <w:spacing w:val="-10"/>
                <w:sz w:val="20"/>
              </w:rPr>
              <w:t xml:space="preserve"> </w:t>
            </w:r>
            <w:r w:rsidRPr="005E1A83">
              <w:rPr>
                <w:b/>
                <w:sz w:val="20"/>
              </w:rPr>
              <w:t>razpisa: Bolničar – negovalec 2024–2026</w:t>
            </w:r>
            <w:r w:rsidRPr="005E1A83">
              <w:rPr>
                <w:b/>
                <w:spacing w:val="-2"/>
                <w:sz w:val="20"/>
              </w:rPr>
              <w:t>)</w:t>
            </w:r>
            <w:bookmarkEnd w:id="0"/>
          </w:p>
          <w:p w14:paraId="62E44F9C" w14:textId="4D4E5119" w:rsidR="0017627D" w:rsidRPr="001F130F" w:rsidRDefault="0017627D" w:rsidP="00890D38">
            <w:pPr>
              <w:pStyle w:val="Naslov"/>
              <w:ind w:left="-108" w:firstLine="108"/>
              <w:rPr>
                <w:rFonts w:ascii="Arial" w:hAnsi="Arial" w:cs="Arial"/>
                <w:b w:val="0"/>
                <w:sz w:val="20"/>
                <w:lang w:val="sl-SI"/>
              </w:rPr>
            </w:pPr>
          </w:p>
        </w:tc>
      </w:tr>
      <w:tr w:rsidR="0017627D" w:rsidRPr="00720744" w14:paraId="3C2F2E9E" w14:textId="77777777" w:rsidTr="003123A3">
        <w:trPr>
          <w:trHeight w:val="507"/>
        </w:trPr>
        <w:tc>
          <w:tcPr>
            <w:tcW w:w="3369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FFFF99"/>
            <w:vAlign w:val="center"/>
          </w:tcPr>
          <w:p w14:paraId="7F9F680C" w14:textId="77777777" w:rsidR="0017627D" w:rsidRPr="00CC3C2B" w:rsidRDefault="0017627D" w:rsidP="003123A3">
            <w:pPr>
              <w:rPr>
                <w:rFonts w:cs="Arial"/>
                <w:b/>
                <w:sz w:val="20"/>
              </w:rPr>
            </w:pPr>
            <w:r w:rsidRPr="00CC3C2B">
              <w:rPr>
                <w:rFonts w:cs="Arial"/>
                <w:b/>
                <w:sz w:val="20"/>
              </w:rPr>
              <w:t xml:space="preserve">Identifikacijska št. </w:t>
            </w:r>
            <w:r>
              <w:rPr>
                <w:rFonts w:cs="Arial"/>
                <w:b/>
                <w:sz w:val="20"/>
              </w:rPr>
              <w:t>vloge</w:t>
            </w:r>
          </w:p>
          <w:p w14:paraId="21679144" w14:textId="77777777" w:rsidR="0017627D" w:rsidRPr="00720744" w:rsidRDefault="0017627D" w:rsidP="003123A3">
            <w:pPr>
              <w:pStyle w:val="Naslov"/>
              <w:ind w:left="-108" w:firstLine="108"/>
              <w:jc w:val="left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vloge </w:t>
            </w:r>
            <w:r w:rsidRPr="00720744">
              <w:rPr>
                <w:rFonts w:ascii="Arial" w:hAnsi="Arial" w:cs="Arial"/>
                <w:sz w:val="20"/>
                <w:lang w:val="sl-SI"/>
              </w:rPr>
              <w:t>(ID)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D3CAFC1" w14:textId="77777777" w:rsidR="0017627D" w:rsidRPr="00720744" w:rsidRDefault="0017627D" w:rsidP="00890D38">
            <w:pPr>
              <w:pStyle w:val="Naslov"/>
              <w:ind w:left="-108" w:firstLine="108"/>
              <w:rPr>
                <w:rFonts w:ascii="Arial" w:hAnsi="Arial" w:cs="Arial"/>
                <w:b w:val="0"/>
                <w:sz w:val="20"/>
                <w:lang w:val="sl-SI"/>
              </w:rPr>
            </w:pPr>
          </w:p>
        </w:tc>
      </w:tr>
      <w:tr w:rsidR="0017627D" w:rsidRPr="00720744" w14:paraId="7A4795CD" w14:textId="77777777" w:rsidTr="003123A3">
        <w:trPr>
          <w:trHeight w:val="557"/>
        </w:trPr>
        <w:tc>
          <w:tcPr>
            <w:tcW w:w="3369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FFFF99"/>
            <w:vAlign w:val="center"/>
          </w:tcPr>
          <w:p w14:paraId="791C4361" w14:textId="77777777" w:rsidR="0017627D" w:rsidRPr="00720744" w:rsidRDefault="0017627D" w:rsidP="003123A3">
            <w:pPr>
              <w:pStyle w:val="Naslov"/>
              <w:ind w:left="-108" w:firstLine="108"/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720744">
              <w:rPr>
                <w:rFonts w:ascii="Arial" w:hAnsi="Arial" w:cs="Arial"/>
                <w:sz w:val="20"/>
                <w:lang w:val="sl-SI"/>
              </w:rPr>
              <w:t>Prijavitelj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C51D43A" w14:textId="77777777" w:rsidR="0017627D" w:rsidRPr="00720744" w:rsidRDefault="0017627D" w:rsidP="00890D38">
            <w:pPr>
              <w:pStyle w:val="Naslov"/>
              <w:ind w:left="-108" w:firstLine="108"/>
              <w:rPr>
                <w:rFonts w:ascii="Arial" w:hAnsi="Arial" w:cs="Arial"/>
                <w:b w:val="0"/>
                <w:sz w:val="20"/>
                <w:lang w:val="sl-SI"/>
              </w:rPr>
            </w:pPr>
          </w:p>
        </w:tc>
      </w:tr>
      <w:tr w:rsidR="0017627D" w:rsidRPr="00720744" w14:paraId="06B6A08D" w14:textId="77777777" w:rsidTr="003123A3">
        <w:trPr>
          <w:trHeight w:val="551"/>
        </w:trPr>
        <w:tc>
          <w:tcPr>
            <w:tcW w:w="3369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FFFF99"/>
            <w:vAlign w:val="center"/>
          </w:tcPr>
          <w:p w14:paraId="274AC66C" w14:textId="77777777" w:rsidR="0017627D" w:rsidRPr="00720744" w:rsidRDefault="0017627D" w:rsidP="003123A3">
            <w:pPr>
              <w:pStyle w:val="Naslov"/>
              <w:ind w:left="-108" w:firstLine="108"/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720744">
              <w:rPr>
                <w:rFonts w:ascii="Arial" w:hAnsi="Arial" w:cs="Arial"/>
                <w:sz w:val="20"/>
                <w:lang w:val="sl-SI"/>
              </w:rPr>
              <w:t>Datum ocenjevanja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AAAD4E7" w14:textId="77777777" w:rsidR="0017627D" w:rsidRPr="00720744" w:rsidRDefault="0017627D" w:rsidP="00890D38">
            <w:pPr>
              <w:pStyle w:val="Naslov"/>
              <w:ind w:left="-108" w:firstLine="108"/>
              <w:rPr>
                <w:rFonts w:ascii="Arial" w:hAnsi="Arial" w:cs="Arial"/>
                <w:b w:val="0"/>
                <w:sz w:val="20"/>
                <w:lang w:val="sl-SI"/>
              </w:rPr>
            </w:pPr>
          </w:p>
        </w:tc>
      </w:tr>
      <w:tr w:rsidR="0017627D" w:rsidRPr="00720744" w14:paraId="513DDDBA" w14:textId="77777777" w:rsidTr="00890D38">
        <w:trPr>
          <w:trHeight w:val="589"/>
        </w:trPr>
        <w:tc>
          <w:tcPr>
            <w:tcW w:w="3369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FFFF99"/>
            <w:vAlign w:val="center"/>
          </w:tcPr>
          <w:p w14:paraId="2739F3CD" w14:textId="77777777" w:rsidR="0017627D" w:rsidRPr="00720744" w:rsidRDefault="0017627D" w:rsidP="003123A3">
            <w:pPr>
              <w:pStyle w:val="Naslov"/>
              <w:ind w:left="-108" w:firstLine="108"/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720744">
              <w:rPr>
                <w:rFonts w:ascii="Arial" w:hAnsi="Arial" w:cs="Arial"/>
                <w:sz w:val="20"/>
                <w:lang w:val="sl-SI"/>
              </w:rPr>
              <w:t>Število doseženih točk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54ACA40" w14:textId="77777777" w:rsidR="0017627D" w:rsidRPr="00720744" w:rsidRDefault="0017627D" w:rsidP="00890D38">
            <w:pPr>
              <w:pStyle w:val="Naslov"/>
              <w:ind w:left="-108" w:firstLine="108"/>
              <w:rPr>
                <w:rFonts w:ascii="Arial" w:hAnsi="Arial" w:cs="Arial"/>
                <w:b w:val="0"/>
                <w:sz w:val="20"/>
                <w:lang w:val="sl-SI"/>
              </w:rPr>
            </w:pPr>
          </w:p>
        </w:tc>
      </w:tr>
      <w:tr w:rsidR="0017627D" w:rsidRPr="00720744" w14:paraId="0BDC39BD" w14:textId="77777777" w:rsidTr="003123A3">
        <w:trPr>
          <w:trHeight w:val="524"/>
        </w:trPr>
        <w:tc>
          <w:tcPr>
            <w:tcW w:w="3369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FFFF99"/>
            <w:vAlign w:val="center"/>
          </w:tcPr>
          <w:p w14:paraId="4D7018BD" w14:textId="77777777" w:rsidR="0017627D" w:rsidRPr="00720744" w:rsidRDefault="0017627D" w:rsidP="003123A3">
            <w:pPr>
              <w:pStyle w:val="Naslov"/>
              <w:ind w:left="-108" w:firstLine="108"/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720744">
              <w:rPr>
                <w:rFonts w:ascii="Arial" w:hAnsi="Arial" w:cs="Arial"/>
                <w:sz w:val="20"/>
                <w:lang w:val="sl-SI"/>
              </w:rPr>
              <w:t>Ocenjevalec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6071E147" w14:textId="77777777" w:rsidR="0017627D" w:rsidRPr="00720744" w:rsidRDefault="0017627D" w:rsidP="00890D38">
            <w:pPr>
              <w:pStyle w:val="Naslov"/>
              <w:ind w:left="-108" w:firstLine="108"/>
              <w:rPr>
                <w:rFonts w:ascii="Arial" w:hAnsi="Arial" w:cs="Arial"/>
                <w:b w:val="0"/>
                <w:sz w:val="20"/>
                <w:lang w:val="sl-SI"/>
              </w:rPr>
            </w:pPr>
          </w:p>
        </w:tc>
      </w:tr>
      <w:tr w:rsidR="0017627D" w:rsidRPr="00720744" w14:paraId="633B2E54" w14:textId="77777777" w:rsidTr="003123A3">
        <w:trPr>
          <w:trHeight w:val="559"/>
        </w:trPr>
        <w:tc>
          <w:tcPr>
            <w:tcW w:w="3369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FFFF99"/>
            <w:vAlign w:val="center"/>
          </w:tcPr>
          <w:p w14:paraId="1A9FAC14" w14:textId="77777777" w:rsidR="0017627D" w:rsidRPr="00720744" w:rsidRDefault="0017627D" w:rsidP="003123A3">
            <w:pPr>
              <w:pStyle w:val="Naslov"/>
              <w:ind w:left="-108" w:firstLine="108"/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720744">
              <w:rPr>
                <w:rFonts w:ascii="Arial" w:hAnsi="Arial" w:cs="Arial"/>
                <w:sz w:val="20"/>
                <w:lang w:val="sl-SI"/>
              </w:rPr>
              <w:t>Podpis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A993961" w14:textId="77777777" w:rsidR="0017627D" w:rsidRPr="00720744" w:rsidRDefault="0017627D" w:rsidP="00890D38">
            <w:pPr>
              <w:pStyle w:val="Naslov"/>
              <w:ind w:left="-108" w:firstLine="108"/>
              <w:rPr>
                <w:rFonts w:ascii="Arial" w:hAnsi="Arial" w:cs="Arial"/>
                <w:b w:val="0"/>
                <w:sz w:val="20"/>
                <w:lang w:val="sl-SI"/>
              </w:rPr>
            </w:pPr>
          </w:p>
        </w:tc>
      </w:tr>
    </w:tbl>
    <w:p w14:paraId="706D4286" w14:textId="77777777" w:rsidR="0017627D" w:rsidRDefault="0017627D" w:rsidP="0017627D">
      <w:pPr>
        <w:jc w:val="both"/>
        <w:rPr>
          <w:rFonts w:cs="Arial"/>
          <w:sz w:val="20"/>
        </w:rPr>
      </w:pPr>
    </w:p>
    <w:p w14:paraId="1930D0F1" w14:textId="77777777" w:rsidR="00FE31BA" w:rsidRPr="001F130F" w:rsidRDefault="00FE31BA" w:rsidP="0017627D">
      <w:pPr>
        <w:jc w:val="both"/>
        <w:rPr>
          <w:rFonts w:cs="Arial"/>
          <w:sz w:val="20"/>
        </w:rPr>
      </w:pPr>
    </w:p>
    <w:tbl>
      <w:tblPr>
        <w:tblStyle w:val="Tabelamrea"/>
        <w:tblW w:w="0" w:type="auto"/>
        <w:tblInd w:w="412" w:type="dxa"/>
        <w:tblLook w:val="04A0" w:firstRow="1" w:lastRow="0" w:firstColumn="1" w:lastColumn="0" w:noHBand="0" w:noVBand="1"/>
      </w:tblPr>
      <w:tblGrid>
        <w:gridCol w:w="1001"/>
        <w:gridCol w:w="96"/>
        <w:gridCol w:w="6181"/>
        <w:gridCol w:w="1370"/>
      </w:tblGrid>
      <w:tr w:rsidR="00FE31BA" w:rsidRPr="00FE31BA" w14:paraId="275BC1FF" w14:textId="77777777" w:rsidTr="00463C32">
        <w:tc>
          <w:tcPr>
            <w:tcW w:w="1097" w:type="dxa"/>
            <w:gridSpan w:val="2"/>
            <w:shd w:val="clear" w:color="auto" w:fill="9CC2E5" w:themeFill="accent5" w:themeFillTint="99"/>
          </w:tcPr>
          <w:p w14:paraId="35DD5806" w14:textId="77777777" w:rsidR="00FE31BA" w:rsidRPr="008C6196" w:rsidRDefault="00FE31BA" w:rsidP="00890D38">
            <w:pPr>
              <w:pStyle w:val="Telobesedila"/>
              <w:spacing w:before="221"/>
              <w:rPr>
                <w:rFonts w:ascii="Arial" w:hAnsi="Arial" w:cs="Arial"/>
                <w:b/>
                <w:lang w:val="sl-SI"/>
              </w:rPr>
            </w:pPr>
            <w:r w:rsidRPr="008C6196">
              <w:rPr>
                <w:rFonts w:ascii="Arial" w:hAnsi="Arial" w:cs="Arial"/>
                <w:b/>
                <w:lang w:val="sl-SI"/>
              </w:rPr>
              <w:t xml:space="preserve">Zap. št. </w:t>
            </w:r>
          </w:p>
        </w:tc>
        <w:tc>
          <w:tcPr>
            <w:tcW w:w="6181" w:type="dxa"/>
            <w:shd w:val="clear" w:color="auto" w:fill="9CC2E5" w:themeFill="accent5" w:themeFillTint="99"/>
          </w:tcPr>
          <w:p w14:paraId="0786A8D0" w14:textId="77777777" w:rsidR="00FE31BA" w:rsidRPr="008C6196" w:rsidRDefault="00FE31BA" w:rsidP="00890D38">
            <w:pPr>
              <w:pStyle w:val="Telobesedila"/>
              <w:spacing w:before="221"/>
              <w:rPr>
                <w:rFonts w:ascii="Arial" w:hAnsi="Arial" w:cs="Arial"/>
                <w:b/>
                <w:lang w:val="sl-SI"/>
              </w:rPr>
            </w:pPr>
            <w:r w:rsidRPr="008C6196">
              <w:rPr>
                <w:rFonts w:ascii="Arial" w:hAnsi="Arial" w:cs="Arial"/>
                <w:b/>
                <w:lang w:val="sl-SI"/>
              </w:rPr>
              <w:t>Merilo</w:t>
            </w:r>
          </w:p>
        </w:tc>
        <w:tc>
          <w:tcPr>
            <w:tcW w:w="1370" w:type="dxa"/>
            <w:shd w:val="clear" w:color="auto" w:fill="9CC2E5" w:themeFill="accent5" w:themeFillTint="99"/>
          </w:tcPr>
          <w:p w14:paraId="5406E3BE" w14:textId="77777777" w:rsidR="00FE31BA" w:rsidRPr="00FE31BA" w:rsidRDefault="00FE31BA" w:rsidP="00890D38">
            <w:pPr>
              <w:pStyle w:val="Telobesedila"/>
              <w:spacing w:before="221"/>
              <w:rPr>
                <w:rFonts w:ascii="Arial" w:hAnsi="Arial" w:cs="Arial"/>
                <w:b/>
                <w:lang w:val="sl-SI"/>
              </w:rPr>
            </w:pPr>
            <w:r w:rsidRPr="00FE31BA">
              <w:rPr>
                <w:rFonts w:ascii="Arial" w:hAnsi="Arial" w:cs="Arial"/>
                <w:b/>
                <w:lang w:val="sl-SI"/>
              </w:rPr>
              <w:t>Število točk</w:t>
            </w:r>
          </w:p>
        </w:tc>
      </w:tr>
      <w:tr w:rsidR="00FE31BA" w:rsidRPr="00FE31BA" w14:paraId="5AA3B161" w14:textId="77777777" w:rsidTr="00463C32">
        <w:tc>
          <w:tcPr>
            <w:tcW w:w="1097" w:type="dxa"/>
            <w:gridSpan w:val="2"/>
            <w:shd w:val="clear" w:color="auto" w:fill="BDD6EE" w:themeFill="accent5" w:themeFillTint="66"/>
          </w:tcPr>
          <w:p w14:paraId="062E228A" w14:textId="77777777" w:rsidR="00FE31BA" w:rsidRPr="008C6196" w:rsidRDefault="00FE31BA" w:rsidP="00890D38">
            <w:pPr>
              <w:pStyle w:val="Telobesedila"/>
              <w:spacing w:before="221"/>
              <w:rPr>
                <w:rFonts w:ascii="Arial" w:hAnsi="Arial" w:cs="Arial"/>
                <w:b/>
                <w:lang w:val="sl-SI"/>
              </w:rPr>
            </w:pPr>
            <w:r w:rsidRPr="008C6196">
              <w:rPr>
                <w:rFonts w:ascii="Arial" w:hAnsi="Arial" w:cs="Arial"/>
                <w:b/>
                <w:lang w:val="sl-SI"/>
              </w:rPr>
              <w:t>1.</w:t>
            </w:r>
          </w:p>
        </w:tc>
        <w:tc>
          <w:tcPr>
            <w:tcW w:w="6181" w:type="dxa"/>
            <w:shd w:val="clear" w:color="auto" w:fill="BDD6EE" w:themeFill="accent5" w:themeFillTint="66"/>
          </w:tcPr>
          <w:p w14:paraId="32EFC5E0" w14:textId="77777777" w:rsidR="00FE31BA" w:rsidRPr="008C6196" w:rsidRDefault="00FE31BA" w:rsidP="00890D38">
            <w:pPr>
              <w:pStyle w:val="Telobesedila"/>
              <w:spacing w:before="221"/>
              <w:rPr>
                <w:rFonts w:ascii="Arial" w:hAnsi="Arial" w:cs="Arial"/>
                <w:b/>
                <w:bCs/>
                <w:lang w:val="sl-SI"/>
              </w:rPr>
            </w:pPr>
            <w:r w:rsidRPr="008C6196">
              <w:rPr>
                <w:rFonts w:ascii="Arial" w:hAnsi="Arial" w:cs="Arial"/>
                <w:b/>
                <w:bCs/>
                <w:lang w:val="sl-SI"/>
              </w:rPr>
              <w:t>Ustreznost in kakovost posamezne operacije</w:t>
            </w:r>
          </w:p>
        </w:tc>
        <w:tc>
          <w:tcPr>
            <w:tcW w:w="1370" w:type="dxa"/>
            <w:shd w:val="clear" w:color="auto" w:fill="BDD6EE" w:themeFill="accent5" w:themeFillTint="66"/>
          </w:tcPr>
          <w:p w14:paraId="3386EFA1" w14:textId="5BBD8589" w:rsidR="00FE31BA" w:rsidRPr="00FE31BA" w:rsidRDefault="00E238DB" w:rsidP="00890D38">
            <w:pPr>
              <w:pStyle w:val="Telobesedila"/>
              <w:spacing w:before="221" w:line="259" w:lineRule="auto"/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6</w:t>
            </w:r>
            <w:r w:rsidR="00FE31BA" w:rsidRPr="00FE31BA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</w:tr>
      <w:tr w:rsidR="00FE31BA" w:rsidRPr="00FE31BA" w14:paraId="67DD3A17" w14:textId="77777777" w:rsidTr="008C6196">
        <w:trPr>
          <w:trHeight w:val="1617"/>
        </w:trPr>
        <w:tc>
          <w:tcPr>
            <w:tcW w:w="1097" w:type="dxa"/>
            <w:gridSpan w:val="2"/>
          </w:tcPr>
          <w:p w14:paraId="54D8B16D" w14:textId="77777777" w:rsidR="00FE31BA" w:rsidRPr="008C6196" w:rsidRDefault="00FE31BA" w:rsidP="00890D38">
            <w:pPr>
              <w:pStyle w:val="Telobesedila"/>
              <w:spacing w:before="221"/>
              <w:rPr>
                <w:rFonts w:ascii="Arial" w:hAnsi="Arial" w:cs="Arial"/>
                <w:b/>
                <w:lang w:val="sl-SI"/>
              </w:rPr>
            </w:pPr>
            <w:r w:rsidRPr="008C6196">
              <w:rPr>
                <w:rFonts w:ascii="Arial" w:hAnsi="Arial" w:cs="Arial"/>
                <w:b/>
                <w:lang w:val="sl-SI"/>
              </w:rPr>
              <w:t>1.1</w:t>
            </w:r>
          </w:p>
        </w:tc>
        <w:tc>
          <w:tcPr>
            <w:tcW w:w="6181" w:type="dxa"/>
          </w:tcPr>
          <w:p w14:paraId="181B7E9D" w14:textId="22EE535D" w:rsidR="00FE31BA" w:rsidRPr="008C6196" w:rsidRDefault="00FE31BA" w:rsidP="00890D38">
            <w:pPr>
              <w:pStyle w:val="TableParagraph"/>
              <w:spacing w:line="225" w:lineRule="exact"/>
              <w:ind w:left="67"/>
              <w:rPr>
                <w:rFonts w:ascii="Arial" w:hAnsi="Arial" w:cs="Arial"/>
                <w:b/>
                <w:spacing w:val="-2"/>
                <w:sz w:val="20"/>
                <w:szCs w:val="20"/>
                <w:lang w:val="sl-SI"/>
              </w:rPr>
            </w:pPr>
            <w:r w:rsidRPr="008C6196">
              <w:rPr>
                <w:rFonts w:ascii="Arial" w:hAnsi="Arial" w:cs="Arial"/>
                <w:b/>
                <w:sz w:val="20"/>
                <w:szCs w:val="20"/>
                <w:lang w:val="sl-SI"/>
              </w:rPr>
              <w:t>Ustreznost</w:t>
            </w:r>
            <w:r w:rsidRPr="008C6196">
              <w:rPr>
                <w:rFonts w:ascii="Arial" w:hAnsi="Arial" w:cs="Arial"/>
                <w:b/>
                <w:spacing w:val="-7"/>
                <w:sz w:val="20"/>
                <w:szCs w:val="20"/>
                <w:lang w:val="sl-SI"/>
              </w:rPr>
              <w:t xml:space="preserve"> in kakovost predlaganega izobraževalnega </w:t>
            </w:r>
            <w:r w:rsidRPr="008C6196">
              <w:rPr>
                <w:rFonts w:ascii="Arial" w:hAnsi="Arial" w:cs="Arial"/>
                <w:b/>
                <w:sz w:val="20"/>
                <w:szCs w:val="20"/>
                <w:lang w:val="sl-SI"/>
              </w:rPr>
              <w:t>programa</w:t>
            </w:r>
            <w:r w:rsidRPr="008C6196">
              <w:rPr>
                <w:rFonts w:ascii="Arial" w:hAnsi="Arial" w:cs="Arial"/>
                <w:b/>
                <w:spacing w:val="-7"/>
                <w:sz w:val="20"/>
                <w:szCs w:val="20"/>
                <w:lang w:val="sl-SI"/>
              </w:rPr>
              <w:t xml:space="preserve"> </w:t>
            </w:r>
            <w:r w:rsidRPr="008C6196">
              <w:rPr>
                <w:rFonts w:ascii="Arial" w:hAnsi="Arial" w:cs="Arial"/>
                <w:b/>
                <w:sz w:val="20"/>
                <w:szCs w:val="20"/>
                <w:lang w:val="sl-SI"/>
              </w:rPr>
              <w:t>(točka</w:t>
            </w:r>
            <w:r w:rsidRPr="008C6196">
              <w:rPr>
                <w:rFonts w:ascii="Arial" w:hAnsi="Arial" w:cs="Arial"/>
                <w:b/>
                <w:spacing w:val="-6"/>
                <w:sz w:val="20"/>
                <w:szCs w:val="20"/>
                <w:lang w:val="sl-SI"/>
              </w:rPr>
              <w:t xml:space="preserve"> </w:t>
            </w:r>
            <w:r w:rsidR="00463C32" w:rsidRPr="008C6196">
              <w:rPr>
                <w:rFonts w:ascii="Arial" w:hAnsi="Arial" w:cs="Arial"/>
                <w:b/>
                <w:spacing w:val="-6"/>
                <w:sz w:val="20"/>
                <w:szCs w:val="20"/>
                <w:lang w:val="sl-SI"/>
              </w:rPr>
              <w:t>7</w:t>
            </w:r>
            <w:r w:rsidRPr="008C6196">
              <w:rPr>
                <w:rFonts w:ascii="Arial" w:hAnsi="Arial" w:cs="Arial"/>
                <w:b/>
                <w:spacing w:val="-7"/>
                <w:sz w:val="20"/>
                <w:szCs w:val="20"/>
                <w:lang w:val="sl-SI"/>
              </w:rPr>
              <w:t xml:space="preserve"> </w:t>
            </w:r>
            <w:r w:rsidRPr="008C6196">
              <w:rPr>
                <w:rFonts w:ascii="Arial" w:hAnsi="Arial" w:cs="Arial"/>
                <w:b/>
                <w:spacing w:val="-2"/>
                <w:sz w:val="20"/>
                <w:szCs w:val="20"/>
                <w:lang w:val="sl-SI"/>
              </w:rPr>
              <w:t>prijavn</w:t>
            </w:r>
            <w:r w:rsidR="007C3990" w:rsidRPr="008C6196">
              <w:rPr>
                <w:rFonts w:ascii="Arial" w:hAnsi="Arial" w:cs="Arial"/>
                <w:b/>
                <w:spacing w:val="-2"/>
                <w:sz w:val="20"/>
                <w:szCs w:val="20"/>
                <w:lang w:val="sl-SI"/>
              </w:rPr>
              <w:t>ega obrazca</w:t>
            </w:r>
            <w:r w:rsidRPr="008C6196">
              <w:rPr>
                <w:rFonts w:ascii="Arial" w:hAnsi="Arial" w:cs="Arial"/>
                <w:b/>
                <w:spacing w:val="-2"/>
                <w:sz w:val="20"/>
                <w:szCs w:val="20"/>
                <w:lang w:val="sl-SI"/>
              </w:rPr>
              <w:t>):</w:t>
            </w:r>
          </w:p>
          <w:p w14:paraId="7CCAAA8B" w14:textId="03714E9C" w:rsidR="00690B8C" w:rsidRPr="008C6196" w:rsidRDefault="00690B8C" w:rsidP="00690B8C">
            <w:pPr>
              <w:pStyle w:val="TableParagraph"/>
              <w:numPr>
                <w:ilvl w:val="0"/>
                <w:numId w:val="8"/>
              </w:numPr>
              <w:spacing w:line="225" w:lineRule="exact"/>
              <w:rPr>
                <w:rFonts w:ascii="Arial" w:hAnsi="Arial" w:cs="Arial"/>
                <w:b/>
                <w:spacing w:val="-2"/>
                <w:sz w:val="20"/>
                <w:szCs w:val="20"/>
                <w:lang w:val="sl-SI"/>
              </w:rPr>
            </w:pPr>
            <w:r w:rsidRPr="008C6196">
              <w:rPr>
                <w:rFonts w:ascii="Arial" w:hAnsi="Arial" w:cs="Arial"/>
                <w:bCs/>
                <w:spacing w:val="-2"/>
                <w:sz w:val="20"/>
                <w:szCs w:val="20"/>
                <w:lang w:val="sl-SI"/>
              </w:rPr>
              <w:t xml:space="preserve">v predmetnik izobraževalnega programa so vključeni vsi </w:t>
            </w:r>
            <w:r w:rsidR="000E7F21" w:rsidRPr="008C6196">
              <w:rPr>
                <w:rFonts w:ascii="Arial" w:hAnsi="Arial" w:cs="Arial"/>
                <w:bCs/>
                <w:spacing w:val="-2"/>
                <w:sz w:val="20"/>
                <w:szCs w:val="20"/>
                <w:lang w:val="sl-SI"/>
              </w:rPr>
              <w:t xml:space="preserve">(14) </w:t>
            </w:r>
            <w:r w:rsidR="00E11830" w:rsidRPr="008C6196">
              <w:rPr>
                <w:rFonts w:ascii="Arial" w:hAnsi="Arial" w:cs="Arial"/>
                <w:bCs/>
                <w:spacing w:val="-2"/>
                <w:sz w:val="20"/>
                <w:szCs w:val="20"/>
                <w:lang w:val="sl-SI"/>
              </w:rPr>
              <w:t xml:space="preserve">obvezni </w:t>
            </w:r>
            <w:r w:rsidRPr="008C6196">
              <w:rPr>
                <w:rFonts w:ascii="Arial" w:hAnsi="Arial" w:cs="Arial"/>
                <w:bCs/>
                <w:spacing w:val="-2"/>
                <w:sz w:val="20"/>
                <w:szCs w:val="20"/>
                <w:lang w:val="sl-SI"/>
              </w:rPr>
              <w:t>vsebinski sklopi</w:t>
            </w:r>
            <w:r w:rsidRPr="008C6196">
              <w:rPr>
                <w:rFonts w:ascii="Arial" w:hAnsi="Arial" w:cs="Arial"/>
                <w:b/>
                <w:spacing w:val="-2"/>
                <w:sz w:val="20"/>
                <w:szCs w:val="20"/>
                <w:lang w:val="sl-SI"/>
              </w:rPr>
              <w:t>;</w:t>
            </w:r>
          </w:p>
          <w:p w14:paraId="13D1EFA5" w14:textId="6F127651" w:rsidR="00FE31BA" w:rsidRPr="008C6196" w:rsidRDefault="000E7F21" w:rsidP="00FE31BA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before="4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C6196">
              <w:rPr>
                <w:rFonts w:ascii="Arial" w:hAnsi="Arial" w:cs="Arial"/>
                <w:sz w:val="20"/>
                <w:szCs w:val="20"/>
                <w:lang w:val="sl-SI"/>
              </w:rPr>
              <w:t>predmetnik vključuje vsaj deset (10) vsebinskih sklopov</w:t>
            </w:r>
            <w:r w:rsidR="00FE31BA" w:rsidRPr="008C6196">
              <w:rPr>
                <w:rFonts w:ascii="Arial" w:hAnsi="Arial" w:cs="Arial"/>
                <w:spacing w:val="-2"/>
                <w:sz w:val="20"/>
                <w:szCs w:val="20"/>
                <w:lang w:val="sl-SI"/>
              </w:rPr>
              <w:t>;</w:t>
            </w:r>
          </w:p>
          <w:p w14:paraId="77E33FD1" w14:textId="3251FF3B" w:rsidR="00FE31BA" w:rsidRPr="008C6196" w:rsidRDefault="000E7F21" w:rsidP="00FE31BA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before="4" w:line="244" w:lineRule="auto"/>
              <w:ind w:right="5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C6196">
              <w:rPr>
                <w:rFonts w:ascii="Arial" w:hAnsi="Arial" w:cs="Arial"/>
                <w:sz w:val="20"/>
                <w:szCs w:val="20"/>
                <w:lang w:val="sl-SI"/>
              </w:rPr>
              <w:t>predmetnik vključuje vsaj osem (8) vsebinskih sklopov</w:t>
            </w:r>
            <w:r w:rsidR="00FE31BA" w:rsidRPr="008C6196">
              <w:rPr>
                <w:rFonts w:ascii="Arial" w:hAnsi="Arial" w:cs="Arial"/>
                <w:spacing w:val="-2"/>
                <w:sz w:val="20"/>
                <w:szCs w:val="20"/>
                <w:lang w:val="sl-SI"/>
              </w:rPr>
              <w:t>;</w:t>
            </w:r>
          </w:p>
          <w:p w14:paraId="64141B93" w14:textId="0EB95360" w:rsidR="00FE31BA" w:rsidRPr="008C6196" w:rsidRDefault="000E7F21" w:rsidP="00FE31BA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</w:tabs>
              <w:spacing w:before="4" w:line="244" w:lineRule="auto"/>
              <w:ind w:right="5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C6196">
              <w:rPr>
                <w:rFonts w:ascii="Arial" w:hAnsi="Arial" w:cs="Arial"/>
                <w:sz w:val="20"/>
                <w:szCs w:val="20"/>
                <w:lang w:val="sl-SI"/>
              </w:rPr>
              <w:t>predmetnik vključuje manj kot osem (8) vsebinskih sklopov</w:t>
            </w:r>
            <w:r w:rsidR="00FE31BA" w:rsidRPr="008C6196">
              <w:rPr>
                <w:rFonts w:ascii="Arial" w:hAnsi="Arial" w:cs="Arial"/>
                <w:spacing w:val="-2"/>
                <w:sz w:val="20"/>
                <w:szCs w:val="20"/>
                <w:lang w:val="sl-SI"/>
              </w:rPr>
              <w:t>.</w:t>
            </w:r>
          </w:p>
        </w:tc>
        <w:tc>
          <w:tcPr>
            <w:tcW w:w="1370" w:type="dxa"/>
          </w:tcPr>
          <w:p w14:paraId="7DA5FF67" w14:textId="1C3F28CB" w:rsidR="000E7F21" w:rsidRPr="00FE31BA" w:rsidRDefault="00FE31BA" w:rsidP="00E11830">
            <w:pPr>
              <w:pStyle w:val="Telobesedila"/>
              <w:spacing w:before="221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E31BA">
              <w:rPr>
                <w:rFonts w:ascii="Arial" w:hAnsi="Arial" w:cs="Arial"/>
                <w:b/>
                <w:bCs/>
                <w:lang w:val="sl-SI"/>
              </w:rPr>
              <w:t>15</w:t>
            </w:r>
          </w:p>
          <w:p w14:paraId="30E3D733" w14:textId="77EB62ED" w:rsidR="000E7F21" w:rsidRPr="00FE31BA" w:rsidRDefault="00FE31BA" w:rsidP="000E7F21">
            <w:pPr>
              <w:pStyle w:val="Telobesedila"/>
              <w:spacing w:before="221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E31BA">
              <w:rPr>
                <w:rFonts w:ascii="Arial" w:hAnsi="Arial" w:cs="Arial"/>
                <w:b/>
                <w:bCs/>
                <w:lang w:val="sl-SI"/>
              </w:rPr>
              <w:t>10</w:t>
            </w:r>
          </w:p>
          <w:p w14:paraId="753374F5" w14:textId="77777777" w:rsidR="00FE31BA" w:rsidRPr="00FE31BA" w:rsidRDefault="00FE31BA" w:rsidP="00890D38">
            <w:pPr>
              <w:pStyle w:val="Telobesedila"/>
              <w:spacing w:before="221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E31BA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  <w:p w14:paraId="521AC3FA" w14:textId="77777777" w:rsidR="00FE31BA" w:rsidRPr="00FE31BA" w:rsidRDefault="00FE31BA" w:rsidP="00890D38">
            <w:pPr>
              <w:pStyle w:val="Telobesedila"/>
              <w:spacing w:before="221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E31BA">
              <w:rPr>
                <w:rFonts w:ascii="Arial" w:hAnsi="Arial" w:cs="Arial"/>
                <w:b/>
                <w:bCs/>
                <w:lang w:val="sl-SI"/>
              </w:rPr>
              <w:t>0</w:t>
            </w:r>
          </w:p>
        </w:tc>
      </w:tr>
      <w:tr w:rsidR="00FE31BA" w:rsidRPr="00FE31BA" w14:paraId="6E31C2F5" w14:textId="77777777" w:rsidTr="008C6196">
        <w:trPr>
          <w:trHeight w:val="664"/>
        </w:trPr>
        <w:tc>
          <w:tcPr>
            <w:tcW w:w="8648" w:type="dxa"/>
            <w:gridSpan w:val="4"/>
            <w:shd w:val="clear" w:color="auto" w:fill="DEEAF6" w:themeFill="accent5" w:themeFillTint="33"/>
          </w:tcPr>
          <w:p w14:paraId="2D0A7041" w14:textId="77777777" w:rsidR="00FE31BA" w:rsidRPr="008C6196" w:rsidRDefault="00FE31BA" w:rsidP="00890D38">
            <w:pPr>
              <w:pStyle w:val="Telobesedila"/>
              <w:rPr>
                <w:rFonts w:ascii="Arial" w:hAnsi="Arial" w:cs="Arial"/>
                <w:b/>
                <w:bCs/>
                <w:lang w:val="sl-SI"/>
              </w:rPr>
            </w:pPr>
            <w:r w:rsidRPr="008C6196">
              <w:rPr>
                <w:rFonts w:ascii="Arial" w:hAnsi="Arial" w:cs="Arial"/>
                <w:b/>
                <w:bCs/>
                <w:lang w:val="sl-SI"/>
              </w:rPr>
              <w:t>KRITERIJ OCENJEVANJA:</w:t>
            </w:r>
          </w:p>
          <w:p w14:paraId="048136AC" w14:textId="5C22D95A" w:rsidR="00FE31BA" w:rsidRPr="008C6196" w:rsidRDefault="00023B94" w:rsidP="00890D38">
            <w:pPr>
              <w:pStyle w:val="Telobesedila"/>
              <w:jc w:val="both"/>
              <w:rPr>
                <w:rFonts w:ascii="Arial" w:hAnsi="Arial" w:cs="Arial"/>
                <w:lang w:val="sl-SI"/>
              </w:rPr>
            </w:pPr>
            <w:r w:rsidRPr="008C6196">
              <w:rPr>
                <w:rFonts w:ascii="Arial" w:hAnsi="Arial" w:cs="Arial"/>
                <w:lang w:val="sl-SI"/>
              </w:rPr>
              <w:t>V</w:t>
            </w:r>
            <w:r w:rsidR="007539F5" w:rsidRPr="008C6196">
              <w:rPr>
                <w:rFonts w:ascii="Arial" w:hAnsi="Arial" w:cs="Arial"/>
                <w:lang w:val="sl-SI"/>
              </w:rPr>
              <w:t>sebina programa in v</w:t>
            </w:r>
            <w:r w:rsidRPr="008C6196">
              <w:rPr>
                <w:rFonts w:ascii="Arial" w:hAnsi="Arial" w:cs="Arial"/>
                <w:lang w:val="sl-SI"/>
              </w:rPr>
              <w:t>ključeni vsebinski</w:t>
            </w:r>
            <w:r w:rsidR="003123A3" w:rsidRPr="008C6196">
              <w:rPr>
                <w:rFonts w:ascii="Arial" w:hAnsi="Arial" w:cs="Arial"/>
                <w:lang w:val="sl-SI"/>
              </w:rPr>
              <w:t xml:space="preserve"> </w:t>
            </w:r>
            <w:r w:rsidRPr="008C6196">
              <w:rPr>
                <w:rFonts w:ascii="Arial" w:hAnsi="Arial" w:cs="Arial"/>
                <w:lang w:val="sl-SI"/>
              </w:rPr>
              <w:t>sklopi</w:t>
            </w:r>
            <w:r w:rsidR="003123A3" w:rsidRPr="008C6196">
              <w:rPr>
                <w:rStyle w:val="Sprotnaopomba-sklic"/>
                <w:rFonts w:ascii="Arial" w:hAnsi="Arial" w:cs="Arial"/>
                <w:bCs/>
                <w:spacing w:val="-2"/>
                <w:lang w:val="sl-SI"/>
              </w:rPr>
              <w:footnoteReference w:id="1"/>
            </w:r>
            <w:r w:rsidR="003123A3" w:rsidRPr="008C6196">
              <w:rPr>
                <w:rFonts w:ascii="Arial" w:hAnsi="Arial" w:cs="Arial"/>
                <w:lang w:val="sl-SI"/>
              </w:rPr>
              <w:t xml:space="preserve"> </w:t>
            </w:r>
            <w:r w:rsidRPr="008C6196">
              <w:rPr>
                <w:rFonts w:ascii="Arial" w:hAnsi="Arial" w:cs="Arial"/>
                <w:lang w:val="sl-SI"/>
              </w:rPr>
              <w:t>v predlagan</w:t>
            </w:r>
            <w:r w:rsidR="007539F5" w:rsidRPr="008C6196">
              <w:rPr>
                <w:rFonts w:ascii="Arial" w:hAnsi="Arial" w:cs="Arial"/>
                <w:lang w:val="sl-SI"/>
              </w:rPr>
              <w:t>em</w:t>
            </w:r>
            <w:r w:rsidRPr="008C6196">
              <w:rPr>
                <w:rFonts w:ascii="Arial" w:hAnsi="Arial" w:cs="Arial"/>
                <w:lang w:val="sl-SI"/>
              </w:rPr>
              <w:t xml:space="preserve"> predmetnik</w:t>
            </w:r>
            <w:r w:rsidR="007539F5" w:rsidRPr="008C6196">
              <w:rPr>
                <w:rFonts w:ascii="Arial" w:hAnsi="Arial" w:cs="Arial"/>
                <w:lang w:val="sl-SI"/>
              </w:rPr>
              <w:t>u</w:t>
            </w:r>
            <w:r w:rsidRPr="008C6196">
              <w:rPr>
                <w:rFonts w:ascii="Arial" w:hAnsi="Arial" w:cs="Arial"/>
                <w:lang w:val="sl-SI"/>
              </w:rPr>
              <w:t xml:space="preserve"> prijavitelja </w:t>
            </w:r>
            <w:r w:rsidR="00FE31BA" w:rsidRPr="008C6196">
              <w:rPr>
                <w:rFonts w:ascii="Arial" w:hAnsi="Arial" w:cs="Arial"/>
                <w:lang w:val="sl-SI"/>
              </w:rPr>
              <w:t xml:space="preserve">(Priloga </w:t>
            </w:r>
            <w:r w:rsidR="00CD7C8A" w:rsidRPr="008C6196">
              <w:rPr>
                <w:rFonts w:ascii="Arial" w:hAnsi="Arial" w:cs="Arial"/>
                <w:lang w:val="sl-SI"/>
              </w:rPr>
              <w:t>2</w:t>
            </w:r>
            <w:r w:rsidR="007539F5" w:rsidRPr="008C6196">
              <w:rPr>
                <w:rFonts w:ascii="Arial" w:hAnsi="Arial" w:cs="Arial"/>
                <w:lang w:val="sl-SI"/>
              </w:rPr>
              <w:t>).</w:t>
            </w:r>
          </w:p>
          <w:p w14:paraId="41B8EB90" w14:textId="673C114F" w:rsidR="00FE31BA" w:rsidRPr="008C6196" w:rsidRDefault="00FE31BA" w:rsidP="00023B94">
            <w:pPr>
              <w:suppressAutoHyphens/>
              <w:jc w:val="both"/>
              <w:rPr>
                <w:rFonts w:cs="Arial"/>
                <w:color w:val="00000A"/>
                <w:sz w:val="20"/>
                <w:lang w:eastAsia="zh-CN"/>
              </w:rPr>
            </w:pPr>
          </w:p>
        </w:tc>
      </w:tr>
      <w:tr w:rsidR="00FE31BA" w:rsidRPr="00FE31BA" w14:paraId="100CD988" w14:textId="77777777" w:rsidTr="00463C32">
        <w:tc>
          <w:tcPr>
            <w:tcW w:w="7278" w:type="dxa"/>
            <w:gridSpan w:val="3"/>
          </w:tcPr>
          <w:p w14:paraId="0611346F" w14:textId="77777777" w:rsidR="00FE31BA" w:rsidRPr="008C6196" w:rsidRDefault="00FE31BA" w:rsidP="00890D38">
            <w:pPr>
              <w:pStyle w:val="Telobesedila"/>
              <w:spacing w:before="221"/>
              <w:rPr>
                <w:rFonts w:ascii="Arial" w:hAnsi="Arial" w:cs="Arial"/>
                <w:b/>
                <w:bCs/>
              </w:rPr>
            </w:pPr>
            <w:r w:rsidRPr="008C6196">
              <w:rPr>
                <w:rFonts w:ascii="Arial" w:hAnsi="Arial" w:cs="Arial"/>
                <w:b/>
                <w:bCs/>
              </w:rPr>
              <w:t>DOSEŽENO ŠTEVILO TOČK:</w:t>
            </w:r>
          </w:p>
        </w:tc>
        <w:tc>
          <w:tcPr>
            <w:tcW w:w="1370" w:type="dxa"/>
          </w:tcPr>
          <w:p w14:paraId="5D152A83" w14:textId="77777777" w:rsidR="00FE31BA" w:rsidRPr="00FE31BA" w:rsidRDefault="00FE31BA" w:rsidP="00890D38">
            <w:pPr>
              <w:pStyle w:val="Telobesedila"/>
              <w:spacing w:before="221"/>
              <w:rPr>
                <w:rFonts w:ascii="Arial" w:hAnsi="Arial" w:cs="Arial"/>
                <w:b/>
                <w:bCs/>
              </w:rPr>
            </w:pPr>
          </w:p>
        </w:tc>
      </w:tr>
      <w:tr w:rsidR="00FE31BA" w:rsidRPr="00FE31BA" w14:paraId="5BE69B3D" w14:textId="77777777" w:rsidTr="008C6196">
        <w:trPr>
          <w:trHeight w:val="1975"/>
        </w:trPr>
        <w:tc>
          <w:tcPr>
            <w:tcW w:w="8648" w:type="dxa"/>
            <w:gridSpan w:val="4"/>
          </w:tcPr>
          <w:p w14:paraId="5801E622" w14:textId="77777777" w:rsidR="00FE31BA" w:rsidRPr="008C6196" w:rsidRDefault="00FE31BA" w:rsidP="00890D38">
            <w:pPr>
              <w:pStyle w:val="Telobesedila"/>
              <w:spacing w:before="221"/>
              <w:rPr>
                <w:rFonts w:ascii="Arial" w:hAnsi="Arial" w:cs="Arial"/>
                <w:b/>
                <w:bCs/>
              </w:rPr>
            </w:pPr>
            <w:r w:rsidRPr="008C6196">
              <w:rPr>
                <w:rFonts w:ascii="Arial" w:hAnsi="Arial" w:cs="Arial"/>
                <w:b/>
                <w:bCs/>
              </w:rPr>
              <w:t>OBRAZLOŽITEV OCENJEVALCA:</w:t>
            </w:r>
          </w:p>
        </w:tc>
      </w:tr>
      <w:tr w:rsidR="00FE31BA" w:rsidRPr="00FE31BA" w14:paraId="4BFDBC85" w14:textId="77777777" w:rsidTr="00463C32">
        <w:tc>
          <w:tcPr>
            <w:tcW w:w="1097" w:type="dxa"/>
            <w:gridSpan w:val="2"/>
          </w:tcPr>
          <w:p w14:paraId="38DE5AC9" w14:textId="77777777" w:rsidR="00FE31BA" w:rsidRPr="008C6196" w:rsidRDefault="00FE31BA" w:rsidP="00890D38">
            <w:pPr>
              <w:pStyle w:val="Telobesedila"/>
              <w:spacing w:before="221"/>
              <w:rPr>
                <w:rFonts w:ascii="Arial" w:hAnsi="Arial" w:cs="Arial"/>
                <w:b/>
                <w:lang w:val="sl-SI"/>
              </w:rPr>
            </w:pPr>
            <w:r w:rsidRPr="008C6196">
              <w:rPr>
                <w:rFonts w:ascii="Arial" w:hAnsi="Arial" w:cs="Arial"/>
                <w:b/>
                <w:lang w:val="sl-SI"/>
              </w:rPr>
              <w:lastRenderedPageBreak/>
              <w:t>1.2</w:t>
            </w:r>
          </w:p>
        </w:tc>
        <w:tc>
          <w:tcPr>
            <w:tcW w:w="6181" w:type="dxa"/>
          </w:tcPr>
          <w:p w14:paraId="454DB2E0" w14:textId="393F60DB" w:rsidR="00FE31BA" w:rsidRPr="008C6196" w:rsidRDefault="00FE31BA" w:rsidP="00890D38">
            <w:pPr>
              <w:pStyle w:val="TableParagraph"/>
              <w:spacing w:line="225" w:lineRule="exact"/>
              <w:ind w:left="67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8C6196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Ustreznost in kakovost organizacijskega in terminskega načrta predlaganega izobraževalnega programa (točka </w:t>
            </w:r>
            <w:r w:rsidR="00463C32" w:rsidRPr="008C6196">
              <w:rPr>
                <w:rFonts w:ascii="Arial" w:hAnsi="Arial" w:cs="Arial"/>
                <w:b/>
                <w:sz w:val="20"/>
                <w:szCs w:val="20"/>
                <w:lang w:val="sl-SI"/>
              </w:rPr>
              <w:t>7.2.</w:t>
            </w:r>
            <w:r w:rsidRPr="008C6196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prijavn</w:t>
            </w:r>
            <w:r w:rsidR="00E513FC" w:rsidRPr="008C6196">
              <w:rPr>
                <w:rFonts w:ascii="Arial" w:hAnsi="Arial" w:cs="Arial"/>
                <w:b/>
                <w:sz w:val="20"/>
                <w:szCs w:val="20"/>
                <w:lang w:val="sl-SI"/>
              </w:rPr>
              <w:t>ega obrazca</w:t>
            </w:r>
            <w:r w:rsidRPr="008C6196">
              <w:rPr>
                <w:rFonts w:ascii="Arial" w:hAnsi="Arial" w:cs="Arial"/>
                <w:b/>
                <w:sz w:val="20"/>
                <w:szCs w:val="20"/>
                <w:lang w:val="sl-SI"/>
              </w:rPr>
              <w:t>):</w:t>
            </w:r>
          </w:p>
          <w:p w14:paraId="566F5BD9" w14:textId="77777777" w:rsidR="00463C32" w:rsidRPr="008C6196" w:rsidRDefault="00463C32" w:rsidP="00463C32">
            <w:pPr>
              <w:pStyle w:val="TableParagraph"/>
              <w:numPr>
                <w:ilvl w:val="0"/>
                <w:numId w:val="7"/>
              </w:numPr>
              <w:spacing w:line="225" w:lineRule="exact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8C6196">
              <w:rPr>
                <w:rFonts w:ascii="Arial" w:hAnsi="Arial" w:cs="Arial"/>
                <w:bCs/>
                <w:sz w:val="20"/>
                <w:szCs w:val="20"/>
                <w:lang w:val="sl-SI"/>
              </w:rPr>
              <w:t>v načrtu so organizacijsko opredeljena posamezna dejanja izobraževalnega programa;</w:t>
            </w:r>
          </w:p>
          <w:p w14:paraId="09237A90" w14:textId="77777777" w:rsidR="00463C32" w:rsidRPr="008C6196" w:rsidRDefault="00463C32" w:rsidP="00463C32">
            <w:pPr>
              <w:pStyle w:val="TableParagraph"/>
              <w:numPr>
                <w:ilvl w:val="0"/>
                <w:numId w:val="7"/>
              </w:numPr>
              <w:spacing w:line="225" w:lineRule="exact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8C6196">
              <w:rPr>
                <w:rFonts w:ascii="Arial" w:hAnsi="Arial" w:cs="Arial"/>
                <w:bCs/>
                <w:sz w:val="20"/>
                <w:szCs w:val="20"/>
                <w:lang w:val="sl-SI"/>
              </w:rPr>
              <w:t>v načrtu je organizacijska opredelitev posameznih dejanj izobraževalnega programa pomanjkljiva;</w:t>
            </w:r>
          </w:p>
          <w:p w14:paraId="6266F797" w14:textId="31219AEA" w:rsidR="00FE31BA" w:rsidRPr="008C6196" w:rsidRDefault="00463C32" w:rsidP="00463C32">
            <w:pPr>
              <w:pStyle w:val="TableParagraph"/>
              <w:numPr>
                <w:ilvl w:val="0"/>
                <w:numId w:val="7"/>
              </w:numPr>
              <w:spacing w:line="225" w:lineRule="exact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8C6196">
              <w:rPr>
                <w:rFonts w:ascii="Arial" w:hAnsi="Arial" w:cs="Arial"/>
                <w:bCs/>
                <w:sz w:val="20"/>
                <w:szCs w:val="20"/>
                <w:lang w:val="sl-SI"/>
              </w:rPr>
              <w:t>v načrtu ni jasne organizacijske opredelitve posameznih dejanj izobraževalnega programa.</w:t>
            </w:r>
          </w:p>
        </w:tc>
        <w:tc>
          <w:tcPr>
            <w:tcW w:w="1370" w:type="dxa"/>
          </w:tcPr>
          <w:p w14:paraId="233554DE" w14:textId="77777777" w:rsidR="00FE31BA" w:rsidRPr="00FE31BA" w:rsidRDefault="00FE31BA" w:rsidP="00890D38">
            <w:pPr>
              <w:pStyle w:val="Telobesedila"/>
              <w:spacing w:before="221"/>
              <w:rPr>
                <w:rFonts w:ascii="Arial" w:hAnsi="Arial" w:cs="Arial"/>
                <w:b/>
                <w:bCs/>
                <w:lang w:val="sl-SI"/>
              </w:rPr>
            </w:pPr>
          </w:p>
          <w:p w14:paraId="50058989" w14:textId="77777777" w:rsidR="00FE31BA" w:rsidRPr="00FE31BA" w:rsidRDefault="00FE31BA" w:rsidP="00890D38">
            <w:pPr>
              <w:pStyle w:val="Telobesedila"/>
              <w:spacing w:before="221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E31BA">
              <w:rPr>
                <w:rFonts w:ascii="Arial" w:hAnsi="Arial" w:cs="Arial"/>
                <w:b/>
                <w:bCs/>
                <w:lang w:val="sl-SI"/>
              </w:rPr>
              <w:t>10</w:t>
            </w:r>
          </w:p>
          <w:p w14:paraId="7F7A3225" w14:textId="77777777" w:rsidR="00FE31BA" w:rsidRPr="00FE31BA" w:rsidRDefault="00FE31BA" w:rsidP="00890D38">
            <w:pPr>
              <w:pStyle w:val="Telobesedila"/>
              <w:spacing w:before="221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E31BA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  <w:p w14:paraId="0DE2AC6E" w14:textId="77777777" w:rsidR="00FE31BA" w:rsidRPr="00FE31BA" w:rsidRDefault="00FE31BA" w:rsidP="00890D38">
            <w:pPr>
              <w:pStyle w:val="Telobesedila"/>
              <w:spacing w:before="221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E31BA">
              <w:rPr>
                <w:rFonts w:ascii="Arial" w:hAnsi="Arial" w:cs="Arial"/>
                <w:b/>
                <w:bCs/>
                <w:lang w:val="sl-SI"/>
              </w:rPr>
              <w:t>0</w:t>
            </w:r>
          </w:p>
        </w:tc>
      </w:tr>
      <w:tr w:rsidR="00FE31BA" w:rsidRPr="00FE31BA" w14:paraId="7D588304" w14:textId="77777777" w:rsidTr="00463C32">
        <w:tc>
          <w:tcPr>
            <w:tcW w:w="8648" w:type="dxa"/>
            <w:gridSpan w:val="4"/>
            <w:shd w:val="clear" w:color="auto" w:fill="DEEAF6" w:themeFill="accent5" w:themeFillTint="33"/>
          </w:tcPr>
          <w:p w14:paraId="60361BDF" w14:textId="77777777" w:rsidR="00FE31BA" w:rsidRPr="008C6196" w:rsidRDefault="00FE31BA" w:rsidP="00890D38">
            <w:pPr>
              <w:pStyle w:val="Telobesedila"/>
              <w:jc w:val="both"/>
              <w:rPr>
                <w:rFonts w:ascii="Arial" w:hAnsi="Arial" w:cs="Arial"/>
                <w:b/>
                <w:bCs/>
                <w:lang w:val="sl-SI"/>
              </w:rPr>
            </w:pPr>
            <w:r w:rsidRPr="008C6196">
              <w:rPr>
                <w:rFonts w:ascii="Arial" w:hAnsi="Arial" w:cs="Arial"/>
                <w:b/>
                <w:bCs/>
                <w:lang w:val="sl-SI"/>
              </w:rPr>
              <w:t>KRITERIJ OCENJEVANJA:</w:t>
            </w:r>
          </w:p>
          <w:p w14:paraId="16D826E3" w14:textId="4B4D30B6" w:rsidR="00FE31BA" w:rsidRPr="008C6196" w:rsidRDefault="00FE31BA" w:rsidP="00890D38">
            <w:pPr>
              <w:pStyle w:val="Telobesedila"/>
              <w:jc w:val="both"/>
              <w:rPr>
                <w:rFonts w:ascii="Arial" w:hAnsi="Arial" w:cs="Arial"/>
                <w:lang w:val="sl-SI"/>
              </w:rPr>
            </w:pPr>
            <w:r w:rsidRPr="008C6196">
              <w:rPr>
                <w:rFonts w:ascii="Arial" w:hAnsi="Arial" w:cs="Arial"/>
                <w:lang w:val="sl-SI"/>
              </w:rPr>
              <w:t xml:space="preserve">Načrtovan izobraževalni program mora biti terminsko in organizacijsko razdelan na posamezne cikle izobraževanja in število šolskih ur namenjenih posameznemu predmetu (Priloga </w:t>
            </w:r>
            <w:r w:rsidR="00CD7C8A" w:rsidRPr="008C6196">
              <w:rPr>
                <w:rFonts w:ascii="Arial" w:hAnsi="Arial" w:cs="Arial"/>
                <w:lang w:val="sl-SI"/>
              </w:rPr>
              <w:t>2</w:t>
            </w:r>
            <w:r w:rsidR="003123A3" w:rsidRPr="008C6196">
              <w:rPr>
                <w:rFonts w:ascii="Arial" w:hAnsi="Arial" w:cs="Arial"/>
                <w:lang w:val="sl-SI"/>
              </w:rPr>
              <w:t>, točka II.</w:t>
            </w:r>
            <w:r w:rsidRPr="008C6196">
              <w:rPr>
                <w:rFonts w:ascii="Arial" w:hAnsi="Arial" w:cs="Arial"/>
                <w:lang w:val="sl-SI"/>
              </w:rPr>
              <w:t>). Organizacijski in terminski načrt upošteva značilnosti ciljne skupine in je skladen z drugimi sestavinami programa.</w:t>
            </w:r>
          </w:p>
        </w:tc>
      </w:tr>
      <w:tr w:rsidR="00FE31BA" w:rsidRPr="00FE31BA" w14:paraId="2291C946" w14:textId="77777777" w:rsidTr="00463C32">
        <w:tc>
          <w:tcPr>
            <w:tcW w:w="7278" w:type="dxa"/>
            <w:gridSpan w:val="3"/>
          </w:tcPr>
          <w:p w14:paraId="47A72544" w14:textId="77777777" w:rsidR="00FE31BA" w:rsidRPr="008C6196" w:rsidRDefault="00FE31BA" w:rsidP="00890D38">
            <w:pPr>
              <w:pStyle w:val="TableParagraph"/>
              <w:spacing w:line="225" w:lineRule="exact"/>
              <w:ind w:left="67"/>
              <w:rPr>
                <w:rFonts w:ascii="Arial" w:hAnsi="Arial" w:cs="Arial"/>
                <w:b/>
                <w:sz w:val="20"/>
                <w:szCs w:val="20"/>
              </w:rPr>
            </w:pPr>
            <w:r w:rsidRPr="008C6196">
              <w:rPr>
                <w:rFonts w:ascii="Arial" w:hAnsi="Arial" w:cs="Arial"/>
                <w:b/>
                <w:bCs/>
                <w:sz w:val="20"/>
                <w:szCs w:val="20"/>
              </w:rPr>
              <w:t>DOSEŽENO ŠTEVILO TOČK:</w:t>
            </w:r>
          </w:p>
        </w:tc>
        <w:tc>
          <w:tcPr>
            <w:tcW w:w="1370" w:type="dxa"/>
          </w:tcPr>
          <w:p w14:paraId="724D826F" w14:textId="77777777" w:rsidR="00FE31BA" w:rsidRPr="00FE31BA" w:rsidRDefault="00FE31BA" w:rsidP="00890D38">
            <w:pPr>
              <w:pStyle w:val="Telobesedila"/>
              <w:spacing w:before="221"/>
              <w:rPr>
                <w:rFonts w:ascii="Arial" w:hAnsi="Arial" w:cs="Arial"/>
                <w:b/>
                <w:bCs/>
              </w:rPr>
            </w:pPr>
          </w:p>
        </w:tc>
      </w:tr>
      <w:tr w:rsidR="00FE31BA" w:rsidRPr="00FE31BA" w14:paraId="2138CFB7" w14:textId="77777777" w:rsidTr="00174E81">
        <w:trPr>
          <w:trHeight w:val="2225"/>
        </w:trPr>
        <w:tc>
          <w:tcPr>
            <w:tcW w:w="8648" w:type="dxa"/>
            <w:gridSpan w:val="4"/>
          </w:tcPr>
          <w:p w14:paraId="4DE33A1A" w14:textId="77777777" w:rsidR="00FE31BA" w:rsidRPr="008C6196" w:rsidRDefault="00FE31BA" w:rsidP="00890D38">
            <w:pPr>
              <w:pStyle w:val="Telobesedila"/>
              <w:spacing w:before="221"/>
              <w:rPr>
                <w:rFonts w:ascii="Arial" w:hAnsi="Arial" w:cs="Arial"/>
                <w:b/>
                <w:bCs/>
              </w:rPr>
            </w:pPr>
            <w:r w:rsidRPr="008C6196">
              <w:rPr>
                <w:rFonts w:ascii="Arial" w:hAnsi="Arial" w:cs="Arial"/>
                <w:b/>
                <w:bCs/>
              </w:rPr>
              <w:t>OBRAZLOŽITEV OCENJEVALCA:</w:t>
            </w:r>
          </w:p>
        </w:tc>
      </w:tr>
      <w:tr w:rsidR="00FE31BA" w:rsidRPr="00FE31BA" w14:paraId="6E905A4E" w14:textId="77777777" w:rsidTr="00463C32">
        <w:tc>
          <w:tcPr>
            <w:tcW w:w="1097" w:type="dxa"/>
            <w:gridSpan w:val="2"/>
          </w:tcPr>
          <w:p w14:paraId="3A8BAE07" w14:textId="4DE53370" w:rsidR="00FE31BA" w:rsidRPr="008C6196" w:rsidRDefault="00FE31BA" w:rsidP="00890D38">
            <w:pPr>
              <w:pStyle w:val="Telobesedila"/>
              <w:spacing w:before="221"/>
              <w:rPr>
                <w:rFonts w:ascii="Arial" w:hAnsi="Arial" w:cs="Arial"/>
                <w:b/>
                <w:lang w:val="sl-SI"/>
              </w:rPr>
            </w:pPr>
            <w:r w:rsidRPr="008C6196">
              <w:rPr>
                <w:rFonts w:ascii="Arial" w:hAnsi="Arial" w:cs="Arial"/>
                <w:b/>
                <w:lang w:val="sl-SI"/>
              </w:rPr>
              <w:t>1.</w:t>
            </w:r>
            <w:r w:rsidR="00463C32" w:rsidRPr="008C6196">
              <w:rPr>
                <w:rFonts w:ascii="Arial" w:hAnsi="Arial" w:cs="Arial"/>
                <w:b/>
                <w:lang w:val="sl-SI"/>
              </w:rPr>
              <w:t>3</w:t>
            </w:r>
          </w:p>
        </w:tc>
        <w:tc>
          <w:tcPr>
            <w:tcW w:w="6181" w:type="dxa"/>
          </w:tcPr>
          <w:p w14:paraId="1BA00B3A" w14:textId="77777777" w:rsidR="00FE31BA" w:rsidRPr="008C6196" w:rsidRDefault="00FE31BA" w:rsidP="00890D38">
            <w:pPr>
              <w:spacing w:line="225" w:lineRule="exact"/>
              <w:jc w:val="both"/>
              <w:rPr>
                <w:rFonts w:cs="Arial"/>
                <w:b/>
                <w:bCs/>
                <w:sz w:val="20"/>
                <w:lang w:val="sl-SI"/>
              </w:rPr>
            </w:pPr>
            <w:r w:rsidRPr="008C6196">
              <w:rPr>
                <w:rFonts w:cs="Arial"/>
                <w:b/>
                <w:bCs/>
                <w:sz w:val="20"/>
                <w:lang w:val="sl-SI"/>
              </w:rPr>
              <w:t>Ustreznost in kakovost strokovne/administrativne podpore udeležencem:</w:t>
            </w:r>
          </w:p>
          <w:p w14:paraId="65DB6AE3" w14:textId="7AA40268" w:rsidR="00FE31BA" w:rsidRPr="008C6196" w:rsidRDefault="00FE31BA" w:rsidP="00FE31BA">
            <w:pPr>
              <w:numPr>
                <w:ilvl w:val="0"/>
                <w:numId w:val="10"/>
              </w:numPr>
              <w:spacing w:line="225" w:lineRule="exact"/>
              <w:ind w:left="411" w:hanging="283"/>
              <w:jc w:val="both"/>
              <w:rPr>
                <w:rFonts w:cs="Arial"/>
                <w:sz w:val="20"/>
                <w:lang w:val="sl-SI"/>
              </w:rPr>
            </w:pPr>
            <w:r w:rsidRPr="008C6196">
              <w:rPr>
                <w:rFonts w:cs="Arial"/>
                <w:sz w:val="20"/>
                <w:lang w:val="sl-SI"/>
              </w:rPr>
              <w:t xml:space="preserve">prijavitelj ustrezno predstavi vsaj </w:t>
            </w:r>
            <w:r w:rsidR="00E513FC" w:rsidRPr="008C6196">
              <w:rPr>
                <w:rFonts w:cs="Arial"/>
                <w:sz w:val="20"/>
                <w:lang w:val="sl-SI"/>
              </w:rPr>
              <w:t>pet (5)</w:t>
            </w:r>
            <w:r w:rsidRPr="008C6196">
              <w:rPr>
                <w:rFonts w:cs="Arial"/>
                <w:sz w:val="20"/>
                <w:lang w:val="sl-SI"/>
              </w:rPr>
              <w:t xml:space="preserve"> aktivnosti namenjen</w:t>
            </w:r>
            <w:r w:rsidR="00E513FC" w:rsidRPr="008C6196">
              <w:rPr>
                <w:rFonts w:cs="Arial"/>
                <w:sz w:val="20"/>
                <w:lang w:val="sl-SI"/>
              </w:rPr>
              <w:t>ih</w:t>
            </w:r>
            <w:r w:rsidRPr="008C6196">
              <w:rPr>
                <w:rFonts w:cs="Arial"/>
                <w:sz w:val="20"/>
                <w:lang w:val="sl-SI"/>
              </w:rPr>
              <w:t xml:space="preserve"> strokovni podpori udeležencem, ki so pojasnjene in razdelane;</w:t>
            </w:r>
          </w:p>
          <w:p w14:paraId="2DA076DC" w14:textId="55276D24" w:rsidR="00FE31BA" w:rsidRPr="008C6196" w:rsidRDefault="00FE31BA" w:rsidP="00FE31BA">
            <w:pPr>
              <w:numPr>
                <w:ilvl w:val="0"/>
                <w:numId w:val="10"/>
              </w:numPr>
              <w:spacing w:line="225" w:lineRule="exact"/>
              <w:ind w:left="411" w:hanging="283"/>
              <w:jc w:val="both"/>
              <w:rPr>
                <w:rFonts w:cs="Arial"/>
                <w:sz w:val="20"/>
                <w:lang w:val="sl-SI"/>
              </w:rPr>
            </w:pPr>
            <w:r w:rsidRPr="008C6196">
              <w:rPr>
                <w:rFonts w:cs="Arial"/>
                <w:sz w:val="20"/>
                <w:lang w:val="sl-SI"/>
              </w:rPr>
              <w:t xml:space="preserve">prijavitelj </w:t>
            </w:r>
            <w:r w:rsidR="00E513FC" w:rsidRPr="008C6196">
              <w:rPr>
                <w:rFonts w:cs="Arial"/>
                <w:sz w:val="20"/>
                <w:lang w:val="sl-SI"/>
              </w:rPr>
              <w:t>predstavi manj kot pet (5)</w:t>
            </w:r>
            <w:r w:rsidRPr="008C6196">
              <w:rPr>
                <w:rFonts w:cs="Arial"/>
                <w:sz w:val="20"/>
                <w:lang w:val="sl-SI"/>
              </w:rPr>
              <w:t xml:space="preserve"> aktivnosti namenjen</w:t>
            </w:r>
            <w:r w:rsidR="00E513FC" w:rsidRPr="008C6196">
              <w:rPr>
                <w:rFonts w:cs="Arial"/>
                <w:sz w:val="20"/>
                <w:lang w:val="sl-SI"/>
              </w:rPr>
              <w:t>ih</w:t>
            </w:r>
            <w:r w:rsidRPr="008C6196">
              <w:rPr>
                <w:rFonts w:cs="Arial"/>
                <w:sz w:val="20"/>
                <w:lang w:val="sl-SI"/>
              </w:rPr>
              <w:t xml:space="preserve"> strokovni podpori udeležencem.</w:t>
            </w:r>
          </w:p>
        </w:tc>
        <w:tc>
          <w:tcPr>
            <w:tcW w:w="1370" w:type="dxa"/>
          </w:tcPr>
          <w:p w14:paraId="7FFC9B14" w14:textId="77777777" w:rsidR="00FE31BA" w:rsidRPr="00FE31BA" w:rsidRDefault="00FE31BA" w:rsidP="00890D38">
            <w:pPr>
              <w:pStyle w:val="Telobesedila"/>
              <w:spacing w:before="221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E31BA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  <w:p w14:paraId="18D64135" w14:textId="77777777" w:rsidR="00FE31BA" w:rsidRPr="00FE31BA" w:rsidRDefault="00FE31BA" w:rsidP="00890D38">
            <w:pPr>
              <w:pStyle w:val="Telobesedila"/>
              <w:spacing w:before="221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E31BA">
              <w:rPr>
                <w:rFonts w:ascii="Arial" w:hAnsi="Arial" w:cs="Arial"/>
                <w:b/>
                <w:bCs/>
                <w:lang w:val="sl-SI"/>
              </w:rPr>
              <w:t>0</w:t>
            </w:r>
          </w:p>
        </w:tc>
      </w:tr>
      <w:tr w:rsidR="00FE31BA" w:rsidRPr="00FE31BA" w14:paraId="5D461E80" w14:textId="77777777" w:rsidTr="00463C32">
        <w:tc>
          <w:tcPr>
            <w:tcW w:w="8648" w:type="dxa"/>
            <w:gridSpan w:val="4"/>
            <w:shd w:val="clear" w:color="auto" w:fill="DEEAF6" w:themeFill="accent5" w:themeFillTint="33"/>
          </w:tcPr>
          <w:p w14:paraId="32E54A30" w14:textId="77777777" w:rsidR="00FE31BA" w:rsidRPr="008C6196" w:rsidRDefault="00FE31BA" w:rsidP="00890D38">
            <w:pPr>
              <w:pStyle w:val="Telobesedila"/>
              <w:jc w:val="both"/>
              <w:rPr>
                <w:rFonts w:ascii="Arial" w:hAnsi="Arial" w:cs="Arial"/>
                <w:b/>
                <w:bCs/>
                <w:lang w:val="sl-SI"/>
              </w:rPr>
            </w:pPr>
            <w:r w:rsidRPr="008C6196">
              <w:rPr>
                <w:rFonts w:ascii="Arial" w:hAnsi="Arial" w:cs="Arial"/>
                <w:b/>
                <w:bCs/>
                <w:lang w:val="sl-SI"/>
              </w:rPr>
              <w:t>KRITERIJ OCENJEVANJA:</w:t>
            </w:r>
          </w:p>
          <w:p w14:paraId="215BE3FD" w14:textId="77777777" w:rsidR="00FE31BA" w:rsidRPr="008C6196" w:rsidRDefault="00FE31BA" w:rsidP="00890D38">
            <w:pPr>
              <w:pStyle w:val="Telobesedila"/>
              <w:jc w:val="both"/>
              <w:rPr>
                <w:rFonts w:ascii="Arial" w:hAnsi="Arial" w:cs="Arial"/>
                <w:lang w:val="sl-SI"/>
              </w:rPr>
            </w:pPr>
            <w:r w:rsidRPr="008C6196">
              <w:rPr>
                <w:rFonts w:ascii="Arial" w:hAnsi="Arial" w:cs="Arial"/>
                <w:lang w:val="sl-SI"/>
              </w:rPr>
              <w:t>Izvajalec izobraževalnega programa mora predstaviti in opredeliti aktivnosti za strokovno oz. administrativno podporo udeležencem programa (komuniciranje z udeleženci, strokovna pomoč, administrativna podpora ipd.).</w:t>
            </w:r>
          </w:p>
        </w:tc>
      </w:tr>
      <w:tr w:rsidR="00FE31BA" w:rsidRPr="00FE31BA" w14:paraId="175044E9" w14:textId="77777777" w:rsidTr="00463C32">
        <w:tc>
          <w:tcPr>
            <w:tcW w:w="7278" w:type="dxa"/>
            <w:gridSpan w:val="3"/>
          </w:tcPr>
          <w:p w14:paraId="660CFA2D" w14:textId="77777777" w:rsidR="00FE31BA" w:rsidRPr="008C6196" w:rsidRDefault="00FE31BA" w:rsidP="00890D38">
            <w:pPr>
              <w:spacing w:line="225" w:lineRule="exact"/>
              <w:jc w:val="both"/>
              <w:rPr>
                <w:rFonts w:cs="Arial"/>
                <w:b/>
                <w:bCs/>
                <w:sz w:val="20"/>
              </w:rPr>
            </w:pPr>
            <w:r w:rsidRPr="008C6196">
              <w:rPr>
                <w:rFonts w:cs="Arial"/>
                <w:b/>
                <w:bCs/>
                <w:sz w:val="20"/>
              </w:rPr>
              <w:t>DOSEŽENO ŠTEVILO TOČK:</w:t>
            </w:r>
          </w:p>
        </w:tc>
        <w:tc>
          <w:tcPr>
            <w:tcW w:w="1370" w:type="dxa"/>
          </w:tcPr>
          <w:p w14:paraId="1AE67CD9" w14:textId="77777777" w:rsidR="00FE31BA" w:rsidRPr="00FE31BA" w:rsidRDefault="00FE31BA" w:rsidP="00890D38">
            <w:pPr>
              <w:pStyle w:val="Telobesedila"/>
              <w:spacing w:before="22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E31BA" w:rsidRPr="00FE31BA" w14:paraId="5A6CD106" w14:textId="77777777" w:rsidTr="00463C32">
        <w:trPr>
          <w:trHeight w:val="2481"/>
        </w:trPr>
        <w:tc>
          <w:tcPr>
            <w:tcW w:w="8648" w:type="dxa"/>
            <w:gridSpan w:val="4"/>
          </w:tcPr>
          <w:p w14:paraId="7D705B55" w14:textId="77777777" w:rsidR="00FE31BA" w:rsidRPr="008C6196" w:rsidRDefault="00FE31BA" w:rsidP="00890D38">
            <w:pPr>
              <w:pStyle w:val="Telobesedila"/>
              <w:spacing w:before="221"/>
              <w:rPr>
                <w:rFonts w:ascii="Arial" w:hAnsi="Arial" w:cs="Arial"/>
                <w:b/>
                <w:bCs/>
              </w:rPr>
            </w:pPr>
            <w:r w:rsidRPr="008C6196">
              <w:rPr>
                <w:rFonts w:ascii="Arial" w:hAnsi="Arial" w:cs="Arial"/>
                <w:b/>
                <w:bCs/>
              </w:rPr>
              <w:t>OBRAZLOŽITEV OCENJEVALCA:</w:t>
            </w:r>
          </w:p>
        </w:tc>
      </w:tr>
      <w:tr w:rsidR="00FE31BA" w:rsidRPr="00FE31BA" w14:paraId="7708907F" w14:textId="77777777" w:rsidTr="00463C32">
        <w:trPr>
          <w:trHeight w:val="2505"/>
        </w:trPr>
        <w:tc>
          <w:tcPr>
            <w:tcW w:w="1097" w:type="dxa"/>
            <w:gridSpan w:val="2"/>
          </w:tcPr>
          <w:p w14:paraId="1B9BCAD8" w14:textId="555F0493" w:rsidR="00FE31BA" w:rsidRPr="008C6196" w:rsidRDefault="00FE31BA" w:rsidP="00890D38">
            <w:pPr>
              <w:pStyle w:val="Telobesedila"/>
              <w:spacing w:before="221"/>
              <w:rPr>
                <w:rFonts w:ascii="Arial" w:hAnsi="Arial" w:cs="Arial"/>
                <w:b/>
                <w:lang w:val="sl-SI"/>
              </w:rPr>
            </w:pPr>
            <w:r w:rsidRPr="008C6196">
              <w:rPr>
                <w:rFonts w:ascii="Arial" w:hAnsi="Arial" w:cs="Arial"/>
                <w:b/>
                <w:lang w:val="sl-SI"/>
              </w:rPr>
              <w:lastRenderedPageBreak/>
              <w:t>1.</w:t>
            </w:r>
            <w:r w:rsidR="00463C32" w:rsidRPr="008C6196">
              <w:rPr>
                <w:rFonts w:ascii="Arial" w:hAnsi="Arial" w:cs="Arial"/>
                <w:b/>
                <w:lang w:val="sl-SI"/>
              </w:rPr>
              <w:t>4</w:t>
            </w:r>
          </w:p>
        </w:tc>
        <w:tc>
          <w:tcPr>
            <w:tcW w:w="6181" w:type="dxa"/>
          </w:tcPr>
          <w:p w14:paraId="42C17704" w14:textId="77777777" w:rsidR="00FE31BA" w:rsidRPr="008C6196" w:rsidRDefault="00FE31BA" w:rsidP="00890D38">
            <w:pPr>
              <w:pStyle w:val="Telobesedila"/>
              <w:rPr>
                <w:rFonts w:ascii="Arial" w:hAnsi="Arial" w:cs="Arial"/>
                <w:b/>
                <w:bCs/>
                <w:lang w:val="sl-SI"/>
              </w:rPr>
            </w:pPr>
            <w:r w:rsidRPr="008C6196">
              <w:rPr>
                <w:rFonts w:ascii="Arial" w:hAnsi="Arial" w:cs="Arial"/>
                <w:b/>
                <w:bCs/>
                <w:lang w:val="sl-SI"/>
              </w:rPr>
              <w:t>Ustreznost operacije glede na lokacijo izvajalca izobraževalnega programa:</w:t>
            </w:r>
          </w:p>
          <w:p w14:paraId="12FFB749" w14:textId="77777777" w:rsidR="00FE31BA" w:rsidRPr="008C6196" w:rsidRDefault="00FE31BA" w:rsidP="00FE31BA">
            <w:pPr>
              <w:numPr>
                <w:ilvl w:val="0"/>
                <w:numId w:val="6"/>
              </w:numPr>
              <w:spacing w:line="225" w:lineRule="exact"/>
              <w:jc w:val="both"/>
              <w:rPr>
                <w:rFonts w:cs="Arial"/>
                <w:color w:val="00000A"/>
                <w:sz w:val="20"/>
                <w:lang w:val="sl-SI"/>
              </w:rPr>
            </w:pPr>
            <w:r w:rsidRPr="008C6196">
              <w:rPr>
                <w:rFonts w:cs="Arial"/>
                <w:color w:val="00000A"/>
                <w:sz w:val="20"/>
                <w:lang w:val="sl-SI"/>
              </w:rPr>
              <w:t>prijavitelj se nahaja blizu oz. v oddaljenosti do 10 km od večjega urbanega naselja oziroma mesta</w:t>
            </w:r>
            <w:r w:rsidRPr="008C6196">
              <w:rPr>
                <w:rFonts w:cs="Arial"/>
                <w:color w:val="00000A"/>
                <w:sz w:val="20"/>
                <w:vertAlign w:val="superscript"/>
                <w:lang w:val="sl-SI"/>
              </w:rPr>
              <w:footnoteReference w:id="2"/>
            </w:r>
            <w:r w:rsidRPr="008C6196">
              <w:rPr>
                <w:rFonts w:cs="Arial"/>
                <w:color w:val="00000A"/>
                <w:sz w:val="20"/>
                <w:lang w:val="sl-SI"/>
              </w:rPr>
              <w:t>;</w:t>
            </w:r>
          </w:p>
          <w:p w14:paraId="77273565" w14:textId="77777777" w:rsidR="00FE31BA" w:rsidRPr="008C6196" w:rsidRDefault="00FE31BA" w:rsidP="00FE31BA">
            <w:pPr>
              <w:numPr>
                <w:ilvl w:val="0"/>
                <w:numId w:val="6"/>
              </w:numPr>
              <w:spacing w:line="225" w:lineRule="exact"/>
              <w:jc w:val="both"/>
              <w:rPr>
                <w:rFonts w:cs="Arial"/>
                <w:b/>
                <w:bCs/>
                <w:sz w:val="20"/>
                <w:lang w:val="sl-SI"/>
              </w:rPr>
            </w:pPr>
            <w:r w:rsidRPr="008C6196">
              <w:rPr>
                <w:rFonts w:cs="Arial"/>
                <w:color w:val="00000A"/>
                <w:sz w:val="20"/>
                <w:lang w:val="sl-SI"/>
              </w:rPr>
              <w:t>prijavitelj se nahaja blizu oz. v oddaljenosti do 20 km od večjega urbanega naselja oziroma mesta;</w:t>
            </w:r>
          </w:p>
          <w:p w14:paraId="363867A4" w14:textId="77777777" w:rsidR="00FE31BA" w:rsidRPr="008C6196" w:rsidRDefault="00FE31BA" w:rsidP="00FE31BA">
            <w:pPr>
              <w:numPr>
                <w:ilvl w:val="0"/>
                <w:numId w:val="6"/>
              </w:numPr>
              <w:spacing w:line="225" w:lineRule="exact"/>
              <w:jc w:val="both"/>
              <w:rPr>
                <w:rFonts w:cs="Arial"/>
                <w:b/>
                <w:bCs/>
                <w:sz w:val="20"/>
                <w:lang w:val="sl-SI"/>
              </w:rPr>
            </w:pPr>
            <w:r w:rsidRPr="008C6196">
              <w:rPr>
                <w:rFonts w:cs="Arial"/>
                <w:color w:val="00000A"/>
                <w:sz w:val="20"/>
                <w:lang w:val="sl-SI"/>
              </w:rPr>
              <w:t>prijavitelj se nahaja blizu oz. v oddaljenosti do 30 km od večjega urbanega naselja oziroma mesta;</w:t>
            </w:r>
          </w:p>
          <w:p w14:paraId="2CECD379" w14:textId="77777777" w:rsidR="00FE31BA" w:rsidRPr="008C6196" w:rsidRDefault="00FE31BA" w:rsidP="00FE31BA">
            <w:pPr>
              <w:numPr>
                <w:ilvl w:val="0"/>
                <w:numId w:val="6"/>
              </w:numPr>
              <w:spacing w:line="225" w:lineRule="exact"/>
              <w:jc w:val="both"/>
              <w:rPr>
                <w:rFonts w:cs="Arial"/>
                <w:b/>
                <w:bCs/>
                <w:sz w:val="20"/>
                <w:lang w:val="sl-SI"/>
              </w:rPr>
            </w:pPr>
            <w:r w:rsidRPr="008C6196">
              <w:rPr>
                <w:rFonts w:cs="Arial"/>
                <w:color w:val="00000A"/>
                <w:sz w:val="20"/>
                <w:lang w:val="sl-SI"/>
              </w:rPr>
              <w:t>prijavitelj je od večjega urbanega naselja oziroma mesta oddaljen več kot 30 km.</w:t>
            </w:r>
          </w:p>
        </w:tc>
        <w:tc>
          <w:tcPr>
            <w:tcW w:w="1370" w:type="dxa"/>
          </w:tcPr>
          <w:p w14:paraId="14799B15" w14:textId="77777777" w:rsidR="00FE31BA" w:rsidRPr="00FE31BA" w:rsidRDefault="00FE31BA" w:rsidP="00890D38">
            <w:pPr>
              <w:pStyle w:val="Telobesedila"/>
              <w:spacing w:before="221"/>
              <w:rPr>
                <w:rFonts w:ascii="Arial" w:hAnsi="Arial" w:cs="Arial"/>
                <w:b/>
                <w:bCs/>
                <w:lang w:val="sl-SI"/>
              </w:rPr>
            </w:pPr>
          </w:p>
          <w:p w14:paraId="183F2B1B" w14:textId="77777777" w:rsidR="00FE31BA" w:rsidRPr="00FE31BA" w:rsidRDefault="00FE31BA" w:rsidP="00890D38">
            <w:pPr>
              <w:pStyle w:val="Telobesedila"/>
              <w:spacing w:before="221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E31BA">
              <w:rPr>
                <w:rFonts w:ascii="Arial" w:hAnsi="Arial" w:cs="Arial"/>
                <w:b/>
                <w:bCs/>
                <w:lang w:val="sl-SI"/>
              </w:rPr>
              <w:t>15</w:t>
            </w:r>
          </w:p>
          <w:p w14:paraId="4A65604F" w14:textId="77777777" w:rsidR="00FE31BA" w:rsidRPr="00FE31BA" w:rsidRDefault="00FE31BA" w:rsidP="00890D38">
            <w:pPr>
              <w:pStyle w:val="Telobesedila"/>
              <w:spacing w:before="221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E31BA">
              <w:rPr>
                <w:rFonts w:ascii="Arial" w:hAnsi="Arial" w:cs="Arial"/>
                <w:b/>
                <w:bCs/>
                <w:lang w:val="sl-SI"/>
              </w:rPr>
              <w:t>10</w:t>
            </w:r>
          </w:p>
          <w:p w14:paraId="2E2C84B3" w14:textId="77777777" w:rsidR="00FE31BA" w:rsidRPr="00FE31BA" w:rsidRDefault="00FE31BA" w:rsidP="00890D38">
            <w:pPr>
              <w:pStyle w:val="Telobesedila"/>
              <w:spacing w:before="221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E31BA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  <w:p w14:paraId="7CEBA43C" w14:textId="77777777" w:rsidR="00FE31BA" w:rsidRPr="00FE31BA" w:rsidRDefault="00FE31BA" w:rsidP="00890D38">
            <w:pPr>
              <w:pStyle w:val="Telobesedila"/>
              <w:spacing w:before="221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E31BA">
              <w:rPr>
                <w:rFonts w:ascii="Arial" w:hAnsi="Arial" w:cs="Arial"/>
                <w:b/>
                <w:bCs/>
                <w:lang w:val="sl-SI"/>
              </w:rPr>
              <w:t>0</w:t>
            </w:r>
          </w:p>
        </w:tc>
      </w:tr>
      <w:tr w:rsidR="00FE31BA" w:rsidRPr="00FE31BA" w14:paraId="5DBB1B4E" w14:textId="77777777" w:rsidTr="00463C32">
        <w:trPr>
          <w:trHeight w:val="541"/>
        </w:trPr>
        <w:tc>
          <w:tcPr>
            <w:tcW w:w="8648" w:type="dxa"/>
            <w:gridSpan w:val="4"/>
            <w:shd w:val="clear" w:color="auto" w:fill="DEEAF6" w:themeFill="accent5" w:themeFillTint="33"/>
          </w:tcPr>
          <w:p w14:paraId="1E9C5E56" w14:textId="77777777" w:rsidR="00FE31BA" w:rsidRPr="008C6196" w:rsidRDefault="00FE31BA" w:rsidP="00890D38">
            <w:pPr>
              <w:pStyle w:val="Telobesedila"/>
              <w:jc w:val="both"/>
              <w:rPr>
                <w:rFonts w:ascii="Arial" w:hAnsi="Arial" w:cs="Arial"/>
                <w:b/>
                <w:bCs/>
                <w:lang w:val="sl-SI"/>
              </w:rPr>
            </w:pPr>
            <w:r w:rsidRPr="008C6196">
              <w:rPr>
                <w:rFonts w:ascii="Arial" w:hAnsi="Arial" w:cs="Arial"/>
                <w:b/>
                <w:bCs/>
                <w:lang w:val="sl-SI"/>
              </w:rPr>
              <w:t>KRITERIJ OCENJEVANJA:</w:t>
            </w:r>
          </w:p>
          <w:p w14:paraId="6FDBC901" w14:textId="060BDAC7" w:rsidR="00FE31BA" w:rsidRPr="008C6196" w:rsidRDefault="003123A3" w:rsidP="00890D38">
            <w:pPr>
              <w:pStyle w:val="Telobesedila"/>
              <w:rPr>
                <w:rFonts w:ascii="Arial" w:hAnsi="Arial" w:cs="Arial"/>
                <w:lang w:val="sl-SI"/>
              </w:rPr>
            </w:pPr>
            <w:r w:rsidRPr="008C6196">
              <w:rPr>
                <w:rFonts w:ascii="Arial" w:hAnsi="Arial" w:cs="Arial"/>
                <w:lang w:val="sl-SI"/>
              </w:rPr>
              <w:t>Oddaljenost prijavitelja od večjega urbanega naselja oziroma mesta. S kriterijem želimo doseči čim</w:t>
            </w:r>
            <w:r w:rsidR="00463C32" w:rsidRPr="008C6196">
              <w:rPr>
                <w:rFonts w:ascii="Arial" w:hAnsi="Arial" w:cs="Arial"/>
                <w:lang w:val="sl-SI"/>
              </w:rPr>
              <w:t xml:space="preserve"> </w:t>
            </w:r>
            <w:r w:rsidRPr="008C6196">
              <w:rPr>
                <w:rFonts w:ascii="Arial" w:hAnsi="Arial" w:cs="Arial"/>
                <w:lang w:val="sl-SI"/>
              </w:rPr>
              <w:t>večjo lokacijsko pokritost za lažjo izvedbo programa.</w:t>
            </w:r>
          </w:p>
        </w:tc>
      </w:tr>
      <w:tr w:rsidR="00FE31BA" w:rsidRPr="00FE31BA" w14:paraId="2A3E355D" w14:textId="77777777" w:rsidTr="00463C32">
        <w:trPr>
          <w:trHeight w:val="435"/>
        </w:trPr>
        <w:tc>
          <w:tcPr>
            <w:tcW w:w="7278" w:type="dxa"/>
            <w:gridSpan w:val="3"/>
          </w:tcPr>
          <w:p w14:paraId="6E13678F" w14:textId="77777777" w:rsidR="00FE31BA" w:rsidRPr="008C6196" w:rsidRDefault="00FE31BA" w:rsidP="00890D38">
            <w:pPr>
              <w:pStyle w:val="Telobesedila"/>
              <w:rPr>
                <w:rFonts w:ascii="Arial" w:hAnsi="Arial" w:cs="Arial"/>
                <w:b/>
                <w:bCs/>
              </w:rPr>
            </w:pPr>
            <w:r w:rsidRPr="008C6196">
              <w:rPr>
                <w:rFonts w:ascii="Arial" w:hAnsi="Arial" w:cs="Arial"/>
                <w:b/>
                <w:bCs/>
              </w:rPr>
              <w:t>DOSEŽENO ŠTEVILO TOČK:</w:t>
            </w:r>
          </w:p>
        </w:tc>
        <w:tc>
          <w:tcPr>
            <w:tcW w:w="1370" w:type="dxa"/>
          </w:tcPr>
          <w:p w14:paraId="7978CC30" w14:textId="77777777" w:rsidR="00FE31BA" w:rsidRPr="00FE31BA" w:rsidRDefault="00FE31BA" w:rsidP="00890D38">
            <w:pPr>
              <w:pStyle w:val="Telobesedila"/>
              <w:spacing w:before="221"/>
              <w:rPr>
                <w:rFonts w:ascii="Arial" w:hAnsi="Arial" w:cs="Arial"/>
                <w:b/>
                <w:bCs/>
              </w:rPr>
            </w:pPr>
          </w:p>
        </w:tc>
      </w:tr>
      <w:tr w:rsidR="00FE31BA" w:rsidRPr="00FE31BA" w14:paraId="105271F0" w14:textId="77777777" w:rsidTr="00174E81">
        <w:trPr>
          <w:trHeight w:val="2551"/>
        </w:trPr>
        <w:tc>
          <w:tcPr>
            <w:tcW w:w="8648" w:type="dxa"/>
            <w:gridSpan w:val="4"/>
          </w:tcPr>
          <w:p w14:paraId="2F92083A" w14:textId="77777777" w:rsidR="00FE31BA" w:rsidRPr="008C6196" w:rsidRDefault="00FE31BA" w:rsidP="00890D38">
            <w:pPr>
              <w:pStyle w:val="Telobesedila"/>
              <w:spacing w:before="221"/>
              <w:rPr>
                <w:rFonts w:ascii="Arial" w:hAnsi="Arial" w:cs="Arial"/>
                <w:b/>
                <w:bCs/>
              </w:rPr>
            </w:pPr>
            <w:r w:rsidRPr="008C6196">
              <w:rPr>
                <w:rFonts w:ascii="Arial" w:hAnsi="Arial" w:cs="Arial"/>
                <w:b/>
                <w:bCs/>
              </w:rPr>
              <w:t>OBRAZLOŽITEV OCENJEVALCA:</w:t>
            </w:r>
          </w:p>
        </w:tc>
      </w:tr>
      <w:tr w:rsidR="00174E81" w:rsidRPr="00FE31BA" w14:paraId="6612B91C" w14:textId="77777777" w:rsidTr="00174E81">
        <w:trPr>
          <w:trHeight w:val="2262"/>
        </w:trPr>
        <w:tc>
          <w:tcPr>
            <w:tcW w:w="1001" w:type="dxa"/>
          </w:tcPr>
          <w:p w14:paraId="7846F4F1" w14:textId="79D0ED06" w:rsidR="00174E81" w:rsidRPr="008C6196" w:rsidRDefault="00174E81" w:rsidP="00174E81">
            <w:pPr>
              <w:rPr>
                <w:rFonts w:cs="Arial"/>
                <w:b/>
                <w:bCs/>
                <w:sz w:val="20"/>
                <w:lang w:val="sl-SI"/>
              </w:rPr>
            </w:pPr>
            <w:r w:rsidRPr="008C6196">
              <w:rPr>
                <w:rFonts w:cs="Arial"/>
                <w:b/>
                <w:bCs/>
                <w:sz w:val="20"/>
                <w:lang w:val="sl-SI"/>
              </w:rPr>
              <w:t>1.5</w:t>
            </w:r>
          </w:p>
        </w:tc>
        <w:tc>
          <w:tcPr>
            <w:tcW w:w="6277" w:type="dxa"/>
            <w:gridSpan w:val="2"/>
          </w:tcPr>
          <w:p w14:paraId="674E46BE" w14:textId="77777777" w:rsidR="00174E81" w:rsidRPr="008C6196" w:rsidRDefault="00174E81" w:rsidP="00174E81">
            <w:pPr>
              <w:rPr>
                <w:rFonts w:cs="Arial"/>
                <w:b/>
                <w:bCs/>
                <w:sz w:val="20"/>
                <w:lang w:val="sl-SI"/>
              </w:rPr>
            </w:pPr>
            <w:r w:rsidRPr="008C6196">
              <w:rPr>
                <w:rFonts w:cs="Arial"/>
                <w:b/>
                <w:bCs/>
                <w:sz w:val="20"/>
                <w:lang w:val="sl-SI"/>
              </w:rPr>
              <w:t>Vključevanje ključnih deležnikov (točka 8 prijavnice):</w:t>
            </w:r>
          </w:p>
          <w:p w14:paraId="40FCC2D0" w14:textId="77777777" w:rsidR="00174E81" w:rsidRPr="008C6196" w:rsidRDefault="00174E81" w:rsidP="00174E81">
            <w:pPr>
              <w:pStyle w:val="Odstavekseznama"/>
              <w:numPr>
                <w:ilvl w:val="0"/>
                <w:numId w:val="6"/>
              </w:numPr>
              <w:adjustRightInd w:val="0"/>
              <w:spacing w:before="4"/>
              <w:jc w:val="both"/>
              <w:rPr>
                <w:rFonts w:ascii="Arial" w:hAnsi="Arial" w:cs="Arial"/>
                <w:bCs/>
                <w:color w:val="000000"/>
                <w:sz w:val="20"/>
                <w:lang w:val="sl-SI"/>
              </w:rPr>
            </w:pPr>
            <w:r w:rsidRPr="008C6196">
              <w:rPr>
                <w:rFonts w:ascii="Arial" w:hAnsi="Arial" w:cs="Arial"/>
                <w:bCs/>
                <w:color w:val="000000"/>
                <w:sz w:val="20"/>
                <w:lang w:val="sl-SI"/>
              </w:rPr>
              <w:t>prijavitelj ustrezno navede in predstavi ključne deležnike ter njihovo vključenost in vlogo za kakovostno izvedbo projekta in doseganje ciljev;</w:t>
            </w:r>
          </w:p>
          <w:p w14:paraId="3BCA6C98" w14:textId="77777777" w:rsidR="00174E81" w:rsidRPr="008C6196" w:rsidRDefault="00174E81" w:rsidP="00174E81">
            <w:pPr>
              <w:pStyle w:val="Odstavekseznama"/>
              <w:numPr>
                <w:ilvl w:val="0"/>
                <w:numId w:val="6"/>
              </w:numPr>
              <w:adjustRightInd w:val="0"/>
              <w:spacing w:before="4"/>
              <w:jc w:val="both"/>
              <w:rPr>
                <w:rFonts w:ascii="Arial" w:hAnsi="Arial" w:cs="Arial"/>
                <w:bCs/>
                <w:color w:val="000000"/>
                <w:sz w:val="20"/>
                <w:lang w:val="sl-SI"/>
              </w:rPr>
            </w:pPr>
            <w:r w:rsidRPr="008C6196">
              <w:rPr>
                <w:rFonts w:ascii="Arial" w:hAnsi="Arial" w:cs="Arial"/>
                <w:bCs/>
                <w:color w:val="000000"/>
                <w:sz w:val="20"/>
                <w:lang w:val="sl-SI"/>
              </w:rPr>
              <w:t>prijavitelj navede ključne deležnike, vendar ne predstavi njihove vključenosti in vloge za kakovostno izvedbo projekta in doseganje ciljev;</w:t>
            </w:r>
          </w:p>
          <w:p w14:paraId="552FAF9F" w14:textId="13DDE54A" w:rsidR="00174E81" w:rsidRPr="008C6196" w:rsidRDefault="00174E81" w:rsidP="00174E81">
            <w:pPr>
              <w:pStyle w:val="Odstavekseznama"/>
              <w:numPr>
                <w:ilvl w:val="0"/>
                <w:numId w:val="6"/>
              </w:numPr>
              <w:adjustRightInd w:val="0"/>
              <w:spacing w:before="4"/>
              <w:jc w:val="both"/>
              <w:rPr>
                <w:rFonts w:ascii="Arial" w:hAnsi="Arial" w:cs="Arial"/>
                <w:bCs/>
                <w:color w:val="000000"/>
                <w:sz w:val="20"/>
                <w:lang w:val="sl-SI"/>
              </w:rPr>
            </w:pPr>
            <w:r w:rsidRPr="008C6196">
              <w:rPr>
                <w:rFonts w:ascii="Arial" w:hAnsi="Arial" w:cs="Arial"/>
                <w:bCs/>
                <w:color w:val="000000"/>
                <w:sz w:val="20"/>
                <w:lang w:val="sl-SI"/>
              </w:rPr>
              <w:t>prijavitelj ne navede in ne predstavi ključnih deležnikov za kakovostno izvedbo projekta in doseganje ciljev.</w:t>
            </w:r>
          </w:p>
        </w:tc>
        <w:tc>
          <w:tcPr>
            <w:tcW w:w="1370" w:type="dxa"/>
          </w:tcPr>
          <w:p w14:paraId="1F932881" w14:textId="77777777" w:rsidR="00174E81" w:rsidRDefault="00174E81" w:rsidP="00174E81"/>
          <w:p w14:paraId="02351AC9" w14:textId="77777777" w:rsidR="00174E81" w:rsidRDefault="00174E81" w:rsidP="00174E81"/>
          <w:p w14:paraId="44AF43F6" w14:textId="77777777" w:rsidR="00174E81" w:rsidRPr="00174E81" w:rsidRDefault="00174E81" w:rsidP="00174E81">
            <w:pPr>
              <w:jc w:val="center"/>
              <w:rPr>
                <w:b/>
                <w:bCs/>
                <w:sz w:val="20"/>
              </w:rPr>
            </w:pPr>
            <w:r w:rsidRPr="00174E81">
              <w:rPr>
                <w:b/>
                <w:bCs/>
                <w:sz w:val="20"/>
              </w:rPr>
              <w:t>10</w:t>
            </w:r>
          </w:p>
          <w:p w14:paraId="2ED09CDD" w14:textId="77777777" w:rsidR="00174E81" w:rsidRPr="00174E81" w:rsidRDefault="00174E81" w:rsidP="00174E81">
            <w:pPr>
              <w:jc w:val="center"/>
              <w:rPr>
                <w:b/>
                <w:bCs/>
                <w:sz w:val="20"/>
              </w:rPr>
            </w:pPr>
          </w:p>
          <w:p w14:paraId="418CCA0A" w14:textId="77777777" w:rsidR="00174E81" w:rsidRPr="00174E81" w:rsidRDefault="00174E81" w:rsidP="00174E81">
            <w:pPr>
              <w:jc w:val="center"/>
              <w:rPr>
                <w:b/>
                <w:bCs/>
                <w:sz w:val="20"/>
              </w:rPr>
            </w:pPr>
            <w:r w:rsidRPr="00174E81">
              <w:rPr>
                <w:b/>
                <w:bCs/>
                <w:sz w:val="20"/>
              </w:rPr>
              <w:t>5</w:t>
            </w:r>
          </w:p>
          <w:p w14:paraId="2FB65CF1" w14:textId="77777777" w:rsidR="00174E81" w:rsidRPr="00174E81" w:rsidRDefault="00174E81" w:rsidP="00174E81">
            <w:pPr>
              <w:jc w:val="center"/>
              <w:rPr>
                <w:b/>
                <w:bCs/>
                <w:sz w:val="20"/>
              </w:rPr>
            </w:pPr>
          </w:p>
          <w:p w14:paraId="26D575BE" w14:textId="02184712" w:rsidR="00174E81" w:rsidRPr="00174E81" w:rsidRDefault="00174E81" w:rsidP="00174E81">
            <w:pPr>
              <w:jc w:val="center"/>
            </w:pPr>
            <w:r w:rsidRPr="00174E81">
              <w:rPr>
                <w:b/>
                <w:bCs/>
                <w:sz w:val="20"/>
              </w:rPr>
              <w:t>0</w:t>
            </w:r>
          </w:p>
        </w:tc>
      </w:tr>
      <w:tr w:rsidR="00174E81" w:rsidRPr="00FE31BA" w14:paraId="6BCB2E87" w14:textId="77777777" w:rsidTr="00174E81">
        <w:trPr>
          <w:trHeight w:val="596"/>
        </w:trPr>
        <w:tc>
          <w:tcPr>
            <w:tcW w:w="8648" w:type="dxa"/>
            <w:gridSpan w:val="4"/>
            <w:shd w:val="clear" w:color="auto" w:fill="DEEAF6" w:themeFill="accent5" w:themeFillTint="33"/>
          </w:tcPr>
          <w:p w14:paraId="10FA2912" w14:textId="77777777" w:rsidR="00174E81" w:rsidRPr="008C6196" w:rsidRDefault="00174E81" w:rsidP="00174E81">
            <w:pPr>
              <w:pStyle w:val="Telobesedila"/>
              <w:jc w:val="both"/>
              <w:rPr>
                <w:rFonts w:ascii="Arial" w:hAnsi="Arial" w:cs="Arial"/>
                <w:b/>
                <w:bCs/>
              </w:rPr>
            </w:pPr>
            <w:r w:rsidRPr="008C6196">
              <w:rPr>
                <w:rFonts w:ascii="Arial" w:hAnsi="Arial" w:cs="Arial"/>
                <w:b/>
                <w:bCs/>
              </w:rPr>
              <w:t xml:space="preserve">KRITERIJ OCENJEVANJA: </w:t>
            </w:r>
          </w:p>
          <w:p w14:paraId="7BB8636C" w14:textId="00B3D68A" w:rsidR="00174E81" w:rsidRPr="008C6196" w:rsidRDefault="00174E81" w:rsidP="00174E81">
            <w:pPr>
              <w:pStyle w:val="Telobesedila"/>
              <w:jc w:val="both"/>
              <w:rPr>
                <w:rFonts w:ascii="Arial" w:hAnsi="Arial" w:cs="Arial"/>
                <w:b/>
                <w:bCs/>
              </w:rPr>
            </w:pPr>
            <w:r w:rsidRPr="008C6196">
              <w:rPr>
                <w:rFonts w:ascii="Arial" w:hAnsi="Arial" w:cs="Arial"/>
                <w:lang w:val="sl-SI"/>
              </w:rPr>
              <w:t>Prijavitelj navede kategorije različnih ključnih deležnikov, ki so vključeni in opiše njihovo vlogo za kakovostno izvedbo projekta in doseganje ciljev.</w:t>
            </w:r>
          </w:p>
        </w:tc>
      </w:tr>
      <w:tr w:rsidR="008C6196" w:rsidRPr="00FE31BA" w14:paraId="67F79B85" w14:textId="77777777" w:rsidTr="008C6196">
        <w:trPr>
          <w:trHeight w:val="432"/>
        </w:trPr>
        <w:tc>
          <w:tcPr>
            <w:tcW w:w="7278" w:type="dxa"/>
            <w:gridSpan w:val="3"/>
          </w:tcPr>
          <w:p w14:paraId="6DECFF14" w14:textId="77777777" w:rsidR="008C6196" w:rsidRPr="008C6196" w:rsidRDefault="008C6196" w:rsidP="00174E81">
            <w:pPr>
              <w:pStyle w:val="Telobesedila"/>
              <w:rPr>
                <w:rFonts w:ascii="Arial" w:hAnsi="Arial" w:cs="Arial"/>
                <w:b/>
                <w:bCs/>
              </w:rPr>
            </w:pPr>
            <w:r w:rsidRPr="008C6196">
              <w:rPr>
                <w:rFonts w:ascii="Arial" w:hAnsi="Arial" w:cs="Arial"/>
                <w:b/>
                <w:bCs/>
              </w:rPr>
              <w:t>DOSEŽENO ŠTEVILO TOČK:</w:t>
            </w:r>
          </w:p>
        </w:tc>
        <w:tc>
          <w:tcPr>
            <w:tcW w:w="1370" w:type="dxa"/>
          </w:tcPr>
          <w:p w14:paraId="56FDF6F3" w14:textId="6C936740" w:rsidR="008C6196" w:rsidRPr="00FE31BA" w:rsidRDefault="008C6196" w:rsidP="00174E81">
            <w:pPr>
              <w:pStyle w:val="Telobesedila"/>
              <w:rPr>
                <w:rFonts w:ascii="Arial" w:hAnsi="Arial" w:cs="Arial"/>
                <w:b/>
                <w:bCs/>
              </w:rPr>
            </w:pPr>
          </w:p>
        </w:tc>
      </w:tr>
      <w:tr w:rsidR="00174E81" w:rsidRPr="00FE31BA" w14:paraId="39294458" w14:textId="77777777" w:rsidTr="00463C32">
        <w:trPr>
          <w:trHeight w:val="2505"/>
        </w:trPr>
        <w:tc>
          <w:tcPr>
            <w:tcW w:w="8648" w:type="dxa"/>
            <w:gridSpan w:val="4"/>
          </w:tcPr>
          <w:p w14:paraId="6C20960C" w14:textId="5FD31C30" w:rsidR="00174E81" w:rsidRPr="008C6196" w:rsidRDefault="008C6196" w:rsidP="00890D38">
            <w:pPr>
              <w:pStyle w:val="Telobesedila"/>
              <w:spacing w:before="221"/>
              <w:rPr>
                <w:rFonts w:ascii="Arial" w:hAnsi="Arial" w:cs="Arial"/>
                <w:b/>
                <w:bCs/>
              </w:rPr>
            </w:pPr>
            <w:r w:rsidRPr="008C6196">
              <w:rPr>
                <w:rFonts w:ascii="Arial" w:hAnsi="Arial" w:cs="Arial"/>
                <w:b/>
                <w:bCs/>
              </w:rPr>
              <w:t>OBRAZLOŽITEV OCENJEVALCA:</w:t>
            </w:r>
          </w:p>
        </w:tc>
      </w:tr>
      <w:tr w:rsidR="008C6196" w:rsidRPr="00FE31BA" w14:paraId="19E55794" w14:textId="77777777" w:rsidTr="008C6196">
        <w:trPr>
          <w:trHeight w:val="1975"/>
        </w:trPr>
        <w:tc>
          <w:tcPr>
            <w:tcW w:w="1001" w:type="dxa"/>
          </w:tcPr>
          <w:p w14:paraId="1D50F084" w14:textId="49D41C6B" w:rsidR="008C6196" w:rsidRPr="008C6196" w:rsidRDefault="008C6196" w:rsidP="00890D38">
            <w:pPr>
              <w:pStyle w:val="Telobesedila"/>
              <w:spacing w:before="221"/>
              <w:rPr>
                <w:rFonts w:ascii="Arial" w:hAnsi="Arial" w:cs="Arial"/>
                <w:b/>
                <w:bCs/>
              </w:rPr>
            </w:pPr>
            <w:r w:rsidRPr="008C6196">
              <w:rPr>
                <w:rFonts w:ascii="Arial" w:hAnsi="Arial" w:cs="Arial"/>
                <w:b/>
                <w:bCs/>
              </w:rPr>
              <w:lastRenderedPageBreak/>
              <w:t>1.6</w:t>
            </w:r>
          </w:p>
        </w:tc>
        <w:tc>
          <w:tcPr>
            <w:tcW w:w="6277" w:type="dxa"/>
            <w:gridSpan w:val="2"/>
          </w:tcPr>
          <w:p w14:paraId="0E19EF95" w14:textId="77777777" w:rsidR="008C6196" w:rsidRPr="008C6196" w:rsidRDefault="008C6196" w:rsidP="008C6196">
            <w:pPr>
              <w:adjustRightInd w:val="0"/>
              <w:jc w:val="both"/>
              <w:rPr>
                <w:rFonts w:cs="Arial"/>
                <w:b/>
                <w:bCs/>
                <w:color w:val="00000A"/>
                <w:sz w:val="20"/>
                <w:lang w:val="sl-SI"/>
              </w:rPr>
            </w:pPr>
            <w:r w:rsidRPr="008C6196">
              <w:rPr>
                <w:rFonts w:cs="Arial"/>
                <w:b/>
                <w:bCs/>
                <w:color w:val="00000A"/>
                <w:sz w:val="20"/>
                <w:lang w:val="sl-SI"/>
              </w:rPr>
              <w:t>Izmenjava izkušenj, rezultatov in dobrih praks (točka 10 prijavnice):</w:t>
            </w:r>
          </w:p>
          <w:p w14:paraId="1408E865" w14:textId="77777777" w:rsidR="008C6196" w:rsidRPr="008C6196" w:rsidRDefault="008C6196" w:rsidP="008C6196">
            <w:pPr>
              <w:pStyle w:val="Telobesedila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sl-SI"/>
              </w:rPr>
            </w:pPr>
            <w:r w:rsidRPr="008C6196">
              <w:rPr>
                <w:rFonts w:ascii="Arial" w:hAnsi="Arial" w:cs="Arial"/>
                <w:lang w:val="sl-SI"/>
              </w:rPr>
              <w:t>prijavitelj našteje in podrobno opiše dogodke, ki predvidevajo izmenjavo izkušenj, rezultatov in dobrih praks in so namenjeni predstavnikom ciljnih skupin, deležnikov in širši javnosti;</w:t>
            </w:r>
          </w:p>
          <w:p w14:paraId="4A9DEA4F" w14:textId="77777777" w:rsidR="008C6196" w:rsidRPr="008C6196" w:rsidRDefault="008C6196" w:rsidP="008C6196">
            <w:pPr>
              <w:pStyle w:val="Telobesedila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sl-SI"/>
              </w:rPr>
            </w:pPr>
            <w:r w:rsidRPr="008C6196">
              <w:rPr>
                <w:rFonts w:ascii="Arial" w:hAnsi="Arial" w:cs="Arial"/>
                <w:lang w:val="sl-SI"/>
              </w:rPr>
              <w:t>prijavitelj našteje, vendar ne opiše dogodkov, ki predvidevajo izmenjavo izkušenj, rezultatov in dobrih praks in so namenjeni predstavnikom ciljnih skupin, deležnikov in širši javnosti;</w:t>
            </w:r>
          </w:p>
          <w:p w14:paraId="4527B372" w14:textId="2DD11EF8" w:rsidR="008C6196" w:rsidRPr="008C6196" w:rsidRDefault="008C6196" w:rsidP="008C6196">
            <w:pPr>
              <w:pStyle w:val="Telobesedil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8C6196">
              <w:rPr>
                <w:rFonts w:ascii="Arial" w:hAnsi="Arial" w:cs="Arial"/>
                <w:lang w:val="sl-SI"/>
              </w:rPr>
              <w:t>prijavitelj ne našteje in ne opiše dogodkov, ki predvidevajo izmenjavo izkušenj, rezultatov in dobrih praks.</w:t>
            </w:r>
          </w:p>
        </w:tc>
        <w:tc>
          <w:tcPr>
            <w:tcW w:w="1370" w:type="dxa"/>
          </w:tcPr>
          <w:p w14:paraId="4B51FEE2" w14:textId="77777777" w:rsidR="008C6196" w:rsidRDefault="008C6196" w:rsidP="008C6196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168AABA0" w14:textId="77777777" w:rsidR="008C6196" w:rsidRDefault="008C6196" w:rsidP="008C6196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41FF0D9D" w14:textId="77777777" w:rsidR="008C6196" w:rsidRDefault="008C6196" w:rsidP="008C6196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6FFF9F50" w14:textId="10F5D528" w:rsidR="008C6196" w:rsidRPr="00621B45" w:rsidRDefault="008C6196" w:rsidP="008C619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21B45">
              <w:rPr>
                <w:rFonts w:cs="Arial"/>
                <w:b/>
                <w:bCs/>
                <w:sz w:val="20"/>
              </w:rPr>
              <w:t>10</w:t>
            </w:r>
          </w:p>
          <w:p w14:paraId="3C8FAFEE" w14:textId="77777777" w:rsidR="008C6196" w:rsidRPr="00621B45" w:rsidRDefault="008C6196" w:rsidP="008C6196">
            <w:pPr>
              <w:jc w:val="center"/>
              <w:rPr>
                <w:rFonts w:cs="Arial"/>
                <w:b/>
                <w:bCs/>
                <w:sz w:val="20"/>
              </w:rPr>
            </w:pPr>
          </w:p>
          <w:p w14:paraId="626D69F8" w14:textId="5F4C661A" w:rsidR="008C6196" w:rsidRPr="00621B45" w:rsidRDefault="008C6196" w:rsidP="008C619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21B45">
              <w:rPr>
                <w:rFonts w:cs="Arial"/>
                <w:b/>
                <w:bCs/>
                <w:sz w:val="20"/>
              </w:rPr>
              <w:t>5</w:t>
            </w:r>
          </w:p>
          <w:p w14:paraId="0E9C368C" w14:textId="1A873A9E" w:rsidR="008C6196" w:rsidRPr="00FE31BA" w:rsidRDefault="008C6196" w:rsidP="008C6196">
            <w:pPr>
              <w:pStyle w:val="Telobesedila"/>
              <w:spacing w:before="221"/>
              <w:jc w:val="center"/>
              <w:rPr>
                <w:rFonts w:ascii="Arial" w:hAnsi="Arial" w:cs="Arial"/>
                <w:b/>
                <w:bCs/>
              </w:rPr>
            </w:pPr>
            <w:r w:rsidRPr="00621B45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8C6196" w:rsidRPr="00FE31BA" w14:paraId="5013F3D0" w14:textId="77777777" w:rsidTr="008C6196">
        <w:trPr>
          <w:trHeight w:val="802"/>
        </w:trPr>
        <w:tc>
          <w:tcPr>
            <w:tcW w:w="8648" w:type="dxa"/>
            <w:gridSpan w:val="4"/>
            <w:shd w:val="clear" w:color="auto" w:fill="DEEAF6" w:themeFill="accent5" w:themeFillTint="33"/>
          </w:tcPr>
          <w:p w14:paraId="3CE12C4B" w14:textId="77777777" w:rsidR="008C6196" w:rsidRPr="008C6196" w:rsidRDefault="008C6196" w:rsidP="008C6196">
            <w:pPr>
              <w:pStyle w:val="Telobesedila"/>
              <w:rPr>
                <w:rFonts w:ascii="Arial" w:hAnsi="Arial" w:cs="Arial"/>
                <w:b/>
                <w:bCs/>
              </w:rPr>
            </w:pPr>
            <w:r w:rsidRPr="008C6196">
              <w:rPr>
                <w:rFonts w:ascii="Arial" w:hAnsi="Arial" w:cs="Arial"/>
                <w:b/>
                <w:bCs/>
              </w:rPr>
              <w:t>KRITERIJ OCENJEVANJA:</w:t>
            </w:r>
          </w:p>
          <w:p w14:paraId="5F11FC96" w14:textId="256D08AC" w:rsidR="008C6196" w:rsidRPr="008C6196" w:rsidRDefault="008C6196" w:rsidP="008C6196">
            <w:pPr>
              <w:pStyle w:val="Telobesedila"/>
              <w:rPr>
                <w:rFonts w:ascii="Arial" w:hAnsi="Arial" w:cs="Arial"/>
                <w:b/>
                <w:bCs/>
                <w:lang w:val="sl-SI"/>
              </w:rPr>
            </w:pPr>
            <w:r w:rsidRPr="008C6196">
              <w:rPr>
                <w:rFonts w:ascii="Arial" w:hAnsi="Arial" w:cs="Arial"/>
                <w:lang w:val="sl-SI"/>
              </w:rPr>
              <w:t>Prijavitelj našteje in podrobno opiše dogodke, ki predvidevajo izmenjavo izkušenj, rezultatov in dobrih praks in so namenjeni predstavnikom ciljnih skupin, deležnikov in širši javnosti.</w:t>
            </w:r>
          </w:p>
        </w:tc>
      </w:tr>
      <w:tr w:rsidR="008C6196" w:rsidRPr="00FE31BA" w14:paraId="5CE3E7B1" w14:textId="77777777" w:rsidTr="008C6196">
        <w:trPr>
          <w:trHeight w:val="416"/>
        </w:trPr>
        <w:tc>
          <w:tcPr>
            <w:tcW w:w="7278" w:type="dxa"/>
            <w:gridSpan w:val="3"/>
          </w:tcPr>
          <w:p w14:paraId="5E51EBC6" w14:textId="77777777" w:rsidR="008C6196" w:rsidRPr="008C6196" w:rsidRDefault="008C6196" w:rsidP="008C6196">
            <w:pPr>
              <w:pStyle w:val="Telobesedila"/>
              <w:rPr>
                <w:rFonts w:ascii="Arial" w:hAnsi="Arial" w:cs="Arial"/>
                <w:b/>
                <w:bCs/>
              </w:rPr>
            </w:pPr>
            <w:r w:rsidRPr="008C6196">
              <w:rPr>
                <w:rFonts w:ascii="Arial" w:hAnsi="Arial" w:cs="Arial"/>
                <w:b/>
                <w:bCs/>
              </w:rPr>
              <w:t>DOSEŽENO ŠTEVILO TOČK:</w:t>
            </w:r>
          </w:p>
        </w:tc>
        <w:tc>
          <w:tcPr>
            <w:tcW w:w="1370" w:type="dxa"/>
          </w:tcPr>
          <w:p w14:paraId="33A505FF" w14:textId="0AAE5DD2" w:rsidR="008C6196" w:rsidRPr="00FE31BA" w:rsidRDefault="008C6196" w:rsidP="008C6196">
            <w:pPr>
              <w:pStyle w:val="Telobesedila"/>
              <w:rPr>
                <w:rFonts w:ascii="Arial" w:hAnsi="Arial" w:cs="Arial"/>
                <w:b/>
                <w:bCs/>
              </w:rPr>
            </w:pPr>
          </w:p>
        </w:tc>
      </w:tr>
      <w:tr w:rsidR="008C6196" w:rsidRPr="00FE31BA" w14:paraId="296379FB" w14:textId="77777777" w:rsidTr="00463C32">
        <w:trPr>
          <w:trHeight w:val="2505"/>
        </w:trPr>
        <w:tc>
          <w:tcPr>
            <w:tcW w:w="8648" w:type="dxa"/>
            <w:gridSpan w:val="4"/>
          </w:tcPr>
          <w:p w14:paraId="69FCFC2F" w14:textId="18ED1DA1" w:rsidR="008C6196" w:rsidRPr="008C6196" w:rsidRDefault="008C6196" w:rsidP="00890D38">
            <w:pPr>
              <w:pStyle w:val="Telobesedila"/>
              <w:spacing w:before="221"/>
              <w:rPr>
                <w:rFonts w:ascii="Arial" w:hAnsi="Arial" w:cs="Arial"/>
                <w:b/>
                <w:bCs/>
              </w:rPr>
            </w:pPr>
            <w:r w:rsidRPr="008C6196">
              <w:rPr>
                <w:rFonts w:ascii="Arial" w:hAnsi="Arial" w:cs="Arial"/>
                <w:b/>
                <w:bCs/>
              </w:rPr>
              <w:t>OBRAZLOŽITEV OCENJEVALCA:</w:t>
            </w:r>
          </w:p>
        </w:tc>
      </w:tr>
      <w:tr w:rsidR="00FE31BA" w:rsidRPr="00FE31BA" w14:paraId="08BA6F85" w14:textId="77777777" w:rsidTr="00463C32">
        <w:trPr>
          <w:trHeight w:val="300"/>
        </w:trPr>
        <w:tc>
          <w:tcPr>
            <w:tcW w:w="7278" w:type="dxa"/>
            <w:gridSpan w:val="3"/>
            <w:shd w:val="clear" w:color="auto" w:fill="EDEDED" w:themeFill="accent3" w:themeFillTint="33"/>
          </w:tcPr>
          <w:p w14:paraId="45E9C7FF" w14:textId="77777777" w:rsidR="00FE31BA" w:rsidRPr="008C6196" w:rsidRDefault="00FE31BA" w:rsidP="00890D38">
            <w:pPr>
              <w:pStyle w:val="Telobesedila"/>
              <w:rPr>
                <w:rFonts w:ascii="Arial" w:hAnsi="Arial" w:cs="Arial"/>
                <w:b/>
                <w:bCs/>
                <w:lang w:val="sl-SI"/>
              </w:rPr>
            </w:pPr>
            <w:r w:rsidRPr="008C6196">
              <w:rPr>
                <w:rFonts w:ascii="Arial" w:hAnsi="Arial" w:cs="Arial"/>
                <w:b/>
                <w:bCs/>
                <w:lang w:val="sl-SI"/>
              </w:rPr>
              <w:t>SKUPAJ MOŽNIH TOČK</w:t>
            </w:r>
          </w:p>
        </w:tc>
        <w:tc>
          <w:tcPr>
            <w:tcW w:w="1370" w:type="dxa"/>
            <w:shd w:val="clear" w:color="auto" w:fill="EDEDED" w:themeFill="accent3" w:themeFillTint="33"/>
          </w:tcPr>
          <w:p w14:paraId="34AA6A3D" w14:textId="337237E2" w:rsidR="00FE31BA" w:rsidRPr="00FE31BA" w:rsidRDefault="008C6196" w:rsidP="00890D38">
            <w:pPr>
              <w:pStyle w:val="Telobesedila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6</w:t>
            </w:r>
            <w:r w:rsidR="00FE31BA" w:rsidRPr="00FE31BA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</w:tr>
      <w:tr w:rsidR="00FE31BA" w:rsidRPr="00FE31BA" w14:paraId="603CCF11" w14:textId="77777777" w:rsidTr="00463C32">
        <w:trPr>
          <w:trHeight w:val="300"/>
        </w:trPr>
        <w:tc>
          <w:tcPr>
            <w:tcW w:w="7278" w:type="dxa"/>
            <w:gridSpan w:val="3"/>
            <w:shd w:val="clear" w:color="auto" w:fill="DEEAF6" w:themeFill="accent5" w:themeFillTint="33"/>
          </w:tcPr>
          <w:p w14:paraId="7354EE1F" w14:textId="77777777" w:rsidR="00FE31BA" w:rsidRPr="008C6196" w:rsidRDefault="00FE31BA" w:rsidP="00890D38">
            <w:pPr>
              <w:pStyle w:val="Telobesedila"/>
              <w:rPr>
                <w:rFonts w:ascii="Arial" w:hAnsi="Arial" w:cs="Arial"/>
                <w:b/>
                <w:bCs/>
              </w:rPr>
            </w:pPr>
            <w:r w:rsidRPr="008C6196">
              <w:rPr>
                <w:rFonts w:ascii="Arial" w:hAnsi="Arial" w:cs="Arial"/>
                <w:b/>
                <w:bCs/>
              </w:rPr>
              <w:t>SKUPAJ DOSEŽENIH TOČK</w:t>
            </w:r>
          </w:p>
        </w:tc>
        <w:tc>
          <w:tcPr>
            <w:tcW w:w="1370" w:type="dxa"/>
            <w:shd w:val="clear" w:color="auto" w:fill="DEEAF6" w:themeFill="accent5" w:themeFillTint="33"/>
          </w:tcPr>
          <w:p w14:paraId="1C400CEE" w14:textId="77777777" w:rsidR="00FE31BA" w:rsidRPr="00FE31BA" w:rsidRDefault="00FE31BA" w:rsidP="00890D38">
            <w:pPr>
              <w:pStyle w:val="Telobesedila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B6BF31C" w14:textId="77777777" w:rsidR="0017627D" w:rsidRPr="00083C3A" w:rsidRDefault="0017627D" w:rsidP="0017627D">
      <w:pPr>
        <w:rPr>
          <w:rFonts w:cs="Arial"/>
          <w:szCs w:val="24"/>
        </w:rPr>
      </w:pPr>
    </w:p>
    <w:p w14:paraId="12784A43" w14:textId="77777777" w:rsidR="004E3E16" w:rsidRDefault="004E3E16"/>
    <w:sectPr w:rsidR="004E3E16" w:rsidSect="00FB5025">
      <w:headerReference w:type="default" r:id="rId8"/>
      <w:pgSz w:w="11906" w:h="16838" w:code="9"/>
      <w:pgMar w:top="1985" w:right="1418" w:bottom="1418" w:left="1418" w:header="34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4BFC" w14:textId="77777777" w:rsidR="00FE31BA" w:rsidRDefault="00FE31BA" w:rsidP="00FE31BA">
      <w:r>
        <w:separator/>
      </w:r>
    </w:p>
  </w:endnote>
  <w:endnote w:type="continuationSeparator" w:id="0">
    <w:p w14:paraId="615FDE3B" w14:textId="77777777" w:rsidR="00FE31BA" w:rsidRDefault="00FE31BA" w:rsidP="00FE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DD62" w14:textId="77777777" w:rsidR="00FE31BA" w:rsidRDefault="00FE31BA" w:rsidP="00FE31BA">
      <w:r>
        <w:separator/>
      </w:r>
    </w:p>
  </w:footnote>
  <w:footnote w:type="continuationSeparator" w:id="0">
    <w:p w14:paraId="2B97CED0" w14:textId="77777777" w:rsidR="00FE31BA" w:rsidRDefault="00FE31BA" w:rsidP="00FE31BA">
      <w:r>
        <w:continuationSeparator/>
      </w:r>
    </w:p>
  </w:footnote>
  <w:footnote w:id="1">
    <w:p w14:paraId="542E4222" w14:textId="2079774F" w:rsidR="003123A3" w:rsidRPr="00463C32" w:rsidRDefault="003123A3" w:rsidP="003123A3">
      <w:pPr>
        <w:pStyle w:val="Sprotnaopomba-besedilo"/>
        <w:rPr>
          <w:sz w:val="18"/>
          <w:szCs w:val="18"/>
        </w:rPr>
      </w:pPr>
      <w:r w:rsidRPr="00463C32">
        <w:rPr>
          <w:rStyle w:val="Sprotnaopomba-sklic"/>
          <w:sz w:val="18"/>
          <w:szCs w:val="18"/>
        </w:rPr>
        <w:footnoteRef/>
      </w:r>
      <w:r w:rsidRPr="00463C32">
        <w:rPr>
          <w:sz w:val="18"/>
          <w:szCs w:val="18"/>
        </w:rPr>
        <w:t xml:space="preserve"> Obvezni vsebinski sklopi programa teoretičnega usposabljanja so navedeni in opredeljeni v Prilogi </w:t>
      </w:r>
      <w:r w:rsidR="007539F5">
        <w:rPr>
          <w:sz w:val="18"/>
          <w:szCs w:val="18"/>
        </w:rPr>
        <w:t>2</w:t>
      </w:r>
      <w:r w:rsidRPr="00463C32">
        <w:rPr>
          <w:sz w:val="18"/>
          <w:szCs w:val="18"/>
        </w:rPr>
        <w:t>A.</w:t>
      </w:r>
    </w:p>
  </w:footnote>
  <w:footnote w:id="2">
    <w:p w14:paraId="575FDC3D" w14:textId="77777777" w:rsidR="00FE31BA" w:rsidRPr="00463C32" w:rsidRDefault="00FE31BA" w:rsidP="00FE31BA">
      <w:pPr>
        <w:pStyle w:val="Sprotnaopomba-besedilo"/>
        <w:rPr>
          <w:sz w:val="18"/>
          <w:szCs w:val="18"/>
        </w:rPr>
      </w:pPr>
      <w:r w:rsidRPr="00463C32">
        <w:rPr>
          <w:rStyle w:val="Sprotnaopomba-sklic"/>
          <w:sz w:val="18"/>
          <w:szCs w:val="18"/>
        </w:rPr>
        <w:footnoteRef/>
      </w:r>
      <w:r w:rsidRPr="00463C32">
        <w:rPr>
          <w:sz w:val="18"/>
          <w:szCs w:val="18"/>
        </w:rPr>
        <w:t xml:space="preserve"> </w:t>
      </w:r>
      <w:r w:rsidRPr="00463C32">
        <w:rPr>
          <w:rFonts w:ascii="Arial" w:hAnsi="Arial" w:cs="Arial"/>
          <w:sz w:val="18"/>
          <w:szCs w:val="18"/>
        </w:rPr>
        <w:t>Več kot 3.000 prebivalcev ter status mesta dobi z odločitvijo vlade.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8090" w14:textId="3105AB37" w:rsidR="00FE31BA" w:rsidRDefault="00E513FC" w:rsidP="005566DA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C3CB9D" wp14:editId="41863D0A">
          <wp:simplePos x="0" y="0"/>
          <wp:positionH relativeFrom="margin">
            <wp:align>left</wp:align>
          </wp:positionH>
          <wp:positionV relativeFrom="page">
            <wp:posOffset>390525</wp:posOffset>
          </wp:positionV>
          <wp:extent cx="2495550" cy="45783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5" t="52908" r="34102" b="-1"/>
                  <a:stretch/>
                </pic:blipFill>
                <pic:spPr bwMode="auto">
                  <a:xfrm>
                    <a:off x="0" y="0"/>
                    <a:ext cx="249555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031D34" w14:textId="58B4F41C" w:rsidR="00FE31BA" w:rsidRDefault="00FE31BA">
    <w:pPr>
      <w:pStyle w:val="Glava"/>
    </w:pPr>
    <w:bookmarkStart w:id="1" w:name="_Hlk139453854"/>
    <w:r>
      <w:rPr>
        <w:noProof/>
        <w:lang w:val="sl-SI" w:eastAsia="sl-SI"/>
      </w:rPr>
      <w:drawing>
        <wp:inline distT="0" distB="0" distL="0" distR="0" wp14:anchorId="092C9DF7" wp14:editId="737CFA22">
          <wp:extent cx="1004570" cy="496570"/>
          <wp:effectExtent l="0" t="0" r="508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2" w:name="_Hlk139453735"/>
    <w:bookmarkEnd w:id="1"/>
    <w:r>
      <w:rPr>
        <w:noProof/>
        <w:lang w:val="sl-SI" w:eastAsia="sl-SI"/>
      </w:rPr>
      <w:drawing>
        <wp:inline distT="0" distB="0" distL="0" distR="0" wp14:anchorId="2255D8EA" wp14:editId="526F4613">
          <wp:extent cx="1902460" cy="458470"/>
          <wp:effectExtent l="0" t="0" r="254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  <w:p w14:paraId="20844EB3" w14:textId="77777777" w:rsidR="00FE31BA" w:rsidRDefault="00FE31BA" w:rsidP="006F49F6">
    <w:pPr>
      <w:pStyle w:val="Glava"/>
      <w:rPr>
        <w:rFonts w:ascii="Arial" w:hAnsi="Arial" w:cs="Arial"/>
        <w:sz w:val="20"/>
        <w:szCs w:val="20"/>
        <w:lang w:val="sl-SI"/>
      </w:rPr>
    </w:pPr>
  </w:p>
  <w:p w14:paraId="0ECBF7B5" w14:textId="77777777" w:rsidR="00FE31BA" w:rsidRDefault="00FE31B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BAA"/>
    <w:multiLevelType w:val="hybridMultilevel"/>
    <w:tmpl w:val="4FC6C9C4"/>
    <w:lvl w:ilvl="0" w:tplc="70F04BBE">
      <w:start w:val="1"/>
      <w:numFmt w:val="bullet"/>
      <w:lvlText w:val="-"/>
      <w:lvlJc w:val="left"/>
      <w:pPr>
        <w:ind w:left="427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FFFFFFFF">
      <w:numFmt w:val="bullet"/>
      <w:lvlText w:val="•"/>
      <w:lvlJc w:val="left"/>
      <w:pPr>
        <w:ind w:left="1063" w:hanging="360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1706" w:hanging="360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2350" w:hanging="360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2993" w:hanging="360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3637" w:hanging="360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4280" w:hanging="360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4923" w:hanging="360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5567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19B030E0"/>
    <w:multiLevelType w:val="hybridMultilevel"/>
    <w:tmpl w:val="70527992"/>
    <w:lvl w:ilvl="0" w:tplc="46B87E8A">
      <w:numFmt w:val="bullet"/>
      <w:lvlText w:val="-"/>
      <w:lvlJc w:val="left"/>
      <w:pPr>
        <w:ind w:left="42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D95C5D32">
      <w:numFmt w:val="bullet"/>
      <w:lvlText w:val="•"/>
      <w:lvlJc w:val="left"/>
      <w:pPr>
        <w:ind w:left="1063" w:hanging="360"/>
      </w:pPr>
      <w:rPr>
        <w:rFonts w:hint="default"/>
        <w:lang w:val="sl-SI" w:eastAsia="en-US" w:bidi="ar-SA"/>
      </w:rPr>
    </w:lvl>
    <w:lvl w:ilvl="2" w:tplc="DA0ECB1E">
      <w:numFmt w:val="bullet"/>
      <w:lvlText w:val="•"/>
      <w:lvlJc w:val="left"/>
      <w:pPr>
        <w:ind w:left="1706" w:hanging="360"/>
      </w:pPr>
      <w:rPr>
        <w:rFonts w:hint="default"/>
        <w:lang w:val="sl-SI" w:eastAsia="en-US" w:bidi="ar-SA"/>
      </w:rPr>
    </w:lvl>
    <w:lvl w:ilvl="3" w:tplc="B1A0DDC2">
      <w:numFmt w:val="bullet"/>
      <w:lvlText w:val="•"/>
      <w:lvlJc w:val="left"/>
      <w:pPr>
        <w:ind w:left="2350" w:hanging="360"/>
      </w:pPr>
      <w:rPr>
        <w:rFonts w:hint="default"/>
        <w:lang w:val="sl-SI" w:eastAsia="en-US" w:bidi="ar-SA"/>
      </w:rPr>
    </w:lvl>
    <w:lvl w:ilvl="4" w:tplc="1AEAF2A8">
      <w:numFmt w:val="bullet"/>
      <w:lvlText w:val="•"/>
      <w:lvlJc w:val="left"/>
      <w:pPr>
        <w:ind w:left="2993" w:hanging="360"/>
      </w:pPr>
      <w:rPr>
        <w:rFonts w:hint="default"/>
        <w:lang w:val="sl-SI" w:eastAsia="en-US" w:bidi="ar-SA"/>
      </w:rPr>
    </w:lvl>
    <w:lvl w:ilvl="5" w:tplc="D6FABDCE">
      <w:numFmt w:val="bullet"/>
      <w:lvlText w:val="•"/>
      <w:lvlJc w:val="left"/>
      <w:pPr>
        <w:ind w:left="3637" w:hanging="360"/>
      </w:pPr>
      <w:rPr>
        <w:rFonts w:hint="default"/>
        <w:lang w:val="sl-SI" w:eastAsia="en-US" w:bidi="ar-SA"/>
      </w:rPr>
    </w:lvl>
    <w:lvl w:ilvl="6" w:tplc="1714B886">
      <w:numFmt w:val="bullet"/>
      <w:lvlText w:val="•"/>
      <w:lvlJc w:val="left"/>
      <w:pPr>
        <w:ind w:left="4280" w:hanging="360"/>
      </w:pPr>
      <w:rPr>
        <w:rFonts w:hint="default"/>
        <w:lang w:val="sl-SI" w:eastAsia="en-US" w:bidi="ar-SA"/>
      </w:rPr>
    </w:lvl>
    <w:lvl w:ilvl="7" w:tplc="9DBE2022">
      <w:numFmt w:val="bullet"/>
      <w:lvlText w:val="•"/>
      <w:lvlJc w:val="left"/>
      <w:pPr>
        <w:ind w:left="4923" w:hanging="360"/>
      </w:pPr>
      <w:rPr>
        <w:rFonts w:hint="default"/>
        <w:lang w:val="sl-SI" w:eastAsia="en-US" w:bidi="ar-SA"/>
      </w:rPr>
    </w:lvl>
    <w:lvl w:ilvl="8" w:tplc="418609CE">
      <w:numFmt w:val="bullet"/>
      <w:lvlText w:val="•"/>
      <w:lvlJc w:val="left"/>
      <w:pPr>
        <w:ind w:left="5567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1AE865BB"/>
    <w:multiLevelType w:val="multilevel"/>
    <w:tmpl w:val="347AB4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A21C4D"/>
    <w:multiLevelType w:val="hybridMultilevel"/>
    <w:tmpl w:val="EE3638C8"/>
    <w:lvl w:ilvl="0" w:tplc="9438B4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F17D8"/>
    <w:multiLevelType w:val="multilevel"/>
    <w:tmpl w:val="63E840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BA5915"/>
    <w:multiLevelType w:val="hybridMultilevel"/>
    <w:tmpl w:val="92AE93B6"/>
    <w:lvl w:ilvl="0" w:tplc="70F04BBE">
      <w:start w:val="1"/>
      <w:numFmt w:val="bullet"/>
      <w:lvlText w:val="-"/>
      <w:lvlJc w:val="left"/>
      <w:pPr>
        <w:ind w:left="7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361E6E69"/>
    <w:multiLevelType w:val="hybridMultilevel"/>
    <w:tmpl w:val="1CC27E02"/>
    <w:lvl w:ilvl="0" w:tplc="70F04BBE">
      <w:start w:val="1"/>
      <w:numFmt w:val="bullet"/>
      <w:lvlText w:val="-"/>
      <w:lvlJc w:val="left"/>
      <w:pPr>
        <w:ind w:left="427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sl-SI" w:eastAsia="en-US" w:bidi="ar-SA"/>
      </w:rPr>
    </w:lvl>
    <w:lvl w:ilvl="1" w:tplc="FFFFFFFF">
      <w:numFmt w:val="bullet"/>
      <w:lvlText w:val="•"/>
      <w:lvlJc w:val="left"/>
      <w:pPr>
        <w:ind w:left="1063" w:hanging="360"/>
      </w:pPr>
      <w:rPr>
        <w:rFonts w:hint="default"/>
        <w:lang w:val="sl-SI" w:eastAsia="en-US" w:bidi="ar-SA"/>
      </w:rPr>
    </w:lvl>
    <w:lvl w:ilvl="2" w:tplc="FFFFFFFF">
      <w:numFmt w:val="bullet"/>
      <w:lvlText w:val="•"/>
      <w:lvlJc w:val="left"/>
      <w:pPr>
        <w:ind w:left="1706" w:hanging="360"/>
      </w:pPr>
      <w:rPr>
        <w:rFonts w:hint="default"/>
        <w:lang w:val="sl-SI" w:eastAsia="en-US" w:bidi="ar-SA"/>
      </w:rPr>
    </w:lvl>
    <w:lvl w:ilvl="3" w:tplc="FFFFFFFF">
      <w:numFmt w:val="bullet"/>
      <w:lvlText w:val="•"/>
      <w:lvlJc w:val="left"/>
      <w:pPr>
        <w:ind w:left="2350" w:hanging="360"/>
      </w:pPr>
      <w:rPr>
        <w:rFonts w:hint="default"/>
        <w:lang w:val="sl-SI" w:eastAsia="en-US" w:bidi="ar-SA"/>
      </w:rPr>
    </w:lvl>
    <w:lvl w:ilvl="4" w:tplc="FFFFFFFF">
      <w:numFmt w:val="bullet"/>
      <w:lvlText w:val="•"/>
      <w:lvlJc w:val="left"/>
      <w:pPr>
        <w:ind w:left="2993" w:hanging="360"/>
      </w:pPr>
      <w:rPr>
        <w:rFonts w:hint="default"/>
        <w:lang w:val="sl-SI" w:eastAsia="en-US" w:bidi="ar-SA"/>
      </w:rPr>
    </w:lvl>
    <w:lvl w:ilvl="5" w:tplc="FFFFFFFF">
      <w:numFmt w:val="bullet"/>
      <w:lvlText w:val="•"/>
      <w:lvlJc w:val="left"/>
      <w:pPr>
        <w:ind w:left="3637" w:hanging="360"/>
      </w:pPr>
      <w:rPr>
        <w:rFonts w:hint="default"/>
        <w:lang w:val="sl-SI" w:eastAsia="en-US" w:bidi="ar-SA"/>
      </w:rPr>
    </w:lvl>
    <w:lvl w:ilvl="6" w:tplc="FFFFFFFF">
      <w:numFmt w:val="bullet"/>
      <w:lvlText w:val="•"/>
      <w:lvlJc w:val="left"/>
      <w:pPr>
        <w:ind w:left="4280" w:hanging="360"/>
      </w:pPr>
      <w:rPr>
        <w:rFonts w:hint="default"/>
        <w:lang w:val="sl-SI" w:eastAsia="en-US" w:bidi="ar-SA"/>
      </w:rPr>
    </w:lvl>
    <w:lvl w:ilvl="7" w:tplc="FFFFFFFF">
      <w:numFmt w:val="bullet"/>
      <w:lvlText w:val="•"/>
      <w:lvlJc w:val="left"/>
      <w:pPr>
        <w:ind w:left="4923" w:hanging="360"/>
      </w:pPr>
      <w:rPr>
        <w:rFonts w:hint="default"/>
        <w:lang w:val="sl-SI" w:eastAsia="en-US" w:bidi="ar-SA"/>
      </w:rPr>
    </w:lvl>
    <w:lvl w:ilvl="8" w:tplc="FFFFFFFF">
      <w:numFmt w:val="bullet"/>
      <w:lvlText w:val="•"/>
      <w:lvlJc w:val="left"/>
      <w:pPr>
        <w:ind w:left="5567" w:hanging="360"/>
      </w:pPr>
      <w:rPr>
        <w:rFonts w:hint="default"/>
        <w:lang w:val="sl-SI" w:eastAsia="en-US" w:bidi="ar-SA"/>
      </w:rPr>
    </w:lvl>
  </w:abstractNum>
  <w:abstractNum w:abstractNumId="7" w15:restartNumberingAfterBreak="0">
    <w:nsid w:val="59BA10C2"/>
    <w:multiLevelType w:val="hybridMultilevel"/>
    <w:tmpl w:val="310E59A6"/>
    <w:lvl w:ilvl="0" w:tplc="70F04BBE">
      <w:start w:val="1"/>
      <w:numFmt w:val="bullet"/>
      <w:lvlText w:val="-"/>
      <w:lvlJc w:val="left"/>
      <w:pPr>
        <w:ind w:left="7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5F285471"/>
    <w:multiLevelType w:val="multilevel"/>
    <w:tmpl w:val="307A080A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eastAsiaTheme="minorHAnsi" w:hAnsi="Calibri" w:cstheme="minorBidi" w:hint="default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26D1B55"/>
    <w:multiLevelType w:val="multilevel"/>
    <w:tmpl w:val="CB366DA6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eastAsiaTheme="minorHAnsi" w:hAnsi="Calibri" w:cstheme="minorBidi" w:hint="default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299851402">
    <w:abstractNumId w:val="4"/>
  </w:num>
  <w:num w:numId="2" w16cid:durableId="704015461">
    <w:abstractNumId w:val="2"/>
  </w:num>
  <w:num w:numId="3" w16cid:durableId="707485856">
    <w:abstractNumId w:val="3"/>
  </w:num>
  <w:num w:numId="4" w16cid:durableId="311834403">
    <w:abstractNumId w:val="8"/>
  </w:num>
  <w:num w:numId="5" w16cid:durableId="19625786">
    <w:abstractNumId w:val="9"/>
  </w:num>
  <w:num w:numId="6" w16cid:durableId="495222254">
    <w:abstractNumId w:val="1"/>
  </w:num>
  <w:num w:numId="7" w16cid:durableId="1986619009">
    <w:abstractNumId w:val="0"/>
  </w:num>
  <w:num w:numId="8" w16cid:durableId="512112774">
    <w:abstractNumId w:val="6"/>
  </w:num>
  <w:num w:numId="9" w16cid:durableId="733698556">
    <w:abstractNumId w:val="5"/>
  </w:num>
  <w:num w:numId="10" w16cid:durableId="1457800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7D"/>
    <w:rsid w:val="00023B94"/>
    <w:rsid w:val="000E7F21"/>
    <w:rsid w:val="00174E81"/>
    <w:rsid w:val="0017627D"/>
    <w:rsid w:val="003123A3"/>
    <w:rsid w:val="00463C32"/>
    <w:rsid w:val="004E3E16"/>
    <w:rsid w:val="005D2655"/>
    <w:rsid w:val="00690B8C"/>
    <w:rsid w:val="007539F5"/>
    <w:rsid w:val="007C3990"/>
    <w:rsid w:val="00892349"/>
    <w:rsid w:val="008C6196"/>
    <w:rsid w:val="00CD7C8A"/>
    <w:rsid w:val="00E11830"/>
    <w:rsid w:val="00E238DB"/>
    <w:rsid w:val="00E513FC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FB67"/>
  <w15:chartTrackingRefBased/>
  <w15:docId w15:val="{58A16D0C-5174-4B79-BFBD-E26591B8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260" w:lineRule="atLeast"/>
        <w:ind w:left="57"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627D"/>
    <w:pPr>
      <w:spacing w:line="240" w:lineRule="auto"/>
      <w:ind w:left="0" w:right="0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7627D"/>
    <w:pPr>
      <w:tabs>
        <w:tab w:val="center" w:pos="4703"/>
        <w:tab w:val="right" w:pos="9406"/>
      </w:tabs>
    </w:pPr>
    <w:rPr>
      <w:rFonts w:ascii="Times New Roman" w:hAnsi="Times New Roman"/>
      <w:szCs w:val="24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17627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aslov">
    <w:name w:val="Title"/>
    <w:basedOn w:val="Navaden"/>
    <w:link w:val="NaslovZnak"/>
    <w:qFormat/>
    <w:rsid w:val="0017627D"/>
    <w:pPr>
      <w:jc w:val="center"/>
    </w:pPr>
    <w:rPr>
      <w:rFonts w:ascii="Times New Roman" w:hAnsi="Times New Roman"/>
      <w:b/>
      <w:sz w:val="28"/>
      <w:lang w:val="en-GB" w:eastAsia="lt-LT"/>
    </w:rPr>
  </w:style>
  <w:style w:type="character" w:customStyle="1" w:styleId="NaslovZnak">
    <w:name w:val="Naslov Znak"/>
    <w:basedOn w:val="Privzetapisavaodstavka"/>
    <w:link w:val="Naslov"/>
    <w:rsid w:val="0017627D"/>
    <w:rPr>
      <w:rFonts w:ascii="Times New Roman" w:eastAsia="Times New Roman" w:hAnsi="Times New Roman" w:cs="Times New Roman"/>
      <w:b/>
      <w:kern w:val="0"/>
      <w:sz w:val="28"/>
      <w:szCs w:val="20"/>
      <w:lang w:val="en-GB" w:eastAsia="lt-LT"/>
      <w14:ligatures w14:val="none"/>
    </w:rPr>
  </w:style>
  <w:style w:type="paragraph" w:styleId="Odstavekseznama">
    <w:name w:val="List Paragraph"/>
    <w:aliases w:val="Odstavek seznama_IP,Seznam_IP_1"/>
    <w:basedOn w:val="Navaden"/>
    <w:uiPriority w:val="1"/>
    <w:qFormat/>
    <w:rsid w:val="0017627D"/>
    <w:pPr>
      <w:ind w:left="708"/>
    </w:pPr>
    <w:rPr>
      <w:rFonts w:ascii="Times New Roman" w:hAnsi="Times New Roman"/>
      <w:lang w:eastAsia="lt-LT"/>
    </w:rPr>
  </w:style>
  <w:style w:type="paragraph" w:styleId="Telobesedila">
    <w:name w:val="Body Text"/>
    <w:basedOn w:val="Navaden"/>
    <w:link w:val="TelobesedilaZnak"/>
    <w:uiPriority w:val="1"/>
    <w:qFormat/>
    <w:rsid w:val="00FE31B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FE31BA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avaden"/>
    <w:uiPriority w:val="1"/>
    <w:qFormat/>
    <w:rsid w:val="00FE31B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styleId="Pripombasklic">
    <w:name w:val="annotation reference"/>
    <w:basedOn w:val="Privzetapisavaodstavka"/>
    <w:uiPriority w:val="99"/>
    <w:unhideWhenUsed/>
    <w:rsid w:val="00FE31BA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nhideWhenUsed/>
    <w:rsid w:val="00FE31B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rsid w:val="00FE31BA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styleId="Sprotnaopomba-besedilo">
    <w:name w:val="footnote text"/>
    <w:basedOn w:val="Navaden"/>
    <w:link w:val="Sprotnaopomba-besediloZnak"/>
    <w:unhideWhenUsed/>
    <w:rsid w:val="00FE31B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E31BA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character" w:styleId="Sprotnaopomba-sklic">
    <w:name w:val="footnote reference"/>
    <w:aliases w:val="Footnote symbol,Footnote,Fussnota,Footnote reference number,note TESI,SUPERS,EN Footnote Reference,-E Fußnotenzeichen,number,Times 10 Point,Exposant 3 Point,Footnote Reference_LVL6,Footnote Reference_LVL61,Footnote Reference_LVL62"/>
    <w:basedOn w:val="Privzetapisavaodstavka"/>
    <w:link w:val="FootnotesymbolCarZchn"/>
    <w:uiPriority w:val="99"/>
    <w:unhideWhenUsed/>
    <w:qFormat/>
    <w:rsid w:val="00FE31BA"/>
    <w:rPr>
      <w:vertAlign w:val="superscript"/>
    </w:rPr>
  </w:style>
  <w:style w:type="table" w:styleId="Tabelamrea">
    <w:name w:val="Table Grid"/>
    <w:basedOn w:val="Navadnatabela"/>
    <w:uiPriority w:val="39"/>
    <w:rsid w:val="00FE31BA"/>
    <w:pPr>
      <w:widowControl w:val="0"/>
      <w:autoSpaceDE w:val="0"/>
      <w:autoSpaceDN w:val="0"/>
      <w:spacing w:line="240" w:lineRule="auto"/>
      <w:ind w:left="0" w:right="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uiPriority w:val="99"/>
    <w:rsid w:val="00FE31BA"/>
    <w:pPr>
      <w:spacing w:before="60" w:after="160" w:line="240" w:lineRule="exact"/>
      <w:ind w:left="357" w:hanging="357"/>
      <w:jc w:val="both"/>
    </w:pPr>
    <w:rPr>
      <w:rFonts w:asciiTheme="minorHAnsi" w:eastAsiaTheme="minorHAnsi" w:hAnsiTheme="minorHAnsi" w:cstheme="minorBidi"/>
      <w:kern w:val="2"/>
      <w:sz w:val="22"/>
      <w:szCs w:val="22"/>
      <w:vertAlign w:val="superscript"/>
      <w14:ligatures w14:val="standardContextual"/>
    </w:rPr>
  </w:style>
  <w:style w:type="paragraph" w:styleId="Noga">
    <w:name w:val="footer"/>
    <w:basedOn w:val="Navaden"/>
    <w:link w:val="NogaZnak"/>
    <w:uiPriority w:val="99"/>
    <w:unhideWhenUsed/>
    <w:rsid w:val="00E513F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513FC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eop">
    <w:name w:val="eop"/>
    <w:basedOn w:val="Privzetapisavaodstavka"/>
    <w:rsid w:val="008C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80C26F-3B76-4EE9-B17D-274C3EC2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Hodak</dc:creator>
  <cp:keywords/>
  <dc:description/>
  <cp:lastModifiedBy>Ivana Hodak</cp:lastModifiedBy>
  <cp:revision>9</cp:revision>
  <dcterms:created xsi:type="dcterms:W3CDTF">2024-02-22T12:19:00Z</dcterms:created>
  <dcterms:modified xsi:type="dcterms:W3CDTF">2024-05-15T11:30:00Z</dcterms:modified>
</cp:coreProperties>
</file>