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7010" w14:textId="0298F24A" w:rsidR="002F399E" w:rsidRDefault="002F399E">
      <w:pPr>
        <w:pStyle w:val="Telobesedila"/>
        <w:ind w:left="6791"/>
      </w:pPr>
    </w:p>
    <w:p w14:paraId="37D64FFE" w14:textId="4C377952" w:rsidR="7921DEDA" w:rsidRDefault="7921DEDA" w:rsidP="7921DEDA">
      <w:pPr>
        <w:pStyle w:val="Telobesedila"/>
        <w:ind w:left="6791"/>
      </w:pPr>
    </w:p>
    <w:p w14:paraId="77480ECC" w14:textId="5B606CDE" w:rsidR="7921DEDA" w:rsidRDefault="7921DEDA" w:rsidP="7921DEDA">
      <w:pPr>
        <w:pStyle w:val="Telobesedila"/>
        <w:ind w:left="6791"/>
      </w:pPr>
    </w:p>
    <w:p w14:paraId="4A3DD74D" w14:textId="6705F290" w:rsidR="7921DEDA" w:rsidRDefault="7921DEDA" w:rsidP="7921DEDA">
      <w:pPr>
        <w:pStyle w:val="Telobesedila"/>
        <w:ind w:left="6791"/>
      </w:pPr>
    </w:p>
    <w:p w14:paraId="59DED0DE" w14:textId="67C50798" w:rsidR="7921DEDA" w:rsidRDefault="7921DEDA" w:rsidP="7921DEDA">
      <w:pPr>
        <w:pStyle w:val="Telobesedila"/>
        <w:ind w:left="6791"/>
      </w:pPr>
    </w:p>
    <w:p w14:paraId="3E27FB3D" w14:textId="1D570C7A" w:rsidR="7921DEDA" w:rsidRDefault="009A7894" w:rsidP="7921DEDA">
      <w:pPr>
        <w:pStyle w:val="Telobesedila"/>
        <w:ind w:left="6791"/>
      </w:pPr>
      <w:r>
        <w:rPr>
          <w:noProof/>
        </w:rPr>
        <w:drawing>
          <wp:anchor distT="0" distB="0" distL="0" distR="0" simplePos="0" relativeHeight="487588352" behindDoc="1" locked="0" layoutInCell="1" allowOverlap="1" wp14:anchorId="60B51513" wp14:editId="4D062A98">
            <wp:simplePos x="0" y="0"/>
            <wp:positionH relativeFrom="margin">
              <wp:posOffset>2916555</wp:posOffset>
            </wp:positionH>
            <wp:positionV relativeFrom="paragraph">
              <wp:posOffset>248920</wp:posOffset>
            </wp:positionV>
            <wp:extent cx="923290" cy="447675"/>
            <wp:effectExtent l="0" t="0" r="0"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923290" cy="447675"/>
                    </a:xfrm>
                    <a:prstGeom prst="rect">
                      <a:avLst/>
                    </a:prstGeom>
                  </pic:spPr>
                </pic:pic>
              </a:graphicData>
            </a:graphic>
          </wp:anchor>
        </w:drawing>
      </w:r>
      <w:r>
        <w:rPr>
          <w:noProof/>
        </w:rPr>
        <w:drawing>
          <wp:anchor distT="0" distB="0" distL="114300" distR="114300" simplePos="0" relativeHeight="487590912" behindDoc="0" locked="0" layoutInCell="1" allowOverlap="1" wp14:anchorId="53712F6A" wp14:editId="3CADEA19">
            <wp:simplePos x="0" y="0"/>
            <wp:positionH relativeFrom="page">
              <wp:posOffset>723900</wp:posOffset>
            </wp:positionH>
            <wp:positionV relativeFrom="page">
              <wp:posOffset>1122680</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487588864" behindDoc="1" locked="0" layoutInCell="1" allowOverlap="1" wp14:anchorId="118C6872" wp14:editId="06B6EA99">
            <wp:simplePos x="0" y="0"/>
            <wp:positionH relativeFrom="page">
              <wp:posOffset>4814570</wp:posOffset>
            </wp:positionH>
            <wp:positionV relativeFrom="paragraph">
              <wp:posOffset>255270</wp:posOffset>
            </wp:positionV>
            <wp:extent cx="1975104" cy="4846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975104" cy="484631"/>
                    </a:xfrm>
                    <a:prstGeom prst="rect">
                      <a:avLst/>
                    </a:prstGeom>
                  </pic:spPr>
                </pic:pic>
              </a:graphicData>
            </a:graphic>
          </wp:anchor>
        </w:drawing>
      </w:r>
    </w:p>
    <w:p w14:paraId="71D2CBFC" w14:textId="12F02637" w:rsidR="002F399E" w:rsidRDefault="002F399E">
      <w:pPr>
        <w:pStyle w:val="Telobesedila"/>
        <w:spacing w:before="6"/>
        <w:rPr>
          <w:rFonts w:ascii="Times New Roman"/>
          <w:sz w:val="14"/>
        </w:rPr>
      </w:pPr>
    </w:p>
    <w:p w14:paraId="30209F8C" w14:textId="4474E8EB" w:rsidR="009A7894" w:rsidRDefault="009A7894">
      <w:pPr>
        <w:pStyle w:val="Telobesedila"/>
        <w:rPr>
          <w:noProof/>
        </w:rPr>
      </w:pPr>
    </w:p>
    <w:p w14:paraId="3EE868E6" w14:textId="65BD3F0C" w:rsidR="002F399E" w:rsidRDefault="002F399E">
      <w:pPr>
        <w:pStyle w:val="Telobesedila"/>
        <w:rPr>
          <w:rFonts w:ascii="Times New Roman"/>
        </w:rPr>
      </w:pPr>
    </w:p>
    <w:p w14:paraId="750D1E30" w14:textId="77777777" w:rsidR="002F399E" w:rsidRDefault="002F399E">
      <w:pPr>
        <w:pStyle w:val="Telobesedila"/>
        <w:rPr>
          <w:rFonts w:ascii="Times New Roman"/>
        </w:rPr>
      </w:pPr>
    </w:p>
    <w:p w14:paraId="134C0117" w14:textId="77777777" w:rsidR="002F399E" w:rsidRDefault="002F399E">
      <w:pPr>
        <w:pStyle w:val="Telobesedila"/>
        <w:spacing w:before="196"/>
        <w:rPr>
          <w:rFonts w:ascii="Times New Roman"/>
        </w:rPr>
      </w:pPr>
    </w:p>
    <w:p w14:paraId="65D28753" w14:textId="77777777" w:rsidR="002F399E" w:rsidRPr="00CE3552" w:rsidRDefault="00946EB6" w:rsidP="005E0D17">
      <w:pPr>
        <w:pStyle w:val="Telobesedila"/>
        <w:spacing w:line="242" w:lineRule="auto"/>
        <w:ind w:left="412" w:right="1098" w:hanging="1"/>
        <w:jc w:val="both"/>
        <w:rPr>
          <w:rFonts w:ascii="Arial" w:hAnsi="Arial" w:cs="Arial"/>
        </w:rPr>
      </w:pPr>
      <w:r w:rsidRPr="00CE3552">
        <w:rPr>
          <w:rFonts w:ascii="Arial" w:hAnsi="Arial" w:cs="Arial"/>
        </w:rPr>
        <w:t>Na podlagi določb Uredbe (EU, Euratom) 2018/1046 Evropskega parlamenta in Sveta z dne 18. julija 2018 o finančnih pravilih, ki se uporabljajo za splošni proračun Unije, spremembi uredb (EU) št. 1296/2013, (EU) št. 1301/2013,</w:t>
      </w:r>
      <w:r w:rsidRPr="00CE3552">
        <w:rPr>
          <w:rFonts w:ascii="Arial" w:hAnsi="Arial" w:cs="Arial"/>
          <w:spacing w:val="-14"/>
        </w:rPr>
        <w:t xml:space="preserve"> </w:t>
      </w:r>
      <w:r w:rsidRPr="00CE3552">
        <w:rPr>
          <w:rFonts w:ascii="Arial" w:hAnsi="Arial" w:cs="Arial"/>
        </w:rPr>
        <w:t>(EU)</w:t>
      </w:r>
      <w:r w:rsidRPr="00CE3552">
        <w:rPr>
          <w:rFonts w:ascii="Arial" w:hAnsi="Arial" w:cs="Arial"/>
          <w:spacing w:val="-13"/>
        </w:rPr>
        <w:t xml:space="preserve"> </w:t>
      </w:r>
      <w:r w:rsidRPr="00CE3552">
        <w:rPr>
          <w:rFonts w:ascii="Arial" w:hAnsi="Arial" w:cs="Arial"/>
        </w:rPr>
        <w:t>št.</w:t>
      </w:r>
      <w:r w:rsidRPr="00CE3552">
        <w:rPr>
          <w:rFonts w:ascii="Arial" w:hAnsi="Arial" w:cs="Arial"/>
          <w:spacing w:val="-13"/>
        </w:rPr>
        <w:t xml:space="preserve"> </w:t>
      </w:r>
      <w:r w:rsidRPr="00CE3552">
        <w:rPr>
          <w:rFonts w:ascii="Arial" w:hAnsi="Arial" w:cs="Arial"/>
        </w:rPr>
        <w:t>1303/2013,</w:t>
      </w:r>
      <w:r w:rsidRPr="00CE3552">
        <w:rPr>
          <w:rFonts w:ascii="Arial" w:hAnsi="Arial" w:cs="Arial"/>
          <w:spacing w:val="-14"/>
        </w:rPr>
        <w:t xml:space="preserve"> </w:t>
      </w:r>
      <w:r w:rsidRPr="00CE3552">
        <w:rPr>
          <w:rFonts w:ascii="Arial" w:hAnsi="Arial" w:cs="Arial"/>
        </w:rPr>
        <w:t>(EU)</w:t>
      </w:r>
      <w:r w:rsidRPr="00CE3552">
        <w:rPr>
          <w:rFonts w:ascii="Arial" w:hAnsi="Arial" w:cs="Arial"/>
          <w:spacing w:val="-13"/>
        </w:rPr>
        <w:t xml:space="preserve"> </w:t>
      </w:r>
      <w:r w:rsidRPr="00CE3552">
        <w:rPr>
          <w:rFonts w:ascii="Arial" w:hAnsi="Arial" w:cs="Arial"/>
        </w:rPr>
        <w:t>št.</w:t>
      </w:r>
      <w:r w:rsidRPr="00CE3552">
        <w:rPr>
          <w:rFonts w:ascii="Arial" w:hAnsi="Arial" w:cs="Arial"/>
          <w:spacing w:val="-13"/>
        </w:rPr>
        <w:t xml:space="preserve"> </w:t>
      </w:r>
      <w:r w:rsidRPr="00CE3552">
        <w:rPr>
          <w:rFonts w:ascii="Arial" w:hAnsi="Arial" w:cs="Arial"/>
        </w:rPr>
        <w:t>1304/2013,</w:t>
      </w:r>
      <w:r w:rsidRPr="00CE3552">
        <w:rPr>
          <w:rFonts w:ascii="Arial" w:hAnsi="Arial" w:cs="Arial"/>
          <w:spacing w:val="-13"/>
        </w:rPr>
        <w:t xml:space="preserve"> </w:t>
      </w:r>
      <w:r w:rsidRPr="00CE3552">
        <w:rPr>
          <w:rFonts w:ascii="Arial" w:hAnsi="Arial" w:cs="Arial"/>
        </w:rPr>
        <w:t>(EU)</w:t>
      </w:r>
      <w:r w:rsidRPr="00CE3552">
        <w:rPr>
          <w:rFonts w:ascii="Arial" w:hAnsi="Arial" w:cs="Arial"/>
          <w:spacing w:val="-14"/>
        </w:rPr>
        <w:t xml:space="preserve"> </w:t>
      </w:r>
      <w:r w:rsidRPr="00CE3552">
        <w:rPr>
          <w:rFonts w:ascii="Arial" w:hAnsi="Arial" w:cs="Arial"/>
        </w:rPr>
        <w:t>št.</w:t>
      </w:r>
      <w:r w:rsidRPr="00CE3552">
        <w:rPr>
          <w:rFonts w:ascii="Arial" w:hAnsi="Arial" w:cs="Arial"/>
          <w:spacing w:val="-13"/>
        </w:rPr>
        <w:t xml:space="preserve"> </w:t>
      </w:r>
      <w:r w:rsidRPr="00CE3552">
        <w:rPr>
          <w:rFonts w:ascii="Arial" w:hAnsi="Arial" w:cs="Arial"/>
        </w:rPr>
        <w:t>1309/2013,</w:t>
      </w:r>
      <w:r w:rsidRPr="00CE3552">
        <w:rPr>
          <w:rFonts w:ascii="Arial" w:hAnsi="Arial" w:cs="Arial"/>
          <w:spacing w:val="-13"/>
        </w:rPr>
        <w:t xml:space="preserve"> </w:t>
      </w:r>
      <w:r w:rsidRPr="00CE3552">
        <w:rPr>
          <w:rFonts w:ascii="Arial" w:hAnsi="Arial" w:cs="Arial"/>
        </w:rPr>
        <w:t>(EU)</w:t>
      </w:r>
      <w:r w:rsidRPr="00CE3552">
        <w:rPr>
          <w:rFonts w:ascii="Arial" w:hAnsi="Arial" w:cs="Arial"/>
          <w:spacing w:val="-14"/>
        </w:rPr>
        <w:t xml:space="preserve"> </w:t>
      </w:r>
      <w:r w:rsidRPr="00CE3552">
        <w:rPr>
          <w:rFonts w:ascii="Arial" w:hAnsi="Arial" w:cs="Arial"/>
        </w:rPr>
        <w:t>št.</w:t>
      </w:r>
      <w:r w:rsidRPr="00CE3552">
        <w:rPr>
          <w:rFonts w:ascii="Arial" w:hAnsi="Arial" w:cs="Arial"/>
          <w:spacing w:val="-14"/>
        </w:rPr>
        <w:t xml:space="preserve"> </w:t>
      </w:r>
      <w:r w:rsidRPr="00CE3552">
        <w:rPr>
          <w:rFonts w:ascii="Arial" w:hAnsi="Arial" w:cs="Arial"/>
        </w:rPr>
        <w:t>1316/2013,</w:t>
      </w:r>
      <w:r w:rsidRPr="00CE3552">
        <w:rPr>
          <w:rFonts w:ascii="Arial" w:hAnsi="Arial" w:cs="Arial"/>
          <w:spacing w:val="-13"/>
        </w:rPr>
        <w:t xml:space="preserve"> </w:t>
      </w:r>
      <w:r w:rsidRPr="00CE3552">
        <w:rPr>
          <w:rFonts w:ascii="Arial" w:hAnsi="Arial" w:cs="Arial"/>
        </w:rPr>
        <w:t>(EU)</w:t>
      </w:r>
      <w:r w:rsidRPr="00CE3552">
        <w:rPr>
          <w:rFonts w:ascii="Arial" w:hAnsi="Arial" w:cs="Arial"/>
          <w:spacing w:val="-13"/>
        </w:rPr>
        <w:t xml:space="preserve"> </w:t>
      </w:r>
      <w:r w:rsidRPr="00CE3552">
        <w:rPr>
          <w:rFonts w:ascii="Arial" w:hAnsi="Arial" w:cs="Arial"/>
        </w:rPr>
        <w:t>št.</w:t>
      </w:r>
      <w:r w:rsidRPr="00CE3552">
        <w:rPr>
          <w:rFonts w:ascii="Arial" w:hAnsi="Arial" w:cs="Arial"/>
          <w:spacing w:val="-13"/>
        </w:rPr>
        <w:t xml:space="preserve"> </w:t>
      </w:r>
      <w:r w:rsidRPr="00CE3552">
        <w:rPr>
          <w:rFonts w:ascii="Arial" w:hAnsi="Arial" w:cs="Arial"/>
        </w:rPr>
        <w:t>223/2014,</w:t>
      </w:r>
    </w:p>
    <w:p w14:paraId="44A27CC4" w14:textId="546CC403" w:rsidR="00CA58E4" w:rsidRPr="00D94B78" w:rsidRDefault="00946EB6" w:rsidP="00CA58E4">
      <w:pPr>
        <w:pStyle w:val="Telobesedila"/>
        <w:spacing w:line="244" w:lineRule="auto"/>
        <w:ind w:left="412" w:right="1093"/>
        <w:jc w:val="both"/>
        <w:rPr>
          <w:rFonts w:ascii="Arial" w:hAnsi="Arial" w:cs="Arial"/>
          <w:spacing w:val="-14"/>
        </w:rPr>
      </w:pPr>
      <w:r w:rsidRPr="00CE3552">
        <w:rPr>
          <w:rFonts w:ascii="Arial" w:hAnsi="Arial" w:cs="Arial"/>
        </w:rPr>
        <w:t>(EU)</w:t>
      </w:r>
      <w:r w:rsidRPr="00CE3552">
        <w:rPr>
          <w:rFonts w:ascii="Arial" w:hAnsi="Arial" w:cs="Arial"/>
          <w:spacing w:val="-5"/>
        </w:rPr>
        <w:t xml:space="preserve"> </w:t>
      </w:r>
      <w:r w:rsidRPr="00CE3552">
        <w:rPr>
          <w:rFonts w:ascii="Arial" w:hAnsi="Arial" w:cs="Arial"/>
        </w:rPr>
        <w:t>št.</w:t>
      </w:r>
      <w:r w:rsidRPr="00CE3552">
        <w:rPr>
          <w:rFonts w:ascii="Arial" w:hAnsi="Arial" w:cs="Arial"/>
          <w:spacing w:val="-4"/>
        </w:rPr>
        <w:t xml:space="preserve"> </w:t>
      </w:r>
      <w:r w:rsidRPr="00CE3552">
        <w:rPr>
          <w:rFonts w:ascii="Arial" w:hAnsi="Arial" w:cs="Arial"/>
        </w:rPr>
        <w:t>283/2014</w:t>
      </w:r>
      <w:r w:rsidRPr="00CE3552">
        <w:rPr>
          <w:rFonts w:ascii="Arial" w:hAnsi="Arial" w:cs="Arial"/>
          <w:spacing w:val="-5"/>
        </w:rPr>
        <w:t xml:space="preserve"> </w:t>
      </w:r>
      <w:r w:rsidRPr="00CE3552">
        <w:rPr>
          <w:rFonts w:ascii="Arial" w:hAnsi="Arial" w:cs="Arial"/>
        </w:rPr>
        <w:t>in</w:t>
      </w:r>
      <w:r w:rsidRPr="00CE3552">
        <w:rPr>
          <w:rFonts w:ascii="Arial" w:hAnsi="Arial" w:cs="Arial"/>
          <w:spacing w:val="-5"/>
        </w:rPr>
        <w:t xml:space="preserve"> </w:t>
      </w:r>
      <w:r w:rsidRPr="00CE3552">
        <w:rPr>
          <w:rFonts w:ascii="Arial" w:hAnsi="Arial" w:cs="Arial"/>
        </w:rPr>
        <w:t>Sklepa</w:t>
      </w:r>
      <w:r w:rsidRPr="00CE3552">
        <w:rPr>
          <w:rFonts w:ascii="Arial" w:hAnsi="Arial" w:cs="Arial"/>
          <w:spacing w:val="-5"/>
        </w:rPr>
        <w:t xml:space="preserve"> </w:t>
      </w:r>
      <w:r w:rsidRPr="00CE3552">
        <w:rPr>
          <w:rFonts w:ascii="Arial" w:hAnsi="Arial" w:cs="Arial"/>
        </w:rPr>
        <w:t>št.</w:t>
      </w:r>
      <w:r w:rsidRPr="00CE3552">
        <w:rPr>
          <w:rFonts w:ascii="Arial" w:hAnsi="Arial" w:cs="Arial"/>
          <w:spacing w:val="-4"/>
        </w:rPr>
        <w:t xml:space="preserve"> </w:t>
      </w:r>
      <w:r w:rsidRPr="00CE3552">
        <w:rPr>
          <w:rFonts w:ascii="Arial" w:hAnsi="Arial" w:cs="Arial"/>
        </w:rPr>
        <w:t>541/2014/EU</w:t>
      </w:r>
      <w:r w:rsidRPr="00CE3552">
        <w:rPr>
          <w:rFonts w:ascii="Arial" w:hAnsi="Arial" w:cs="Arial"/>
          <w:spacing w:val="-5"/>
        </w:rPr>
        <w:t xml:space="preserve"> </w:t>
      </w:r>
      <w:r w:rsidRPr="00CE3552">
        <w:rPr>
          <w:rFonts w:ascii="Arial" w:hAnsi="Arial" w:cs="Arial"/>
        </w:rPr>
        <w:t>ter</w:t>
      </w:r>
      <w:r w:rsidRPr="00CE3552">
        <w:rPr>
          <w:rFonts w:ascii="Arial" w:hAnsi="Arial" w:cs="Arial"/>
          <w:spacing w:val="-5"/>
        </w:rPr>
        <w:t xml:space="preserve"> </w:t>
      </w:r>
      <w:r w:rsidRPr="00CE3552">
        <w:rPr>
          <w:rFonts w:ascii="Arial" w:hAnsi="Arial" w:cs="Arial"/>
        </w:rPr>
        <w:t>razveljavitvi</w:t>
      </w:r>
      <w:r w:rsidRPr="00CE3552">
        <w:rPr>
          <w:rFonts w:ascii="Arial" w:hAnsi="Arial" w:cs="Arial"/>
          <w:spacing w:val="-5"/>
        </w:rPr>
        <w:t xml:space="preserve"> </w:t>
      </w:r>
      <w:r w:rsidRPr="00CE3552">
        <w:rPr>
          <w:rFonts w:ascii="Arial" w:hAnsi="Arial" w:cs="Arial"/>
        </w:rPr>
        <w:t>Uredbe</w:t>
      </w:r>
      <w:r w:rsidRPr="00CE3552">
        <w:rPr>
          <w:rFonts w:ascii="Arial" w:hAnsi="Arial" w:cs="Arial"/>
          <w:spacing w:val="-5"/>
        </w:rPr>
        <w:t xml:space="preserve"> </w:t>
      </w:r>
      <w:r w:rsidRPr="00CE3552">
        <w:rPr>
          <w:rFonts w:ascii="Arial" w:hAnsi="Arial" w:cs="Arial"/>
        </w:rPr>
        <w:t>(EU,</w:t>
      </w:r>
      <w:r w:rsidRPr="00CE3552">
        <w:rPr>
          <w:rFonts w:ascii="Arial" w:hAnsi="Arial" w:cs="Arial"/>
          <w:spacing w:val="-4"/>
        </w:rPr>
        <w:t xml:space="preserve"> </w:t>
      </w:r>
      <w:r w:rsidRPr="00CE3552">
        <w:rPr>
          <w:rFonts w:ascii="Arial" w:hAnsi="Arial" w:cs="Arial"/>
        </w:rPr>
        <w:t>Euratom)</w:t>
      </w:r>
      <w:r w:rsidRPr="00CE3552">
        <w:rPr>
          <w:rFonts w:ascii="Arial" w:hAnsi="Arial" w:cs="Arial"/>
          <w:spacing w:val="-5"/>
        </w:rPr>
        <w:t xml:space="preserve"> </w:t>
      </w:r>
      <w:r w:rsidRPr="00CE3552">
        <w:rPr>
          <w:rFonts w:ascii="Arial" w:hAnsi="Arial" w:cs="Arial"/>
        </w:rPr>
        <w:t>št.</w:t>
      </w:r>
      <w:r w:rsidRPr="00CE3552">
        <w:rPr>
          <w:rFonts w:ascii="Arial" w:hAnsi="Arial" w:cs="Arial"/>
          <w:spacing w:val="-4"/>
        </w:rPr>
        <w:t xml:space="preserve"> </w:t>
      </w:r>
      <w:r w:rsidRPr="00CE3552">
        <w:rPr>
          <w:rFonts w:ascii="Arial" w:hAnsi="Arial" w:cs="Arial"/>
        </w:rPr>
        <w:t>966/2012</w:t>
      </w:r>
      <w:r w:rsidRPr="00CE3552">
        <w:rPr>
          <w:rFonts w:ascii="Arial" w:hAnsi="Arial" w:cs="Arial"/>
          <w:spacing w:val="-5"/>
        </w:rPr>
        <w:t xml:space="preserve"> </w:t>
      </w:r>
      <w:r w:rsidRPr="00CE3552">
        <w:rPr>
          <w:rFonts w:ascii="Arial" w:hAnsi="Arial" w:cs="Arial"/>
        </w:rPr>
        <w:t>(UL</w:t>
      </w:r>
      <w:r w:rsidRPr="00CE3552">
        <w:rPr>
          <w:rFonts w:ascii="Arial" w:hAnsi="Arial" w:cs="Arial"/>
          <w:spacing w:val="-5"/>
        </w:rPr>
        <w:t xml:space="preserve"> </w:t>
      </w:r>
      <w:r w:rsidRPr="00CE3552">
        <w:rPr>
          <w:rFonts w:ascii="Arial" w:hAnsi="Arial" w:cs="Arial"/>
        </w:rPr>
        <w:t>L</w:t>
      </w:r>
      <w:r w:rsidRPr="00CE3552">
        <w:rPr>
          <w:rFonts w:ascii="Arial" w:hAnsi="Arial" w:cs="Arial"/>
          <w:spacing w:val="-5"/>
        </w:rPr>
        <w:t xml:space="preserve"> </w:t>
      </w:r>
      <w:r w:rsidRPr="00CE3552">
        <w:rPr>
          <w:rFonts w:ascii="Arial" w:hAnsi="Arial" w:cs="Arial"/>
        </w:rPr>
        <w:t>št.</w:t>
      </w:r>
      <w:r w:rsidRPr="00CE3552">
        <w:rPr>
          <w:rFonts w:ascii="Arial" w:hAnsi="Arial" w:cs="Arial"/>
          <w:spacing w:val="-4"/>
        </w:rPr>
        <w:t xml:space="preserve"> </w:t>
      </w:r>
      <w:r w:rsidRPr="00CE3552">
        <w:rPr>
          <w:rFonts w:ascii="Arial" w:hAnsi="Arial" w:cs="Arial"/>
        </w:rPr>
        <w:t>193 z</w:t>
      </w:r>
      <w:r w:rsidRPr="00CE3552">
        <w:rPr>
          <w:rFonts w:ascii="Arial" w:hAnsi="Arial" w:cs="Arial"/>
          <w:spacing w:val="-8"/>
        </w:rPr>
        <w:t xml:space="preserve"> </w:t>
      </w:r>
      <w:r w:rsidRPr="00CE3552">
        <w:rPr>
          <w:rFonts w:ascii="Arial" w:hAnsi="Arial" w:cs="Arial"/>
        </w:rPr>
        <w:t>dne</w:t>
      </w:r>
      <w:r w:rsidRPr="00CE3552">
        <w:rPr>
          <w:rFonts w:ascii="Arial" w:hAnsi="Arial" w:cs="Arial"/>
          <w:spacing w:val="-7"/>
        </w:rPr>
        <w:t xml:space="preserve"> </w:t>
      </w:r>
      <w:r w:rsidRPr="00CE3552">
        <w:rPr>
          <w:rFonts w:ascii="Arial" w:hAnsi="Arial" w:cs="Arial"/>
        </w:rPr>
        <w:t>30.</w:t>
      </w:r>
      <w:r w:rsidRPr="00CE3552">
        <w:rPr>
          <w:rFonts w:ascii="Arial" w:hAnsi="Arial" w:cs="Arial"/>
          <w:spacing w:val="-7"/>
        </w:rPr>
        <w:t xml:space="preserve"> </w:t>
      </w:r>
      <w:r w:rsidRPr="00CE3552">
        <w:rPr>
          <w:rFonts w:ascii="Arial" w:hAnsi="Arial" w:cs="Arial"/>
        </w:rPr>
        <w:t>7.</w:t>
      </w:r>
      <w:r w:rsidRPr="00CE3552">
        <w:rPr>
          <w:rFonts w:ascii="Arial" w:hAnsi="Arial" w:cs="Arial"/>
          <w:spacing w:val="-7"/>
        </w:rPr>
        <w:t xml:space="preserve"> </w:t>
      </w:r>
      <w:r w:rsidRPr="00CE3552">
        <w:rPr>
          <w:rFonts w:ascii="Arial" w:hAnsi="Arial" w:cs="Arial"/>
        </w:rPr>
        <w:t>2018,</w:t>
      </w:r>
      <w:r w:rsidRPr="00CE3552">
        <w:rPr>
          <w:rFonts w:ascii="Arial" w:hAnsi="Arial" w:cs="Arial"/>
          <w:spacing w:val="-7"/>
        </w:rPr>
        <w:t xml:space="preserve"> </w:t>
      </w:r>
      <w:r w:rsidRPr="00CE3552">
        <w:rPr>
          <w:rFonts w:ascii="Arial" w:hAnsi="Arial" w:cs="Arial"/>
        </w:rPr>
        <w:t>str.</w:t>
      </w:r>
      <w:r w:rsidRPr="00CE3552">
        <w:rPr>
          <w:rFonts w:ascii="Arial" w:hAnsi="Arial" w:cs="Arial"/>
          <w:spacing w:val="-7"/>
        </w:rPr>
        <w:t xml:space="preserve"> </w:t>
      </w:r>
      <w:r w:rsidRPr="00CE3552">
        <w:rPr>
          <w:rFonts w:ascii="Arial" w:hAnsi="Arial" w:cs="Arial"/>
        </w:rPr>
        <w:t>1,</w:t>
      </w:r>
      <w:r w:rsidRPr="00CE3552">
        <w:rPr>
          <w:rFonts w:ascii="Arial" w:hAnsi="Arial" w:cs="Arial"/>
          <w:spacing w:val="-5"/>
        </w:rPr>
        <w:t xml:space="preserve"> </w:t>
      </w:r>
      <w:r w:rsidRPr="00CE3552">
        <w:rPr>
          <w:rFonts w:ascii="Arial" w:hAnsi="Arial" w:cs="Arial"/>
        </w:rPr>
        <w:t>s</w:t>
      </w:r>
      <w:r w:rsidRPr="00CE3552">
        <w:rPr>
          <w:rFonts w:ascii="Arial" w:hAnsi="Arial" w:cs="Arial"/>
          <w:spacing w:val="-5"/>
        </w:rPr>
        <w:t xml:space="preserve"> </w:t>
      </w:r>
      <w:r w:rsidRPr="00CE3552">
        <w:rPr>
          <w:rFonts w:ascii="Arial" w:hAnsi="Arial" w:cs="Arial"/>
        </w:rPr>
        <w:t>spremembami),</w:t>
      </w:r>
      <w:r w:rsidRPr="00CE3552">
        <w:rPr>
          <w:rFonts w:ascii="Arial" w:hAnsi="Arial" w:cs="Arial"/>
          <w:spacing w:val="-8"/>
        </w:rPr>
        <w:t xml:space="preserve"> </w:t>
      </w:r>
      <w:r w:rsidRPr="00CE3552">
        <w:rPr>
          <w:rFonts w:ascii="Arial" w:hAnsi="Arial" w:cs="Arial"/>
        </w:rPr>
        <w:t>Uredbe</w:t>
      </w:r>
      <w:r w:rsidRPr="00CE3552">
        <w:rPr>
          <w:rFonts w:ascii="Arial" w:hAnsi="Arial" w:cs="Arial"/>
          <w:spacing w:val="-11"/>
        </w:rPr>
        <w:t xml:space="preserve"> </w:t>
      </w:r>
      <w:r w:rsidRPr="00CE3552">
        <w:rPr>
          <w:rFonts w:ascii="Arial" w:hAnsi="Arial" w:cs="Arial"/>
        </w:rPr>
        <w:t>(EU,</w:t>
      </w:r>
      <w:r w:rsidRPr="00CE3552">
        <w:rPr>
          <w:rFonts w:ascii="Arial" w:hAnsi="Arial" w:cs="Arial"/>
          <w:spacing w:val="-14"/>
        </w:rPr>
        <w:t xml:space="preserve"> </w:t>
      </w:r>
      <w:r w:rsidRPr="00CE3552">
        <w:rPr>
          <w:rFonts w:ascii="Arial" w:hAnsi="Arial" w:cs="Arial"/>
        </w:rPr>
        <w:t>Euratom)</w:t>
      </w:r>
      <w:r w:rsidRPr="00CE3552">
        <w:rPr>
          <w:rFonts w:ascii="Arial" w:hAnsi="Arial" w:cs="Arial"/>
          <w:spacing w:val="-4"/>
        </w:rPr>
        <w:t xml:space="preserve"> </w:t>
      </w:r>
      <w:r w:rsidRPr="00CE3552">
        <w:rPr>
          <w:rFonts w:ascii="Arial" w:hAnsi="Arial" w:cs="Arial"/>
        </w:rPr>
        <w:t>2020/2092</w:t>
      </w:r>
      <w:r w:rsidRPr="00CE3552">
        <w:rPr>
          <w:rFonts w:ascii="Arial" w:hAnsi="Arial" w:cs="Arial"/>
          <w:spacing w:val="-5"/>
        </w:rPr>
        <w:t xml:space="preserve"> </w:t>
      </w:r>
      <w:r w:rsidRPr="00CE3552">
        <w:rPr>
          <w:rFonts w:ascii="Arial" w:hAnsi="Arial" w:cs="Arial"/>
        </w:rPr>
        <w:t>Evropskega</w:t>
      </w:r>
      <w:r w:rsidRPr="00CE3552">
        <w:rPr>
          <w:rFonts w:ascii="Arial" w:hAnsi="Arial" w:cs="Arial"/>
          <w:spacing w:val="-4"/>
        </w:rPr>
        <w:t xml:space="preserve"> </w:t>
      </w:r>
      <w:r w:rsidRPr="00CE3552">
        <w:rPr>
          <w:rFonts w:ascii="Arial" w:hAnsi="Arial" w:cs="Arial"/>
        </w:rPr>
        <w:t>parlamenta</w:t>
      </w:r>
      <w:r w:rsidRPr="00CE3552">
        <w:rPr>
          <w:rFonts w:ascii="Arial" w:hAnsi="Arial" w:cs="Arial"/>
          <w:spacing w:val="-14"/>
        </w:rPr>
        <w:t xml:space="preserve"> </w:t>
      </w:r>
      <w:r w:rsidRPr="00CE3552">
        <w:rPr>
          <w:rFonts w:ascii="Arial" w:hAnsi="Arial" w:cs="Arial"/>
        </w:rPr>
        <w:t>in</w:t>
      </w:r>
      <w:r w:rsidRPr="00CE3552">
        <w:rPr>
          <w:rFonts w:ascii="Arial" w:hAnsi="Arial" w:cs="Arial"/>
          <w:spacing w:val="-3"/>
        </w:rPr>
        <w:t xml:space="preserve"> </w:t>
      </w:r>
      <w:r w:rsidRPr="00CE3552">
        <w:rPr>
          <w:rFonts w:ascii="Arial" w:hAnsi="Arial" w:cs="Arial"/>
        </w:rPr>
        <w:t>Sveta z dne 16. decembra 2020 o splošnem režimu pogojenosti za zaščito proračuna Unije (UL L št. 433I z dne 22. 12. 2020, str. 1, s spremembami),Uredbe Sveta (EU, Euratom) 2020/2093 z dne 17. decembra 2020 o določitvi večletnega finančnega okvira za obdobje 2021–2027 (UL L št. 433I z dne 22. 12. 2020, str. 11, s spremembami),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Pr="00CE3552">
        <w:rPr>
          <w:rFonts w:ascii="Arial" w:hAnsi="Arial" w:cs="Arial"/>
          <w:spacing w:val="-1"/>
        </w:rPr>
        <w:t xml:space="preserve"> </w:t>
      </w:r>
      <w:r w:rsidRPr="00CE3552">
        <w:rPr>
          <w:rFonts w:ascii="Arial" w:hAnsi="Arial" w:cs="Arial"/>
        </w:rPr>
        <w:t>(UL L št. 231 z dne 30. 6. 2021, str. 159, s spremembami, v nadaljnjem</w:t>
      </w:r>
      <w:r w:rsidRPr="00CE3552">
        <w:rPr>
          <w:rFonts w:ascii="Arial" w:hAnsi="Arial" w:cs="Arial"/>
          <w:spacing w:val="-3"/>
        </w:rPr>
        <w:t xml:space="preserve"> </w:t>
      </w:r>
      <w:r w:rsidRPr="00CE3552">
        <w:rPr>
          <w:rFonts w:ascii="Arial" w:hAnsi="Arial" w:cs="Arial"/>
        </w:rPr>
        <w:t>besedilu:</w:t>
      </w:r>
      <w:r w:rsidRPr="00CE3552">
        <w:rPr>
          <w:rFonts w:ascii="Arial" w:hAnsi="Arial" w:cs="Arial"/>
          <w:spacing w:val="-3"/>
        </w:rPr>
        <w:t xml:space="preserve"> </w:t>
      </w:r>
      <w:r w:rsidRPr="00CE3552">
        <w:rPr>
          <w:rFonts w:ascii="Arial" w:hAnsi="Arial" w:cs="Arial"/>
        </w:rPr>
        <w:t>Uredba</w:t>
      </w:r>
      <w:r w:rsidRPr="00CE3552">
        <w:rPr>
          <w:rFonts w:ascii="Arial" w:hAnsi="Arial" w:cs="Arial"/>
          <w:spacing w:val="-3"/>
        </w:rPr>
        <w:t xml:space="preserve"> </w:t>
      </w:r>
      <w:r w:rsidRPr="00CE3552">
        <w:rPr>
          <w:rFonts w:ascii="Arial" w:hAnsi="Arial" w:cs="Arial"/>
        </w:rPr>
        <w:t>2021/1060/EU),</w:t>
      </w:r>
      <w:r w:rsidRPr="00CE3552">
        <w:rPr>
          <w:rFonts w:ascii="Arial" w:hAnsi="Arial" w:cs="Arial"/>
          <w:spacing w:val="-3"/>
        </w:rPr>
        <w:t xml:space="preserve"> </w:t>
      </w:r>
      <w:r w:rsidRPr="00CE3552">
        <w:rPr>
          <w:rFonts w:ascii="Arial" w:hAnsi="Arial" w:cs="Arial"/>
        </w:rPr>
        <w:t>Uredbe</w:t>
      </w:r>
      <w:r w:rsidRPr="00CE3552">
        <w:rPr>
          <w:rFonts w:ascii="Arial" w:hAnsi="Arial" w:cs="Arial"/>
          <w:spacing w:val="-6"/>
        </w:rPr>
        <w:t xml:space="preserve"> </w:t>
      </w:r>
      <w:r w:rsidRPr="00CE3552">
        <w:rPr>
          <w:rFonts w:ascii="Arial" w:hAnsi="Arial" w:cs="Arial"/>
        </w:rPr>
        <w:t>(EU)</w:t>
      </w:r>
      <w:r w:rsidRPr="00CE3552">
        <w:rPr>
          <w:rFonts w:ascii="Arial" w:hAnsi="Arial" w:cs="Arial"/>
          <w:spacing w:val="-3"/>
        </w:rPr>
        <w:t xml:space="preserve"> </w:t>
      </w:r>
      <w:r w:rsidRPr="00CE3552">
        <w:rPr>
          <w:rFonts w:ascii="Arial" w:hAnsi="Arial" w:cs="Arial"/>
        </w:rPr>
        <w:t>2021/1057</w:t>
      </w:r>
      <w:r w:rsidRPr="00CE3552">
        <w:rPr>
          <w:rFonts w:ascii="Arial" w:hAnsi="Arial" w:cs="Arial"/>
          <w:spacing w:val="-3"/>
        </w:rPr>
        <w:t xml:space="preserve"> </w:t>
      </w:r>
      <w:r w:rsidRPr="00CE3552">
        <w:rPr>
          <w:rFonts w:ascii="Arial" w:hAnsi="Arial" w:cs="Arial"/>
        </w:rPr>
        <w:t>Evropskega</w:t>
      </w:r>
      <w:r w:rsidRPr="00CE3552">
        <w:rPr>
          <w:rFonts w:ascii="Arial" w:hAnsi="Arial" w:cs="Arial"/>
          <w:spacing w:val="-3"/>
        </w:rPr>
        <w:t xml:space="preserve"> </w:t>
      </w:r>
      <w:r w:rsidRPr="00CE3552">
        <w:rPr>
          <w:rFonts w:ascii="Arial" w:hAnsi="Arial" w:cs="Arial"/>
        </w:rPr>
        <w:t>parlamenta</w:t>
      </w:r>
      <w:r w:rsidRPr="00CE3552">
        <w:rPr>
          <w:rFonts w:ascii="Arial" w:hAnsi="Arial" w:cs="Arial"/>
          <w:spacing w:val="-3"/>
        </w:rPr>
        <w:t xml:space="preserve"> </w:t>
      </w:r>
      <w:r w:rsidRPr="00CE3552">
        <w:rPr>
          <w:rFonts w:ascii="Arial" w:hAnsi="Arial" w:cs="Arial"/>
        </w:rPr>
        <w:t>in</w:t>
      </w:r>
      <w:r w:rsidRPr="00CE3552">
        <w:rPr>
          <w:rFonts w:ascii="Arial" w:hAnsi="Arial" w:cs="Arial"/>
          <w:spacing w:val="-3"/>
        </w:rPr>
        <w:t xml:space="preserve"> </w:t>
      </w:r>
      <w:r w:rsidRPr="00CE3552">
        <w:rPr>
          <w:rFonts w:ascii="Arial" w:hAnsi="Arial" w:cs="Arial"/>
        </w:rPr>
        <w:t>Sveta</w:t>
      </w:r>
      <w:r w:rsidRPr="00CE3552">
        <w:rPr>
          <w:rFonts w:ascii="Arial" w:hAnsi="Arial" w:cs="Arial"/>
          <w:spacing w:val="-5"/>
        </w:rPr>
        <w:t xml:space="preserve"> </w:t>
      </w:r>
      <w:r w:rsidRPr="00CE3552">
        <w:rPr>
          <w:rFonts w:ascii="Arial" w:hAnsi="Arial" w:cs="Arial"/>
        </w:rPr>
        <w:t>z</w:t>
      </w:r>
      <w:r w:rsidRPr="00CE3552">
        <w:rPr>
          <w:rFonts w:ascii="Arial" w:hAnsi="Arial" w:cs="Arial"/>
          <w:spacing w:val="-5"/>
        </w:rPr>
        <w:t xml:space="preserve"> </w:t>
      </w:r>
      <w:r w:rsidRPr="00CE3552">
        <w:rPr>
          <w:rFonts w:ascii="Arial" w:hAnsi="Arial" w:cs="Arial"/>
        </w:rPr>
        <w:t>dne</w:t>
      </w:r>
      <w:r w:rsidR="004318E2" w:rsidRPr="00CE3552">
        <w:rPr>
          <w:rFonts w:ascii="Arial" w:hAnsi="Arial" w:cs="Arial"/>
        </w:rPr>
        <w:t xml:space="preserve"> </w:t>
      </w:r>
      <w:r w:rsidRPr="00CE3552">
        <w:rPr>
          <w:rFonts w:ascii="Arial" w:hAnsi="Arial" w:cs="Arial"/>
        </w:rPr>
        <w:t>24. junija 2021 o vzpostavitvi Evropskega socialnega sklada plus (ESS+) in razveljavitvi Uredbe (EU) št. 1296/2013 (UL L št. 231 z dne 30. 6. 2021, str. 21, s spremembami), Partnerskega</w:t>
      </w:r>
      <w:r w:rsidRPr="00CE3552">
        <w:rPr>
          <w:rFonts w:ascii="Arial" w:hAnsi="Arial" w:cs="Arial"/>
          <w:spacing w:val="80"/>
        </w:rPr>
        <w:t xml:space="preserve">  </w:t>
      </w:r>
      <w:r w:rsidRPr="00CE3552">
        <w:rPr>
          <w:rFonts w:ascii="Arial" w:hAnsi="Arial" w:cs="Arial"/>
        </w:rPr>
        <w:t>sporazuma</w:t>
      </w:r>
      <w:r w:rsidRPr="00CE3552">
        <w:rPr>
          <w:rFonts w:ascii="Arial" w:hAnsi="Arial" w:cs="Arial"/>
          <w:spacing w:val="80"/>
        </w:rPr>
        <w:t xml:space="preserve">  </w:t>
      </w:r>
      <w:r w:rsidRPr="00CE3552">
        <w:rPr>
          <w:rFonts w:ascii="Arial" w:hAnsi="Arial" w:cs="Arial"/>
        </w:rPr>
        <w:t>med</w:t>
      </w:r>
      <w:r w:rsidRPr="00CE3552">
        <w:rPr>
          <w:rFonts w:ascii="Arial" w:hAnsi="Arial" w:cs="Arial"/>
          <w:spacing w:val="80"/>
        </w:rPr>
        <w:t xml:space="preserve">  </w:t>
      </w:r>
      <w:r w:rsidRPr="00CE3552">
        <w:rPr>
          <w:rFonts w:ascii="Arial" w:hAnsi="Arial" w:cs="Arial"/>
        </w:rPr>
        <w:t>Slovenijo</w:t>
      </w:r>
      <w:r w:rsidRPr="00CE3552">
        <w:rPr>
          <w:rFonts w:ascii="Arial" w:hAnsi="Arial" w:cs="Arial"/>
          <w:spacing w:val="80"/>
        </w:rPr>
        <w:t xml:space="preserve">  </w:t>
      </w:r>
      <w:r w:rsidRPr="00CE3552">
        <w:rPr>
          <w:rFonts w:ascii="Arial" w:hAnsi="Arial" w:cs="Arial"/>
        </w:rPr>
        <w:t>in</w:t>
      </w:r>
      <w:r w:rsidRPr="00CE3552">
        <w:rPr>
          <w:rFonts w:ascii="Arial" w:hAnsi="Arial" w:cs="Arial"/>
          <w:spacing w:val="80"/>
        </w:rPr>
        <w:t xml:space="preserve">  </w:t>
      </w:r>
      <w:r w:rsidRPr="00CE3552">
        <w:rPr>
          <w:rFonts w:ascii="Arial" w:hAnsi="Arial" w:cs="Arial"/>
        </w:rPr>
        <w:t>Evropsko</w:t>
      </w:r>
      <w:r w:rsidRPr="00CE3552">
        <w:rPr>
          <w:rFonts w:ascii="Arial" w:hAnsi="Arial" w:cs="Arial"/>
          <w:spacing w:val="80"/>
        </w:rPr>
        <w:t xml:space="preserve">  </w:t>
      </w:r>
      <w:r w:rsidRPr="00CE3552">
        <w:rPr>
          <w:rFonts w:ascii="Arial" w:hAnsi="Arial" w:cs="Arial"/>
        </w:rPr>
        <w:t>komisijo</w:t>
      </w:r>
      <w:r w:rsidRPr="00CE3552">
        <w:rPr>
          <w:rFonts w:ascii="Arial" w:hAnsi="Arial" w:cs="Arial"/>
          <w:spacing w:val="80"/>
        </w:rPr>
        <w:t xml:space="preserve">  </w:t>
      </w:r>
      <w:r w:rsidRPr="00CE3552">
        <w:rPr>
          <w:rFonts w:ascii="Arial" w:hAnsi="Arial" w:cs="Arial"/>
        </w:rPr>
        <w:t>za</w:t>
      </w:r>
      <w:r w:rsidRPr="00CE3552">
        <w:rPr>
          <w:rFonts w:ascii="Arial" w:hAnsi="Arial" w:cs="Arial"/>
          <w:spacing w:val="80"/>
        </w:rPr>
        <w:t xml:space="preserve">  </w:t>
      </w:r>
      <w:r w:rsidRPr="00CE3552">
        <w:rPr>
          <w:rFonts w:ascii="Arial" w:hAnsi="Arial" w:cs="Arial"/>
        </w:rPr>
        <w:t>obdobje</w:t>
      </w:r>
      <w:r w:rsidRPr="00CE3552">
        <w:rPr>
          <w:rFonts w:ascii="Arial" w:hAnsi="Arial" w:cs="Arial"/>
          <w:spacing w:val="80"/>
        </w:rPr>
        <w:t xml:space="preserve">  </w:t>
      </w:r>
      <w:r w:rsidRPr="00CE3552">
        <w:rPr>
          <w:rFonts w:ascii="Arial" w:hAnsi="Arial" w:cs="Arial"/>
        </w:rPr>
        <w:t>2021–2027, št. CCI 2021SI16FFPA001, z dne 12. 9. 2022,</w:t>
      </w:r>
      <w:r w:rsidRPr="00CE3552">
        <w:rPr>
          <w:rFonts w:ascii="Arial" w:hAnsi="Arial" w:cs="Arial"/>
          <w:spacing w:val="-8"/>
        </w:rPr>
        <w:t xml:space="preserve"> </w:t>
      </w:r>
      <w:r w:rsidRPr="00CE3552">
        <w:rPr>
          <w:rFonts w:ascii="Arial" w:hAnsi="Arial" w:cs="Arial"/>
        </w:rPr>
        <w:t>Programa</w:t>
      </w:r>
      <w:r w:rsidRPr="00A55FCB">
        <w:rPr>
          <w:rFonts w:ascii="Arial" w:hAnsi="Arial" w:cs="Arial"/>
        </w:rPr>
        <w:t xml:space="preserve"> </w:t>
      </w:r>
      <w:r w:rsidRPr="00CE3552">
        <w:rPr>
          <w:rFonts w:ascii="Arial" w:hAnsi="Arial" w:cs="Arial"/>
        </w:rPr>
        <w:t>evropske kohezijske politike v obdobju 2021–2027</w:t>
      </w:r>
      <w:r w:rsidRPr="00A55FCB">
        <w:rPr>
          <w:rFonts w:ascii="Arial" w:hAnsi="Arial" w:cs="Arial"/>
        </w:rPr>
        <w:t xml:space="preserve"> </w:t>
      </w:r>
      <w:r w:rsidRPr="00CE3552">
        <w:rPr>
          <w:rFonts w:ascii="Arial" w:hAnsi="Arial" w:cs="Arial"/>
        </w:rPr>
        <w:t>v Sloveniji, št. CCI 2021SI16FFPR001, z dne 12. 12. 2022, Zakona o državni upravi (Uradni list RS, št. 113/05</w:t>
      </w:r>
      <w:r w:rsidRPr="00CE3552">
        <w:rPr>
          <w:rFonts w:ascii="Arial" w:hAnsi="Arial" w:cs="Arial"/>
          <w:noProof/>
        </w:rPr>
        <mc:AlternateContent>
          <mc:Choice Requires="wps">
            <w:drawing>
              <wp:anchor distT="0" distB="0" distL="0" distR="0" simplePos="0" relativeHeight="486779392" behindDoc="1" locked="0" layoutInCell="1" allowOverlap="1" wp14:anchorId="671B3EFE" wp14:editId="1B4C7D87">
                <wp:simplePos x="0" y="0"/>
                <wp:positionH relativeFrom="page">
                  <wp:posOffset>1694688</wp:posOffset>
                </wp:positionH>
                <wp:positionV relativeFrom="paragraph">
                  <wp:posOffset>1303254</wp:posOffset>
                </wp:positionV>
                <wp:extent cx="43180" cy="1466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46685"/>
                        </a:xfrm>
                        <a:custGeom>
                          <a:avLst/>
                          <a:gdLst/>
                          <a:ahLst/>
                          <a:cxnLst/>
                          <a:rect l="l" t="t" r="r" b="b"/>
                          <a:pathLst>
                            <a:path w="43180" h="146685">
                              <a:moveTo>
                                <a:pt x="42672" y="0"/>
                              </a:moveTo>
                              <a:lnTo>
                                <a:pt x="0" y="0"/>
                              </a:lnTo>
                              <a:lnTo>
                                <a:pt x="0" y="146303"/>
                              </a:lnTo>
                              <a:lnTo>
                                <a:pt x="42672" y="146303"/>
                              </a:lnTo>
                              <a:lnTo>
                                <a:pt x="42672"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5532520A" id="Graphic 6" o:spid="_x0000_s1026" style="position:absolute;margin-left:133.45pt;margin-top:102.6pt;width:3.4pt;height:11.55pt;z-index:-16537088;visibility:visible;mso-wrap-style:square;mso-wrap-distance-left:0;mso-wrap-distance-top:0;mso-wrap-distance-right:0;mso-wrap-distance-bottom:0;mso-position-horizontal:absolute;mso-position-horizontal-relative:page;mso-position-vertical:absolute;mso-position-vertical-relative:text;v-text-anchor:top" coordsize="431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" path="m42672,l,,,146303r42672,l42672,xe" fillcolor="#d3d3d3" stroked="f">
                <v:path arrowok="t"/>
                <w10:wrap anchorx="page"/>
              </v:shape>
            </w:pict>
          </mc:Fallback>
        </mc:AlternateContent>
      </w:r>
      <w:r w:rsidR="004318E2" w:rsidRPr="00CE3552">
        <w:rPr>
          <w:rFonts w:ascii="Arial" w:hAnsi="Arial" w:cs="Arial"/>
        </w:rPr>
        <w:t xml:space="preserve"> </w:t>
      </w:r>
      <w:r w:rsidRPr="00CE3552">
        <w:rPr>
          <w:rFonts w:ascii="Arial" w:hAnsi="Arial" w:cs="Arial"/>
          <w:spacing w:val="-2"/>
          <w:w w:val="105"/>
        </w:rPr>
        <w:t>-</w:t>
      </w:r>
      <w:r w:rsidRPr="00CE3552">
        <w:rPr>
          <w:rFonts w:ascii="Arial" w:hAnsi="Arial" w:cs="Arial"/>
          <w:spacing w:val="-8"/>
          <w:w w:val="105"/>
        </w:rPr>
        <w:t xml:space="preserve"> </w:t>
      </w:r>
      <w:r w:rsidRPr="00CE3552">
        <w:rPr>
          <w:rFonts w:ascii="Arial" w:hAnsi="Arial" w:cs="Arial"/>
          <w:spacing w:val="-2"/>
          <w:w w:val="105"/>
        </w:rPr>
        <w:t>uradno</w:t>
      </w:r>
      <w:r w:rsidRPr="00CE3552">
        <w:rPr>
          <w:rFonts w:ascii="Arial" w:hAnsi="Arial" w:cs="Arial"/>
          <w:spacing w:val="-8"/>
          <w:w w:val="105"/>
        </w:rPr>
        <w:t xml:space="preserve"> </w:t>
      </w:r>
      <w:r w:rsidRPr="00CE3552">
        <w:rPr>
          <w:rFonts w:ascii="Arial" w:hAnsi="Arial" w:cs="Arial"/>
          <w:spacing w:val="-2"/>
          <w:w w:val="105"/>
        </w:rPr>
        <w:t>prečiščeno</w:t>
      </w:r>
      <w:r w:rsidRPr="00CE3552">
        <w:rPr>
          <w:rFonts w:ascii="Arial" w:hAnsi="Arial" w:cs="Arial"/>
          <w:spacing w:val="-8"/>
          <w:w w:val="105"/>
        </w:rPr>
        <w:t xml:space="preserve"> </w:t>
      </w:r>
      <w:r w:rsidRPr="00CE3552">
        <w:rPr>
          <w:rFonts w:ascii="Arial" w:hAnsi="Arial" w:cs="Arial"/>
          <w:spacing w:val="-2"/>
          <w:w w:val="105"/>
        </w:rPr>
        <w:t>besedilo,</w:t>
      </w:r>
      <w:r w:rsidRPr="00CE3552">
        <w:rPr>
          <w:rFonts w:ascii="Arial" w:hAnsi="Arial" w:cs="Arial"/>
          <w:spacing w:val="-7"/>
          <w:w w:val="105"/>
        </w:rPr>
        <w:t xml:space="preserve"> </w:t>
      </w:r>
      <w:r w:rsidRPr="00CE3552">
        <w:rPr>
          <w:rFonts w:ascii="Arial" w:hAnsi="Arial" w:cs="Arial"/>
          <w:spacing w:val="-2"/>
          <w:w w:val="105"/>
        </w:rPr>
        <w:t>89/07</w:t>
      </w:r>
      <w:r w:rsidRPr="00CE3552">
        <w:rPr>
          <w:rFonts w:ascii="Arial" w:hAnsi="Arial" w:cs="Arial"/>
          <w:spacing w:val="-8"/>
          <w:w w:val="105"/>
        </w:rPr>
        <w:t xml:space="preserve"> </w:t>
      </w:r>
      <w:r w:rsidRPr="00CE3552">
        <w:rPr>
          <w:rFonts w:ascii="Arial" w:hAnsi="Arial" w:cs="Arial"/>
          <w:spacing w:val="-2"/>
          <w:w w:val="105"/>
        </w:rPr>
        <w:t>-</w:t>
      </w:r>
      <w:r w:rsidRPr="00CE3552">
        <w:rPr>
          <w:rFonts w:ascii="Arial" w:hAnsi="Arial" w:cs="Arial"/>
          <w:spacing w:val="-10"/>
          <w:w w:val="105"/>
        </w:rPr>
        <w:t xml:space="preserve"> </w:t>
      </w:r>
      <w:r w:rsidRPr="00CE3552">
        <w:rPr>
          <w:rFonts w:ascii="Arial" w:hAnsi="Arial" w:cs="Arial"/>
          <w:spacing w:val="-2"/>
          <w:w w:val="105"/>
        </w:rPr>
        <w:t>odl.</w:t>
      </w:r>
      <w:r w:rsidRPr="00CE3552">
        <w:rPr>
          <w:rFonts w:ascii="Arial" w:hAnsi="Arial" w:cs="Arial"/>
          <w:spacing w:val="-9"/>
          <w:w w:val="105"/>
        </w:rPr>
        <w:t xml:space="preserve"> </w:t>
      </w:r>
      <w:r w:rsidRPr="00CE3552">
        <w:rPr>
          <w:rFonts w:ascii="Arial" w:hAnsi="Arial" w:cs="Arial"/>
          <w:spacing w:val="-2"/>
          <w:w w:val="105"/>
        </w:rPr>
        <w:t>US,</w:t>
      </w:r>
      <w:r w:rsidRPr="00CE3552">
        <w:rPr>
          <w:rFonts w:ascii="Arial" w:hAnsi="Arial" w:cs="Arial"/>
          <w:spacing w:val="-8"/>
          <w:w w:val="105"/>
        </w:rPr>
        <w:t xml:space="preserve"> </w:t>
      </w:r>
      <w:r w:rsidRPr="00CE3552">
        <w:rPr>
          <w:rFonts w:ascii="Arial" w:hAnsi="Arial" w:cs="Arial"/>
          <w:spacing w:val="-2"/>
          <w:w w:val="105"/>
        </w:rPr>
        <w:t>126/07</w:t>
      </w:r>
      <w:r w:rsidRPr="00CE3552">
        <w:rPr>
          <w:rFonts w:ascii="Arial" w:hAnsi="Arial" w:cs="Arial"/>
          <w:spacing w:val="-11"/>
          <w:w w:val="105"/>
        </w:rPr>
        <w:t xml:space="preserve"> </w:t>
      </w:r>
      <w:r w:rsidRPr="00CE3552">
        <w:rPr>
          <w:rFonts w:ascii="Arial" w:hAnsi="Arial" w:cs="Arial"/>
          <w:spacing w:val="-2"/>
          <w:w w:val="105"/>
        </w:rPr>
        <w:t>-</w:t>
      </w:r>
      <w:r w:rsidRPr="00CE3552">
        <w:rPr>
          <w:rFonts w:ascii="Arial" w:hAnsi="Arial" w:cs="Arial"/>
          <w:spacing w:val="-10"/>
          <w:w w:val="105"/>
        </w:rPr>
        <w:t xml:space="preserve"> </w:t>
      </w:r>
      <w:r w:rsidRPr="00CE3552">
        <w:rPr>
          <w:rFonts w:ascii="Arial" w:hAnsi="Arial" w:cs="Arial"/>
          <w:spacing w:val="-2"/>
          <w:w w:val="105"/>
        </w:rPr>
        <w:t>ZUP-E,</w:t>
      </w:r>
      <w:r w:rsidRPr="00CE3552">
        <w:rPr>
          <w:rFonts w:ascii="Arial" w:hAnsi="Arial" w:cs="Arial"/>
          <w:spacing w:val="-8"/>
          <w:w w:val="105"/>
        </w:rPr>
        <w:t xml:space="preserve"> </w:t>
      </w:r>
      <w:r w:rsidRPr="00CE3552">
        <w:rPr>
          <w:rFonts w:ascii="Arial" w:hAnsi="Arial" w:cs="Arial"/>
          <w:spacing w:val="-2"/>
          <w:w w:val="105"/>
        </w:rPr>
        <w:t>48/09,</w:t>
      </w:r>
      <w:r w:rsidRPr="00CE3552">
        <w:rPr>
          <w:rFonts w:ascii="Arial" w:hAnsi="Arial" w:cs="Arial"/>
          <w:spacing w:val="-8"/>
          <w:w w:val="105"/>
        </w:rPr>
        <w:t xml:space="preserve"> </w:t>
      </w:r>
      <w:r w:rsidRPr="00CE3552">
        <w:rPr>
          <w:rFonts w:ascii="Arial" w:hAnsi="Arial" w:cs="Arial"/>
          <w:spacing w:val="-2"/>
          <w:w w:val="105"/>
        </w:rPr>
        <w:t>8/10</w:t>
      </w:r>
      <w:r w:rsidRPr="00CE3552">
        <w:rPr>
          <w:rFonts w:ascii="Arial" w:hAnsi="Arial" w:cs="Arial"/>
          <w:spacing w:val="-8"/>
          <w:w w:val="105"/>
        </w:rPr>
        <w:t xml:space="preserve"> </w:t>
      </w:r>
      <w:r w:rsidRPr="00CE3552">
        <w:rPr>
          <w:rFonts w:ascii="Arial" w:hAnsi="Arial" w:cs="Arial"/>
          <w:spacing w:val="-2"/>
          <w:w w:val="105"/>
        </w:rPr>
        <w:t>-</w:t>
      </w:r>
      <w:r w:rsidRPr="00CE3552">
        <w:rPr>
          <w:rFonts w:ascii="Arial" w:hAnsi="Arial" w:cs="Arial"/>
          <w:spacing w:val="-10"/>
          <w:w w:val="105"/>
        </w:rPr>
        <w:t xml:space="preserve"> </w:t>
      </w:r>
      <w:r w:rsidRPr="00CE3552">
        <w:rPr>
          <w:rFonts w:ascii="Arial" w:hAnsi="Arial" w:cs="Arial"/>
          <w:spacing w:val="-2"/>
          <w:w w:val="105"/>
        </w:rPr>
        <w:t>ZUP-G,</w:t>
      </w:r>
      <w:r w:rsidRPr="00CE3552">
        <w:rPr>
          <w:rFonts w:ascii="Arial" w:hAnsi="Arial" w:cs="Arial"/>
          <w:spacing w:val="-9"/>
          <w:w w:val="105"/>
        </w:rPr>
        <w:t xml:space="preserve"> </w:t>
      </w:r>
      <w:r w:rsidRPr="00CE3552">
        <w:rPr>
          <w:rFonts w:ascii="Arial" w:hAnsi="Arial" w:cs="Arial"/>
          <w:spacing w:val="-2"/>
          <w:w w:val="105"/>
        </w:rPr>
        <w:t>8/12</w:t>
      </w:r>
      <w:r w:rsidRPr="00CE3552">
        <w:rPr>
          <w:rFonts w:ascii="Arial" w:hAnsi="Arial" w:cs="Arial"/>
          <w:spacing w:val="-7"/>
          <w:w w:val="105"/>
        </w:rPr>
        <w:t xml:space="preserve"> </w:t>
      </w:r>
      <w:r w:rsidRPr="00CE3552">
        <w:rPr>
          <w:rFonts w:ascii="Arial" w:hAnsi="Arial" w:cs="Arial"/>
          <w:spacing w:val="-2"/>
          <w:w w:val="105"/>
        </w:rPr>
        <w:t>-</w:t>
      </w:r>
      <w:r w:rsidRPr="00CE3552">
        <w:rPr>
          <w:rFonts w:ascii="Arial" w:hAnsi="Arial" w:cs="Arial"/>
          <w:spacing w:val="-12"/>
          <w:w w:val="105"/>
        </w:rPr>
        <w:t xml:space="preserve"> </w:t>
      </w:r>
      <w:r w:rsidRPr="00CE3552">
        <w:rPr>
          <w:rFonts w:ascii="Arial" w:hAnsi="Arial" w:cs="Arial"/>
          <w:spacing w:val="-2"/>
          <w:w w:val="105"/>
        </w:rPr>
        <w:t>ZVRS-F,</w:t>
      </w:r>
      <w:r w:rsidRPr="00CE3552">
        <w:rPr>
          <w:rFonts w:ascii="Arial" w:hAnsi="Arial" w:cs="Arial"/>
          <w:spacing w:val="-7"/>
          <w:w w:val="105"/>
        </w:rPr>
        <w:t xml:space="preserve"> </w:t>
      </w:r>
      <w:r w:rsidRPr="00CE3552">
        <w:rPr>
          <w:rFonts w:ascii="Arial" w:hAnsi="Arial" w:cs="Arial"/>
          <w:spacing w:val="-2"/>
          <w:w w:val="105"/>
        </w:rPr>
        <w:t xml:space="preserve">21/12, </w:t>
      </w:r>
      <w:r w:rsidRPr="00CE3552">
        <w:rPr>
          <w:rFonts w:ascii="Arial" w:hAnsi="Arial" w:cs="Arial"/>
          <w:w w:val="105"/>
        </w:rPr>
        <w:t>47/13, 12/14, 90/14, 51/16, 36/21, 82/21, 189/21, 153/22, 18/23), Zakona o integriteti in preprečevanju korupcije</w:t>
      </w:r>
      <w:r w:rsidRPr="00CE3552">
        <w:rPr>
          <w:rFonts w:ascii="Arial" w:hAnsi="Arial" w:cs="Arial"/>
          <w:spacing w:val="40"/>
          <w:w w:val="105"/>
        </w:rPr>
        <w:t xml:space="preserve"> </w:t>
      </w:r>
      <w:r w:rsidRPr="00CE3552">
        <w:rPr>
          <w:rFonts w:ascii="Arial" w:hAnsi="Arial" w:cs="Arial"/>
          <w:w w:val="105"/>
        </w:rPr>
        <w:t>(Uradni</w:t>
      </w:r>
      <w:r w:rsidRPr="00CE3552">
        <w:rPr>
          <w:rFonts w:ascii="Arial" w:hAnsi="Arial" w:cs="Arial"/>
          <w:spacing w:val="40"/>
          <w:w w:val="105"/>
        </w:rPr>
        <w:t xml:space="preserve"> </w:t>
      </w:r>
      <w:r w:rsidRPr="00CE3552">
        <w:rPr>
          <w:rFonts w:ascii="Arial" w:hAnsi="Arial" w:cs="Arial"/>
          <w:w w:val="105"/>
        </w:rPr>
        <w:t>list</w:t>
      </w:r>
      <w:r w:rsidRPr="00CE3552">
        <w:rPr>
          <w:rFonts w:ascii="Arial" w:hAnsi="Arial" w:cs="Arial"/>
          <w:spacing w:val="40"/>
          <w:w w:val="105"/>
        </w:rPr>
        <w:t xml:space="preserve"> </w:t>
      </w:r>
      <w:r w:rsidRPr="00CE3552">
        <w:rPr>
          <w:rFonts w:ascii="Arial" w:hAnsi="Arial" w:cs="Arial"/>
          <w:w w:val="105"/>
        </w:rPr>
        <w:t>RS,</w:t>
      </w:r>
      <w:r w:rsidRPr="00CE3552">
        <w:rPr>
          <w:rFonts w:ascii="Arial" w:hAnsi="Arial" w:cs="Arial"/>
          <w:spacing w:val="40"/>
          <w:w w:val="105"/>
        </w:rPr>
        <w:t xml:space="preserve"> </w:t>
      </w:r>
      <w:r w:rsidRPr="00CE3552">
        <w:rPr>
          <w:rFonts w:ascii="Arial" w:hAnsi="Arial" w:cs="Arial"/>
          <w:w w:val="105"/>
        </w:rPr>
        <w:t>št.</w:t>
      </w:r>
      <w:r w:rsidRPr="00CE3552">
        <w:rPr>
          <w:rFonts w:ascii="Arial" w:hAnsi="Arial" w:cs="Arial"/>
          <w:spacing w:val="40"/>
          <w:w w:val="105"/>
        </w:rPr>
        <w:t xml:space="preserve"> </w:t>
      </w:r>
      <w:r w:rsidRPr="00CE3552">
        <w:rPr>
          <w:rFonts w:ascii="Arial" w:hAnsi="Arial" w:cs="Arial"/>
          <w:w w:val="105"/>
        </w:rPr>
        <w:t>69/11</w:t>
      </w:r>
      <w:r w:rsidRPr="00CE3552">
        <w:rPr>
          <w:rFonts w:ascii="Arial" w:hAnsi="Arial" w:cs="Arial"/>
          <w:spacing w:val="40"/>
          <w:w w:val="105"/>
        </w:rPr>
        <w:t xml:space="preserve"> </w:t>
      </w:r>
      <w:r w:rsidRPr="00CE3552">
        <w:rPr>
          <w:rFonts w:ascii="Arial" w:hAnsi="Arial" w:cs="Arial"/>
          <w:w w:val="105"/>
        </w:rPr>
        <w:t>-</w:t>
      </w:r>
      <w:r w:rsidRPr="00CE3552">
        <w:rPr>
          <w:rFonts w:ascii="Arial" w:hAnsi="Arial" w:cs="Arial"/>
          <w:spacing w:val="40"/>
          <w:w w:val="105"/>
        </w:rPr>
        <w:t xml:space="preserve"> </w:t>
      </w:r>
      <w:r w:rsidRPr="00CE3552">
        <w:rPr>
          <w:rFonts w:ascii="Arial" w:hAnsi="Arial" w:cs="Arial"/>
          <w:w w:val="105"/>
        </w:rPr>
        <w:t>uradno</w:t>
      </w:r>
      <w:r w:rsidRPr="00CE3552">
        <w:rPr>
          <w:rFonts w:ascii="Arial" w:hAnsi="Arial" w:cs="Arial"/>
          <w:spacing w:val="40"/>
          <w:w w:val="105"/>
        </w:rPr>
        <w:t xml:space="preserve"> </w:t>
      </w:r>
      <w:r w:rsidRPr="00CE3552">
        <w:rPr>
          <w:rFonts w:ascii="Arial" w:hAnsi="Arial" w:cs="Arial"/>
          <w:w w:val="105"/>
        </w:rPr>
        <w:t>prečiščeno</w:t>
      </w:r>
      <w:r w:rsidRPr="00CE3552">
        <w:rPr>
          <w:rFonts w:ascii="Arial" w:hAnsi="Arial" w:cs="Arial"/>
          <w:spacing w:val="40"/>
          <w:w w:val="105"/>
        </w:rPr>
        <w:t xml:space="preserve"> </w:t>
      </w:r>
      <w:r w:rsidRPr="00CE3552">
        <w:rPr>
          <w:rFonts w:ascii="Arial" w:hAnsi="Arial" w:cs="Arial"/>
          <w:w w:val="105"/>
        </w:rPr>
        <w:t>besedilo,</w:t>
      </w:r>
      <w:r w:rsidRPr="00CE3552">
        <w:rPr>
          <w:rFonts w:ascii="Arial" w:hAnsi="Arial" w:cs="Arial"/>
          <w:spacing w:val="40"/>
          <w:w w:val="105"/>
        </w:rPr>
        <w:t xml:space="preserve"> </w:t>
      </w:r>
      <w:r w:rsidRPr="00CE3552">
        <w:rPr>
          <w:rFonts w:ascii="Arial" w:hAnsi="Arial" w:cs="Arial"/>
          <w:w w:val="105"/>
        </w:rPr>
        <w:t>št.</w:t>
      </w:r>
      <w:r w:rsidRPr="00CE3552">
        <w:rPr>
          <w:rFonts w:ascii="Arial" w:hAnsi="Arial" w:cs="Arial"/>
          <w:spacing w:val="-9"/>
          <w:w w:val="105"/>
        </w:rPr>
        <w:t xml:space="preserve"> </w:t>
      </w:r>
      <w:r w:rsidRPr="00CE3552">
        <w:rPr>
          <w:rFonts w:ascii="Arial" w:hAnsi="Arial" w:cs="Arial"/>
          <w:w w:val="105"/>
        </w:rPr>
        <w:t>69/11</w:t>
      </w:r>
      <w:r w:rsidRPr="00CE3552">
        <w:rPr>
          <w:rFonts w:ascii="Arial" w:hAnsi="Arial" w:cs="Arial"/>
          <w:spacing w:val="-12"/>
          <w:w w:val="105"/>
        </w:rPr>
        <w:t xml:space="preserve"> </w:t>
      </w:r>
      <w:r w:rsidRPr="00CE3552">
        <w:rPr>
          <w:rFonts w:ascii="Arial" w:hAnsi="Arial" w:cs="Arial"/>
          <w:w w:val="160"/>
        </w:rPr>
        <w:t xml:space="preserve">– </w:t>
      </w:r>
      <w:r w:rsidRPr="00CE3552">
        <w:rPr>
          <w:rFonts w:ascii="Arial" w:hAnsi="Arial" w:cs="Arial"/>
          <w:w w:val="105"/>
        </w:rPr>
        <w:t>uradno</w:t>
      </w:r>
      <w:r w:rsidRPr="00CE3552">
        <w:rPr>
          <w:rFonts w:ascii="Arial" w:hAnsi="Arial" w:cs="Arial"/>
          <w:spacing w:val="40"/>
          <w:w w:val="105"/>
        </w:rPr>
        <w:t xml:space="preserve"> </w:t>
      </w:r>
      <w:r w:rsidRPr="00CE3552">
        <w:rPr>
          <w:rFonts w:ascii="Arial" w:hAnsi="Arial" w:cs="Arial"/>
          <w:w w:val="105"/>
        </w:rPr>
        <w:t xml:space="preserve">prečiščeno </w:t>
      </w:r>
      <w:r w:rsidRPr="00CE3552">
        <w:rPr>
          <w:rFonts w:ascii="Arial" w:hAnsi="Arial" w:cs="Arial"/>
          <w:spacing w:val="-2"/>
          <w:w w:val="105"/>
        </w:rPr>
        <w:t>besedilo,</w:t>
      </w:r>
      <w:r w:rsidRPr="00CE3552">
        <w:rPr>
          <w:rFonts w:ascii="Arial" w:hAnsi="Arial" w:cs="Arial"/>
          <w:spacing w:val="-12"/>
          <w:w w:val="105"/>
        </w:rPr>
        <w:t xml:space="preserve"> </w:t>
      </w:r>
      <w:r w:rsidRPr="00CE3552">
        <w:rPr>
          <w:rFonts w:ascii="Arial" w:hAnsi="Arial" w:cs="Arial"/>
          <w:spacing w:val="-2"/>
          <w:w w:val="105"/>
        </w:rPr>
        <w:t>158/20,</w:t>
      </w:r>
      <w:r w:rsidRPr="00CE3552">
        <w:rPr>
          <w:rFonts w:ascii="Arial" w:hAnsi="Arial" w:cs="Arial"/>
          <w:spacing w:val="-12"/>
          <w:w w:val="105"/>
        </w:rPr>
        <w:t xml:space="preserve"> </w:t>
      </w:r>
      <w:r w:rsidRPr="00CE3552">
        <w:rPr>
          <w:rFonts w:ascii="Arial" w:hAnsi="Arial" w:cs="Arial"/>
          <w:spacing w:val="-2"/>
          <w:w w:val="105"/>
        </w:rPr>
        <w:t>3/22</w:t>
      </w:r>
      <w:r w:rsidRPr="00CE3552">
        <w:rPr>
          <w:rFonts w:ascii="Arial" w:hAnsi="Arial" w:cs="Arial"/>
          <w:spacing w:val="-12"/>
          <w:w w:val="105"/>
        </w:rPr>
        <w:t xml:space="preserve"> </w:t>
      </w:r>
      <w:r w:rsidRPr="00CE3552">
        <w:rPr>
          <w:rFonts w:ascii="Arial" w:hAnsi="Arial" w:cs="Arial"/>
          <w:spacing w:val="-2"/>
          <w:w w:val="125"/>
        </w:rPr>
        <w:t>–</w:t>
      </w:r>
      <w:r w:rsidRPr="00CE3552">
        <w:rPr>
          <w:rFonts w:ascii="Arial" w:hAnsi="Arial" w:cs="Arial"/>
          <w:spacing w:val="-15"/>
          <w:w w:val="125"/>
        </w:rPr>
        <w:t xml:space="preserve"> </w:t>
      </w:r>
      <w:r w:rsidRPr="00CE3552">
        <w:rPr>
          <w:rFonts w:ascii="Arial" w:hAnsi="Arial" w:cs="Arial"/>
          <w:spacing w:val="-2"/>
          <w:w w:val="105"/>
        </w:rPr>
        <w:t>ZDeb</w:t>
      </w:r>
      <w:r w:rsidRPr="00CE3552">
        <w:rPr>
          <w:rFonts w:ascii="Arial" w:hAnsi="Arial" w:cs="Arial"/>
          <w:spacing w:val="-12"/>
          <w:w w:val="105"/>
        </w:rPr>
        <w:t xml:space="preserve"> </w:t>
      </w:r>
      <w:r w:rsidRPr="00CE3552">
        <w:rPr>
          <w:rFonts w:ascii="Arial" w:hAnsi="Arial" w:cs="Arial"/>
          <w:spacing w:val="-2"/>
          <w:w w:val="105"/>
        </w:rPr>
        <w:t>in</w:t>
      </w:r>
      <w:r w:rsidRPr="00CE3552">
        <w:rPr>
          <w:rFonts w:ascii="Arial" w:hAnsi="Arial" w:cs="Arial"/>
          <w:spacing w:val="-12"/>
          <w:w w:val="105"/>
        </w:rPr>
        <w:t xml:space="preserve"> </w:t>
      </w:r>
      <w:r w:rsidRPr="00CE3552">
        <w:rPr>
          <w:rFonts w:ascii="Arial" w:hAnsi="Arial" w:cs="Arial"/>
          <w:spacing w:val="-2"/>
          <w:w w:val="105"/>
        </w:rPr>
        <w:t>16/23</w:t>
      </w:r>
      <w:r w:rsidRPr="00CE3552">
        <w:rPr>
          <w:rFonts w:ascii="Arial" w:hAnsi="Arial" w:cs="Arial"/>
          <w:spacing w:val="-8"/>
          <w:w w:val="105"/>
        </w:rPr>
        <w:t xml:space="preserve"> </w:t>
      </w:r>
      <w:r w:rsidRPr="00CE3552">
        <w:rPr>
          <w:rFonts w:ascii="Arial" w:hAnsi="Arial" w:cs="Arial"/>
          <w:spacing w:val="-2"/>
          <w:w w:val="125"/>
        </w:rPr>
        <w:t>–</w:t>
      </w:r>
      <w:r w:rsidRPr="00CE3552">
        <w:rPr>
          <w:rFonts w:ascii="Arial" w:hAnsi="Arial" w:cs="Arial"/>
          <w:spacing w:val="-15"/>
          <w:w w:val="125"/>
        </w:rPr>
        <w:t xml:space="preserve"> </w:t>
      </w:r>
      <w:r w:rsidRPr="00CE3552">
        <w:rPr>
          <w:rFonts w:ascii="Arial" w:hAnsi="Arial" w:cs="Arial"/>
          <w:spacing w:val="-2"/>
          <w:w w:val="105"/>
        </w:rPr>
        <w:t>ZZPri),</w:t>
      </w:r>
      <w:r w:rsidRPr="00CE3552">
        <w:rPr>
          <w:rFonts w:ascii="Arial" w:hAnsi="Arial" w:cs="Arial"/>
          <w:spacing w:val="-9"/>
          <w:w w:val="105"/>
        </w:rPr>
        <w:t xml:space="preserve"> </w:t>
      </w:r>
      <w:r w:rsidRPr="00CE3552">
        <w:rPr>
          <w:rFonts w:ascii="Arial" w:hAnsi="Arial" w:cs="Arial"/>
          <w:spacing w:val="-2"/>
          <w:w w:val="105"/>
        </w:rPr>
        <w:t>Zakona</w:t>
      </w:r>
      <w:r w:rsidRPr="00CE3552">
        <w:rPr>
          <w:rFonts w:ascii="Arial" w:hAnsi="Arial" w:cs="Arial"/>
          <w:spacing w:val="-9"/>
          <w:w w:val="105"/>
        </w:rPr>
        <w:t xml:space="preserve"> </w:t>
      </w:r>
      <w:r w:rsidRPr="00CE3552">
        <w:rPr>
          <w:rFonts w:ascii="Arial" w:hAnsi="Arial" w:cs="Arial"/>
          <w:spacing w:val="-2"/>
          <w:w w:val="105"/>
        </w:rPr>
        <w:t>o</w:t>
      </w:r>
      <w:r w:rsidRPr="00CE3552">
        <w:rPr>
          <w:rFonts w:ascii="Arial" w:hAnsi="Arial" w:cs="Arial"/>
          <w:spacing w:val="-8"/>
          <w:w w:val="105"/>
        </w:rPr>
        <w:t xml:space="preserve"> </w:t>
      </w:r>
      <w:r w:rsidRPr="00CE3552">
        <w:rPr>
          <w:rFonts w:ascii="Arial" w:hAnsi="Arial" w:cs="Arial"/>
          <w:spacing w:val="-2"/>
          <w:w w:val="105"/>
        </w:rPr>
        <w:t>javnih</w:t>
      </w:r>
      <w:r w:rsidRPr="00CE3552">
        <w:rPr>
          <w:rFonts w:ascii="Arial" w:hAnsi="Arial" w:cs="Arial"/>
          <w:spacing w:val="-9"/>
          <w:w w:val="105"/>
        </w:rPr>
        <w:t xml:space="preserve"> </w:t>
      </w:r>
      <w:r w:rsidRPr="00CE3552">
        <w:rPr>
          <w:rFonts w:ascii="Arial" w:hAnsi="Arial" w:cs="Arial"/>
          <w:spacing w:val="-2"/>
          <w:w w:val="105"/>
        </w:rPr>
        <w:t>financah</w:t>
      </w:r>
      <w:r w:rsidRPr="00CE3552">
        <w:rPr>
          <w:rFonts w:ascii="Arial" w:hAnsi="Arial" w:cs="Arial"/>
          <w:spacing w:val="-9"/>
          <w:w w:val="105"/>
        </w:rPr>
        <w:t xml:space="preserve"> </w:t>
      </w:r>
      <w:r w:rsidRPr="00CE3552">
        <w:rPr>
          <w:rFonts w:ascii="Arial" w:hAnsi="Arial" w:cs="Arial"/>
          <w:spacing w:val="-2"/>
          <w:w w:val="105"/>
        </w:rPr>
        <w:t>(Uradni</w:t>
      </w:r>
      <w:r w:rsidRPr="00CE3552">
        <w:rPr>
          <w:rFonts w:ascii="Arial" w:hAnsi="Arial" w:cs="Arial"/>
          <w:spacing w:val="-9"/>
          <w:w w:val="105"/>
        </w:rPr>
        <w:t xml:space="preserve"> </w:t>
      </w:r>
      <w:r w:rsidRPr="00CE3552">
        <w:rPr>
          <w:rFonts w:ascii="Arial" w:hAnsi="Arial" w:cs="Arial"/>
          <w:spacing w:val="-2"/>
          <w:w w:val="105"/>
        </w:rPr>
        <w:t>list</w:t>
      </w:r>
      <w:r w:rsidRPr="00CE3552">
        <w:rPr>
          <w:rFonts w:ascii="Arial" w:hAnsi="Arial" w:cs="Arial"/>
          <w:spacing w:val="-8"/>
          <w:w w:val="105"/>
        </w:rPr>
        <w:t xml:space="preserve"> </w:t>
      </w:r>
      <w:r w:rsidRPr="00CE3552">
        <w:rPr>
          <w:rFonts w:ascii="Arial" w:hAnsi="Arial" w:cs="Arial"/>
          <w:spacing w:val="-2"/>
          <w:w w:val="105"/>
        </w:rPr>
        <w:t>RS,</w:t>
      </w:r>
      <w:r w:rsidRPr="00CE3552">
        <w:rPr>
          <w:rFonts w:ascii="Arial" w:hAnsi="Arial" w:cs="Arial"/>
          <w:spacing w:val="-8"/>
          <w:w w:val="105"/>
        </w:rPr>
        <w:t xml:space="preserve"> </w:t>
      </w:r>
      <w:r w:rsidRPr="00CE3552">
        <w:rPr>
          <w:rFonts w:ascii="Arial" w:hAnsi="Arial" w:cs="Arial"/>
          <w:spacing w:val="-2"/>
          <w:w w:val="105"/>
        </w:rPr>
        <w:t>št.</w:t>
      </w:r>
      <w:r w:rsidRPr="00CE3552">
        <w:rPr>
          <w:rFonts w:ascii="Arial" w:hAnsi="Arial" w:cs="Arial"/>
          <w:spacing w:val="-7"/>
          <w:w w:val="105"/>
        </w:rPr>
        <w:t xml:space="preserve"> </w:t>
      </w:r>
      <w:r w:rsidRPr="00CE3552">
        <w:rPr>
          <w:rFonts w:ascii="Arial" w:hAnsi="Arial" w:cs="Arial"/>
          <w:spacing w:val="-2"/>
          <w:w w:val="105"/>
        </w:rPr>
        <w:t>11/11</w:t>
      </w:r>
      <w:r w:rsidRPr="00CE3552">
        <w:rPr>
          <w:rFonts w:ascii="Arial" w:hAnsi="Arial" w:cs="Arial"/>
          <w:spacing w:val="-7"/>
          <w:w w:val="105"/>
        </w:rPr>
        <w:t xml:space="preserve"> </w:t>
      </w:r>
      <w:r w:rsidRPr="00CE3552">
        <w:rPr>
          <w:rFonts w:ascii="Arial" w:hAnsi="Arial" w:cs="Arial"/>
          <w:spacing w:val="-2"/>
          <w:w w:val="125"/>
        </w:rPr>
        <w:t>–</w:t>
      </w:r>
      <w:r w:rsidRPr="00CE3552">
        <w:rPr>
          <w:rFonts w:ascii="Arial" w:hAnsi="Arial" w:cs="Arial"/>
          <w:spacing w:val="-15"/>
          <w:w w:val="125"/>
        </w:rPr>
        <w:t xml:space="preserve"> </w:t>
      </w:r>
      <w:r w:rsidRPr="00CE3552">
        <w:rPr>
          <w:rFonts w:ascii="Arial" w:hAnsi="Arial" w:cs="Arial"/>
          <w:spacing w:val="-2"/>
          <w:w w:val="105"/>
        </w:rPr>
        <w:t xml:space="preserve">uradno </w:t>
      </w:r>
      <w:r w:rsidRPr="00CE3552">
        <w:rPr>
          <w:rFonts w:ascii="Arial" w:hAnsi="Arial" w:cs="Arial"/>
          <w:w w:val="105"/>
        </w:rPr>
        <w:t>prečiščeno</w:t>
      </w:r>
      <w:r w:rsidRPr="00CE3552">
        <w:rPr>
          <w:rFonts w:ascii="Arial" w:hAnsi="Arial" w:cs="Arial"/>
          <w:spacing w:val="-14"/>
          <w:w w:val="105"/>
        </w:rPr>
        <w:t xml:space="preserve"> </w:t>
      </w:r>
      <w:r w:rsidRPr="00CE3552">
        <w:rPr>
          <w:rFonts w:ascii="Arial" w:hAnsi="Arial" w:cs="Arial"/>
          <w:w w:val="105"/>
        </w:rPr>
        <w:t>besedilo,</w:t>
      </w:r>
      <w:r w:rsidRPr="00CE3552">
        <w:rPr>
          <w:rFonts w:ascii="Arial" w:hAnsi="Arial" w:cs="Arial"/>
          <w:spacing w:val="-14"/>
          <w:w w:val="105"/>
        </w:rPr>
        <w:t xml:space="preserve"> </w:t>
      </w:r>
      <w:r w:rsidRPr="00CE3552">
        <w:rPr>
          <w:rFonts w:ascii="Arial" w:hAnsi="Arial" w:cs="Arial"/>
          <w:w w:val="105"/>
        </w:rPr>
        <w:t>14/13</w:t>
      </w:r>
      <w:r w:rsidRPr="00CE3552">
        <w:rPr>
          <w:rFonts w:ascii="Arial" w:hAnsi="Arial" w:cs="Arial"/>
          <w:spacing w:val="-10"/>
          <w:w w:val="105"/>
        </w:rPr>
        <w:t xml:space="preserve"> </w:t>
      </w:r>
      <w:r w:rsidRPr="00CE3552">
        <w:rPr>
          <w:rFonts w:ascii="Arial" w:hAnsi="Arial" w:cs="Arial"/>
          <w:w w:val="160"/>
        </w:rPr>
        <w:t>–</w:t>
      </w:r>
      <w:r w:rsidRPr="00CE3552">
        <w:rPr>
          <w:rFonts w:ascii="Arial" w:hAnsi="Arial" w:cs="Arial"/>
          <w:spacing w:val="-21"/>
          <w:w w:val="160"/>
        </w:rPr>
        <w:t xml:space="preserve"> </w:t>
      </w:r>
      <w:r w:rsidRPr="00CE3552">
        <w:rPr>
          <w:rFonts w:ascii="Arial" w:hAnsi="Arial" w:cs="Arial"/>
          <w:w w:val="105"/>
        </w:rPr>
        <w:t xml:space="preserve">popr., 101/13, 55/15 </w:t>
      </w:r>
      <w:r w:rsidRPr="00CE3552">
        <w:rPr>
          <w:rFonts w:ascii="Arial" w:hAnsi="Arial" w:cs="Arial"/>
          <w:w w:val="160"/>
        </w:rPr>
        <w:t>–</w:t>
      </w:r>
      <w:r w:rsidRPr="00CE3552">
        <w:rPr>
          <w:rFonts w:ascii="Arial" w:hAnsi="Arial" w:cs="Arial"/>
          <w:spacing w:val="-22"/>
          <w:w w:val="160"/>
        </w:rPr>
        <w:t xml:space="preserve"> </w:t>
      </w:r>
      <w:r w:rsidRPr="00CE3552">
        <w:rPr>
          <w:rFonts w:ascii="Arial" w:hAnsi="Arial" w:cs="Arial"/>
          <w:w w:val="105"/>
        </w:rPr>
        <w:t>ZFisP, 96/15</w:t>
      </w:r>
      <w:r w:rsidRPr="00CE3552">
        <w:rPr>
          <w:rFonts w:ascii="Arial" w:hAnsi="Arial" w:cs="Arial"/>
          <w:spacing w:val="-3"/>
          <w:w w:val="105"/>
        </w:rPr>
        <w:t xml:space="preserve"> </w:t>
      </w:r>
      <w:r w:rsidRPr="00CE3552">
        <w:rPr>
          <w:rFonts w:ascii="Arial" w:hAnsi="Arial" w:cs="Arial"/>
          <w:w w:val="160"/>
        </w:rPr>
        <w:t>–</w:t>
      </w:r>
      <w:r w:rsidRPr="00CE3552">
        <w:rPr>
          <w:rFonts w:ascii="Arial" w:hAnsi="Arial" w:cs="Arial"/>
          <w:spacing w:val="-22"/>
          <w:w w:val="160"/>
        </w:rPr>
        <w:t xml:space="preserve"> </w:t>
      </w:r>
      <w:r w:rsidRPr="00CE3552">
        <w:rPr>
          <w:rFonts w:ascii="Arial" w:hAnsi="Arial" w:cs="Arial"/>
          <w:w w:val="105"/>
        </w:rPr>
        <w:t>ZIPRS1617, 13/18,</w:t>
      </w:r>
      <w:r w:rsidRPr="00CE3552">
        <w:rPr>
          <w:rFonts w:ascii="Arial" w:hAnsi="Arial" w:cs="Arial"/>
          <w:spacing w:val="-1"/>
          <w:w w:val="105"/>
        </w:rPr>
        <w:t xml:space="preserve"> </w:t>
      </w:r>
      <w:r w:rsidRPr="00CE3552">
        <w:rPr>
          <w:rFonts w:ascii="Arial" w:hAnsi="Arial" w:cs="Arial"/>
          <w:w w:val="105"/>
        </w:rPr>
        <w:t xml:space="preserve">195/20 </w:t>
      </w:r>
      <w:r w:rsidRPr="00CE3552">
        <w:rPr>
          <w:rFonts w:ascii="Arial" w:hAnsi="Arial" w:cs="Arial"/>
          <w:w w:val="160"/>
        </w:rPr>
        <w:t>–</w:t>
      </w:r>
      <w:r w:rsidRPr="00CE3552">
        <w:rPr>
          <w:rFonts w:ascii="Arial" w:hAnsi="Arial" w:cs="Arial"/>
          <w:spacing w:val="-22"/>
          <w:w w:val="160"/>
        </w:rPr>
        <w:t xml:space="preserve"> </w:t>
      </w:r>
      <w:r w:rsidRPr="00CE3552">
        <w:rPr>
          <w:rFonts w:ascii="Arial" w:hAnsi="Arial" w:cs="Arial"/>
          <w:w w:val="105"/>
        </w:rPr>
        <w:t xml:space="preserve">odl. US, </w:t>
      </w:r>
      <w:r w:rsidRPr="00CE3552">
        <w:rPr>
          <w:rFonts w:ascii="Arial" w:hAnsi="Arial" w:cs="Arial"/>
        </w:rPr>
        <w:t>18/23 – ZDU-1O</w:t>
      </w:r>
      <w:r w:rsidR="00213E73">
        <w:rPr>
          <w:rFonts w:ascii="Arial" w:hAnsi="Arial" w:cs="Arial"/>
        </w:rPr>
        <w:t>, 76/23</w:t>
      </w:r>
      <w:r w:rsidRPr="00CE3552">
        <w:rPr>
          <w:rFonts w:ascii="Arial" w:hAnsi="Arial" w:cs="Arial"/>
        </w:rPr>
        <w:t>), Zakona o izvrševanju proračunov Republike Slovenije za leti 202</w:t>
      </w:r>
      <w:r w:rsidR="00213E73">
        <w:rPr>
          <w:rFonts w:ascii="Arial" w:hAnsi="Arial" w:cs="Arial"/>
        </w:rPr>
        <w:t>4</w:t>
      </w:r>
      <w:r w:rsidRPr="00CE3552">
        <w:rPr>
          <w:rFonts w:ascii="Arial" w:hAnsi="Arial" w:cs="Arial"/>
        </w:rPr>
        <w:t xml:space="preserve"> in 202</w:t>
      </w:r>
      <w:r w:rsidR="00213E73">
        <w:rPr>
          <w:rFonts w:ascii="Arial" w:hAnsi="Arial" w:cs="Arial"/>
        </w:rPr>
        <w:t>5</w:t>
      </w:r>
      <w:r w:rsidRPr="00CE3552">
        <w:rPr>
          <w:rFonts w:ascii="Arial" w:hAnsi="Arial" w:cs="Arial"/>
        </w:rPr>
        <w:t xml:space="preserve"> (Uradni list RS, </w:t>
      </w:r>
      <w:r w:rsidR="00213E73" w:rsidRPr="00A55FCB">
        <w:rPr>
          <w:rFonts w:ascii="Arial" w:hAnsi="Arial" w:cs="Arial"/>
        </w:rPr>
        <w:t>123/23, 12/24</w:t>
      </w:r>
      <w:r w:rsidRPr="00CE3552">
        <w:rPr>
          <w:rFonts w:ascii="Arial" w:hAnsi="Arial" w:cs="Arial"/>
        </w:rPr>
        <w:t>),</w:t>
      </w:r>
      <w:r w:rsidRPr="00CE3552">
        <w:rPr>
          <w:rFonts w:ascii="Arial" w:hAnsi="Arial" w:cs="Arial"/>
          <w:spacing w:val="-14"/>
        </w:rPr>
        <w:t xml:space="preserve"> </w:t>
      </w:r>
      <w:r w:rsidRPr="00CE3552">
        <w:rPr>
          <w:rFonts w:ascii="Arial" w:hAnsi="Arial" w:cs="Arial"/>
        </w:rPr>
        <w:t>Proračuna Republike</w:t>
      </w:r>
      <w:r w:rsidRPr="00CE3552">
        <w:rPr>
          <w:rFonts w:ascii="Arial" w:hAnsi="Arial" w:cs="Arial"/>
          <w:spacing w:val="-2"/>
        </w:rPr>
        <w:t xml:space="preserve"> </w:t>
      </w:r>
      <w:r w:rsidRPr="00CE3552">
        <w:rPr>
          <w:rFonts w:ascii="Arial" w:hAnsi="Arial" w:cs="Arial"/>
        </w:rPr>
        <w:t>Slovenije</w:t>
      </w:r>
      <w:r w:rsidRPr="00CE3552">
        <w:rPr>
          <w:rFonts w:ascii="Arial" w:hAnsi="Arial" w:cs="Arial"/>
          <w:spacing w:val="-2"/>
        </w:rPr>
        <w:t xml:space="preserve"> </w:t>
      </w:r>
      <w:r w:rsidRPr="00CE3552">
        <w:rPr>
          <w:rFonts w:ascii="Arial" w:hAnsi="Arial" w:cs="Arial"/>
        </w:rPr>
        <w:t>za</w:t>
      </w:r>
      <w:r w:rsidRPr="00CE3552">
        <w:rPr>
          <w:rFonts w:ascii="Arial" w:hAnsi="Arial" w:cs="Arial"/>
          <w:spacing w:val="-2"/>
        </w:rPr>
        <w:t xml:space="preserve"> </w:t>
      </w:r>
      <w:r w:rsidRPr="00CE3552">
        <w:rPr>
          <w:rFonts w:ascii="Arial" w:hAnsi="Arial" w:cs="Arial"/>
        </w:rPr>
        <w:t>leto</w:t>
      </w:r>
      <w:r w:rsidRPr="00CE3552">
        <w:rPr>
          <w:rFonts w:ascii="Arial" w:hAnsi="Arial" w:cs="Arial"/>
          <w:spacing w:val="-2"/>
        </w:rPr>
        <w:t xml:space="preserve"> </w:t>
      </w:r>
      <w:r w:rsidRPr="00CE3552">
        <w:rPr>
          <w:rFonts w:ascii="Arial" w:hAnsi="Arial" w:cs="Arial"/>
        </w:rPr>
        <w:t>2024</w:t>
      </w:r>
      <w:r w:rsidRPr="00CE3552">
        <w:rPr>
          <w:rFonts w:ascii="Arial" w:hAnsi="Arial" w:cs="Arial"/>
          <w:spacing w:val="-2"/>
        </w:rPr>
        <w:t xml:space="preserve"> </w:t>
      </w:r>
      <w:r w:rsidRPr="00CE3552">
        <w:rPr>
          <w:rFonts w:ascii="Arial" w:hAnsi="Arial" w:cs="Arial"/>
        </w:rPr>
        <w:t>(Uradni</w:t>
      </w:r>
      <w:r w:rsidRPr="00CE3552">
        <w:rPr>
          <w:rFonts w:ascii="Arial" w:hAnsi="Arial" w:cs="Arial"/>
          <w:spacing w:val="-2"/>
        </w:rPr>
        <w:t xml:space="preserve"> </w:t>
      </w:r>
      <w:r w:rsidRPr="00CE3552">
        <w:rPr>
          <w:rFonts w:ascii="Arial" w:hAnsi="Arial" w:cs="Arial"/>
        </w:rPr>
        <w:t>list</w:t>
      </w:r>
      <w:r w:rsidRPr="00CE3552">
        <w:rPr>
          <w:rFonts w:ascii="Arial" w:hAnsi="Arial" w:cs="Arial"/>
          <w:spacing w:val="-2"/>
        </w:rPr>
        <w:t xml:space="preserve"> </w:t>
      </w:r>
      <w:r w:rsidRPr="00CE3552">
        <w:rPr>
          <w:rFonts w:ascii="Arial" w:hAnsi="Arial" w:cs="Arial"/>
        </w:rPr>
        <w:t>RS,</w:t>
      </w:r>
      <w:r w:rsidRPr="00CE3552">
        <w:rPr>
          <w:rFonts w:ascii="Arial" w:hAnsi="Arial" w:cs="Arial"/>
          <w:spacing w:val="-2"/>
        </w:rPr>
        <w:t xml:space="preserve"> </w:t>
      </w:r>
      <w:r w:rsidR="00213E73" w:rsidRPr="00A55FCB">
        <w:rPr>
          <w:rFonts w:ascii="Arial" w:hAnsi="Arial" w:cs="Arial"/>
        </w:rPr>
        <w:t>št. </w:t>
      </w:r>
      <w:hyperlink r:id="rId14" w:tgtFrame="_blank" w:tooltip="Proračun Republike Slovenije za leto 2024 (DP2024)" w:history="1">
        <w:r w:rsidR="00213E73" w:rsidRPr="00A55FCB">
          <w:rPr>
            <w:rFonts w:ascii="Arial" w:hAnsi="Arial" w:cs="Arial"/>
          </w:rPr>
          <w:t>150/22</w:t>
        </w:r>
      </w:hyperlink>
      <w:r w:rsidR="00213E73" w:rsidRPr="00A55FCB">
        <w:rPr>
          <w:rFonts w:ascii="Arial" w:hAnsi="Arial" w:cs="Arial"/>
        </w:rPr>
        <w:t> in </w:t>
      </w:r>
      <w:hyperlink r:id="rId15" w:tgtFrame="_blank" w:tooltip="Spremembe proračuna Republike Slovenije za leto 2024" w:history="1">
        <w:r w:rsidR="00213E73" w:rsidRPr="00A55FCB">
          <w:rPr>
            <w:rFonts w:ascii="Arial" w:hAnsi="Arial" w:cs="Arial"/>
          </w:rPr>
          <w:t>123/23</w:t>
        </w:r>
      </w:hyperlink>
      <w:r w:rsidRPr="00CE3552">
        <w:rPr>
          <w:rFonts w:ascii="Arial" w:hAnsi="Arial" w:cs="Arial"/>
        </w:rPr>
        <w:t>), Pravilnika</w:t>
      </w:r>
      <w:r w:rsidRPr="00A55FCB">
        <w:rPr>
          <w:rFonts w:ascii="Arial" w:hAnsi="Arial" w:cs="Arial"/>
        </w:rPr>
        <w:t xml:space="preserve"> </w:t>
      </w:r>
      <w:r w:rsidRPr="00CE3552">
        <w:rPr>
          <w:rFonts w:ascii="Arial" w:hAnsi="Arial" w:cs="Arial"/>
        </w:rPr>
        <w:t>o</w:t>
      </w:r>
      <w:r w:rsidRPr="00A55FCB">
        <w:rPr>
          <w:rFonts w:ascii="Arial" w:hAnsi="Arial" w:cs="Arial"/>
        </w:rPr>
        <w:t xml:space="preserve"> </w:t>
      </w:r>
      <w:r w:rsidRPr="00CE3552">
        <w:rPr>
          <w:rFonts w:ascii="Arial" w:hAnsi="Arial" w:cs="Arial"/>
        </w:rPr>
        <w:t>postopkih</w:t>
      </w:r>
      <w:r w:rsidRPr="00A55FCB">
        <w:rPr>
          <w:rFonts w:ascii="Arial" w:hAnsi="Arial" w:cs="Arial"/>
        </w:rPr>
        <w:t xml:space="preserve"> </w:t>
      </w:r>
      <w:r w:rsidRPr="00CE3552">
        <w:rPr>
          <w:rFonts w:ascii="Arial" w:hAnsi="Arial" w:cs="Arial"/>
        </w:rPr>
        <w:t>za</w:t>
      </w:r>
      <w:r w:rsidRPr="00A55FCB">
        <w:rPr>
          <w:rFonts w:ascii="Arial" w:hAnsi="Arial" w:cs="Arial"/>
        </w:rPr>
        <w:t xml:space="preserve"> </w:t>
      </w:r>
      <w:r w:rsidRPr="00CE3552">
        <w:rPr>
          <w:rFonts w:ascii="Arial" w:hAnsi="Arial" w:cs="Arial"/>
        </w:rPr>
        <w:t>izvrševanje</w:t>
      </w:r>
      <w:r w:rsidRPr="00A55FCB">
        <w:rPr>
          <w:rFonts w:ascii="Arial" w:hAnsi="Arial" w:cs="Arial"/>
        </w:rPr>
        <w:t xml:space="preserve"> </w:t>
      </w:r>
      <w:r w:rsidRPr="00CE3552">
        <w:rPr>
          <w:rFonts w:ascii="Arial" w:hAnsi="Arial" w:cs="Arial"/>
        </w:rPr>
        <w:t>proračuna Republike Slovenije (Uradni list RS, št. 50/07, 61/08, 99/09 - ZIPRS1011, 3/13, 81/16</w:t>
      </w:r>
      <w:r w:rsidR="00506B34">
        <w:rPr>
          <w:rFonts w:ascii="Arial" w:hAnsi="Arial" w:cs="Arial"/>
        </w:rPr>
        <w:t xml:space="preserve">, </w:t>
      </w:r>
      <w:r w:rsidRPr="00CE3552">
        <w:rPr>
          <w:rFonts w:ascii="Arial" w:hAnsi="Arial" w:cs="Arial"/>
        </w:rPr>
        <w:t xml:space="preserve">11/22, 96/22, 105/22 – </w:t>
      </w:r>
      <w:r w:rsidRPr="00A55FCB">
        <w:rPr>
          <w:rFonts w:ascii="Arial" w:hAnsi="Arial" w:cs="Arial"/>
        </w:rPr>
        <w:t>ZZNŠPP, 149/22</w:t>
      </w:r>
      <w:r w:rsidR="00213E73" w:rsidRPr="00A55FCB">
        <w:rPr>
          <w:rFonts w:ascii="Arial" w:hAnsi="Arial" w:cs="Arial"/>
        </w:rPr>
        <w:t>, 106/23</w:t>
      </w:r>
      <w:r w:rsidRPr="00A55FCB">
        <w:rPr>
          <w:rFonts w:ascii="Arial" w:hAnsi="Arial" w:cs="Arial"/>
        </w:rPr>
        <w:t xml:space="preserve">), </w:t>
      </w:r>
      <w:r w:rsidRPr="00CE3552">
        <w:rPr>
          <w:rFonts w:ascii="Arial" w:hAnsi="Arial" w:cs="Arial"/>
          <w:w w:val="105"/>
        </w:rPr>
        <w:t>Uredbe</w:t>
      </w:r>
      <w:r w:rsidRPr="00CE3552">
        <w:rPr>
          <w:rFonts w:ascii="Arial" w:hAnsi="Arial" w:cs="Arial"/>
          <w:spacing w:val="-13"/>
          <w:w w:val="105"/>
        </w:rPr>
        <w:t xml:space="preserve"> </w:t>
      </w:r>
      <w:r w:rsidRPr="00CE3552">
        <w:rPr>
          <w:rFonts w:ascii="Arial" w:hAnsi="Arial" w:cs="Arial"/>
          <w:w w:val="105"/>
        </w:rPr>
        <w:t>o</w:t>
      </w:r>
      <w:r w:rsidRPr="00CE3552">
        <w:rPr>
          <w:rFonts w:ascii="Arial" w:hAnsi="Arial" w:cs="Arial"/>
          <w:spacing w:val="-14"/>
          <w:w w:val="105"/>
        </w:rPr>
        <w:t xml:space="preserve"> </w:t>
      </w:r>
      <w:r w:rsidRPr="00CE3552">
        <w:rPr>
          <w:rFonts w:ascii="Arial" w:hAnsi="Arial" w:cs="Arial"/>
          <w:w w:val="105"/>
        </w:rPr>
        <w:t>izvajanju</w:t>
      </w:r>
      <w:r w:rsidRPr="00CE3552">
        <w:rPr>
          <w:rFonts w:ascii="Arial" w:hAnsi="Arial" w:cs="Arial"/>
          <w:spacing w:val="-13"/>
          <w:w w:val="105"/>
        </w:rPr>
        <w:t xml:space="preserve"> </w:t>
      </w:r>
      <w:r w:rsidRPr="00CE3552">
        <w:rPr>
          <w:rFonts w:ascii="Arial" w:hAnsi="Arial" w:cs="Arial"/>
          <w:w w:val="105"/>
        </w:rPr>
        <w:t>uredb</w:t>
      </w:r>
      <w:r w:rsidRPr="00CE3552">
        <w:rPr>
          <w:rFonts w:ascii="Arial" w:hAnsi="Arial" w:cs="Arial"/>
          <w:spacing w:val="-13"/>
          <w:w w:val="105"/>
        </w:rPr>
        <w:t xml:space="preserve"> </w:t>
      </w:r>
      <w:r w:rsidRPr="00CE3552">
        <w:rPr>
          <w:rFonts w:ascii="Arial" w:hAnsi="Arial" w:cs="Arial"/>
          <w:w w:val="105"/>
        </w:rPr>
        <w:t>(EU)</w:t>
      </w:r>
      <w:r w:rsidRPr="00CE3552">
        <w:rPr>
          <w:rFonts w:ascii="Arial" w:hAnsi="Arial" w:cs="Arial"/>
          <w:spacing w:val="-14"/>
          <w:w w:val="105"/>
        </w:rPr>
        <w:t xml:space="preserve"> </w:t>
      </w:r>
      <w:r w:rsidRPr="00CE3552">
        <w:rPr>
          <w:rFonts w:ascii="Arial" w:hAnsi="Arial" w:cs="Arial"/>
          <w:w w:val="105"/>
        </w:rPr>
        <w:t>in</w:t>
      </w:r>
      <w:r w:rsidRPr="00CE3552">
        <w:rPr>
          <w:rFonts w:ascii="Arial" w:hAnsi="Arial" w:cs="Arial"/>
          <w:spacing w:val="-12"/>
          <w:w w:val="105"/>
        </w:rPr>
        <w:t xml:space="preserve"> </w:t>
      </w:r>
      <w:r w:rsidRPr="00CE3552">
        <w:rPr>
          <w:rFonts w:ascii="Arial" w:hAnsi="Arial" w:cs="Arial"/>
          <w:w w:val="105"/>
        </w:rPr>
        <w:t>(Euratom)</w:t>
      </w:r>
      <w:r w:rsidRPr="00CE3552">
        <w:rPr>
          <w:rFonts w:ascii="Arial" w:hAnsi="Arial" w:cs="Arial"/>
          <w:spacing w:val="-13"/>
          <w:w w:val="105"/>
        </w:rPr>
        <w:t xml:space="preserve"> </w:t>
      </w:r>
      <w:r w:rsidRPr="00CE3552">
        <w:rPr>
          <w:rFonts w:ascii="Arial" w:hAnsi="Arial" w:cs="Arial"/>
          <w:w w:val="105"/>
        </w:rPr>
        <w:t>na</w:t>
      </w:r>
      <w:r w:rsidRPr="00CE3552">
        <w:rPr>
          <w:rFonts w:ascii="Arial" w:hAnsi="Arial" w:cs="Arial"/>
          <w:spacing w:val="-13"/>
          <w:w w:val="105"/>
        </w:rPr>
        <w:t xml:space="preserve"> </w:t>
      </w:r>
      <w:r w:rsidRPr="00CE3552">
        <w:rPr>
          <w:rFonts w:ascii="Arial" w:hAnsi="Arial" w:cs="Arial"/>
          <w:w w:val="105"/>
        </w:rPr>
        <w:t>področju</w:t>
      </w:r>
      <w:r w:rsidRPr="00CE3552">
        <w:rPr>
          <w:rFonts w:ascii="Arial" w:hAnsi="Arial" w:cs="Arial"/>
          <w:spacing w:val="-14"/>
          <w:w w:val="105"/>
        </w:rPr>
        <w:t xml:space="preserve"> </w:t>
      </w:r>
      <w:r w:rsidRPr="00CE3552">
        <w:rPr>
          <w:rFonts w:ascii="Arial" w:hAnsi="Arial" w:cs="Arial"/>
          <w:w w:val="105"/>
        </w:rPr>
        <w:t>izvajanja</w:t>
      </w:r>
      <w:r w:rsidRPr="00CE3552">
        <w:rPr>
          <w:rFonts w:ascii="Arial" w:hAnsi="Arial" w:cs="Arial"/>
          <w:spacing w:val="-13"/>
          <w:w w:val="105"/>
        </w:rPr>
        <w:t xml:space="preserve"> </w:t>
      </w:r>
      <w:r w:rsidRPr="00CE3552">
        <w:rPr>
          <w:rFonts w:ascii="Arial" w:hAnsi="Arial" w:cs="Arial"/>
          <w:w w:val="105"/>
        </w:rPr>
        <w:t>evropske</w:t>
      </w:r>
      <w:r w:rsidRPr="00CE3552">
        <w:rPr>
          <w:rFonts w:ascii="Arial" w:hAnsi="Arial" w:cs="Arial"/>
          <w:spacing w:val="-13"/>
          <w:w w:val="105"/>
        </w:rPr>
        <w:t xml:space="preserve"> </w:t>
      </w:r>
      <w:r w:rsidRPr="00CE3552">
        <w:rPr>
          <w:rFonts w:ascii="Arial" w:hAnsi="Arial" w:cs="Arial"/>
          <w:w w:val="105"/>
        </w:rPr>
        <w:t>kohezijske politike</w:t>
      </w:r>
      <w:r w:rsidRPr="00CE3552">
        <w:rPr>
          <w:rFonts w:ascii="Arial" w:hAnsi="Arial" w:cs="Arial"/>
          <w:spacing w:val="-11"/>
          <w:w w:val="105"/>
        </w:rPr>
        <w:t xml:space="preserve"> </w:t>
      </w:r>
      <w:r w:rsidRPr="00CE3552">
        <w:rPr>
          <w:rFonts w:ascii="Arial" w:hAnsi="Arial" w:cs="Arial"/>
          <w:w w:val="105"/>
        </w:rPr>
        <w:t>v</w:t>
      </w:r>
      <w:r w:rsidRPr="00CE3552">
        <w:rPr>
          <w:rFonts w:ascii="Arial" w:hAnsi="Arial" w:cs="Arial"/>
          <w:spacing w:val="-4"/>
          <w:w w:val="105"/>
        </w:rPr>
        <w:t xml:space="preserve"> </w:t>
      </w:r>
      <w:r w:rsidRPr="00CE3552">
        <w:rPr>
          <w:rFonts w:ascii="Arial" w:hAnsi="Arial" w:cs="Arial"/>
          <w:w w:val="105"/>
        </w:rPr>
        <w:t>obdobju</w:t>
      </w:r>
      <w:r w:rsidRPr="00CE3552">
        <w:rPr>
          <w:rFonts w:ascii="Arial" w:hAnsi="Arial" w:cs="Arial"/>
          <w:spacing w:val="-9"/>
          <w:w w:val="105"/>
        </w:rPr>
        <w:t xml:space="preserve"> </w:t>
      </w:r>
      <w:r w:rsidRPr="00CE3552">
        <w:rPr>
          <w:rFonts w:ascii="Arial" w:hAnsi="Arial" w:cs="Arial"/>
          <w:w w:val="105"/>
        </w:rPr>
        <w:t>2021–2027</w:t>
      </w:r>
      <w:r w:rsidRPr="00CE3552">
        <w:rPr>
          <w:rFonts w:ascii="Arial" w:hAnsi="Arial" w:cs="Arial"/>
          <w:spacing w:val="-9"/>
          <w:w w:val="105"/>
        </w:rPr>
        <w:t xml:space="preserve"> </w:t>
      </w:r>
      <w:r w:rsidRPr="00CE3552">
        <w:rPr>
          <w:rFonts w:ascii="Arial" w:hAnsi="Arial" w:cs="Arial"/>
          <w:w w:val="105"/>
        </w:rPr>
        <w:t>za</w:t>
      </w:r>
      <w:r w:rsidRPr="00CE3552">
        <w:rPr>
          <w:rFonts w:ascii="Arial" w:hAnsi="Arial" w:cs="Arial"/>
          <w:spacing w:val="-8"/>
          <w:w w:val="105"/>
        </w:rPr>
        <w:t xml:space="preserve"> </w:t>
      </w:r>
      <w:r w:rsidRPr="00CE3552">
        <w:rPr>
          <w:rFonts w:ascii="Arial" w:hAnsi="Arial" w:cs="Arial"/>
          <w:w w:val="105"/>
        </w:rPr>
        <w:t>cilj</w:t>
      </w:r>
      <w:r w:rsidRPr="00CE3552">
        <w:rPr>
          <w:rFonts w:ascii="Arial" w:hAnsi="Arial" w:cs="Arial"/>
          <w:spacing w:val="-9"/>
          <w:w w:val="105"/>
        </w:rPr>
        <w:t xml:space="preserve"> </w:t>
      </w:r>
      <w:r w:rsidRPr="00CE3552">
        <w:rPr>
          <w:rFonts w:ascii="Arial" w:hAnsi="Arial" w:cs="Arial"/>
          <w:w w:val="105"/>
        </w:rPr>
        <w:t>naložbe</w:t>
      </w:r>
      <w:r w:rsidRPr="00CE3552">
        <w:rPr>
          <w:rFonts w:ascii="Arial" w:hAnsi="Arial" w:cs="Arial"/>
          <w:spacing w:val="-8"/>
          <w:w w:val="105"/>
        </w:rPr>
        <w:t xml:space="preserve"> </w:t>
      </w:r>
      <w:r w:rsidRPr="00CE3552">
        <w:rPr>
          <w:rFonts w:ascii="Arial" w:hAnsi="Arial" w:cs="Arial"/>
          <w:w w:val="105"/>
        </w:rPr>
        <w:t>za</w:t>
      </w:r>
      <w:r w:rsidRPr="00CE3552">
        <w:rPr>
          <w:rFonts w:ascii="Arial" w:hAnsi="Arial" w:cs="Arial"/>
          <w:spacing w:val="-11"/>
          <w:w w:val="105"/>
        </w:rPr>
        <w:t xml:space="preserve"> </w:t>
      </w:r>
      <w:r w:rsidRPr="00CE3552">
        <w:rPr>
          <w:rFonts w:ascii="Arial" w:hAnsi="Arial" w:cs="Arial"/>
          <w:w w:val="105"/>
        </w:rPr>
        <w:t>rast</w:t>
      </w:r>
      <w:r w:rsidRPr="00CE3552">
        <w:rPr>
          <w:rFonts w:ascii="Arial" w:hAnsi="Arial" w:cs="Arial"/>
          <w:spacing w:val="-9"/>
          <w:w w:val="105"/>
        </w:rPr>
        <w:t xml:space="preserve"> </w:t>
      </w:r>
      <w:r w:rsidRPr="00CE3552">
        <w:rPr>
          <w:rFonts w:ascii="Arial" w:hAnsi="Arial" w:cs="Arial"/>
          <w:w w:val="105"/>
        </w:rPr>
        <w:t>in</w:t>
      </w:r>
      <w:r w:rsidRPr="00CE3552">
        <w:rPr>
          <w:rFonts w:ascii="Arial" w:hAnsi="Arial" w:cs="Arial"/>
          <w:spacing w:val="-12"/>
          <w:w w:val="105"/>
        </w:rPr>
        <w:t xml:space="preserve"> </w:t>
      </w:r>
      <w:r w:rsidRPr="00CE3552">
        <w:rPr>
          <w:rFonts w:ascii="Arial" w:hAnsi="Arial" w:cs="Arial"/>
          <w:w w:val="105"/>
        </w:rPr>
        <w:t>delovna</w:t>
      </w:r>
      <w:r w:rsidRPr="00CE3552">
        <w:rPr>
          <w:rFonts w:ascii="Arial" w:hAnsi="Arial" w:cs="Arial"/>
          <w:spacing w:val="-11"/>
          <w:w w:val="105"/>
        </w:rPr>
        <w:t xml:space="preserve"> </w:t>
      </w:r>
      <w:r w:rsidRPr="00CE3552">
        <w:rPr>
          <w:rFonts w:ascii="Arial" w:hAnsi="Arial" w:cs="Arial"/>
          <w:w w:val="105"/>
        </w:rPr>
        <w:t>mesta</w:t>
      </w:r>
      <w:r w:rsidRPr="00CE3552">
        <w:rPr>
          <w:rFonts w:ascii="Arial" w:hAnsi="Arial" w:cs="Arial"/>
          <w:spacing w:val="-8"/>
          <w:w w:val="105"/>
        </w:rPr>
        <w:t xml:space="preserve"> </w:t>
      </w:r>
      <w:r w:rsidRPr="00CE3552">
        <w:rPr>
          <w:rFonts w:ascii="Arial" w:hAnsi="Arial" w:cs="Arial"/>
          <w:w w:val="105"/>
        </w:rPr>
        <w:t>(Uradni</w:t>
      </w:r>
      <w:r w:rsidRPr="00CE3552">
        <w:rPr>
          <w:rFonts w:ascii="Arial" w:hAnsi="Arial" w:cs="Arial"/>
          <w:spacing w:val="-9"/>
          <w:w w:val="105"/>
        </w:rPr>
        <w:t xml:space="preserve"> </w:t>
      </w:r>
      <w:r w:rsidRPr="00CE3552">
        <w:rPr>
          <w:rFonts w:ascii="Arial" w:hAnsi="Arial" w:cs="Arial"/>
          <w:w w:val="105"/>
        </w:rPr>
        <w:t>list</w:t>
      </w:r>
      <w:r w:rsidRPr="00CE3552">
        <w:rPr>
          <w:rFonts w:ascii="Arial" w:hAnsi="Arial" w:cs="Arial"/>
          <w:spacing w:val="-8"/>
          <w:w w:val="105"/>
        </w:rPr>
        <w:t xml:space="preserve"> </w:t>
      </w:r>
      <w:r w:rsidRPr="00CE3552">
        <w:rPr>
          <w:rFonts w:ascii="Arial" w:hAnsi="Arial" w:cs="Arial"/>
          <w:w w:val="105"/>
        </w:rPr>
        <w:t>RS,</w:t>
      </w:r>
      <w:r w:rsidRPr="00CE3552">
        <w:rPr>
          <w:rFonts w:ascii="Arial" w:hAnsi="Arial" w:cs="Arial"/>
          <w:spacing w:val="-9"/>
          <w:w w:val="105"/>
        </w:rPr>
        <w:t xml:space="preserve"> </w:t>
      </w:r>
      <w:r w:rsidRPr="00CE3552">
        <w:rPr>
          <w:rFonts w:ascii="Arial" w:hAnsi="Arial" w:cs="Arial"/>
          <w:w w:val="105"/>
        </w:rPr>
        <w:t>št.</w:t>
      </w:r>
      <w:r w:rsidRPr="00CE3552">
        <w:rPr>
          <w:rFonts w:ascii="Arial" w:hAnsi="Arial" w:cs="Arial"/>
          <w:spacing w:val="-9"/>
          <w:w w:val="105"/>
        </w:rPr>
        <w:t xml:space="preserve"> </w:t>
      </w:r>
      <w:r w:rsidRPr="00CE3552">
        <w:rPr>
          <w:rFonts w:ascii="Arial" w:hAnsi="Arial" w:cs="Arial"/>
          <w:w w:val="105"/>
        </w:rPr>
        <w:t>21/23),</w:t>
      </w:r>
      <w:r w:rsidRPr="00CE3552">
        <w:rPr>
          <w:rFonts w:ascii="Arial" w:hAnsi="Arial" w:cs="Arial"/>
          <w:spacing w:val="-11"/>
          <w:w w:val="105"/>
        </w:rPr>
        <w:t xml:space="preserve"> </w:t>
      </w:r>
      <w:r w:rsidR="00CA58E4" w:rsidRPr="00CE3552">
        <w:rPr>
          <w:rFonts w:ascii="Arial" w:hAnsi="Arial" w:cs="Arial"/>
          <w:w w:val="105"/>
        </w:rPr>
        <w:t>Zakona</w:t>
      </w:r>
      <w:r w:rsidR="00CA58E4" w:rsidRPr="00CE3552">
        <w:rPr>
          <w:rFonts w:ascii="Arial" w:hAnsi="Arial" w:cs="Arial"/>
          <w:spacing w:val="-8"/>
          <w:w w:val="105"/>
        </w:rPr>
        <w:t xml:space="preserve"> </w:t>
      </w:r>
      <w:r w:rsidR="00CA58E4" w:rsidRPr="00CE3552">
        <w:rPr>
          <w:rFonts w:ascii="Arial" w:hAnsi="Arial" w:cs="Arial"/>
          <w:w w:val="105"/>
        </w:rPr>
        <w:t>o organizaciji</w:t>
      </w:r>
      <w:r w:rsidR="00CA58E4" w:rsidRPr="00CE3552">
        <w:rPr>
          <w:rFonts w:ascii="Arial" w:hAnsi="Arial" w:cs="Arial"/>
          <w:spacing w:val="-14"/>
          <w:w w:val="105"/>
        </w:rPr>
        <w:t xml:space="preserve"> </w:t>
      </w:r>
      <w:r w:rsidR="00CA58E4" w:rsidRPr="00CE3552">
        <w:rPr>
          <w:rFonts w:ascii="Arial" w:hAnsi="Arial" w:cs="Arial"/>
          <w:w w:val="105"/>
        </w:rPr>
        <w:t>in</w:t>
      </w:r>
      <w:r w:rsidR="00CA58E4" w:rsidRPr="00CE3552">
        <w:rPr>
          <w:rFonts w:ascii="Arial" w:hAnsi="Arial" w:cs="Arial"/>
          <w:spacing w:val="-14"/>
          <w:w w:val="105"/>
        </w:rPr>
        <w:t xml:space="preserve"> </w:t>
      </w:r>
      <w:r w:rsidR="00CA58E4" w:rsidRPr="00CE3552">
        <w:rPr>
          <w:rFonts w:ascii="Arial" w:hAnsi="Arial" w:cs="Arial"/>
          <w:w w:val="105"/>
        </w:rPr>
        <w:t>financiranju</w:t>
      </w:r>
      <w:r w:rsidR="00CA58E4" w:rsidRPr="00CE3552">
        <w:rPr>
          <w:rFonts w:ascii="Arial" w:hAnsi="Arial" w:cs="Arial"/>
          <w:spacing w:val="-14"/>
          <w:w w:val="105"/>
        </w:rPr>
        <w:t xml:space="preserve"> </w:t>
      </w:r>
      <w:r w:rsidR="00CA58E4" w:rsidRPr="00CE3552">
        <w:rPr>
          <w:rFonts w:ascii="Arial" w:hAnsi="Arial" w:cs="Arial"/>
          <w:w w:val="105"/>
        </w:rPr>
        <w:t>vzgoje</w:t>
      </w:r>
      <w:r w:rsidR="00CA58E4" w:rsidRPr="00CE3552">
        <w:rPr>
          <w:rFonts w:ascii="Arial" w:hAnsi="Arial" w:cs="Arial"/>
          <w:spacing w:val="-14"/>
          <w:w w:val="105"/>
        </w:rPr>
        <w:t xml:space="preserve"> </w:t>
      </w:r>
      <w:r w:rsidR="00CA58E4" w:rsidRPr="00CE3552">
        <w:rPr>
          <w:rFonts w:ascii="Arial" w:hAnsi="Arial" w:cs="Arial"/>
          <w:w w:val="105"/>
        </w:rPr>
        <w:t>in</w:t>
      </w:r>
      <w:r w:rsidR="00CA58E4" w:rsidRPr="00CE3552">
        <w:rPr>
          <w:rFonts w:ascii="Arial" w:hAnsi="Arial" w:cs="Arial"/>
          <w:spacing w:val="-14"/>
          <w:w w:val="105"/>
        </w:rPr>
        <w:t xml:space="preserve"> </w:t>
      </w:r>
      <w:r w:rsidR="00CA58E4" w:rsidRPr="00CE3552">
        <w:rPr>
          <w:rFonts w:ascii="Arial" w:hAnsi="Arial" w:cs="Arial"/>
          <w:w w:val="105"/>
        </w:rPr>
        <w:t>izobraževanja</w:t>
      </w:r>
      <w:r w:rsidR="00CA58E4" w:rsidRPr="00CE3552">
        <w:rPr>
          <w:rFonts w:ascii="Arial" w:hAnsi="Arial" w:cs="Arial"/>
          <w:spacing w:val="-14"/>
          <w:w w:val="105"/>
        </w:rPr>
        <w:t xml:space="preserve"> </w:t>
      </w:r>
      <w:r w:rsidR="00CA58E4" w:rsidRPr="00CE3552">
        <w:rPr>
          <w:rFonts w:ascii="Arial" w:hAnsi="Arial" w:cs="Arial"/>
          <w:w w:val="105"/>
        </w:rPr>
        <w:t>(Uradni</w:t>
      </w:r>
      <w:r w:rsidR="00CA58E4" w:rsidRPr="00CE3552">
        <w:rPr>
          <w:rFonts w:ascii="Arial" w:hAnsi="Arial" w:cs="Arial"/>
          <w:spacing w:val="-14"/>
          <w:w w:val="105"/>
        </w:rPr>
        <w:t xml:space="preserve"> </w:t>
      </w:r>
      <w:r w:rsidR="00CA58E4" w:rsidRPr="00CE3552">
        <w:rPr>
          <w:rFonts w:ascii="Arial" w:hAnsi="Arial" w:cs="Arial"/>
          <w:w w:val="105"/>
        </w:rPr>
        <w:t>list</w:t>
      </w:r>
      <w:r w:rsidR="00CA58E4" w:rsidRPr="00CE3552">
        <w:rPr>
          <w:rFonts w:ascii="Arial" w:hAnsi="Arial" w:cs="Arial"/>
          <w:spacing w:val="-14"/>
          <w:w w:val="105"/>
        </w:rPr>
        <w:t xml:space="preserve"> </w:t>
      </w:r>
      <w:r w:rsidR="00CA58E4" w:rsidRPr="00CE3552">
        <w:rPr>
          <w:rFonts w:ascii="Arial" w:hAnsi="Arial" w:cs="Arial"/>
          <w:w w:val="105"/>
        </w:rPr>
        <w:t>RS,</w:t>
      </w:r>
      <w:r w:rsidR="00CA58E4" w:rsidRPr="00CE3552">
        <w:rPr>
          <w:rFonts w:ascii="Arial" w:hAnsi="Arial" w:cs="Arial"/>
          <w:spacing w:val="-14"/>
          <w:w w:val="105"/>
        </w:rPr>
        <w:t xml:space="preserve"> </w:t>
      </w:r>
      <w:r w:rsidR="00CA58E4" w:rsidRPr="00CE3552">
        <w:rPr>
          <w:rFonts w:ascii="Arial" w:hAnsi="Arial" w:cs="Arial"/>
          <w:w w:val="105"/>
        </w:rPr>
        <w:t>št.</w:t>
      </w:r>
      <w:r w:rsidR="00CA58E4" w:rsidRPr="00CE3552">
        <w:rPr>
          <w:rFonts w:ascii="Arial" w:hAnsi="Arial" w:cs="Arial"/>
          <w:spacing w:val="-14"/>
          <w:w w:val="105"/>
        </w:rPr>
        <w:t xml:space="preserve"> </w:t>
      </w:r>
      <w:r w:rsidR="00CA58E4" w:rsidRPr="00CE3552">
        <w:rPr>
          <w:rFonts w:ascii="Arial" w:hAnsi="Arial" w:cs="Arial"/>
          <w:w w:val="105"/>
        </w:rPr>
        <w:t>16/07</w:t>
      </w:r>
      <w:r w:rsidR="00CA58E4" w:rsidRPr="00CE3552">
        <w:rPr>
          <w:rFonts w:ascii="Arial" w:hAnsi="Arial" w:cs="Arial"/>
          <w:spacing w:val="-14"/>
          <w:w w:val="105"/>
        </w:rPr>
        <w:t xml:space="preserve"> </w:t>
      </w:r>
      <w:r w:rsidR="00CA58E4" w:rsidRPr="00CE3552">
        <w:rPr>
          <w:rFonts w:ascii="Arial" w:hAnsi="Arial" w:cs="Arial"/>
          <w:w w:val="160"/>
        </w:rPr>
        <w:t>–</w:t>
      </w:r>
      <w:r w:rsidR="00CA58E4" w:rsidRPr="00CE3552">
        <w:rPr>
          <w:rFonts w:ascii="Arial" w:hAnsi="Arial" w:cs="Arial"/>
          <w:spacing w:val="-21"/>
          <w:w w:val="160"/>
        </w:rPr>
        <w:t xml:space="preserve"> </w:t>
      </w:r>
      <w:r w:rsidR="00CA58E4" w:rsidRPr="00CE3552">
        <w:rPr>
          <w:rFonts w:ascii="Arial" w:hAnsi="Arial" w:cs="Arial"/>
          <w:w w:val="105"/>
        </w:rPr>
        <w:t>uradno</w:t>
      </w:r>
      <w:r w:rsidR="00CA58E4" w:rsidRPr="00CE3552">
        <w:rPr>
          <w:rFonts w:ascii="Arial" w:hAnsi="Arial" w:cs="Arial"/>
          <w:spacing w:val="-14"/>
          <w:w w:val="105"/>
        </w:rPr>
        <w:t xml:space="preserve"> </w:t>
      </w:r>
      <w:r w:rsidR="00CA58E4" w:rsidRPr="00CE3552">
        <w:rPr>
          <w:rFonts w:ascii="Arial" w:hAnsi="Arial" w:cs="Arial"/>
          <w:w w:val="105"/>
        </w:rPr>
        <w:t>prečiščeno</w:t>
      </w:r>
      <w:r w:rsidR="00CA58E4" w:rsidRPr="00CE3552">
        <w:rPr>
          <w:rFonts w:ascii="Arial" w:hAnsi="Arial" w:cs="Arial"/>
          <w:spacing w:val="-14"/>
          <w:w w:val="105"/>
        </w:rPr>
        <w:t xml:space="preserve"> </w:t>
      </w:r>
      <w:r w:rsidR="00CA58E4" w:rsidRPr="00CE3552">
        <w:rPr>
          <w:rFonts w:ascii="Arial" w:hAnsi="Arial" w:cs="Arial"/>
          <w:w w:val="105"/>
        </w:rPr>
        <w:t>besedilo, 36/08,</w:t>
      </w:r>
      <w:r w:rsidR="00CA58E4" w:rsidRPr="00CE3552">
        <w:rPr>
          <w:rFonts w:ascii="Arial" w:hAnsi="Arial" w:cs="Arial"/>
          <w:spacing w:val="-14"/>
          <w:w w:val="105"/>
        </w:rPr>
        <w:t xml:space="preserve"> </w:t>
      </w:r>
      <w:r w:rsidR="00CA58E4" w:rsidRPr="00CE3552">
        <w:rPr>
          <w:rFonts w:ascii="Arial" w:hAnsi="Arial" w:cs="Arial"/>
          <w:w w:val="105"/>
        </w:rPr>
        <w:t>58/09,</w:t>
      </w:r>
      <w:r w:rsidR="00CA58E4" w:rsidRPr="00CE3552">
        <w:rPr>
          <w:rFonts w:ascii="Arial" w:hAnsi="Arial" w:cs="Arial"/>
          <w:spacing w:val="-14"/>
          <w:w w:val="105"/>
        </w:rPr>
        <w:t xml:space="preserve"> </w:t>
      </w:r>
      <w:r w:rsidR="00CA58E4" w:rsidRPr="00CE3552">
        <w:rPr>
          <w:rFonts w:ascii="Arial" w:hAnsi="Arial" w:cs="Arial"/>
          <w:w w:val="105"/>
        </w:rPr>
        <w:t>64/09</w:t>
      </w:r>
      <w:r w:rsidR="00CA58E4" w:rsidRPr="00CE3552">
        <w:rPr>
          <w:rFonts w:ascii="Arial" w:hAnsi="Arial" w:cs="Arial"/>
          <w:spacing w:val="-14"/>
          <w:w w:val="105"/>
        </w:rPr>
        <w:t xml:space="preserve"> </w:t>
      </w:r>
      <w:r w:rsidR="00CA58E4" w:rsidRPr="00CE3552">
        <w:rPr>
          <w:rFonts w:ascii="Arial" w:hAnsi="Arial" w:cs="Arial"/>
          <w:w w:val="160"/>
        </w:rPr>
        <w:t>–</w:t>
      </w:r>
      <w:r w:rsidR="00CA58E4" w:rsidRPr="00CE3552">
        <w:rPr>
          <w:rFonts w:ascii="Arial" w:hAnsi="Arial" w:cs="Arial"/>
          <w:spacing w:val="-22"/>
          <w:w w:val="160"/>
        </w:rPr>
        <w:t xml:space="preserve"> </w:t>
      </w:r>
      <w:r w:rsidR="00CA58E4" w:rsidRPr="00CE3552">
        <w:rPr>
          <w:rFonts w:ascii="Arial" w:hAnsi="Arial" w:cs="Arial"/>
          <w:w w:val="105"/>
        </w:rPr>
        <w:t>popr.,</w:t>
      </w:r>
      <w:r w:rsidR="00CA58E4" w:rsidRPr="00CE3552">
        <w:rPr>
          <w:rFonts w:ascii="Arial" w:hAnsi="Arial" w:cs="Arial"/>
          <w:spacing w:val="-3"/>
          <w:w w:val="105"/>
        </w:rPr>
        <w:t xml:space="preserve"> </w:t>
      </w:r>
      <w:r w:rsidR="00CA58E4" w:rsidRPr="00CE3552">
        <w:rPr>
          <w:rFonts w:ascii="Arial" w:hAnsi="Arial" w:cs="Arial"/>
          <w:w w:val="105"/>
        </w:rPr>
        <w:t>65/09</w:t>
      </w:r>
      <w:r w:rsidR="00CA58E4" w:rsidRPr="00CE3552">
        <w:rPr>
          <w:rFonts w:ascii="Arial" w:hAnsi="Arial" w:cs="Arial"/>
          <w:spacing w:val="-1"/>
          <w:w w:val="105"/>
        </w:rPr>
        <w:t xml:space="preserve"> </w:t>
      </w:r>
      <w:r w:rsidR="00CA58E4" w:rsidRPr="00CE3552">
        <w:rPr>
          <w:rFonts w:ascii="Arial" w:hAnsi="Arial" w:cs="Arial"/>
          <w:w w:val="160"/>
        </w:rPr>
        <w:t>–</w:t>
      </w:r>
      <w:r w:rsidR="00CA58E4" w:rsidRPr="00CE3552">
        <w:rPr>
          <w:rFonts w:ascii="Arial" w:hAnsi="Arial" w:cs="Arial"/>
          <w:spacing w:val="-22"/>
          <w:w w:val="160"/>
        </w:rPr>
        <w:t xml:space="preserve"> </w:t>
      </w:r>
      <w:r w:rsidR="00CA58E4" w:rsidRPr="00CE3552">
        <w:rPr>
          <w:rFonts w:ascii="Arial" w:hAnsi="Arial" w:cs="Arial"/>
          <w:w w:val="105"/>
        </w:rPr>
        <w:t>popr.,</w:t>
      </w:r>
      <w:r w:rsidR="00CA58E4" w:rsidRPr="00CE3552">
        <w:rPr>
          <w:rFonts w:ascii="Arial" w:hAnsi="Arial" w:cs="Arial"/>
          <w:spacing w:val="-1"/>
          <w:w w:val="105"/>
        </w:rPr>
        <w:t xml:space="preserve"> </w:t>
      </w:r>
      <w:r w:rsidR="00CA58E4" w:rsidRPr="00CE3552">
        <w:rPr>
          <w:rFonts w:ascii="Arial" w:hAnsi="Arial" w:cs="Arial"/>
          <w:w w:val="105"/>
        </w:rPr>
        <w:t>20/11,</w:t>
      </w:r>
      <w:r w:rsidR="00CA58E4" w:rsidRPr="00CE3552">
        <w:rPr>
          <w:rFonts w:ascii="Arial" w:hAnsi="Arial" w:cs="Arial"/>
          <w:spacing w:val="-1"/>
          <w:w w:val="105"/>
        </w:rPr>
        <w:t xml:space="preserve"> </w:t>
      </w:r>
      <w:r w:rsidR="00CA58E4" w:rsidRPr="00CE3552">
        <w:rPr>
          <w:rFonts w:ascii="Arial" w:hAnsi="Arial" w:cs="Arial"/>
          <w:w w:val="105"/>
        </w:rPr>
        <w:t>40/12</w:t>
      </w:r>
      <w:r w:rsidR="00CA58E4" w:rsidRPr="00CE3552">
        <w:rPr>
          <w:rFonts w:ascii="Arial" w:hAnsi="Arial" w:cs="Arial"/>
          <w:spacing w:val="-1"/>
          <w:w w:val="105"/>
        </w:rPr>
        <w:t xml:space="preserve"> </w:t>
      </w:r>
      <w:r w:rsidR="00CA58E4" w:rsidRPr="00CE3552">
        <w:rPr>
          <w:rFonts w:ascii="Arial" w:hAnsi="Arial" w:cs="Arial"/>
          <w:w w:val="160"/>
        </w:rPr>
        <w:t>–</w:t>
      </w:r>
      <w:r w:rsidR="00CA58E4" w:rsidRPr="00CE3552">
        <w:rPr>
          <w:rFonts w:ascii="Arial" w:hAnsi="Arial" w:cs="Arial"/>
          <w:spacing w:val="-22"/>
          <w:w w:val="160"/>
        </w:rPr>
        <w:t xml:space="preserve"> </w:t>
      </w:r>
      <w:r w:rsidR="00CA58E4" w:rsidRPr="00CE3552">
        <w:rPr>
          <w:rFonts w:ascii="Arial" w:hAnsi="Arial" w:cs="Arial"/>
          <w:w w:val="105"/>
        </w:rPr>
        <w:t>ZUJF, 57/12</w:t>
      </w:r>
      <w:r w:rsidR="00CA58E4" w:rsidRPr="00CE3552">
        <w:rPr>
          <w:rFonts w:ascii="Arial" w:hAnsi="Arial" w:cs="Arial"/>
          <w:spacing w:val="-1"/>
          <w:w w:val="105"/>
        </w:rPr>
        <w:t xml:space="preserve"> </w:t>
      </w:r>
      <w:r w:rsidR="00CA58E4" w:rsidRPr="00CE3552">
        <w:rPr>
          <w:rFonts w:ascii="Arial" w:hAnsi="Arial" w:cs="Arial"/>
          <w:w w:val="160"/>
        </w:rPr>
        <w:t>–</w:t>
      </w:r>
      <w:r w:rsidR="00CA58E4" w:rsidRPr="00CE3552">
        <w:rPr>
          <w:rFonts w:ascii="Arial" w:hAnsi="Arial" w:cs="Arial"/>
          <w:spacing w:val="-22"/>
          <w:w w:val="160"/>
        </w:rPr>
        <w:t xml:space="preserve"> </w:t>
      </w:r>
      <w:r w:rsidR="00CA58E4" w:rsidRPr="00CE3552">
        <w:rPr>
          <w:rFonts w:ascii="Arial" w:hAnsi="Arial" w:cs="Arial"/>
          <w:w w:val="105"/>
        </w:rPr>
        <w:t>ZPCP-2D,</w:t>
      </w:r>
      <w:r w:rsidR="00CA58E4" w:rsidRPr="00CE3552">
        <w:rPr>
          <w:rFonts w:ascii="Arial" w:hAnsi="Arial" w:cs="Arial"/>
          <w:spacing w:val="-1"/>
          <w:w w:val="105"/>
        </w:rPr>
        <w:t xml:space="preserve"> </w:t>
      </w:r>
      <w:r w:rsidR="00CA58E4" w:rsidRPr="00CE3552">
        <w:rPr>
          <w:rFonts w:ascii="Arial" w:hAnsi="Arial" w:cs="Arial"/>
          <w:w w:val="105"/>
        </w:rPr>
        <w:t>47/15,</w:t>
      </w:r>
      <w:r w:rsidR="00CA58E4" w:rsidRPr="00CE3552">
        <w:rPr>
          <w:rFonts w:ascii="Arial" w:hAnsi="Arial" w:cs="Arial"/>
          <w:spacing w:val="-1"/>
          <w:w w:val="105"/>
        </w:rPr>
        <w:t xml:space="preserve"> </w:t>
      </w:r>
      <w:r w:rsidR="00CA58E4" w:rsidRPr="00CE3552">
        <w:rPr>
          <w:rFonts w:ascii="Arial" w:hAnsi="Arial" w:cs="Arial"/>
          <w:w w:val="105"/>
        </w:rPr>
        <w:t>46/16,</w:t>
      </w:r>
      <w:r w:rsidR="00CA58E4" w:rsidRPr="00CE3552">
        <w:rPr>
          <w:rFonts w:ascii="Arial" w:hAnsi="Arial" w:cs="Arial"/>
          <w:spacing w:val="-1"/>
          <w:w w:val="105"/>
        </w:rPr>
        <w:t xml:space="preserve"> </w:t>
      </w:r>
      <w:r w:rsidR="00CA58E4" w:rsidRPr="00CE3552">
        <w:rPr>
          <w:rFonts w:ascii="Arial" w:hAnsi="Arial" w:cs="Arial"/>
          <w:w w:val="105"/>
        </w:rPr>
        <w:t>49/16</w:t>
      </w:r>
      <w:r w:rsidR="00CA58E4" w:rsidRPr="00CE3552">
        <w:rPr>
          <w:rFonts w:ascii="Arial" w:hAnsi="Arial" w:cs="Arial"/>
          <w:spacing w:val="-1"/>
          <w:w w:val="105"/>
        </w:rPr>
        <w:t xml:space="preserve"> </w:t>
      </w:r>
      <w:r w:rsidR="00CA58E4" w:rsidRPr="00CE3552">
        <w:rPr>
          <w:rFonts w:ascii="Arial" w:hAnsi="Arial" w:cs="Arial"/>
          <w:w w:val="160"/>
        </w:rPr>
        <w:t xml:space="preserve">– </w:t>
      </w:r>
      <w:r w:rsidR="00CA58E4" w:rsidRPr="00CE3552">
        <w:rPr>
          <w:rFonts w:ascii="Arial" w:hAnsi="Arial" w:cs="Arial"/>
        </w:rPr>
        <w:t>popr.,</w:t>
      </w:r>
      <w:r w:rsidR="00CA58E4" w:rsidRPr="00CE3552">
        <w:rPr>
          <w:rFonts w:ascii="Arial" w:hAnsi="Arial" w:cs="Arial"/>
          <w:spacing w:val="-1"/>
        </w:rPr>
        <w:t xml:space="preserve"> </w:t>
      </w:r>
      <w:r w:rsidR="00CA58E4" w:rsidRPr="00CE3552">
        <w:rPr>
          <w:rFonts w:ascii="Arial" w:hAnsi="Arial" w:cs="Arial"/>
        </w:rPr>
        <w:t>25/17</w:t>
      </w:r>
      <w:r w:rsidR="00CA58E4" w:rsidRPr="00CE3552">
        <w:rPr>
          <w:rFonts w:ascii="Arial" w:hAnsi="Arial" w:cs="Arial"/>
          <w:spacing w:val="-7"/>
        </w:rPr>
        <w:t xml:space="preserve"> </w:t>
      </w:r>
      <w:r w:rsidR="00CA58E4" w:rsidRPr="00CE3552">
        <w:rPr>
          <w:rFonts w:ascii="Arial" w:hAnsi="Arial" w:cs="Arial"/>
        </w:rPr>
        <w:t>–</w:t>
      </w:r>
      <w:r w:rsidR="00CA58E4" w:rsidRPr="00CE3552">
        <w:rPr>
          <w:rFonts w:ascii="Arial" w:hAnsi="Arial" w:cs="Arial"/>
          <w:spacing w:val="-12"/>
        </w:rPr>
        <w:t xml:space="preserve"> </w:t>
      </w:r>
      <w:r w:rsidR="00CA58E4" w:rsidRPr="00CE3552">
        <w:rPr>
          <w:rFonts w:ascii="Arial" w:hAnsi="Arial" w:cs="Arial"/>
        </w:rPr>
        <w:t>ZVaj,</w:t>
      </w:r>
      <w:r w:rsidR="00CA58E4" w:rsidRPr="00CE3552">
        <w:rPr>
          <w:rFonts w:ascii="Arial" w:hAnsi="Arial" w:cs="Arial"/>
          <w:spacing w:val="-1"/>
        </w:rPr>
        <w:t xml:space="preserve"> </w:t>
      </w:r>
      <w:r w:rsidR="00CA58E4" w:rsidRPr="00CE3552">
        <w:rPr>
          <w:rFonts w:ascii="Arial" w:hAnsi="Arial" w:cs="Arial"/>
        </w:rPr>
        <w:t>123/21,</w:t>
      </w:r>
      <w:r w:rsidR="00CA58E4" w:rsidRPr="00CE3552">
        <w:rPr>
          <w:rFonts w:ascii="Arial" w:hAnsi="Arial" w:cs="Arial"/>
          <w:spacing w:val="-2"/>
        </w:rPr>
        <w:t xml:space="preserve"> </w:t>
      </w:r>
      <w:r w:rsidR="00CA58E4" w:rsidRPr="00CE3552">
        <w:rPr>
          <w:rFonts w:ascii="Arial" w:hAnsi="Arial" w:cs="Arial"/>
        </w:rPr>
        <w:t>172/21,</w:t>
      </w:r>
      <w:r w:rsidR="00CA58E4" w:rsidRPr="00CE3552">
        <w:rPr>
          <w:rFonts w:ascii="Arial" w:hAnsi="Arial" w:cs="Arial"/>
          <w:spacing w:val="-2"/>
        </w:rPr>
        <w:t xml:space="preserve"> </w:t>
      </w:r>
      <w:r w:rsidR="00CA58E4" w:rsidRPr="00CE3552">
        <w:rPr>
          <w:rFonts w:ascii="Arial" w:hAnsi="Arial" w:cs="Arial"/>
        </w:rPr>
        <w:t>207/21,</w:t>
      </w:r>
      <w:r w:rsidR="00CA58E4" w:rsidRPr="00CE3552">
        <w:rPr>
          <w:rFonts w:ascii="Arial" w:hAnsi="Arial" w:cs="Arial"/>
          <w:spacing w:val="-2"/>
        </w:rPr>
        <w:t xml:space="preserve"> </w:t>
      </w:r>
      <w:r w:rsidR="00CA58E4" w:rsidRPr="00CE3552">
        <w:rPr>
          <w:rFonts w:ascii="Arial" w:hAnsi="Arial" w:cs="Arial"/>
        </w:rPr>
        <w:t>105/22</w:t>
      </w:r>
      <w:r w:rsidR="00CA58E4" w:rsidRPr="00CE3552">
        <w:rPr>
          <w:rFonts w:ascii="Arial" w:hAnsi="Arial" w:cs="Arial"/>
          <w:spacing w:val="-8"/>
        </w:rPr>
        <w:t xml:space="preserve"> </w:t>
      </w:r>
      <w:r w:rsidR="00CA58E4" w:rsidRPr="00CE3552">
        <w:rPr>
          <w:rFonts w:ascii="Arial" w:hAnsi="Arial" w:cs="Arial"/>
        </w:rPr>
        <w:t>–</w:t>
      </w:r>
      <w:r w:rsidR="00CA58E4" w:rsidRPr="00CE3552">
        <w:rPr>
          <w:rFonts w:ascii="Arial" w:hAnsi="Arial" w:cs="Arial"/>
          <w:spacing w:val="-12"/>
        </w:rPr>
        <w:t xml:space="preserve"> </w:t>
      </w:r>
      <w:r w:rsidR="00CA58E4" w:rsidRPr="00CE3552">
        <w:rPr>
          <w:rFonts w:ascii="Arial" w:hAnsi="Arial" w:cs="Arial"/>
        </w:rPr>
        <w:t>ZZNŠPP,</w:t>
      </w:r>
      <w:r w:rsidR="00CA58E4" w:rsidRPr="00CE3552">
        <w:rPr>
          <w:rFonts w:ascii="Arial" w:hAnsi="Arial" w:cs="Arial"/>
          <w:spacing w:val="-1"/>
        </w:rPr>
        <w:t xml:space="preserve"> </w:t>
      </w:r>
      <w:r w:rsidR="00CA58E4" w:rsidRPr="00CE3552">
        <w:rPr>
          <w:rFonts w:ascii="Arial" w:hAnsi="Arial" w:cs="Arial"/>
        </w:rPr>
        <w:t>141/22,</w:t>
      </w:r>
      <w:r w:rsidR="00CA58E4" w:rsidRPr="00CE3552">
        <w:rPr>
          <w:rFonts w:ascii="Arial" w:hAnsi="Arial" w:cs="Arial"/>
          <w:spacing w:val="-9"/>
        </w:rPr>
        <w:t xml:space="preserve"> </w:t>
      </w:r>
      <w:r w:rsidR="00CA58E4" w:rsidRPr="00CE3552">
        <w:rPr>
          <w:rFonts w:ascii="Arial" w:hAnsi="Arial" w:cs="Arial"/>
        </w:rPr>
        <w:t>158/22</w:t>
      </w:r>
      <w:r w:rsidR="00CA58E4" w:rsidRPr="00CE3552">
        <w:rPr>
          <w:rFonts w:ascii="Arial" w:hAnsi="Arial" w:cs="Arial"/>
          <w:spacing w:val="-6"/>
        </w:rPr>
        <w:t xml:space="preserve"> </w:t>
      </w:r>
      <w:r w:rsidR="00CA58E4" w:rsidRPr="00CE3552">
        <w:rPr>
          <w:rFonts w:ascii="Arial" w:hAnsi="Arial" w:cs="Arial"/>
        </w:rPr>
        <w:t>–</w:t>
      </w:r>
      <w:r w:rsidR="00CA58E4" w:rsidRPr="00CE3552">
        <w:rPr>
          <w:rFonts w:ascii="Arial" w:hAnsi="Arial" w:cs="Arial"/>
          <w:spacing w:val="-12"/>
        </w:rPr>
        <w:t xml:space="preserve"> </w:t>
      </w:r>
      <w:r w:rsidR="00CA58E4" w:rsidRPr="00CE3552">
        <w:rPr>
          <w:rFonts w:ascii="Arial" w:hAnsi="Arial" w:cs="Arial"/>
        </w:rPr>
        <w:t>ZDoh-2AA</w:t>
      </w:r>
      <w:r w:rsidR="00CA58E4" w:rsidRPr="00CE3552">
        <w:rPr>
          <w:rFonts w:ascii="Arial" w:hAnsi="Arial" w:cs="Arial"/>
          <w:spacing w:val="-11"/>
        </w:rPr>
        <w:t xml:space="preserve"> </w:t>
      </w:r>
      <w:r w:rsidR="00CA58E4" w:rsidRPr="00CE3552">
        <w:rPr>
          <w:rFonts w:ascii="Arial" w:hAnsi="Arial" w:cs="Arial"/>
        </w:rPr>
        <w:t>in</w:t>
      </w:r>
      <w:r w:rsidR="00CA58E4" w:rsidRPr="00CE3552">
        <w:rPr>
          <w:rFonts w:ascii="Arial" w:hAnsi="Arial" w:cs="Arial"/>
          <w:spacing w:val="-6"/>
        </w:rPr>
        <w:t xml:space="preserve"> </w:t>
      </w:r>
      <w:r w:rsidR="00CA58E4" w:rsidRPr="00CE3552">
        <w:rPr>
          <w:rFonts w:ascii="Arial" w:hAnsi="Arial" w:cs="Arial"/>
        </w:rPr>
        <w:t>71/23),</w:t>
      </w:r>
      <w:r w:rsidR="00CA58E4" w:rsidRPr="00CE3552">
        <w:rPr>
          <w:rFonts w:ascii="Arial" w:hAnsi="Arial" w:cs="Arial"/>
          <w:spacing w:val="-14"/>
        </w:rPr>
        <w:t xml:space="preserve"> </w:t>
      </w:r>
      <w:r w:rsidR="00CA58E4" w:rsidRPr="00CE3552">
        <w:rPr>
          <w:rFonts w:ascii="Arial" w:hAnsi="Arial" w:cs="Arial"/>
          <w:spacing w:val="-2"/>
        </w:rPr>
        <w:t>Zakona</w:t>
      </w:r>
      <w:r w:rsidR="00CA58E4" w:rsidRPr="00CE3552">
        <w:rPr>
          <w:rFonts w:ascii="Arial" w:hAnsi="Arial" w:cs="Arial"/>
        </w:rPr>
        <w:t xml:space="preserve"> </w:t>
      </w:r>
      <w:r w:rsidR="00CA58E4" w:rsidRPr="00CE3552">
        <w:rPr>
          <w:rFonts w:ascii="Arial" w:hAnsi="Arial" w:cs="Arial"/>
          <w:spacing w:val="-2"/>
          <w:w w:val="105"/>
        </w:rPr>
        <w:t>o</w:t>
      </w:r>
      <w:r w:rsidR="00CA58E4" w:rsidRPr="00CE3552">
        <w:rPr>
          <w:rFonts w:ascii="Arial" w:hAnsi="Arial" w:cs="Arial"/>
          <w:spacing w:val="-4"/>
          <w:w w:val="105"/>
        </w:rPr>
        <w:t xml:space="preserve"> </w:t>
      </w:r>
      <w:r w:rsidR="00CA58E4" w:rsidRPr="00CE3552">
        <w:rPr>
          <w:rFonts w:ascii="Arial" w:hAnsi="Arial" w:cs="Arial"/>
          <w:spacing w:val="-2"/>
          <w:w w:val="105"/>
        </w:rPr>
        <w:t>izobraževanju</w:t>
      </w:r>
      <w:r w:rsidR="00CA58E4" w:rsidRPr="00CE3552">
        <w:rPr>
          <w:rFonts w:ascii="Arial" w:hAnsi="Arial" w:cs="Arial"/>
          <w:spacing w:val="4"/>
          <w:w w:val="105"/>
        </w:rPr>
        <w:t xml:space="preserve"> </w:t>
      </w:r>
      <w:r w:rsidR="00CA58E4" w:rsidRPr="00CE3552">
        <w:rPr>
          <w:rFonts w:ascii="Arial" w:hAnsi="Arial" w:cs="Arial"/>
          <w:spacing w:val="-2"/>
          <w:w w:val="105"/>
        </w:rPr>
        <w:t>odraslih</w:t>
      </w:r>
      <w:r w:rsidR="00CA58E4" w:rsidRPr="00CE3552">
        <w:rPr>
          <w:rFonts w:ascii="Arial" w:hAnsi="Arial" w:cs="Arial"/>
          <w:spacing w:val="3"/>
          <w:w w:val="105"/>
        </w:rPr>
        <w:t xml:space="preserve"> </w:t>
      </w:r>
      <w:r w:rsidR="00CA58E4" w:rsidRPr="00CE3552">
        <w:rPr>
          <w:rFonts w:ascii="Arial" w:hAnsi="Arial" w:cs="Arial"/>
          <w:spacing w:val="-2"/>
          <w:w w:val="105"/>
        </w:rPr>
        <w:t>(</w:t>
      </w:r>
      <w:r w:rsidR="00CA58E4" w:rsidRPr="00D94B78">
        <w:rPr>
          <w:rFonts w:ascii="Arial" w:hAnsi="Arial" w:cs="Arial"/>
          <w:spacing w:val="-2"/>
          <w:w w:val="105"/>
        </w:rPr>
        <w:t>Uradni list RS, št. 6/18, 189/20 – ZFRO in 16/24 – ZOsn-K</w:t>
      </w:r>
      <w:r w:rsidR="00CA58E4" w:rsidRPr="00CE3552">
        <w:rPr>
          <w:rFonts w:ascii="Arial" w:hAnsi="Arial" w:cs="Arial"/>
          <w:spacing w:val="-2"/>
          <w:w w:val="105"/>
        </w:rPr>
        <w:t>),</w:t>
      </w:r>
      <w:r w:rsidR="00CA58E4">
        <w:rPr>
          <w:rFonts w:ascii="Arial" w:hAnsi="Arial" w:cs="Arial"/>
          <w:spacing w:val="-14"/>
        </w:rPr>
        <w:t xml:space="preserve"> </w:t>
      </w:r>
      <w:r w:rsidR="00CA58E4" w:rsidRPr="00CE3552">
        <w:rPr>
          <w:rFonts w:ascii="Arial" w:hAnsi="Arial" w:cs="Arial"/>
          <w:spacing w:val="-2"/>
          <w:w w:val="105"/>
        </w:rPr>
        <w:t>Resolucije</w:t>
      </w:r>
      <w:r w:rsidR="00CA58E4" w:rsidRPr="00CE3552">
        <w:rPr>
          <w:rFonts w:ascii="Arial" w:hAnsi="Arial" w:cs="Arial"/>
          <w:spacing w:val="4"/>
          <w:w w:val="105"/>
        </w:rPr>
        <w:t xml:space="preserve"> </w:t>
      </w:r>
      <w:r w:rsidR="00CA58E4" w:rsidRPr="00CE3552">
        <w:rPr>
          <w:rFonts w:ascii="Arial" w:hAnsi="Arial" w:cs="Arial"/>
          <w:spacing w:val="-2"/>
          <w:w w:val="105"/>
        </w:rPr>
        <w:t>o</w:t>
      </w:r>
      <w:r w:rsidR="00CA58E4" w:rsidRPr="00CE3552">
        <w:rPr>
          <w:rFonts w:ascii="Arial" w:hAnsi="Arial" w:cs="Arial"/>
          <w:spacing w:val="3"/>
          <w:w w:val="105"/>
        </w:rPr>
        <w:t xml:space="preserve"> </w:t>
      </w:r>
      <w:r w:rsidR="00CA58E4" w:rsidRPr="00CE3552">
        <w:rPr>
          <w:rFonts w:ascii="Arial" w:hAnsi="Arial" w:cs="Arial"/>
          <w:spacing w:val="-2"/>
          <w:w w:val="105"/>
        </w:rPr>
        <w:t>nacionalnem</w:t>
      </w:r>
      <w:r w:rsidR="00CA58E4" w:rsidRPr="00CE3552">
        <w:rPr>
          <w:rFonts w:ascii="Arial" w:hAnsi="Arial" w:cs="Arial"/>
          <w:spacing w:val="3"/>
          <w:w w:val="105"/>
        </w:rPr>
        <w:t xml:space="preserve"> </w:t>
      </w:r>
      <w:r w:rsidR="00CA58E4" w:rsidRPr="00CE3552">
        <w:rPr>
          <w:rFonts w:ascii="Arial" w:hAnsi="Arial" w:cs="Arial"/>
          <w:spacing w:val="-2"/>
          <w:w w:val="105"/>
        </w:rPr>
        <w:t>programu</w:t>
      </w:r>
      <w:r w:rsidR="00CA58E4" w:rsidRPr="00CE3552">
        <w:rPr>
          <w:rFonts w:ascii="Arial" w:hAnsi="Arial" w:cs="Arial"/>
        </w:rPr>
        <w:t xml:space="preserve"> izobraževanja odraslih v Republiki Sloveniji za obdobje 2022–2030 (Uradni list RS, št. 49/22),</w:t>
      </w:r>
      <w:r w:rsidR="00CA58E4">
        <w:rPr>
          <w:rFonts w:ascii="Arial" w:hAnsi="Arial" w:cs="Arial"/>
        </w:rPr>
        <w:t xml:space="preserve"> </w:t>
      </w:r>
      <w:r w:rsidR="00CA58E4" w:rsidRPr="00CE3552">
        <w:rPr>
          <w:rFonts w:ascii="Arial" w:hAnsi="Arial" w:cs="Arial"/>
          <w:spacing w:val="-2"/>
        </w:rPr>
        <w:t xml:space="preserve">Resolucije </w:t>
      </w:r>
      <w:r w:rsidR="00CA58E4" w:rsidRPr="00CE3552">
        <w:rPr>
          <w:rFonts w:ascii="Arial" w:hAnsi="Arial" w:cs="Arial"/>
        </w:rPr>
        <w:t>Sveta o novem evropskem programu za izobraževanje odraslih 2021-2030 (UL C št. 504 z dne 14.12.2021, str. 9), Zakona</w:t>
      </w:r>
      <w:r w:rsidR="00CA58E4" w:rsidRPr="00CE3552">
        <w:rPr>
          <w:rFonts w:ascii="Arial" w:hAnsi="Arial" w:cs="Arial"/>
          <w:spacing w:val="-7"/>
        </w:rPr>
        <w:t xml:space="preserve"> </w:t>
      </w:r>
      <w:r w:rsidR="00CA58E4" w:rsidRPr="00CE3552">
        <w:rPr>
          <w:rFonts w:ascii="Arial" w:hAnsi="Arial" w:cs="Arial"/>
        </w:rPr>
        <w:t>o</w:t>
      </w:r>
      <w:r w:rsidR="00CA58E4" w:rsidRPr="00CE3552">
        <w:rPr>
          <w:rFonts w:ascii="Arial" w:hAnsi="Arial" w:cs="Arial"/>
          <w:spacing w:val="-4"/>
        </w:rPr>
        <w:t xml:space="preserve"> </w:t>
      </w:r>
      <w:r w:rsidR="00CA58E4" w:rsidRPr="00CE3552">
        <w:rPr>
          <w:rFonts w:ascii="Arial" w:hAnsi="Arial" w:cs="Arial"/>
        </w:rPr>
        <w:t>slovenskem</w:t>
      </w:r>
      <w:r w:rsidR="00CA58E4" w:rsidRPr="00CE3552">
        <w:rPr>
          <w:rFonts w:ascii="Arial" w:hAnsi="Arial" w:cs="Arial"/>
          <w:spacing w:val="-3"/>
        </w:rPr>
        <w:t xml:space="preserve"> </w:t>
      </w:r>
      <w:r w:rsidR="00CA58E4" w:rsidRPr="00CE3552">
        <w:rPr>
          <w:rFonts w:ascii="Arial" w:hAnsi="Arial" w:cs="Arial"/>
        </w:rPr>
        <w:t>ogrodju</w:t>
      </w:r>
      <w:r w:rsidR="00CA58E4" w:rsidRPr="00CE3552">
        <w:rPr>
          <w:rFonts w:ascii="Arial" w:hAnsi="Arial" w:cs="Arial"/>
          <w:spacing w:val="-3"/>
        </w:rPr>
        <w:t xml:space="preserve"> </w:t>
      </w:r>
      <w:r w:rsidR="00CA58E4" w:rsidRPr="00CE3552">
        <w:rPr>
          <w:rFonts w:ascii="Arial" w:hAnsi="Arial" w:cs="Arial"/>
        </w:rPr>
        <w:t>kvalifikacij</w:t>
      </w:r>
      <w:r w:rsidR="00CA58E4" w:rsidRPr="00CE3552">
        <w:rPr>
          <w:rFonts w:ascii="Arial" w:hAnsi="Arial" w:cs="Arial"/>
          <w:spacing w:val="-3"/>
        </w:rPr>
        <w:t xml:space="preserve"> </w:t>
      </w:r>
      <w:r w:rsidR="00CA58E4" w:rsidRPr="00CE3552">
        <w:rPr>
          <w:rFonts w:ascii="Arial" w:hAnsi="Arial" w:cs="Arial"/>
        </w:rPr>
        <w:t>(Uradni</w:t>
      </w:r>
      <w:r w:rsidR="00CA58E4" w:rsidRPr="00CE3552">
        <w:rPr>
          <w:rFonts w:ascii="Arial" w:hAnsi="Arial" w:cs="Arial"/>
          <w:spacing w:val="-3"/>
        </w:rPr>
        <w:t xml:space="preserve"> </w:t>
      </w:r>
      <w:r w:rsidR="00CA58E4" w:rsidRPr="00CE3552">
        <w:rPr>
          <w:rFonts w:ascii="Arial" w:hAnsi="Arial" w:cs="Arial"/>
        </w:rPr>
        <w:t>list</w:t>
      </w:r>
      <w:r w:rsidR="00CA58E4" w:rsidRPr="00CE3552">
        <w:rPr>
          <w:rFonts w:ascii="Arial" w:hAnsi="Arial" w:cs="Arial"/>
          <w:spacing w:val="-3"/>
        </w:rPr>
        <w:t xml:space="preserve"> </w:t>
      </w:r>
      <w:r w:rsidR="00CA58E4" w:rsidRPr="00CE3552">
        <w:rPr>
          <w:rFonts w:ascii="Arial" w:hAnsi="Arial" w:cs="Arial"/>
        </w:rPr>
        <w:t>RS,</w:t>
      </w:r>
      <w:r w:rsidR="00CA58E4" w:rsidRPr="00CE3552">
        <w:rPr>
          <w:rFonts w:ascii="Arial" w:hAnsi="Arial" w:cs="Arial"/>
          <w:spacing w:val="-3"/>
        </w:rPr>
        <w:t xml:space="preserve"> </w:t>
      </w:r>
      <w:r w:rsidR="00CA58E4" w:rsidRPr="00CE3552">
        <w:rPr>
          <w:rFonts w:ascii="Arial" w:hAnsi="Arial" w:cs="Arial"/>
        </w:rPr>
        <w:t>št.</w:t>
      </w:r>
      <w:r w:rsidR="00CA58E4" w:rsidRPr="00CE3552">
        <w:rPr>
          <w:rFonts w:ascii="Arial" w:hAnsi="Arial" w:cs="Arial"/>
          <w:spacing w:val="-3"/>
        </w:rPr>
        <w:t xml:space="preserve"> </w:t>
      </w:r>
      <w:r w:rsidR="00CA58E4" w:rsidRPr="00CE3552">
        <w:rPr>
          <w:rFonts w:ascii="Arial" w:hAnsi="Arial" w:cs="Arial"/>
        </w:rPr>
        <w:t>104/15</w:t>
      </w:r>
      <w:r w:rsidR="00CA58E4" w:rsidRPr="00CE3552">
        <w:rPr>
          <w:rFonts w:ascii="Arial" w:hAnsi="Arial" w:cs="Arial"/>
          <w:spacing w:val="-3"/>
        </w:rPr>
        <w:t xml:space="preserve"> </w:t>
      </w:r>
      <w:r w:rsidR="00CA58E4" w:rsidRPr="00CE3552">
        <w:rPr>
          <w:rFonts w:ascii="Arial" w:hAnsi="Arial" w:cs="Arial"/>
        </w:rPr>
        <w:t>in</w:t>
      </w:r>
      <w:r w:rsidR="00CA58E4" w:rsidRPr="00CE3552">
        <w:rPr>
          <w:rFonts w:ascii="Arial" w:hAnsi="Arial" w:cs="Arial"/>
          <w:spacing w:val="-3"/>
        </w:rPr>
        <w:t xml:space="preserve"> </w:t>
      </w:r>
      <w:r w:rsidR="00CA58E4" w:rsidRPr="00CE3552">
        <w:rPr>
          <w:rFonts w:ascii="Arial" w:hAnsi="Arial" w:cs="Arial"/>
        </w:rPr>
        <w:t>100/22</w:t>
      </w:r>
      <w:r w:rsidR="00CA58E4" w:rsidRPr="00CE3552">
        <w:rPr>
          <w:rFonts w:ascii="Arial" w:hAnsi="Arial" w:cs="Arial"/>
          <w:spacing w:val="-4"/>
        </w:rPr>
        <w:t xml:space="preserve"> </w:t>
      </w:r>
      <w:r w:rsidR="00CA58E4" w:rsidRPr="00CE3552">
        <w:rPr>
          <w:rFonts w:ascii="Arial" w:hAnsi="Arial" w:cs="Arial"/>
          <w:w w:val="160"/>
        </w:rPr>
        <w:t>–</w:t>
      </w:r>
      <w:r w:rsidR="00CA58E4" w:rsidRPr="00CE3552">
        <w:rPr>
          <w:rFonts w:ascii="Arial" w:hAnsi="Arial" w:cs="Arial"/>
          <w:spacing w:val="-39"/>
          <w:w w:val="160"/>
        </w:rPr>
        <w:t xml:space="preserve"> </w:t>
      </w:r>
      <w:r w:rsidR="00CA58E4" w:rsidRPr="00CE3552">
        <w:rPr>
          <w:rFonts w:ascii="Arial" w:hAnsi="Arial" w:cs="Arial"/>
        </w:rPr>
        <w:t xml:space="preserve">ZSZUN), </w:t>
      </w:r>
      <w:bookmarkStart w:id="0" w:name="_Hlk163563858"/>
      <w:r w:rsidR="00CA58E4" w:rsidRPr="00CE3552">
        <w:rPr>
          <w:rStyle w:val="normaltextrun"/>
          <w:rFonts w:ascii="Arial" w:hAnsi="Arial" w:cs="Arial"/>
        </w:rPr>
        <w:t>Pravilnika o pripravništvu in strokovnih izpitih zdravstvenih delavcev in zdravstvenih sodelavcev na področju zdravstvene dejavnosti (Uradni list RS, št. </w:t>
      </w:r>
      <w:hyperlink r:id="rId16" w:tgtFrame="_blank" w:history="1">
        <w:r w:rsidR="00CA58E4" w:rsidRPr="00CE3552">
          <w:rPr>
            <w:rStyle w:val="normaltextrun"/>
            <w:rFonts w:ascii="Arial" w:hAnsi="Arial" w:cs="Arial"/>
          </w:rPr>
          <w:t>76/22</w:t>
        </w:r>
      </w:hyperlink>
      <w:r w:rsidR="00CA58E4" w:rsidRPr="00CE3552">
        <w:rPr>
          <w:rStyle w:val="normaltextrun"/>
          <w:rFonts w:ascii="Arial" w:hAnsi="Arial" w:cs="Arial"/>
        </w:rPr>
        <w:t>, </w:t>
      </w:r>
      <w:hyperlink r:id="rId17" w:tgtFrame="_blank" w:history="1">
        <w:r w:rsidR="00CA58E4" w:rsidRPr="00CE3552">
          <w:rPr>
            <w:rStyle w:val="normaltextrun"/>
            <w:rFonts w:ascii="Arial" w:hAnsi="Arial" w:cs="Arial"/>
          </w:rPr>
          <w:t>58/23</w:t>
        </w:r>
      </w:hyperlink>
      <w:r w:rsidR="00CA58E4" w:rsidRPr="00CE3552">
        <w:rPr>
          <w:rStyle w:val="normaltextrun"/>
          <w:rFonts w:ascii="Arial" w:hAnsi="Arial" w:cs="Arial"/>
        </w:rPr>
        <w:t> in </w:t>
      </w:r>
      <w:hyperlink r:id="rId18" w:tgtFrame="_blank" w:history="1">
        <w:r w:rsidR="00CA58E4" w:rsidRPr="00CE3552">
          <w:rPr>
            <w:rStyle w:val="normaltextrun"/>
            <w:rFonts w:ascii="Arial" w:hAnsi="Arial" w:cs="Arial"/>
          </w:rPr>
          <w:t>97/23</w:t>
        </w:r>
      </w:hyperlink>
      <w:r w:rsidR="00CA58E4" w:rsidRPr="00CE3552">
        <w:rPr>
          <w:rStyle w:val="normaltextrun"/>
          <w:rFonts w:ascii="Arial" w:hAnsi="Arial" w:cs="Arial"/>
        </w:rPr>
        <w:t xml:space="preserve">), </w:t>
      </w:r>
      <w:r w:rsidR="00CA58E4" w:rsidRPr="00CE3552">
        <w:rPr>
          <w:rFonts w:ascii="Arial" w:hAnsi="Arial" w:cs="Arial"/>
          <w:iCs/>
        </w:rPr>
        <w:t>Pravilnika o standardih in normativih za financiranje in izvajanje programov in dejavnosti za odrasle (</w:t>
      </w:r>
      <w:r w:rsidR="00CA58E4" w:rsidRPr="00D94B78">
        <w:rPr>
          <w:rFonts w:ascii="Arial" w:hAnsi="Arial" w:cs="Arial"/>
          <w:iCs/>
        </w:rPr>
        <w:t>Uradni list RS, št. 180/20</w:t>
      </w:r>
      <w:r w:rsidR="00CA58E4" w:rsidRPr="00CE3552">
        <w:rPr>
          <w:rFonts w:ascii="Arial" w:hAnsi="Arial" w:cs="Arial"/>
          <w:iCs/>
        </w:rPr>
        <w:t>), Pravilnik o normativih in standardih za izvajanje izobraževalnih programov in vzgojnega programa na področju srednjega šolstva (Uradni list RS, št. 62/10, 99/10, 47/17, 30/18, 16/21, 178/21 in 74/23)</w:t>
      </w:r>
      <w:r w:rsidR="00CA58E4" w:rsidRPr="00D94B78">
        <w:rPr>
          <w:rFonts w:ascii="Arial" w:hAnsi="Arial" w:cs="Arial"/>
          <w:iCs/>
        </w:rPr>
        <w:t>,</w:t>
      </w:r>
      <w:bookmarkEnd w:id="0"/>
      <w:r w:rsidR="00CA58E4" w:rsidRPr="00D94B78">
        <w:rPr>
          <w:rFonts w:ascii="Arial" w:hAnsi="Arial" w:cs="Arial"/>
          <w:iCs/>
        </w:rPr>
        <w:t xml:space="preserve"> </w:t>
      </w:r>
      <w:r w:rsidR="00000009" w:rsidRPr="002C7857">
        <w:rPr>
          <w:rFonts w:ascii="Arial" w:hAnsi="Arial" w:cs="Arial"/>
          <w:iCs/>
        </w:rPr>
        <w:t>Pravilnika o standardih in normativih za financiranje in izvajanje programov in dejavnosti za odrasle (Uradni list RS, št. 10/23)</w:t>
      </w:r>
      <w:r w:rsidR="00000009">
        <w:rPr>
          <w:rFonts w:ascii="Arial" w:hAnsi="Arial" w:cs="Arial"/>
          <w:iCs/>
        </w:rPr>
        <w:t xml:space="preserve">, </w:t>
      </w:r>
      <w:r w:rsidR="00CA58E4" w:rsidRPr="00CE3552">
        <w:rPr>
          <w:rFonts w:ascii="Arial" w:hAnsi="Arial" w:cs="Arial"/>
        </w:rPr>
        <w:t>Postopkovnika za</w:t>
      </w:r>
      <w:r w:rsidR="00CA58E4" w:rsidRPr="00CE3552">
        <w:rPr>
          <w:rFonts w:ascii="Arial" w:hAnsi="Arial" w:cs="Arial"/>
          <w:spacing w:val="-2"/>
        </w:rPr>
        <w:t xml:space="preserve"> </w:t>
      </w:r>
      <w:r w:rsidR="00CA58E4" w:rsidRPr="00CE3552">
        <w:rPr>
          <w:rFonts w:ascii="Arial" w:hAnsi="Arial" w:cs="Arial"/>
        </w:rPr>
        <w:t>izvajanje Listine Evropske unije o temeljnih pravicah in Konvencije</w:t>
      </w:r>
      <w:r w:rsidR="00CA58E4" w:rsidRPr="00CE3552">
        <w:rPr>
          <w:rFonts w:ascii="Arial" w:hAnsi="Arial" w:cs="Arial"/>
          <w:spacing w:val="-1"/>
        </w:rPr>
        <w:t xml:space="preserve"> </w:t>
      </w:r>
      <w:r w:rsidR="00CA58E4" w:rsidRPr="00CE3552">
        <w:rPr>
          <w:rFonts w:ascii="Arial" w:hAnsi="Arial" w:cs="Arial"/>
        </w:rPr>
        <w:t>Združenih narodov o pravicah invalidov v skladu s Sklepom</w:t>
      </w:r>
      <w:r w:rsidR="00CA58E4" w:rsidRPr="00CE3552">
        <w:rPr>
          <w:rFonts w:ascii="Arial" w:hAnsi="Arial" w:cs="Arial"/>
          <w:spacing w:val="-6"/>
        </w:rPr>
        <w:t xml:space="preserve"> </w:t>
      </w:r>
      <w:r w:rsidR="00CA58E4" w:rsidRPr="00CE3552">
        <w:rPr>
          <w:rFonts w:ascii="Arial" w:hAnsi="Arial" w:cs="Arial"/>
        </w:rPr>
        <w:t>Sveta</w:t>
      </w:r>
      <w:r w:rsidR="00CA58E4" w:rsidRPr="00CE3552">
        <w:rPr>
          <w:rFonts w:ascii="Arial" w:hAnsi="Arial" w:cs="Arial"/>
          <w:spacing w:val="-7"/>
        </w:rPr>
        <w:t xml:space="preserve"> </w:t>
      </w:r>
      <w:r w:rsidR="00CA58E4" w:rsidRPr="00CE3552">
        <w:rPr>
          <w:rFonts w:ascii="Arial" w:hAnsi="Arial" w:cs="Arial"/>
        </w:rPr>
        <w:t>2010/48/ES,</w:t>
      </w:r>
      <w:r w:rsidR="00CA58E4" w:rsidRPr="00CE3552">
        <w:rPr>
          <w:rFonts w:ascii="Arial" w:hAnsi="Arial" w:cs="Arial"/>
          <w:spacing w:val="-6"/>
        </w:rPr>
        <w:t xml:space="preserve"> </w:t>
      </w:r>
      <w:r w:rsidR="00CA58E4" w:rsidRPr="00CE3552">
        <w:rPr>
          <w:rFonts w:ascii="Arial" w:hAnsi="Arial" w:cs="Arial"/>
        </w:rPr>
        <w:t>s</w:t>
      </w:r>
      <w:r w:rsidR="00CA58E4" w:rsidRPr="00CE3552">
        <w:rPr>
          <w:rFonts w:ascii="Arial" w:hAnsi="Arial" w:cs="Arial"/>
          <w:spacing w:val="-6"/>
        </w:rPr>
        <w:t xml:space="preserve"> </w:t>
      </w:r>
      <w:r w:rsidR="00CA58E4" w:rsidRPr="00CE3552">
        <w:rPr>
          <w:rFonts w:ascii="Arial" w:hAnsi="Arial" w:cs="Arial"/>
        </w:rPr>
        <w:t>spremembami</w:t>
      </w:r>
      <w:r w:rsidR="00CA58E4" w:rsidRPr="00CE3552">
        <w:rPr>
          <w:rFonts w:ascii="Arial" w:hAnsi="Arial" w:cs="Arial"/>
          <w:spacing w:val="-8"/>
        </w:rPr>
        <w:t xml:space="preserve"> </w:t>
      </w:r>
      <w:r w:rsidR="00CA58E4" w:rsidRPr="00CE3552">
        <w:rPr>
          <w:rFonts w:ascii="Arial" w:hAnsi="Arial" w:cs="Arial"/>
        </w:rPr>
        <w:t>in</w:t>
      </w:r>
      <w:r w:rsidR="00CA58E4" w:rsidRPr="00CE3552">
        <w:rPr>
          <w:rFonts w:ascii="Arial" w:hAnsi="Arial" w:cs="Arial"/>
          <w:spacing w:val="-13"/>
        </w:rPr>
        <w:t xml:space="preserve"> </w:t>
      </w:r>
      <w:r w:rsidR="00CA58E4" w:rsidRPr="00CE3552">
        <w:rPr>
          <w:rFonts w:ascii="Arial" w:hAnsi="Arial" w:cs="Arial"/>
        </w:rPr>
        <w:t>odločitve</w:t>
      </w:r>
      <w:r w:rsidR="00CA58E4" w:rsidRPr="00CE3552">
        <w:rPr>
          <w:rFonts w:ascii="Arial" w:hAnsi="Arial" w:cs="Arial"/>
          <w:spacing w:val="-7"/>
        </w:rPr>
        <w:t xml:space="preserve"> </w:t>
      </w:r>
      <w:r w:rsidR="00CA58E4" w:rsidRPr="00CE3552">
        <w:rPr>
          <w:rFonts w:ascii="Arial" w:hAnsi="Arial" w:cs="Arial"/>
        </w:rPr>
        <w:t>o</w:t>
      </w:r>
      <w:r w:rsidR="00CA58E4" w:rsidRPr="00CE3552">
        <w:rPr>
          <w:rFonts w:ascii="Arial" w:hAnsi="Arial" w:cs="Arial"/>
          <w:spacing w:val="-7"/>
        </w:rPr>
        <w:t xml:space="preserve"> </w:t>
      </w:r>
      <w:r w:rsidR="00CA58E4" w:rsidRPr="00CE3552">
        <w:rPr>
          <w:rFonts w:ascii="Arial" w:hAnsi="Arial" w:cs="Arial"/>
        </w:rPr>
        <w:t>podpori</w:t>
      </w:r>
      <w:r w:rsidR="00CA58E4" w:rsidRPr="00CE3552">
        <w:rPr>
          <w:rFonts w:ascii="Arial" w:hAnsi="Arial" w:cs="Arial"/>
          <w:spacing w:val="-7"/>
        </w:rPr>
        <w:t xml:space="preserve"> </w:t>
      </w:r>
      <w:r w:rsidR="00CA58E4" w:rsidRPr="00CE3552">
        <w:rPr>
          <w:rFonts w:ascii="Arial" w:hAnsi="Arial" w:cs="Arial"/>
        </w:rPr>
        <w:t>Ministrstva</w:t>
      </w:r>
      <w:r w:rsidR="00CA58E4" w:rsidRPr="00CE3552">
        <w:rPr>
          <w:rFonts w:ascii="Arial" w:hAnsi="Arial" w:cs="Arial"/>
          <w:spacing w:val="-7"/>
        </w:rPr>
        <w:t xml:space="preserve"> </w:t>
      </w:r>
      <w:r w:rsidR="00CA58E4" w:rsidRPr="00CE3552">
        <w:rPr>
          <w:rFonts w:ascii="Arial" w:hAnsi="Arial" w:cs="Arial"/>
        </w:rPr>
        <w:t>za</w:t>
      </w:r>
      <w:r w:rsidR="00CA58E4" w:rsidRPr="00CE3552">
        <w:rPr>
          <w:rFonts w:ascii="Arial" w:hAnsi="Arial" w:cs="Arial"/>
          <w:spacing w:val="-7"/>
        </w:rPr>
        <w:t xml:space="preserve"> </w:t>
      </w:r>
      <w:r w:rsidR="00CA58E4" w:rsidRPr="00CE3552">
        <w:rPr>
          <w:rFonts w:ascii="Arial" w:hAnsi="Arial" w:cs="Arial"/>
        </w:rPr>
        <w:t>kohezijo</w:t>
      </w:r>
      <w:r w:rsidR="00CA58E4" w:rsidRPr="00CE3552">
        <w:rPr>
          <w:rFonts w:ascii="Arial" w:hAnsi="Arial" w:cs="Arial"/>
          <w:spacing w:val="-7"/>
        </w:rPr>
        <w:t xml:space="preserve"> </w:t>
      </w:r>
      <w:r w:rsidR="00CA58E4" w:rsidRPr="00CE3552">
        <w:rPr>
          <w:rFonts w:ascii="Arial" w:hAnsi="Arial" w:cs="Arial"/>
        </w:rPr>
        <w:t>in</w:t>
      </w:r>
      <w:r w:rsidR="00CA58E4" w:rsidRPr="00CE3552">
        <w:rPr>
          <w:rFonts w:ascii="Arial" w:hAnsi="Arial" w:cs="Arial"/>
          <w:spacing w:val="-7"/>
        </w:rPr>
        <w:t xml:space="preserve"> </w:t>
      </w:r>
      <w:r w:rsidR="00CA58E4" w:rsidRPr="00CE3552">
        <w:rPr>
          <w:rFonts w:ascii="Arial" w:hAnsi="Arial" w:cs="Arial"/>
        </w:rPr>
        <w:t>regionalni</w:t>
      </w:r>
      <w:r w:rsidR="00CA58E4" w:rsidRPr="00CE3552">
        <w:rPr>
          <w:rFonts w:ascii="Arial" w:hAnsi="Arial" w:cs="Arial"/>
          <w:spacing w:val="-7"/>
        </w:rPr>
        <w:t xml:space="preserve"> </w:t>
      </w:r>
      <w:r w:rsidR="00CA58E4" w:rsidRPr="00CE3552">
        <w:rPr>
          <w:rFonts w:ascii="Arial" w:hAnsi="Arial" w:cs="Arial"/>
        </w:rPr>
        <w:t xml:space="preserve">razvoj v vlogi organa upravljanja, </w:t>
      </w:r>
      <w:r w:rsidR="00CA58E4" w:rsidRPr="005938E1">
        <w:rPr>
          <w:rFonts w:ascii="Arial" w:hAnsi="Arial" w:cs="Arial"/>
        </w:rPr>
        <w:t>št.</w:t>
      </w:r>
      <w:r w:rsidR="005938E1" w:rsidRPr="005938E1">
        <w:rPr>
          <w:rFonts w:ascii="Arial" w:hAnsi="Arial" w:cs="Arial"/>
        </w:rPr>
        <w:t xml:space="preserve"> </w:t>
      </w:r>
      <w:r w:rsidR="005938E1" w:rsidRPr="00026F2D">
        <w:rPr>
          <w:rFonts w:ascii="Arial" w:hAnsi="Arial" w:cs="Arial"/>
        </w:rPr>
        <w:t>3032-86/2024-1630-5</w:t>
      </w:r>
      <w:r w:rsidR="00CA58E4" w:rsidRPr="00026F2D">
        <w:rPr>
          <w:rFonts w:ascii="Arial" w:hAnsi="Arial" w:cs="Arial"/>
        </w:rPr>
        <w:t xml:space="preserve"> z dne</w:t>
      </w:r>
      <w:r w:rsidR="00026F2D" w:rsidRPr="00026F2D">
        <w:rPr>
          <w:rFonts w:ascii="Arial" w:hAnsi="Arial" w:cs="Arial"/>
        </w:rPr>
        <w:t xml:space="preserve"> </w:t>
      </w:r>
      <w:r w:rsidR="00026F2D" w:rsidRPr="00026F2D">
        <w:rPr>
          <w:rFonts w:ascii="Arial" w:hAnsi="Arial" w:cs="Arial"/>
        </w:rPr>
        <w:t>27. 5. 2024</w:t>
      </w:r>
      <w:r w:rsidR="00CA58E4" w:rsidRPr="00026F2D">
        <w:rPr>
          <w:rFonts w:ascii="Arial" w:hAnsi="Arial" w:cs="Arial"/>
        </w:rPr>
        <w:t>, Republika Slovenija, Ministrstvo za zdravje, Štefanova 5, Ljubljana, objavlja</w:t>
      </w:r>
    </w:p>
    <w:p w14:paraId="3534E851" w14:textId="289954EE" w:rsidR="002F399E" w:rsidRPr="00CE3552" w:rsidRDefault="002F399E" w:rsidP="00CA58E4">
      <w:pPr>
        <w:pStyle w:val="Telobesedila"/>
        <w:spacing w:line="244" w:lineRule="auto"/>
        <w:ind w:left="412" w:right="1093"/>
        <w:jc w:val="both"/>
        <w:rPr>
          <w:rFonts w:ascii="Arial" w:hAnsi="Arial" w:cs="Arial"/>
        </w:rPr>
        <w:sectPr w:rsidR="002F399E" w:rsidRPr="00CE3552">
          <w:footerReference w:type="default" r:id="rId19"/>
          <w:type w:val="continuous"/>
          <w:pgSz w:w="11910" w:h="16840"/>
          <w:pgMar w:top="260" w:right="40" w:bottom="1000" w:left="720" w:header="0" w:footer="813" w:gutter="0"/>
          <w:pgNumType w:start="1"/>
          <w:cols w:space="708"/>
        </w:sectPr>
      </w:pPr>
    </w:p>
    <w:p w14:paraId="7C853F05" w14:textId="77777777" w:rsidR="00234AE1" w:rsidRPr="00A55FCB" w:rsidRDefault="00946EB6" w:rsidP="00796923">
      <w:pPr>
        <w:spacing w:before="72"/>
        <w:jc w:val="center"/>
        <w:rPr>
          <w:rFonts w:ascii="Arial" w:hAnsi="Arial" w:cs="Arial"/>
          <w:b/>
          <w:spacing w:val="-12"/>
          <w:sz w:val="24"/>
          <w:szCs w:val="24"/>
        </w:rPr>
      </w:pPr>
      <w:r w:rsidRPr="00A55FCB">
        <w:rPr>
          <w:rFonts w:ascii="Arial" w:hAnsi="Arial" w:cs="Arial"/>
          <w:b/>
          <w:sz w:val="24"/>
          <w:szCs w:val="24"/>
        </w:rPr>
        <w:lastRenderedPageBreak/>
        <w:t>JAVNI</w:t>
      </w:r>
      <w:r w:rsidRPr="00A55FCB">
        <w:rPr>
          <w:rFonts w:ascii="Arial" w:hAnsi="Arial" w:cs="Arial"/>
          <w:b/>
          <w:spacing w:val="-13"/>
          <w:sz w:val="24"/>
          <w:szCs w:val="24"/>
        </w:rPr>
        <w:t xml:space="preserve"> </w:t>
      </w:r>
      <w:r w:rsidRPr="00A55FCB">
        <w:rPr>
          <w:rFonts w:ascii="Arial" w:hAnsi="Arial" w:cs="Arial"/>
          <w:b/>
          <w:sz w:val="24"/>
          <w:szCs w:val="24"/>
        </w:rPr>
        <w:t>RAZPIS</w:t>
      </w:r>
      <w:r w:rsidRPr="00A55FCB">
        <w:rPr>
          <w:rFonts w:ascii="Arial" w:hAnsi="Arial" w:cs="Arial"/>
          <w:b/>
          <w:spacing w:val="-12"/>
          <w:sz w:val="24"/>
          <w:szCs w:val="24"/>
        </w:rPr>
        <w:t xml:space="preserve"> </w:t>
      </w:r>
    </w:p>
    <w:p w14:paraId="19E637EA" w14:textId="374C0C82" w:rsidR="00796923" w:rsidRPr="00A55FCB" w:rsidRDefault="00946EB6" w:rsidP="00796923">
      <w:pPr>
        <w:spacing w:before="72"/>
        <w:jc w:val="center"/>
        <w:rPr>
          <w:rFonts w:ascii="Arial" w:hAnsi="Arial" w:cs="Arial"/>
          <w:b/>
          <w:spacing w:val="-2"/>
          <w:sz w:val="24"/>
          <w:szCs w:val="24"/>
        </w:rPr>
      </w:pPr>
      <w:r w:rsidRPr="00A55FCB">
        <w:rPr>
          <w:rFonts w:ascii="Arial" w:hAnsi="Arial" w:cs="Arial"/>
          <w:b/>
          <w:sz w:val="24"/>
          <w:szCs w:val="24"/>
        </w:rPr>
        <w:t>»</w:t>
      </w:r>
      <w:bookmarkStart w:id="1" w:name="_Hlk158211327"/>
      <w:r w:rsidR="005A0205" w:rsidRPr="00A55FCB">
        <w:rPr>
          <w:rFonts w:ascii="Arial" w:hAnsi="Arial" w:cs="Arial"/>
          <w:b/>
          <w:sz w:val="24"/>
          <w:szCs w:val="24"/>
        </w:rPr>
        <w:t>Razvoj in pilotna vzpostavitev programa pripravništva za pridobitev poklicne</w:t>
      </w:r>
      <w:r w:rsidR="00204D37" w:rsidRPr="00A55FCB">
        <w:rPr>
          <w:rFonts w:ascii="Arial" w:hAnsi="Arial" w:cs="Arial"/>
          <w:b/>
          <w:sz w:val="24"/>
          <w:szCs w:val="24"/>
        </w:rPr>
        <w:t xml:space="preserve"> </w:t>
      </w:r>
      <w:r w:rsidR="005A0205" w:rsidRPr="00A55FCB">
        <w:rPr>
          <w:rFonts w:ascii="Arial" w:hAnsi="Arial" w:cs="Arial"/>
          <w:b/>
          <w:sz w:val="24"/>
          <w:szCs w:val="24"/>
        </w:rPr>
        <w:t xml:space="preserve">kvalifikacije bolničar </w:t>
      </w:r>
      <w:r w:rsidR="00796923" w:rsidRPr="00A55FCB">
        <w:rPr>
          <w:rFonts w:ascii="Arial" w:hAnsi="Arial" w:cs="Arial"/>
          <w:b/>
          <w:sz w:val="24"/>
          <w:szCs w:val="24"/>
        </w:rPr>
        <w:t>–</w:t>
      </w:r>
      <w:r w:rsidR="005A0205" w:rsidRPr="00A55FCB">
        <w:rPr>
          <w:rFonts w:ascii="Arial" w:hAnsi="Arial" w:cs="Arial"/>
          <w:b/>
          <w:sz w:val="24"/>
          <w:szCs w:val="24"/>
        </w:rPr>
        <w:t xml:space="preserve"> negovalec</w:t>
      </w:r>
      <w:r w:rsidR="00796923" w:rsidRPr="00A55FCB">
        <w:rPr>
          <w:rFonts w:ascii="Arial" w:hAnsi="Arial" w:cs="Arial"/>
          <w:b/>
          <w:sz w:val="24"/>
          <w:szCs w:val="24"/>
        </w:rPr>
        <w:t xml:space="preserve"> 202</w:t>
      </w:r>
      <w:r w:rsidR="009A7894" w:rsidRPr="00A55FCB">
        <w:rPr>
          <w:rFonts w:ascii="Arial" w:hAnsi="Arial" w:cs="Arial"/>
          <w:b/>
          <w:sz w:val="24"/>
          <w:szCs w:val="24"/>
        </w:rPr>
        <w:t>4–</w:t>
      </w:r>
      <w:r w:rsidR="00796923" w:rsidRPr="00A55FCB">
        <w:rPr>
          <w:rFonts w:ascii="Arial" w:hAnsi="Arial" w:cs="Arial"/>
          <w:b/>
          <w:sz w:val="24"/>
          <w:szCs w:val="24"/>
        </w:rPr>
        <w:t>2026</w:t>
      </w:r>
      <w:r w:rsidRPr="00A55FCB">
        <w:rPr>
          <w:rFonts w:ascii="Arial" w:hAnsi="Arial" w:cs="Arial"/>
          <w:b/>
          <w:spacing w:val="-2"/>
          <w:sz w:val="24"/>
          <w:szCs w:val="24"/>
        </w:rPr>
        <w:t>«</w:t>
      </w:r>
    </w:p>
    <w:p w14:paraId="12A5A041" w14:textId="29B918ED" w:rsidR="002F399E" w:rsidRPr="00A55FCB" w:rsidRDefault="00946EB6" w:rsidP="00796923">
      <w:pPr>
        <w:spacing w:before="72"/>
        <w:jc w:val="center"/>
        <w:rPr>
          <w:rFonts w:ascii="Arial" w:hAnsi="Arial" w:cs="Arial"/>
          <w:b/>
          <w:sz w:val="24"/>
          <w:szCs w:val="24"/>
        </w:rPr>
      </w:pPr>
      <w:r w:rsidRPr="00A55FCB">
        <w:rPr>
          <w:rFonts w:ascii="Arial" w:hAnsi="Arial" w:cs="Arial"/>
          <w:b/>
          <w:sz w:val="24"/>
          <w:szCs w:val="24"/>
        </w:rPr>
        <w:t>(krajši</w:t>
      </w:r>
      <w:r w:rsidRPr="00A55FCB">
        <w:rPr>
          <w:rFonts w:ascii="Arial" w:hAnsi="Arial" w:cs="Arial"/>
          <w:b/>
          <w:spacing w:val="-10"/>
          <w:sz w:val="24"/>
          <w:szCs w:val="24"/>
        </w:rPr>
        <w:t xml:space="preserve"> </w:t>
      </w:r>
      <w:r w:rsidRPr="00A55FCB">
        <w:rPr>
          <w:rFonts w:ascii="Arial" w:hAnsi="Arial" w:cs="Arial"/>
          <w:b/>
          <w:sz w:val="24"/>
          <w:szCs w:val="24"/>
        </w:rPr>
        <w:t>naslov</w:t>
      </w:r>
      <w:r w:rsidRPr="00A55FCB">
        <w:rPr>
          <w:rFonts w:ascii="Arial" w:hAnsi="Arial" w:cs="Arial"/>
          <w:b/>
          <w:spacing w:val="-10"/>
          <w:sz w:val="24"/>
          <w:szCs w:val="24"/>
        </w:rPr>
        <w:t xml:space="preserve"> </w:t>
      </w:r>
      <w:r w:rsidRPr="00A55FCB">
        <w:rPr>
          <w:rFonts w:ascii="Arial" w:hAnsi="Arial" w:cs="Arial"/>
          <w:b/>
          <w:sz w:val="24"/>
          <w:szCs w:val="24"/>
        </w:rPr>
        <w:t>javnega</w:t>
      </w:r>
      <w:r w:rsidRPr="00A55FCB">
        <w:rPr>
          <w:rFonts w:ascii="Arial" w:hAnsi="Arial" w:cs="Arial"/>
          <w:b/>
          <w:spacing w:val="-10"/>
          <w:sz w:val="24"/>
          <w:szCs w:val="24"/>
        </w:rPr>
        <w:t xml:space="preserve"> </w:t>
      </w:r>
      <w:r w:rsidRPr="00A55FCB">
        <w:rPr>
          <w:rFonts w:ascii="Arial" w:hAnsi="Arial" w:cs="Arial"/>
          <w:b/>
          <w:sz w:val="24"/>
          <w:szCs w:val="24"/>
        </w:rPr>
        <w:t>razpisa:</w:t>
      </w:r>
      <w:r w:rsidR="005A0205" w:rsidRPr="00A55FCB">
        <w:rPr>
          <w:rFonts w:ascii="Arial" w:hAnsi="Arial" w:cs="Arial"/>
          <w:b/>
          <w:sz w:val="24"/>
          <w:szCs w:val="24"/>
        </w:rPr>
        <w:t xml:space="preserve"> </w:t>
      </w:r>
      <w:r w:rsidR="00A425D7" w:rsidRPr="00A55FCB">
        <w:rPr>
          <w:rFonts w:ascii="Arial" w:hAnsi="Arial" w:cs="Arial"/>
          <w:b/>
          <w:sz w:val="24"/>
          <w:szCs w:val="24"/>
        </w:rPr>
        <w:t>B</w:t>
      </w:r>
      <w:r w:rsidR="005A0205" w:rsidRPr="00A55FCB">
        <w:rPr>
          <w:rFonts w:ascii="Arial" w:hAnsi="Arial" w:cs="Arial"/>
          <w:b/>
          <w:sz w:val="24"/>
          <w:szCs w:val="24"/>
        </w:rPr>
        <w:t>olničar – negovalec 2024</w:t>
      </w:r>
      <w:r w:rsidR="002B54BC" w:rsidRPr="00A55FCB">
        <w:rPr>
          <w:rFonts w:ascii="Arial" w:hAnsi="Arial" w:cs="Arial"/>
          <w:b/>
          <w:sz w:val="24"/>
          <w:szCs w:val="24"/>
        </w:rPr>
        <w:t>–</w:t>
      </w:r>
      <w:r w:rsidR="005A0205" w:rsidRPr="00A55FCB">
        <w:rPr>
          <w:rFonts w:ascii="Arial" w:hAnsi="Arial" w:cs="Arial"/>
          <w:b/>
          <w:sz w:val="24"/>
          <w:szCs w:val="24"/>
        </w:rPr>
        <w:t>2026</w:t>
      </w:r>
      <w:r w:rsidRPr="00A55FCB">
        <w:rPr>
          <w:rFonts w:ascii="Arial" w:hAnsi="Arial" w:cs="Arial"/>
          <w:b/>
          <w:spacing w:val="-2"/>
          <w:sz w:val="24"/>
          <w:szCs w:val="24"/>
        </w:rPr>
        <w:t>)</w:t>
      </w:r>
      <w:bookmarkEnd w:id="1"/>
    </w:p>
    <w:p w14:paraId="48B7AEFA" w14:textId="77777777" w:rsidR="005938E1" w:rsidRPr="00CE3552" w:rsidRDefault="005938E1">
      <w:pPr>
        <w:pStyle w:val="Telobesedila"/>
        <w:spacing w:before="1"/>
        <w:rPr>
          <w:rFonts w:ascii="Arial" w:hAnsi="Arial" w:cs="Arial"/>
          <w:b/>
        </w:rPr>
      </w:pPr>
    </w:p>
    <w:p w14:paraId="48784A3F" w14:textId="77777777" w:rsidR="002F399E" w:rsidRPr="00CE3552" w:rsidRDefault="00946EB6">
      <w:pPr>
        <w:pStyle w:val="Odstavekseznama"/>
        <w:numPr>
          <w:ilvl w:val="0"/>
          <w:numId w:val="31"/>
        </w:numPr>
        <w:tabs>
          <w:tab w:val="left" w:pos="1130"/>
        </w:tabs>
        <w:spacing w:before="0"/>
        <w:ind w:left="1130" w:hanging="358"/>
        <w:rPr>
          <w:rFonts w:ascii="Arial" w:hAnsi="Arial" w:cs="Arial"/>
          <w:b/>
          <w:sz w:val="20"/>
          <w:szCs w:val="20"/>
        </w:rPr>
      </w:pPr>
      <w:r w:rsidRPr="00CE3552">
        <w:rPr>
          <w:rFonts w:ascii="Arial" w:hAnsi="Arial" w:cs="Arial"/>
          <w:b/>
          <w:sz w:val="20"/>
          <w:szCs w:val="20"/>
        </w:rPr>
        <w:t>Ime</w:t>
      </w:r>
      <w:r w:rsidRPr="00CE3552">
        <w:rPr>
          <w:rFonts w:ascii="Arial" w:hAnsi="Arial" w:cs="Arial"/>
          <w:b/>
          <w:spacing w:val="-9"/>
          <w:sz w:val="20"/>
          <w:szCs w:val="20"/>
        </w:rPr>
        <w:t xml:space="preserve"> </w:t>
      </w:r>
      <w:r w:rsidRPr="00CE3552">
        <w:rPr>
          <w:rFonts w:ascii="Arial" w:hAnsi="Arial" w:cs="Arial"/>
          <w:b/>
          <w:sz w:val="20"/>
          <w:szCs w:val="20"/>
        </w:rPr>
        <w:t>oziroma</w:t>
      </w:r>
      <w:r w:rsidRPr="00CE3552">
        <w:rPr>
          <w:rFonts w:ascii="Arial" w:hAnsi="Arial" w:cs="Arial"/>
          <w:b/>
          <w:spacing w:val="-8"/>
          <w:sz w:val="20"/>
          <w:szCs w:val="20"/>
        </w:rPr>
        <w:t xml:space="preserve"> </w:t>
      </w:r>
      <w:r w:rsidRPr="00CE3552">
        <w:rPr>
          <w:rFonts w:ascii="Arial" w:hAnsi="Arial" w:cs="Arial"/>
          <w:b/>
          <w:sz w:val="20"/>
          <w:szCs w:val="20"/>
        </w:rPr>
        <w:t>naziv</w:t>
      </w:r>
      <w:r w:rsidRPr="00CE3552">
        <w:rPr>
          <w:rFonts w:ascii="Arial" w:hAnsi="Arial" w:cs="Arial"/>
          <w:b/>
          <w:spacing w:val="-6"/>
          <w:sz w:val="20"/>
          <w:szCs w:val="20"/>
        </w:rPr>
        <w:t xml:space="preserve"> </w:t>
      </w:r>
      <w:r w:rsidRPr="00CE3552">
        <w:rPr>
          <w:rFonts w:ascii="Arial" w:hAnsi="Arial" w:cs="Arial"/>
          <w:b/>
          <w:sz w:val="20"/>
          <w:szCs w:val="20"/>
        </w:rPr>
        <w:t>in</w:t>
      </w:r>
      <w:r w:rsidRPr="00CE3552">
        <w:rPr>
          <w:rFonts w:ascii="Arial" w:hAnsi="Arial" w:cs="Arial"/>
          <w:b/>
          <w:spacing w:val="-5"/>
          <w:sz w:val="20"/>
          <w:szCs w:val="20"/>
        </w:rPr>
        <w:t xml:space="preserve"> </w:t>
      </w:r>
      <w:r w:rsidRPr="00CE3552">
        <w:rPr>
          <w:rFonts w:ascii="Arial" w:hAnsi="Arial" w:cs="Arial"/>
          <w:b/>
          <w:sz w:val="20"/>
          <w:szCs w:val="20"/>
        </w:rPr>
        <w:t>sedež</w:t>
      </w:r>
      <w:r w:rsidRPr="00CE3552">
        <w:rPr>
          <w:rFonts w:ascii="Arial" w:hAnsi="Arial" w:cs="Arial"/>
          <w:b/>
          <w:spacing w:val="-6"/>
          <w:sz w:val="20"/>
          <w:szCs w:val="20"/>
        </w:rPr>
        <w:t xml:space="preserve"> </w:t>
      </w:r>
      <w:r w:rsidRPr="00CE3552">
        <w:rPr>
          <w:rFonts w:ascii="Arial" w:hAnsi="Arial" w:cs="Arial"/>
          <w:b/>
          <w:sz w:val="20"/>
          <w:szCs w:val="20"/>
        </w:rPr>
        <w:t>posredniškega</w:t>
      </w:r>
      <w:r w:rsidRPr="00CE3552">
        <w:rPr>
          <w:rFonts w:ascii="Arial" w:hAnsi="Arial" w:cs="Arial"/>
          <w:b/>
          <w:spacing w:val="-5"/>
          <w:sz w:val="20"/>
          <w:szCs w:val="20"/>
        </w:rPr>
        <w:t xml:space="preserve"> </w:t>
      </w:r>
      <w:r w:rsidRPr="00CE3552">
        <w:rPr>
          <w:rFonts w:ascii="Arial" w:hAnsi="Arial" w:cs="Arial"/>
          <w:b/>
          <w:sz w:val="20"/>
          <w:szCs w:val="20"/>
        </w:rPr>
        <w:t>telesa,</w:t>
      </w:r>
      <w:r w:rsidRPr="00CE3552">
        <w:rPr>
          <w:rFonts w:ascii="Arial" w:hAnsi="Arial" w:cs="Arial"/>
          <w:b/>
          <w:spacing w:val="-7"/>
          <w:sz w:val="20"/>
          <w:szCs w:val="20"/>
        </w:rPr>
        <w:t xml:space="preserve"> </w:t>
      </w:r>
      <w:r w:rsidRPr="00CE3552">
        <w:rPr>
          <w:rFonts w:ascii="Arial" w:hAnsi="Arial" w:cs="Arial"/>
          <w:b/>
          <w:sz w:val="20"/>
          <w:szCs w:val="20"/>
        </w:rPr>
        <w:t>ki</w:t>
      </w:r>
      <w:r w:rsidRPr="00CE3552">
        <w:rPr>
          <w:rFonts w:ascii="Arial" w:hAnsi="Arial" w:cs="Arial"/>
          <w:b/>
          <w:spacing w:val="-7"/>
          <w:sz w:val="20"/>
          <w:szCs w:val="20"/>
        </w:rPr>
        <w:t xml:space="preserve"> </w:t>
      </w:r>
      <w:r w:rsidRPr="00CE3552">
        <w:rPr>
          <w:rFonts w:ascii="Arial" w:hAnsi="Arial" w:cs="Arial"/>
          <w:b/>
          <w:sz w:val="20"/>
          <w:szCs w:val="20"/>
        </w:rPr>
        <w:t>dodeljuje</w:t>
      </w:r>
      <w:r w:rsidRPr="00CE3552">
        <w:rPr>
          <w:rFonts w:ascii="Arial" w:hAnsi="Arial" w:cs="Arial"/>
          <w:b/>
          <w:spacing w:val="-6"/>
          <w:sz w:val="20"/>
          <w:szCs w:val="20"/>
        </w:rPr>
        <w:t xml:space="preserve"> </w:t>
      </w:r>
      <w:r w:rsidRPr="00CE3552">
        <w:rPr>
          <w:rFonts w:ascii="Arial" w:hAnsi="Arial" w:cs="Arial"/>
          <w:b/>
          <w:spacing w:val="-2"/>
          <w:sz w:val="20"/>
          <w:szCs w:val="20"/>
        </w:rPr>
        <w:t>sredstva</w:t>
      </w:r>
    </w:p>
    <w:p w14:paraId="49C5344B" w14:textId="77777777" w:rsidR="002F399E" w:rsidRPr="00CE3552" w:rsidRDefault="002F399E">
      <w:pPr>
        <w:pStyle w:val="Telobesedila"/>
        <w:spacing w:before="4"/>
        <w:rPr>
          <w:rFonts w:ascii="Arial" w:hAnsi="Arial" w:cs="Arial"/>
          <w:b/>
        </w:rPr>
      </w:pPr>
    </w:p>
    <w:p w14:paraId="2D74002F" w14:textId="1AF807B2" w:rsidR="002F399E" w:rsidRPr="00CE3552" w:rsidRDefault="00946EB6" w:rsidP="005A6A41">
      <w:pPr>
        <w:pStyle w:val="Telobesedila"/>
        <w:spacing w:line="244" w:lineRule="auto"/>
        <w:jc w:val="both"/>
        <w:rPr>
          <w:rFonts w:ascii="Arial" w:hAnsi="Arial" w:cs="Arial"/>
        </w:rPr>
      </w:pPr>
      <w:r w:rsidRPr="00CE3552">
        <w:rPr>
          <w:rFonts w:ascii="Arial" w:hAnsi="Arial" w:cs="Arial"/>
        </w:rPr>
        <w:t xml:space="preserve">Republika Slovenija, Ministrstvo za </w:t>
      </w:r>
      <w:r w:rsidR="005A0205" w:rsidRPr="00CE3552">
        <w:rPr>
          <w:rFonts w:ascii="Arial" w:hAnsi="Arial" w:cs="Arial"/>
        </w:rPr>
        <w:t>zdravje, Štefanova ulica 5</w:t>
      </w:r>
      <w:r w:rsidRPr="00CE3552">
        <w:rPr>
          <w:rFonts w:ascii="Arial" w:hAnsi="Arial" w:cs="Arial"/>
        </w:rPr>
        <w:t>, 1000 Ljubljana (v nadaljnjem besedilu: ministrstvo).</w:t>
      </w:r>
    </w:p>
    <w:p w14:paraId="5637C3DE" w14:textId="24E01DB5" w:rsidR="002F399E" w:rsidRPr="00CE3552" w:rsidRDefault="00081E54" w:rsidP="005A6A41">
      <w:pPr>
        <w:pStyle w:val="Naslov1"/>
        <w:numPr>
          <w:ilvl w:val="0"/>
          <w:numId w:val="31"/>
        </w:numPr>
        <w:tabs>
          <w:tab w:val="left" w:pos="1130"/>
        </w:tabs>
        <w:spacing w:before="221"/>
        <w:ind w:left="737" w:firstLine="0"/>
      </w:pPr>
      <w:r>
        <w:t>Predmet, n</w:t>
      </w:r>
      <w:r w:rsidR="00946EB6" w:rsidRPr="00CE3552">
        <w:t>amen,</w:t>
      </w:r>
      <w:r w:rsidR="00946EB6" w:rsidRPr="00CE3552">
        <w:rPr>
          <w:spacing w:val="-7"/>
        </w:rPr>
        <w:t xml:space="preserve"> </w:t>
      </w:r>
      <w:r w:rsidR="00946EB6" w:rsidRPr="00CE3552">
        <w:t>cilj,</w:t>
      </w:r>
      <w:r w:rsidR="00946EB6" w:rsidRPr="00CE3552">
        <w:rPr>
          <w:spacing w:val="-6"/>
        </w:rPr>
        <w:t xml:space="preserve"> </w:t>
      </w:r>
      <w:r>
        <w:rPr>
          <w:spacing w:val="-3"/>
        </w:rPr>
        <w:t xml:space="preserve">in </w:t>
      </w:r>
      <w:r w:rsidR="00946EB6" w:rsidRPr="00CE3552">
        <w:t>ciljn</w:t>
      </w:r>
      <w:r w:rsidR="002C5E31">
        <w:t>a</w:t>
      </w:r>
      <w:r w:rsidR="00946EB6" w:rsidRPr="00CE3552">
        <w:rPr>
          <w:spacing w:val="-7"/>
        </w:rPr>
        <w:t xml:space="preserve"> </w:t>
      </w:r>
      <w:r w:rsidR="00946EB6" w:rsidRPr="00CE3552">
        <w:t>skupin</w:t>
      </w:r>
      <w:r w:rsidR="002C5E31">
        <w:t>a</w:t>
      </w:r>
      <w:r w:rsidR="00946EB6" w:rsidRPr="00CE3552">
        <w:rPr>
          <w:spacing w:val="-10"/>
        </w:rPr>
        <w:t xml:space="preserve"> </w:t>
      </w:r>
      <w:r w:rsidR="00946EB6" w:rsidRPr="00CE3552">
        <w:t>javnega</w:t>
      </w:r>
      <w:r w:rsidR="00946EB6" w:rsidRPr="00CE3552">
        <w:rPr>
          <w:spacing w:val="-7"/>
        </w:rPr>
        <w:t xml:space="preserve"> </w:t>
      </w:r>
      <w:r w:rsidR="00946EB6" w:rsidRPr="00CE3552">
        <w:t>razpisa</w:t>
      </w:r>
    </w:p>
    <w:p w14:paraId="26835AC1" w14:textId="77777777" w:rsidR="002F399E" w:rsidRPr="00CE3552" w:rsidRDefault="002F399E" w:rsidP="005A6A41">
      <w:pPr>
        <w:pStyle w:val="Telobesedila"/>
        <w:spacing w:before="9"/>
        <w:rPr>
          <w:rFonts w:ascii="Arial" w:hAnsi="Arial" w:cs="Arial"/>
          <w:b/>
        </w:rPr>
      </w:pPr>
    </w:p>
    <w:p w14:paraId="183D5603" w14:textId="7FF9C758" w:rsidR="002F399E" w:rsidRPr="00CE3552" w:rsidRDefault="00946EB6" w:rsidP="005A6A41">
      <w:pPr>
        <w:pStyle w:val="Telobesedila"/>
        <w:spacing w:line="242" w:lineRule="auto"/>
        <w:jc w:val="both"/>
        <w:rPr>
          <w:rFonts w:ascii="Arial" w:hAnsi="Arial" w:cs="Arial"/>
        </w:rPr>
      </w:pPr>
      <w:r w:rsidRPr="00CE3552">
        <w:rPr>
          <w:rFonts w:ascii="Arial" w:hAnsi="Arial" w:cs="Arial"/>
        </w:rPr>
        <w:t xml:space="preserve">Javni razpis </w:t>
      </w:r>
      <w:r w:rsidR="00796923" w:rsidRPr="00CE3552">
        <w:rPr>
          <w:rFonts w:ascii="Arial" w:hAnsi="Arial" w:cs="Arial"/>
        </w:rPr>
        <w:t>Bolničar</w:t>
      </w:r>
      <w:r w:rsidR="00234AE1">
        <w:rPr>
          <w:rFonts w:ascii="Arial" w:hAnsi="Arial" w:cs="Arial"/>
        </w:rPr>
        <w:t xml:space="preserve"> -</w:t>
      </w:r>
      <w:r w:rsidR="00796923" w:rsidRPr="00CE3552">
        <w:rPr>
          <w:rFonts w:ascii="Arial" w:hAnsi="Arial" w:cs="Arial"/>
        </w:rPr>
        <w:t xml:space="preserve"> negovalec 2024</w:t>
      </w:r>
      <w:r w:rsidR="002B54BC" w:rsidRPr="00CE3552">
        <w:rPr>
          <w:rFonts w:ascii="Arial" w:hAnsi="Arial" w:cs="Arial"/>
          <w:bCs/>
        </w:rPr>
        <w:t>–</w:t>
      </w:r>
      <w:r w:rsidR="00796923" w:rsidRPr="00CE3552">
        <w:rPr>
          <w:rFonts w:ascii="Arial" w:hAnsi="Arial" w:cs="Arial"/>
        </w:rPr>
        <w:t xml:space="preserve">2026 </w:t>
      </w:r>
      <w:r w:rsidR="00DE67DE">
        <w:rPr>
          <w:rFonts w:ascii="Arial" w:hAnsi="Arial" w:cs="Arial"/>
        </w:rPr>
        <w:t xml:space="preserve"> </w:t>
      </w:r>
      <w:r w:rsidR="00EF5F81">
        <w:rPr>
          <w:rFonts w:ascii="Arial" w:hAnsi="Arial" w:cs="Arial"/>
        </w:rPr>
        <w:t xml:space="preserve">sofinancirata Republika Slovenija in </w:t>
      </w:r>
      <w:r w:rsidRPr="00CE3552">
        <w:rPr>
          <w:rFonts w:ascii="Arial" w:hAnsi="Arial" w:cs="Arial"/>
        </w:rPr>
        <w:t>Evropska unija, in sicer iz Evropskega socialnega sklada plus. Javni razpis  se izvaja v okviru</w:t>
      </w:r>
      <w:r w:rsidRPr="00CE3552">
        <w:rPr>
          <w:rFonts w:ascii="Arial" w:hAnsi="Arial" w:cs="Arial"/>
          <w:spacing w:val="13"/>
        </w:rPr>
        <w:t xml:space="preserve"> </w:t>
      </w:r>
      <w:r w:rsidRPr="00CE3552">
        <w:rPr>
          <w:rFonts w:ascii="Arial" w:hAnsi="Arial" w:cs="Arial"/>
        </w:rPr>
        <w:t>Programa evropske kohezijske politike v obdobju 2021</w:t>
      </w:r>
      <w:r w:rsidR="002B54BC" w:rsidRPr="00CE3552">
        <w:rPr>
          <w:rFonts w:ascii="Arial" w:hAnsi="Arial" w:cs="Arial"/>
          <w:bCs/>
        </w:rPr>
        <w:t>–</w:t>
      </w:r>
      <w:r w:rsidRPr="00CE3552">
        <w:rPr>
          <w:rFonts w:ascii="Arial" w:hAnsi="Arial" w:cs="Arial"/>
        </w:rPr>
        <w:t>2027</w:t>
      </w:r>
      <w:r w:rsidRPr="00CE3552">
        <w:rPr>
          <w:rFonts w:ascii="Arial" w:hAnsi="Arial" w:cs="Arial"/>
          <w:spacing w:val="40"/>
        </w:rPr>
        <w:t xml:space="preserve"> </w:t>
      </w:r>
      <w:r w:rsidRPr="00CE3552">
        <w:rPr>
          <w:rFonts w:ascii="Arial" w:hAnsi="Arial" w:cs="Arial"/>
        </w:rPr>
        <w:t>v</w:t>
      </w:r>
      <w:r w:rsidRPr="00CE3552">
        <w:rPr>
          <w:rFonts w:ascii="Arial" w:hAnsi="Arial" w:cs="Arial"/>
          <w:spacing w:val="-3"/>
        </w:rPr>
        <w:t xml:space="preserve"> </w:t>
      </w:r>
      <w:r w:rsidRPr="00CE3552">
        <w:rPr>
          <w:rFonts w:ascii="Arial" w:hAnsi="Arial" w:cs="Arial"/>
        </w:rPr>
        <w:t>Sloveniji (v nadaljnjem</w:t>
      </w:r>
      <w:r w:rsidRPr="00CE3552">
        <w:rPr>
          <w:rFonts w:ascii="Arial" w:hAnsi="Arial" w:cs="Arial"/>
          <w:spacing w:val="-2"/>
        </w:rPr>
        <w:t xml:space="preserve"> </w:t>
      </w:r>
      <w:r w:rsidRPr="00CE3552">
        <w:rPr>
          <w:rFonts w:ascii="Arial" w:hAnsi="Arial" w:cs="Arial"/>
        </w:rPr>
        <w:t>besedilu:</w:t>
      </w:r>
      <w:r w:rsidRPr="00CE3552">
        <w:rPr>
          <w:rFonts w:ascii="Arial" w:hAnsi="Arial" w:cs="Arial"/>
          <w:spacing w:val="-2"/>
        </w:rPr>
        <w:t xml:space="preserve"> </w:t>
      </w:r>
      <w:r w:rsidRPr="00CE3552">
        <w:rPr>
          <w:rFonts w:ascii="Arial" w:hAnsi="Arial" w:cs="Arial"/>
        </w:rPr>
        <w:t>Program</w:t>
      </w:r>
      <w:r w:rsidRPr="00CE3552">
        <w:rPr>
          <w:rFonts w:ascii="Arial" w:hAnsi="Arial" w:cs="Arial"/>
          <w:spacing w:val="-2"/>
        </w:rPr>
        <w:t xml:space="preserve"> </w:t>
      </w:r>
      <w:r w:rsidRPr="00CE3552">
        <w:rPr>
          <w:rFonts w:ascii="Arial" w:hAnsi="Arial" w:cs="Arial"/>
        </w:rPr>
        <w:t>2021</w:t>
      </w:r>
      <w:r w:rsidR="002B54BC" w:rsidRPr="00CE3552">
        <w:rPr>
          <w:rFonts w:ascii="Arial" w:hAnsi="Arial" w:cs="Arial"/>
          <w:bCs/>
        </w:rPr>
        <w:t>–</w:t>
      </w:r>
      <w:r w:rsidRPr="00CE3552">
        <w:rPr>
          <w:rFonts w:ascii="Arial" w:hAnsi="Arial" w:cs="Arial"/>
        </w:rPr>
        <w:t>2027),</w:t>
      </w:r>
      <w:r w:rsidRPr="00CE3552">
        <w:rPr>
          <w:rFonts w:ascii="Arial" w:hAnsi="Arial" w:cs="Arial"/>
          <w:spacing w:val="-1"/>
        </w:rPr>
        <w:t xml:space="preserve"> </w:t>
      </w:r>
      <w:bookmarkStart w:id="2" w:name="_Hlk161143312"/>
      <w:r w:rsidRPr="00CE3552">
        <w:rPr>
          <w:rFonts w:ascii="Arial" w:hAnsi="Arial" w:cs="Arial"/>
        </w:rPr>
        <w:t>cilja</w:t>
      </w:r>
      <w:r w:rsidRPr="00CE3552">
        <w:rPr>
          <w:rFonts w:ascii="Arial" w:hAnsi="Arial" w:cs="Arial"/>
          <w:spacing w:val="-1"/>
        </w:rPr>
        <w:t xml:space="preserve"> </w:t>
      </w:r>
      <w:r w:rsidRPr="00CE3552">
        <w:rPr>
          <w:rFonts w:ascii="Arial" w:hAnsi="Arial" w:cs="Arial"/>
        </w:rPr>
        <w:t>politike</w:t>
      </w:r>
      <w:r w:rsidRPr="00CE3552">
        <w:rPr>
          <w:rFonts w:ascii="Arial" w:hAnsi="Arial" w:cs="Arial"/>
          <w:spacing w:val="-4"/>
        </w:rPr>
        <w:t xml:space="preserve"> </w:t>
      </w:r>
      <w:r w:rsidRPr="00CE3552">
        <w:rPr>
          <w:rFonts w:ascii="Arial" w:hAnsi="Arial" w:cs="Arial"/>
        </w:rPr>
        <w:t>4:</w:t>
      </w:r>
      <w:r w:rsidRPr="00CE3552">
        <w:rPr>
          <w:rFonts w:ascii="Arial" w:hAnsi="Arial" w:cs="Arial"/>
          <w:spacing w:val="-2"/>
        </w:rPr>
        <w:t xml:space="preserve"> </w:t>
      </w:r>
      <w:r w:rsidRPr="00CE3552">
        <w:rPr>
          <w:rFonts w:ascii="Arial" w:hAnsi="Arial" w:cs="Arial"/>
        </w:rPr>
        <w:t>Bolj</w:t>
      </w:r>
      <w:r w:rsidRPr="00CE3552">
        <w:rPr>
          <w:rFonts w:ascii="Arial" w:hAnsi="Arial" w:cs="Arial"/>
          <w:spacing w:val="-2"/>
        </w:rPr>
        <w:t xml:space="preserve"> </w:t>
      </w:r>
      <w:r w:rsidRPr="00CE3552">
        <w:rPr>
          <w:rFonts w:ascii="Arial" w:hAnsi="Arial" w:cs="Arial"/>
        </w:rPr>
        <w:t>socialna</w:t>
      </w:r>
      <w:r w:rsidRPr="00CE3552">
        <w:rPr>
          <w:rFonts w:ascii="Arial" w:hAnsi="Arial" w:cs="Arial"/>
          <w:spacing w:val="-2"/>
        </w:rPr>
        <w:t xml:space="preserve"> </w:t>
      </w:r>
      <w:r w:rsidRPr="00CE3552">
        <w:rPr>
          <w:rFonts w:ascii="Arial" w:hAnsi="Arial" w:cs="Arial"/>
        </w:rPr>
        <w:t>in</w:t>
      </w:r>
      <w:r w:rsidRPr="00CE3552">
        <w:rPr>
          <w:rFonts w:ascii="Arial" w:hAnsi="Arial" w:cs="Arial"/>
          <w:spacing w:val="-2"/>
        </w:rPr>
        <w:t xml:space="preserve"> </w:t>
      </w:r>
      <w:r w:rsidRPr="00CE3552">
        <w:rPr>
          <w:rFonts w:ascii="Arial" w:hAnsi="Arial" w:cs="Arial"/>
        </w:rPr>
        <w:t>vključujoča</w:t>
      </w:r>
      <w:r w:rsidRPr="00CE3552">
        <w:rPr>
          <w:rFonts w:ascii="Arial" w:hAnsi="Arial" w:cs="Arial"/>
          <w:spacing w:val="-2"/>
        </w:rPr>
        <w:t xml:space="preserve"> </w:t>
      </w:r>
      <w:r w:rsidRPr="00CE3552">
        <w:rPr>
          <w:rFonts w:ascii="Arial" w:hAnsi="Arial" w:cs="Arial"/>
        </w:rPr>
        <w:t>Evropa</w:t>
      </w:r>
      <w:r w:rsidRPr="00CE3552">
        <w:rPr>
          <w:rFonts w:ascii="Arial" w:hAnsi="Arial" w:cs="Arial"/>
          <w:spacing w:val="-2"/>
        </w:rPr>
        <w:t xml:space="preserve"> </w:t>
      </w:r>
      <w:r w:rsidRPr="00CE3552">
        <w:rPr>
          <w:rFonts w:ascii="Arial" w:hAnsi="Arial" w:cs="Arial"/>
        </w:rPr>
        <w:t xml:space="preserve">za izvajanje evropskega stebra socialnih pravic, prednostne naloge </w:t>
      </w:r>
      <w:r w:rsidR="00866727" w:rsidRPr="00CE3552">
        <w:rPr>
          <w:rStyle w:val="normaltextrun"/>
          <w:rFonts w:ascii="Arial" w:hAnsi="Arial" w:cs="Arial"/>
          <w:color w:val="000000"/>
          <w:bdr w:val="none" w:sz="0" w:space="0" w:color="auto" w:frame="1"/>
        </w:rPr>
        <w:t>7</w:t>
      </w:r>
      <w:r w:rsidR="006C0AC5">
        <w:rPr>
          <w:rStyle w:val="normaltextrun"/>
          <w:rFonts w:ascii="Arial" w:hAnsi="Arial" w:cs="Arial"/>
          <w:color w:val="000000"/>
          <w:bdr w:val="none" w:sz="0" w:space="0" w:color="auto" w:frame="1"/>
        </w:rPr>
        <w:t>:</w:t>
      </w:r>
      <w:r w:rsidR="00866727" w:rsidRPr="00CE3552">
        <w:rPr>
          <w:rStyle w:val="normaltextrun"/>
          <w:rFonts w:ascii="Arial" w:hAnsi="Arial" w:cs="Arial"/>
          <w:color w:val="000000"/>
          <w:bdr w:val="none" w:sz="0" w:space="0" w:color="auto" w:frame="1"/>
        </w:rPr>
        <w:t xml:space="preserve"> »Dolgotrajna oskrba in zdravje ter socialna vključenost« in specifičnega cilja</w:t>
      </w:r>
      <w:r w:rsidRPr="00CE3552">
        <w:rPr>
          <w:rFonts w:ascii="Arial" w:hAnsi="Arial" w:cs="Arial"/>
        </w:rPr>
        <w:t xml:space="preserve"> ESO4.</w:t>
      </w:r>
      <w:r w:rsidR="00AC382F" w:rsidRPr="00CE3552">
        <w:rPr>
          <w:rFonts w:ascii="Arial" w:hAnsi="Arial" w:cs="Arial"/>
        </w:rPr>
        <w:t>11</w:t>
      </w:r>
      <w:r w:rsidRPr="00CE3552">
        <w:rPr>
          <w:rFonts w:ascii="Arial" w:hAnsi="Arial" w:cs="Arial"/>
        </w:rPr>
        <w:t xml:space="preserve">.: </w:t>
      </w:r>
      <w:r w:rsidR="00AC382F" w:rsidRPr="00CE3552">
        <w:rPr>
          <w:rFonts w:ascii="Arial" w:hAnsi="Arial" w:cs="Arial"/>
        </w:rPr>
        <w:t>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bookmarkEnd w:id="2"/>
    </w:p>
    <w:p w14:paraId="041977E7" w14:textId="77777777" w:rsidR="002F399E" w:rsidRPr="00CE3552" w:rsidRDefault="002F399E" w:rsidP="005A6A41">
      <w:pPr>
        <w:pStyle w:val="Telobesedila"/>
        <w:spacing w:before="5"/>
        <w:rPr>
          <w:rFonts w:ascii="Arial" w:hAnsi="Arial" w:cs="Arial"/>
        </w:rPr>
      </w:pPr>
    </w:p>
    <w:p w14:paraId="56BF9DA8" w14:textId="07D113DC" w:rsidR="00081E54" w:rsidRPr="00ED7F93" w:rsidRDefault="00081E54" w:rsidP="00081E54">
      <w:pPr>
        <w:tabs>
          <w:tab w:val="left" w:pos="1130"/>
          <w:tab w:val="left" w:pos="1132"/>
        </w:tabs>
        <w:spacing w:before="1"/>
        <w:jc w:val="both"/>
        <w:rPr>
          <w:rStyle w:val="eop"/>
          <w:rFonts w:ascii="Arial" w:hAnsi="Arial" w:cs="Arial"/>
          <w:b/>
          <w:bCs/>
          <w:sz w:val="20"/>
          <w:szCs w:val="20"/>
        </w:rPr>
      </w:pPr>
      <w:r w:rsidRPr="00CE3552">
        <w:rPr>
          <w:rFonts w:ascii="Arial" w:hAnsi="Arial" w:cs="Arial"/>
          <w:b/>
          <w:bCs/>
          <w:sz w:val="20"/>
          <w:szCs w:val="20"/>
        </w:rPr>
        <w:t xml:space="preserve">Predmet </w:t>
      </w:r>
      <w:r w:rsidRPr="00CE3552">
        <w:rPr>
          <w:rFonts w:ascii="Arial" w:hAnsi="Arial" w:cs="Arial"/>
          <w:sz w:val="20"/>
          <w:szCs w:val="20"/>
        </w:rPr>
        <w:t xml:space="preserve">javnega razpisa Bolničar – negovalec 2024–2026 </w:t>
      </w:r>
      <w:r w:rsidRPr="00C77ACD">
        <w:rPr>
          <w:rFonts w:ascii="Arial" w:hAnsi="Arial" w:cs="Arial"/>
          <w:sz w:val="20"/>
          <w:szCs w:val="20"/>
        </w:rPr>
        <w:t>je financiranje izvajanja teoretičnega dela pripravništva za poklic</w:t>
      </w:r>
      <w:r w:rsidRPr="00CE3552">
        <w:rPr>
          <w:rFonts w:ascii="Arial" w:hAnsi="Arial" w:cs="Arial"/>
          <w:sz w:val="20"/>
          <w:szCs w:val="20"/>
        </w:rPr>
        <w:t xml:space="preserve"> »bolničar – negovalec« (v nadaljnjem besedilu: teoretični del), ki ga bodo izvajal</w:t>
      </w:r>
      <w:r w:rsidR="006D7597">
        <w:rPr>
          <w:rFonts w:ascii="Arial" w:hAnsi="Arial" w:cs="Arial"/>
          <w:sz w:val="20"/>
          <w:szCs w:val="20"/>
        </w:rPr>
        <w:t>i</w:t>
      </w:r>
      <w:r w:rsidRPr="00CE3552">
        <w:rPr>
          <w:rFonts w:ascii="Arial" w:hAnsi="Arial" w:cs="Arial"/>
          <w:sz w:val="20"/>
          <w:szCs w:val="20"/>
        </w:rPr>
        <w:t xml:space="preserve"> štir</w:t>
      </w:r>
      <w:r w:rsidR="00DB07AF">
        <w:rPr>
          <w:rFonts w:ascii="Arial" w:hAnsi="Arial" w:cs="Arial"/>
          <w:sz w:val="20"/>
          <w:szCs w:val="20"/>
        </w:rPr>
        <w:t>je</w:t>
      </w:r>
      <w:r w:rsidRPr="00CE3552">
        <w:rPr>
          <w:rFonts w:ascii="Arial" w:hAnsi="Arial" w:cs="Arial"/>
          <w:sz w:val="20"/>
          <w:szCs w:val="20"/>
        </w:rPr>
        <w:t xml:space="preserve"> akreditiran</w:t>
      </w:r>
      <w:r w:rsidR="00DB07AF">
        <w:rPr>
          <w:rFonts w:ascii="Arial" w:hAnsi="Arial" w:cs="Arial"/>
          <w:sz w:val="20"/>
          <w:szCs w:val="20"/>
        </w:rPr>
        <w:t>i</w:t>
      </w:r>
      <w:r w:rsidRPr="00CE3552">
        <w:rPr>
          <w:rFonts w:ascii="Arial" w:hAnsi="Arial" w:cs="Arial"/>
          <w:sz w:val="20"/>
          <w:szCs w:val="20"/>
        </w:rPr>
        <w:t xml:space="preserve"> </w:t>
      </w:r>
      <w:r w:rsidR="00DB07AF">
        <w:rPr>
          <w:rFonts w:ascii="Arial" w:hAnsi="Arial" w:cs="Arial"/>
          <w:sz w:val="20"/>
          <w:szCs w:val="20"/>
        </w:rPr>
        <w:t>izobraževalni zavodi</w:t>
      </w:r>
      <w:r w:rsidRPr="00CE3552">
        <w:rPr>
          <w:rFonts w:ascii="Arial" w:hAnsi="Arial" w:cs="Arial"/>
          <w:sz w:val="20"/>
          <w:szCs w:val="20"/>
        </w:rPr>
        <w:t xml:space="preserve">, ki izvajajo </w:t>
      </w:r>
      <w:r w:rsidR="00C0289E">
        <w:rPr>
          <w:rFonts w:ascii="Arial" w:hAnsi="Arial" w:cs="Arial"/>
          <w:sz w:val="20"/>
          <w:szCs w:val="20"/>
        </w:rPr>
        <w:t xml:space="preserve">javnoveljavni </w:t>
      </w:r>
      <w:r w:rsidRPr="00CE3552">
        <w:rPr>
          <w:rFonts w:ascii="Arial" w:hAnsi="Arial" w:cs="Arial"/>
          <w:sz w:val="20"/>
          <w:szCs w:val="20"/>
        </w:rPr>
        <w:t>program »bolničar – negovalec«, in ki bodo izbran</w:t>
      </w:r>
      <w:r w:rsidR="006D7597">
        <w:rPr>
          <w:rFonts w:ascii="Arial" w:hAnsi="Arial" w:cs="Arial"/>
          <w:sz w:val="20"/>
          <w:szCs w:val="20"/>
        </w:rPr>
        <w:t>i</w:t>
      </w:r>
      <w:r w:rsidRPr="00CE3552">
        <w:rPr>
          <w:rFonts w:ascii="Arial" w:hAnsi="Arial" w:cs="Arial"/>
          <w:sz w:val="20"/>
          <w:szCs w:val="20"/>
        </w:rPr>
        <w:t xml:space="preserve"> </w:t>
      </w:r>
      <w:r w:rsidR="006D7597">
        <w:rPr>
          <w:rFonts w:ascii="Arial" w:hAnsi="Arial" w:cs="Arial"/>
          <w:sz w:val="20"/>
          <w:szCs w:val="20"/>
        </w:rPr>
        <w:t>s</w:t>
      </w:r>
      <w:r w:rsidRPr="00CE3552">
        <w:rPr>
          <w:rFonts w:ascii="Arial" w:hAnsi="Arial" w:cs="Arial"/>
          <w:sz w:val="20"/>
          <w:szCs w:val="20"/>
        </w:rPr>
        <w:t xml:space="preserve"> tem javn</w:t>
      </w:r>
      <w:r w:rsidR="006D7597">
        <w:rPr>
          <w:rFonts w:ascii="Arial" w:hAnsi="Arial" w:cs="Arial"/>
          <w:sz w:val="20"/>
          <w:szCs w:val="20"/>
        </w:rPr>
        <w:t>im</w:t>
      </w:r>
      <w:r w:rsidRPr="00CE3552">
        <w:rPr>
          <w:rFonts w:ascii="Arial" w:hAnsi="Arial" w:cs="Arial"/>
          <w:sz w:val="20"/>
          <w:szCs w:val="20"/>
        </w:rPr>
        <w:t xml:space="preserve"> razpis</w:t>
      </w:r>
      <w:r w:rsidR="006D7597">
        <w:rPr>
          <w:rFonts w:ascii="Arial" w:hAnsi="Arial" w:cs="Arial"/>
          <w:sz w:val="20"/>
          <w:szCs w:val="20"/>
        </w:rPr>
        <w:t>om</w:t>
      </w:r>
      <w:r w:rsidRPr="00CE3552">
        <w:rPr>
          <w:rFonts w:ascii="Arial" w:hAnsi="Arial" w:cs="Arial"/>
          <w:sz w:val="20"/>
          <w:szCs w:val="20"/>
        </w:rPr>
        <w:t xml:space="preserve">. </w:t>
      </w:r>
    </w:p>
    <w:p w14:paraId="10102A40" w14:textId="77777777" w:rsidR="00081E54" w:rsidRPr="00CE3552" w:rsidRDefault="00081E54" w:rsidP="00081E54">
      <w:pPr>
        <w:tabs>
          <w:tab w:val="left" w:pos="1130"/>
          <w:tab w:val="left" w:pos="1132"/>
        </w:tabs>
        <w:spacing w:before="1"/>
        <w:ind w:right="1095"/>
        <w:jc w:val="both"/>
        <w:rPr>
          <w:rStyle w:val="eop"/>
          <w:rFonts w:ascii="Arial" w:hAnsi="Arial" w:cs="Arial"/>
          <w:color w:val="000000"/>
          <w:sz w:val="20"/>
          <w:szCs w:val="20"/>
          <w:shd w:val="clear" w:color="auto" w:fill="FFFFFF"/>
        </w:rPr>
      </w:pPr>
    </w:p>
    <w:p w14:paraId="57318229" w14:textId="567F307C" w:rsidR="00081E54" w:rsidRPr="00CE3552" w:rsidRDefault="00C77ACD" w:rsidP="00081E54">
      <w:pPr>
        <w:tabs>
          <w:tab w:val="left" w:pos="1130"/>
          <w:tab w:val="left" w:pos="1132"/>
        </w:tabs>
        <w:spacing w:before="1"/>
        <w:jc w:val="both"/>
        <w:rPr>
          <w:rFonts w:ascii="Arial" w:hAnsi="Arial" w:cs="Arial"/>
          <w:sz w:val="20"/>
          <w:szCs w:val="20"/>
        </w:rPr>
      </w:pPr>
      <w:r w:rsidRPr="00C77ACD">
        <w:rPr>
          <w:rFonts w:ascii="Arial" w:hAnsi="Arial" w:cs="Arial"/>
          <w:sz w:val="20"/>
          <w:szCs w:val="20"/>
        </w:rPr>
        <w:t xml:space="preserve">V okviru javnega razpisa </w:t>
      </w:r>
      <w:r w:rsidR="00081E54" w:rsidRPr="00C77ACD">
        <w:rPr>
          <w:rFonts w:ascii="Arial" w:hAnsi="Arial" w:cs="Arial"/>
          <w:sz w:val="20"/>
          <w:szCs w:val="20"/>
        </w:rPr>
        <w:t>Bolničar – negovalec 2024</w:t>
      </w:r>
      <w:r w:rsidR="00081E54" w:rsidRPr="00C77ACD">
        <w:rPr>
          <w:rFonts w:ascii="Arial" w:hAnsi="Arial" w:cs="Arial"/>
          <w:bCs/>
          <w:sz w:val="20"/>
          <w:szCs w:val="20"/>
        </w:rPr>
        <w:t>–</w:t>
      </w:r>
      <w:r w:rsidR="00081E54" w:rsidRPr="00C77ACD">
        <w:rPr>
          <w:rFonts w:ascii="Arial" w:hAnsi="Arial" w:cs="Arial"/>
          <w:sz w:val="20"/>
          <w:szCs w:val="20"/>
        </w:rPr>
        <w:t>2026</w:t>
      </w:r>
      <w:r w:rsidR="00FF6520">
        <w:rPr>
          <w:rFonts w:ascii="Arial" w:hAnsi="Arial" w:cs="Arial"/>
          <w:sz w:val="20"/>
          <w:szCs w:val="20"/>
        </w:rPr>
        <w:t xml:space="preserve"> bodo izbrane operacije, v okviru katerih </w:t>
      </w:r>
      <w:r w:rsidRPr="00C77ACD">
        <w:rPr>
          <w:rFonts w:ascii="Arial" w:hAnsi="Arial" w:cs="Arial"/>
          <w:sz w:val="20"/>
          <w:szCs w:val="20"/>
        </w:rPr>
        <w:t>bodo izbran</w:t>
      </w:r>
      <w:r w:rsidR="00DB07AF">
        <w:rPr>
          <w:rFonts w:ascii="Arial" w:hAnsi="Arial" w:cs="Arial"/>
          <w:sz w:val="20"/>
          <w:szCs w:val="20"/>
        </w:rPr>
        <w:t xml:space="preserve">i akreditirani izobraževalni zavodi </w:t>
      </w:r>
      <w:r w:rsidRPr="00C77ACD">
        <w:rPr>
          <w:rFonts w:ascii="Arial" w:hAnsi="Arial" w:cs="Arial"/>
          <w:sz w:val="20"/>
          <w:szCs w:val="20"/>
        </w:rPr>
        <w:t>izvedl</w:t>
      </w:r>
      <w:r w:rsidR="00DB07AF">
        <w:rPr>
          <w:rFonts w:ascii="Arial" w:hAnsi="Arial" w:cs="Arial"/>
          <w:sz w:val="20"/>
          <w:szCs w:val="20"/>
        </w:rPr>
        <w:t>i</w:t>
      </w:r>
      <w:r w:rsidR="00081E54" w:rsidRPr="00C77ACD">
        <w:rPr>
          <w:rFonts w:ascii="Arial" w:hAnsi="Arial" w:cs="Arial"/>
          <w:sz w:val="20"/>
          <w:szCs w:val="20"/>
        </w:rPr>
        <w:t xml:space="preserve"> štiri cikle </w:t>
      </w:r>
      <w:r w:rsidR="002D756D">
        <w:rPr>
          <w:rFonts w:ascii="Arial" w:hAnsi="Arial" w:cs="Arial"/>
          <w:sz w:val="20"/>
          <w:szCs w:val="20"/>
        </w:rPr>
        <w:t xml:space="preserve">teoretičnega dela </w:t>
      </w:r>
      <w:r w:rsidR="00081E54" w:rsidRPr="00C77ACD">
        <w:rPr>
          <w:rFonts w:ascii="Arial" w:hAnsi="Arial" w:cs="Arial"/>
          <w:sz w:val="20"/>
          <w:szCs w:val="20"/>
        </w:rPr>
        <w:t>programa</w:t>
      </w:r>
      <w:r w:rsidR="00081E54" w:rsidRPr="00CE3552">
        <w:rPr>
          <w:rFonts w:ascii="Arial" w:hAnsi="Arial" w:cs="Arial"/>
          <w:sz w:val="20"/>
          <w:szCs w:val="20"/>
        </w:rPr>
        <w:t xml:space="preserve"> pripravništva za pridobitev poklicne kvalifikacije »bolničar – negovalec«. Program pripravništva bo potekal šest mesecev v skladu z določbami Pravilnika o pripravništvu in strokovnih izpitih zdravstvenih delavcev in zdravstvenih sodelavcev na področju zdravstvene dejavnosti (Uradni list RS, št. 76/22, 58/23 in 97/23). Izvajalci pripravništva bodo javni zdravstveni zavodi, ki bodo kandidata zaposlili na delovno mesto pripravnika. Program pripravništva je sestavljen iz teoretičnega in praktičnega dela. Prva dva meseca v obsegu 320 </w:t>
      </w:r>
      <w:r w:rsidR="00C0289E">
        <w:rPr>
          <w:rFonts w:ascii="Arial" w:hAnsi="Arial" w:cs="Arial"/>
          <w:sz w:val="20"/>
          <w:szCs w:val="20"/>
        </w:rPr>
        <w:t xml:space="preserve">šolskih </w:t>
      </w:r>
      <w:r w:rsidR="00081E54" w:rsidRPr="00CE3552">
        <w:rPr>
          <w:rFonts w:ascii="Arial" w:hAnsi="Arial" w:cs="Arial"/>
          <w:sz w:val="20"/>
          <w:szCs w:val="20"/>
        </w:rPr>
        <w:t xml:space="preserve">ur se bodo kandidati teoretično usposabljali na štirih akreditiranih </w:t>
      </w:r>
      <w:r w:rsidR="00DB07AF">
        <w:rPr>
          <w:rFonts w:ascii="Arial" w:hAnsi="Arial" w:cs="Arial"/>
          <w:sz w:val="20"/>
          <w:szCs w:val="20"/>
        </w:rPr>
        <w:t>izobraževalnih zavodih</w:t>
      </w:r>
      <w:r w:rsidR="00081E54" w:rsidRPr="00CE3552">
        <w:rPr>
          <w:rFonts w:ascii="Arial" w:hAnsi="Arial" w:cs="Arial"/>
          <w:sz w:val="20"/>
          <w:szCs w:val="20"/>
        </w:rPr>
        <w:t xml:space="preserve">, ki izvajajo </w:t>
      </w:r>
      <w:r w:rsidR="00DB07AF">
        <w:rPr>
          <w:rFonts w:ascii="Arial" w:hAnsi="Arial" w:cs="Arial"/>
          <w:sz w:val="20"/>
          <w:szCs w:val="20"/>
        </w:rPr>
        <w:t xml:space="preserve">izobraževalni </w:t>
      </w:r>
      <w:r w:rsidR="00081E54" w:rsidRPr="00CE3552">
        <w:rPr>
          <w:rFonts w:ascii="Arial" w:hAnsi="Arial" w:cs="Arial"/>
          <w:sz w:val="20"/>
          <w:szCs w:val="20"/>
        </w:rPr>
        <w:t>program »bolničar – negovalec«</w:t>
      </w:r>
      <w:r w:rsidR="006D7597">
        <w:rPr>
          <w:rFonts w:ascii="Arial" w:hAnsi="Arial" w:cs="Arial"/>
          <w:sz w:val="20"/>
          <w:szCs w:val="20"/>
        </w:rPr>
        <w:t>,</w:t>
      </w:r>
      <w:r w:rsidR="00081E54" w:rsidRPr="00CE3552">
        <w:rPr>
          <w:rFonts w:ascii="Arial" w:hAnsi="Arial" w:cs="Arial"/>
          <w:sz w:val="20"/>
          <w:szCs w:val="20"/>
        </w:rPr>
        <w:t xml:space="preserve"> in bodo izbran</w:t>
      </w:r>
      <w:r w:rsidR="00DB07AF">
        <w:rPr>
          <w:rFonts w:ascii="Arial" w:hAnsi="Arial" w:cs="Arial"/>
          <w:sz w:val="20"/>
          <w:szCs w:val="20"/>
        </w:rPr>
        <w:t>i</w:t>
      </w:r>
      <w:r w:rsidR="00081E54" w:rsidRPr="00CE3552">
        <w:rPr>
          <w:rFonts w:ascii="Arial" w:hAnsi="Arial" w:cs="Arial"/>
          <w:sz w:val="20"/>
          <w:szCs w:val="20"/>
        </w:rPr>
        <w:t xml:space="preserve"> s tem javnim razpisom. Praktični del pripravništva se bo v obsegu štirih mesecev izvajal pri delodajalcih javne zdravstvene dejavnosti</w:t>
      </w:r>
      <w:r w:rsidR="00C0289E">
        <w:rPr>
          <w:rFonts w:ascii="Arial" w:hAnsi="Arial" w:cs="Arial"/>
          <w:sz w:val="20"/>
          <w:szCs w:val="20"/>
        </w:rPr>
        <w:t>,</w:t>
      </w:r>
      <w:r w:rsidR="00081E54" w:rsidRPr="00CE3552">
        <w:rPr>
          <w:rFonts w:ascii="Arial" w:hAnsi="Arial" w:cs="Arial"/>
          <w:sz w:val="20"/>
          <w:szCs w:val="20"/>
        </w:rPr>
        <w:t xml:space="preserve"> pri katerih bodo kandidati opravljali pripravništvo za poklic »bolničar – negovalec«. </w:t>
      </w:r>
    </w:p>
    <w:p w14:paraId="215B3F7B" w14:textId="77777777" w:rsidR="00081E54" w:rsidRPr="00CE3552" w:rsidRDefault="00081E54" w:rsidP="00081E54">
      <w:pPr>
        <w:tabs>
          <w:tab w:val="left" w:pos="1130"/>
          <w:tab w:val="left" w:pos="1132"/>
        </w:tabs>
        <w:spacing w:before="1"/>
        <w:ind w:right="1095"/>
        <w:jc w:val="both"/>
        <w:rPr>
          <w:rFonts w:ascii="Arial" w:hAnsi="Arial" w:cs="Arial"/>
          <w:sz w:val="20"/>
          <w:szCs w:val="20"/>
        </w:rPr>
      </w:pPr>
    </w:p>
    <w:p w14:paraId="449F0A54" w14:textId="5F8DF7F8" w:rsidR="00081E54" w:rsidRPr="00CE3552" w:rsidRDefault="00081E54" w:rsidP="00081E54">
      <w:pPr>
        <w:tabs>
          <w:tab w:val="left" w:pos="1130"/>
          <w:tab w:val="left" w:pos="1132"/>
        </w:tabs>
        <w:spacing w:before="1"/>
        <w:jc w:val="both"/>
        <w:rPr>
          <w:rFonts w:ascii="Arial" w:hAnsi="Arial" w:cs="Arial"/>
          <w:sz w:val="20"/>
          <w:szCs w:val="20"/>
        </w:rPr>
      </w:pPr>
      <w:r w:rsidRPr="00CE3552">
        <w:rPr>
          <w:rFonts w:ascii="Arial" w:hAnsi="Arial" w:cs="Arial"/>
          <w:sz w:val="20"/>
          <w:szCs w:val="20"/>
        </w:rPr>
        <w:t xml:space="preserve">Izvedbena faza </w:t>
      </w:r>
      <w:r w:rsidR="00C77ACD" w:rsidRPr="00A55FCB">
        <w:rPr>
          <w:rFonts w:ascii="Arial" w:hAnsi="Arial" w:cs="Arial"/>
          <w:sz w:val="20"/>
          <w:szCs w:val="20"/>
        </w:rPr>
        <w:t>javnega razpisa</w:t>
      </w:r>
      <w:r w:rsidRPr="00CE3552">
        <w:rPr>
          <w:rFonts w:ascii="Arial" w:hAnsi="Arial" w:cs="Arial"/>
          <w:sz w:val="20"/>
          <w:szCs w:val="20"/>
        </w:rPr>
        <w:t xml:space="preserve"> Bolničar – negovalec 2024</w:t>
      </w:r>
      <w:r w:rsidRPr="00CE3552">
        <w:rPr>
          <w:rFonts w:ascii="Arial" w:hAnsi="Arial" w:cs="Arial"/>
          <w:bCs/>
          <w:sz w:val="20"/>
          <w:szCs w:val="20"/>
        </w:rPr>
        <w:t>–</w:t>
      </w:r>
      <w:r w:rsidRPr="00CE3552">
        <w:rPr>
          <w:rFonts w:ascii="Arial" w:hAnsi="Arial" w:cs="Arial"/>
          <w:sz w:val="20"/>
          <w:szCs w:val="20"/>
        </w:rPr>
        <w:t xml:space="preserve">2026 bo potekala z vzpostavitvijo teoretičnega dela pripravništva pri štirih akreditiranih </w:t>
      </w:r>
      <w:r w:rsidR="00DB07AF">
        <w:rPr>
          <w:rFonts w:ascii="Arial" w:hAnsi="Arial" w:cs="Arial"/>
          <w:sz w:val="20"/>
          <w:szCs w:val="20"/>
        </w:rPr>
        <w:t>izobraževalnih zavodih</w:t>
      </w:r>
      <w:r w:rsidRPr="00CE3552">
        <w:rPr>
          <w:rFonts w:ascii="Arial" w:hAnsi="Arial" w:cs="Arial"/>
          <w:sz w:val="20"/>
          <w:szCs w:val="20"/>
        </w:rPr>
        <w:t xml:space="preserve">, ki izvajajo program »bolničar – negovalec«. </w:t>
      </w:r>
      <w:r w:rsidR="00C77ACD" w:rsidRPr="00A55FCB">
        <w:rPr>
          <w:rFonts w:ascii="Arial" w:hAnsi="Arial" w:cs="Arial"/>
          <w:sz w:val="20"/>
          <w:szCs w:val="20"/>
        </w:rPr>
        <w:t>Javni razpis</w:t>
      </w:r>
      <w:r w:rsidRPr="00CE3552">
        <w:rPr>
          <w:rFonts w:ascii="Arial" w:hAnsi="Arial" w:cs="Arial"/>
          <w:sz w:val="20"/>
          <w:szCs w:val="20"/>
        </w:rPr>
        <w:t xml:space="preserve"> se bo izvajal v kohezijski regiji vzhodne Slovenije (KRVS) ter v kohezijski regiji zahodne Slovenije (KRZS). Pro</w:t>
      </w:r>
      <w:r w:rsidR="00C77ACD">
        <w:rPr>
          <w:rFonts w:ascii="Arial" w:hAnsi="Arial" w:cs="Arial"/>
          <w:sz w:val="20"/>
          <w:szCs w:val="20"/>
        </w:rPr>
        <w:t>gram</w:t>
      </w:r>
      <w:r w:rsidRPr="00CE3552">
        <w:rPr>
          <w:rFonts w:ascii="Arial" w:hAnsi="Arial" w:cs="Arial"/>
          <w:sz w:val="20"/>
          <w:szCs w:val="20"/>
        </w:rPr>
        <w:t xml:space="preserve"> se bo izvajal dvakrat letno, s pričetkom cikla 1. septembra in 1. marca. Teoretični del pripravništva kandidat zaključi z uspešno opravljenim zaključnim </w:t>
      </w:r>
      <w:r>
        <w:rPr>
          <w:rFonts w:ascii="Arial" w:hAnsi="Arial" w:cs="Arial"/>
          <w:sz w:val="20"/>
          <w:szCs w:val="20"/>
        </w:rPr>
        <w:t>preverjanjem znanja.</w:t>
      </w:r>
    </w:p>
    <w:p w14:paraId="53C36D70" w14:textId="77777777" w:rsidR="00081E54" w:rsidRDefault="00081E54" w:rsidP="005A6A41">
      <w:pPr>
        <w:pStyle w:val="Telobesedila"/>
        <w:spacing w:line="244" w:lineRule="auto"/>
        <w:jc w:val="both"/>
        <w:rPr>
          <w:rFonts w:ascii="Arial" w:hAnsi="Arial" w:cs="Arial"/>
          <w:b/>
          <w:bCs/>
        </w:rPr>
      </w:pPr>
    </w:p>
    <w:p w14:paraId="60197EFB" w14:textId="204D625E" w:rsidR="002F399E" w:rsidRPr="00CE3552" w:rsidRDefault="30B23B86" w:rsidP="005A6A41">
      <w:pPr>
        <w:pStyle w:val="Telobesedila"/>
        <w:spacing w:line="244" w:lineRule="auto"/>
        <w:jc w:val="both"/>
        <w:rPr>
          <w:rFonts w:ascii="Arial" w:hAnsi="Arial" w:cs="Arial"/>
        </w:rPr>
      </w:pPr>
      <w:r w:rsidRPr="00CE3552">
        <w:rPr>
          <w:rFonts w:ascii="Arial" w:hAnsi="Arial" w:cs="Arial"/>
          <w:b/>
          <w:bCs/>
        </w:rPr>
        <w:t>Namen</w:t>
      </w:r>
      <w:r w:rsidRPr="00CE3552">
        <w:rPr>
          <w:rFonts w:ascii="Arial" w:hAnsi="Arial" w:cs="Arial"/>
          <w:b/>
          <w:bCs/>
          <w:spacing w:val="-14"/>
        </w:rPr>
        <w:t xml:space="preserve"> </w:t>
      </w:r>
      <w:r w:rsidRPr="00CE3552">
        <w:rPr>
          <w:rFonts w:ascii="Arial" w:hAnsi="Arial" w:cs="Arial"/>
        </w:rPr>
        <w:t>javnega</w:t>
      </w:r>
      <w:r w:rsidRPr="00CE3552">
        <w:rPr>
          <w:rFonts w:ascii="Arial" w:hAnsi="Arial" w:cs="Arial"/>
          <w:spacing w:val="-14"/>
        </w:rPr>
        <w:t xml:space="preserve"> </w:t>
      </w:r>
      <w:r w:rsidRPr="00CE3552">
        <w:rPr>
          <w:rFonts w:ascii="Arial" w:hAnsi="Arial" w:cs="Arial"/>
        </w:rPr>
        <w:t>razpisa</w:t>
      </w:r>
      <w:r w:rsidRPr="00CE3552">
        <w:rPr>
          <w:rFonts w:ascii="Arial" w:hAnsi="Arial" w:cs="Arial"/>
          <w:spacing w:val="-13"/>
        </w:rPr>
        <w:t xml:space="preserve"> </w:t>
      </w:r>
      <w:r w:rsidR="76C40188" w:rsidRPr="00CE3552">
        <w:rPr>
          <w:rFonts w:ascii="Arial" w:hAnsi="Arial" w:cs="Arial"/>
        </w:rPr>
        <w:t>B</w:t>
      </w:r>
      <w:r w:rsidR="4BD00E05" w:rsidRPr="00CE3552">
        <w:rPr>
          <w:rFonts w:ascii="Arial" w:hAnsi="Arial" w:cs="Arial"/>
        </w:rPr>
        <w:t>olničar – negovalec 2024</w:t>
      </w:r>
      <w:r w:rsidR="1820AEEF" w:rsidRPr="00CE3552">
        <w:rPr>
          <w:rFonts w:ascii="Arial" w:hAnsi="Arial" w:cs="Arial"/>
          <w:bCs/>
        </w:rPr>
        <w:t>–</w:t>
      </w:r>
      <w:r w:rsidR="4BD00E05" w:rsidRPr="00CE3552">
        <w:rPr>
          <w:rFonts w:ascii="Arial" w:hAnsi="Arial" w:cs="Arial"/>
        </w:rPr>
        <w:t>2026</w:t>
      </w:r>
      <w:r w:rsidR="4BD00E05" w:rsidRPr="00CE3552">
        <w:rPr>
          <w:rFonts w:ascii="Arial" w:hAnsi="Arial" w:cs="Arial"/>
          <w:spacing w:val="-14"/>
        </w:rPr>
        <w:t xml:space="preserve"> </w:t>
      </w:r>
      <w:r w:rsidR="4BD00E05" w:rsidRPr="00CE3552">
        <w:rPr>
          <w:rFonts w:ascii="Arial" w:hAnsi="Arial" w:cs="Arial"/>
        </w:rPr>
        <w:t>je</w:t>
      </w:r>
      <w:r w:rsidR="4BD00E05" w:rsidRPr="00CE3552">
        <w:rPr>
          <w:rFonts w:ascii="Arial" w:hAnsi="Arial" w:cs="Arial"/>
          <w:spacing w:val="-13"/>
        </w:rPr>
        <w:t xml:space="preserve"> </w:t>
      </w:r>
      <w:r w:rsidR="4BD00E05" w:rsidRPr="00CE3552">
        <w:rPr>
          <w:rFonts w:ascii="Arial" w:hAnsi="Arial" w:cs="Arial"/>
        </w:rPr>
        <w:t xml:space="preserve">vzpostavitev </w:t>
      </w:r>
      <w:r w:rsidR="001CC117" w:rsidRPr="00CE3552">
        <w:rPr>
          <w:rFonts w:ascii="Arial" w:hAnsi="Arial" w:cs="Arial"/>
        </w:rPr>
        <w:t xml:space="preserve">ukrepov za verificirano usposabljanje za poklic »bolničar – negovalec« ter vzpostavitev </w:t>
      </w:r>
      <w:r w:rsidR="4BD00E05" w:rsidRPr="00CE3552">
        <w:rPr>
          <w:rFonts w:ascii="Arial" w:hAnsi="Arial" w:cs="Arial"/>
        </w:rPr>
        <w:t>novega programa pripravništva za poklic »bolničar – negovalec«</w:t>
      </w:r>
      <w:r w:rsidR="001CC117" w:rsidRPr="00CE3552">
        <w:rPr>
          <w:rFonts w:ascii="Arial" w:hAnsi="Arial" w:cs="Arial"/>
        </w:rPr>
        <w:t xml:space="preserve">. </w:t>
      </w:r>
      <w:r w:rsidR="76C40188" w:rsidRPr="00CE3552">
        <w:rPr>
          <w:rFonts w:ascii="Arial" w:hAnsi="Arial" w:cs="Arial"/>
        </w:rPr>
        <w:t>Z javnim razpisom</w:t>
      </w:r>
      <w:r w:rsidR="4BD00E05" w:rsidRPr="00CE3552">
        <w:rPr>
          <w:rFonts w:ascii="Arial" w:hAnsi="Arial" w:cs="Arial"/>
        </w:rPr>
        <w:t xml:space="preserve"> </w:t>
      </w:r>
      <w:r w:rsidR="76C40188" w:rsidRPr="00CE3552">
        <w:rPr>
          <w:rFonts w:ascii="Arial" w:hAnsi="Arial" w:cs="Arial"/>
        </w:rPr>
        <w:t>B</w:t>
      </w:r>
      <w:r w:rsidR="4BD00E05" w:rsidRPr="00CE3552">
        <w:rPr>
          <w:rFonts w:ascii="Arial" w:hAnsi="Arial" w:cs="Arial"/>
        </w:rPr>
        <w:t>olničar – negovalec</w:t>
      </w:r>
      <w:r w:rsidR="76C40188" w:rsidRPr="00CE3552">
        <w:rPr>
          <w:rFonts w:ascii="Arial" w:hAnsi="Arial" w:cs="Arial"/>
        </w:rPr>
        <w:t xml:space="preserve"> </w:t>
      </w:r>
      <w:r w:rsidR="4BD00E05" w:rsidRPr="00CE3552">
        <w:rPr>
          <w:rFonts w:ascii="Arial" w:hAnsi="Arial" w:cs="Arial"/>
        </w:rPr>
        <w:t>2024</w:t>
      </w:r>
      <w:r w:rsidR="1820AEEF" w:rsidRPr="00CE3552">
        <w:rPr>
          <w:rFonts w:ascii="Arial" w:hAnsi="Arial" w:cs="Arial"/>
        </w:rPr>
        <w:t>–</w:t>
      </w:r>
      <w:r w:rsidR="4BD00E05" w:rsidRPr="00CE3552">
        <w:rPr>
          <w:rFonts w:ascii="Arial" w:hAnsi="Arial" w:cs="Arial"/>
        </w:rPr>
        <w:t xml:space="preserve">2026 </w:t>
      </w:r>
      <w:r w:rsidR="76C40188" w:rsidRPr="00CE3552">
        <w:rPr>
          <w:rFonts w:ascii="Arial" w:hAnsi="Arial" w:cs="Arial"/>
        </w:rPr>
        <w:t>želimo vzpostaviti model verificiranega usposabljanja za delo v zdravstvu in dolgotrajni oskrbi</w:t>
      </w:r>
      <w:r w:rsidR="7CF9ABFE" w:rsidRPr="00CE3552">
        <w:rPr>
          <w:rFonts w:ascii="Arial" w:hAnsi="Arial" w:cs="Arial"/>
        </w:rPr>
        <w:t xml:space="preserve">, izboljšati zdravstveni sistem v Republiki Sloveniji z namenom vzpostavitve stabilnega in dostopnega zdravstva in zagotovitvijo kakovostnih zdravstvenih storitev. </w:t>
      </w:r>
      <w:r w:rsidR="7462F3DE" w:rsidRPr="00CE3552">
        <w:rPr>
          <w:rFonts w:ascii="Arial" w:hAnsi="Arial" w:cs="Arial"/>
        </w:rPr>
        <w:t>Namen tega javnega razpisa je tudi izboljšanje</w:t>
      </w:r>
      <w:r w:rsidR="7CF9ABFE" w:rsidRPr="00CE3552">
        <w:rPr>
          <w:rFonts w:ascii="Arial" w:hAnsi="Arial" w:cs="Arial"/>
        </w:rPr>
        <w:t xml:space="preserve"> odzivnost sistema izobraževanja in usposabljanja na potrebe trga dela, zmanjšati deficitarnosti tega poklica na trgu dela, izboljšati privlačnost poklicnega izobraževanja za profil »bolničar – negovalec« ter zagotoviti učinkovito izvajanje usposabljanja za ta poklic.</w:t>
      </w:r>
    </w:p>
    <w:p w14:paraId="4D294783" w14:textId="5195F875" w:rsidR="002F399E" w:rsidRPr="00CE3552" w:rsidRDefault="30B23B86" w:rsidP="005A6A41">
      <w:pPr>
        <w:pStyle w:val="Telobesedila"/>
        <w:spacing w:before="225" w:line="244" w:lineRule="auto"/>
        <w:jc w:val="both"/>
        <w:rPr>
          <w:rFonts w:ascii="Arial" w:hAnsi="Arial" w:cs="Arial"/>
        </w:rPr>
      </w:pPr>
      <w:r w:rsidRPr="00CE3552">
        <w:rPr>
          <w:rFonts w:ascii="Arial" w:hAnsi="Arial" w:cs="Arial"/>
          <w:b/>
          <w:bCs/>
        </w:rPr>
        <w:lastRenderedPageBreak/>
        <w:t xml:space="preserve">Cilj </w:t>
      </w:r>
      <w:r w:rsidRPr="00CE3552">
        <w:rPr>
          <w:rFonts w:ascii="Arial" w:hAnsi="Arial" w:cs="Arial"/>
        </w:rPr>
        <w:t xml:space="preserve">javnega razpisa </w:t>
      </w:r>
      <w:r w:rsidR="76C40188" w:rsidRPr="00CE3552">
        <w:rPr>
          <w:rFonts w:ascii="Arial" w:hAnsi="Arial" w:cs="Arial"/>
        </w:rPr>
        <w:t>B</w:t>
      </w:r>
      <w:r w:rsidR="001CC117" w:rsidRPr="00CE3552">
        <w:rPr>
          <w:rFonts w:ascii="Arial" w:hAnsi="Arial" w:cs="Arial"/>
        </w:rPr>
        <w:t>olničar – negovalec</w:t>
      </w:r>
      <w:r w:rsidR="76C40188" w:rsidRPr="00CE3552">
        <w:rPr>
          <w:rFonts w:ascii="Arial" w:hAnsi="Arial" w:cs="Arial"/>
        </w:rPr>
        <w:t xml:space="preserve"> 2024</w:t>
      </w:r>
      <w:r w:rsidR="1820AEEF" w:rsidRPr="00CE3552">
        <w:rPr>
          <w:rFonts w:ascii="Arial" w:hAnsi="Arial" w:cs="Arial"/>
        </w:rPr>
        <w:t>–</w:t>
      </w:r>
      <w:r w:rsidR="76C40188" w:rsidRPr="00CE3552">
        <w:rPr>
          <w:rFonts w:ascii="Arial" w:hAnsi="Arial" w:cs="Arial"/>
        </w:rPr>
        <w:t xml:space="preserve">2026 </w:t>
      </w:r>
      <w:r w:rsidR="001CC117" w:rsidRPr="00CE3552">
        <w:rPr>
          <w:rFonts w:ascii="Arial" w:hAnsi="Arial" w:cs="Arial"/>
        </w:rPr>
        <w:t xml:space="preserve">je vzpostavitev </w:t>
      </w:r>
      <w:r w:rsidR="012FB16D" w:rsidRPr="00CE3552">
        <w:rPr>
          <w:rFonts w:ascii="Arial" w:hAnsi="Arial" w:cs="Arial"/>
        </w:rPr>
        <w:t xml:space="preserve">verificiranega </w:t>
      </w:r>
      <w:r w:rsidR="001CC117" w:rsidRPr="00CE3552">
        <w:rPr>
          <w:rFonts w:ascii="Arial" w:hAnsi="Arial" w:cs="Arial"/>
        </w:rPr>
        <w:t>izvajanja teoretičnega dela pripravništva za poklic »bolničar – negovalec«, s katerim bo</w:t>
      </w:r>
      <w:r w:rsidR="009B2FC1">
        <w:rPr>
          <w:rFonts w:ascii="Arial" w:hAnsi="Arial" w:cs="Arial"/>
        </w:rPr>
        <w:t xml:space="preserve"> </w:t>
      </w:r>
      <w:r w:rsidR="001CC117" w:rsidRPr="00CE3552">
        <w:rPr>
          <w:rFonts w:ascii="Arial" w:hAnsi="Arial" w:cs="Arial"/>
        </w:rPr>
        <w:t>usposob</w:t>
      </w:r>
      <w:r w:rsidR="009B2FC1">
        <w:rPr>
          <w:rFonts w:ascii="Arial" w:hAnsi="Arial" w:cs="Arial"/>
        </w:rPr>
        <w:t>ljen</w:t>
      </w:r>
      <w:r w:rsidR="001CC117" w:rsidRPr="00CE3552">
        <w:rPr>
          <w:rFonts w:ascii="Arial" w:hAnsi="Arial" w:cs="Arial"/>
        </w:rPr>
        <w:t xml:space="preserve"> nov kader za </w:t>
      </w:r>
      <w:r w:rsidR="012FB16D" w:rsidRPr="00CE3552">
        <w:rPr>
          <w:rFonts w:ascii="Arial" w:hAnsi="Arial" w:cs="Arial"/>
        </w:rPr>
        <w:t xml:space="preserve">delo v zdravstvu in dolgotrajni oskrbi ter </w:t>
      </w:r>
      <w:r w:rsidR="001CC117" w:rsidRPr="00CE3552">
        <w:rPr>
          <w:rFonts w:ascii="Arial" w:hAnsi="Arial" w:cs="Arial"/>
        </w:rPr>
        <w:t xml:space="preserve">kakovostno, varno in v uporabnika usmerjeno opravljanje storitev. </w:t>
      </w:r>
    </w:p>
    <w:p w14:paraId="24220C41" w14:textId="77777777" w:rsidR="00C013B2" w:rsidRPr="00CE3552" w:rsidRDefault="00C013B2" w:rsidP="005A6A41">
      <w:pPr>
        <w:tabs>
          <w:tab w:val="left" w:pos="1130"/>
          <w:tab w:val="left" w:pos="1132"/>
        </w:tabs>
        <w:spacing w:before="1"/>
        <w:ind w:right="1095"/>
        <w:jc w:val="both"/>
        <w:rPr>
          <w:rFonts w:ascii="Arial" w:hAnsi="Arial" w:cs="Arial"/>
          <w:b/>
          <w:sz w:val="20"/>
          <w:szCs w:val="20"/>
        </w:rPr>
      </w:pPr>
    </w:p>
    <w:p w14:paraId="44B62647" w14:textId="7E886DB3" w:rsidR="00C013B2" w:rsidRPr="00CE3552" w:rsidRDefault="75E0B457" w:rsidP="005A6A41">
      <w:pPr>
        <w:tabs>
          <w:tab w:val="left" w:pos="1130"/>
          <w:tab w:val="left" w:pos="1132"/>
        </w:tabs>
        <w:spacing w:before="1"/>
        <w:jc w:val="both"/>
        <w:rPr>
          <w:rFonts w:ascii="Arial" w:hAnsi="Arial" w:cs="Arial"/>
          <w:spacing w:val="-4"/>
          <w:sz w:val="20"/>
          <w:szCs w:val="20"/>
        </w:rPr>
      </w:pPr>
      <w:r w:rsidRPr="00CE3552">
        <w:rPr>
          <w:rFonts w:ascii="Arial" w:hAnsi="Arial" w:cs="Arial"/>
          <w:b/>
          <w:bCs/>
          <w:sz w:val="20"/>
          <w:szCs w:val="20"/>
        </w:rPr>
        <w:t>Ciljna</w:t>
      </w:r>
      <w:r w:rsidRPr="00CE3552">
        <w:rPr>
          <w:rFonts w:ascii="Arial" w:hAnsi="Arial" w:cs="Arial"/>
          <w:b/>
          <w:bCs/>
          <w:spacing w:val="-9"/>
          <w:sz w:val="20"/>
          <w:szCs w:val="20"/>
        </w:rPr>
        <w:t xml:space="preserve"> </w:t>
      </w:r>
      <w:r w:rsidRPr="00CE3552">
        <w:rPr>
          <w:rFonts w:ascii="Arial" w:hAnsi="Arial" w:cs="Arial"/>
          <w:b/>
          <w:bCs/>
          <w:sz w:val="20"/>
          <w:szCs w:val="20"/>
        </w:rPr>
        <w:t>skupina</w:t>
      </w:r>
      <w:r w:rsidRPr="00CE3552">
        <w:rPr>
          <w:rFonts w:ascii="Arial" w:hAnsi="Arial" w:cs="Arial"/>
          <w:sz w:val="20"/>
          <w:szCs w:val="20"/>
        </w:rPr>
        <w:t>,</w:t>
      </w:r>
      <w:r w:rsidRPr="00CE3552">
        <w:rPr>
          <w:rFonts w:ascii="Arial" w:hAnsi="Arial" w:cs="Arial"/>
          <w:spacing w:val="-6"/>
          <w:sz w:val="20"/>
          <w:szCs w:val="20"/>
        </w:rPr>
        <w:t xml:space="preserve"> </w:t>
      </w:r>
      <w:r w:rsidRPr="00CE3552">
        <w:rPr>
          <w:rFonts w:ascii="Arial" w:hAnsi="Arial" w:cs="Arial"/>
          <w:sz w:val="20"/>
          <w:szCs w:val="20"/>
        </w:rPr>
        <w:t>opredeljena</w:t>
      </w:r>
      <w:r w:rsidRPr="00CE3552">
        <w:rPr>
          <w:rFonts w:ascii="Arial" w:hAnsi="Arial" w:cs="Arial"/>
          <w:spacing w:val="-7"/>
          <w:sz w:val="20"/>
          <w:szCs w:val="20"/>
        </w:rPr>
        <w:t xml:space="preserve"> </w:t>
      </w:r>
      <w:r w:rsidRPr="00CE3552">
        <w:rPr>
          <w:rFonts w:ascii="Arial" w:hAnsi="Arial" w:cs="Arial"/>
          <w:sz w:val="20"/>
          <w:szCs w:val="20"/>
        </w:rPr>
        <w:t>za</w:t>
      </w:r>
      <w:r w:rsidRPr="00CE3552">
        <w:rPr>
          <w:rFonts w:ascii="Arial" w:hAnsi="Arial" w:cs="Arial"/>
          <w:spacing w:val="-6"/>
          <w:sz w:val="20"/>
          <w:szCs w:val="20"/>
        </w:rPr>
        <w:t xml:space="preserve"> </w:t>
      </w:r>
      <w:r w:rsidRPr="00CE3552">
        <w:rPr>
          <w:rFonts w:ascii="Arial" w:hAnsi="Arial" w:cs="Arial"/>
          <w:sz w:val="20"/>
          <w:szCs w:val="20"/>
        </w:rPr>
        <w:t>javni</w:t>
      </w:r>
      <w:r w:rsidRPr="00CE3552">
        <w:rPr>
          <w:rFonts w:ascii="Arial" w:hAnsi="Arial" w:cs="Arial"/>
          <w:spacing w:val="-7"/>
          <w:sz w:val="20"/>
          <w:szCs w:val="20"/>
        </w:rPr>
        <w:t xml:space="preserve"> </w:t>
      </w:r>
      <w:r w:rsidRPr="00CE3552">
        <w:rPr>
          <w:rFonts w:ascii="Arial" w:hAnsi="Arial" w:cs="Arial"/>
          <w:sz w:val="20"/>
          <w:szCs w:val="20"/>
        </w:rPr>
        <w:t>razpis</w:t>
      </w:r>
      <w:r w:rsidRPr="00CE3552">
        <w:rPr>
          <w:rFonts w:ascii="Arial" w:hAnsi="Arial" w:cs="Arial"/>
          <w:spacing w:val="-5"/>
          <w:sz w:val="20"/>
          <w:szCs w:val="20"/>
        </w:rPr>
        <w:t xml:space="preserve"> </w:t>
      </w:r>
      <w:r w:rsidR="76C40188" w:rsidRPr="00CE3552">
        <w:rPr>
          <w:rFonts w:ascii="Arial" w:hAnsi="Arial" w:cs="Arial"/>
          <w:sz w:val="20"/>
          <w:szCs w:val="20"/>
        </w:rPr>
        <w:t>B</w:t>
      </w:r>
      <w:r w:rsidRPr="00CE3552">
        <w:rPr>
          <w:rFonts w:ascii="Arial" w:hAnsi="Arial" w:cs="Arial"/>
          <w:sz w:val="20"/>
          <w:szCs w:val="20"/>
        </w:rPr>
        <w:t>olničar – negovalec 2024</w:t>
      </w:r>
      <w:r w:rsidR="1820AEEF" w:rsidRPr="00CE3552">
        <w:rPr>
          <w:rFonts w:ascii="Arial" w:hAnsi="Arial" w:cs="Arial"/>
          <w:sz w:val="20"/>
          <w:szCs w:val="20"/>
        </w:rPr>
        <w:t>–</w:t>
      </w:r>
      <w:r w:rsidRPr="00CE3552">
        <w:rPr>
          <w:rFonts w:ascii="Arial" w:hAnsi="Arial" w:cs="Arial"/>
          <w:sz w:val="20"/>
          <w:szCs w:val="20"/>
        </w:rPr>
        <w:t>2026,</w:t>
      </w:r>
      <w:r w:rsidRPr="00CE3552">
        <w:rPr>
          <w:rFonts w:ascii="Arial" w:hAnsi="Arial" w:cs="Arial"/>
          <w:spacing w:val="-7"/>
          <w:sz w:val="20"/>
          <w:szCs w:val="20"/>
        </w:rPr>
        <w:t xml:space="preserve"> </w:t>
      </w:r>
      <w:r w:rsidRPr="00CE3552">
        <w:rPr>
          <w:rFonts w:ascii="Arial" w:hAnsi="Arial" w:cs="Arial"/>
          <w:sz w:val="20"/>
          <w:szCs w:val="20"/>
        </w:rPr>
        <w:t>so</w:t>
      </w:r>
      <w:r w:rsidRPr="00CE3552">
        <w:rPr>
          <w:rFonts w:ascii="Arial" w:hAnsi="Arial" w:cs="Arial"/>
          <w:spacing w:val="-4"/>
          <w:sz w:val="20"/>
          <w:szCs w:val="20"/>
        </w:rPr>
        <w:t xml:space="preserve"> kandidati, ki se želijo usposobiti za opravljanje poklica »bolničar – negovalec«</w:t>
      </w:r>
      <w:r w:rsidR="012FB16D" w:rsidRPr="00CE3552">
        <w:rPr>
          <w:rFonts w:ascii="Arial" w:hAnsi="Arial" w:cs="Arial"/>
          <w:spacing w:val="-4"/>
          <w:sz w:val="20"/>
          <w:szCs w:val="20"/>
        </w:rPr>
        <w:t xml:space="preserve"> in spadajo med uporabnike zdravstvene dejavnosti.</w:t>
      </w:r>
      <w:r w:rsidR="564CF558" w:rsidRPr="00CE3552">
        <w:rPr>
          <w:rFonts w:ascii="Arial" w:hAnsi="Arial" w:cs="Arial"/>
          <w:spacing w:val="-4"/>
          <w:sz w:val="20"/>
          <w:szCs w:val="20"/>
        </w:rPr>
        <w:t xml:space="preserve"> Ciljna skupina so kandidati starejši od 18 let, ki so zaključili vsaj IV. stopnjo izobrazbe (katerakoli srednja poklicna izobrazba)</w:t>
      </w:r>
      <w:r w:rsidR="7CF9ABFE" w:rsidRPr="00CE3552">
        <w:rPr>
          <w:rFonts w:ascii="Arial" w:hAnsi="Arial" w:cs="Arial"/>
          <w:spacing w:val="-4"/>
          <w:sz w:val="20"/>
          <w:szCs w:val="20"/>
        </w:rPr>
        <w:t>, ter želijo pridobiti kompetence za izvajanje poklica »bolničar – negovalec«.</w:t>
      </w:r>
    </w:p>
    <w:p w14:paraId="2CEEBE64" w14:textId="77777777" w:rsidR="002C5E31" w:rsidRPr="00CE3552" w:rsidRDefault="002C5E31" w:rsidP="005A6A41">
      <w:pPr>
        <w:pStyle w:val="Telobesedila"/>
        <w:jc w:val="both"/>
        <w:rPr>
          <w:rFonts w:ascii="Arial" w:hAnsi="Arial" w:cs="Arial"/>
        </w:rPr>
      </w:pPr>
    </w:p>
    <w:p w14:paraId="381F27E2" w14:textId="596782DA" w:rsidR="002F399E" w:rsidRDefault="00946EB6" w:rsidP="002C5E31">
      <w:pPr>
        <w:pStyle w:val="Odstavekseznama"/>
        <w:numPr>
          <w:ilvl w:val="0"/>
          <w:numId w:val="31"/>
        </w:numPr>
        <w:tabs>
          <w:tab w:val="left" w:pos="1130"/>
        </w:tabs>
        <w:spacing w:before="0"/>
        <w:ind w:left="1130" w:hanging="358"/>
        <w:rPr>
          <w:rFonts w:ascii="Arial" w:hAnsi="Arial" w:cs="Arial"/>
          <w:b/>
          <w:sz w:val="20"/>
          <w:szCs w:val="20"/>
        </w:rPr>
      </w:pPr>
      <w:r w:rsidRPr="00A55FCB">
        <w:rPr>
          <w:rFonts w:ascii="Arial" w:hAnsi="Arial" w:cs="Arial"/>
          <w:b/>
          <w:sz w:val="20"/>
          <w:szCs w:val="20"/>
        </w:rPr>
        <w:t>Kazalniki</w:t>
      </w:r>
      <w:r w:rsidR="00B92AB4">
        <w:rPr>
          <w:rFonts w:ascii="Arial" w:hAnsi="Arial" w:cs="Arial"/>
          <w:b/>
          <w:sz w:val="20"/>
          <w:szCs w:val="20"/>
        </w:rPr>
        <w:t xml:space="preserve"> javnega razpisa</w:t>
      </w:r>
    </w:p>
    <w:p w14:paraId="11B09C69" w14:textId="77777777" w:rsidR="002C5E31" w:rsidRPr="00C0289E" w:rsidRDefault="002C5E31" w:rsidP="00A55FCB">
      <w:pPr>
        <w:pStyle w:val="Odstavekseznama"/>
        <w:tabs>
          <w:tab w:val="left" w:pos="1130"/>
        </w:tabs>
        <w:spacing w:before="0"/>
        <w:ind w:left="1130" w:firstLine="0"/>
        <w:rPr>
          <w:rFonts w:ascii="Arial" w:hAnsi="Arial" w:cs="Arial"/>
          <w:sz w:val="20"/>
          <w:szCs w:val="20"/>
        </w:rPr>
      </w:pPr>
    </w:p>
    <w:p w14:paraId="1E49C86B" w14:textId="40BED946" w:rsidR="002F399E" w:rsidRPr="00CE3552" w:rsidRDefault="00946EB6" w:rsidP="005A6A41">
      <w:pPr>
        <w:pStyle w:val="Telobesedila"/>
        <w:spacing w:before="9" w:line="244" w:lineRule="auto"/>
        <w:jc w:val="both"/>
        <w:rPr>
          <w:rFonts w:ascii="Arial" w:hAnsi="Arial" w:cs="Arial"/>
        </w:rPr>
      </w:pPr>
      <w:r w:rsidRPr="00CE3552">
        <w:rPr>
          <w:rFonts w:ascii="Arial" w:hAnsi="Arial" w:cs="Arial"/>
        </w:rPr>
        <w:t xml:space="preserve">Upravičenec bo za namen </w:t>
      </w:r>
      <w:r w:rsidR="00BA30E5" w:rsidRPr="00CE3552">
        <w:rPr>
          <w:rFonts w:ascii="Arial" w:hAnsi="Arial" w:cs="Arial"/>
        </w:rPr>
        <w:t>spremljanja, poročanja in vrednotenja doseganja ciljev in kazalnikov operacije skladno z 42. členom Uredbe 2021/1060/EU in v skladu s 17. členom</w:t>
      </w:r>
      <w:r w:rsidR="00A264B2" w:rsidRPr="00CE3552">
        <w:rPr>
          <w:rFonts w:ascii="Arial" w:hAnsi="Arial" w:cs="Arial"/>
        </w:rPr>
        <w:t xml:space="preserve">, </w:t>
      </w:r>
      <w:r w:rsidR="00BA30E5" w:rsidRPr="00CE3552">
        <w:rPr>
          <w:rFonts w:ascii="Arial" w:hAnsi="Arial" w:cs="Arial"/>
        </w:rPr>
        <w:t>Prilogo I Uredbe 2021/1057/E</w:t>
      </w:r>
      <w:r w:rsidR="00A264B2" w:rsidRPr="00CE3552">
        <w:rPr>
          <w:rFonts w:ascii="Arial" w:hAnsi="Arial" w:cs="Arial"/>
        </w:rPr>
        <w:t>U ter</w:t>
      </w:r>
      <w:r w:rsidR="00BA30E5" w:rsidRPr="00CE3552">
        <w:rPr>
          <w:rFonts w:ascii="Arial" w:hAnsi="Arial" w:cs="Arial"/>
        </w:rPr>
        <w:t xml:space="preserve"> </w:t>
      </w:r>
      <w:r w:rsidR="00AD1201" w:rsidRPr="00CE3552">
        <w:rPr>
          <w:rFonts w:ascii="Arial" w:hAnsi="Arial" w:cs="Arial"/>
        </w:rPr>
        <w:t>Navodili organa upravljanja za načrtovanje, odločanje o podpori, spremljanje in poročanje o izvajanju evropske kohezijske politike</w:t>
      </w:r>
      <w:r w:rsidR="00AD1201" w:rsidRPr="00CE3552">
        <w:rPr>
          <w:rFonts w:ascii="Arial" w:hAnsi="Arial" w:cs="Arial"/>
          <w:spacing w:val="-5"/>
        </w:rPr>
        <w:t xml:space="preserve"> </w:t>
      </w:r>
      <w:r w:rsidR="00AD1201" w:rsidRPr="00CE3552">
        <w:rPr>
          <w:rFonts w:ascii="Arial" w:hAnsi="Arial" w:cs="Arial"/>
        </w:rPr>
        <w:t>v programskem obdobju 2021</w:t>
      </w:r>
      <w:r w:rsidR="00AD1201" w:rsidRPr="00CE3552">
        <w:rPr>
          <w:rFonts w:ascii="Arial" w:hAnsi="Arial" w:cs="Arial"/>
          <w:bCs/>
        </w:rPr>
        <w:t>–</w:t>
      </w:r>
      <w:r w:rsidR="00AD1201" w:rsidRPr="00CE3552">
        <w:rPr>
          <w:rFonts w:ascii="Arial" w:hAnsi="Arial" w:cs="Arial"/>
        </w:rPr>
        <w:t>202</w:t>
      </w:r>
      <w:r w:rsidR="002C5E31">
        <w:rPr>
          <w:rFonts w:ascii="Arial" w:hAnsi="Arial" w:cs="Arial"/>
        </w:rPr>
        <w:t xml:space="preserve">7 (objavljeno na spletni strani: </w:t>
      </w:r>
      <w:hyperlink r:id="rId20" w:history="1">
        <w:r w:rsidR="005938E1" w:rsidRPr="00EA4836">
          <w:rPr>
            <w:rStyle w:val="Hiperpovezava"/>
            <w:rFonts w:ascii="Arial" w:hAnsi="Arial" w:cs="Arial"/>
          </w:rPr>
          <w:t>https://evropskasredstva.si/evropska-kohezijska-politika/navodila-in-smernice/</w:t>
        </w:r>
      </w:hyperlink>
      <w:r w:rsidR="005938E1">
        <w:rPr>
          <w:rFonts w:ascii="Arial" w:hAnsi="Arial" w:cs="Arial"/>
        </w:rPr>
        <w:t>)</w:t>
      </w:r>
      <w:r w:rsidR="00AD1201" w:rsidRPr="00CE3552">
        <w:rPr>
          <w:rFonts w:ascii="Arial" w:hAnsi="Arial" w:cs="Arial"/>
        </w:rPr>
        <w:t xml:space="preserve"> </w:t>
      </w:r>
      <w:r w:rsidR="00BA30E5" w:rsidRPr="00CE3552">
        <w:rPr>
          <w:rFonts w:ascii="Arial" w:hAnsi="Arial" w:cs="Arial"/>
        </w:rPr>
        <w:t xml:space="preserve">dolžan spremljati in </w:t>
      </w:r>
      <w:r w:rsidR="00F477FD" w:rsidRPr="00CE3552">
        <w:rPr>
          <w:rFonts w:ascii="Arial" w:hAnsi="Arial" w:cs="Arial"/>
        </w:rPr>
        <w:t>ministrstvu</w:t>
      </w:r>
      <w:r w:rsidR="00BA30E5" w:rsidRPr="00CE3552">
        <w:rPr>
          <w:rFonts w:ascii="Arial" w:hAnsi="Arial" w:cs="Arial"/>
        </w:rPr>
        <w:t xml:space="preserve"> zagotavljati podatke o doseganju ciljev in kazalnikov operacije </w:t>
      </w:r>
      <w:r w:rsidR="00F477FD" w:rsidRPr="00CE3552">
        <w:rPr>
          <w:rFonts w:ascii="Arial" w:hAnsi="Arial" w:cs="Arial"/>
        </w:rPr>
        <w:t xml:space="preserve">(uporabi se tudi podatek po vprašalniku, Priloga </w:t>
      </w:r>
      <w:r w:rsidR="001906A7">
        <w:rPr>
          <w:rFonts w:ascii="Arial" w:hAnsi="Arial" w:cs="Arial"/>
        </w:rPr>
        <w:t>1</w:t>
      </w:r>
      <w:r w:rsidR="006F5ED9" w:rsidRPr="00CE3552">
        <w:rPr>
          <w:rFonts w:ascii="Arial" w:hAnsi="Arial" w:cs="Arial"/>
        </w:rPr>
        <w:t xml:space="preserve"> in</w:t>
      </w:r>
      <w:r w:rsidR="000D7BDC" w:rsidRPr="00CE3552">
        <w:rPr>
          <w:rFonts w:ascii="Arial" w:hAnsi="Arial" w:cs="Arial"/>
        </w:rPr>
        <w:t xml:space="preserve"> </w:t>
      </w:r>
      <w:r w:rsidR="001906A7">
        <w:rPr>
          <w:rFonts w:ascii="Arial" w:hAnsi="Arial" w:cs="Arial"/>
        </w:rPr>
        <w:t>1</w:t>
      </w:r>
      <w:r w:rsidR="000D7BDC" w:rsidRPr="00CE3552">
        <w:rPr>
          <w:rFonts w:ascii="Arial" w:hAnsi="Arial" w:cs="Arial"/>
        </w:rPr>
        <w:t>A</w:t>
      </w:r>
      <w:r w:rsidR="00F477FD" w:rsidRPr="00CE3552">
        <w:rPr>
          <w:rFonts w:ascii="Arial" w:hAnsi="Arial" w:cs="Arial"/>
        </w:rPr>
        <w:t>).</w:t>
      </w:r>
    </w:p>
    <w:p w14:paraId="0F9A7702" w14:textId="77777777" w:rsidR="002F399E" w:rsidRPr="00CE3552" w:rsidRDefault="002F399E" w:rsidP="005A6A41">
      <w:pPr>
        <w:pStyle w:val="Telobesedila"/>
        <w:spacing w:before="26"/>
        <w:jc w:val="both"/>
        <w:rPr>
          <w:rFonts w:ascii="Arial" w:hAnsi="Arial" w:cs="Arial"/>
        </w:rPr>
      </w:pPr>
    </w:p>
    <w:p w14:paraId="33D43BCE" w14:textId="2E7BE2E3" w:rsidR="002F399E" w:rsidRPr="00CE3552" w:rsidRDefault="00946EB6" w:rsidP="005A6A41">
      <w:pPr>
        <w:pStyle w:val="Telobesedila"/>
        <w:spacing w:line="266" w:lineRule="auto"/>
        <w:jc w:val="both"/>
        <w:rPr>
          <w:rFonts w:ascii="Arial" w:hAnsi="Arial" w:cs="Arial"/>
        </w:rPr>
      </w:pPr>
      <w:r w:rsidRPr="00CE3552">
        <w:rPr>
          <w:rFonts w:ascii="Arial" w:hAnsi="Arial" w:cs="Arial"/>
        </w:rPr>
        <w:t xml:space="preserve">Pri tem se prispeva k ciljni vrednosti kazalnikov rezultata </w:t>
      </w:r>
      <w:r w:rsidR="001662EE" w:rsidRPr="00CE3552">
        <w:rPr>
          <w:rFonts w:ascii="Arial" w:hAnsi="Arial" w:cs="Arial"/>
        </w:rPr>
        <w:t>12</w:t>
      </w:r>
      <w:r w:rsidRPr="00CE3552">
        <w:rPr>
          <w:rFonts w:ascii="Arial" w:hAnsi="Arial" w:cs="Arial"/>
        </w:rPr>
        <w:t xml:space="preserve"> (</w:t>
      </w:r>
      <w:r w:rsidR="001662EE" w:rsidRPr="00CE3552">
        <w:rPr>
          <w:rFonts w:ascii="Arial" w:hAnsi="Arial" w:cs="Arial"/>
        </w:rPr>
        <w:t>število usposobljenih uporabnikov v zdravst</w:t>
      </w:r>
      <w:r w:rsidR="001B0CDC" w:rsidRPr="00CE3552">
        <w:rPr>
          <w:rFonts w:ascii="Arial" w:hAnsi="Arial" w:cs="Arial"/>
        </w:rPr>
        <w:t>v</w:t>
      </w:r>
      <w:r w:rsidR="001662EE" w:rsidRPr="00CE3552">
        <w:rPr>
          <w:rFonts w:ascii="Arial" w:hAnsi="Arial" w:cs="Arial"/>
        </w:rPr>
        <w:t>u</w:t>
      </w:r>
      <w:r w:rsidRPr="00CE3552">
        <w:rPr>
          <w:rFonts w:ascii="Arial" w:hAnsi="Arial" w:cs="Arial"/>
        </w:rPr>
        <w:t xml:space="preserve">), določeni v Programu </w:t>
      </w:r>
      <w:r w:rsidR="002C5E31">
        <w:rPr>
          <w:rFonts w:ascii="Arial" w:hAnsi="Arial" w:cs="Arial"/>
        </w:rPr>
        <w:t xml:space="preserve">EKP </w:t>
      </w:r>
      <w:r w:rsidRPr="00CE3552">
        <w:rPr>
          <w:rFonts w:ascii="Arial" w:hAnsi="Arial" w:cs="Arial"/>
          <w:spacing w:val="-2"/>
        </w:rPr>
        <w:t>2021</w:t>
      </w:r>
      <w:r w:rsidR="0047200F" w:rsidRPr="00CE3552">
        <w:rPr>
          <w:rFonts w:ascii="Arial" w:hAnsi="Arial" w:cs="Arial"/>
          <w:bCs/>
        </w:rPr>
        <w:t>–</w:t>
      </w:r>
      <w:r w:rsidRPr="00CE3552">
        <w:rPr>
          <w:rFonts w:ascii="Arial" w:hAnsi="Arial" w:cs="Arial"/>
          <w:spacing w:val="-2"/>
        </w:rPr>
        <w:t>2027</w:t>
      </w:r>
      <w:r w:rsidR="002C5E31">
        <w:rPr>
          <w:rFonts w:ascii="Arial" w:hAnsi="Arial" w:cs="Arial"/>
          <w:spacing w:val="-2"/>
        </w:rPr>
        <w:t xml:space="preserve"> (objavljeno na spletni strani: </w:t>
      </w:r>
      <w:hyperlink r:id="rId21" w:history="1">
        <w:r w:rsidR="005938E1" w:rsidRPr="00EA4836">
          <w:rPr>
            <w:rStyle w:val="Hiperpovezava"/>
            <w:rFonts w:ascii="Arial" w:hAnsi="Arial" w:cs="Arial"/>
            <w:spacing w:val="-2"/>
          </w:rPr>
          <w:t>https://evropskasredstva.si/evropska-kohezijska-politika/</w:t>
        </w:r>
      </w:hyperlink>
      <w:r w:rsidR="005938E1">
        <w:rPr>
          <w:rFonts w:ascii="Arial" w:hAnsi="Arial" w:cs="Arial"/>
          <w:spacing w:val="-2"/>
        </w:rPr>
        <w:t>)</w:t>
      </w:r>
      <w:r w:rsidRPr="00CE3552">
        <w:rPr>
          <w:rFonts w:ascii="Arial" w:hAnsi="Arial" w:cs="Arial"/>
          <w:spacing w:val="-2"/>
        </w:rPr>
        <w:t>.</w:t>
      </w:r>
    </w:p>
    <w:p w14:paraId="70070A86" w14:textId="77777777" w:rsidR="002F399E" w:rsidRPr="00CE3552" w:rsidRDefault="002F399E" w:rsidP="005A6A41">
      <w:pPr>
        <w:pStyle w:val="Telobesedila"/>
        <w:spacing w:before="8"/>
        <w:jc w:val="both"/>
        <w:rPr>
          <w:rFonts w:ascii="Arial" w:hAnsi="Arial" w:cs="Arial"/>
        </w:rPr>
      </w:pPr>
    </w:p>
    <w:p w14:paraId="20154107" w14:textId="555A73F9" w:rsidR="002F399E" w:rsidRPr="00CE3552" w:rsidRDefault="00946EB6" w:rsidP="005A6A41">
      <w:pPr>
        <w:pStyle w:val="Telobesedila"/>
        <w:spacing w:line="242" w:lineRule="auto"/>
        <w:jc w:val="both"/>
        <w:rPr>
          <w:rFonts w:ascii="Arial" w:hAnsi="Arial" w:cs="Arial"/>
        </w:rPr>
      </w:pPr>
      <w:r w:rsidRPr="00CE3552">
        <w:rPr>
          <w:rFonts w:ascii="Arial" w:hAnsi="Arial" w:cs="Arial"/>
        </w:rPr>
        <w:t xml:space="preserve">Kazalnik, ki </w:t>
      </w:r>
      <w:r w:rsidR="007F5606" w:rsidRPr="00CE3552">
        <w:rPr>
          <w:rFonts w:ascii="Arial" w:hAnsi="Arial" w:cs="Arial"/>
        </w:rPr>
        <w:t>ga</w:t>
      </w:r>
      <w:r w:rsidRPr="00CE3552">
        <w:rPr>
          <w:rFonts w:ascii="Arial" w:hAnsi="Arial" w:cs="Arial"/>
        </w:rPr>
        <w:t xml:space="preserve"> bo treba zbirati za namene spremljanja, poročanja in vrednotenja operacije, natančna metodologija štetja kazalnikov in dokazila zanje</w:t>
      </w:r>
      <w:r w:rsidR="001906A7">
        <w:rPr>
          <w:rFonts w:ascii="Arial" w:hAnsi="Arial" w:cs="Arial"/>
        </w:rPr>
        <w:t>,</w:t>
      </w:r>
      <w:r w:rsidRPr="00CE3552">
        <w:rPr>
          <w:rFonts w:ascii="Arial" w:hAnsi="Arial" w:cs="Arial"/>
        </w:rPr>
        <w:t xml:space="preserve"> so določeni v Prilogi </w:t>
      </w:r>
      <w:r w:rsidR="001906A7">
        <w:rPr>
          <w:rFonts w:ascii="Arial" w:hAnsi="Arial" w:cs="Arial"/>
        </w:rPr>
        <w:t>1</w:t>
      </w:r>
      <w:r w:rsidRPr="00CE3552">
        <w:rPr>
          <w:rFonts w:ascii="Arial" w:hAnsi="Arial" w:cs="Arial"/>
        </w:rPr>
        <w:t>, ki je sestavni del razpisne dokumentacije.</w:t>
      </w:r>
    </w:p>
    <w:p w14:paraId="10760DCB" w14:textId="77777777" w:rsidR="00C0289E" w:rsidRDefault="00F477FD" w:rsidP="00C0289E">
      <w:pPr>
        <w:spacing w:before="221" w:line="244" w:lineRule="auto"/>
        <w:jc w:val="both"/>
        <w:rPr>
          <w:rFonts w:ascii="Arial" w:hAnsi="Arial" w:cs="Arial"/>
          <w:sz w:val="20"/>
          <w:szCs w:val="20"/>
        </w:rPr>
      </w:pPr>
      <w:r w:rsidRPr="00CE3552">
        <w:rPr>
          <w:rFonts w:ascii="Arial" w:hAnsi="Arial" w:cs="Arial"/>
          <w:sz w:val="20"/>
          <w:szCs w:val="20"/>
        </w:rPr>
        <w:t>K</w:t>
      </w:r>
      <w:r w:rsidR="00946EB6" w:rsidRPr="00CE3552">
        <w:rPr>
          <w:rFonts w:ascii="Arial" w:hAnsi="Arial" w:cs="Arial"/>
          <w:sz w:val="20"/>
          <w:szCs w:val="20"/>
        </w:rPr>
        <w:t xml:space="preserve">azalnik rezultata </w:t>
      </w:r>
      <w:r w:rsidR="00D0660A" w:rsidRPr="00CE3552">
        <w:rPr>
          <w:rFonts w:ascii="Arial" w:hAnsi="Arial" w:cs="Arial"/>
          <w:sz w:val="20"/>
          <w:szCs w:val="20"/>
        </w:rPr>
        <w:t>1</w:t>
      </w:r>
      <w:r w:rsidRPr="00CE3552">
        <w:rPr>
          <w:rFonts w:ascii="Arial" w:hAnsi="Arial" w:cs="Arial"/>
          <w:sz w:val="20"/>
          <w:szCs w:val="20"/>
        </w:rPr>
        <w:t>2</w:t>
      </w:r>
      <w:r w:rsidR="00946EB6" w:rsidRPr="00CE3552">
        <w:rPr>
          <w:rFonts w:ascii="Arial" w:hAnsi="Arial" w:cs="Arial"/>
          <w:sz w:val="20"/>
          <w:szCs w:val="20"/>
        </w:rPr>
        <w:t xml:space="preserve"> pomeni število </w:t>
      </w:r>
      <w:r w:rsidR="00D50508" w:rsidRPr="00CE3552">
        <w:rPr>
          <w:rFonts w:ascii="Arial" w:hAnsi="Arial" w:cs="Arial"/>
          <w:sz w:val="20"/>
          <w:szCs w:val="20"/>
        </w:rPr>
        <w:t xml:space="preserve">usposobljenih </w:t>
      </w:r>
      <w:r w:rsidRPr="00CE3552">
        <w:rPr>
          <w:rFonts w:ascii="Arial" w:hAnsi="Arial" w:cs="Arial"/>
          <w:sz w:val="20"/>
          <w:szCs w:val="20"/>
        </w:rPr>
        <w:t>uporabnikov v zdravstvu</w:t>
      </w:r>
      <w:r w:rsidR="005A2C5A" w:rsidRPr="00CE3552">
        <w:rPr>
          <w:rFonts w:ascii="Arial" w:hAnsi="Arial" w:cs="Arial"/>
          <w:sz w:val="20"/>
          <w:szCs w:val="20"/>
        </w:rPr>
        <w:t xml:space="preserve">. Kazalnik 12 v javnem razpisu Bolničar </w:t>
      </w:r>
      <w:r w:rsidR="005A2C5A" w:rsidRPr="00CE3552">
        <w:rPr>
          <w:rFonts w:ascii="Arial" w:hAnsi="Arial" w:cs="Arial"/>
          <w:bCs/>
          <w:sz w:val="20"/>
          <w:szCs w:val="20"/>
        </w:rPr>
        <w:t>–</w:t>
      </w:r>
      <w:r w:rsidR="005A2C5A" w:rsidRPr="00CE3552">
        <w:rPr>
          <w:rFonts w:ascii="Arial" w:hAnsi="Arial" w:cs="Arial"/>
          <w:sz w:val="20"/>
          <w:szCs w:val="20"/>
        </w:rPr>
        <w:t xml:space="preserve"> negovalec 2024</w:t>
      </w:r>
      <w:r w:rsidR="005A2C5A" w:rsidRPr="00CE3552">
        <w:rPr>
          <w:rFonts w:ascii="Arial" w:hAnsi="Arial" w:cs="Arial"/>
          <w:bCs/>
          <w:sz w:val="20"/>
          <w:szCs w:val="20"/>
        </w:rPr>
        <w:t xml:space="preserve">–2026 </w:t>
      </w:r>
      <w:r w:rsidR="005A2C5A" w:rsidRPr="00CE3552">
        <w:rPr>
          <w:rFonts w:ascii="Arial" w:hAnsi="Arial" w:cs="Arial"/>
          <w:sz w:val="20"/>
          <w:szCs w:val="20"/>
        </w:rPr>
        <w:t>p</w:t>
      </w:r>
      <w:r w:rsidRPr="00CE3552">
        <w:rPr>
          <w:rFonts w:ascii="Arial" w:hAnsi="Arial" w:cs="Arial"/>
          <w:sz w:val="20"/>
          <w:szCs w:val="20"/>
        </w:rPr>
        <w:t>omeni število vključenih kandidatov</w:t>
      </w:r>
      <w:r w:rsidR="00D50508" w:rsidRPr="00CE3552">
        <w:rPr>
          <w:rFonts w:ascii="Arial" w:hAnsi="Arial" w:cs="Arial"/>
          <w:sz w:val="20"/>
          <w:szCs w:val="20"/>
        </w:rPr>
        <w:t xml:space="preserve">, ki bodo uspešno zaključili teoretični del pripravništva. </w:t>
      </w:r>
      <w:r w:rsidR="0047200F" w:rsidRPr="00CE3552">
        <w:rPr>
          <w:rFonts w:ascii="Arial" w:hAnsi="Arial" w:cs="Arial"/>
          <w:sz w:val="20"/>
          <w:szCs w:val="20"/>
        </w:rPr>
        <w:t>P</w:t>
      </w:r>
      <w:r w:rsidR="00D50508" w:rsidRPr="00CE3552">
        <w:rPr>
          <w:rFonts w:ascii="Arial" w:hAnsi="Arial" w:cs="Arial"/>
          <w:sz w:val="20"/>
          <w:szCs w:val="20"/>
        </w:rPr>
        <w:t xml:space="preserve">ričakuje se, da bo teoretični del pripravništva uspešno zaključilo </w:t>
      </w:r>
      <w:r w:rsidR="004B2566" w:rsidRPr="00CE3552">
        <w:rPr>
          <w:rFonts w:ascii="Arial" w:hAnsi="Arial" w:cs="Arial"/>
          <w:sz w:val="20"/>
          <w:szCs w:val="20"/>
        </w:rPr>
        <w:t>najmanj</w:t>
      </w:r>
      <w:r w:rsidR="00D50508" w:rsidRPr="00CE3552">
        <w:rPr>
          <w:rFonts w:ascii="Arial" w:hAnsi="Arial" w:cs="Arial"/>
          <w:sz w:val="20"/>
          <w:szCs w:val="20"/>
        </w:rPr>
        <w:t xml:space="preserve"> 1</w:t>
      </w:r>
      <w:r w:rsidR="00C52939">
        <w:rPr>
          <w:rFonts w:ascii="Arial" w:hAnsi="Arial" w:cs="Arial"/>
          <w:sz w:val="20"/>
          <w:szCs w:val="20"/>
        </w:rPr>
        <w:t>92</w:t>
      </w:r>
      <w:r w:rsidR="00D50508" w:rsidRPr="00CE3552">
        <w:rPr>
          <w:rFonts w:ascii="Arial" w:hAnsi="Arial" w:cs="Arial"/>
          <w:sz w:val="20"/>
          <w:szCs w:val="20"/>
        </w:rPr>
        <w:t xml:space="preserve"> udeležencev</w:t>
      </w:r>
      <w:r w:rsidR="00064DEB" w:rsidRPr="00CE3552">
        <w:rPr>
          <w:rFonts w:ascii="Arial" w:hAnsi="Arial" w:cs="Arial"/>
          <w:sz w:val="20"/>
          <w:szCs w:val="20"/>
        </w:rPr>
        <w:t xml:space="preserve"> </w:t>
      </w:r>
      <w:r w:rsidR="00946EB6" w:rsidRPr="00CE3552">
        <w:rPr>
          <w:rFonts w:ascii="Arial" w:hAnsi="Arial" w:cs="Arial"/>
          <w:sz w:val="20"/>
          <w:szCs w:val="20"/>
        </w:rPr>
        <w:t xml:space="preserve">(Preglednica </w:t>
      </w:r>
      <w:r w:rsidR="00B20ABF">
        <w:rPr>
          <w:rFonts w:ascii="Arial" w:hAnsi="Arial" w:cs="Arial"/>
          <w:sz w:val="20"/>
          <w:szCs w:val="20"/>
        </w:rPr>
        <w:t>1</w:t>
      </w:r>
      <w:r w:rsidR="00946EB6" w:rsidRPr="00CE3552">
        <w:rPr>
          <w:rFonts w:ascii="Arial" w:hAnsi="Arial" w:cs="Arial"/>
          <w:sz w:val="20"/>
          <w:szCs w:val="20"/>
        </w:rPr>
        <w:t>).</w:t>
      </w:r>
    </w:p>
    <w:p w14:paraId="149CAD97" w14:textId="68E0BB15" w:rsidR="002F399E" w:rsidRPr="00026F2D" w:rsidRDefault="00946EB6" w:rsidP="00C0289E">
      <w:pPr>
        <w:spacing w:before="221" w:line="244" w:lineRule="auto"/>
        <w:jc w:val="both"/>
        <w:rPr>
          <w:rFonts w:ascii="Arial" w:hAnsi="Arial" w:cs="Arial"/>
          <w:sz w:val="20"/>
          <w:szCs w:val="20"/>
        </w:rPr>
      </w:pPr>
      <w:r w:rsidRPr="00026F2D">
        <w:rPr>
          <w:rFonts w:ascii="Arial" w:hAnsi="Arial" w:cs="Arial"/>
          <w:sz w:val="20"/>
          <w:szCs w:val="20"/>
        </w:rPr>
        <w:t>Preglednica</w:t>
      </w:r>
      <w:r w:rsidRPr="00026F2D">
        <w:rPr>
          <w:rFonts w:ascii="Arial" w:hAnsi="Arial" w:cs="Arial"/>
          <w:spacing w:val="-2"/>
          <w:sz w:val="20"/>
          <w:szCs w:val="20"/>
        </w:rPr>
        <w:t xml:space="preserve"> </w:t>
      </w:r>
      <w:r w:rsidR="00B20ABF" w:rsidRPr="00026F2D">
        <w:rPr>
          <w:rFonts w:ascii="Arial" w:hAnsi="Arial" w:cs="Arial"/>
          <w:sz w:val="20"/>
          <w:szCs w:val="20"/>
        </w:rPr>
        <w:t>1</w:t>
      </w:r>
      <w:r w:rsidRPr="00026F2D">
        <w:rPr>
          <w:rFonts w:ascii="Arial" w:hAnsi="Arial" w:cs="Arial"/>
          <w:sz w:val="20"/>
          <w:szCs w:val="20"/>
        </w:rPr>
        <w:t>:</w:t>
      </w:r>
      <w:r w:rsidRPr="00026F2D">
        <w:rPr>
          <w:rFonts w:ascii="Arial" w:hAnsi="Arial" w:cs="Arial"/>
          <w:spacing w:val="-5"/>
          <w:sz w:val="20"/>
          <w:szCs w:val="20"/>
        </w:rPr>
        <w:t xml:space="preserve"> </w:t>
      </w:r>
      <w:r w:rsidRPr="00026F2D">
        <w:rPr>
          <w:rFonts w:ascii="Arial" w:hAnsi="Arial" w:cs="Arial"/>
          <w:sz w:val="20"/>
          <w:szCs w:val="20"/>
        </w:rPr>
        <w:t>Kazalnik</w:t>
      </w:r>
      <w:r w:rsidRPr="00026F2D">
        <w:rPr>
          <w:rFonts w:ascii="Arial" w:hAnsi="Arial" w:cs="Arial"/>
          <w:spacing w:val="-4"/>
          <w:sz w:val="20"/>
          <w:szCs w:val="20"/>
        </w:rPr>
        <w:t xml:space="preserve"> </w:t>
      </w:r>
      <w:r w:rsidRPr="00026F2D">
        <w:rPr>
          <w:rFonts w:ascii="Arial" w:hAnsi="Arial" w:cs="Arial"/>
          <w:sz w:val="20"/>
          <w:szCs w:val="20"/>
        </w:rPr>
        <w:t>rezultata</w:t>
      </w:r>
      <w:r w:rsidRPr="00026F2D">
        <w:rPr>
          <w:rFonts w:ascii="Arial" w:hAnsi="Arial" w:cs="Arial"/>
          <w:spacing w:val="-5"/>
          <w:sz w:val="20"/>
          <w:szCs w:val="20"/>
        </w:rPr>
        <w:t xml:space="preserve"> </w:t>
      </w:r>
      <w:r w:rsidRPr="00026F2D">
        <w:rPr>
          <w:rFonts w:ascii="Arial" w:hAnsi="Arial" w:cs="Arial"/>
          <w:sz w:val="20"/>
          <w:szCs w:val="20"/>
        </w:rPr>
        <w:t>z</w:t>
      </w:r>
      <w:r w:rsidRPr="00026F2D">
        <w:rPr>
          <w:rFonts w:ascii="Arial" w:hAnsi="Arial" w:cs="Arial"/>
          <w:spacing w:val="-5"/>
          <w:sz w:val="20"/>
          <w:szCs w:val="20"/>
        </w:rPr>
        <w:t xml:space="preserve"> </w:t>
      </w:r>
      <w:r w:rsidRPr="00026F2D">
        <w:rPr>
          <w:rFonts w:ascii="Arial" w:hAnsi="Arial" w:cs="Arial"/>
          <w:sz w:val="20"/>
          <w:szCs w:val="20"/>
        </w:rPr>
        <w:t>določeno</w:t>
      </w:r>
      <w:r w:rsidRPr="00026F2D">
        <w:rPr>
          <w:rFonts w:ascii="Arial" w:hAnsi="Arial" w:cs="Arial"/>
          <w:spacing w:val="-4"/>
          <w:sz w:val="20"/>
          <w:szCs w:val="20"/>
        </w:rPr>
        <w:t xml:space="preserve"> </w:t>
      </w:r>
      <w:r w:rsidRPr="00026F2D">
        <w:rPr>
          <w:rFonts w:ascii="Arial" w:hAnsi="Arial" w:cs="Arial"/>
          <w:sz w:val="20"/>
          <w:szCs w:val="20"/>
        </w:rPr>
        <w:t>ciljno</w:t>
      </w:r>
      <w:r w:rsidRPr="00026F2D">
        <w:rPr>
          <w:rFonts w:ascii="Arial" w:hAnsi="Arial" w:cs="Arial"/>
          <w:spacing w:val="-5"/>
          <w:sz w:val="20"/>
          <w:szCs w:val="20"/>
        </w:rPr>
        <w:t xml:space="preserve"> </w:t>
      </w:r>
      <w:r w:rsidRPr="00026F2D">
        <w:rPr>
          <w:rFonts w:ascii="Arial" w:hAnsi="Arial" w:cs="Arial"/>
          <w:sz w:val="20"/>
          <w:szCs w:val="20"/>
        </w:rPr>
        <w:t>vrednostjo</w:t>
      </w:r>
      <w:r w:rsidRPr="00026F2D">
        <w:rPr>
          <w:rFonts w:ascii="Arial" w:hAnsi="Arial" w:cs="Arial"/>
          <w:spacing w:val="-5"/>
          <w:sz w:val="20"/>
          <w:szCs w:val="20"/>
        </w:rPr>
        <w:t xml:space="preserve"> </w:t>
      </w:r>
      <w:r w:rsidR="005E1A83" w:rsidRPr="00026F2D">
        <w:rPr>
          <w:rFonts w:ascii="Arial" w:hAnsi="Arial" w:cs="Arial"/>
          <w:sz w:val="20"/>
          <w:szCs w:val="20"/>
        </w:rPr>
        <w:t>specifičnega cilja ESO4.11</w:t>
      </w:r>
    </w:p>
    <w:p w14:paraId="7DA6C866" w14:textId="77777777" w:rsidR="00F477FD" w:rsidRPr="00CE3552" w:rsidRDefault="00F477FD">
      <w:pPr>
        <w:pStyle w:val="Telobesedila"/>
        <w:spacing w:before="80"/>
        <w:ind w:left="412"/>
        <w:rPr>
          <w:rFonts w:ascii="Arial" w:hAnsi="Arial" w:cs="Arial"/>
        </w:rPr>
      </w:pP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2976"/>
        <w:gridCol w:w="994"/>
        <w:gridCol w:w="1277"/>
        <w:gridCol w:w="2193"/>
      </w:tblGrid>
      <w:tr w:rsidR="002F399E" w:rsidRPr="00CE3552" w14:paraId="4C0817B4" w14:textId="77777777" w:rsidTr="00920409">
        <w:trPr>
          <w:trHeight w:val="599"/>
        </w:trPr>
        <w:tc>
          <w:tcPr>
            <w:tcW w:w="1632" w:type="dxa"/>
            <w:vAlign w:val="center"/>
          </w:tcPr>
          <w:p w14:paraId="59BC495A" w14:textId="77777777" w:rsidR="002F399E" w:rsidRPr="00CE3552" w:rsidRDefault="00946EB6" w:rsidP="00920409">
            <w:pPr>
              <w:pStyle w:val="TableParagraph"/>
              <w:spacing w:before="177"/>
              <w:ind w:left="66"/>
              <w:rPr>
                <w:rFonts w:ascii="Arial" w:hAnsi="Arial" w:cs="Arial"/>
                <w:b/>
                <w:sz w:val="20"/>
                <w:szCs w:val="20"/>
              </w:rPr>
            </w:pPr>
            <w:r w:rsidRPr="00CE3552">
              <w:rPr>
                <w:rFonts w:ascii="Arial" w:hAnsi="Arial" w:cs="Arial"/>
                <w:b/>
                <w:spacing w:val="-5"/>
                <w:sz w:val="20"/>
                <w:szCs w:val="20"/>
              </w:rPr>
              <w:t>ID</w:t>
            </w:r>
          </w:p>
        </w:tc>
        <w:tc>
          <w:tcPr>
            <w:tcW w:w="2976" w:type="dxa"/>
            <w:vAlign w:val="center"/>
          </w:tcPr>
          <w:p w14:paraId="2756F72F" w14:textId="77777777" w:rsidR="002F399E" w:rsidRPr="00CE3552" w:rsidRDefault="00946EB6" w:rsidP="00920409">
            <w:pPr>
              <w:pStyle w:val="TableParagraph"/>
              <w:spacing w:before="177"/>
              <w:ind w:left="642"/>
              <w:rPr>
                <w:rFonts w:ascii="Arial" w:hAnsi="Arial" w:cs="Arial"/>
                <w:b/>
                <w:sz w:val="20"/>
                <w:szCs w:val="20"/>
              </w:rPr>
            </w:pPr>
            <w:r w:rsidRPr="00CE3552">
              <w:rPr>
                <w:rFonts w:ascii="Arial" w:hAnsi="Arial" w:cs="Arial"/>
                <w:b/>
                <w:sz w:val="20"/>
                <w:szCs w:val="20"/>
              </w:rPr>
              <w:t>Kazalnik</w:t>
            </w:r>
            <w:r w:rsidRPr="00CE3552">
              <w:rPr>
                <w:rFonts w:ascii="Arial" w:hAnsi="Arial" w:cs="Arial"/>
                <w:b/>
                <w:spacing w:val="-8"/>
                <w:sz w:val="20"/>
                <w:szCs w:val="20"/>
              </w:rPr>
              <w:t xml:space="preserve"> </w:t>
            </w:r>
            <w:r w:rsidRPr="00CE3552">
              <w:rPr>
                <w:rFonts w:ascii="Arial" w:hAnsi="Arial" w:cs="Arial"/>
                <w:b/>
                <w:spacing w:val="-2"/>
                <w:sz w:val="20"/>
                <w:szCs w:val="20"/>
              </w:rPr>
              <w:t>rezultata</w:t>
            </w:r>
          </w:p>
        </w:tc>
        <w:tc>
          <w:tcPr>
            <w:tcW w:w="994" w:type="dxa"/>
            <w:vAlign w:val="center"/>
          </w:tcPr>
          <w:p w14:paraId="4E5598B8" w14:textId="77777777" w:rsidR="002F399E" w:rsidRPr="00CE3552" w:rsidRDefault="00946EB6" w:rsidP="00920409">
            <w:pPr>
              <w:pStyle w:val="TableParagraph"/>
              <w:spacing w:before="62"/>
              <w:ind w:left="229" w:right="134" w:hanging="77"/>
              <w:rPr>
                <w:rFonts w:ascii="Arial" w:hAnsi="Arial" w:cs="Arial"/>
                <w:b/>
                <w:sz w:val="20"/>
                <w:szCs w:val="20"/>
              </w:rPr>
            </w:pPr>
            <w:r w:rsidRPr="00CE3552">
              <w:rPr>
                <w:rFonts w:ascii="Arial" w:hAnsi="Arial" w:cs="Arial"/>
                <w:b/>
                <w:spacing w:val="-2"/>
                <w:sz w:val="20"/>
                <w:szCs w:val="20"/>
              </w:rPr>
              <w:t>Merska enota</w:t>
            </w:r>
          </w:p>
        </w:tc>
        <w:tc>
          <w:tcPr>
            <w:tcW w:w="1277" w:type="dxa"/>
            <w:vAlign w:val="center"/>
          </w:tcPr>
          <w:p w14:paraId="44D0B218" w14:textId="77777777" w:rsidR="002F399E" w:rsidRPr="00CE3552" w:rsidRDefault="00946EB6" w:rsidP="00920409">
            <w:pPr>
              <w:pStyle w:val="TableParagraph"/>
              <w:spacing w:before="62"/>
              <w:ind w:left="373" w:hanging="260"/>
              <w:rPr>
                <w:rFonts w:ascii="Arial" w:hAnsi="Arial" w:cs="Arial"/>
                <w:b/>
                <w:sz w:val="20"/>
                <w:szCs w:val="20"/>
              </w:rPr>
            </w:pPr>
            <w:r w:rsidRPr="00CE3552">
              <w:rPr>
                <w:rFonts w:ascii="Arial" w:hAnsi="Arial" w:cs="Arial"/>
                <w:b/>
                <w:spacing w:val="-2"/>
                <w:sz w:val="20"/>
                <w:szCs w:val="20"/>
              </w:rPr>
              <w:t>Kohezijska regija</w:t>
            </w:r>
          </w:p>
        </w:tc>
        <w:tc>
          <w:tcPr>
            <w:tcW w:w="2193" w:type="dxa"/>
            <w:vAlign w:val="center"/>
          </w:tcPr>
          <w:p w14:paraId="154D281A" w14:textId="77777777" w:rsidR="002F399E" w:rsidRPr="00CE3552" w:rsidRDefault="00946EB6" w:rsidP="00920409">
            <w:pPr>
              <w:pStyle w:val="TableParagraph"/>
              <w:spacing w:before="62"/>
              <w:ind w:left="603" w:hanging="341"/>
              <w:rPr>
                <w:rFonts w:ascii="Arial" w:hAnsi="Arial" w:cs="Arial"/>
                <w:b/>
                <w:sz w:val="20"/>
                <w:szCs w:val="20"/>
              </w:rPr>
            </w:pPr>
            <w:r w:rsidRPr="00CE3552">
              <w:rPr>
                <w:rFonts w:ascii="Arial" w:hAnsi="Arial" w:cs="Arial"/>
                <w:b/>
                <w:sz w:val="20"/>
                <w:szCs w:val="20"/>
              </w:rPr>
              <w:t>Ciljna</w:t>
            </w:r>
            <w:r w:rsidRPr="00CE3552">
              <w:rPr>
                <w:rFonts w:ascii="Arial" w:hAnsi="Arial" w:cs="Arial"/>
                <w:b/>
                <w:spacing w:val="-14"/>
                <w:sz w:val="20"/>
                <w:szCs w:val="20"/>
              </w:rPr>
              <w:t xml:space="preserve"> </w:t>
            </w:r>
            <w:r w:rsidRPr="00CE3552">
              <w:rPr>
                <w:rFonts w:ascii="Arial" w:hAnsi="Arial" w:cs="Arial"/>
                <w:b/>
                <w:sz w:val="20"/>
                <w:szCs w:val="20"/>
              </w:rPr>
              <w:t xml:space="preserve">vrednost </w:t>
            </w:r>
            <w:r w:rsidRPr="00CE3552">
              <w:rPr>
                <w:rFonts w:ascii="Arial" w:hAnsi="Arial" w:cs="Arial"/>
                <w:b/>
                <w:spacing w:val="-2"/>
                <w:sz w:val="20"/>
                <w:szCs w:val="20"/>
              </w:rPr>
              <w:t>(skupaj)</w:t>
            </w:r>
          </w:p>
        </w:tc>
      </w:tr>
      <w:tr w:rsidR="002F399E" w:rsidRPr="00CE3552" w14:paraId="4A6D3D3E" w14:textId="77777777" w:rsidTr="00920409">
        <w:trPr>
          <w:trHeight w:val="538"/>
        </w:trPr>
        <w:tc>
          <w:tcPr>
            <w:tcW w:w="1632" w:type="dxa"/>
            <w:vAlign w:val="center"/>
          </w:tcPr>
          <w:p w14:paraId="38C3C19F" w14:textId="64F9E491" w:rsidR="002F399E" w:rsidRPr="00CE3552" w:rsidRDefault="004B2566">
            <w:pPr>
              <w:pStyle w:val="TableParagraph"/>
              <w:ind w:left="67"/>
              <w:rPr>
                <w:rFonts w:ascii="Arial" w:hAnsi="Arial" w:cs="Arial"/>
                <w:sz w:val="20"/>
                <w:szCs w:val="20"/>
              </w:rPr>
            </w:pPr>
            <w:r w:rsidRPr="00CE3552">
              <w:rPr>
                <w:rFonts w:ascii="Arial" w:hAnsi="Arial" w:cs="Arial"/>
                <w:spacing w:val="-2"/>
                <w:sz w:val="20"/>
                <w:szCs w:val="20"/>
              </w:rPr>
              <w:t>1</w:t>
            </w:r>
            <w:r w:rsidR="002147BC" w:rsidRPr="00CE3552">
              <w:rPr>
                <w:rFonts w:ascii="Arial" w:hAnsi="Arial" w:cs="Arial"/>
                <w:spacing w:val="-2"/>
                <w:sz w:val="20"/>
                <w:szCs w:val="20"/>
              </w:rPr>
              <w:t>2</w:t>
            </w:r>
          </w:p>
        </w:tc>
        <w:tc>
          <w:tcPr>
            <w:tcW w:w="2976" w:type="dxa"/>
            <w:vAlign w:val="center"/>
          </w:tcPr>
          <w:p w14:paraId="48E7B76B" w14:textId="01FD1119" w:rsidR="002F399E" w:rsidRPr="00CE3552" w:rsidRDefault="002147BC">
            <w:pPr>
              <w:pStyle w:val="TableParagraph"/>
              <w:spacing w:line="230" w:lineRule="exact"/>
              <w:ind w:left="71" w:right="41"/>
              <w:rPr>
                <w:rFonts w:ascii="Arial" w:hAnsi="Arial" w:cs="Arial"/>
                <w:sz w:val="20"/>
                <w:szCs w:val="20"/>
              </w:rPr>
            </w:pPr>
            <w:r w:rsidRPr="00CE3552">
              <w:rPr>
                <w:rFonts w:ascii="Arial" w:hAnsi="Arial" w:cs="Arial"/>
                <w:sz w:val="20"/>
                <w:szCs w:val="20"/>
              </w:rPr>
              <w:t>Število usposobljenih uporabnikov v zdravstvu</w:t>
            </w:r>
          </w:p>
        </w:tc>
        <w:tc>
          <w:tcPr>
            <w:tcW w:w="994" w:type="dxa"/>
            <w:vAlign w:val="center"/>
          </w:tcPr>
          <w:p w14:paraId="18E26DC8" w14:textId="77777777" w:rsidR="002F399E" w:rsidRPr="00CE3552" w:rsidRDefault="00946EB6">
            <w:pPr>
              <w:pStyle w:val="TableParagraph"/>
              <w:ind w:left="15"/>
              <w:jc w:val="center"/>
              <w:rPr>
                <w:rFonts w:ascii="Arial" w:hAnsi="Arial" w:cs="Arial"/>
                <w:sz w:val="20"/>
                <w:szCs w:val="20"/>
              </w:rPr>
            </w:pPr>
            <w:r w:rsidRPr="00CE3552">
              <w:rPr>
                <w:rFonts w:ascii="Arial" w:hAnsi="Arial" w:cs="Arial"/>
                <w:spacing w:val="-2"/>
                <w:sz w:val="20"/>
                <w:szCs w:val="20"/>
              </w:rPr>
              <w:t>Število</w:t>
            </w:r>
          </w:p>
        </w:tc>
        <w:tc>
          <w:tcPr>
            <w:tcW w:w="1277" w:type="dxa"/>
            <w:vAlign w:val="center"/>
          </w:tcPr>
          <w:p w14:paraId="57802DD5" w14:textId="71B742FE" w:rsidR="002F399E" w:rsidRPr="00CE3552" w:rsidRDefault="00920409">
            <w:pPr>
              <w:pStyle w:val="TableParagraph"/>
              <w:ind w:left="17"/>
              <w:jc w:val="center"/>
              <w:rPr>
                <w:rFonts w:ascii="Arial" w:hAnsi="Arial" w:cs="Arial"/>
                <w:sz w:val="20"/>
                <w:szCs w:val="20"/>
              </w:rPr>
            </w:pPr>
            <w:r>
              <w:rPr>
                <w:rFonts w:ascii="Arial" w:hAnsi="Arial" w:cs="Arial"/>
                <w:spacing w:val="-4"/>
                <w:sz w:val="20"/>
                <w:szCs w:val="20"/>
              </w:rPr>
              <w:t>K</w:t>
            </w:r>
            <w:r w:rsidR="00946EB6" w:rsidRPr="00CE3552">
              <w:rPr>
                <w:rFonts w:ascii="Arial" w:hAnsi="Arial" w:cs="Arial"/>
                <w:spacing w:val="-4"/>
                <w:sz w:val="20"/>
                <w:szCs w:val="20"/>
              </w:rPr>
              <w:t>RVS</w:t>
            </w:r>
          </w:p>
        </w:tc>
        <w:tc>
          <w:tcPr>
            <w:tcW w:w="2193" w:type="dxa"/>
            <w:vAlign w:val="center"/>
          </w:tcPr>
          <w:p w14:paraId="07A119F3" w14:textId="303C3B14" w:rsidR="002F399E" w:rsidRPr="00CE3552" w:rsidRDefault="00F50DDD">
            <w:pPr>
              <w:pStyle w:val="TableParagraph"/>
              <w:ind w:left="4" w:right="1"/>
              <w:jc w:val="center"/>
              <w:rPr>
                <w:rFonts w:ascii="Arial" w:hAnsi="Arial" w:cs="Arial"/>
                <w:sz w:val="20"/>
                <w:szCs w:val="20"/>
              </w:rPr>
            </w:pPr>
            <w:r>
              <w:rPr>
                <w:rFonts w:ascii="Arial" w:hAnsi="Arial" w:cs="Arial"/>
                <w:spacing w:val="-2"/>
                <w:sz w:val="20"/>
                <w:szCs w:val="20"/>
              </w:rPr>
              <w:t>98</w:t>
            </w:r>
          </w:p>
        </w:tc>
      </w:tr>
      <w:tr w:rsidR="002F399E" w:rsidRPr="00CE3552" w14:paraId="1449DBBB" w14:textId="77777777" w:rsidTr="00920409">
        <w:trPr>
          <w:trHeight w:val="573"/>
        </w:trPr>
        <w:tc>
          <w:tcPr>
            <w:tcW w:w="1632" w:type="dxa"/>
            <w:vAlign w:val="center"/>
          </w:tcPr>
          <w:p w14:paraId="558ACC1A" w14:textId="7C5568EC" w:rsidR="002F399E" w:rsidRPr="00CE3552" w:rsidRDefault="004B2566">
            <w:pPr>
              <w:pStyle w:val="TableParagraph"/>
              <w:ind w:left="67"/>
              <w:rPr>
                <w:rFonts w:ascii="Arial" w:hAnsi="Arial" w:cs="Arial"/>
                <w:sz w:val="20"/>
                <w:szCs w:val="20"/>
              </w:rPr>
            </w:pPr>
            <w:r w:rsidRPr="00CE3552">
              <w:rPr>
                <w:rFonts w:ascii="Arial" w:hAnsi="Arial" w:cs="Arial"/>
                <w:spacing w:val="-2"/>
                <w:sz w:val="20"/>
                <w:szCs w:val="20"/>
              </w:rPr>
              <w:t>1</w:t>
            </w:r>
            <w:r w:rsidR="002147BC" w:rsidRPr="00CE3552">
              <w:rPr>
                <w:rFonts w:ascii="Arial" w:hAnsi="Arial" w:cs="Arial"/>
                <w:spacing w:val="-2"/>
                <w:sz w:val="20"/>
                <w:szCs w:val="20"/>
              </w:rPr>
              <w:t>2</w:t>
            </w:r>
          </w:p>
        </w:tc>
        <w:tc>
          <w:tcPr>
            <w:tcW w:w="2976" w:type="dxa"/>
            <w:vAlign w:val="center"/>
          </w:tcPr>
          <w:p w14:paraId="48C4DDC2" w14:textId="7EBEFA68" w:rsidR="002F399E" w:rsidRPr="00CE3552" w:rsidRDefault="002147BC">
            <w:pPr>
              <w:pStyle w:val="TableParagraph"/>
              <w:spacing w:line="230" w:lineRule="exact"/>
              <w:ind w:left="71" w:right="41"/>
              <w:rPr>
                <w:rFonts w:ascii="Arial" w:hAnsi="Arial" w:cs="Arial"/>
                <w:sz w:val="20"/>
                <w:szCs w:val="20"/>
              </w:rPr>
            </w:pPr>
            <w:r w:rsidRPr="00CE3552">
              <w:rPr>
                <w:rFonts w:ascii="Arial" w:hAnsi="Arial" w:cs="Arial"/>
                <w:sz w:val="20"/>
                <w:szCs w:val="20"/>
              </w:rPr>
              <w:t>Število usposobljenih uporabnikov v zdravstvu</w:t>
            </w:r>
          </w:p>
        </w:tc>
        <w:tc>
          <w:tcPr>
            <w:tcW w:w="994" w:type="dxa"/>
            <w:vAlign w:val="center"/>
          </w:tcPr>
          <w:p w14:paraId="0DD44496" w14:textId="77777777" w:rsidR="002F399E" w:rsidRPr="00CE3552" w:rsidRDefault="00946EB6">
            <w:pPr>
              <w:pStyle w:val="TableParagraph"/>
              <w:ind w:left="15"/>
              <w:jc w:val="center"/>
              <w:rPr>
                <w:rFonts w:ascii="Arial" w:hAnsi="Arial" w:cs="Arial"/>
                <w:sz w:val="20"/>
                <w:szCs w:val="20"/>
              </w:rPr>
            </w:pPr>
            <w:r w:rsidRPr="00CE3552">
              <w:rPr>
                <w:rFonts w:ascii="Arial" w:hAnsi="Arial" w:cs="Arial"/>
                <w:spacing w:val="-2"/>
                <w:sz w:val="20"/>
                <w:szCs w:val="20"/>
              </w:rPr>
              <w:t>Število</w:t>
            </w:r>
          </w:p>
        </w:tc>
        <w:tc>
          <w:tcPr>
            <w:tcW w:w="1277" w:type="dxa"/>
            <w:vAlign w:val="center"/>
          </w:tcPr>
          <w:p w14:paraId="7DA17778" w14:textId="77777777" w:rsidR="002F399E" w:rsidRPr="00CE3552" w:rsidRDefault="00946EB6">
            <w:pPr>
              <w:pStyle w:val="TableParagraph"/>
              <w:ind w:left="17"/>
              <w:jc w:val="center"/>
              <w:rPr>
                <w:rFonts w:ascii="Arial" w:hAnsi="Arial" w:cs="Arial"/>
                <w:sz w:val="20"/>
                <w:szCs w:val="20"/>
              </w:rPr>
            </w:pPr>
            <w:r w:rsidRPr="00CE3552">
              <w:rPr>
                <w:rFonts w:ascii="Arial" w:hAnsi="Arial" w:cs="Arial"/>
                <w:spacing w:val="-4"/>
                <w:sz w:val="20"/>
                <w:szCs w:val="20"/>
              </w:rPr>
              <w:t>KRZS</w:t>
            </w:r>
          </w:p>
        </w:tc>
        <w:tc>
          <w:tcPr>
            <w:tcW w:w="2193" w:type="dxa"/>
            <w:vAlign w:val="center"/>
          </w:tcPr>
          <w:p w14:paraId="2FD1878C" w14:textId="3A1AEB44" w:rsidR="002F399E" w:rsidRPr="00CE3552" w:rsidRDefault="00F50DDD">
            <w:pPr>
              <w:pStyle w:val="TableParagraph"/>
              <w:ind w:left="4" w:right="1"/>
              <w:jc w:val="center"/>
              <w:rPr>
                <w:rFonts w:ascii="Arial" w:hAnsi="Arial" w:cs="Arial"/>
                <w:sz w:val="20"/>
                <w:szCs w:val="20"/>
              </w:rPr>
            </w:pPr>
            <w:r>
              <w:rPr>
                <w:rFonts w:ascii="Arial" w:hAnsi="Arial" w:cs="Arial"/>
                <w:spacing w:val="-2"/>
                <w:sz w:val="20"/>
                <w:szCs w:val="20"/>
              </w:rPr>
              <w:t>94</w:t>
            </w:r>
          </w:p>
        </w:tc>
      </w:tr>
    </w:tbl>
    <w:p w14:paraId="4EB91A41" w14:textId="77777777" w:rsidR="004B2566" w:rsidRPr="00CE3552" w:rsidRDefault="004B2566" w:rsidP="009A7894">
      <w:pPr>
        <w:pStyle w:val="Telobesedila"/>
        <w:spacing w:before="1" w:after="4"/>
        <w:rPr>
          <w:rFonts w:ascii="Arial" w:hAnsi="Arial" w:cs="Arial"/>
        </w:rPr>
      </w:pPr>
    </w:p>
    <w:p w14:paraId="147EEAC4" w14:textId="77777777" w:rsidR="002F399E" w:rsidRPr="00CE3552" w:rsidRDefault="002F399E">
      <w:pPr>
        <w:pStyle w:val="Telobesedila"/>
        <w:rPr>
          <w:rFonts w:ascii="Arial" w:hAnsi="Arial" w:cs="Arial"/>
        </w:rPr>
      </w:pPr>
    </w:p>
    <w:p w14:paraId="074F0418" w14:textId="1C969042" w:rsidR="00F477FD" w:rsidRPr="00E835B7" w:rsidRDefault="00946EB6" w:rsidP="00A55FCB">
      <w:pPr>
        <w:pStyle w:val="Odstavekseznama"/>
        <w:numPr>
          <w:ilvl w:val="0"/>
          <w:numId w:val="31"/>
        </w:numPr>
        <w:tabs>
          <w:tab w:val="left" w:pos="1130"/>
        </w:tabs>
        <w:spacing w:before="0"/>
        <w:ind w:left="1130" w:hanging="358"/>
      </w:pPr>
      <w:r w:rsidRPr="00A55FCB">
        <w:rPr>
          <w:rFonts w:ascii="Arial" w:hAnsi="Arial" w:cs="Arial"/>
          <w:b/>
          <w:sz w:val="20"/>
          <w:szCs w:val="20"/>
        </w:rPr>
        <w:t>Regija izvajanja</w:t>
      </w:r>
    </w:p>
    <w:p w14:paraId="5728E55A" w14:textId="77777777" w:rsidR="00F477FD" w:rsidRPr="00CE3552" w:rsidRDefault="00F477FD" w:rsidP="00F477FD">
      <w:pPr>
        <w:pStyle w:val="Naslov1"/>
        <w:tabs>
          <w:tab w:val="left" w:pos="1489"/>
        </w:tabs>
        <w:ind w:left="1132" w:firstLine="0"/>
      </w:pPr>
    </w:p>
    <w:p w14:paraId="4543401E" w14:textId="0A29DC30" w:rsidR="004B2566" w:rsidRDefault="009B2FC1" w:rsidP="007069D9">
      <w:pPr>
        <w:jc w:val="both"/>
        <w:rPr>
          <w:rFonts w:ascii="Arial" w:hAnsi="Arial" w:cs="Arial"/>
          <w:sz w:val="20"/>
          <w:szCs w:val="20"/>
        </w:rPr>
      </w:pPr>
      <w:r>
        <w:rPr>
          <w:rFonts w:ascii="Arial" w:hAnsi="Arial" w:cs="Arial"/>
          <w:sz w:val="20"/>
          <w:szCs w:val="20"/>
        </w:rPr>
        <w:t xml:space="preserve">Javni razpis </w:t>
      </w:r>
      <w:r w:rsidR="00F477FD" w:rsidRPr="00CE3552">
        <w:rPr>
          <w:rFonts w:ascii="Arial" w:hAnsi="Arial" w:cs="Arial"/>
          <w:sz w:val="20"/>
          <w:szCs w:val="20"/>
        </w:rPr>
        <w:t xml:space="preserve"> Bolničar</w:t>
      </w:r>
      <w:r w:rsidR="005E1A83" w:rsidRPr="00CE3552">
        <w:rPr>
          <w:rFonts w:ascii="Arial" w:hAnsi="Arial" w:cs="Arial"/>
          <w:sz w:val="20"/>
          <w:szCs w:val="20"/>
        </w:rPr>
        <w:t xml:space="preserve"> </w:t>
      </w:r>
      <w:r w:rsidR="005E1A83" w:rsidRPr="00CE3552">
        <w:rPr>
          <w:rFonts w:ascii="Arial" w:hAnsi="Arial" w:cs="Arial"/>
          <w:bCs/>
          <w:sz w:val="20"/>
          <w:szCs w:val="20"/>
        </w:rPr>
        <w:t xml:space="preserve">– </w:t>
      </w:r>
      <w:r w:rsidR="00F477FD" w:rsidRPr="00CE3552">
        <w:rPr>
          <w:rFonts w:ascii="Arial" w:hAnsi="Arial" w:cs="Arial"/>
          <w:sz w:val="20"/>
          <w:szCs w:val="20"/>
        </w:rPr>
        <w:t>negovalec 2024</w:t>
      </w:r>
      <w:r w:rsidR="005E1A83" w:rsidRPr="00CE3552">
        <w:rPr>
          <w:rFonts w:ascii="Arial" w:hAnsi="Arial" w:cs="Arial"/>
          <w:bCs/>
          <w:sz w:val="20"/>
          <w:szCs w:val="20"/>
        </w:rPr>
        <w:t>–</w:t>
      </w:r>
      <w:r w:rsidR="00F477FD" w:rsidRPr="00CE3552">
        <w:rPr>
          <w:rFonts w:ascii="Arial" w:hAnsi="Arial" w:cs="Arial"/>
          <w:sz w:val="20"/>
          <w:szCs w:val="20"/>
        </w:rPr>
        <w:t>2026 je namenjen vzpostavitvi verificiranega usposabljanja za delo v zdravstvu na območju celotne Slovenije</w:t>
      </w:r>
      <w:r w:rsidR="00874A86" w:rsidRPr="00CE3552">
        <w:rPr>
          <w:rFonts w:ascii="Arial" w:hAnsi="Arial" w:cs="Arial"/>
          <w:sz w:val="20"/>
          <w:szCs w:val="20"/>
        </w:rPr>
        <w:t>, z</w:t>
      </w:r>
      <w:r w:rsidR="00F477FD" w:rsidRPr="00CE3552">
        <w:rPr>
          <w:rFonts w:ascii="Arial" w:hAnsi="Arial" w:cs="Arial"/>
          <w:sz w:val="20"/>
          <w:szCs w:val="20"/>
        </w:rPr>
        <w:t>ato se uporabljajo pravila, ki veljajo za sistemske ukrepe, pri katerih je pričakovan dvig kakovosti zdravstvenih storitev v Republiki Sloveniji. Skladno s splošnim pravilom glede programskih območij iz tretjega odstavka 63. člena Uredbe (EU) št. 2021/1060 o določitvi skupnih določb, se bo pri financiranju aktivnosti, ki jih izvaja upravičenec v korist obeh programskih območij (kohezijske regije Vzhodna Slovenija – KRVS in kohezijske regije Zahodna Slovenija - KRZS), uporabilo t.</w:t>
      </w:r>
      <w:r w:rsidR="009D72C0">
        <w:rPr>
          <w:rFonts w:ascii="Arial" w:hAnsi="Arial" w:cs="Arial"/>
          <w:sz w:val="20"/>
          <w:szCs w:val="20"/>
        </w:rPr>
        <w:t xml:space="preserve"> </w:t>
      </w:r>
      <w:r w:rsidR="00F477FD" w:rsidRPr="00CE3552">
        <w:rPr>
          <w:rFonts w:ascii="Arial" w:hAnsi="Arial" w:cs="Arial"/>
          <w:sz w:val="20"/>
          <w:szCs w:val="20"/>
        </w:rPr>
        <w:t>i. sorazmerni pristop (pro-rata) sofinanciranja aktivnosti.</w:t>
      </w:r>
    </w:p>
    <w:p w14:paraId="7DDFD5ED" w14:textId="0F1EE65A" w:rsidR="00874A86" w:rsidRPr="00CE3552" w:rsidRDefault="00874A86" w:rsidP="007069D9">
      <w:pPr>
        <w:jc w:val="both"/>
        <w:rPr>
          <w:rFonts w:ascii="Arial" w:hAnsi="Arial" w:cs="Arial"/>
          <w:sz w:val="20"/>
          <w:szCs w:val="20"/>
        </w:rPr>
      </w:pPr>
    </w:p>
    <w:p w14:paraId="2F77CAE9" w14:textId="0542A8BD" w:rsidR="00874A86" w:rsidRPr="00CE3552" w:rsidRDefault="00874A86" w:rsidP="007069D9">
      <w:pPr>
        <w:jc w:val="both"/>
        <w:rPr>
          <w:rFonts w:ascii="Arial" w:hAnsi="Arial" w:cs="Arial"/>
          <w:sz w:val="20"/>
          <w:szCs w:val="20"/>
        </w:rPr>
      </w:pPr>
      <w:r w:rsidRPr="00CE3552">
        <w:rPr>
          <w:rFonts w:ascii="Arial" w:hAnsi="Arial" w:cs="Arial"/>
          <w:sz w:val="20"/>
          <w:szCs w:val="20"/>
        </w:rPr>
        <w:t>Za določitev razmerja med programskima območjema se uporablja t.</w:t>
      </w:r>
      <w:r w:rsidR="00B20ABF">
        <w:rPr>
          <w:rFonts w:ascii="Arial" w:hAnsi="Arial" w:cs="Arial"/>
          <w:sz w:val="20"/>
          <w:szCs w:val="20"/>
        </w:rPr>
        <w:t xml:space="preserve"> </w:t>
      </w:r>
      <w:r w:rsidRPr="00CE3552">
        <w:rPr>
          <w:rFonts w:ascii="Arial" w:hAnsi="Arial" w:cs="Arial"/>
          <w:sz w:val="20"/>
          <w:szCs w:val="20"/>
        </w:rPr>
        <w:t>i. sorazmerni ključ, ki izhaja iz delitve sredstev v Programu 2021</w:t>
      </w:r>
      <w:r w:rsidR="005E1A83" w:rsidRPr="00CE3552">
        <w:rPr>
          <w:rFonts w:ascii="Arial" w:hAnsi="Arial" w:cs="Arial"/>
          <w:bCs/>
          <w:sz w:val="20"/>
          <w:szCs w:val="20"/>
        </w:rPr>
        <w:t>–</w:t>
      </w:r>
      <w:r w:rsidRPr="00CE3552">
        <w:rPr>
          <w:rFonts w:ascii="Arial" w:hAnsi="Arial" w:cs="Arial"/>
          <w:sz w:val="20"/>
          <w:szCs w:val="20"/>
        </w:rPr>
        <w:t xml:space="preserve">2027, ki znaša </w:t>
      </w:r>
      <w:r w:rsidR="00A264B2" w:rsidRPr="00CE3552">
        <w:rPr>
          <w:rFonts w:ascii="Arial" w:hAnsi="Arial" w:cs="Arial"/>
          <w:sz w:val="20"/>
          <w:szCs w:val="20"/>
        </w:rPr>
        <w:t>49.07</w:t>
      </w:r>
      <w:r w:rsidRPr="00CE3552">
        <w:rPr>
          <w:rFonts w:ascii="Arial" w:hAnsi="Arial" w:cs="Arial"/>
          <w:sz w:val="20"/>
          <w:szCs w:val="20"/>
        </w:rPr>
        <w:t>% zahodna kohezijska regija in</w:t>
      </w:r>
      <w:r w:rsidR="00B20ABF">
        <w:rPr>
          <w:rFonts w:ascii="Arial" w:hAnsi="Arial" w:cs="Arial"/>
          <w:sz w:val="20"/>
          <w:szCs w:val="20"/>
        </w:rPr>
        <w:t xml:space="preserve"> </w:t>
      </w:r>
      <w:r w:rsidR="00A264B2" w:rsidRPr="00CE3552">
        <w:rPr>
          <w:rFonts w:ascii="Arial" w:hAnsi="Arial" w:cs="Arial"/>
          <w:sz w:val="20"/>
          <w:szCs w:val="20"/>
        </w:rPr>
        <w:t>50,93</w:t>
      </w:r>
      <w:r w:rsidRPr="00CE3552">
        <w:rPr>
          <w:rFonts w:ascii="Arial" w:hAnsi="Arial" w:cs="Arial"/>
          <w:sz w:val="20"/>
          <w:szCs w:val="20"/>
        </w:rPr>
        <w:t xml:space="preserve">% vzhodna kohezijska regija.  </w:t>
      </w:r>
    </w:p>
    <w:p w14:paraId="2CB45110" w14:textId="77777777" w:rsidR="00F477FD" w:rsidRPr="00CE3552" w:rsidRDefault="00F477FD" w:rsidP="007069D9">
      <w:pPr>
        <w:jc w:val="both"/>
        <w:rPr>
          <w:rFonts w:ascii="Arial" w:hAnsi="Arial" w:cs="Arial"/>
          <w:sz w:val="20"/>
          <w:szCs w:val="20"/>
        </w:rPr>
      </w:pPr>
    </w:p>
    <w:p w14:paraId="3AF535EC" w14:textId="5C0C9D1E" w:rsidR="00A264B2" w:rsidRPr="00CE3552" w:rsidRDefault="004B2566" w:rsidP="007069D9">
      <w:pPr>
        <w:pStyle w:val="Telobesedila"/>
        <w:spacing w:before="1" w:line="244" w:lineRule="auto"/>
        <w:jc w:val="both"/>
        <w:rPr>
          <w:rStyle w:val="normaltextrun"/>
          <w:rFonts w:ascii="Arial" w:hAnsi="Arial" w:cs="Arial"/>
          <w:color w:val="000000"/>
        </w:rPr>
      </w:pPr>
      <w:r w:rsidRPr="00CE3552">
        <w:rPr>
          <w:rFonts w:ascii="Arial" w:hAnsi="Arial" w:cs="Arial"/>
        </w:rPr>
        <w:t>Teoretični del pripravništva se bo izvajal v obliki predavanj, ki jih bodo izvajal</w:t>
      </w:r>
      <w:r w:rsidR="00227BE9">
        <w:rPr>
          <w:rFonts w:ascii="Arial" w:hAnsi="Arial" w:cs="Arial"/>
        </w:rPr>
        <w:t>i</w:t>
      </w:r>
      <w:r w:rsidRPr="00CE3552">
        <w:rPr>
          <w:rFonts w:ascii="Arial" w:hAnsi="Arial" w:cs="Arial"/>
        </w:rPr>
        <w:t xml:space="preserve"> štir</w:t>
      </w:r>
      <w:r w:rsidR="00227BE9">
        <w:rPr>
          <w:rFonts w:ascii="Arial" w:hAnsi="Arial" w:cs="Arial"/>
        </w:rPr>
        <w:t>je</w:t>
      </w:r>
      <w:r w:rsidRPr="00CE3552">
        <w:rPr>
          <w:rFonts w:ascii="Arial" w:hAnsi="Arial" w:cs="Arial"/>
        </w:rPr>
        <w:t xml:space="preserve"> akreditiran</w:t>
      </w:r>
      <w:r w:rsidR="00B20ABF">
        <w:rPr>
          <w:rFonts w:ascii="Arial" w:hAnsi="Arial" w:cs="Arial"/>
        </w:rPr>
        <w:t xml:space="preserve">i </w:t>
      </w:r>
      <w:r w:rsidR="000753B9">
        <w:rPr>
          <w:rFonts w:ascii="Arial" w:hAnsi="Arial" w:cs="Arial"/>
        </w:rPr>
        <w:lastRenderedPageBreak/>
        <w:t xml:space="preserve">izobraževalni </w:t>
      </w:r>
      <w:r w:rsidR="00B20ABF">
        <w:rPr>
          <w:rFonts w:ascii="Arial" w:hAnsi="Arial" w:cs="Arial"/>
        </w:rPr>
        <w:t>zavodi, ki izvajajo javnoveljavni program »bolničar – negovalec«</w:t>
      </w:r>
      <w:r w:rsidR="00227BE9">
        <w:rPr>
          <w:rFonts w:ascii="Arial" w:hAnsi="Arial" w:cs="Arial"/>
        </w:rPr>
        <w:t xml:space="preserve"> in</w:t>
      </w:r>
      <w:r w:rsidRPr="00CE3552">
        <w:rPr>
          <w:rFonts w:ascii="Arial" w:hAnsi="Arial" w:cs="Arial"/>
        </w:rPr>
        <w:t xml:space="preserve"> bodo izbran</w:t>
      </w:r>
      <w:r w:rsidR="00227BE9">
        <w:rPr>
          <w:rFonts w:ascii="Arial" w:hAnsi="Arial" w:cs="Arial"/>
        </w:rPr>
        <w:t>i</w:t>
      </w:r>
      <w:r w:rsidRPr="00CE3552">
        <w:rPr>
          <w:rFonts w:ascii="Arial" w:hAnsi="Arial" w:cs="Arial"/>
        </w:rPr>
        <w:t xml:space="preserve"> s tem </w:t>
      </w:r>
      <w:r w:rsidR="00D64528">
        <w:rPr>
          <w:rFonts w:ascii="Arial" w:hAnsi="Arial" w:cs="Arial"/>
        </w:rPr>
        <w:t xml:space="preserve">javnim </w:t>
      </w:r>
      <w:r w:rsidRPr="00CE3552">
        <w:rPr>
          <w:rFonts w:ascii="Arial" w:hAnsi="Arial" w:cs="Arial"/>
        </w:rPr>
        <w:t>razpisom. Iz vsake kohezijske regije bosta izbran</w:t>
      </w:r>
      <w:r w:rsidR="00227BE9">
        <w:rPr>
          <w:rFonts w:ascii="Arial" w:hAnsi="Arial" w:cs="Arial"/>
        </w:rPr>
        <w:t>a</w:t>
      </w:r>
      <w:r w:rsidRPr="00CE3552">
        <w:rPr>
          <w:rFonts w:ascii="Arial" w:hAnsi="Arial" w:cs="Arial"/>
        </w:rPr>
        <w:t xml:space="preserve"> dv</w:t>
      </w:r>
      <w:r w:rsidR="00227BE9">
        <w:rPr>
          <w:rFonts w:ascii="Arial" w:hAnsi="Arial" w:cs="Arial"/>
        </w:rPr>
        <w:t>a</w:t>
      </w:r>
      <w:r w:rsidRPr="00CE3552">
        <w:rPr>
          <w:rFonts w:ascii="Arial" w:hAnsi="Arial" w:cs="Arial"/>
        </w:rPr>
        <w:t xml:space="preserve"> akreditiran</w:t>
      </w:r>
      <w:r w:rsidR="00227BE9">
        <w:rPr>
          <w:rFonts w:ascii="Arial" w:hAnsi="Arial" w:cs="Arial"/>
        </w:rPr>
        <w:t>a</w:t>
      </w:r>
      <w:r w:rsidRPr="00CE3552">
        <w:rPr>
          <w:rFonts w:ascii="Arial" w:hAnsi="Arial" w:cs="Arial"/>
        </w:rPr>
        <w:t xml:space="preserve"> </w:t>
      </w:r>
      <w:r w:rsidR="000753B9">
        <w:rPr>
          <w:rFonts w:ascii="Arial" w:hAnsi="Arial" w:cs="Arial"/>
        </w:rPr>
        <w:t xml:space="preserve">izobraževalna </w:t>
      </w:r>
      <w:r w:rsidR="00227BE9">
        <w:rPr>
          <w:rFonts w:ascii="Arial" w:hAnsi="Arial" w:cs="Arial"/>
        </w:rPr>
        <w:t xml:space="preserve">zavoda, ki izvajata javnoveljavni program </w:t>
      </w:r>
      <w:r w:rsidR="00A264B2" w:rsidRPr="00CE3552">
        <w:rPr>
          <w:rStyle w:val="normaltextrun"/>
          <w:rFonts w:ascii="Arial" w:hAnsi="Arial" w:cs="Arial"/>
          <w:color w:val="000000"/>
        </w:rPr>
        <w:t>»bolničar – negovalec«.</w:t>
      </w:r>
    </w:p>
    <w:p w14:paraId="50B639D6" w14:textId="77777777" w:rsidR="00A264B2" w:rsidRPr="00CE3552" w:rsidRDefault="00A264B2" w:rsidP="00A264B2">
      <w:pPr>
        <w:pStyle w:val="Telobesedila"/>
        <w:spacing w:before="1" w:line="244" w:lineRule="auto"/>
        <w:ind w:left="412"/>
        <w:jc w:val="both"/>
        <w:rPr>
          <w:rStyle w:val="normaltextrun"/>
          <w:rFonts w:ascii="Arial" w:hAnsi="Arial" w:cs="Arial"/>
          <w:color w:val="000000"/>
        </w:rPr>
      </w:pPr>
    </w:p>
    <w:p w14:paraId="37C61DA7" w14:textId="6E2BF504" w:rsidR="00AD1201" w:rsidRPr="00CE3552" w:rsidRDefault="00A264B2" w:rsidP="00A264B2">
      <w:pPr>
        <w:pStyle w:val="Telobesedila"/>
        <w:spacing w:before="1" w:line="244" w:lineRule="auto"/>
        <w:ind w:left="412"/>
        <w:jc w:val="both"/>
        <w:rPr>
          <w:rStyle w:val="normaltextrun"/>
          <w:rFonts w:ascii="Arial" w:hAnsi="Arial" w:cs="Arial"/>
          <w:color w:val="000000"/>
        </w:rPr>
      </w:pPr>
      <w:r w:rsidRPr="00CE3552">
        <w:rPr>
          <w:rStyle w:val="normaltextrun"/>
          <w:rFonts w:ascii="Arial" w:hAnsi="Arial" w:cs="Arial"/>
          <w:noProof/>
          <w:color w:val="000000"/>
        </w:rPr>
        <w:drawing>
          <wp:inline distT="0" distB="0" distL="0" distR="0" wp14:anchorId="48CD30E8" wp14:editId="3D57D8FB">
            <wp:extent cx="4669790" cy="242633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9790" cy="2426335"/>
                    </a:xfrm>
                    <a:prstGeom prst="rect">
                      <a:avLst/>
                    </a:prstGeom>
                    <a:noFill/>
                  </pic:spPr>
                </pic:pic>
              </a:graphicData>
            </a:graphic>
          </wp:inline>
        </w:drawing>
      </w:r>
    </w:p>
    <w:p w14:paraId="3532E53B" w14:textId="77777777" w:rsidR="001B0CDC" w:rsidRPr="00CE3552" w:rsidRDefault="001B0CDC" w:rsidP="001B0CDC">
      <w:pPr>
        <w:pStyle w:val="Telobesedila"/>
        <w:spacing w:before="1" w:line="244" w:lineRule="auto"/>
        <w:ind w:right="1098"/>
        <w:jc w:val="both"/>
        <w:rPr>
          <w:rFonts w:ascii="Arial" w:hAnsi="Arial" w:cs="Arial"/>
        </w:rPr>
      </w:pPr>
    </w:p>
    <w:p w14:paraId="056965DB" w14:textId="77777777" w:rsidR="002F399E" w:rsidRPr="00CE3552" w:rsidRDefault="00946EB6">
      <w:pPr>
        <w:pStyle w:val="Naslov1"/>
        <w:numPr>
          <w:ilvl w:val="0"/>
          <w:numId w:val="31"/>
        </w:numPr>
        <w:tabs>
          <w:tab w:val="left" w:pos="1130"/>
        </w:tabs>
        <w:spacing w:before="221"/>
        <w:ind w:left="1130" w:hanging="358"/>
      </w:pPr>
      <w:r w:rsidRPr="00CE3552">
        <w:t>Pogoji</w:t>
      </w:r>
      <w:r w:rsidRPr="00CE3552">
        <w:rPr>
          <w:spacing w:val="-6"/>
        </w:rPr>
        <w:t xml:space="preserve"> </w:t>
      </w:r>
      <w:r w:rsidRPr="00CE3552">
        <w:t>za</w:t>
      </w:r>
      <w:r w:rsidRPr="00CE3552">
        <w:rPr>
          <w:spacing w:val="-6"/>
        </w:rPr>
        <w:t xml:space="preserve"> </w:t>
      </w:r>
      <w:r w:rsidRPr="00CE3552">
        <w:t>kandidiranje</w:t>
      </w:r>
      <w:r w:rsidRPr="00CE3552">
        <w:rPr>
          <w:spacing w:val="-5"/>
        </w:rPr>
        <w:t xml:space="preserve"> </w:t>
      </w:r>
      <w:r w:rsidRPr="00CE3552">
        <w:t>na</w:t>
      </w:r>
      <w:r w:rsidRPr="00CE3552">
        <w:rPr>
          <w:spacing w:val="-6"/>
        </w:rPr>
        <w:t xml:space="preserve"> </w:t>
      </w:r>
      <w:r w:rsidRPr="00CE3552">
        <w:t>javnem</w:t>
      </w:r>
      <w:r w:rsidRPr="00CE3552">
        <w:rPr>
          <w:spacing w:val="-5"/>
        </w:rPr>
        <w:t xml:space="preserve"> </w:t>
      </w:r>
      <w:r w:rsidRPr="00CE3552">
        <w:rPr>
          <w:spacing w:val="-2"/>
        </w:rPr>
        <w:t>razpisu</w:t>
      </w:r>
    </w:p>
    <w:p w14:paraId="37753E6D" w14:textId="77777777" w:rsidR="002F399E" w:rsidRPr="00CE3552" w:rsidRDefault="002F399E">
      <w:pPr>
        <w:pStyle w:val="Telobesedila"/>
        <w:spacing w:before="9"/>
        <w:rPr>
          <w:rFonts w:ascii="Arial" w:hAnsi="Arial" w:cs="Arial"/>
          <w:b/>
        </w:rPr>
      </w:pPr>
    </w:p>
    <w:p w14:paraId="27E8BA75" w14:textId="0D7A9645" w:rsidR="002F399E" w:rsidRPr="00CE3552" w:rsidRDefault="00946EB6" w:rsidP="007069D9">
      <w:pPr>
        <w:pStyle w:val="Telobesedila"/>
        <w:spacing w:line="244" w:lineRule="auto"/>
        <w:jc w:val="both"/>
        <w:rPr>
          <w:rFonts w:ascii="Arial" w:hAnsi="Arial" w:cs="Arial"/>
        </w:rPr>
      </w:pPr>
      <w:r w:rsidRPr="00CE3552">
        <w:rPr>
          <w:rFonts w:ascii="Arial" w:hAnsi="Arial" w:cs="Arial"/>
        </w:rPr>
        <w:t xml:space="preserve">Za prijavo na javni razpis </w:t>
      </w:r>
      <w:r w:rsidR="00A425D7" w:rsidRPr="00CE3552">
        <w:rPr>
          <w:rFonts w:ascii="Arial" w:hAnsi="Arial" w:cs="Arial"/>
        </w:rPr>
        <w:t>B</w:t>
      </w:r>
      <w:r w:rsidR="000D64E4" w:rsidRPr="00CE3552">
        <w:rPr>
          <w:rFonts w:ascii="Arial" w:hAnsi="Arial" w:cs="Arial"/>
        </w:rPr>
        <w:t>olničar – negovalec</w:t>
      </w:r>
      <w:r w:rsidR="00A425D7" w:rsidRPr="00CE3552">
        <w:rPr>
          <w:rFonts w:ascii="Arial" w:hAnsi="Arial" w:cs="Arial"/>
        </w:rPr>
        <w:t xml:space="preserve"> </w:t>
      </w:r>
      <w:r w:rsidR="000D64E4" w:rsidRPr="00CE3552">
        <w:rPr>
          <w:rFonts w:ascii="Arial" w:hAnsi="Arial" w:cs="Arial"/>
        </w:rPr>
        <w:t xml:space="preserve">2024–2026 </w:t>
      </w:r>
      <w:r w:rsidRPr="00CE3552">
        <w:rPr>
          <w:rFonts w:ascii="Arial" w:hAnsi="Arial" w:cs="Arial"/>
        </w:rPr>
        <w:t xml:space="preserve">je treba izpolnjevati splošne pogoje </w:t>
      </w:r>
      <w:r w:rsidR="009B6F7D">
        <w:rPr>
          <w:rFonts w:ascii="Arial" w:hAnsi="Arial" w:cs="Arial"/>
        </w:rPr>
        <w:t xml:space="preserve">vezane na prijavitelja in vlogo </w:t>
      </w:r>
      <w:r w:rsidRPr="00CE3552">
        <w:rPr>
          <w:rFonts w:ascii="Arial" w:hAnsi="Arial" w:cs="Arial"/>
        </w:rPr>
        <w:t>ter predložiti dokazila, s katerimi se izkazuje njihovo izpolnjevanje.</w:t>
      </w:r>
    </w:p>
    <w:p w14:paraId="2645F2B2" w14:textId="77777777" w:rsidR="002F399E" w:rsidRPr="00CE3552" w:rsidRDefault="00946EB6">
      <w:pPr>
        <w:pStyle w:val="Naslov1"/>
        <w:numPr>
          <w:ilvl w:val="1"/>
          <w:numId w:val="31"/>
        </w:numPr>
        <w:tabs>
          <w:tab w:val="left" w:pos="1489"/>
        </w:tabs>
        <w:spacing w:before="221"/>
        <w:ind w:left="1489" w:hanging="357"/>
      </w:pPr>
      <w:r w:rsidRPr="00CE3552">
        <w:t>Splošni</w:t>
      </w:r>
      <w:r w:rsidRPr="00CE3552">
        <w:rPr>
          <w:spacing w:val="-6"/>
        </w:rPr>
        <w:t xml:space="preserve"> </w:t>
      </w:r>
      <w:r w:rsidRPr="00CE3552">
        <w:t>pogoji</w:t>
      </w:r>
      <w:r w:rsidRPr="00CE3552">
        <w:rPr>
          <w:spacing w:val="-4"/>
        </w:rPr>
        <w:t xml:space="preserve"> </w:t>
      </w:r>
      <w:r w:rsidRPr="00CE3552">
        <w:t>za</w:t>
      </w:r>
      <w:r w:rsidRPr="00CE3552">
        <w:rPr>
          <w:spacing w:val="-4"/>
        </w:rPr>
        <w:t xml:space="preserve"> </w:t>
      </w:r>
      <w:r w:rsidRPr="00CE3552">
        <w:rPr>
          <w:spacing w:val="-2"/>
        </w:rPr>
        <w:t>prijavitelja</w:t>
      </w:r>
    </w:p>
    <w:p w14:paraId="647C687C" w14:textId="77777777" w:rsidR="002F399E" w:rsidRPr="00CE3552" w:rsidRDefault="002F399E">
      <w:pPr>
        <w:pStyle w:val="Telobesedila"/>
        <w:spacing w:before="9"/>
        <w:rPr>
          <w:rFonts w:ascii="Arial" w:hAnsi="Arial" w:cs="Arial"/>
          <w:b/>
        </w:rPr>
      </w:pPr>
    </w:p>
    <w:p w14:paraId="13C14460" w14:textId="6AD37AF4" w:rsidR="002F399E" w:rsidRPr="00CE3552" w:rsidRDefault="00946EB6" w:rsidP="007069D9">
      <w:pPr>
        <w:pStyle w:val="Telobesedila"/>
        <w:jc w:val="both"/>
        <w:rPr>
          <w:rFonts w:ascii="Arial" w:hAnsi="Arial" w:cs="Arial"/>
        </w:rPr>
      </w:pPr>
      <w:r w:rsidRPr="00CE3552">
        <w:rPr>
          <w:rFonts w:ascii="Arial" w:hAnsi="Arial" w:cs="Arial"/>
        </w:rPr>
        <w:t>Na</w:t>
      </w:r>
      <w:r w:rsidRPr="00CE3552">
        <w:rPr>
          <w:rFonts w:ascii="Arial" w:hAnsi="Arial" w:cs="Arial"/>
          <w:spacing w:val="-2"/>
        </w:rPr>
        <w:t xml:space="preserve"> </w:t>
      </w:r>
      <w:r w:rsidRPr="00CE3552">
        <w:rPr>
          <w:rFonts w:ascii="Arial" w:hAnsi="Arial" w:cs="Arial"/>
        </w:rPr>
        <w:t>javnem</w:t>
      </w:r>
      <w:r w:rsidRPr="00CE3552">
        <w:rPr>
          <w:rFonts w:ascii="Arial" w:hAnsi="Arial" w:cs="Arial"/>
          <w:spacing w:val="-2"/>
        </w:rPr>
        <w:t xml:space="preserve"> </w:t>
      </w:r>
      <w:r w:rsidRPr="00CE3552">
        <w:rPr>
          <w:rFonts w:ascii="Arial" w:hAnsi="Arial" w:cs="Arial"/>
        </w:rPr>
        <w:t xml:space="preserve">razpisu </w:t>
      </w:r>
      <w:r w:rsidR="00A425D7" w:rsidRPr="00CE3552">
        <w:rPr>
          <w:rFonts w:ascii="Arial" w:hAnsi="Arial" w:cs="Arial"/>
        </w:rPr>
        <w:t>B</w:t>
      </w:r>
      <w:r w:rsidR="000D64E4" w:rsidRPr="00CE3552">
        <w:rPr>
          <w:rFonts w:ascii="Arial" w:hAnsi="Arial" w:cs="Arial"/>
        </w:rPr>
        <w:t>olničar – negovalec 2024</w:t>
      </w:r>
      <w:r w:rsidR="005E1A83" w:rsidRPr="00CE3552">
        <w:rPr>
          <w:rFonts w:ascii="Arial" w:hAnsi="Arial" w:cs="Arial"/>
          <w:bCs/>
        </w:rPr>
        <w:t>–</w:t>
      </w:r>
      <w:r w:rsidR="000D64E4" w:rsidRPr="00CE3552">
        <w:rPr>
          <w:rFonts w:ascii="Arial" w:hAnsi="Arial" w:cs="Arial"/>
        </w:rPr>
        <w:t xml:space="preserve">2026 </w:t>
      </w:r>
      <w:r w:rsidRPr="00CE3552">
        <w:rPr>
          <w:rFonts w:ascii="Arial" w:hAnsi="Arial" w:cs="Arial"/>
        </w:rPr>
        <w:t>lahko kot prijavitelj kandidira</w:t>
      </w:r>
      <w:r w:rsidRPr="00CE3552">
        <w:rPr>
          <w:rFonts w:ascii="Arial" w:hAnsi="Arial" w:cs="Arial"/>
          <w:spacing w:val="-3"/>
        </w:rPr>
        <w:t xml:space="preserve"> </w:t>
      </w:r>
      <w:r w:rsidR="00856B3F">
        <w:rPr>
          <w:rFonts w:ascii="Arial" w:hAnsi="Arial" w:cs="Arial"/>
        </w:rPr>
        <w:t xml:space="preserve">akreditiran </w:t>
      </w:r>
      <w:r w:rsidR="000753B9">
        <w:rPr>
          <w:rFonts w:ascii="Arial" w:hAnsi="Arial" w:cs="Arial"/>
        </w:rPr>
        <w:t xml:space="preserve">izobraževalni </w:t>
      </w:r>
      <w:r w:rsidR="00856B3F">
        <w:rPr>
          <w:rFonts w:ascii="Arial" w:hAnsi="Arial" w:cs="Arial"/>
        </w:rPr>
        <w:t>zavod</w:t>
      </w:r>
      <w:r w:rsidR="005E1A83" w:rsidRPr="00CE3552">
        <w:rPr>
          <w:rFonts w:ascii="Arial" w:hAnsi="Arial" w:cs="Arial"/>
        </w:rPr>
        <w:t xml:space="preserve">, </w:t>
      </w:r>
      <w:r w:rsidR="00856B3F">
        <w:rPr>
          <w:rFonts w:ascii="Arial" w:hAnsi="Arial" w:cs="Arial"/>
        </w:rPr>
        <w:t xml:space="preserve">ki izvaja javnoveljavni program »bolničar – negovalec« </w:t>
      </w:r>
      <w:r w:rsidR="005E1A83" w:rsidRPr="00CE3552">
        <w:rPr>
          <w:rFonts w:ascii="Arial" w:hAnsi="Arial" w:cs="Arial"/>
        </w:rPr>
        <w:t xml:space="preserve">in </w:t>
      </w:r>
      <w:r w:rsidRPr="00CE3552">
        <w:rPr>
          <w:rFonts w:ascii="Arial" w:hAnsi="Arial" w:cs="Arial"/>
        </w:rPr>
        <w:t>izpolnjuje naslednje pogoje</w:t>
      </w:r>
      <w:r w:rsidR="009D72C0">
        <w:rPr>
          <w:rFonts w:ascii="Arial" w:hAnsi="Arial" w:cs="Arial"/>
        </w:rPr>
        <w:t>:</w:t>
      </w:r>
    </w:p>
    <w:p w14:paraId="3CE8B517" w14:textId="77777777" w:rsidR="001B0CDC" w:rsidRPr="00CE3552" w:rsidRDefault="001B0CDC" w:rsidP="00874A86">
      <w:pPr>
        <w:pStyle w:val="Telobesedila"/>
        <w:jc w:val="both"/>
        <w:rPr>
          <w:rFonts w:ascii="Arial" w:hAnsi="Arial" w:cs="Arial"/>
        </w:rPr>
      </w:pPr>
    </w:p>
    <w:p w14:paraId="34943C1D" w14:textId="77777777" w:rsidR="001448C1" w:rsidRPr="00CE3552" w:rsidRDefault="001448C1">
      <w:pPr>
        <w:pStyle w:val="Telobesedila"/>
        <w:ind w:left="412" w:right="1097"/>
        <w:jc w:val="both"/>
        <w:rPr>
          <w:rFonts w:ascii="Arial" w:hAnsi="Arial" w:cs="Arial"/>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243"/>
        <w:gridCol w:w="2525"/>
      </w:tblGrid>
      <w:tr w:rsidR="002F399E" w:rsidRPr="00CE3552" w14:paraId="3D21C150" w14:textId="77777777" w:rsidTr="007069D9">
        <w:trPr>
          <w:trHeight w:val="417"/>
        </w:trPr>
        <w:tc>
          <w:tcPr>
            <w:tcW w:w="2271" w:type="dxa"/>
          </w:tcPr>
          <w:p w14:paraId="7868DCDB" w14:textId="77777777" w:rsidR="002F399E" w:rsidRPr="00CE3552" w:rsidRDefault="00946EB6">
            <w:pPr>
              <w:pStyle w:val="TableParagraph"/>
              <w:spacing w:before="2"/>
              <w:ind w:left="105"/>
              <w:rPr>
                <w:rFonts w:ascii="Arial" w:hAnsi="Arial" w:cs="Arial"/>
                <w:sz w:val="20"/>
                <w:szCs w:val="20"/>
              </w:rPr>
            </w:pPr>
            <w:r w:rsidRPr="00CE3552">
              <w:rPr>
                <w:rFonts w:ascii="Arial" w:hAnsi="Arial" w:cs="Arial"/>
                <w:spacing w:val="-2"/>
                <w:sz w:val="20"/>
                <w:szCs w:val="20"/>
              </w:rPr>
              <w:t>Pogoj</w:t>
            </w:r>
          </w:p>
        </w:tc>
        <w:tc>
          <w:tcPr>
            <w:tcW w:w="4243" w:type="dxa"/>
          </w:tcPr>
          <w:p w14:paraId="69EDB06C" w14:textId="77777777" w:rsidR="002F399E" w:rsidRPr="00CE3552" w:rsidRDefault="00946EB6">
            <w:pPr>
              <w:pStyle w:val="TableParagraph"/>
              <w:spacing w:before="2"/>
              <w:ind w:left="105"/>
              <w:rPr>
                <w:rFonts w:ascii="Arial" w:hAnsi="Arial" w:cs="Arial"/>
                <w:sz w:val="20"/>
                <w:szCs w:val="20"/>
              </w:rPr>
            </w:pPr>
            <w:r w:rsidRPr="00CE3552">
              <w:rPr>
                <w:rFonts w:ascii="Arial" w:hAnsi="Arial" w:cs="Arial"/>
                <w:spacing w:val="-4"/>
                <w:sz w:val="20"/>
                <w:szCs w:val="20"/>
              </w:rPr>
              <w:t>Opis</w:t>
            </w:r>
          </w:p>
        </w:tc>
        <w:tc>
          <w:tcPr>
            <w:tcW w:w="2525" w:type="dxa"/>
          </w:tcPr>
          <w:p w14:paraId="5E960A9B" w14:textId="77777777" w:rsidR="002F399E" w:rsidRPr="00CE3552" w:rsidRDefault="00946EB6">
            <w:pPr>
              <w:pStyle w:val="TableParagraph"/>
              <w:spacing w:before="2"/>
              <w:ind w:left="105"/>
              <w:rPr>
                <w:rFonts w:ascii="Arial" w:hAnsi="Arial" w:cs="Arial"/>
                <w:sz w:val="20"/>
                <w:szCs w:val="20"/>
              </w:rPr>
            </w:pPr>
            <w:r w:rsidRPr="00CE3552">
              <w:rPr>
                <w:rFonts w:ascii="Arial" w:hAnsi="Arial" w:cs="Arial"/>
                <w:spacing w:val="-2"/>
                <w:sz w:val="20"/>
                <w:szCs w:val="20"/>
              </w:rPr>
              <w:t>Dokazilo</w:t>
            </w:r>
          </w:p>
        </w:tc>
      </w:tr>
      <w:tr w:rsidR="002F399E" w:rsidRPr="00CE3552" w14:paraId="623B8CA7" w14:textId="77777777" w:rsidTr="007069D9">
        <w:trPr>
          <w:trHeight w:val="1626"/>
        </w:trPr>
        <w:tc>
          <w:tcPr>
            <w:tcW w:w="2271" w:type="dxa"/>
            <w:vMerge w:val="restart"/>
          </w:tcPr>
          <w:p w14:paraId="5301EE35" w14:textId="77777777" w:rsidR="002F399E" w:rsidRPr="00CE3552" w:rsidRDefault="002F399E">
            <w:pPr>
              <w:pStyle w:val="TableParagraph"/>
              <w:rPr>
                <w:rFonts w:ascii="Arial" w:hAnsi="Arial" w:cs="Arial"/>
                <w:sz w:val="20"/>
                <w:szCs w:val="20"/>
              </w:rPr>
            </w:pPr>
          </w:p>
          <w:p w14:paraId="7DE4169B" w14:textId="77777777" w:rsidR="002F399E" w:rsidRPr="00CE3552" w:rsidRDefault="00946EB6" w:rsidP="00856B3F">
            <w:pPr>
              <w:pStyle w:val="TableParagraph"/>
              <w:ind w:right="345"/>
              <w:jc w:val="center"/>
              <w:rPr>
                <w:rFonts w:ascii="Arial" w:hAnsi="Arial" w:cs="Arial"/>
                <w:b/>
                <w:sz w:val="20"/>
                <w:szCs w:val="20"/>
              </w:rPr>
            </w:pPr>
            <w:r w:rsidRPr="00CE3552">
              <w:rPr>
                <w:rFonts w:ascii="Arial" w:hAnsi="Arial" w:cs="Arial"/>
                <w:b/>
                <w:sz w:val="20"/>
                <w:szCs w:val="20"/>
              </w:rPr>
              <w:t>Ustreznost</w:t>
            </w:r>
            <w:r w:rsidRPr="00CE3552">
              <w:rPr>
                <w:rFonts w:ascii="Arial" w:hAnsi="Arial" w:cs="Arial"/>
                <w:b/>
                <w:spacing w:val="-14"/>
                <w:sz w:val="20"/>
                <w:szCs w:val="20"/>
              </w:rPr>
              <w:t xml:space="preserve"> </w:t>
            </w:r>
            <w:r w:rsidRPr="00CE3552">
              <w:rPr>
                <w:rFonts w:ascii="Arial" w:hAnsi="Arial" w:cs="Arial"/>
                <w:b/>
                <w:sz w:val="20"/>
                <w:szCs w:val="20"/>
              </w:rPr>
              <w:t xml:space="preserve">in </w:t>
            </w:r>
            <w:r w:rsidRPr="00CE3552">
              <w:rPr>
                <w:rFonts w:ascii="Arial" w:hAnsi="Arial" w:cs="Arial"/>
                <w:b/>
                <w:spacing w:val="-2"/>
                <w:sz w:val="20"/>
                <w:szCs w:val="20"/>
              </w:rPr>
              <w:t>sposobnost prijavitelja</w:t>
            </w:r>
          </w:p>
        </w:tc>
        <w:tc>
          <w:tcPr>
            <w:tcW w:w="4243" w:type="dxa"/>
          </w:tcPr>
          <w:p w14:paraId="32444254" w14:textId="772323F4" w:rsidR="00CC2A02" w:rsidRPr="00CE3552" w:rsidRDefault="00946EB6" w:rsidP="00CC2A02">
            <w:pPr>
              <w:pStyle w:val="TableParagraph"/>
              <w:spacing w:before="2"/>
              <w:ind w:left="105"/>
              <w:rPr>
                <w:rFonts w:ascii="Arial" w:hAnsi="Arial" w:cs="Arial"/>
                <w:sz w:val="20"/>
                <w:szCs w:val="20"/>
              </w:rPr>
            </w:pPr>
            <w:r w:rsidRPr="00CE3552">
              <w:rPr>
                <w:rFonts w:ascii="Arial" w:hAnsi="Arial" w:cs="Arial"/>
                <w:sz w:val="20"/>
                <w:szCs w:val="20"/>
              </w:rPr>
              <w:t>Prijavitelj</w:t>
            </w:r>
            <w:r w:rsidRPr="00CE3552">
              <w:rPr>
                <w:rFonts w:ascii="Arial" w:hAnsi="Arial" w:cs="Arial"/>
                <w:spacing w:val="-9"/>
                <w:sz w:val="20"/>
                <w:szCs w:val="20"/>
              </w:rPr>
              <w:t xml:space="preserve"> </w:t>
            </w:r>
            <w:r w:rsidRPr="00CE3552">
              <w:rPr>
                <w:rFonts w:ascii="Arial" w:hAnsi="Arial" w:cs="Arial"/>
                <w:spacing w:val="-5"/>
                <w:sz w:val="20"/>
                <w:szCs w:val="20"/>
              </w:rPr>
              <w:t>je</w:t>
            </w:r>
            <w:r w:rsidR="00CC2A02" w:rsidRPr="00CE3552">
              <w:rPr>
                <w:rFonts w:ascii="Arial" w:hAnsi="Arial" w:cs="Arial"/>
                <w:spacing w:val="-5"/>
                <w:sz w:val="20"/>
                <w:szCs w:val="20"/>
              </w:rPr>
              <w:t xml:space="preserve"> </w:t>
            </w:r>
            <w:r w:rsidR="004026EE" w:rsidRPr="00CE3552">
              <w:rPr>
                <w:rFonts w:ascii="Arial" w:hAnsi="Arial" w:cs="Arial"/>
                <w:spacing w:val="-5"/>
                <w:sz w:val="20"/>
                <w:szCs w:val="20"/>
              </w:rPr>
              <w:t>a</w:t>
            </w:r>
            <w:r w:rsidR="00CC2A02" w:rsidRPr="00CE3552">
              <w:rPr>
                <w:rStyle w:val="normaltextrun"/>
                <w:rFonts w:ascii="Arial" w:hAnsi="Arial" w:cs="Arial"/>
                <w:color w:val="000000"/>
                <w:sz w:val="20"/>
                <w:szCs w:val="20"/>
              </w:rPr>
              <w:t>kreditiran zavod, ki je na dan oddaje vloge vpisan v razvid kot izvajalec javnoveljavnih programov vzgoje in izobraževanja ter v šolskem letu 202</w:t>
            </w:r>
            <w:r w:rsidR="004026EE" w:rsidRPr="00CE3552">
              <w:rPr>
                <w:rStyle w:val="normaltextrun"/>
                <w:rFonts w:ascii="Arial" w:hAnsi="Arial" w:cs="Arial"/>
                <w:color w:val="000000"/>
                <w:sz w:val="20"/>
                <w:szCs w:val="20"/>
              </w:rPr>
              <w:t>4</w:t>
            </w:r>
            <w:r w:rsidR="00CC2A02" w:rsidRPr="00CE3552">
              <w:rPr>
                <w:rStyle w:val="normaltextrun"/>
                <w:rFonts w:ascii="Arial" w:hAnsi="Arial" w:cs="Arial"/>
                <w:color w:val="000000"/>
                <w:sz w:val="20"/>
                <w:szCs w:val="20"/>
              </w:rPr>
              <w:t>/202</w:t>
            </w:r>
            <w:r w:rsidR="004026EE" w:rsidRPr="00CE3552">
              <w:rPr>
                <w:rStyle w:val="normaltextrun"/>
                <w:rFonts w:ascii="Arial" w:hAnsi="Arial" w:cs="Arial"/>
                <w:color w:val="000000"/>
                <w:sz w:val="20"/>
                <w:szCs w:val="20"/>
              </w:rPr>
              <w:t>5</w:t>
            </w:r>
            <w:r w:rsidR="00CC2A02" w:rsidRPr="00CE3552">
              <w:rPr>
                <w:rStyle w:val="normaltextrun"/>
                <w:rFonts w:ascii="Arial" w:hAnsi="Arial" w:cs="Arial"/>
                <w:color w:val="000000"/>
                <w:sz w:val="20"/>
                <w:szCs w:val="20"/>
              </w:rPr>
              <w:t xml:space="preserve"> izvaja redno izobraževanje za pridobitev izobrazbe »bolničar – negovalec«</w:t>
            </w:r>
            <w:r w:rsidR="00511FC9" w:rsidRPr="00CE3552">
              <w:rPr>
                <w:rStyle w:val="normaltextrun"/>
                <w:rFonts w:ascii="Arial" w:hAnsi="Arial" w:cs="Arial"/>
                <w:color w:val="000000"/>
                <w:sz w:val="20"/>
                <w:szCs w:val="20"/>
              </w:rPr>
              <w:t>.</w:t>
            </w:r>
          </w:p>
          <w:p w14:paraId="7FB15A77" w14:textId="44FDD992" w:rsidR="002F399E" w:rsidRPr="00CE3552" w:rsidRDefault="002F399E">
            <w:pPr>
              <w:pStyle w:val="TableParagraph"/>
              <w:spacing w:before="4" w:line="244" w:lineRule="auto"/>
              <w:ind w:left="105" w:right="171"/>
              <w:rPr>
                <w:rFonts w:ascii="Arial" w:hAnsi="Arial" w:cs="Arial"/>
                <w:sz w:val="20"/>
                <w:szCs w:val="20"/>
              </w:rPr>
            </w:pPr>
          </w:p>
        </w:tc>
        <w:tc>
          <w:tcPr>
            <w:tcW w:w="2525" w:type="dxa"/>
            <w:shd w:val="clear" w:color="auto" w:fill="auto"/>
          </w:tcPr>
          <w:p w14:paraId="51E89226" w14:textId="28707510" w:rsidR="002F399E" w:rsidRPr="00CE3552" w:rsidRDefault="00CC2A02" w:rsidP="0033204C">
            <w:pPr>
              <w:pStyle w:val="TableParagraph"/>
              <w:tabs>
                <w:tab w:val="left" w:pos="465"/>
                <w:tab w:val="left" w:pos="1295"/>
                <w:tab w:val="left" w:pos="2274"/>
              </w:tabs>
              <w:spacing w:line="230" w:lineRule="exact"/>
              <w:ind w:right="93"/>
              <w:rPr>
                <w:rFonts w:ascii="Arial" w:hAnsi="Arial" w:cs="Arial"/>
                <w:color w:val="000000"/>
                <w:sz w:val="20"/>
                <w:szCs w:val="20"/>
                <w:shd w:val="clear" w:color="auto" w:fill="FFFFFF"/>
              </w:rPr>
            </w:pPr>
            <w:r w:rsidRPr="00CE3552">
              <w:rPr>
                <w:rStyle w:val="eop"/>
                <w:rFonts w:ascii="Arial" w:hAnsi="Arial" w:cs="Arial"/>
                <w:color w:val="000000"/>
                <w:sz w:val="20"/>
                <w:szCs w:val="20"/>
                <w:shd w:val="clear" w:color="auto" w:fill="FFFFFF"/>
              </w:rPr>
              <w:t xml:space="preserve">Pogoj se bo preveril v uradnih evidencah </w:t>
            </w:r>
            <w:r w:rsidR="0033204C" w:rsidRPr="00CE3552">
              <w:rPr>
                <w:rStyle w:val="eop"/>
                <w:rFonts w:ascii="Arial" w:hAnsi="Arial" w:cs="Arial"/>
                <w:color w:val="000000"/>
                <w:sz w:val="20"/>
                <w:szCs w:val="20"/>
                <w:shd w:val="clear" w:color="auto" w:fill="FFFFFF"/>
              </w:rPr>
              <w:t>Ministrstva za vzgojo in izobraževanje.</w:t>
            </w:r>
          </w:p>
        </w:tc>
      </w:tr>
      <w:tr w:rsidR="002F399E" w:rsidRPr="00CE3552" w14:paraId="3BA14DFC" w14:textId="77777777" w:rsidTr="007069D9">
        <w:trPr>
          <w:trHeight w:val="1622"/>
        </w:trPr>
        <w:tc>
          <w:tcPr>
            <w:tcW w:w="2271" w:type="dxa"/>
            <w:vMerge/>
            <w:tcBorders>
              <w:top w:val="nil"/>
            </w:tcBorders>
          </w:tcPr>
          <w:p w14:paraId="218FBC22" w14:textId="77777777" w:rsidR="002F399E" w:rsidRPr="00CE3552" w:rsidRDefault="002F399E">
            <w:pPr>
              <w:rPr>
                <w:rFonts w:ascii="Arial" w:hAnsi="Arial" w:cs="Arial"/>
                <w:sz w:val="20"/>
                <w:szCs w:val="20"/>
              </w:rPr>
            </w:pPr>
          </w:p>
        </w:tc>
        <w:tc>
          <w:tcPr>
            <w:tcW w:w="4243" w:type="dxa"/>
          </w:tcPr>
          <w:p w14:paraId="2231398C" w14:textId="5DE22A32" w:rsidR="002F399E" w:rsidRPr="00CE3552" w:rsidRDefault="00946EB6">
            <w:pPr>
              <w:pStyle w:val="TableParagraph"/>
              <w:spacing w:before="2" w:line="242" w:lineRule="auto"/>
              <w:ind w:left="105" w:right="92"/>
              <w:jc w:val="both"/>
              <w:rPr>
                <w:rFonts w:ascii="Arial" w:hAnsi="Arial" w:cs="Arial"/>
                <w:sz w:val="20"/>
                <w:szCs w:val="20"/>
              </w:rPr>
            </w:pPr>
            <w:r w:rsidRPr="00CE3552">
              <w:rPr>
                <w:rFonts w:ascii="Arial" w:hAnsi="Arial" w:cs="Arial"/>
                <w:sz w:val="20"/>
                <w:szCs w:val="20"/>
              </w:rPr>
              <w:t xml:space="preserve">Prijavitelj </w:t>
            </w:r>
            <w:r w:rsidR="00CC2A02" w:rsidRPr="00CE3552">
              <w:rPr>
                <w:rStyle w:val="normaltextrun"/>
                <w:rFonts w:ascii="Arial" w:hAnsi="Arial" w:cs="Arial"/>
                <w:color w:val="000000"/>
                <w:sz w:val="20"/>
                <w:szCs w:val="20"/>
              </w:rPr>
              <w:t>za stroške, ki so predmet tega javnega razpisa, ni sofinanciran, ni pridobil in ni v postopku pridobivanja sofinanciranja istih stroškov, iz drugih javnih virov, t.j. javnih finančnih sredstev evropskega, državnega ali občinskega proračuna.</w:t>
            </w:r>
          </w:p>
        </w:tc>
        <w:tc>
          <w:tcPr>
            <w:tcW w:w="2525" w:type="dxa"/>
          </w:tcPr>
          <w:p w14:paraId="2FE9E920" w14:textId="2B992961" w:rsidR="002F399E" w:rsidRPr="00CE3552" w:rsidRDefault="00910C50" w:rsidP="00910C50">
            <w:pPr>
              <w:pStyle w:val="TableParagraph"/>
              <w:spacing w:before="4" w:line="207" w:lineRule="exact"/>
              <w:rPr>
                <w:rFonts w:ascii="Arial" w:hAnsi="Arial" w:cs="Arial"/>
                <w:sz w:val="20"/>
                <w:szCs w:val="20"/>
              </w:rPr>
            </w:pPr>
            <w:r w:rsidRPr="00CE3552">
              <w:rPr>
                <w:rFonts w:ascii="Arial" w:hAnsi="Arial" w:cs="Arial"/>
                <w:sz w:val="20"/>
                <w:szCs w:val="20"/>
              </w:rPr>
              <w:t xml:space="preserve">Točka </w:t>
            </w:r>
            <w:r w:rsidR="00551990" w:rsidRPr="00CE3552">
              <w:rPr>
                <w:rFonts w:ascii="Arial" w:hAnsi="Arial" w:cs="Arial"/>
                <w:sz w:val="20"/>
                <w:szCs w:val="20"/>
              </w:rPr>
              <w:t>13.1.</w:t>
            </w:r>
            <w:r w:rsidRPr="00CE3552">
              <w:rPr>
                <w:rFonts w:ascii="Arial" w:hAnsi="Arial" w:cs="Arial"/>
                <w:sz w:val="20"/>
                <w:szCs w:val="20"/>
              </w:rPr>
              <w:t xml:space="preserve"> prijavnega obrazca (Izjave o izpolnjevanju splošnih pogojev prijavitelja)</w:t>
            </w:r>
            <w:r w:rsidR="00260FF9">
              <w:rPr>
                <w:rFonts w:ascii="Arial" w:hAnsi="Arial" w:cs="Arial"/>
                <w:sz w:val="20"/>
                <w:szCs w:val="20"/>
              </w:rPr>
              <w:t>.</w:t>
            </w:r>
          </w:p>
        </w:tc>
      </w:tr>
      <w:tr w:rsidR="002F399E" w:rsidRPr="00CE3552" w14:paraId="230591C7" w14:textId="77777777" w:rsidTr="007069D9">
        <w:trPr>
          <w:trHeight w:val="1607"/>
        </w:trPr>
        <w:tc>
          <w:tcPr>
            <w:tcW w:w="2271" w:type="dxa"/>
            <w:vMerge/>
            <w:tcBorders>
              <w:top w:val="nil"/>
            </w:tcBorders>
          </w:tcPr>
          <w:p w14:paraId="3639A2D3" w14:textId="77777777" w:rsidR="002F399E" w:rsidRPr="00CE3552" w:rsidRDefault="002F399E">
            <w:pPr>
              <w:rPr>
                <w:rFonts w:ascii="Arial" w:hAnsi="Arial" w:cs="Arial"/>
                <w:sz w:val="20"/>
                <w:szCs w:val="20"/>
              </w:rPr>
            </w:pPr>
          </w:p>
        </w:tc>
        <w:tc>
          <w:tcPr>
            <w:tcW w:w="4243" w:type="dxa"/>
          </w:tcPr>
          <w:p w14:paraId="11986175" w14:textId="17D088AA" w:rsidR="002F399E" w:rsidRPr="00CE3552" w:rsidRDefault="00946EB6">
            <w:pPr>
              <w:pStyle w:val="TableParagraph"/>
              <w:spacing w:line="226" w:lineRule="exact"/>
              <w:ind w:left="105" w:right="98"/>
              <w:jc w:val="both"/>
              <w:rPr>
                <w:rFonts w:ascii="Arial" w:hAnsi="Arial" w:cs="Arial"/>
                <w:sz w:val="20"/>
                <w:szCs w:val="20"/>
              </w:rPr>
            </w:pPr>
            <w:r w:rsidRPr="00CE3552">
              <w:rPr>
                <w:rFonts w:ascii="Arial" w:hAnsi="Arial" w:cs="Arial"/>
                <w:sz w:val="20"/>
                <w:szCs w:val="20"/>
              </w:rPr>
              <w:t xml:space="preserve">Prijavitelj </w:t>
            </w:r>
            <w:r w:rsidR="00CC2A02" w:rsidRPr="00CE3552">
              <w:rPr>
                <w:rFonts w:ascii="Arial" w:hAnsi="Arial" w:cs="Arial"/>
                <w:sz w:val="20"/>
                <w:szCs w:val="20"/>
              </w:rPr>
              <w:t>ima v okviru zadnjih 30 dni pred datumom oddaje vloge, oziroma, če potrdilo pridobi ministrstvo, najkasneje na dan oddaje vloge, poravnane vse davke, prispevke in druge dajatve, določene z zakonom, ki ureja davčni postopek, oziroma vrednost neplačanih zapadlih obveznosti ne znaša 50,00 eurov ali več.</w:t>
            </w:r>
          </w:p>
        </w:tc>
        <w:tc>
          <w:tcPr>
            <w:tcW w:w="2525" w:type="dxa"/>
          </w:tcPr>
          <w:p w14:paraId="59FCCC25" w14:textId="77E8E791" w:rsidR="001662EE" w:rsidRPr="00CE3552" w:rsidRDefault="00551990" w:rsidP="009D72C0">
            <w:pPr>
              <w:pStyle w:val="TableParagraph"/>
              <w:tabs>
                <w:tab w:val="left" w:pos="465"/>
              </w:tabs>
              <w:spacing w:line="242" w:lineRule="auto"/>
              <w:ind w:right="142"/>
              <w:rPr>
                <w:rFonts w:ascii="Arial" w:hAnsi="Arial" w:cs="Arial"/>
                <w:sz w:val="20"/>
                <w:szCs w:val="20"/>
              </w:rPr>
            </w:pPr>
            <w:r w:rsidRPr="00CE3552">
              <w:rPr>
                <w:rFonts w:ascii="Arial" w:hAnsi="Arial" w:cs="Arial"/>
                <w:sz w:val="20"/>
                <w:szCs w:val="20"/>
              </w:rPr>
              <w:t>P</w:t>
            </w:r>
            <w:r w:rsidR="001662EE" w:rsidRPr="00CE3552">
              <w:rPr>
                <w:rFonts w:ascii="Arial" w:hAnsi="Arial" w:cs="Arial"/>
                <w:sz w:val="20"/>
                <w:szCs w:val="20"/>
              </w:rPr>
              <w:t>otrdilo Finančne uprave RS o plačanih obveznostih*</w:t>
            </w:r>
            <w:r w:rsidRPr="00CE3552">
              <w:rPr>
                <w:rFonts w:ascii="Arial" w:hAnsi="Arial" w:cs="Arial"/>
                <w:sz w:val="20"/>
                <w:szCs w:val="20"/>
              </w:rPr>
              <w:t>,</w:t>
            </w:r>
            <w:r w:rsidR="001662EE" w:rsidRPr="00CE3552">
              <w:rPr>
                <w:rFonts w:ascii="Arial" w:hAnsi="Arial" w:cs="Arial"/>
                <w:sz w:val="20"/>
                <w:szCs w:val="20"/>
              </w:rPr>
              <w:t xml:space="preserve"> </w:t>
            </w:r>
          </w:p>
          <w:p w14:paraId="1DDF8532" w14:textId="2DD54874" w:rsidR="002F399E" w:rsidRPr="00CE3552" w:rsidRDefault="00551990" w:rsidP="009D72C0">
            <w:pPr>
              <w:pStyle w:val="TableParagraph"/>
              <w:tabs>
                <w:tab w:val="left" w:pos="465"/>
              </w:tabs>
              <w:spacing w:line="242" w:lineRule="auto"/>
              <w:ind w:right="142"/>
              <w:rPr>
                <w:rFonts w:ascii="Arial" w:hAnsi="Arial" w:cs="Arial"/>
                <w:sz w:val="20"/>
                <w:szCs w:val="20"/>
              </w:rPr>
            </w:pPr>
            <w:r w:rsidRPr="00CE3552">
              <w:rPr>
                <w:rFonts w:ascii="Arial" w:hAnsi="Arial" w:cs="Arial"/>
                <w:sz w:val="20"/>
                <w:szCs w:val="20"/>
              </w:rPr>
              <w:t>Točka 13.1. prijavnega obrazca (Izjave o izpolnjevanju splošnih pogojev prijavitelja)</w:t>
            </w:r>
            <w:r w:rsidR="00260FF9">
              <w:rPr>
                <w:rFonts w:ascii="Arial" w:hAnsi="Arial" w:cs="Arial"/>
                <w:sz w:val="20"/>
                <w:szCs w:val="20"/>
              </w:rPr>
              <w:t>.</w:t>
            </w:r>
          </w:p>
        </w:tc>
      </w:tr>
      <w:tr w:rsidR="002F399E" w:rsidRPr="00CE3552" w14:paraId="658F21EF" w14:textId="77777777" w:rsidTr="007069D9">
        <w:trPr>
          <w:trHeight w:val="1841"/>
        </w:trPr>
        <w:tc>
          <w:tcPr>
            <w:tcW w:w="2271" w:type="dxa"/>
            <w:vMerge/>
            <w:tcBorders>
              <w:top w:val="nil"/>
            </w:tcBorders>
          </w:tcPr>
          <w:p w14:paraId="27B64521" w14:textId="77777777" w:rsidR="002F399E" w:rsidRPr="00CE3552" w:rsidRDefault="002F399E">
            <w:pPr>
              <w:rPr>
                <w:rFonts w:ascii="Arial" w:hAnsi="Arial" w:cs="Arial"/>
                <w:sz w:val="20"/>
                <w:szCs w:val="20"/>
              </w:rPr>
            </w:pPr>
          </w:p>
        </w:tc>
        <w:tc>
          <w:tcPr>
            <w:tcW w:w="4243" w:type="dxa"/>
          </w:tcPr>
          <w:p w14:paraId="1686C18E" w14:textId="033B911E" w:rsidR="002F399E" w:rsidRPr="00CE3552" w:rsidRDefault="001448C1" w:rsidP="001448C1">
            <w:pPr>
              <w:pStyle w:val="TableParagraph"/>
              <w:spacing w:line="230" w:lineRule="exact"/>
              <w:ind w:left="108" w:right="108"/>
              <w:jc w:val="both"/>
              <w:rPr>
                <w:rFonts w:ascii="Arial" w:hAnsi="Arial" w:cs="Arial"/>
                <w:sz w:val="20"/>
                <w:szCs w:val="20"/>
              </w:rPr>
            </w:pPr>
            <w:r w:rsidRPr="00CE3552">
              <w:rPr>
                <w:rFonts w:ascii="Arial" w:hAnsi="Arial" w:cs="Arial"/>
                <w:sz w:val="20"/>
                <w:szCs w:val="20"/>
              </w:rPr>
              <w:t>Prijavitelju oz. o</w:t>
            </w:r>
            <w:r w:rsidR="001662EE" w:rsidRPr="00CE3552">
              <w:rPr>
                <w:rFonts w:ascii="Arial" w:hAnsi="Arial" w:cs="Arial"/>
                <w:sz w:val="20"/>
                <w:szCs w:val="20"/>
              </w:rPr>
              <w:t xml:space="preserve">rganizaciji, vključno njeni odgovorni osebi, ni bila izrečena pravnomočna sodba, ki ima elemente kaznivih dejanj, taksativno naštetih v prvem odstavku 75. člena Zakona o javnem naročanju (Uradni list RS, </w:t>
            </w:r>
            <w:r w:rsidR="00D64528" w:rsidRPr="00D64528">
              <w:rPr>
                <w:rFonts w:ascii="Arial" w:hAnsi="Arial" w:cs="Arial"/>
                <w:b/>
                <w:bCs/>
                <w:color w:val="626060"/>
                <w:sz w:val="18"/>
                <w:szCs w:val="18"/>
                <w:shd w:val="clear" w:color="auto" w:fill="FFFFFF"/>
              </w:rPr>
              <w:t xml:space="preserve"> </w:t>
            </w:r>
            <w:r w:rsidR="00D64528" w:rsidRPr="00A55FCB">
              <w:rPr>
                <w:rFonts w:ascii="Arial" w:hAnsi="Arial" w:cs="Arial"/>
                <w:sz w:val="20"/>
                <w:szCs w:val="20"/>
              </w:rPr>
              <w:t>št. </w:t>
            </w:r>
            <w:hyperlink r:id="rId23" w:tgtFrame="_blank" w:tooltip="Zakon o javnem naročanju (ZJN-3)" w:history="1">
              <w:r w:rsidR="00D64528" w:rsidRPr="00A55FCB">
                <w:rPr>
                  <w:rFonts w:ascii="Arial" w:hAnsi="Arial" w:cs="Arial"/>
                  <w:sz w:val="20"/>
                  <w:szCs w:val="20"/>
                </w:rPr>
                <w:t>91/15</w:t>
              </w:r>
            </w:hyperlink>
            <w:r w:rsidR="00D64528" w:rsidRPr="00A55FCB">
              <w:rPr>
                <w:rFonts w:ascii="Arial" w:hAnsi="Arial" w:cs="Arial"/>
                <w:sz w:val="20"/>
                <w:szCs w:val="20"/>
              </w:rPr>
              <w:t>, </w:t>
            </w:r>
            <w:hyperlink r:id="rId24" w:tgtFrame="_blank" w:tooltip="Zakon o spremembah in dopolnitvah Zakona o javnem naročanju" w:history="1">
              <w:r w:rsidR="00D64528" w:rsidRPr="00A55FCB">
                <w:rPr>
                  <w:rFonts w:ascii="Arial" w:hAnsi="Arial" w:cs="Arial"/>
                  <w:sz w:val="20"/>
                  <w:szCs w:val="20"/>
                </w:rPr>
                <w:t>14/18</w:t>
              </w:r>
            </w:hyperlink>
            <w:r w:rsidR="00D64528" w:rsidRPr="00A55FCB">
              <w:rPr>
                <w:rFonts w:ascii="Arial" w:hAnsi="Arial" w:cs="Arial"/>
                <w:sz w:val="20"/>
                <w:szCs w:val="20"/>
              </w:rPr>
              <w:t>, </w:t>
            </w:r>
            <w:hyperlink r:id="rId25" w:tgtFrame="_blank" w:tooltip="Zakon o spremembah in dopolnitvah Zakona o javnem naročanju" w:history="1">
              <w:r w:rsidR="00D64528" w:rsidRPr="00A55FCB">
                <w:rPr>
                  <w:rFonts w:ascii="Arial" w:hAnsi="Arial" w:cs="Arial"/>
                  <w:sz w:val="20"/>
                  <w:szCs w:val="20"/>
                </w:rPr>
                <w:t>121/21</w:t>
              </w:r>
            </w:hyperlink>
            <w:r w:rsidR="00D64528" w:rsidRPr="00A55FCB">
              <w:rPr>
                <w:rFonts w:ascii="Arial" w:hAnsi="Arial" w:cs="Arial"/>
                <w:sz w:val="20"/>
                <w:szCs w:val="20"/>
              </w:rPr>
              <w:t>, </w:t>
            </w:r>
            <w:hyperlink r:id="rId26" w:tgtFrame="_blank" w:tooltip="Zakon o spremembah in dopolnitvah Zakona o javnem naročanju" w:history="1">
              <w:r w:rsidR="00D64528" w:rsidRPr="00A55FCB">
                <w:rPr>
                  <w:rFonts w:ascii="Arial" w:hAnsi="Arial" w:cs="Arial"/>
                  <w:sz w:val="20"/>
                  <w:szCs w:val="20"/>
                </w:rPr>
                <w:t>10/22</w:t>
              </w:r>
            </w:hyperlink>
            <w:r w:rsidR="00D64528" w:rsidRPr="00A55FCB">
              <w:rPr>
                <w:rFonts w:ascii="Arial" w:hAnsi="Arial" w:cs="Arial"/>
                <w:sz w:val="20"/>
                <w:szCs w:val="20"/>
              </w:rPr>
              <w:t>, </w:t>
            </w:r>
            <w:hyperlink r:id="rId27" w:tgtFrame="_blank" w:tooltip="Odločba o ugotovitvi, da je točka b) četrtega odstavka 75. člena in točka c) drugega odstavka v zvezi s petim odstavkom 67.a člena Zakona o javnem naročanju v neskladju z Ustavo" w:history="1">
              <w:r w:rsidR="00D64528" w:rsidRPr="00A55FCB">
                <w:rPr>
                  <w:rFonts w:ascii="Arial" w:hAnsi="Arial" w:cs="Arial"/>
                  <w:sz w:val="20"/>
                  <w:szCs w:val="20"/>
                </w:rPr>
                <w:t>74/22</w:t>
              </w:r>
            </w:hyperlink>
            <w:r w:rsidR="00D64528" w:rsidRPr="00A55FCB">
              <w:rPr>
                <w:rFonts w:ascii="Arial" w:hAnsi="Arial" w:cs="Arial"/>
                <w:sz w:val="20"/>
                <w:szCs w:val="20"/>
              </w:rPr>
              <w:t> – odl. US, </w:t>
            </w:r>
            <w:hyperlink r:id="rId28" w:tgtFrame="_blank" w:tooltip="Zakon o nujnih ukrepih za zagotovitev stabilnosti zdravstvenega sistema" w:history="1">
              <w:r w:rsidR="00D64528" w:rsidRPr="00A55FCB">
                <w:rPr>
                  <w:rFonts w:ascii="Arial" w:hAnsi="Arial" w:cs="Arial"/>
                  <w:sz w:val="20"/>
                  <w:szCs w:val="20"/>
                </w:rPr>
                <w:t>100/22</w:t>
              </w:r>
            </w:hyperlink>
            <w:r w:rsidR="00D64528" w:rsidRPr="00A55FCB">
              <w:rPr>
                <w:rFonts w:ascii="Arial" w:hAnsi="Arial" w:cs="Arial"/>
                <w:sz w:val="20"/>
                <w:szCs w:val="20"/>
              </w:rPr>
              <w:t> – ZNUZSZS, </w:t>
            </w:r>
            <w:hyperlink r:id="rId29" w:tgtFrame="_blank" w:tooltip="Zakon o spremembah in dopolnitvah Zakona o javnem naročanju" w:history="1">
              <w:r w:rsidR="00D64528" w:rsidRPr="00A55FCB">
                <w:rPr>
                  <w:rFonts w:ascii="Arial" w:hAnsi="Arial" w:cs="Arial"/>
                  <w:sz w:val="20"/>
                  <w:szCs w:val="20"/>
                </w:rPr>
                <w:t>28/23</w:t>
              </w:r>
            </w:hyperlink>
            <w:r w:rsidR="00D64528" w:rsidRPr="00A55FCB">
              <w:rPr>
                <w:rFonts w:ascii="Arial" w:hAnsi="Arial" w:cs="Arial"/>
                <w:sz w:val="20"/>
                <w:szCs w:val="20"/>
              </w:rPr>
              <w:t> in </w:t>
            </w:r>
            <w:hyperlink r:id="rId30" w:tgtFrame="_blank" w:tooltip="Zakon o spremembah in dopolnitvah Zakona o odpravi posledic naravnih nesreč" w:history="1">
              <w:r w:rsidR="00D64528" w:rsidRPr="00A55FCB">
                <w:rPr>
                  <w:rFonts w:ascii="Arial" w:hAnsi="Arial" w:cs="Arial"/>
                  <w:sz w:val="20"/>
                  <w:szCs w:val="20"/>
                </w:rPr>
                <w:t>88/23</w:t>
              </w:r>
            </w:hyperlink>
            <w:r w:rsidR="00D64528" w:rsidRPr="00A55FCB">
              <w:rPr>
                <w:rFonts w:ascii="Arial" w:hAnsi="Arial" w:cs="Arial"/>
                <w:sz w:val="20"/>
                <w:szCs w:val="20"/>
              </w:rPr>
              <w:t> – ZOPNN-F</w:t>
            </w:r>
            <w:r w:rsidR="001662EE" w:rsidRPr="00CE3552">
              <w:rPr>
                <w:rFonts w:ascii="Arial" w:hAnsi="Arial" w:cs="Arial"/>
                <w:sz w:val="20"/>
                <w:szCs w:val="20"/>
              </w:rPr>
              <w:t>), ali kaznivih dejanj zoper delovno razmerje in socialno varnost, naštetih v 196.-203. členu Kazenskega zakonika</w:t>
            </w:r>
            <w:r w:rsidR="00D64528">
              <w:rPr>
                <w:rFonts w:ascii="Arial" w:hAnsi="Arial" w:cs="Arial"/>
                <w:sz w:val="20"/>
                <w:szCs w:val="20"/>
              </w:rPr>
              <w:t xml:space="preserve"> </w:t>
            </w:r>
            <w:r w:rsidR="001662EE" w:rsidRPr="00CE3552">
              <w:rPr>
                <w:rFonts w:ascii="Arial" w:hAnsi="Arial" w:cs="Arial"/>
                <w:sz w:val="20"/>
                <w:szCs w:val="20"/>
              </w:rPr>
              <w:t xml:space="preserve">(Uradni list RS, </w:t>
            </w:r>
            <w:r w:rsidR="00D64528" w:rsidRPr="00A55FCB">
              <w:rPr>
                <w:rFonts w:ascii="Arial" w:hAnsi="Arial" w:cs="Arial"/>
                <w:sz w:val="20"/>
                <w:szCs w:val="20"/>
              </w:rPr>
              <w:t>št. </w:t>
            </w:r>
            <w:hyperlink r:id="rId31" w:tgtFrame="_blank" w:tooltip="Kazenski zakonik (uradno prečiščeno besedilo)" w:history="1">
              <w:r w:rsidR="00D64528" w:rsidRPr="00A55FCB">
                <w:rPr>
                  <w:rFonts w:ascii="Arial" w:hAnsi="Arial" w:cs="Arial"/>
                  <w:sz w:val="20"/>
                  <w:szCs w:val="20"/>
                </w:rPr>
                <w:t>50/12</w:t>
              </w:r>
            </w:hyperlink>
            <w:r w:rsidR="00D64528" w:rsidRPr="00A55FCB">
              <w:rPr>
                <w:rFonts w:ascii="Arial" w:hAnsi="Arial" w:cs="Arial"/>
                <w:sz w:val="20"/>
                <w:szCs w:val="20"/>
              </w:rPr>
              <w:t> – uradno prečiščeno besedilo, </w:t>
            </w:r>
            <w:hyperlink r:id="rId32" w:tgtFrame="_blank" w:tooltip="Popravek Uradnega prečiščenega besedila Kazenskega zakonika (KZ-1-UPB2p)" w:history="1">
              <w:r w:rsidR="00D64528" w:rsidRPr="00A55FCB">
                <w:rPr>
                  <w:rFonts w:ascii="Arial" w:hAnsi="Arial" w:cs="Arial"/>
                  <w:sz w:val="20"/>
                  <w:szCs w:val="20"/>
                </w:rPr>
                <w:t>6/16 – popr.</w:t>
              </w:r>
            </w:hyperlink>
            <w:r w:rsidR="00D64528" w:rsidRPr="00A55FCB">
              <w:rPr>
                <w:rFonts w:ascii="Arial" w:hAnsi="Arial" w:cs="Arial"/>
                <w:sz w:val="20"/>
                <w:szCs w:val="20"/>
              </w:rPr>
              <w:t>, </w:t>
            </w:r>
            <w:hyperlink r:id="rId33" w:tgtFrame="_blank" w:tooltip="Zakon o spremembah in dopolnitvah Kazenskega zakonika" w:history="1">
              <w:r w:rsidR="00D64528" w:rsidRPr="00A55FCB">
                <w:rPr>
                  <w:rFonts w:ascii="Arial" w:hAnsi="Arial" w:cs="Arial"/>
                  <w:sz w:val="20"/>
                  <w:szCs w:val="20"/>
                </w:rPr>
                <w:t>54/15</w:t>
              </w:r>
            </w:hyperlink>
            <w:r w:rsidR="00D64528" w:rsidRPr="00A55FCB">
              <w:rPr>
                <w:rFonts w:ascii="Arial" w:hAnsi="Arial" w:cs="Arial"/>
                <w:sz w:val="20"/>
                <w:szCs w:val="20"/>
              </w:rPr>
              <w:t>, </w:t>
            </w:r>
            <w:hyperlink r:id="rId34" w:tgtFrame="_blank" w:tooltip="Zakon o spremembi Kazenskega zakonika" w:history="1">
              <w:r w:rsidR="00D64528" w:rsidRPr="00A55FCB">
                <w:rPr>
                  <w:rFonts w:ascii="Arial" w:hAnsi="Arial" w:cs="Arial"/>
                  <w:sz w:val="20"/>
                  <w:szCs w:val="20"/>
                </w:rPr>
                <w:t>38/16</w:t>
              </w:r>
            </w:hyperlink>
            <w:r w:rsidR="00D64528" w:rsidRPr="00A55FCB">
              <w:rPr>
                <w:rFonts w:ascii="Arial" w:hAnsi="Arial" w:cs="Arial"/>
                <w:sz w:val="20"/>
                <w:szCs w:val="20"/>
              </w:rPr>
              <w:t>, </w:t>
            </w:r>
            <w:hyperlink r:id="rId35" w:tgtFrame="_blank" w:tooltip="Zakon o spremembah in dopolnitvah Kazenskega zakonika" w:history="1">
              <w:r w:rsidR="00D64528" w:rsidRPr="00A55FCB">
                <w:rPr>
                  <w:rFonts w:ascii="Arial" w:hAnsi="Arial" w:cs="Arial"/>
                  <w:sz w:val="20"/>
                  <w:szCs w:val="20"/>
                </w:rPr>
                <w:t>27/17</w:t>
              </w:r>
            </w:hyperlink>
            <w:r w:rsidR="00D64528" w:rsidRPr="00A55FCB">
              <w:rPr>
                <w:rFonts w:ascii="Arial" w:hAnsi="Arial" w:cs="Arial"/>
                <w:sz w:val="20"/>
                <w:szCs w:val="20"/>
              </w:rPr>
              <w:t>, </w:t>
            </w:r>
            <w:hyperlink r:id="rId36" w:tgtFrame="_blank" w:tooltip="Zakon o dopolnitvi Kazenskega zakonika" w:history="1">
              <w:r w:rsidR="00D64528" w:rsidRPr="00A55FCB">
                <w:rPr>
                  <w:rFonts w:ascii="Arial" w:hAnsi="Arial" w:cs="Arial"/>
                  <w:sz w:val="20"/>
                  <w:szCs w:val="20"/>
                </w:rPr>
                <w:t>23/20</w:t>
              </w:r>
            </w:hyperlink>
            <w:r w:rsidR="00D64528" w:rsidRPr="00A55FCB">
              <w:rPr>
                <w:rFonts w:ascii="Arial" w:hAnsi="Arial" w:cs="Arial"/>
                <w:sz w:val="20"/>
                <w:szCs w:val="20"/>
              </w:rPr>
              <w:t>, </w:t>
            </w:r>
            <w:hyperlink r:id="rId37" w:tgtFrame="_blank" w:tooltip="Zakon o spremembi Kazenskega zakonika" w:history="1">
              <w:r w:rsidR="00D64528" w:rsidRPr="00A55FCB">
                <w:rPr>
                  <w:rFonts w:ascii="Arial" w:hAnsi="Arial" w:cs="Arial"/>
                  <w:sz w:val="20"/>
                  <w:szCs w:val="20"/>
                </w:rPr>
                <w:t>91/20</w:t>
              </w:r>
            </w:hyperlink>
            <w:r w:rsidR="00D64528" w:rsidRPr="00A55FCB">
              <w:rPr>
                <w:rFonts w:ascii="Arial" w:hAnsi="Arial" w:cs="Arial"/>
                <w:sz w:val="20"/>
                <w:szCs w:val="20"/>
              </w:rPr>
              <w:t>, </w:t>
            </w:r>
            <w:hyperlink r:id="rId38" w:tgtFrame="_blank" w:tooltip="Zakon o spremembah in dopolnitvah Kazenskega zakonika" w:history="1">
              <w:r w:rsidR="00D64528" w:rsidRPr="00A55FCB">
                <w:rPr>
                  <w:rFonts w:ascii="Arial" w:hAnsi="Arial" w:cs="Arial"/>
                  <w:sz w:val="20"/>
                  <w:szCs w:val="20"/>
                </w:rPr>
                <w:t>95/21</w:t>
              </w:r>
            </w:hyperlink>
            <w:r w:rsidR="00D64528" w:rsidRPr="00A55FCB">
              <w:rPr>
                <w:rFonts w:ascii="Arial" w:hAnsi="Arial" w:cs="Arial"/>
                <w:sz w:val="20"/>
                <w:szCs w:val="20"/>
              </w:rPr>
              <w:t>, </w:t>
            </w:r>
            <w:hyperlink r:id="rId39" w:tgtFrame="_blank" w:tooltip="Zakon o spremembah in dopolnitvah Kazenskega zakonika " w:history="1">
              <w:r w:rsidR="00D64528" w:rsidRPr="00A55FCB">
                <w:rPr>
                  <w:rFonts w:ascii="Arial" w:hAnsi="Arial" w:cs="Arial"/>
                  <w:sz w:val="20"/>
                  <w:szCs w:val="20"/>
                </w:rPr>
                <w:t>186/21</w:t>
              </w:r>
            </w:hyperlink>
            <w:r w:rsidR="00D64528" w:rsidRPr="00A55FCB">
              <w:rPr>
                <w:rFonts w:ascii="Arial" w:hAnsi="Arial" w:cs="Arial"/>
                <w:sz w:val="20"/>
                <w:szCs w:val="20"/>
              </w:rPr>
              <w:t>, </w:t>
            </w:r>
            <w:hyperlink r:id="rId40" w:tgtFrame="_blank" w:tooltip="Zakon za zmanjšanje neenakosti in škodljivih posegov politike ter zagotavljanje spoštovanja pravne države" w:history="1">
              <w:r w:rsidR="00D64528" w:rsidRPr="00A55FCB">
                <w:rPr>
                  <w:rFonts w:ascii="Arial" w:hAnsi="Arial" w:cs="Arial"/>
                  <w:sz w:val="20"/>
                  <w:szCs w:val="20"/>
                </w:rPr>
                <w:t>105/22</w:t>
              </w:r>
            </w:hyperlink>
            <w:r w:rsidR="00D64528" w:rsidRPr="00A55FCB">
              <w:rPr>
                <w:rFonts w:ascii="Arial" w:hAnsi="Arial" w:cs="Arial"/>
                <w:sz w:val="20"/>
                <w:szCs w:val="20"/>
              </w:rPr>
              <w:t> – ZZNŠPP in </w:t>
            </w:r>
            <w:hyperlink r:id="rId41" w:tgtFrame="_blank" w:tooltip="Zakon o spremembah in dopolnitvah Kazenskega zakonika" w:history="1">
              <w:r w:rsidR="00D64528" w:rsidRPr="00A55FCB">
                <w:rPr>
                  <w:rFonts w:ascii="Arial" w:hAnsi="Arial" w:cs="Arial"/>
                  <w:sz w:val="20"/>
                  <w:szCs w:val="20"/>
                </w:rPr>
                <w:t>16/23</w:t>
              </w:r>
            </w:hyperlink>
            <w:r w:rsidR="001662EE" w:rsidRPr="00CE3552">
              <w:rPr>
                <w:rFonts w:ascii="Arial" w:hAnsi="Arial" w:cs="Arial"/>
                <w:sz w:val="20"/>
                <w:szCs w:val="20"/>
              </w:rPr>
              <w:t>).</w:t>
            </w:r>
          </w:p>
        </w:tc>
        <w:tc>
          <w:tcPr>
            <w:tcW w:w="2525" w:type="dxa"/>
          </w:tcPr>
          <w:p w14:paraId="40393A44" w14:textId="494082B2" w:rsidR="001662EE" w:rsidRPr="00CE3552" w:rsidRDefault="001662EE" w:rsidP="009D72C0">
            <w:pPr>
              <w:pStyle w:val="TableParagraph"/>
              <w:tabs>
                <w:tab w:val="left" w:pos="465"/>
              </w:tabs>
              <w:spacing w:line="242" w:lineRule="auto"/>
              <w:ind w:right="132"/>
              <w:rPr>
                <w:rFonts w:ascii="Arial" w:hAnsi="Arial" w:cs="Arial"/>
                <w:sz w:val="20"/>
                <w:szCs w:val="20"/>
              </w:rPr>
            </w:pPr>
            <w:r w:rsidRPr="00CE3552">
              <w:rPr>
                <w:rFonts w:ascii="Arial" w:hAnsi="Arial" w:cs="Arial"/>
                <w:sz w:val="20"/>
                <w:szCs w:val="20"/>
              </w:rPr>
              <w:t xml:space="preserve">Dokazilo Ministrstva za pravosodje o nekaznovanosti** </w:t>
            </w:r>
            <w:r w:rsidR="00551990" w:rsidRPr="00CE3552">
              <w:rPr>
                <w:rFonts w:ascii="Arial" w:hAnsi="Arial" w:cs="Arial"/>
                <w:sz w:val="20"/>
                <w:szCs w:val="20"/>
              </w:rPr>
              <w:t>,</w:t>
            </w:r>
          </w:p>
          <w:p w14:paraId="30CDE320" w14:textId="6A49584A" w:rsidR="002F399E" w:rsidRPr="00CE3552" w:rsidRDefault="00551990" w:rsidP="009D72C0">
            <w:pPr>
              <w:pStyle w:val="TableParagraph"/>
              <w:tabs>
                <w:tab w:val="left" w:pos="465"/>
              </w:tabs>
              <w:spacing w:line="242" w:lineRule="auto"/>
              <w:ind w:right="142"/>
              <w:rPr>
                <w:rFonts w:ascii="Arial" w:hAnsi="Arial" w:cs="Arial"/>
                <w:sz w:val="20"/>
                <w:szCs w:val="20"/>
              </w:rPr>
            </w:pPr>
            <w:r w:rsidRPr="00CE3552">
              <w:rPr>
                <w:rFonts w:ascii="Arial" w:hAnsi="Arial" w:cs="Arial"/>
                <w:sz w:val="20"/>
                <w:szCs w:val="20"/>
              </w:rPr>
              <w:t>Točka 13.1. prijavnega obrazca (Izjave o izpolnjevanju splošnih pogojev prijavitelja)</w:t>
            </w:r>
            <w:r w:rsidR="00260FF9">
              <w:rPr>
                <w:rFonts w:ascii="Arial" w:hAnsi="Arial" w:cs="Arial"/>
                <w:sz w:val="20"/>
                <w:szCs w:val="20"/>
              </w:rPr>
              <w:t>.</w:t>
            </w:r>
          </w:p>
        </w:tc>
      </w:tr>
    </w:tbl>
    <w:p w14:paraId="3B8A5C78" w14:textId="77777777" w:rsidR="002147BC" w:rsidRPr="00CE3552" w:rsidRDefault="002147BC">
      <w:pPr>
        <w:spacing w:before="12"/>
        <w:ind w:left="412"/>
        <w:jc w:val="both"/>
        <w:rPr>
          <w:rFonts w:ascii="Arial" w:hAnsi="Arial" w:cs="Arial"/>
          <w:i/>
          <w:spacing w:val="-2"/>
          <w:sz w:val="20"/>
          <w:szCs w:val="20"/>
        </w:rPr>
      </w:pPr>
    </w:p>
    <w:p w14:paraId="4B9CEDD7" w14:textId="6455947F" w:rsidR="002147BC" w:rsidRPr="00CE3552" w:rsidRDefault="00856B3F" w:rsidP="00856B3F">
      <w:pPr>
        <w:pStyle w:val="Telobesedila"/>
        <w:spacing w:before="2"/>
        <w:jc w:val="both"/>
        <w:rPr>
          <w:rFonts w:ascii="Arial" w:hAnsi="Arial" w:cs="Arial"/>
          <w:i/>
          <w:spacing w:val="-2"/>
        </w:rPr>
      </w:pPr>
      <w:r>
        <w:rPr>
          <w:rFonts w:ascii="Arial" w:hAnsi="Arial" w:cs="Arial"/>
          <w:i/>
          <w:spacing w:val="-2"/>
        </w:rPr>
        <w:t xml:space="preserve">* </w:t>
      </w:r>
      <w:r w:rsidR="002147BC" w:rsidRPr="00CE3552">
        <w:rPr>
          <w:rFonts w:ascii="Arial" w:hAnsi="Arial" w:cs="Arial"/>
          <w:i/>
          <w:spacing w:val="-2"/>
        </w:rPr>
        <w:t>Če prijavitelj ne bo predložil dokazila FURS o plačanih obveznostih, ga bo pridobilo ministrstvo po uradni</w:t>
      </w:r>
      <w:r>
        <w:rPr>
          <w:rFonts w:ascii="Arial" w:hAnsi="Arial" w:cs="Arial"/>
          <w:i/>
          <w:spacing w:val="-2"/>
        </w:rPr>
        <w:t xml:space="preserve"> </w:t>
      </w:r>
      <w:r w:rsidR="002147BC" w:rsidRPr="00CE3552">
        <w:rPr>
          <w:rFonts w:ascii="Arial" w:hAnsi="Arial" w:cs="Arial"/>
          <w:i/>
          <w:spacing w:val="-2"/>
        </w:rPr>
        <w:t>dolžnosti iz uradnih evidenc, v tem primeru se bo izpolnjevanje tega pogoja preverjalo na dan oddaje vlog</w:t>
      </w:r>
      <w:r>
        <w:rPr>
          <w:rFonts w:ascii="Arial" w:hAnsi="Arial" w:cs="Arial"/>
          <w:i/>
          <w:spacing w:val="-2"/>
        </w:rPr>
        <w:t>e.</w:t>
      </w:r>
    </w:p>
    <w:p w14:paraId="5E5D2CD1" w14:textId="77777777" w:rsidR="002147BC" w:rsidRPr="00CE3552" w:rsidRDefault="002147BC" w:rsidP="007069D9">
      <w:pPr>
        <w:pStyle w:val="Telobesedila"/>
        <w:spacing w:before="2"/>
        <w:ind w:hanging="284"/>
        <w:jc w:val="both"/>
        <w:rPr>
          <w:rFonts w:ascii="Arial" w:hAnsi="Arial" w:cs="Arial"/>
          <w:i/>
          <w:spacing w:val="-2"/>
        </w:rPr>
      </w:pPr>
    </w:p>
    <w:p w14:paraId="6FA8438C" w14:textId="0E1BFEBC" w:rsidR="002F399E" w:rsidRPr="00CE3552" w:rsidRDefault="00856B3F" w:rsidP="00856B3F">
      <w:pPr>
        <w:pStyle w:val="Telobesedila"/>
        <w:spacing w:before="2"/>
        <w:jc w:val="both"/>
        <w:rPr>
          <w:rFonts w:ascii="Arial" w:hAnsi="Arial" w:cs="Arial"/>
          <w:i/>
          <w:spacing w:val="-2"/>
        </w:rPr>
      </w:pPr>
      <w:r>
        <w:rPr>
          <w:rFonts w:ascii="Arial" w:hAnsi="Arial" w:cs="Arial"/>
          <w:i/>
          <w:spacing w:val="-2"/>
        </w:rPr>
        <w:t>**</w:t>
      </w:r>
      <w:r w:rsidR="002147BC" w:rsidRPr="00CE3552">
        <w:rPr>
          <w:rFonts w:ascii="Arial" w:hAnsi="Arial" w:cs="Arial"/>
          <w:i/>
          <w:spacing w:val="-2"/>
        </w:rPr>
        <w:t>Dokazilo ne sme biti starejše od 30 dni pred oddajo vloge. Če prijavitelj ne bo predložil dokazila Ministrstva za pravosodje o nekaznovanosti ali bo dokazilo starejše od 30 dni pred oddajo vloge, ga bo pridobilo ministrstvo po uradni dolžnosti iz uradnih evidenc, v tem primeru se bo izpolnjevanje pogojev</w:t>
      </w:r>
      <w:r w:rsidR="00FF6520">
        <w:rPr>
          <w:rFonts w:ascii="Arial" w:hAnsi="Arial" w:cs="Arial"/>
          <w:i/>
          <w:spacing w:val="-2"/>
        </w:rPr>
        <w:t xml:space="preserve"> o nekaznovanosti</w:t>
      </w:r>
      <w:r w:rsidR="002147BC" w:rsidRPr="00CE3552">
        <w:rPr>
          <w:rFonts w:ascii="Arial" w:hAnsi="Arial" w:cs="Arial"/>
          <w:i/>
          <w:spacing w:val="-2"/>
        </w:rPr>
        <w:t xml:space="preserve">  preverjalo na dan oddaje vloge.</w:t>
      </w:r>
    </w:p>
    <w:p w14:paraId="5C983741" w14:textId="77777777" w:rsidR="002F399E" w:rsidRPr="00CE3552" w:rsidRDefault="002F399E" w:rsidP="001448C1">
      <w:pPr>
        <w:spacing w:line="242" w:lineRule="auto"/>
        <w:ind w:right="1369"/>
        <w:rPr>
          <w:rFonts w:ascii="Arial" w:hAnsi="Arial" w:cs="Arial"/>
          <w:sz w:val="20"/>
          <w:szCs w:val="20"/>
        </w:rPr>
        <w:sectPr w:rsidR="002F399E" w:rsidRPr="00CE3552" w:rsidSect="007069D9">
          <w:pgSz w:w="11910" w:h="16840"/>
          <w:pgMar w:top="1417" w:right="1417" w:bottom="1417" w:left="1417" w:header="0" w:footer="811" w:gutter="0"/>
          <w:cols w:space="708"/>
          <w:docGrid w:linePitch="299"/>
        </w:sectPr>
      </w:pPr>
    </w:p>
    <w:p w14:paraId="6464FDA7" w14:textId="77777777" w:rsidR="002F399E" w:rsidRPr="00A55FCB" w:rsidRDefault="00946EB6">
      <w:pPr>
        <w:pStyle w:val="Naslov1"/>
        <w:numPr>
          <w:ilvl w:val="1"/>
          <w:numId w:val="31"/>
        </w:numPr>
        <w:tabs>
          <w:tab w:val="left" w:pos="1489"/>
        </w:tabs>
        <w:spacing w:before="228"/>
        <w:ind w:left="1489" w:hanging="357"/>
      </w:pPr>
      <w:r w:rsidRPr="00A55FCB">
        <w:lastRenderedPageBreak/>
        <w:t>Splošni</w:t>
      </w:r>
      <w:r w:rsidRPr="00A55FCB">
        <w:rPr>
          <w:spacing w:val="-6"/>
        </w:rPr>
        <w:t xml:space="preserve"> </w:t>
      </w:r>
      <w:r w:rsidRPr="00A55FCB">
        <w:t>pogoji,</w:t>
      </w:r>
      <w:r w:rsidRPr="00A55FCB">
        <w:rPr>
          <w:spacing w:val="-6"/>
        </w:rPr>
        <w:t xml:space="preserve"> </w:t>
      </w:r>
      <w:r w:rsidRPr="00A55FCB">
        <w:t>vezani</w:t>
      </w:r>
      <w:r w:rsidRPr="00A55FCB">
        <w:rPr>
          <w:spacing w:val="-6"/>
        </w:rPr>
        <w:t xml:space="preserve"> </w:t>
      </w:r>
      <w:r w:rsidRPr="00A55FCB">
        <w:t>na</w:t>
      </w:r>
      <w:r w:rsidRPr="00A55FCB">
        <w:rPr>
          <w:spacing w:val="-6"/>
        </w:rPr>
        <w:t xml:space="preserve"> </w:t>
      </w:r>
      <w:r w:rsidRPr="00A55FCB">
        <w:rPr>
          <w:spacing w:val="-2"/>
        </w:rPr>
        <w:t>vlogo</w:t>
      </w:r>
    </w:p>
    <w:p w14:paraId="1163E5E8" w14:textId="77777777" w:rsidR="002F399E" w:rsidRPr="00CE3552" w:rsidRDefault="002F399E">
      <w:pPr>
        <w:pStyle w:val="Telobesedila"/>
        <w:spacing w:before="9"/>
        <w:rPr>
          <w:rFonts w:ascii="Arial" w:hAnsi="Arial" w:cs="Arial"/>
          <w:b/>
        </w:rPr>
      </w:pPr>
    </w:p>
    <w:p w14:paraId="4077C0E2" w14:textId="77777777" w:rsidR="002F399E" w:rsidRPr="00CE3552" w:rsidRDefault="00946EB6">
      <w:pPr>
        <w:pStyle w:val="Telobesedila"/>
        <w:ind w:left="412"/>
        <w:jc w:val="both"/>
        <w:rPr>
          <w:rFonts w:ascii="Arial" w:hAnsi="Arial" w:cs="Arial"/>
        </w:rPr>
      </w:pPr>
      <w:r w:rsidRPr="00CE3552">
        <w:rPr>
          <w:rFonts w:ascii="Arial" w:hAnsi="Arial" w:cs="Arial"/>
        </w:rPr>
        <w:t>Posamezna</w:t>
      </w:r>
      <w:r w:rsidRPr="00CE3552">
        <w:rPr>
          <w:rFonts w:ascii="Arial" w:hAnsi="Arial" w:cs="Arial"/>
          <w:spacing w:val="-6"/>
        </w:rPr>
        <w:t xml:space="preserve"> </w:t>
      </w:r>
      <w:r w:rsidRPr="00CE3552">
        <w:rPr>
          <w:rFonts w:ascii="Arial" w:hAnsi="Arial" w:cs="Arial"/>
        </w:rPr>
        <w:t>vloga</w:t>
      </w:r>
      <w:r w:rsidRPr="00CE3552">
        <w:rPr>
          <w:rFonts w:ascii="Arial" w:hAnsi="Arial" w:cs="Arial"/>
          <w:spacing w:val="-6"/>
        </w:rPr>
        <w:t xml:space="preserve"> </w:t>
      </w:r>
      <w:r w:rsidRPr="00CE3552">
        <w:rPr>
          <w:rFonts w:ascii="Arial" w:hAnsi="Arial" w:cs="Arial"/>
        </w:rPr>
        <w:t>mora</w:t>
      </w:r>
      <w:r w:rsidRPr="00CE3552">
        <w:rPr>
          <w:rFonts w:ascii="Arial" w:hAnsi="Arial" w:cs="Arial"/>
          <w:spacing w:val="-5"/>
        </w:rPr>
        <w:t xml:space="preserve"> </w:t>
      </w:r>
      <w:r w:rsidRPr="00CE3552">
        <w:rPr>
          <w:rFonts w:ascii="Arial" w:hAnsi="Arial" w:cs="Arial"/>
        </w:rPr>
        <w:t>izpolnjevati</w:t>
      </w:r>
      <w:r w:rsidRPr="00CE3552">
        <w:rPr>
          <w:rFonts w:ascii="Arial" w:hAnsi="Arial" w:cs="Arial"/>
          <w:spacing w:val="-7"/>
        </w:rPr>
        <w:t xml:space="preserve"> </w:t>
      </w:r>
      <w:r w:rsidRPr="00CE3552">
        <w:rPr>
          <w:rFonts w:ascii="Arial" w:hAnsi="Arial" w:cs="Arial"/>
        </w:rPr>
        <w:t>naslednje</w:t>
      </w:r>
      <w:r w:rsidRPr="00CE3552">
        <w:rPr>
          <w:rFonts w:ascii="Arial" w:hAnsi="Arial" w:cs="Arial"/>
          <w:spacing w:val="-6"/>
        </w:rPr>
        <w:t xml:space="preserve"> </w:t>
      </w:r>
      <w:r w:rsidRPr="00CE3552">
        <w:rPr>
          <w:rFonts w:ascii="Arial" w:hAnsi="Arial" w:cs="Arial"/>
          <w:spacing w:val="-2"/>
        </w:rPr>
        <w:t>pogoje:</w:t>
      </w:r>
    </w:p>
    <w:p w14:paraId="4D2F8281" w14:textId="77777777" w:rsidR="002F399E" w:rsidRPr="00CE3552" w:rsidRDefault="002F399E">
      <w:pPr>
        <w:pStyle w:val="Telobesedila"/>
        <w:spacing w:before="5" w:after="1"/>
        <w:rPr>
          <w:rFonts w:ascii="Arial" w:hAnsi="Arial" w:cs="Arial"/>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3"/>
        <w:gridCol w:w="3129"/>
        <w:gridCol w:w="1905"/>
      </w:tblGrid>
      <w:tr w:rsidR="002F399E" w:rsidRPr="00CE3552" w14:paraId="728DD07A" w14:textId="77777777" w:rsidTr="007069D9">
        <w:trPr>
          <w:trHeight w:val="230"/>
        </w:trPr>
        <w:tc>
          <w:tcPr>
            <w:tcW w:w="4003" w:type="dxa"/>
          </w:tcPr>
          <w:p w14:paraId="32AE77FD" w14:textId="77777777" w:rsidR="002F399E" w:rsidRPr="00CE3552" w:rsidRDefault="00946EB6">
            <w:pPr>
              <w:pStyle w:val="TableParagraph"/>
              <w:spacing w:before="2" w:line="207" w:lineRule="exact"/>
              <w:ind w:left="110"/>
              <w:rPr>
                <w:rFonts w:ascii="Arial" w:hAnsi="Arial" w:cs="Arial"/>
                <w:sz w:val="20"/>
                <w:szCs w:val="20"/>
              </w:rPr>
            </w:pPr>
            <w:r w:rsidRPr="00CE3552">
              <w:rPr>
                <w:rFonts w:ascii="Arial" w:hAnsi="Arial" w:cs="Arial"/>
                <w:spacing w:val="-2"/>
                <w:sz w:val="20"/>
                <w:szCs w:val="20"/>
              </w:rPr>
              <w:t>Pogoj</w:t>
            </w:r>
          </w:p>
        </w:tc>
        <w:tc>
          <w:tcPr>
            <w:tcW w:w="3129" w:type="dxa"/>
          </w:tcPr>
          <w:p w14:paraId="6A3DF8AE" w14:textId="77777777" w:rsidR="002F399E" w:rsidRPr="00CE3552" w:rsidRDefault="00946EB6">
            <w:pPr>
              <w:pStyle w:val="TableParagraph"/>
              <w:spacing w:before="2" w:line="207" w:lineRule="exact"/>
              <w:ind w:left="110"/>
              <w:rPr>
                <w:rFonts w:ascii="Arial" w:hAnsi="Arial" w:cs="Arial"/>
                <w:sz w:val="20"/>
                <w:szCs w:val="20"/>
              </w:rPr>
            </w:pPr>
            <w:r w:rsidRPr="00CE3552">
              <w:rPr>
                <w:rFonts w:ascii="Arial" w:hAnsi="Arial" w:cs="Arial"/>
                <w:spacing w:val="-4"/>
                <w:sz w:val="20"/>
                <w:szCs w:val="20"/>
              </w:rPr>
              <w:t>Opis</w:t>
            </w:r>
          </w:p>
        </w:tc>
        <w:tc>
          <w:tcPr>
            <w:tcW w:w="1905" w:type="dxa"/>
          </w:tcPr>
          <w:p w14:paraId="667A07E5" w14:textId="77777777" w:rsidR="002F399E" w:rsidRPr="00CE3552" w:rsidRDefault="00946EB6">
            <w:pPr>
              <w:pStyle w:val="TableParagraph"/>
              <w:spacing w:before="2" w:line="207" w:lineRule="exact"/>
              <w:ind w:left="106"/>
              <w:rPr>
                <w:rFonts w:ascii="Arial" w:hAnsi="Arial" w:cs="Arial"/>
                <w:sz w:val="20"/>
                <w:szCs w:val="20"/>
              </w:rPr>
            </w:pPr>
            <w:r w:rsidRPr="00CE3552">
              <w:rPr>
                <w:rFonts w:ascii="Arial" w:hAnsi="Arial" w:cs="Arial"/>
                <w:spacing w:val="-2"/>
                <w:sz w:val="20"/>
                <w:szCs w:val="20"/>
              </w:rPr>
              <w:t>Dokazilo</w:t>
            </w:r>
          </w:p>
        </w:tc>
      </w:tr>
      <w:tr w:rsidR="002F399E" w:rsidRPr="00CE3552" w14:paraId="0C82F0B4" w14:textId="77777777" w:rsidTr="0051199C">
        <w:trPr>
          <w:trHeight w:val="1989"/>
        </w:trPr>
        <w:tc>
          <w:tcPr>
            <w:tcW w:w="4003" w:type="dxa"/>
          </w:tcPr>
          <w:p w14:paraId="4583D4ED" w14:textId="77777777" w:rsidR="002F399E" w:rsidRPr="00CE3552" w:rsidRDefault="002F399E" w:rsidP="00920409">
            <w:pPr>
              <w:pStyle w:val="TableParagraph"/>
              <w:spacing w:before="75"/>
              <w:ind w:left="108" w:rightChars="108" w:right="238"/>
              <w:rPr>
                <w:rFonts w:ascii="Arial" w:hAnsi="Arial" w:cs="Arial"/>
                <w:sz w:val="20"/>
                <w:szCs w:val="20"/>
              </w:rPr>
            </w:pPr>
          </w:p>
          <w:p w14:paraId="6D8C64A2" w14:textId="0BBA8861" w:rsidR="002F399E" w:rsidRPr="00CE3552" w:rsidRDefault="00946EB6" w:rsidP="00920409">
            <w:pPr>
              <w:pStyle w:val="TableParagraph"/>
              <w:ind w:left="108" w:rightChars="108" w:right="238"/>
              <w:rPr>
                <w:rFonts w:ascii="Arial" w:hAnsi="Arial" w:cs="Arial"/>
                <w:b/>
                <w:sz w:val="20"/>
                <w:szCs w:val="20"/>
              </w:rPr>
            </w:pPr>
            <w:r w:rsidRPr="00CE3552">
              <w:rPr>
                <w:rFonts w:ascii="Arial" w:hAnsi="Arial" w:cs="Arial"/>
                <w:b/>
                <w:sz w:val="20"/>
                <w:szCs w:val="20"/>
              </w:rPr>
              <w:t>Prispevek k doseganju ciljev in rezultatov na ravni cilja politike, prednostne naloge in specifičnega</w:t>
            </w:r>
            <w:r w:rsidRPr="00CE3552">
              <w:rPr>
                <w:rFonts w:ascii="Arial" w:hAnsi="Arial" w:cs="Arial"/>
                <w:b/>
                <w:spacing w:val="-12"/>
                <w:sz w:val="20"/>
                <w:szCs w:val="20"/>
              </w:rPr>
              <w:t xml:space="preserve"> </w:t>
            </w:r>
            <w:r w:rsidRPr="00CE3552">
              <w:rPr>
                <w:rFonts w:ascii="Arial" w:hAnsi="Arial" w:cs="Arial"/>
                <w:b/>
                <w:sz w:val="20"/>
                <w:szCs w:val="20"/>
              </w:rPr>
              <w:t>cilja</w:t>
            </w:r>
            <w:r w:rsidRPr="00CE3552">
              <w:rPr>
                <w:rFonts w:ascii="Arial" w:hAnsi="Arial" w:cs="Arial"/>
                <w:b/>
                <w:spacing w:val="-12"/>
                <w:sz w:val="20"/>
                <w:szCs w:val="20"/>
              </w:rPr>
              <w:t xml:space="preserve"> </w:t>
            </w:r>
            <w:r w:rsidRPr="00CE3552">
              <w:rPr>
                <w:rFonts w:ascii="Arial" w:hAnsi="Arial" w:cs="Arial"/>
                <w:b/>
                <w:sz w:val="20"/>
                <w:szCs w:val="20"/>
              </w:rPr>
              <w:t>in</w:t>
            </w:r>
            <w:r w:rsidR="001448C1" w:rsidRPr="00CE3552">
              <w:rPr>
                <w:rFonts w:ascii="Arial" w:hAnsi="Arial" w:cs="Arial"/>
                <w:b/>
                <w:spacing w:val="-12"/>
                <w:sz w:val="20"/>
                <w:szCs w:val="20"/>
              </w:rPr>
              <w:t xml:space="preserve"> </w:t>
            </w:r>
            <w:r w:rsidRPr="00CE3552">
              <w:rPr>
                <w:rFonts w:ascii="Arial" w:hAnsi="Arial" w:cs="Arial"/>
                <w:b/>
                <w:sz w:val="20"/>
                <w:szCs w:val="20"/>
              </w:rPr>
              <w:t>neposrednih učinkov Programa 2021</w:t>
            </w:r>
            <w:r w:rsidRPr="00CE3552">
              <w:rPr>
                <w:rFonts w:ascii="Arial" w:hAnsi="Arial" w:cs="Arial"/>
                <w:sz w:val="20"/>
                <w:szCs w:val="20"/>
              </w:rPr>
              <w:t>–</w:t>
            </w:r>
            <w:r w:rsidRPr="00CE3552">
              <w:rPr>
                <w:rFonts w:ascii="Arial" w:hAnsi="Arial" w:cs="Arial"/>
                <w:b/>
                <w:sz w:val="20"/>
                <w:szCs w:val="20"/>
              </w:rPr>
              <w:t>2027</w:t>
            </w:r>
          </w:p>
        </w:tc>
        <w:tc>
          <w:tcPr>
            <w:tcW w:w="3129" w:type="dxa"/>
          </w:tcPr>
          <w:p w14:paraId="3DFD8134" w14:textId="4EEDC9B7" w:rsidR="002F399E" w:rsidRPr="00CE3552" w:rsidRDefault="00946EB6" w:rsidP="00920409">
            <w:pPr>
              <w:pStyle w:val="TableParagraph"/>
              <w:spacing w:before="2" w:line="242" w:lineRule="auto"/>
              <w:ind w:left="108" w:rightChars="108" w:right="238"/>
              <w:rPr>
                <w:rFonts w:ascii="Arial" w:hAnsi="Arial" w:cs="Arial"/>
                <w:sz w:val="20"/>
                <w:szCs w:val="20"/>
              </w:rPr>
            </w:pPr>
            <w:r w:rsidRPr="00CE3552">
              <w:rPr>
                <w:rFonts w:ascii="Arial" w:hAnsi="Arial" w:cs="Arial"/>
                <w:sz w:val="20"/>
                <w:szCs w:val="20"/>
              </w:rPr>
              <w:t xml:space="preserve">Iz predlaganih aktivnosti </w:t>
            </w:r>
            <w:r w:rsidRPr="00FF6520">
              <w:rPr>
                <w:rFonts w:ascii="Arial" w:hAnsi="Arial" w:cs="Arial"/>
                <w:sz w:val="20"/>
                <w:szCs w:val="20"/>
              </w:rPr>
              <w:t>operacije</w:t>
            </w:r>
            <w:r w:rsidRPr="00CE3552">
              <w:rPr>
                <w:rFonts w:ascii="Arial" w:hAnsi="Arial" w:cs="Arial"/>
                <w:spacing w:val="-8"/>
                <w:sz w:val="20"/>
                <w:szCs w:val="20"/>
              </w:rPr>
              <w:t xml:space="preserve"> </w:t>
            </w:r>
            <w:r w:rsidRPr="00CE3552">
              <w:rPr>
                <w:rFonts w:ascii="Arial" w:hAnsi="Arial" w:cs="Arial"/>
                <w:sz w:val="20"/>
                <w:szCs w:val="20"/>
              </w:rPr>
              <w:t>je</w:t>
            </w:r>
            <w:r w:rsidRPr="00CE3552">
              <w:rPr>
                <w:rFonts w:ascii="Arial" w:hAnsi="Arial" w:cs="Arial"/>
                <w:spacing w:val="-8"/>
                <w:sz w:val="20"/>
                <w:szCs w:val="20"/>
              </w:rPr>
              <w:t xml:space="preserve"> </w:t>
            </w:r>
            <w:r w:rsidRPr="00CE3552">
              <w:rPr>
                <w:rFonts w:ascii="Arial" w:hAnsi="Arial" w:cs="Arial"/>
                <w:sz w:val="20"/>
                <w:szCs w:val="20"/>
              </w:rPr>
              <w:t>razviden</w:t>
            </w:r>
            <w:r w:rsidRPr="00CE3552">
              <w:rPr>
                <w:rFonts w:ascii="Arial" w:hAnsi="Arial" w:cs="Arial"/>
                <w:spacing w:val="-8"/>
                <w:sz w:val="20"/>
                <w:szCs w:val="20"/>
              </w:rPr>
              <w:t xml:space="preserve"> </w:t>
            </w:r>
            <w:r w:rsidRPr="00CE3552">
              <w:rPr>
                <w:rFonts w:ascii="Arial" w:hAnsi="Arial" w:cs="Arial"/>
                <w:sz w:val="20"/>
                <w:szCs w:val="20"/>
              </w:rPr>
              <w:t>prispevek</w:t>
            </w:r>
            <w:r w:rsidRPr="00CE3552">
              <w:rPr>
                <w:rFonts w:ascii="Arial" w:hAnsi="Arial" w:cs="Arial"/>
                <w:spacing w:val="-9"/>
                <w:sz w:val="20"/>
                <w:szCs w:val="20"/>
              </w:rPr>
              <w:t xml:space="preserve"> </w:t>
            </w:r>
            <w:r w:rsidRPr="00CE3552">
              <w:rPr>
                <w:rFonts w:ascii="Arial" w:hAnsi="Arial" w:cs="Arial"/>
                <w:sz w:val="20"/>
                <w:szCs w:val="20"/>
              </w:rPr>
              <w:t>k doseganju ciljev in rezultatov na ravni cilja politike, prednostne naloge in specifičnega cilja</w:t>
            </w:r>
            <w:r w:rsidR="001448C1" w:rsidRPr="00CE3552">
              <w:rPr>
                <w:rFonts w:ascii="Arial" w:hAnsi="Arial" w:cs="Arial"/>
                <w:sz w:val="20"/>
                <w:szCs w:val="20"/>
              </w:rPr>
              <w:t xml:space="preserve"> ESO4.11.</w:t>
            </w:r>
            <w:r w:rsidRPr="00CE3552">
              <w:rPr>
                <w:rFonts w:ascii="Arial" w:hAnsi="Arial" w:cs="Arial"/>
                <w:sz w:val="20"/>
                <w:szCs w:val="20"/>
              </w:rPr>
              <w:t xml:space="preserve"> in neposrednih učinkov Programa </w:t>
            </w:r>
            <w:r w:rsidRPr="00CE3552">
              <w:rPr>
                <w:rFonts w:ascii="Arial" w:hAnsi="Arial" w:cs="Arial"/>
                <w:spacing w:val="-2"/>
                <w:sz w:val="20"/>
                <w:szCs w:val="20"/>
              </w:rPr>
              <w:t>2021-2027.</w:t>
            </w:r>
          </w:p>
        </w:tc>
        <w:tc>
          <w:tcPr>
            <w:tcW w:w="1905" w:type="dxa"/>
          </w:tcPr>
          <w:p w14:paraId="15FFAC55" w14:textId="1ACCFA08" w:rsidR="002F399E" w:rsidRPr="00CE3552" w:rsidRDefault="00946EB6" w:rsidP="00920409">
            <w:pPr>
              <w:pStyle w:val="TableParagraph"/>
              <w:numPr>
                <w:ilvl w:val="0"/>
                <w:numId w:val="19"/>
              </w:numPr>
              <w:tabs>
                <w:tab w:val="left" w:pos="466"/>
              </w:tabs>
              <w:spacing w:before="2" w:line="237" w:lineRule="auto"/>
              <w:ind w:left="108" w:rightChars="108" w:right="238"/>
              <w:rPr>
                <w:rFonts w:ascii="Arial" w:hAnsi="Arial" w:cs="Arial"/>
                <w:sz w:val="20"/>
                <w:szCs w:val="20"/>
              </w:rPr>
            </w:pPr>
            <w:r w:rsidRPr="00CE3552">
              <w:rPr>
                <w:rFonts w:ascii="Arial" w:hAnsi="Arial" w:cs="Arial"/>
                <w:sz w:val="20"/>
                <w:szCs w:val="20"/>
              </w:rPr>
              <w:t>Pogoj se preveri</w:t>
            </w:r>
            <w:r w:rsidRPr="00CE3552">
              <w:rPr>
                <w:rFonts w:ascii="Arial" w:hAnsi="Arial" w:cs="Arial"/>
                <w:spacing w:val="-2"/>
                <w:sz w:val="20"/>
                <w:szCs w:val="20"/>
              </w:rPr>
              <w:t xml:space="preserve"> </w:t>
            </w:r>
            <w:r w:rsidRPr="00CE3552">
              <w:rPr>
                <w:rFonts w:ascii="Arial" w:hAnsi="Arial" w:cs="Arial"/>
                <w:sz w:val="20"/>
                <w:szCs w:val="20"/>
              </w:rPr>
              <w:t xml:space="preserve">v </w:t>
            </w:r>
            <w:r w:rsidR="00551990" w:rsidRPr="00CE3552">
              <w:rPr>
                <w:rFonts w:ascii="Arial" w:hAnsi="Arial" w:cs="Arial"/>
                <w:sz w:val="20"/>
                <w:szCs w:val="20"/>
              </w:rPr>
              <w:t>3. t</w:t>
            </w:r>
            <w:r w:rsidRPr="00CE3552">
              <w:rPr>
                <w:rFonts w:ascii="Arial" w:hAnsi="Arial" w:cs="Arial"/>
                <w:spacing w:val="-2"/>
                <w:sz w:val="20"/>
                <w:szCs w:val="20"/>
              </w:rPr>
              <w:t>očki</w:t>
            </w:r>
            <w:r w:rsidR="00111EE4" w:rsidRPr="00CE3552">
              <w:rPr>
                <w:rFonts w:ascii="Arial" w:hAnsi="Arial" w:cs="Arial"/>
                <w:sz w:val="20"/>
                <w:szCs w:val="20"/>
              </w:rPr>
              <w:t xml:space="preserve"> </w:t>
            </w:r>
            <w:r w:rsidRPr="00CE3552">
              <w:rPr>
                <w:rFonts w:ascii="Arial" w:hAnsi="Arial" w:cs="Arial"/>
                <w:sz w:val="20"/>
                <w:szCs w:val="20"/>
              </w:rPr>
              <w:t xml:space="preserve">prijavnega </w:t>
            </w:r>
            <w:r w:rsidRPr="00CE3552">
              <w:rPr>
                <w:rFonts w:ascii="Arial" w:hAnsi="Arial" w:cs="Arial"/>
                <w:spacing w:val="-2"/>
                <w:sz w:val="20"/>
                <w:szCs w:val="20"/>
              </w:rPr>
              <w:t>obrazca</w:t>
            </w:r>
            <w:r w:rsidR="00260FF9">
              <w:rPr>
                <w:rFonts w:ascii="Arial" w:hAnsi="Arial" w:cs="Arial"/>
                <w:spacing w:val="-2"/>
                <w:sz w:val="20"/>
                <w:szCs w:val="20"/>
              </w:rPr>
              <w:t>.</w:t>
            </w:r>
          </w:p>
        </w:tc>
      </w:tr>
      <w:tr w:rsidR="002F399E" w:rsidRPr="00CE3552" w14:paraId="66239E7E" w14:textId="77777777" w:rsidTr="007069D9">
        <w:trPr>
          <w:trHeight w:val="2529"/>
        </w:trPr>
        <w:tc>
          <w:tcPr>
            <w:tcW w:w="4003" w:type="dxa"/>
          </w:tcPr>
          <w:p w14:paraId="1658E93B" w14:textId="77777777" w:rsidR="002F399E" w:rsidRPr="00CE3552" w:rsidRDefault="002F399E" w:rsidP="00920409">
            <w:pPr>
              <w:pStyle w:val="TableParagraph"/>
              <w:ind w:left="108" w:rightChars="108" w:right="238"/>
              <w:rPr>
                <w:rFonts w:ascii="Arial" w:hAnsi="Arial" w:cs="Arial"/>
                <w:sz w:val="20"/>
                <w:szCs w:val="20"/>
              </w:rPr>
            </w:pPr>
          </w:p>
          <w:p w14:paraId="6BF84CFB" w14:textId="77777777" w:rsidR="002F399E" w:rsidRPr="00CE3552" w:rsidRDefault="002F399E" w:rsidP="00920409">
            <w:pPr>
              <w:pStyle w:val="TableParagraph"/>
              <w:ind w:left="108" w:rightChars="108" w:right="238"/>
              <w:rPr>
                <w:rFonts w:ascii="Arial" w:hAnsi="Arial" w:cs="Arial"/>
                <w:sz w:val="20"/>
                <w:szCs w:val="20"/>
              </w:rPr>
            </w:pPr>
          </w:p>
          <w:p w14:paraId="2FAE1D24" w14:textId="77777777" w:rsidR="002F399E" w:rsidRPr="00CE3552" w:rsidRDefault="002F399E" w:rsidP="00920409">
            <w:pPr>
              <w:pStyle w:val="TableParagraph"/>
              <w:spacing w:before="123"/>
              <w:ind w:left="108" w:rightChars="108" w:right="238"/>
              <w:rPr>
                <w:rFonts w:ascii="Arial" w:hAnsi="Arial" w:cs="Arial"/>
                <w:sz w:val="20"/>
                <w:szCs w:val="20"/>
              </w:rPr>
            </w:pPr>
          </w:p>
          <w:p w14:paraId="45A0AD8B" w14:textId="77777777" w:rsidR="002F399E" w:rsidRPr="00CE3552" w:rsidRDefault="00946EB6" w:rsidP="00920409">
            <w:pPr>
              <w:pStyle w:val="TableParagraph"/>
              <w:spacing w:line="237" w:lineRule="auto"/>
              <w:ind w:left="108" w:rightChars="108" w:right="238"/>
              <w:rPr>
                <w:rFonts w:ascii="Arial" w:hAnsi="Arial" w:cs="Arial"/>
                <w:b/>
                <w:sz w:val="20"/>
                <w:szCs w:val="20"/>
              </w:rPr>
            </w:pPr>
            <w:r w:rsidRPr="00CE3552">
              <w:rPr>
                <w:rFonts w:ascii="Arial" w:hAnsi="Arial" w:cs="Arial"/>
                <w:b/>
                <w:sz w:val="20"/>
                <w:szCs w:val="20"/>
              </w:rPr>
              <w:t>Realna</w:t>
            </w:r>
            <w:r w:rsidRPr="00CE3552">
              <w:rPr>
                <w:rFonts w:ascii="Arial" w:hAnsi="Arial" w:cs="Arial"/>
                <w:b/>
                <w:spacing w:val="-9"/>
                <w:sz w:val="20"/>
                <w:szCs w:val="20"/>
              </w:rPr>
              <w:t xml:space="preserve"> </w:t>
            </w:r>
            <w:r w:rsidRPr="00CE3552">
              <w:rPr>
                <w:rFonts w:ascii="Arial" w:hAnsi="Arial" w:cs="Arial"/>
                <w:b/>
                <w:sz w:val="20"/>
                <w:szCs w:val="20"/>
              </w:rPr>
              <w:t>izvedljivost</w:t>
            </w:r>
            <w:r w:rsidRPr="00CE3552">
              <w:rPr>
                <w:rFonts w:ascii="Arial" w:hAnsi="Arial" w:cs="Arial"/>
                <w:b/>
                <w:spacing w:val="-9"/>
                <w:sz w:val="20"/>
                <w:szCs w:val="20"/>
              </w:rPr>
              <w:t xml:space="preserve"> </w:t>
            </w:r>
            <w:r w:rsidRPr="00CE3552">
              <w:rPr>
                <w:rFonts w:ascii="Arial" w:hAnsi="Arial" w:cs="Arial"/>
                <w:b/>
                <w:sz w:val="20"/>
                <w:szCs w:val="20"/>
              </w:rPr>
              <w:t>v</w:t>
            </w:r>
            <w:r w:rsidRPr="00CE3552">
              <w:rPr>
                <w:rFonts w:ascii="Arial" w:hAnsi="Arial" w:cs="Arial"/>
                <w:b/>
                <w:spacing w:val="-9"/>
                <w:sz w:val="20"/>
                <w:szCs w:val="20"/>
              </w:rPr>
              <w:t xml:space="preserve"> </w:t>
            </w:r>
            <w:r w:rsidRPr="00CE3552">
              <w:rPr>
                <w:rFonts w:ascii="Arial" w:hAnsi="Arial" w:cs="Arial"/>
                <w:b/>
                <w:sz w:val="20"/>
                <w:szCs w:val="20"/>
              </w:rPr>
              <w:t>obdobju,</w:t>
            </w:r>
            <w:r w:rsidRPr="00CE3552">
              <w:rPr>
                <w:rFonts w:ascii="Arial" w:hAnsi="Arial" w:cs="Arial"/>
                <w:b/>
                <w:spacing w:val="-9"/>
                <w:sz w:val="20"/>
                <w:szCs w:val="20"/>
              </w:rPr>
              <w:t xml:space="preserve"> </w:t>
            </w:r>
            <w:r w:rsidRPr="00CE3552">
              <w:rPr>
                <w:rFonts w:ascii="Arial" w:hAnsi="Arial" w:cs="Arial"/>
                <w:b/>
                <w:sz w:val="20"/>
                <w:szCs w:val="20"/>
              </w:rPr>
              <w:t xml:space="preserve">za katerega velja podpora, ter zagotovljenost stroškovne </w:t>
            </w:r>
            <w:r w:rsidRPr="00CE3552">
              <w:rPr>
                <w:rFonts w:ascii="Arial" w:hAnsi="Arial" w:cs="Arial"/>
                <w:b/>
                <w:spacing w:val="-2"/>
                <w:sz w:val="20"/>
                <w:szCs w:val="20"/>
              </w:rPr>
              <w:t>učinkovitosti</w:t>
            </w:r>
          </w:p>
        </w:tc>
        <w:tc>
          <w:tcPr>
            <w:tcW w:w="3129" w:type="dxa"/>
          </w:tcPr>
          <w:p w14:paraId="532D69DF" w14:textId="3A29FFEB" w:rsidR="002F399E" w:rsidRPr="00CE3552" w:rsidRDefault="00946EB6" w:rsidP="00920409">
            <w:pPr>
              <w:pStyle w:val="TableParagraph"/>
              <w:spacing w:before="2"/>
              <w:ind w:left="108" w:rightChars="108" w:right="238"/>
              <w:rPr>
                <w:rFonts w:ascii="Arial" w:hAnsi="Arial" w:cs="Arial"/>
                <w:i/>
                <w:sz w:val="20"/>
                <w:szCs w:val="20"/>
              </w:rPr>
            </w:pPr>
            <w:r w:rsidRPr="00CE3552">
              <w:rPr>
                <w:rFonts w:ascii="Arial" w:hAnsi="Arial" w:cs="Arial"/>
                <w:sz w:val="20"/>
                <w:szCs w:val="20"/>
              </w:rPr>
              <w:t xml:space="preserve">Iz predlagane </w:t>
            </w:r>
            <w:r w:rsidRPr="00FF6520">
              <w:rPr>
                <w:rFonts w:ascii="Arial" w:hAnsi="Arial" w:cs="Arial"/>
                <w:sz w:val="20"/>
                <w:szCs w:val="20"/>
              </w:rPr>
              <w:t>operacije</w:t>
            </w:r>
            <w:r w:rsidRPr="00CE3552">
              <w:rPr>
                <w:rFonts w:ascii="Arial" w:hAnsi="Arial" w:cs="Arial"/>
                <w:sz w:val="20"/>
                <w:szCs w:val="20"/>
              </w:rPr>
              <w:t xml:space="preserve"> je razvidna</w:t>
            </w:r>
            <w:r w:rsidRPr="00CE3552">
              <w:rPr>
                <w:rFonts w:ascii="Arial" w:hAnsi="Arial" w:cs="Arial"/>
                <w:spacing w:val="-11"/>
                <w:sz w:val="20"/>
                <w:szCs w:val="20"/>
              </w:rPr>
              <w:t xml:space="preserve"> </w:t>
            </w:r>
            <w:r w:rsidRPr="00CE3552">
              <w:rPr>
                <w:rFonts w:ascii="Arial" w:hAnsi="Arial" w:cs="Arial"/>
                <w:sz w:val="20"/>
                <w:szCs w:val="20"/>
              </w:rPr>
              <w:t>realna</w:t>
            </w:r>
            <w:r w:rsidRPr="00CE3552">
              <w:rPr>
                <w:rFonts w:ascii="Arial" w:hAnsi="Arial" w:cs="Arial"/>
                <w:spacing w:val="-11"/>
                <w:sz w:val="20"/>
                <w:szCs w:val="20"/>
              </w:rPr>
              <w:t xml:space="preserve"> </w:t>
            </w:r>
            <w:r w:rsidRPr="00CE3552">
              <w:rPr>
                <w:rFonts w:ascii="Arial" w:hAnsi="Arial" w:cs="Arial"/>
                <w:sz w:val="20"/>
                <w:szCs w:val="20"/>
              </w:rPr>
              <w:t>izvedljivost</w:t>
            </w:r>
            <w:r w:rsidRPr="00CE3552">
              <w:rPr>
                <w:rFonts w:ascii="Arial" w:hAnsi="Arial" w:cs="Arial"/>
                <w:spacing w:val="-12"/>
                <w:sz w:val="20"/>
                <w:szCs w:val="20"/>
              </w:rPr>
              <w:t xml:space="preserve"> </w:t>
            </w:r>
            <w:r w:rsidRPr="00CE3552">
              <w:rPr>
                <w:rFonts w:ascii="Arial" w:hAnsi="Arial" w:cs="Arial"/>
                <w:sz w:val="20"/>
                <w:szCs w:val="20"/>
              </w:rPr>
              <w:t>v obdobju, za katerega velja podpora</w:t>
            </w:r>
            <w:r w:rsidRPr="00CE3552">
              <w:rPr>
                <w:rFonts w:ascii="Arial" w:hAnsi="Arial" w:cs="Arial"/>
                <w:spacing w:val="-9"/>
                <w:sz w:val="20"/>
                <w:szCs w:val="20"/>
              </w:rPr>
              <w:t xml:space="preserve"> </w:t>
            </w:r>
            <w:r w:rsidRPr="00FF6520">
              <w:rPr>
                <w:rFonts w:ascii="Arial" w:hAnsi="Arial" w:cs="Arial"/>
                <w:sz w:val="20"/>
                <w:szCs w:val="20"/>
              </w:rPr>
              <w:t>(</w:t>
            </w:r>
            <w:r w:rsidRPr="00FF6520">
              <w:rPr>
                <w:rFonts w:ascii="Arial" w:hAnsi="Arial" w:cs="Arial"/>
                <w:i/>
                <w:sz w:val="20"/>
                <w:szCs w:val="20"/>
              </w:rPr>
              <w:t>operacija</w:t>
            </w:r>
            <w:r w:rsidRPr="00CE3552">
              <w:rPr>
                <w:rFonts w:ascii="Arial" w:hAnsi="Arial" w:cs="Arial"/>
                <w:i/>
                <w:spacing w:val="-11"/>
                <w:sz w:val="20"/>
                <w:szCs w:val="20"/>
              </w:rPr>
              <w:t xml:space="preserve"> </w:t>
            </w:r>
            <w:r w:rsidRPr="00CE3552">
              <w:rPr>
                <w:rFonts w:ascii="Arial" w:hAnsi="Arial" w:cs="Arial"/>
                <w:i/>
                <w:sz w:val="20"/>
                <w:szCs w:val="20"/>
              </w:rPr>
              <w:t>upošteva aktivnosti ter</w:t>
            </w:r>
            <w:r w:rsidR="001448C1" w:rsidRPr="00CE3552">
              <w:rPr>
                <w:rFonts w:ascii="Arial" w:hAnsi="Arial" w:cs="Arial"/>
                <w:i/>
                <w:sz w:val="20"/>
                <w:szCs w:val="20"/>
              </w:rPr>
              <w:t xml:space="preserve"> </w:t>
            </w:r>
            <w:r w:rsidRPr="00CE3552">
              <w:rPr>
                <w:rFonts w:ascii="Arial" w:hAnsi="Arial" w:cs="Arial"/>
                <w:i/>
                <w:sz w:val="20"/>
                <w:szCs w:val="20"/>
              </w:rPr>
              <w:t>časovni in finančni okvir, določen s tem javnim</w:t>
            </w:r>
            <w:r w:rsidRPr="00CE3552">
              <w:rPr>
                <w:rFonts w:ascii="Arial" w:hAnsi="Arial" w:cs="Arial"/>
                <w:i/>
                <w:spacing w:val="40"/>
                <w:sz w:val="20"/>
                <w:szCs w:val="20"/>
              </w:rPr>
              <w:t xml:space="preserve"> </w:t>
            </w:r>
            <w:r w:rsidRPr="00CE3552">
              <w:rPr>
                <w:rFonts w:ascii="Arial" w:hAnsi="Arial" w:cs="Arial"/>
                <w:i/>
                <w:sz w:val="20"/>
                <w:szCs w:val="20"/>
              </w:rPr>
              <w:t>razpisom in razpisno dokumentacijo</w:t>
            </w:r>
            <w:r w:rsidRPr="00CE3552">
              <w:rPr>
                <w:rFonts w:ascii="Arial" w:hAnsi="Arial" w:cs="Arial"/>
                <w:sz w:val="20"/>
                <w:szCs w:val="20"/>
              </w:rPr>
              <w:t>),</w:t>
            </w:r>
            <w:r w:rsidRPr="00CE3552">
              <w:rPr>
                <w:rFonts w:ascii="Arial" w:hAnsi="Arial" w:cs="Arial"/>
                <w:spacing w:val="-8"/>
                <w:sz w:val="20"/>
                <w:szCs w:val="20"/>
              </w:rPr>
              <w:t xml:space="preserve"> </w:t>
            </w:r>
            <w:r w:rsidRPr="00CE3552">
              <w:rPr>
                <w:rFonts w:ascii="Arial" w:hAnsi="Arial" w:cs="Arial"/>
                <w:sz w:val="20"/>
                <w:szCs w:val="20"/>
              </w:rPr>
              <w:t>ter</w:t>
            </w:r>
            <w:r w:rsidRPr="00CE3552">
              <w:rPr>
                <w:rFonts w:ascii="Arial" w:hAnsi="Arial" w:cs="Arial"/>
                <w:spacing w:val="-10"/>
                <w:sz w:val="20"/>
                <w:szCs w:val="20"/>
              </w:rPr>
              <w:t xml:space="preserve"> </w:t>
            </w:r>
            <w:r w:rsidRPr="00CE3552">
              <w:rPr>
                <w:rFonts w:ascii="Arial" w:hAnsi="Arial" w:cs="Arial"/>
                <w:sz w:val="20"/>
                <w:szCs w:val="20"/>
              </w:rPr>
              <w:t>razvidna</w:t>
            </w:r>
            <w:r w:rsidRPr="00CE3552">
              <w:rPr>
                <w:rFonts w:ascii="Arial" w:hAnsi="Arial" w:cs="Arial"/>
                <w:spacing w:val="-14"/>
                <w:sz w:val="20"/>
                <w:szCs w:val="20"/>
              </w:rPr>
              <w:t xml:space="preserve"> </w:t>
            </w:r>
            <w:r w:rsidRPr="00CE3552">
              <w:rPr>
                <w:rFonts w:ascii="Arial" w:hAnsi="Arial" w:cs="Arial"/>
                <w:sz w:val="20"/>
                <w:szCs w:val="20"/>
              </w:rPr>
              <w:t>je</w:t>
            </w:r>
          </w:p>
          <w:p w14:paraId="104373D2" w14:textId="77777777" w:rsidR="002F399E" w:rsidRPr="00CE3552" w:rsidRDefault="00946EB6" w:rsidP="00920409">
            <w:pPr>
              <w:pStyle w:val="TableParagraph"/>
              <w:spacing w:line="230" w:lineRule="atLeast"/>
              <w:ind w:left="108" w:rightChars="108" w:right="238"/>
              <w:rPr>
                <w:rFonts w:ascii="Arial" w:hAnsi="Arial" w:cs="Arial"/>
                <w:sz w:val="20"/>
                <w:szCs w:val="20"/>
              </w:rPr>
            </w:pPr>
            <w:r w:rsidRPr="00CE3552">
              <w:rPr>
                <w:rFonts w:ascii="Arial" w:hAnsi="Arial" w:cs="Arial"/>
                <w:sz w:val="20"/>
                <w:szCs w:val="20"/>
              </w:rPr>
              <w:t>zagotovljenost</w:t>
            </w:r>
            <w:r w:rsidRPr="00CE3552">
              <w:rPr>
                <w:rFonts w:ascii="Arial" w:hAnsi="Arial" w:cs="Arial"/>
                <w:spacing w:val="-14"/>
                <w:sz w:val="20"/>
                <w:szCs w:val="20"/>
              </w:rPr>
              <w:t xml:space="preserve"> </w:t>
            </w:r>
            <w:r w:rsidRPr="00CE3552">
              <w:rPr>
                <w:rFonts w:ascii="Arial" w:hAnsi="Arial" w:cs="Arial"/>
                <w:sz w:val="20"/>
                <w:szCs w:val="20"/>
              </w:rPr>
              <w:t xml:space="preserve">stroškovne </w:t>
            </w:r>
            <w:r w:rsidRPr="00CE3552">
              <w:rPr>
                <w:rFonts w:ascii="Arial" w:hAnsi="Arial" w:cs="Arial"/>
                <w:spacing w:val="-2"/>
                <w:sz w:val="20"/>
                <w:szCs w:val="20"/>
              </w:rPr>
              <w:t>učinkovitosti.</w:t>
            </w:r>
          </w:p>
        </w:tc>
        <w:tc>
          <w:tcPr>
            <w:tcW w:w="1905" w:type="dxa"/>
          </w:tcPr>
          <w:p w14:paraId="06BEF0AC" w14:textId="6C913503" w:rsidR="002F399E" w:rsidRPr="00CE3552" w:rsidRDefault="00946EB6" w:rsidP="00920409">
            <w:pPr>
              <w:pStyle w:val="TableParagraph"/>
              <w:numPr>
                <w:ilvl w:val="0"/>
                <w:numId w:val="18"/>
              </w:numPr>
              <w:tabs>
                <w:tab w:val="left" w:pos="466"/>
              </w:tabs>
              <w:spacing w:line="242" w:lineRule="auto"/>
              <w:ind w:left="108" w:rightChars="108" w:right="238"/>
              <w:rPr>
                <w:rFonts w:ascii="Arial" w:hAnsi="Arial" w:cs="Arial"/>
                <w:sz w:val="20"/>
                <w:szCs w:val="20"/>
              </w:rPr>
            </w:pPr>
            <w:r w:rsidRPr="00CE3552">
              <w:rPr>
                <w:rFonts w:ascii="Arial" w:hAnsi="Arial" w:cs="Arial"/>
                <w:sz w:val="20"/>
                <w:szCs w:val="20"/>
              </w:rPr>
              <w:t>Pogoja se preverita</w:t>
            </w:r>
            <w:r w:rsidRPr="00CE3552">
              <w:rPr>
                <w:rFonts w:ascii="Arial" w:hAnsi="Arial" w:cs="Arial"/>
                <w:spacing w:val="-14"/>
                <w:sz w:val="20"/>
                <w:szCs w:val="20"/>
              </w:rPr>
              <w:t xml:space="preserve"> </w:t>
            </w:r>
            <w:r w:rsidRPr="00CE3552">
              <w:rPr>
                <w:rFonts w:ascii="Arial" w:hAnsi="Arial" w:cs="Arial"/>
                <w:sz w:val="20"/>
                <w:szCs w:val="20"/>
              </w:rPr>
              <w:t xml:space="preserve">glede na celotno </w:t>
            </w:r>
            <w:r w:rsidRPr="00CE3552">
              <w:rPr>
                <w:rFonts w:ascii="Arial" w:hAnsi="Arial" w:cs="Arial"/>
                <w:spacing w:val="-2"/>
                <w:sz w:val="20"/>
                <w:szCs w:val="20"/>
              </w:rPr>
              <w:t>prijavo</w:t>
            </w:r>
            <w:r w:rsidR="00551990" w:rsidRPr="00CE3552">
              <w:rPr>
                <w:rFonts w:ascii="Arial" w:hAnsi="Arial" w:cs="Arial"/>
                <w:spacing w:val="-2"/>
                <w:sz w:val="20"/>
                <w:szCs w:val="20"/>
              </w:rPr>
              <w:t xml:space="preserve"> in v 4. točki prijavnega obrazca.</w:t>
            </w:r>
          </w:p>
        </w:tc>
      </w:tr>
      <w:tr w:rsidR="00874A86" w:rsidRPr="00CE3552" w14:paraId="3531295A" w14:textId="77777777" w:rsidTr="0051199C">
        <w:trPr>
          <w:trHeight w:val="1258"/>
        </w:trPr>
        <w:tc>
          <w:tcPr>
            <w:tcW w:w="4003" w:type="dxa"/>
          </w:tcPr>
          <w:p w14:paraId="09A2FE67" w14:textId="5AD4C15B" w:rsidR="00874A86" w:rsidRPr="00CE3552" w:rsidRDefault="00874A86" w:rsidP="00920409">
            <w:pPr>
              <w:pStyle w:val="TableParagraph"/>
              <w:ind w:left="108" w:rightChars="108" w:right="238"/>
              <w:rPr>
                <w:rFonts w:ascii="Arial" w:hAnsi="Arial" w:cs="Arial"/>
                <w:b/>
                <w:bCs/>
                <w:sz w:val="20"/>
                <w:szCs w:val="20"/>
              </w:rPr>
            </w:pPr>
            <w:r w:rsidRPr="00CE3552">
              <w:rPr>
                <w:rFonts w:ascii="Arial" w:hAnsi="Arial" w:cs="Arial"/>
                <w:b/>
                <w:bCs/>
                <w:sz w:val="20"/>
                <w:szCs w:val="20"/>
              </w:rPr>
              <w:t>Ustreznost ciljnih skupin</w:t>
            </w:r>
          </w:p>
        </w:tc>
        <w:tc>
          <w:tcPr>
            <w:tcW w:w="3129" w:type="dxa"/>
          </w:tcPr>
          <w:p w14:paraId="4D0672B5" w14:textId="40D4CFF8" w:rsidR="00874A86" w:rsidRPr="00CE3552" w:rsidRDefault="00874A86" w:rsidP="00920409">
            <w:pPr>
              <w:pStyle w:val="TableParagraph"/>
              <w:spacing w:before="2"/>
              <w:ind w:left="108" w:rightChars="108" w:right="238"/>
              <w:rPr>
                <w:rFonts w:ascii="Arial" w:hAnsi="Arial" w:cs="Arial"/>
                <w:sz w:val="20"/>
                <w:szCs w:val="20"/>
              </w:rPr>
            </w:pPr>
            <w:r w:rsidRPr="00CE3552">
              <w:rPr>
                <w:rFonts w:ascii="Arial" w:hAnsi="Arial" w:cs="Arial"/>
                <w:sz w:val="20"/>
                <w:szCs w:val="20"/>
              </w:rPr>
              <w:t xml:space="preserve">Iz predlagane </w:t>
            </w:r>
            <w:r w:rsidRPr="00FF6520">
              <w:rPr>
                <w:rFonts w:ascii="Arial" w:hAnsi="Arial" w:cs="Arial"/>
                <w:sz w:val="20"/>
                <w:szCs w:val="20"/>
              </w:rPr>
              <w:t>operacije</w:t>
            </w:r>
            <w:r w:rsidRPr="00CE3552">
              <w:rPr>
                <w:rFonts w:ascii="Arial" w:hAnsi="Arial" w:cs="Arial"/>
                <w:sz w:val="20"/>
                <w:szCs w:val="20"/>
              </w:rPr>
              <w:t xml:space="preserve"> je razvidna ustreznost ciljnih skupin.</w:t>
            </w:r>
          </w:p>
        </w:tc>
        <w:tc>
          <w:tcPr>
            <w:tcW w:w="1905" w:type="dxa"/>
          </w:tcPr>
          <w:p w14:paraId="0B6B79ED" w14:textId="4E3624FC" w:rsidR="00874A86" w:rsidRPr="00CE3552" w:rsidRDefault="00874A86" w:rsidP="00920409">
            <w:pPr>
              <w:pStyle w:val="TableParagraph"/>
              <w:numPr>
                <w:ilvl w:val="0"/>
                <w:numId w:val="18"/>
              </w:numPr>
              <w:tabs>
                <w:tab w:val="left" w:pos="466"/>
              </w:tabs>
              <w:spacing w:line="242" w:lineRule="auto"/>
              <w:ind w:left="108" w:rightChars="108" w:right="238"/>
              <w:rPr>
                <w:rFonts w:ascii="Arial" w:hAnsi="Arial" w:cs="Arial"/>
                <w:sz w:val="20"/>
                <w:szCs w:val="20"/>
              </w:rPr>
            </w:pPr>
            <w:r w:rsidRPr="00CE3552">
              <w:rPr>
                <w:rFonts w:ascii="Arial" w:hAnsi="Arial" w:cs="Arial"/>
                <w:sz w:val="20"/>
                <w:szCs w:val="20"/>
              </w:rPr>
              <w:t>Pogoj se preveri v</w:t>
            </w:r>
            <w:r w:rsidR="00551990" w:rsidRPr="00CE3552">
              <w:rPr>
                <w:rFonts w:ascii="Arial" w:hAnsi="Arial" w:cs="Arial"/>
                <w:sz w:val="20"/>
                <w:szCs w:val="20"/>
              </w:rPr>
              <w:t xml:space="preserve"> 5. točki </w:t>
            </w:r>
            <w:r w:rsidRPr="00CE3552">
              <w:rPr>
                <w:rFonts w:ascii="Arial" w:hAnsi="Arial" w:cs="Arial"/>
                <w:sz w:val="20"/>
                <w:szCs w:val="20"/>
              </w:rPr>
              <w:t>prijavnega obrazca.</w:t>
            </w:r>
          </w:p>
        </w:tc>
      </w:tr>
      <w:tr w:rsidR="00874A86" w:rsidRPr="00CE3552" w14:paraId="67831B8A" w14:textId="77777777" w:rsidTr="007069D9">
        <w:trPr>
          <w:trHeight w:val="2529"/>
        </w:trPr>
        <w:tc>
          <w:tcPr>
            <w:tcW w:w="4003" w:type="dxa"/>
          </w:tcPr>
          <w:p w14:paraId="7597D4B7" w14:textId="4C67A054" w:rsidR="00874A86" w:rsidRPr="00CE3552" w:rsidRDefault="000A49B8" w:rsidP="00920409">
            <w:pPr>
              <w:adjustRightInd w:val="0"/>
              <w:ind w:left="108" w:right="166"/>
              <w:rPr>
                <w:rFonts w:ascii="Arial" w:hAnsi="Arial" w:cs="Arial"/>
                <w:b/>
                <w:bCs/>
                <w:sz w:val="20"/>
                <w:szCs w:val="20"/>
              </w:rPr>
            </w:pPr>
            <w:r w:rsidRPr="00CE3552">
              <w:rPr>
                <w:rFonts w:ascii="Arial" w:hAnsi="Arial" w:cs="Arial"/>
                <w:b/>
                <w:bCs/>
                <w:sz w:val="20"/>
                <w:szCs w:val="20"/>
              </w:rPr>
              <w:t>Upoštevanje</w:t>
            </w:r>
            <w:r w:rsidR="0051199C">
              <w:rPr>
                <w:rFonts w:ascii="Arial" w:hAnsi="Arial" w:cs="Arial"/>
                <w:b/>
                <w:bCs/>
                <w:sz w:val="20"/>
                <w:szCs w:val="20"/>
              </w:rPr>
              <w:t xml:space="preserve"> </w:t>
            </w:r>
            <w:r w:rsidRPr="00CE3552">
              <w:rPr>
                <w:rFonts w:ascii="Arial" w:hAnsi="Arial" w:cs="Arial"/>
                <w:b/>
                <w:bCs/>
                <w:sz w:val="20"/>
                <w:szCs w:val="20"/>
              </w:rPr>
              <w:t>načela nediskriminatornosti, enakih možnosti, vključno z dostopnostjo za invalide, enakosti spolov (zagotavljanje skladnosti s horizontalnimi načeli iz 9. člena Uredbe 2021/1060/EU)</w:t>
            </w:r>
          </w:p>
        </w:tc>
        <w:tc>
          <w:tcPr>
            <w:tcW w:w="3129" w:type="dxa"/>
          </w:tcPr>
          <w:p w14:paraId="5CC85BDA" w14:textId="28D781C7" w:rsidR="00874A86" w:rsidRPr="00CE3552" w:rsidRDefault="000A49B8" w:rsidP="00920409">
            <w:pPr>
              <w:pStyle w:val="TableParagraph"/>
              <w:spacing w:before="2"/>
              <w:ind w:left="108" w:rightChars="108" w:right="238"/>
              <w:rPr>
                <w:rFonts w:ascii="Arial" w:hAnsi="Arial" w:cs="Arial"/>
                <w:sz w:val="20"/>
                <w:szCs w:val="20"/>
              </w:rPr>
            </w:pPr>
            <w:r w:rsidRPr="00CE3552">
              <w:rPr>
                <w:rFonts w:ascii="Arial" w:hAnsi="Arial" w:cs="Arial"/>
                <w:sz w:val="20"/>
                <w:szCs w:val="20"/>
              </w:rPr>
              <w:t xml:space="preserve">Iz predlagane </w:t>
            </w:r>
            <w:r w:rsidRPr="00FF6520">
              <w:rPr>
                <w:rFonts w:ascii="Arial" w:hAnsi="Arial" w:cs="Arial"/>
                <w:sz w:val="20"/>
                <w:szCs w:val="20"/>
              </w:rPr>
              <w:t>operacije</w:t>
            </w:r>
            <w:r w:rsidRPr="00CE3552">
              <w:rPr>
                <w:rFonts w:ascii="Arial" w:hAnsi="Arial" w:cs="Arial"/>
                <w:sz w:val="20"/>
                <w:szCs w:val="20"/>
              </w:rPr>
              <w:t xml:space="preserve"> je razvidno zagotavljanje spodbujanja enakosti moških in žensk ter preprečevanje vsakršne diskriminacije na podlagi spola, rase ali narodnosti, vere ali prepričanja, invalidnosti, starosti ali spolne usmerjenosti med osebami, ki  bodo vključene v izvajanje aktivnosti v okviru javnega razpisa »bolničar – negovalec« 2024-2026, v skladu z zakonodajo, ki pokriva področje zagotavljanja enakosti in nediskriminacije.</w:t>
            </w:r>
          </w:p>
        </w:tc>
        <w:tc>
          <w:tcPr>
            <w:tcW w:w="1905" w:type="dxa"/>
          </w:tcPr>
          <w:p w14:paraId="3CCA37BF" w14:textId="77777777" w:rsidR="000A49B8" w:rsidRPr="00CE3552" w:rsidRDefault="000A49B8" w:rsidP="00920409">
            <w:pPr>
              <w:pStyle w:val="TableParagraph"/>
              <w:tabs>
                <w:tab w:val="left" w:pos="466"/>
              </w:tabs>
              <w:spacing w:line="242" w:lineRule="auto"/>
              <w:ind w:left="93" w:rightChars="108" w:right="238"/>
              <w:rPr>
                <w:rFonts w:ascii="Arial" w:hAnsi="Arial" w:cs="Arial"/>
                <w:sz w:val="20"/>
                <w:szCs w:val="20"/>
              </w:rPr>
            </w:pPr>
            <w:r w:rsidRPr="00CE3552">
              <w:rPr>
                <w:rFonts w:ascii="Arial" w:hAnsi="Arial" w:cs="Arial"/>
                <w:sz w:val="20"/>
                <w:szCs w:val="20"/>
              </w:rPr>
              <w:t>Pogoj se</w:t>
            </w:r>
          </w:p>
          <w:p w14:paraId="34C96730" w14:textId="10D2A4BD" w:rsidR="000A49B8" w:rsidRPr="00CE3552" w:rsidRDefault="000A49B8" w:rsidP="00920409">
            <w:pPr>
              <w:pStyle w:val="TableParagraph"/>
              <w:tabs>
                <w:tab w:val="left" w:pos="466"/>
              </w:tabs>
              <w:spacing w:line="242" w:lineRule="auto"/>
              <w:ind w:left="93" w:rightChars="108" w:right="238"/>
              <w:rPr>
                <w:rFonts w:ascii="Arial" w:hAnsi="Arial" w:cs="Arial"/>
                <w:sz w:val="20"/>
                <w:szCs w:val="20"/>
              </w:rPr>
            </w:pPr>
            <w:r w:rsidRPr="00CE3552">
              <w:rPr>
                <w:rFonts w:ascii="Arial" w:hAnsi="Arial" w:cs="Arial"/>
                <w:sz w:val="20"/>
                <w:szCs w:val="20"/>
              </w:rPr>
              <w:t xml:space="preserve">preveri v </w:t>
            </w:r>
            <w:r w:rsidR="00551990" w:rsidRPr="00CE3552">
              <w:rPr>
                <w:rFonts w:ascii="Arial" w:hAnsi="Arial" w:cs="Arial"/>
                <w:sz w:val="20"/>
                <w:szCs w:val="20"/>
              </w:rPr>
              <w:t xml:space="preserve">6. </w:t>
            </w:r>
            <w:r w:rsidRPr="00CE3552">
              <w:rPr>
                <w:rFonts w:ascii="Arial" w:hAnsi="Arial" w:cs="Arial"/>
                <w:sz w:val="20"/>
                <w:szCs w:val="20"/>
              </w:rPr>
              <w:t>točki</w:t>
            </w:r>
          </w:p>
          <w:p w14:paraId="2D887D3F" w14:textId="63D9C9AC" w:rsidR="000A49B8" w:rsidRPr="00CE3552" w:rsidRDefault="00551990" w:rsidP="00920409">
            <w:pPr>
              <w:pStyle w:val="TableParagraph"/>
              <w:tabs>
                <w:tab w:val="left" w:pos="466"/>
              </w:tabs>
              <w:spacing w:line="242" w:lineRule="auto"/>
              <w:ind w:left="93" w:rightChars="108" w:right="238"/>
              <w:rPr>
                <w:rFonts w:ascii="Arial" w:hAnsi="Arial" w:cs="Arial"/>
                <w:sz w:val="20"/>
                <w:szCs w:val="20"/>
              </w:rPr>
            </w:pPr>
            <w:r w:rsidRPr="00CE3552">
              <w:rPr>
                <w:rFonts w:ascii="Arial" w:hAnsi="Arial" w:cs="Arial"/>
                <w:sz w:val="20"/>
                <w:szCs w:val="20"/>
              </w:rPr>
              <w:t>p</w:t>
            </w:r>
            <w:r w:rsidR="000A49B8" w:rsidRPr="00CE3552">
              <w:rPr>
                <w:rFonts w:ascii="Arial" w:hAnsi="Arial" w:cs="Arial"/>
                <w:sz w:val="20"/>
                <w:szCs w:val="20"/>
              </w:rPr>
              <w:t>rijavnega</w:t>
            </w:r>
          </w:p>
          <w:p w14:paraId="0D789F47" w14:textId="44A0D501" w:rsidR="00874A86" w:rsidRPr="00CE3552" w:rsidRDefault="000A49B8" w:rsidP="00920409">
            <w:pPr>
              <w:pStyle w:val="TableParagraph"/>
              <w:tabs>
                <w:tab w:val="left" w:pos="466"/>
              </w:tabs>
              <w:spacing w:line="242" w:lineRule="auto"/>
              <w:ind w:left="93" w:rightChars="108" w:right="238"/>
              <w:rPr>
                <w:rFonts w:ascii="Arial" w:hAnsi="Arial" w:cs="Arial"/>
                <w:sz w:val="20"/>
                <w:szCs w:val="20"/>
              </w:rPr>
            </w:pPr>
            <w:r w:rsidRPr="00CE3552">
              <w:rPr>
                <w:rFonts w:ascii="Arial" w:hAnsi="Arial" w:cs="Arial"/>
                <w:sz w:val="20"/>
                <w:szCs w:val="20"/>
              </w:rPr>
              <w:t>obrazca</w:t>
            </w:r>
            <w:r w:rsidR="00260FF9">
              <w:rPr>
                <w:rFonts w:ascii="Arial" w:hAnsi="Arial" w:cs="Arial"/>
                <w:sz w:val="20"/>
                <w:szCs w:val="20"/>
              </w:rPr>
              <w:t>.</w:t>
            </w:r>
          </w:p>
        </w:tc>
      </w:tr>
    </w:tbl>
    <w:p w14:paraId="133EECEE" w14:textId="77777777" w:rsidR="00C33F38" w:rsidRPr="00CE3552" w:rsidRDefault="00C33F38" w:rsidP="001448C1">
      <w:pPr>
        <w:rPr>
          <w:rFonts w:ascii="Arial" w:hAnsi="Arial" w:cs="Arial"/>
          <w:sz w:val="20"/>
          <w:szCs w:val="20"/>
        </w:rPr>
      </w:pPr>
    </w:p>
    <w:p w14:paraId="1FC9A3CD" w14:textId="63081E81" w:rsidR="001448C1" w:rsidRPr="00CE3552" w:rsidRDefault="3F075395" w:rsidP="007069D9">
      <w:pPr>
        <w:pStyle w:val="Telobesedila"/>
        <w:spacing w:before="225" w:line="244" w:lineRule="auto"/>
        <w:ind w:right="4"/>
        <w:jc w:val="both"/>
        <w:rPr>
          <w:rFonts w:ascii="Arial" w:hAnsi="Arial" w:cs="Arial"/>
        </w:rPr>
        <w:sectPr w:rsidR="001448C1" w:rsidRPr="00CE3552" w:rsidSect="007069D9">
          <w:pgSz w:w="11910" w:h="16840"/>
          <w:pgMar w:top="1417" w:right="1417" w:bottom="1417" w:left="1417" w:header="0" w:footer="813" w:gutter="0"/>
          <w:cols w:space="708"/>
          <w:docGrid w:linePitch="299"/>
        </w:sectPr>
      </w:pPr>
      <w:r w:rsidRPr="00CE3552">
        <w:rPr>
          <w:rFonts w:ascii="Arial" w:hAnsi="Arial" w:cs="Arial"/>
        </w:rPr>
        <w:t>V primeru, da prijavitelj ali</w:t>
      </w:r>
      <w:r w:rsidRPr="00CE3552">
        <w:rPr>
          <w:rFonts w:ascii="Arial" w:hAnsi="Arial" w:cs="Arial"/>
          <w:spacing w:val="-3"/>
        </w:rPr>
        <w:t xml:space="preserve"> </w:t>
      </w:r>
      <w:r w:rsidRPr="00CE3552">
        <w:rPr>
          <w:rFonts w:ascii="Arial" w:hAnsi="Arial" w:cs="Arial"/>
        </w:rPr>
        <w:t>vloga</w:t>
      </w:r>
      <w:r w:rsidRPr="00CE3552">
        <w:rPr>
          <w:rFonts w:ascii="Arial" w:hAnsi="Arial" w:cs="Arial"/>
          <w:spacing w:val="-1"/>
        </w:rPr>
        <w:t xml:space="preserve"> </w:t>
      </w:r>
      <w:r w:rsidRPr="00CE3552">
        <w:rPr>
          <w:rFonts w:ascii="Arial" w:hAnsi="Arial" w:cs="Arial"/>
        </w:rPr>
        <w:t>ne bodo izpolnjevali kateregakoli</w:t>
      </w:r>
      <w:r w:rsidRPr="00CE3552">
        <w:rPr>
          <w:rFonts w:ascii="Arial" w:hAnsi="Arial" w:cs="Arial"/>
          <w:spacing w:val="-2"/>
        </w:rPr>
        <w:t xml:space="preserve"> </w:t>
      </w:r>
      <w:r w:rsidRPr="00CE3552">
        <w:rPr>
          <w:rFonts w:ascii="Arial" w:hAnsi="Arial" w:cs="Arial"/>
        </w:rPr>
        <w:t>od</w:t>
      </w:r>
      <w:r w:rsidRPr="00CE3552">
        <w:rPr>
          <w:rFonts w:ascii="Arial" w:hAnsi="Arial" w:cs="Arial"/>
          <w:spacing w:val="-2"/>
        </w:rPr>
        <w:t xml:space="preserve"> </w:t>
      </w:r>
      <w:r w:rsidRPr="00FF6520">
        <w:rPr>
          <w:rFonts w:ascii="Arial" w:hAnsi="Arial" w:cs="Arial"/>
        </w:rPr>
        <w:t xml:space="preserve">pogojev iz točke </w:t>
      </w:r>
      <w:r w:rsidR="00FF6520" w:rsidRPr="00A55FCB">
        <w:rPr>
          <w:rFonts w:ascii="Arial" w:hAnsi="Arial" w:cs="Arial"/>
          <w:i/>
          <w:iCs/>
        </w:rPr>
        <w:t>5</w:t>
      </w:r>
      <w:r w:rsidRPr="00FF6520">
        <w:rPr>
          <w:rFonts w:ascii="Arial" w:hAnsi="Arial" w:cs="Arial"/>
          <w:i/>
          <w:iCs/>
        </w:rPr>
        <w:t>.</w:t>
      </w:r>
      <w:r w:rsidRPr="00CE3552">
        <w:rPr>
          <w:rFonts w:ascii="Arial" w:hAnsi="Arial" w:cs="Arial"/>
          <w:i/>
          <w:iCs/>
        </w:rPr>
        <w:t xml:space="preserve"> Pogoji za kandidiranje na javnem razpisu</w:t>
      </w:r>
      <w:r w:rsidRPr="00CE3552">
        <w:rPr>
          <w:rFonts w:ascii="Arial" w:hAnsi="Arial" w:cs="Arial"/>
        </w:rPr>
        <w:t>, bo komisija vlogo izločila in je ne bo ocenjevala po merilih za ocenjevanje, vloga prijavitelja pa se bo s sklepom zavrnila.</w:t>
      </w:r>
    </w:p>
    <w:p w14:paraId="794866D1" w14:textId="18F74692" w:rsidR="002F399E" w:rsidRPr="00CE3552" w:rsidRDefault="30B23B86" w:rsidP="00003444">
      <w:pPr>
        <w:pStyle w:val="Naslov1"/>
        <w:numPr>
          <w:ilvl w:val="0"/>
          <w:numId w:val="31"/>
        </w:numPr>
        <w:tabs>
          <w:tab w:val="left" w:pos="851"/>
        </w:tabs>
        <w:spacing w:before="222" w:line="244" w:lineRule="auto"/>
        <w:ind w:left="1134" w:right="1096"/>
        <w:sectPr w:rsidR="002F399E" w:rsidRPr="00CE3552">
          <w:pgSz w:w="11910" w:h="16840"/>
          <w:pgMar w:top="1680" w:right="40" w:bottom="1603" w:left="720" w:header="0" w:footer="813" w:gutter="0"/>
          <w:cols w:space="708"/>
        </w:sectPr>
      </w:pPr>
      <w:r w:rsidRPr="00CE3552">
        <w:lastRenderedPageBreak/>
        <w:t>Merila</w:t>
      </w:r>
      <w:r w:rsidRPr="00CE3552">
        <w:rPr>
          <w:spacing w:val="31"/>
        </w:rPr>
        <w:t xml:space="preserve"> </w:t>
      </w:r>
      <w:r w:rsidRPr="00CE3552">
        <w:t>za</w:t>
      </w:r>
      <w:r w:rsidRPr="00CE3552">
        <w:rPr>
          <w:spacing w:val="31"/>
        </w:rPr>
        <w:t xml:space="preserve"> </w:t>
      </w:r>
      <w:r w:rsidRPr="00CE3552">
        <w:t>izbor</w:t>
      </w:r>
      <w:r w:rsidRPr="00CE3552">
        <w:rPr>
          <w:spacing w:val="35"/>
        </w:rPr>
        <w:t xml:space="preserve"> </w:t>
      </w:r>
      <w:r w:rsidRPr="00CE3552">
        <w:t>upravičencev,</w:t>
      </w:r>
      <w:r w:rsidRPr="00CE3552">
        <w:rPr>
          <w:spacing w:val="35"/>
        </w:rPr>
        <w:t xml:space="preserve"> </w:t>
      </w:r>
      <w:r w:rsidRPr="00CE3552">
        <w:t>ki</w:t>
      </w:r>
      <w:r w:rsidRPr="00CE3552">
        <w:rPr>
          <w:spacing w:val="34"/>
        </w:rPr>
        <w:t xml:space="preserve"> </w:t>
      </w:r>
      <w:r w:rsidRPr="00CE3552">
        <w:t>izpolnjujejo</w:t>
      </w:r>
      <w:r w:rsidRPr="00CE3552">
        <w:rPr>
          <w:spacing w:val="35"/>
        </w:rPr>
        <w:t xml:space="preserve"> </w:t>
      </w:r>
      <w:r w:rsidRPr="00CE3552">
        <w:t>pogoje</w:t>
      </w:r>
    </w:p>
    <w:p w14:paraId="25FBE4BC" w14:textId="4B82D664" w:rsidR="006168BE" w:rsidRPr="006168BE" w:rsidRDefault="006168BE" w:rsidP="006168BE">
      <w:pPr>
        <w:pStyle w:val="Telobesedila"/>
        <w:spacing w:before="221"/>
        <w:ind w:left="142"/>
        <w:jc w:val="both"/>
        <w:rPr>
          <w:rFonts w:ascii="Arial" w:hAnsi="Arial" w:cs="Arial"/>
        </w:rPr>
      </w:pPr>
      <w:r w:rsidRPr="006168BE">
        <w:rPr>
          <w:rFonts w:ascii="Arial" w:hAnsi="Arial" w:cs="Arial"/>
        </w:rPr>
        <w:t>Strokovna komisija bo pravočasno prispele in formalno popolne vloge, ki bodo izpolnjevale vse pogoje za kandidiranje na javnem razpisu, ocenila po merilih za ocenjevanje vlog, kot so navedena v nadaljevanju</w:t>
      </w:r>
      <w:r>
        <w:rPr>
          <w:rFonts w:ascii="Arial" w:hAnsi="Arial" w:cs="Arial"/>
        </w:rPr>
        <w:t>:</w:t>
      </w:r>
    </w:p>
    <w:tbl>
      <w:tblPr>
        <w:tblStyle w:val="Tabelamrea"/>
        <w:tblW w:w="0" w:type="auto"/>
        <w:tblInd w:w="137" w:type="dxa"/>
        <w:tblLook w:val="04A0" w:firstRow="1" w:lastRow="0" w:firstColumn="1" w:lastColumn="0" w:noHBand="0" w:noVBand="1"/>
      </w:tblPr>
      <w:tblGrid>
        <w:gridCol w:w="1397"/>
        <w:gridCol w:w="6165"/>
        <w:gridCol w:w="1367"/>
      </w:tblGrid>
      <w:tr w:rsidR="000A49B8" w:rsidRPr="00CE3552" w14:paraId="37660E79" w14:textId="77777777" w:rsidTr="007069D9">
        <w:tc>
          <w:tcPr>
            <w:tcW w:w="1397" w:type="dxa"/>
            <w:shd w:val="clear" w:color="auto" w:fill="92CDDC" w:themeFill="accent5" w:themeFillTint="99"/>
          </w:tcPr>
          <w:p w14:paraId="1EF14690" w14:textId="7C896AC4" w:rsidR="000A49B8" w:rsidRPr="00CE3552" w:rsidRDefault="006168BE">
            <w:pPr>
              <w:pStyle w:val="Telobesedila"/>
              <w:spacing w:before="221"/>
              <w:rPr>
                <w:rFonts w:ascii="Arial" w:hAnsi="Arial" w:cs="Arial"/>
                <w:b/>
              </w:rPr>
            </w:pPr>
            <w:r>
              <w:rPr>
                <w:rFonts w:ascii="Arial" w:hAnsi="Arial" w:cs="Arial"/>
                <w:b/>
              </w:rPr>
              <w:t>Merilo</w:t>
            </w:r>
            <w:r w:rsidR="000A49B8" w:rsidRPr="00CE3552">
              <w:rPr>
                <w:rFonts w:ascii="Arial" w:hAnsi="Arial" w:cs="Arial"/>
                <w:b/>
              </w:rPr>
              <w:t xml:space="preserve"> </w:t>
            </w:r>
          </w:p>
        </w:tc>
        <w:tc>
          <w:tcPr>
            <w:tcW w:w="6165" w:type="dxa"/>
            <w:shd w:val="clear" w:color="auto" w:fill="92CDDC" w:themeFill="accent5" w:themeFillTint="99"/>
          </w:tcPr>
          <w:p w14:paraId="292CCD18" w14:textId="6ADB566D" w:rsidR="000A49B8" w:rsidRPr="00CE3552" w:rsidRDefault="000A49B8">
            <w:pPr>
              <w:pStyle w:val="Telobesedila"/>
              <w:spacing w:before="221"/>
              <w:rPr>
                <w:rFonts w:ascii="Arial" w:hAnsi="Arial" w:cs="Arial"/>
                <w:b/>
              </w:rPr>
            </w:pPr>
            <w:r w:rsidRPr="00CE3552">
              <w:rPr>
                <w:rFonts w:ascii="Arial" w:hAnsi="Arial" w:cs="Arial"/>
                <w:b/>
              </w:rPr>
              <w:t>Meril</w:t>
            </w:r>
            <w:r w:rsidR="00CB1595">
              <w:rPr>
                <w:rFonts w:ascii="Arial" w:hAnsi="Arial" w:cs="Arial"/>
                <w:b/>
              </w:rPr>
              <w:t>a</w:t>
            </w:r>
            <w:r w:rsidR="00A55FCB">
              <w:rPr>
                <w:rFonts w:ascii="Arial" w:hAnsi="Arial" w:cs="Arial"/>
                <w:b/>
              </w:rPr>
              <w:t xml:space="preserve"> </w:t>
            </w:r>
            <w:r w:rsidR="00CB1595">
              <w:rPr>
                <w:rFonts w:ascii="Arial" w:hAnsi="Arial" w:cs="Arial"/>
                <w:b/>
              </w:rPr>
              <w:t>za izbor upravičencev</w:t>
            </w:r>
          </w:p>
        </w:tc>
        <w:tc>
          <w:tcPr>
            <w:tcW w:w="1367" w:type="dxa"/>
            <w:shd w:val="clear" w:color="auto" w:fill="92CDDC" w:themeFill="accent5" w:themeFillTint="99"/>
          </w:tcPr>
          <w:p w14:paraId="36C4CFD6" w14:textId="0BF93BE4" w:rsidR="000A49B8" w:rsidRPr="00CE3552" w:rsidRDefault="000A49B8">
            <w:pPr>
              <w:pStyle w:val="Telobesedila"/>
              <w:spacing w:before="221"/>
              <w:rPr>
                <w:rFonts w:ascii="Arial" w:hAnsi="Arial" w:cs="Arial"/>
                <w:b/>
              </w:rPr>
            </w:pPr>
            <w:r w:rsidRPr="00CE3552">
              <w:rPr>
                <w:rFonts w:ascii="Arial" w:hAnsi="Arial" w:cs="Arial"/>
                <w:b/>
              </w:rPr>
              <w:t>Število točk</w:t>
            </w:r>
          </w:p>
        </w:tc>
      </w:tr>
      <w:tr w:rsidR="000A49B8" w:rsidRPr="00CE3552" w14:paraId="750C5901" w14:textId="77777777" w:rsidTr="006168BE">
        <w:trPr>
          <w:trHeight w:val="275"/>
        </w:trPr>
        <w:tc>
          <w:tcPr>
            <w:tcW w:w="1397" w:type="dxa"/>
            <w:shd w:val="clear" w:color="auto" w:fill="B6DDE8" w:themeFill="accent5" w:themeFillTint="66"/>
          </w:tcPr>
          <w:p w14:paraId="6146079B" w14:textId="5F2943F0" w:rsidR="000A49B8" w:rsidRPr="00CE3552" w:rsidRDefault="000A49B8">
            <w:pPr>
              <w:pStyle w:val="Telobesedila"/>
              <w:spacing w:before="221"/>
              <w:rPr>
                <w:rFonts w:ascii="Arial" w:hAnsi="Arial" w:cs="Arial"/>
                <w:b/>
              </w:rPr>
            </w:pPr>
          </w:p>
        </w:tc>
        <w:tc>
          <w:tcPr>
            <w:tcW w:w="6165" w:type="dxa"/>
            <w:shd w:val="clear" w:color="auto" w:fill="B6DDE8" w:themeFill="accent5" w:themeFillTint="66"/>
          </w:tcPr>
          <w:p w14:paraId="569EA25E" w14:textId="2D859847" w:rsidR="000A49B8" w:rsidRPr="00CE3552" w:rsidRDefault="77CD33C2" w:rsidP="7921DEDA">
            <w:pPr>
              <w:pStyle w:val="Telobesedila"/>
              <w:spacing w:before="221"/>
              <w:rPr>
                <w:rFonts w:ascii="Arial" w:hAnsi="Arial" w:cs="Arial"/>
                <w:b/>
                <w:bCs/>
              </w:rPr>
            </w:pPr>
            <w:r w:rsidRPr="00FF6520">
              <w:rPr>
                <w:rFonts w:ascii="Arial" w:hAnsi="Arial" w:cs="Arial"/>
                <w:b/>
                <w:bCs/>
              </w:rPr>
              <w:t xml:space="preserve">Ustreznost in kakovost </w:t>
            </w:r>
            <w:r w:rsidR="45EF5795" w:rsidRPr="00FF6520">
              <w:rPr>
                <w:rFonts w:ascii="Arial" w:hAnsi="Arial" w:cs="Arial"/>
                <w:b/>
                <w:bCs/>
              </w:rPr>
              <w:t xml:space="preserve">posamezne </w:t>
            </w:r>
            <w:r w:rsidRPr="00FF6520">
              <w:rPr>
                <w:rFonts w:ascii="Arial" w:hAnsi="Arial" w:cs="Arial"/>
                <w:b/>
                <w:bCs/>
              </w:rPr>
              <w:t>operacije</w:t>
            </w:r>
          </w:p>
        </w:tc>
        <w:tc>
          <w:tcPr>
            <w:tcW w:w="1367" w:type="dxa"/>
            <w:shd w:val="clear" w:color="auto" w:fill="B6DDE8" w:themeFill="accent5" w:themeFillTint="66"/>
          </w:tcPr>
          <w:p w14:paraId="1EC7E0EB" w14:textId="69FC348D" w:rsidR="000A49B8" w:rsidRPr="00CE3552" w:rsidRDefault="000A49B8" w:rsidP="7921DEDA">
            <w:pPr>
              <w:pStyle w:val="Telobesedila"/>
              <w:spacing w:before="221" w:line="259" w:lineRule="auto"/>
              <w:jc w:val="center"/>
              <w:rPr>
                <w:rFonts w:ascii="Arial" w:hAnsi="Arial" w:cs="Arial"/>
              </w:rPr>
            </w:pPr>
          </w:p>
        </w:tc>
      </w:tr>
      <w:tr w:rsidR="00C36BA3" w:rsidRPr="00CE3552" w14:paraId="2B357C7B" w14:textId="77777777" w:rsidTr="007069D9">
        <w:tc>
          <w:tcPr>
            <w:tcW w:w="1397" w:type="dxa"/>
          </w:tcPr>
          <w:p w14:paraId="5855712C" w14:textId="0B78FB63" w:rsidR="00C36BA3" w:rsidRPr="00CE3552" w:rsidRDefault="00CB1595">
            <w:pPr>
              <w:pStyle w:val="Telobesedila"/>
              <w:spacing w:before="221"/>
              <w:rPr>
                <w:rFonts w:ascii="Arial" w:hAnsi="Arial" w:cs="Arial"/>
                <w:b/>
              </w:rPr>
            </w:pPr>
            <w:r>
              <w:rPr>
                <w:rFonts w:ascii="Arial" w:hAnsi="Arial" w:cs="Arial"/>
                <w:b/>
              </w:rPr>
              <w:t>A</w:t>
            </w:r>
          </w:p>
        </w:tc>
        <w:tc>
          <w:tcPr>
            <w:tcW w:w="6165" w:type="dxa"/>
          </w:tcPr>
          <w:p w14:paraId="3DF55366" w14:textId="7296F3F6" w:rsidR="00C36BA3" w:rsidRPr="00CE3552" w:rsidRDefault="00C36BA3" w:rsidP="00C36BA3">
            <w:pPr>
              <w:pStyle w:val="TableParagraph"/>
              <w:spacing w:line="225" w:lineRule="exact"/>
              <w:ind w:left="67"/>
              <w:rPr>
                <w:rFonts w:ascii="Arial" w:hAnsi="Arial" w:cs="Arial"/>
                <w:b/>
                <w:spacing w:val="-2"/>
                <w:sz w:val="20"/>
                <w:szCs w:val="20"/>
              </w:rPr>
            </w:pPr>
            <w:r w:rsidRPr="00CE3552">
              <w:rPr>
                <w:rFonts w:ascii="Arial" w:hAnsi="Arial" w:cs="Arial"/>
                <w:b/>
                <w:sz w:val="20"/>
                <w:szCs w:val="20"/>
              </w:rPr>
              <w:t>Ustreznost</w:t>
            </w:r>
            <w:r w:rsidRPr="00CE3552">
              <w:rPr>
                <w:rFonts w:ascii="Arial" w:hAnsi="Arial" w:cs="Arial"/>
                <w:b/>
                <w:spacing w:val="-7"/>
                <w:sz w:val="20"/>
                <w:szCs w:val="20"/>
              </w:rPr>
              <w:t xml:space="preserve"> in kakovost predlaganega izobraževalnega </w:t>
            </w:r>
            <w:r w:rsidRPr="00CE3552">
              <w:rPr>
                <w:rFonts w:ascii="Arial" w:hAnsi="Arial" w:cs="Arial"/>
                <w:b/>
                <w:sz w:val="20"/>
                <w:szCs w:val="20"/>
              </w:rPr>
              <w:t>programa</w:t>
            </w:r>
            <w:r w:rsidRPr="00CE3552">
              <w:rPr>
                <w:rFonts w:ascii="Arial" w:hAnsi="Arial" w:cs="Arial"/>
                <w:b/>
                <w:spacing w:val="-7"/>
                <w:sz w:val="20"/>
                <w:szCs w:val="20"/>
              </w:rPr>
              <w:t xml:space="preserve"> </w:t>
            </w:r>
            <w:r w:rsidRPr="00CE3552">
              <w:rPr>
                <w:rFonts w:ascii="Arial" w:hAnsi="Arial" w:cs="Arial"/>
                <w:b/>
                <w:sz w:val="20"/>
                <w:szCs w:val="20"/>
              </w:rPr>
              <w:t>(točka</w:t>
            </w:r>
            <w:r w:rsidRPr="00CE3552">
              <w:rPr>
                <w:rFonts w:ascii="Arial" w:hAnsi="Arial" w:cs="Arial"/>
                <w:b/>
                <w:spacing w:val="-6"/>
                <w:sz w:val="20"/>
                <w:szCs w:val="20"/>
              </w:rPr>
              <w:t xml:space="preserve"> </w:t>
            </w:r>
            <w:r w:rsidR="00EB7762">
              <w:rPr>
                <w:rFonts w:ascii="Arial" w:hAnsi="Arial" w:cs="Arial"/>
                <w:b/>
                <w:spacing w:val="-6"/>
                <w:sz w:val="20"/>
                <w:szCs w:val="20"/>
              </w:rPr>
              <w:t>7</w:t>
            </w:r>
            <w:r w:rsidRPr="00CE3552">
              <w:rPr>
                <w:rFonts w:ascii="Arial" w:hAnsi="Arial" w:cs="Arial"/>
                <w:b/>
                <w:spacing w:val="-7"/>
                <w:sz w:val="20"/>
                <w:szCs w:val="20"/>
              </w:rPr>
              <w:t xml:space="preserve"> </w:t>
            </w:r>
            <w:r w:rsidRPr="00CE3552">
              <w:rPr>
                <w:rFonts w:ascii="Arial" w:hAnsi="Arial" w:cs="Arial"/>
                <w:b/>
                <w:spacing w:val="-2"/>
                <w:sz w:val="20"/>
                <w:szCs w:val="20"/>
              </w:rPr>
              <w:t>prijavnice):</w:t>
            </w:r>
          </w:p>
          <w:p w14:paraId="4393CC7B" w14:textId="6389C974" w:rsidR="00EB7762" w:rsidRPr="00FE31BA" w:rsidRDefault="00EB7762" w:rsidP="00EB7762">
            <w:pPr>
              <w:pStyle w:val="TableParagraph"/>
              <w:numPr>
                <w:ilvl w:val="0"/>
                <w:numId w:val="33"/>
              </w:numPr>
              <w:spacing w:line="225" w:lineRule="exact"/>
              <w:rPr>
                <w:rFonts w:ascii="Arial" w:hAnsi="Arial" w:cs="Arial"/>
                <w:b/>
                <w:spacing w:val="-2"/>
                <w:sz w:val="20"/>
                <w:szCs w:val="20"/>
              </w:rPr>
            </w:pPr>
            <w:r w:rsidRPr="000E7F21">
              <w:rPr>
                <w:rFonts w:ascii="Arial" w:hAnsi="Arial" w:cs="Arial"/>
                <w:bCs/>
                <w:spacing w:val="-2"/>
                <w:sz w:val="20"/>
                <w:szCs w:val="20"/>
              </w:rPr>
              <w:t xml:space="preserve">v predmetnik izobraževalnega programa so vključeni vsi (14) </w:t>
            </w:r>
            <w:r>
              <w:rPr>
                <w:rFonts w:ascii="Arial" w:hAnsi="Arial" w:cs="Arial"/>
                <w:bCs/>
                <w:spacing w:val="-2"/>
                <w:sz w:val="20"/>
                <w:szCs w:val="20"/>
              </w:rPr>
              <w:t xml:space="preserve">obvezni </w:t>
            </w:r>
            <w:r w:rsidRPr="000E7F21">
              <w:rPr>
                <w:rFonts w:ascii="Arial" w:hAnsi="Arial" w:cs="Arial"/>
                <w:bCs/>
                <w:spacing w:val="-2"/>
                <w:sz w:val="20"/>
                <w:szCs w:val="20"/>
              </w:rPr>
              <w:t>vsebinski sklopi</w:t>
            </w:r>
            <w:r w:rsidRPr="00CE3552">
              <w:rPr>
                <w:rStyle w:val="Sprotnaopomba-sklic"/>
                <w:rFonts w:ascii="Arial" w:hAnsi="Arial" w:cs="Arial"/>
                <w:spacing w:val="-2"/>
                <w:sz w:val="20"/>
                <w:szCs w:val="20"/>
              </w:rPr>
              <w:footnoteReference w:id="1"/>
            </w:r>
            <w:r>
              <w:rPr>
                <w:rFonts w:ascii="Arial" w:hAnsi="Arial" w:cs="Arial"/>
                <w:b/>
                <w:spacing w:val="-2"/>
                <w:sz w:val="20"/>
                <w:szCs w:val="20"/>
              </w:rPr>
              <w:t>;</w:t>
            </w:r>
          </w:p>
          <w:p w14:paraId="18186BCC" w14:textId="74C39E07" w:rsidR="00EB7762" w:rsidRPr="00FE31BA" w:rsidRDefault="00EB7762" w:rsidP="00EB7762">
            <w:pPr>
              <w:pStyle w:val="TableParagraph"/>
              <w:numPr>
                <w:ilvl w:val="0"/>
                <w:numId w:val="33"/>
              </w:numPr>
              <w:tabs>
                <w:tab w:val="left" w:pos="427"/>
              </w:tabs>
              <w:spacing w:before="4"/>
              <w:rPr>
                <w:rFonts w:ascii="Arial" w:hAnsi="Arial" w:cs="Arial"/>
                <w:sz w:val="20"/>
                <w:szCs w:val="20"/>
              </w:rPr>
            </w:pPr>
            <w:r>
              <w:rPr>
                <w:rFonts w:ascii="Arial" w:hAnsi="Arial" w:cs="Arial"/>
                <w:sz w:val="20"/>
                <w:szCs w:val="20"/>
              </w:rPr>
              <w:t>predmetnik vključuje vsaj deset (10) obveznih vsebinskih sklopov</w:t>
            </w:r>
            <w:r w:rsidRPr="00FE31BA">
              <w:rPr>
                <w:rFonts w:ascii="Arial" w:hAnsi="Arial" w:cs="Arial"/>
                <w:spacing w:val="-2"/>
                <w:sz w:val="20"/>
                <w:szCs w:val="20"/>
              </w:rPr>
              <w:t>;</w:t>
            </w:r>
          </w:p>
          <w:p w14:paraId="7BEC24CE" w14:textId="2A269159" w:rsidR="00EB7762" w:rsidRPr="00FE31BA" w:rsidRDefault="00EB7762" w:rsidP="00EB7762">
            <w:pPr>
              <w:pStyle w:val="TableParagraph"/>
              <w:numPr>
                <w:ilvl w:val="0"/>
                <w:numId w:val="33"/>
              </w:numPr>
              <w:tabs>
                <w:tab w:val="left" w:pos="427"/>
              </w:tabs>
              <w:spacing w:before="4" w:line="244" w:lineRule="auto"/>
              <w:ind w:right="55"/>
              <w:rPr>
                <w:rFonts w:ascii="Arial" w:hAnsi="Arial" w:cs="Arial"/>
                <w:sz w:val="20"/>
                <w:szCs w:val="20"/>
              </w:rPr>
            </w:pPr>
            <w:r>
              <w:rPr>
                <w:rFonts w:ascii="Arial" w:hAnsi="Arial" w:cs="Arial"/>
                <w:sz w:val="20"/>
                <w:szCs w:val="20"/>
              </w:rPr>
              <w:t>predmetnik vključuje vsaj osem (8) obveznih vsebinskih sklopov</w:t>
            </w:r>
            <w:r w:rsidRPr="00FE31BA">
              <w:rPr>
                <w:rFonts w:ascii="Arial" w:hAnsi="Arial" w:cs="Arial"/>
                <w:spacing w:val="-2"/>
                <w:sz w:val="20"/>
                <w:szCs w:val="20"/>
              </w:rPr>
              <w:t>;</w:t>
            </w:r>
          </w:p>
          <w:p w14:paraId="60E380EB" w14:textId="255BFE91" w:rsidR="00C36BA3" w:rsidRPr="00CE3552" w:rsidRDefault="00EB7762" w:rsidP="00EB7762">
            <w:pPr>
              <w:pStyle w:val="TableParagraph"/>
              <w:numPr>
                <w:ilvl w:val="0"/>
                <w:numId w:val="33"/>
              </w:numPr>
              <w:tabs>
                <w:tab w:val="left" w:pos="427"/>
              </w:tabs>
              <w:spacing w:before="4" w:line="244" w:lineRule="auto"/>
              <w:ind w:right="55"/>
              <w:rPr>
                <w:rFonts w:ascii="Arial" w:hAnsi="Arial" w:cs="Arial"/>
                <w:sz w:val="20"/>
                <w:szCs w:val="20"/>
              </w:rPr>
            </w:pPr>
            <w:r>
              <w:rPr>
                <w:rFonts w:ascii="Arial" w:hAnsi="Arial" w:cs="Arial"/>
                <w:sz w:val="20"/>
                <w:szCs w:val="20"/>
              </w:rPr>
              <w:t>predmetnik vključuje manj kot osem (8) obveznih vsebinskih sklopov</w:t>
            </w:r>
            <w:r w:rsidRPr="00FE31BA">
              <w:rPr>
                <w:rFonts w:ascii="Arial" w:hAnsi="Arial" w:cs="Arial"/>
                <w:spacing w:val="-2"/>
                <w:sz w:val="20"/>
                <w:szCs w:val="20"/>
              </w:rPr>
              <w:t>.</w:t>
            </w:r>
          </w:p>
        </w:tc>
        <w:tc>
          <w:tcPr>
            <w:tcW w:w="1367" w:type="dxa"/>
          </w:tcPr>
          <w:p w14:paraId="06AE7FB2" w14:textId="77777777" w:rsidR="00EB7762" w:rsidRDefault="00EB7762" w:rsidP="00EB7762">
            <w:pPr>
              <w:pStyle w:val="Telobesedila"/>
              <w:tabs>
                <w:tab w:val="left" w:pos="403"/>
                <w:tab w:val="center" w:pos="575"/>
              </w:tabs>
              <w:rPr>
                <w:rFonts w:ascii="Arial" w:hAnsi="Arial" w:cs="Arial"/>
                <w:b/>
                <w:bCs/>
              </w:rPr>
            </w:pPr>
            <w:r>
              <w:rPr>
                <w:rFonts w:ascii="Arial" w:hAnsi="Arial" w:cs="Arial"/>
                <w:b/>
                <w:bCs/>
              </w:rPr>
              <w:tab/>
            </w:r>
          </w:p>
          <w:p w14:paraId="21E3CA98" w14:textId="77777777" w:rsidR="00EB7762" w:rsidRDefault="00EB7762" w:rsidP="00EB7762">
            <w:pPr>
              <w:pStyle w:val="Telobesedila"/>
              <w:tabs>
                <w:tab w:val="left" w:pos="403"/>
                <w:tab w:val="center" w:pos="575"/>
              </w:tabs>
              <w:rPr>
                <w:rFonts w:ascii="Arial" w:hAnsi="Arial" w:cs="Arial"/>
                <w:b/>
                <w:bCs/>
              </w:rPr>
            </w:pPr>
          </w:p>
          <w:p w14:paraId="47ED8406" w14:textId="6F65726E" w:rsidR="00C36BA3" w:rsidRPr="00CE3552" w:rsidRDefault="0E2D4D43" w:rsidP="00EB7762">
            <w:pPr>
              <w:pStyle w:val="Telobesedila"/>
              <w:tabs>
                <w:tab w:val="left" w:pos="403"/>
                <w:tab w:val="center" w:pos="575"/>
              </w:tabs>
              <w:spacing w:line="360" w:lineRule="auto"/>
              <w:jc w:val="center"/>
              <w:rPr>
                <w:rFonts w:ascii="Arial" w:hAnsi="Arial" w:cs="Arial"/>
                <w:b/>
                <w:bCs/>
              </w:rPr>
            </w:pPr>
            <w:r w:rsidRPr="00CE3552">
              <w:rPr>
                <w:rFonts w:ascii="Arial" w:hAnsi="Arial" w:cs="Arial"/>
                <w:b/>
                <w:bCs/>
              </w:rPr>
              <w:t>15</w:t>
            </w:r>
          </w:p>
          <w:p w14:paraId="651036DE" w14:textId="423BB0D6" w:rsidR="00C36BA3" w:rsidRPr="00CE3552" w:rsidRDefault="0E2D4D43" w:rsidP="00EB7762">
            <w:pPr>
              <w:pStyle w:val="Telobesedila"/>
              <w:spacing w:line="360" w:lineRule="auto"/>
              <w:jc w:val="center"/>
              <w:rPr>
                <w:rFonts w:ascii="Arial" w:hAnsi="Arial" w:cs="Arial"/>
                <w:b/>
                <w:bCs/>
              </w:rPr>
            </w:pPr>
            <w:r w:rsidRPr="00CE3552">
              <w:rPr>
                <w:rFonts w:ascii="Arial" w:hAnsi="Arial" w:cs="Arial"/>
                <w:b/>
                <w:bCs/>
              </w:rPr>
              <w:t>10</w:t>
            </w:r>
          </w:p>
          <w:p w14:paraId="24251D18" w14:textId="02E5FE03" w:rsidR="00C36BA3" w:rsidRPr="00CE3552" w:rsidRDefault="0E2D4D43" w:rsidP="00EB7762">
            <w:pPr>
              <w:pStyle w:val="Telobesedila"/>
              <w:spacing w:line="360" w:lineRule="auto"/>
              <w:jc w:val="center"/>
              <w:rPr>
                <w:rFonts w:ascii="Arial" w:hAnsi="Arial" w:cs="Arial"/>
                <w:b/>
                <w:bCs/>
              </w:rPr>
            </w:pPr>
            <w:r w:rsidRPr="00CE3552">
              <w:rPr>
                <w:rFonts w:ascii="Arial" w:hAnsi="Arial" w:cs="Arial"/>
                <w:b/>
                <w:bCs/>
              </w:rPr>
              <w:t>5</w:t>
            </w:r>
          </w:p>
          <w:p w14:paraId="12D5B2B5" w14:textId="64340725" w:rsidR="00C36BA3" w:rsidRPr="00CE3552" w:rsidRDefault="0E2D4D43" w:rsidP="00EB7762">
            <w:pPr>
              <w:pStyle w:val="Telobesedila"/>
              <w:spacing w:line="360" w:lineRule="auto"/>
              <w:jc w:val="center"/>
              <w:rPr>
                <w:rFonts w:ascii="Arial" w:hAnsi="Arial" w:cs="Arial"/>
                <w:b/>
                <w:bCs/>
              </w:rPr>
            </w:pPr>
            <w:r w:rsidRPr="00CE3552">
              <w:rPr>
                <w:rFonts w:ascii="Arial" w:hAnsi="Arial" w:cs="Arial"/>
                <w:b/>
                <w:bCs/>
              </w:rPr>
              <w:t>0</w:t>
            </w:r>
          </w:p>
        </w:tc>
      </w:tr>
      <w:tr w:rsidR="00C36BA3" w:rsidRPr="00CE3552" w14:paraId="345DE658" w14:textId="77777777" w:rsidTr="007069D9">
        <w:tc>
          <w:tcPr>
            <w:tcW w:w="1397" w:type="dxa"/>
          </w:tcPr>
          <w:p w14:paraId="1CE14396" w14:textId="795503CA" w:rsidR="00C36BA3" w:rsidRPr="00CE3552" w:rsidRDefault="00CB1595">
            <w:pPr>
              <w:pStyle w:val="Telobesedila"/>
              <w:spacing w:before="221"/>
              <w:rPr>
                <w:rFonts w:ascii="Arial" w:hAnsi="Arial" w:cs="Arial"/>
                <w:b/>
              </w:rPr>
            </w:pPr>
            <w:r>
              <w:rPr>
                <w:rFonts w:ascii="Arial" w:hAnsi="Arial" w:cs="Arial"/>
                <w:b/>
              </w:rPr>
              <w:t>B</w:t>
            </w:r>
          </w:p>
        </w:tc>
        <w:tc>
          <w:tcPr>
            <w:tcW w:w="6165" w:type="dxa"/>
          </w:tcPr>
          <w:p w14:paraId="115A9E2E" w14:textId="6E1549EE" w:rsidR="00C36BA3" w:rsidRPr="00CE3552" w:rsidRDefault="00C36BA3" w:rsidP="00C36BA3">
            <w:pPr>
              <w:pStyle w:val="TableParagraph"/>
              <w:spacing w:line="225" w:lineRule="exact"/>
              <w:ind w:left="67"/>
              <w:rPr>
                <w:rFonts w:ascii="Arial" w:hAnsi="Arial" w:cs="Arial"/>
                <w:b/>
                <w:sz w:val="20"/>
                <w:szCs w:val="20"/>
              </w:rPr>
            </w:pPr>
            <w:r w:rsidRPr="00CE3552">
              <w:rPr>
                <w:rFonts w:ascii="Arial" w:hAnsi="Arial" w:cs="Arial"/>
                <w:b/>
                <w:sz w:val="20"/>
                <w:szCs w:val="20"/>
              </w:rPr>
              <w:t xml:space="preserve">Ustreznost in kakovost organizacijskega načrta predlaganega izobraževalnega programa (točka </w:t>
            </w:r>
            <w:r w:rsidR="00EB7762">
              <w:rPr>
                <w:rFonts w:ascii="Arial" w:hAnsi="Arial" w:cs="Arial"/>
                <w:b/>
                <w:sz w:val="20"/>
                <w:szCs w:val="20"/>
              </w:rPr>
              <w:t>7.2</w:t>
            </w:r>
            <w:r w:rsidRPr="00CE3552">
              <w:rPr>
                <w:rFonts w:ascii="Arial" w:hAnsi="Arial" w:cs="Arial"/>
                <w:b/>
                <w:sz w:val="20"/>
                <w:szCs w:val="20"/>
              </w:rPr>
              <w:t xml:space="preserve"> prijavnice):</w:t>
            </w:r>
          </w:p>
          <w:p w14:paraId="5C7306E0" w14:textId="5C190E5F" w:rsidR="00C36BA3" w:rsidRPr="00CE3552" w:rsidRDefault="00C36BA3" w:rsidP="00C36BA3">
            <w:pPr>
              <w:pStyle w:val="TableParagraph"/>
              <w:numPr>
                <w:ilvl w:val="0"/>
                <w:numId w:val="32"/>
              </w:numPr>
              <w:spacing w:line="225" w:lineRule="exact"/>
              <w:rPr>
                <w:rFonts w:ascii="Arial" w:hAnsi="Arial" w:cs="Arial"/>
                <w:bCs/>
                <w:sz w:val="20"/>
                <w:szCs w:val="20"/>
              </w:rPr>
            </w:pPr>
            <w:r w:rsidRPr="00CE3552">
              <w:rPr>
                <w:rFonts w:ascii="Arial" w:hAnsi="Arial" w:cs="Arial"/>
                <w:bCs/>
                <w:sz w:val="20"/>
                <w:szCs w:val="20"/>
              </w:rPr>
              <w:t>v načrtu so organizacijsko opredeljena posamezna dejanja izobraževalnega programa;</w:t>
            </w:r>
          </w:p>
          <w:p w14:paraId="5E99F5EE" w14:textId="399EF139" w:rsidR="00C36BA3" w:rsidRPr="00CE3552" w:rsidRDefault="00C36BA3" w:rsidP="00C36BA3">
            <w:pPr>
              <w:pStyle w:val="TableParagraph"/>
              <w:numPr>
                <w:ilvl w:val="0"/>
                <w:numId w:val="32"/>
              </w:numPr>
              <w:spacing w:line="225" w:lineRule="exact"/>
              <w:rPr>
                <w:rFonts w:ascii="Arial" w:hAnsi="Arial" w:cs="Arial"/>
                <w:bCs/>
                <w:sz w:val="20"/>
                <w:szCs w:val="20"/>
              </w:rPr>
            </w:pPr>
            <w:r w:rsidRPr="00CE3552">
              <w:rPr>
                <w:rFonts w:ascii="Arial" w:hAnsi="Arial" w:cs="Arial"/>
                <w:bCs/>
                <w:sz w:val="20"/>
                <w:szCs w:val="20"/>
              </w:rPr>
              <w:t>v načrtu je organizacijska opredelitev posameznih dejanj izobraževalnega programa pomanjkljiva;</w:t>
            </w:r>
          </w:p>
          <w:p w14:paraId="08EA8891" w14:textId="48492861" w:rsidR="00C36BA3" w:rsidRPr="00CE3552" w:rsidRDefault="00C36BA3" w:rsidP="00C36BA3">
            <w:pPr>
              <w:pStyle w:val="TableParagraph"/>
              <w:numPr>
                <w:ilvl w:val="0"/>
                <w:numId w:val="32"/>
              </w:numPr>
              <w:spacing w:line="225" w:lineRule="exact"/>
              <w:rPr>
                <w:rFonts w:ascii="Arial" w:hAnsi="Arial" w:cs="Arial"/>
                <w:bCs/>
                <w:sz w:val="20"/>
                <w:szCs w:val="20"/>
              </w:rPr>
            </w:pPr>
            <w:r w:rsidRPr="00CE3552">
              <w:rPr>
                <w:rFonts w:ascii="Arial" w:hAnsi="Arial" w:cs="Arial"/>
                <w:bCs/>
                <w:sz w:val="20"/>
                <w:szCs w:val="20"/>
              </w:rPr>
              <w:t>v načrtu ni jasne organizacijske opredelitve posameznih dejanj izobraževalnega programa.</w:t>
            </w:r>
          </w:p>
        </w:tc>
        <w:tc>
          <w:tcPr>
            <w:tcW w:w="1367" w:type="dxa"/>
          </w:tcPr>
          <w:p w14:paraId="5E9562BA" w14:textId="6994B8CD" w:rsidR="00C36BA3" w:rsidRPr="00CE3552" w:rsidRDefault="19FAC983" w:rsidP="00EB7762">
            <w:pPr>
              <w:pStyle w:val="Telobesedila"/>
              <w:spacing w:before="221" w:line="276" w:lineRule="auto"/>
              <w:jc w:val="center"/>
              <w:rPr>
                <w:rFonts w:ascii="Arial" w:hAnsi="Arial" w:cs="Arial"/>
                <w:b/>
                <w:bCs/>
              </w:rPr>
            </w:pPr>
            <w:r w:rsidRPr="00CE3552">
              <w:rPr>
                <w:rFonts w:ascii="Arial" w:hAnsi="Arial" w:cs="Arial"/>
                <w:b/>
                <w:bCs/>
              </w:rPr>
              <w:t>10</w:t>
            </w:r>
          </w:p>
          <w:p w14:paraId="6605DEB4" w14:textId="6E8E7591" w:rsidR="00C36BA3" w:rsidRPr="00CE3552" w:rsidRDefault="19FAC983" w:rsidP="00EB7762">
            <w:pPr>
              <w:pStyle w:val="Telobesedila"/>
              <w:spacing w:before="221" w:line="276" w:lineRule="auto"/>
              <w:jc w:val="center"/>
              <w:rPr>
                <w:rFonts w:ascii="Arial" w:hAnsi="Arial" w:cs="Arial"/>
                <w:b/>
                <w:bCs/>
              </w:rPr>
            </w:pPr>
            <w:r w:rsidRPr="00CE3552">
              <w:rPr>
                <w:rFonts w:ascii="Arial" w:hAnsi="Arial" w:cs="Arial"/>
                <w:b/>
                <w:bCs/>
              </w:rPr>
              <w:t>5</w:t>
            </w:r>
          </w:p>
          <w:p w14:paraId="2885E98F" w14:textId="11607551" w:rsidR="00C36BA3" w:rsidRPr="00CE3552" w:rsidRDefault="19FAC983" w:rsidP="00EB7762">
            <w:pPr>
              <w:pStyle w:val="Telobesedila"/>
              <w:spacing w:before="221" w:line="276" w:lineRule="auto"/>
              <w:jc w:val="center"/>
              <w:rPr>
                <w:rFonts w:ascii="Arial" w:hAnsi="Arial" w:cs="Arial"/>
                <w:b/>
                <w:bCs/>
              </w:rPr>
            </w:pPr>
            <w:r w:rsidRPr="00CE3552">
              <w:rPr>
                <w:rFonts w:ascii="Arial" w:hAnsi="Arial" w:cs="Arial"/>
                <w:b/>
                <w:bCs/>
              </w:rPr>
              <w:t>0</w:t>
            </w:r>
          </w:p>
        </w:tc>
      </w:tr>
      <w:tr w:rsidR="00AC4191" w:rsidRPr="00CE3552" w14:paraId="583FBEC9" w14:textId="77777777" w:rsidTr="007069D9">
        <w:tc>
          <w:tcPr>
            <w:tcW w:w="1397" w:type="dxa"/>
          </w:tcPr>
          <w:p w14:paraId="2E1F2781" w14:textId="2A911259" w:rsidR="00AC4191" w:rsidRPr="00CE3552" w:rsidRDefault="00CB1595">
            <w:pPr>
              <w:pStyle w:val="Telobesedila"/>
              <w:spacing w:before="221"/>
              <w:rPr>
                <w:rFonts w:ascii="Arial" w:hAnsi="Arial" w:cs="Arial"/>
                <w:b/>
              </w:rPr>
            </w:pPr>
            <w:r>
              <w:rPr>
                <w:rFonts w:ascii="Arial" w:hAnsi="Arial" w:cs="Arial"/>
                <w:b/>
              </w:rPr>
              <w:t>C</w:t>
            </w:r>
          </w:p>
        </w:tc>
        <w:tc>
          <w:tcPr>
            <w:tcW w:w="6165" w:type="dxa"/>
          </w:tcPr>
          <w:p w14:paraId="755ED38B" w14:textId="092EEC72" w:rsidR="00AC4191" w:rsidRPr="00CE3552" w:rsidRDefault="33D1D282" w:rsidP="7921DEDA">
            <w:pPr>
              <w:spacing w:line="225" w:lineRule="exact"/>
              <w:jc w:val="both"/>
              <w:rPr>
                <w:rFonts w:ascii="Arial" w:hAnsi="Arial" w:cs="Arial"/>
                <w:b/>
                <w:bCs/>
                <w:sz w:val="20"/>
                <w:szCs w:val="20"/>
              </w:rPr>
            </w:pPr>
            <w:r w:rsidRPr="00CE3552">
              <w:rPr>
                <w:rFonts w:ascii="Arial" w:hAnsi="Arial" w:cs="Arial"/>
                <w:b/>
                <w:bCs/>
                <w:sz w:val="20"/>
                <w:szCs w:val="20"/>
              </w:rPr>
              <w:t>Ustreznost in kakovost strokovne</w:t>
            </w:r>
            <w:r w:rsidR="2AC44810" w:rsidRPr="00CE3552">
              <w:rPr>
                <w:rFonts w:ascii="Arial" w:hAnsi="Arial" w:cs="Arial"/>
                <w:b/>
                <w:bCs/>
                <w:sz w:val="20"/>
                <w:szCs w:val="20"/>
              </w:rPr>
              <w:t>/</w:t>
            </w:r>
            <w:r w:rsidRPr="00CE3552">
              <w:rPr>
                <w:rFonts w:ascii="Arial" w:hAnsi="Arial" w:cs="Arial"/>
                <w:b/>
                <w:bCs/>
                <w:sz w:val="20"/>
                <w:szCs w:val="20"/>
              </w:rPr>
              <w:t>administrativne podpore udeležencem:</w:t>
            </w:r>
          </w:p>
          <w:p w14:paraId="3F822896" w14:textId="77777777" w:rsidR="00EB7762" w:rsidRPr="00EB7762" w:rsidRDefault="00EB7762" w:rsidP="00EB7762">
            <w:pPr>
              <w:numPr>
                <w:ilvl w:val="0"/>
                <w:numId w:val="36"/>
              </w:numPr>
              <w:spacing w:line="225" w:lineRule="exact"/>
              <w:jc w:val="both"/>
              <w:rPr>
                <w:rFonts w:ascii="Arial" w:hAnsi="Arial" w:cs="Arial"/>
                <w:sz w:val="20"/>
                <w:szCs w:val="20"/>
              </w:rPr>
            </w:pPr>
            <w:r w:rsidRPr="00EB7762">
              <w:rPr>
                <w:rFonts w:ascii="Arial" w:hAnsi="Arial" w:cs="Arial"/>
                <w:sz w:val="20"/>
                <w:szCs w:val="20"/>
              </w:rPr>
              <w:t>prijavitelj ustrezno predstavi vsaj pet (5) aktivnosti namenjenih strokovni podpori udeležencem, ki so pojasnjene in razdelane;</w:t>
            </w:r>
          </w:p>
          <w:p w14:paraId="7C3B549B" w14:textId="7F5BE59E" w:rsidR="00AC4191" w:rsidRPr="00CE3552" w:rsidRDefault="00EB7762" w:rsidP="00EB7762">
            <w:pPr>
              <w:numPr>
                <w:ilvl w:val="0"/>
                <w:numId w:val="36"/>
              </w:numPr>
              <w:spacing w:line="225" w:lineRule="exact"/>
              <w:jc w:val="both"/>
              <w:rPr>
                <w:rFonts w:ascii="Arial" w:hAnsi="Arial" w:cs="Arial"/>
                <w:sz w:val="20"/>
                <w:szCs w:val="20"/>
              </w:rPr>
            </w:pPr>
            <w:r w:rsidRPr="00EB7762">
              <w:rPr>
                <w:rFonts w:ascii="Arial" w:hAnsi="Arial" w:cs="Arial"/>
                <w:sz w:val="20"/>
                <w:szCs w:val="20"/>
              </w:rPr>
              <w:t>prijavitelj predstavi manj kot pet (5) aktivnosti namenjenih strokovni podpori udeležencem.</w:t>
            </w:r>
          </w:p>
        </w:tc>
        <w:tc>
          <w:tcPr>
            <w:tcW w:w="1367" w:type="dxa"/>
          </w:tcPr>
          <w:p w14:paraId="51419889" w14:textId="77777777" w:rsidR="00EB7762" w:rsidRDefault="00EB7762" w:rsidP="7921DEDA">
            <w:pPr>
              <w:pStyle w:val="Telobesedila"/>
              <w:spacing w:before="221"/>
              <w:jc w:val="center"/>
              <w:rPr>
                <w:rFonts w:ascii="Arial" w:hAnsi="Arial" w:cs="Arial"/>
                <w:b/>
                <w:bCs/>
              </w:rPr>
            </w:pPr>
          </w:p>
          <w:p w14:paraId="6797C8BD" w14:textId="5C700A22" w:rsidR="00AC4191" w:rsidRPr="00CE3552" w:rsidRDefault="295C674D" w:rsidP="00EB7762">
            <w:pPr>
              <w:pStyle w:val="Telobesedila"/>
              <w:spacing w:before="221" w:line="276" w:lineRule="auto"/>
              <w:jc w:val="center"/>
              <w:rPr>
                <w:rFonts w:ascii="Arial" w:hAnsi="Arial" w:cs="Arial"/>
                <w:b/>
                <w:bCs/>
              </w:rPr>
            </w:pPr>
            <w:r w:rsidRPr="00CE3552">
              <w:rPr>
                <w:rFonts w:ascii="Arial" w:hAnsi="Arial" w:cs="Arial"/>
                <w:b/>
                <w:bCs/>
              </w:rPr>
              <w:t>5</w:t>
            </w:r>
          </w:p>
          <w:p w14:paraId="0B29A8DC" w14:textId="745B2838" w:rsidR="00AC4191" w:rsidRPr="00CE3552" w:rsidRDefault="295C674D" w:rsidP="00EB7762">
            <w:pPr>
              <w:pStyle w:val="Telobesedila"/>
              <w:spacing w:before="221" w:line="276" w:lineRule="auto"/>
              <w:jc w:val="center"/>
              <w:rPr>
                <w:rFonts w:ascii="Arial" w:hAnsi="Arial" w:cs="Arial"/>
                <w:b/>
                <w:bCs/>
              </w:rPr>
            </w:pPr>
            <w:r w:rsidRPr="00CE3552">
              <w:rPr>
                <w:rFonts w:ascii="Arial" w:hAnsi="Arial" w:cs="Arial"/>
                <w:b/>
                <w:bCs/>
              </w:rPr>
              <w:t>0</w:t>
            </w:r>
          </w:p>
        </w:tc>
      </w:tr>
      <w:tr w:rsidR="00D41CB4" w:rsidRPr="00CE3552" w14:paraId="1D6F16D8" w14:textId="77777777" w:rsidTr="006168BE">
        <w:trPr>
          <w:trHeight w:val="2318"/>
        </w:trPr>
        <w:tc>
          <w:tcPr>
            <w:tcW w:w="1397" w:type="dxa"/>
          </w:tcPr>
          <w:p w14:paraId="4A647D3E" w14:textId="460B53A7" w:rsidR="00D41CB4" w:rsidRPr="00CE3552" w:rsidRDefault="00CB1595">
            <w:pPr>
              <w:pStyle w:val="Telobesedila"/>
              <w:spacing w:before="221"/>
              <w:rPr>
                <w:rFonts w:ascii="Arial" w:hAnsi="Arial" w:cs="Arial"/>
                <w:b/>
              </w:rPr>
            </w:pPr>
            <w:r>
              <w:rPr>
                <w:rFonts w:ascii="Arial" w:hAnsi="Arial" w:cs="Arial"/>
                <w:b/>
              </w:rPr>
              <w:t>Č</w:t>
            </w:r>
          </w:p>
        </w:tc>
        <w:tc>
          <w:tcPr>
            <w:tcW w:w="6165" w:type="dxa"/>
          </w:tcPr>
          <w:p w14:paraId="49CC16FD" w14:textId="31984397" w:rsidR="00D41CB4" w:rsidRPr="00CE3552" w:rsidRDefault="41C5DEB8" w:rsidP="7921DEDA">
            <w:pPr>
              <w:pStyle w:val="Telobesedila"/>
              <w:rPr>
                <w:rFonts w:ascii="Arial" w:hAnsi="Arial" w:cs="Arial"/>
                <w:b/>
                <w:bCs/>
              </w:rPr>
            </w:pPr>
            <w:r w:rsidRPr="00CE3552">
              <w:rPr>
                <w:rFonts w:ascii="Arial" w:hAnsi="Arial" w:cs="Arial"/>
                <w:b/>
                <w:bCs/>
              </w:rPr>
              <w:t xml:space="preserve">Ustreznost </w:t>
            </w:r>
            <w:r w:rsidRPr="00FF6520">
              <w:rPr>
                <w:rFonts w:ascii="Arial" w:hAnsi="Arial" w:cs="Arial"/>
                <w:b/>
                <w:bCs/>
              </w:rPr>
              <w:t>operacije</w:t>
            </w:r>
            <w:r w:rsidRPr="00CE3552">
              <w:rPr>
                <w:rFonts w:ascii="Arial" w:hAnsi="Arial" w:cs="Arial"/>
                <w:b/>
                <w:bCs/>
              </w:rPr>
              <w:t xml:space="preserve"> glede na lokacijo izvajalca izobraževalnega programa:</w:t>
            </w:r>
          </w:p>
          <w:p w14:paraId="359ABC6E" w14:textId="384C05DF" w:rsidR="00D41CB4" w:rsidRPr="00CE3552" w:rsidRDefault="41C5DEB8" w:rsidP="7921DEDA">
            <w:pPr>
              <w:numPr>
                <w:ilvl w:val="0"/>
                <w:numId w:val="8"/>
              </w:numPr>
              <w:spacing w:line="225" w:lineRule="exact"/>
              <w:jc w:val="both"/>
              <w:rPr>
                <w:rFonts w:ascii="Arial" w:hAnsi="Arial" w:cs="Arial"/>
                <w:color w:val="00000A"/>
                <w:sz w:val="20"/>
                <w:szCs w:val="20"/>
              </w:rPr>
            </w:pPr>
            <w:r w:rsidRPr="00CE3552">
              <w:rPr>
                <w:rFonts w:ascii="Arial" w:hAnsi="Arial" w:cs="Arial"/>
                <w:color w:val="00000A"/>
                <w:sz w:val="20"/>
                <w:szCs w:val="20"/>
              </w:rPr>
              <w:t>prijavitelj se nahaja blizu oz. v oddaljenosti do 10 km od večjega urbanega naselja oz</w:t>
            </w:r>
            <w:r w:rsidR="00CF3ACD">
              <w:rPr>
                <w:rFonts w:ascii="Arial" w:hAnsi="Arial" w:cs="Arial"/>
                <w:color w:val="00000A"/>
                <w:sz w:val="20"/>
                <w:szCs w:val="20"/>
              </w:rPr>
              <w:t>.</w:t>
            </w:r>
            <w:r w:rsidRPr="00CE3552">
              <w:rPr>
                <w:rFonts w:ascii="Arial" w:hAnsi="Arial" w:cs="Arial"/>
                <w:color w:val="00000A"/>
                <w:sz w:val="20"/>
                <w:szCs w:val="20"/>
              </w:rPr>
              <w:t xml:space="preserve"> mesta</w:t>
            </w:r>
            <w:r w:rsidR="00D41CB4" w:rsidRPr="00CE3552">
              <w:rPr>
                <w:rFonts w:ascii="Arial" w:hAnsi="Arial" w:cs="Arial"/>
                <w:color w:val="00000A"/>
                <w:sz w:val="20"/>
                <w:szCs w:val="20"/>
                <w:vertAlign w:val="superscript"/>
              </w:rPr>
              <w:footnoteReference w:id="2"/>
            </w:r>
            <w:r w:rsidRPr="00CE3552">
              <w:rPr>
                <w:rFonts w:ascii="Arial" w:hAnsi="Arial" w:cs="Arial"/>
                <w:color w:val="00000A"/>
                <w:sz w:val="20"/>
                <w:szCs w:val="20"/>
              </w:rPr>
              <w:t>;</w:t>
            </w:r>
          </w:p>
          <w:p w14:paraId="0C3B9D9C" w14:textId="1E9B800A" w:rsidR="00D41CB4" w:rsidRPr="00CE3552" w:rsidRDefault="41C5DEB8" w:rsidP="7921DEDA">
            <w:pPr>
              <w:numPr>
                <w:ilvl w:val="0"/>
                <w:numId w:val="8"/>
              </w:numPr>
              <w:spacing w:line="225" w:lineRule="exact"/>
              <w:jc w:val="both"/>
              <w:rPr>
                <w:rFonts w:ascii="Arial" w:hAnsi="Arial" w:cs="Arial"/>
                <w:b/>
                <w:bCs/>
                <w:sz w:val="20"/>
                <w:szCs w:val="20"/>
              </w:rPr>
            </w:pPr>
            <w:r w:rsidRPr="00CE3552">
              <w:rPr>
                <w:rFonts w:ascii="Arial" w:hAnsi="Arial" w:cs="Arial"/>
                <w:color w:val="00000A"/>
                <w:sz w:val="20"/>
                <w:szCs w:val="20"/>
              </w:rPr>
              <w:t>prijavitelj se nahaja blizu oz. v oddaljenosti do 20 km od večjega urbanega naselja oz</w:t>
            </w:r>
            <w:r w:rsidR="00CF3ACD">
              <w:rPr>
                <w:rFonts w:ascii="Arial" w:hAnsi="Arial" w:cs="Arial"/>
                <w:color w:val="00000A"/>
                <w:sz w:val="20"/>
                <w:szCs w:val="20"/>
              </w:rPr>
              <w:t>.</w:t>
            </w:r>
            <w:r w:rsidRPr="00CE3552">
              <w:rPr>
                <w:rFonts w:ascii="Arial" w:hAnsi="Arial" w:cs="Arial"/>
                <w:color w:val="00000A"/>
                <w:sz w:val="20"/>
                <w:szCs w:val="20"/>
              </w:rPr>
              <w:t xml:space="preserve"> mesta;</w:t>
            </w:r>
          </w:p>
          <w:p w14:paraId="5455A7F4" w14:textId="0B05063B" w:rsidR="00D41CB4" w:rsidRPr="00CE3552" w:rsidRDefault="41C5DEB8" w:rsidP="7921DEDA">
            <w:pPr>
              <w:numPr>
                <w:ilvl w:val="0"/>
                <w:numId w:val="8"/>
              </w:numPr>
              <w:spacing w:line="225" w:lineRule="exact"/>
              <w:jc w:val="both"/>
              <w:rPr>
                <w:rFonts w:ascii="Arial" w:hAnsi="Arial" w:cs="Arial"/>
                <w:b/>
                <w:bCs/>
                <w:sz w:val="20"/>
                <w:szCs w:val="20"/>
              </w:rPr>
            </w:pPr>
            <w:r w:rsidRPr="00CE3552">
              <w:rPr>
                <w:rFonts w:ascii="Arial" w:hAnsi="Arial" w:cs="Arial"/>
                <w:color w:val="00000A"/>
                <w:sz w:val="20"/>
                <w:szCs w:val="20"/>
              </w:rPr>
              <w:t>prijavitelj se nahaja blizu oz. v oddaljenosti do 30 km od večjega urbanega naselja oz</w:t>
            </w:r>
            <w:r w:rsidR="00CF3ACD">
              <w:rPr>
                <w:rFonts w:ascii="Arial" w:hAnsi="Arial" w:cs="Arial"/>
                <w:color w:val="00000A"/>
                <w:sz w:val="20"/>
                <w:szCs w:val="20"/>
              </w:rPr>
              <w:t>.</w:t>
            </w:r>
            <w:r w:rsidRPr="00CE3552">
              <w:rPr>
                <w:rFonts w:ascii="Arial" w:hAnsi="Arial" w:cs="Arial"/>
                <w:color w:val="00000A"/>
                <w:sz w:val="20"/>
                <w:szCs w:val="20"/>
              </w:rPr>
              <w:t xml:space="preserve"> mesta;</w:t>
            </w:r>
          </w:p>
          <w:p w14:paraId="0C2581C1" w14:textId="7D4E5840" w:rsidR="00D41CB4" w:rsidRPr="00CE3552" w:rsidRDefault="41C5DEB8" w:rsidP="7921DEDA">
            <w:pPr>
              <w:numPr>
                <w:ilvl w:val="0"/>
                <w:numId w:val="8"/>
              </w:numPr>
              <w:spacing w:line="225" w:lineRule="exact"/>
              <w:jc w:val="both"/>
              <w:rPr>
                <w:rFonts w:ascii="Arial" w:hAnsi="Arial" w:cs="Arial"/>
                <w:b/>
                <w:bCs/>
                <w:sz w:val="20"/>
                <w:szCs w:val="20"/>
              </w:rPr>
            </w:pPr>
            <w:r w:rsidRPr="00CE3552">
              <w:rPr>
                <w:rFonts w:ascii="Arial" w:hAnsi="Arial" w:cs="Arial"/>
                <w:color w:val="00000A"/>
                <w:sz w:val="20"/>
                <w:szCs w:val="20"/>
              </w:rPr>
              <w:t>prijavitelj je od večjega urbanega naselja oz</w:t>
            </w:r>
            <w:r w:rsidR="00CF3ACD">
              <w:rPr>
                <w:rFonts w:ascii="Arial" w:hAnsi="Arial" w:cs="Arial"/>
                <w:color w:val="00000A"/>
                <w:sz w:val="20"/>
                <w:szCs w:val="20"/>
              </w:rPr>
              <w:t>.</w:t>
            </w:r>
            <w:r w:rsidRPr="00CE3552">
              <w:rPr>
                <w:rFonts w:ascii="Arial" w:hAnsi="Arial" w:cs="Arial"/>
                <w:color w:val="00000A"/>
                <w:sz w:val="20"/>
                <w:szCs w:val="20"/>
              </w:rPr>
              <w:t xml:space="preserve"> mesta oddaljen več kot 30 km.</w:t>
            </w:r>
          </w:p>
        </w:tc>
        <w:tc>
          <w:tcPr>
            <w:tcW w:w="1367" w:type="dxa"/>
          </w:tcPr>
          <w:p w14:paraId="16AAC8D7" w14:textId="0E8D8147" w:rsidR="00D41CB4" w:rsidRPr="00CE3552" w:rsidRDefault="00D41CB4" w:rsidP="7921DEDA">
            <w:pPr>
              <w:pStyle w:val="Telobesedila"/>
              <w:spacing w:before="221"/>
              <w:rPr>
                <w:rFonts w:ascii="Arial" w:hAnsi="Arial" w:cs="Arial"/>
                <w:b/>
                <w:bCs/>
              </w:rPr>
            </w:pPr>
          </w:p>
          <w:p w14:paraId="7DD2B84C" w14:textId="6194F409" w:rsidR="00D41CB4" w:rsidRPr="00CE3552" w:rsidRDefault="353AA3FD" w:rsidP="7921DEDA">
            <w:pPr>
              <w:pStyle w:val="Telobesedila"/>
              <w:spacing w:before="221"/>
              <w:jc w:val="center"/>
              <w:rPr>
                <w:rFonts w:ascii="Arial" w:hAnsi="Arial" w:cs="Arial"/>
                <w:b/>
                <w:bCs/>
              </w:rPr>
            </w:pPr>
            <w:r w:rsidRPr="00CE3552">
              <w:rPr>
                <w:rFonts w:ascii="Arial" w:hAnsi="Arial" w:cs="Arial"/>
                <w:b/>
                <w:bCs/>
              </w:rPr>
              <w:t>15</w:t>
            </w:r>
          </w:p>
          <w:p w14:paraId="231BDDD8" w14:textId="6994B8CD" w:rsidR="00D41CB4" w:rsidRPr="00CE3552" w:rsidRDefault="353AA3FD" w:rsidP="7921DEDA">
            <w:pPr>
              <w:pStyle w:val="Telobesedila"/>
              <w:spacing w:before="221"/>
              <w:jc w:val="center"/>
              <w:rPr>
                <w:rFonts w:ascii="Arial" w:hAnsi="Arial" w:cs="Arial"/>
                <w:b/>
                <w:bCs/>
              </w:rPr>
            </w:pPr>
            <w:r w:rsidRPr="00CE3552">
              <w:rPr>
                <w:rFonts w:ascii="Arial" w:hAnsi="Arial" w:cs="Arial"/>
                <w:b/>
                <w:bCs/>
              </w:rPr>
              <w:t>10</w:t>
            </w:r>
          </w:p>
          <w:p w14:paraId="105DE7A9" w14:textId="6E8E7591" w:rsidR="00D41CB4" w:rsidRPr="00CE3552" w:rsidRDefault="353AA3FD" w:rsidP="7921DEDA">
            <w:pPr>
              <w:pStyle w:val="Telobesedila"/>
              <w:spacing w:before="221"/>
              <w:jc w:val="center"/>
              <w:rPr>
                <w:rFonts w:ascii="Arial" w:hAnsi="Arial" w:cs="Arial"/>
                <w:b/>
                <w:bCs/>
              </w:rPr>
            </w:pPr>
            <w:r w:rsidRPr="00CE3552">
              <w:rPr>
                <w:rFonts w:ascii="Arial" w:hAnsi="Arial" w:cs="Arial"/>
                <w:b/>
                <w:bCs/>
              </w:rPr>
              <w:t>5</w:t>
            </w:r>
          </w:p>
          <w:p w14:paraId="15EF6E81" w14:textId="1F2BEA7E" w:rsidR="00D41CB4" w:rsidRPr="00CE3552" w:rsidRDefault="353AA3FD" w:rsidP="7921DEDA">
            <w:pPr>
              <w:pStyle w:val="Telobesedila"/>
              <w:spacing w:before="221"/>
              <w:jc w:val="center"/>
              <w:rPr>
                <w:rFonts w:ascii="Arial" w:hAnsi="Arial" w:cs="Arial"/>
                <w:b/>
                <w:bCs/>
              </w:rPr>
            </w:pPr>
            <w:r w:rsidRPr="00CE3552">
              <w:rPr>
                <w:rFonts w:ascii="Arial" w:hAnsi="Arial" w:cs="Arial"/>
                <w:b/>
                <w:bCs/>
              </w:rPr>
              <w:t>0</w:t>
            </w:r>
          </w:p>
        </w:tc>
      </w:tr>
      <w:tr w:rsidR="0050223C" w:rsidRPr="00CE3552" w14:paraId="0EDF0A69" w14:textId="77777777" w:rsidTr="006168BE">
        <w:trPr>
          <w:trHeight w:val="2318"/>
        </w:trPr>
        <w:tc>
          <w:tcPr>
            <w:tcW w:w="1397" w:type="dxa"/>
          </w:tcPr>
          <w:p w14:paraId="40A9279C" w14:textId="670A1FCE" w:rsidR="0050223C" w:rsidRDefault="0050223C">
            <w:pPr>
              <w:pStyle w:val="Telobesedila"/>
              <w:spacing w:before="221"/>
              <w:rPr>
                <w:rFonts w:ascii="Arial" w:hAnsi="Arial" w:cs="Arial"/>
                <w:b/>
              </w:rPr>
            </w:pPr>
            <w:r>
              <w:rPr>
                <w:rFonts w:ascii="Arial" w:hAnsi="Arial" w:cs="Arial"/>
                <w:b/>
              </w:rPr>
              <w:t>D</w:t>
            </w:r>
          </w:p>
        </w:tc>
        <w:tc>
          <w:tcPr>
            <w:tcW w:w="6165" w:type="dxa"/>
          </w:tcPr>
          <w:p w14:paraId="574D6C02" w14:textId="23A871EE" w:rsidR="0050223C" w:rsidRPr="0050223C" w:rsidRDefault="0050223C" w:rsidP="0050223C">
            <w:pPr>
              <w:adjustRightInd w:val="0"/>
              <w:jc w:val="both"/>
              <w:rPr>
                <w:rFonts w:ascii="Arial" w:hAnsi="Arial" w:cs="Arial"/>
                <w:b/>
                <w:color w:val="000000"/>
                <w:sz w:val="20"/>
                <w:szCs w:val="20"/>
              </w:rPr>
            </w:pPr>
            <w:r w:rsidRPr="0050223C">
              <w:rPr>
                <w:rFonts w:ascii="Arial" w:hAnsi="Arial" w:cs="Arial"/>
                <w:b/>
                <w:color w:val="000000"/>
                <w:sz w:val="20"/>
                <w:szCs w:val="20"/>
              </w:rPr>
              <w:t>Vključevanje ključnih deležnikov (točka 8 prijavnice):</w:t>
            </w:r>
          </w:p>
          <w:p w14:paraId="578E1932" w14:textId="6ACE2806" w:rsidR="0050223C" w:rsidRPr="0050223C" w:rsidRDefault="0050223C" w:rsidP="0050223C">
            <w:pPr>
              <w:pStyle w:val="Odstavekseznama"/>
              <w:numPr>
                <w:ilvl w:val="0"/>
                <w:numId w:val="8"/>
              </w:numPr>
              <w:adjustRightInd w:val="0"/>
              <w:jc w:val="both"/>
              <w:rPr>
                <w:rFonts w:ascii="Arial" w:hAnsi="Arial" w:cs="Arial"/>
                <w:bCs/>
                <w:color w:val="000000"/>
                <w:sz w:val="20"/>
                <w:szCs w:val="20"/>
              </w:rPr>
            </w:pPr>
            <w:r w:rsidRPr="0050223C">
              <w:rPr>
                <w:rFonts w:ascii="Arial" w:hAnsi="Arial" w:cs="Arial"/>
                <w:bCs/>
                <w:color w:val="000000"/>
                <w:sz w:val="20"/>
                <w:szCs w:val="20"/>
              </w:rPr>
              <w:t>prijavitelj ustrezno navede in predstavi ključne deležnike ter njihovo vključenost in vlogo za kakovostno izvedbo projekta in doseganje ciljev</w:t>
            </w:r>
            <w:r w:rsidR="00621B45">
              <w:rPr>
                <w:rFonts w:ascii="Arial" w:hAnsi="Arial" w:cs="Arial"/>
                <w:bCs/>
                <w:color w:val="000000"/>
                <w:sz w:val="20"/>
                <w:szCs w:val="20"/>
              </w:rPr>
              <w:t>;</w:t>
            </w:r>
          </w:p>
          <w:p w14:paraId="17CFE934" w14:textId="65C5C1F3" w:rsidR="0050223C" w:rsidRPr="0050223C" w:rsidRDefault="0050223C" w:rsidP="0050223C">
            <w:pPr>
              <w:pStyle w:val="Odstavekseznama"/>
              <w:numPr>
                <w:ilvl w:val="0"/>
                <w:numId w:val="8"/>
              </w:numPr>
              <w:adjustRightInd w:val="0"/>
              <w:jc w:val="both"/>
              <w:rPr>
                <w:rFonts w:ascii="Arial" w:hAnsi="Arial" w:cs="Arial"/>
                <w:bCs/>
                <w:color w:val="000000"/>
                <w:sz w:val="20"/>
                <w:szCs w:val="20"/>
              </w:rPr>
            </w:pPr>
            <w:r w:rsidRPr="0050223C">
              <w:rPr>
                <w:rFonts w:ascii="Arial" w:hAnsi="Arial" w:cs="Arial"/>
                <w:bCs/>
                <w:color w:val="000000"/>
                <w:sz w:val="20"/>
                <w:szCs w:val="20"/>
              </w:rPr>
              <w:t>prijavitelj navede ključne deležnike, vendar ne predstavi njihove vključenosti in vloge za kakovostno izvedbo projekta in doseganje ciljev</w:t>
            </w:r>
            <w:r w:rsidR="00621B45">
              <w:rPr>
                <w:rFonts w:ascii="Arial" w:hAnsi="Arial" w:cs="Arial"/>
                <w:bCs/>
                <w:color w:val="000000"/>
                <w:sz w:val="20"/>
                <w:szCs w:val="20"/>
              </w:rPr>
              <w:t>;</w:t>
            </w:r>
          </w:p>
          <w:p w14:paraId="29EC5A86" w14:textId="2922FDFF" w:rsidR="0050223C" w:rsidRPr="0050223C" w:rsidRDefault="0050223C" w:rsidP="0050223C">
            <w:pPr>
              <w:pStyle w:val="Odstavekseznama"/>
              <w:numPr>
                <w:ilvl w:val="0"/>
                <w:numId w:val="8"/>
              </w:numPr>
              <w:adjustRightInd w:val="0"/>
              <w:jc w:val="both"/>
              <w:rPr>
                <w:rFonts w:ascii="Arial" w:hAnsi="Arial" w:cs="Arial"/>
                <w:bCs/>
                <w:color w:val="000000"/>
                <w:sz w:val="20"/>
                <w:szCs w:val="20"/>
              </w:rPr>
            </w:pPr>
            <w:r w:rsidRPr="0050223C">
              <w:rPr>
                <w:rFonts w:ascii="Arial" w:hAnsi="Arial" w:cs="Arial"/>
                <w:bCs/>
                <w:color w:val="000000"/>
                <w:sz w:val="20"/>
                <w:szCs w:val="20"/>
              </w:rPr>
              <w:t>prijavitelj ne navede in ne predstavi ključnih deležnikov za kakovostno izvedbo projekta in doseganje ciljev.</w:t>
            </w:r>
          </w:p>
          <w:p w14:paraId="3461533B" w14:textId="77777777" w:rsidR="0050223C" w:rsidRPr="00CE3552" w:rsidRDefault="0050223C" w:rsidP="7921DEDA">
            <w:pPr>
              <w:pStyle w:val="Telobesedila"/>
              <w:rPr>
                <w:rFonts w:ascii="Arial" w:hAnsi="Arial" w:cs="Arial"/>
                <w:b/>
                <w:bCs/>
              </w:rPr>
            </w:pPr>
          </w:p>
        </w:tc>
        <w:tc>
          <w:tcPr>
            <w:tcW w:w="1367" w:type="dxa"/>
          </w:tcPr>
          <w:p w14:paraId="6D20916A" w14:textId="3F26E667" w:rsidR="0050223C" w:rsidRDefault="0050223C" w:rsidP="7921DEDA">
            <w:pPr>
              <w:pStyle w:val="Telobesedila"/>
              <w:spacing w:before="221"/>
              <w:rPr>
                <w:rFonts w:ascii="Arial" w:hAnsi="Arial" w:cs="Arial"/>
                <w:b/>
                <w:bCs/>
              </w:rPr>
            </w:pPr>
          </w:p>
          <w:p w14:paraId="22983B7E" w14:textId="0FAE2397" w:rsidR="0050223C" w:rsidRPr="008A6F52" w:rsidRDefault="0050223C" w:rsidP="0050223C">
            <w:pPr>
              <w:jc w:val="center"/>
              <w:rPr>
                <w:rFonts w:ascii="Arial" w:hAnsi="Arial" w:cs="Arial"/>
                <w:b/>
                <w:bCs/>
                <w:sz w:val="20"/>
                <w:szCs w:val="20"/>
              </w:rPr>
            </w:pPr>
            <w:r w:rsidRPr="008A6F52">
              <w:rPr>
                <w:rFonts w:ascii="Arial" w:hAnsi="Arial" w:cs="Arial"/>
                <w:b/>
                <w:bCs/>
                <w:sz w:val="20"/>
                <w:szCs w:val="20"/>
              </w:rPr>
              <w:t>10</w:t>
            </w:r>
          </w:p>
          <w:p w14:paraId="3AFBD7CE" w14:textId="77777777" w:rsidR="0050223C" w:rsidRPr="008A6F52" w:rsidRDefault="0050223C" w:rsidP="0050223C">
            <w:pPr>
              <w:rPr>
                <w:rFonts w:ascii="Arial" w:hAnsi="Arial" w:cs="Arial"/>
                <w:b/>
                <w:bCs/>
                <w:sz w:val="20"/>
                <w:szCs w:val="20"/>
              </w:rPr>
            </w:pPr>
          </w:p>
          <w:p w14:paraId="3BCB7E83" w14:textId="77777777" w:rsidR="0050223C" w:rsidRPr="008A6F52" w:rsidRDefault="0050223C" w:rsidP="0050223C">
            <w:pPr>
              <w:jc w:val="center"/>
              <w:rPr>
                <w:rFonts w:ascii="Arial" w:hAnsi="Arial" w:cs="Arial"/>
                <w:b/>
                <w:bCs/>
                <w:sz w:val="20"/>
                <w:szCs w:val="20"/>
              </w:rPr>
            </w:pPr>
            <w:r w:rsidRPr="008A6F52">
              <w:rPr>
                <w:rFonts w:ascii="Arial" w:hAnsi="Arial" w:cs="Arial"/>
                <w:b/>
                <w:bCs/>
                <w:sz w:val="20"/>
                <w:szCs w:val="20"/>
              </w:rPr>
              <w:t>5</w:t>
            </w:r>
          </w:p>
          <w:p w14:paraId="7A8A5886" w14:textId="77777777" w:rsidR="0050223C" w:rsidRPr="008A6F52" w:rsidRDefault="0050223C" w:rsidP="0050223C">
            <w:pPr>
              <w:rPr>
                <w:rFonts w:ascii="Arial" w:hAnsi="Arial" w:cs="Arial"/>
                <w:b/>
                <w:bCs/>
                <w:sz w:val="20"/>
                <w:szCs w:val="20"/>
              </w:rPr>
            </w:pPr>
          </w:p>
          <w:p w14:paraId="14C2C3D2" w14:textId="28730AF0" w:rsidR="0050223C" w:rsidRPr="0050223C" w:rsidRDefault="0050223C" w:rsidP="0050223C">
            <w:pPr>
              <w:jc w:val="center"/>
            </w:pPr>
            <w:r w:rsidRPr="008A6F52">
              <w:rPr>
                <w:rFonts w:ascii="Arial" w:hAnsi="Arial" w:cs="Arial"/>
                <w:b/>
                <w:bCs/>
                <w:sz w:val="20"/>
                <w:szCs w:val="20"/>
              </w:rPr>
              <w:t>0</w:t>
            </w:r>
          </w:p>
        </w:tc>
      </w:tr>
      <w:tr w:rsidR="0050223C" w:rsidRPr="00CE3552" w14:paraId="18ED6A0C" w14:textId="77777777" w:rsidTr="006168BE">
        <w:trPr>
          <w:trHeight w:val="2318"/>
        </w:trPr>
        <w:tc>
          <w:tcPr>
            <w:tcW w:w="1397" w:type="dxa"/>
          </w:tcPr>
          <w:p w14:paraId="3D183C80" w14:textId="0A730CB0" w:rsidR="0050223C" w:rsidRDefault="0050223C">
            <w:pPr>
              <w:pStyle w:val="Telobesedila"/>
              <w:spacing w:before="221"/>
              <w:rPr>
                <w:rFonts w:ascii="Arial" w:hAnsi="Arial" w:cs="Arial"/>
                <w:b/>
              </w:rPr>
            </w:pPr>
            <w:r>
              <w:rPr>
                <w:rFonts w:ascii="Arial" w:hAnsi="Arial" w:cs="Arial"/>
                <w:b/>
              </w:rPr>
              <w:lastRenderedPageBreak/>
              <w:t>E</w:t>
            </w:r>
          </w:p>
        </w:tc>
        <w:tc>
          <w:tcPr>
            <w:tcW w:w="6165" w:type="dxa"/>
          </w:tcPr>
          <w:p w14:paraId="0107B1E5" w14:textId="5B734A65" w:rsidR="0050223C" w:rsidRPr="00621B45" w:rsidRDefault="0050223C" w:rsidP="0050223C">
            <w:pPr>
              <w:adjustRightInd w:val="0"/>
              <w:jc w:val="both"/>
              <w:rPr>
                <w:rFonts w:ascii="Arial" w:hAnsi="Arial" w:cs="Arial"/>
                <w:b/>
                <w:bCs/>
                <w:color w:val="00000A"/>
                <w:sz w:val="20"/>
                <w:szCs w:val="20"/>
              </w:rPr>
            </w:pPr>
            <w:r w:rsidRPr="00621B45">
              <w:rPr>
                <w:rFonts w:ascii="Arial" w:hAnsi="Arial" w:cs="Arial"/>
                <w:b/>
                <w:bCs/>
                <w:color w:val="00000A"/>
                <w:sz w:val="20"/>
                <w:szCs w:val="20"/>
              </w:rPr>
              <w:t>Izmenjava izkušenj, rezultatov in dobrih praks (točka 10 prijavnice):</w:t>
            </w:r>
          </w:p>
          <w:p w14:paraId="6E4CBEA6" w14:textId="3870C3C8" w:rsidR="0050223C" w:rsidRPr="00621B45" w:rsidRDefault="0050223C" w:rsidP="0050223C">
            <w:pPr>
              <w:pStyle w:val="Telobesedila"/>
              <w:numPr>
                <w:ilvl w:val="0"/>
                <w:numId w:val="8"/>
              </w:numPr>
              <w:rPr>
                <w:rFonts w:ascii="Arial" w:hAnsi="Arial" w:cs="Arial"/>
              </w:rPr>
            </w:pPr>
            <w:r w:rsidRPr="00621B45">
              <w:rPr>
                <w:rFonts w:ascii="Arial" w:hAnsi="Arial" w:cs="Arial"/>
              </w:rPr>
              <w:t>prijavitelj našteje in podrobno opiše dogodke, ki predvidevajo izmenjavo izkušenj, rezultatov in dobrih praks in so namenjeni predstavnikom ciljnih skupin, deležnikov in širši javnosti</w:t>
            </w:r>
            <w:r w:rsidR="00621B45" w:rsidRPr="00621B45">
              <w:rPr>
                <w:rFonts w:ascii="Arial" w:hAnsi="Arial" w:cs="Arial"/>
              </w:rPr>
              <w:t>;</w:t>
            </w:r>
          </w:p>
          <w:p w14:paraId="0C5BA027" w14:textId="61FE42F2" w:rsidR="0050223C" w:rsidRPr="00621B45" w:rsidRDefault="00621B45" w:rsidP="0050223C">
            <w:pPr>
              <w:pStyle w:val="Telobesedila"/>
              <w:numPr>
                <w:ilvl w:val="0"/>
                <w:numId w:val="8"/>
              </w:numPr>
              <w:rPr>
                <w:rFonts w:ascii="Arial" w:hAnsi="Arial" w:cs="Arial"/>
              </w:rPr>
            </w:pPr>
            <w:r w:rsidRPr="00621B45">
              <w:rPr>
                <w:rFonts w:ascii="Arial" w:hAnsi="Arial" w:cs="Arial"/>
              </w:rPr>
              <w:t>prijavitelj našteje, vendar ne opiše dogodkov, ki predvidevajo izmenjavo izkušenj, rezultatov in dobrih praks in so namenjeni predstavnikom ciljnih skupin, deležnikov in širši javnosti;</w:t>
            </w:r>
          </w:p>
          <w:p w14:paraId="65D5DCA7" w14:textId="03611AE4" w:rsidR="00621B45" w:rsidRPr="0050223C" w:rsidRDefault="00621B45" w:rsidP="0050223C">
            <w:pPr>
              <w:pStyle w:val="Telobesedila"/>
              <w:numPr>
                <w:ilvl w:val="0"/>
                <w:numId w:val="8"/>
              </w:numPr>
              <w:rPr>
                <w:rFonts w:ascii="Arial" w:hAnsi="Arial" w:cs="Arial"/>
              </w:rPr>
            </w:pPr>
            <w:r w:rsidRPr="00621B45">
              <w:rPr>
                <w:rFonts w:ascii="Arial" w:hAnsi="Arial" w:cs="Arial"/>
              </w:rPr>
              <w:t>prijavitelj ne našteje in ne opiše dogodkov, ki predvidevajo izmenjavo izkušenj, rezultatov in dobrih praks.</w:t>
            </w:r>
          </w:p>
        </w:tc>
        <w:tc>
          <w:tcPr>
            <w:tcW w:w="1367" w:type="dxa"/>
          </w:tcPr>
          <w:p w14:paraId="2AFBCF1C" w14:textId="77777777" w:rsidR="0050223C" w:rsidRDefault="0050223C" w:rsidP="7921DEDA">
            <w:pPr>
              <w:pStyle w:val="Telobesedila"/>
              <w:spacing w:before="221"/>
              <w:rPr>
                <w:rFonts w:ascii="Arial" w:hAnsi="Arial" w:cs="Arial"/>
                <w:b/>
                <w:bCs/>
              </w:rPr>
            </w:pPr>
          </w:p>
          <w:p w14:paraId="15E14543" w14:textId="77777777" w:rsidR="00621B45" w:rsidRDefault="00621B45" w:rsidP="00621B45">
            <w:pPr>
              <w:jc w:val="center"/>
              <w:rPr>
                <w:b/>
                <w:bCs/>
              </w:rPr>
            </w:pPr>
          </w:p>
          <w:p w14:paraId="4F9CDA1B" w14:textId="5DC2D138" w:rsidR="00621B45" w:rsidRPr="00621B45" w:rsidRDefault="00621B45" w:rsidP="00621B45">
            <w:pPr>
              <w:jc w:val="center"/>
              <w:rPr>
                <w:rFonts w:ascii="Arial" w:hAnsi="Arial" w:cs="Arial"/>
                <w:b/>
                <w:bCs/>
                <w:sz w:val="20"/>
                <w:szCs w:val="20"/>
              </w:rPr>
            </w:pPr>
            <w:r w:rsidRPr="00621B45">
              <w:rPr>
                <w:rFonts w:ascii="Arial" w:hAnsi="Arial" w:cs="Arial"/>
                <w:b/>
                <w:bCs/>
                <w:sz w:val="20"/>
                <w:szCs w:val="20"/>
              </w:rPr>
              <w:t>10</w:t>
            </w:r>
          </w:p>
          <w:p w14:paraId="682C23CB" w14:textId="77777777" w:rsidR="00621B45" w:rsidRPr="00621B45" w:rsidRDefault="00621B45" w:rsidP="00621B45">
            <w:pPr>
              <w:rPr>
                <w:rFonts w:ascii="Arial" w:hAnsi="Arial" w:cs="Arial"/>
                <w:b/>
                <w:bCs/>
                <w:sz w:val="20"/>
                <w:szCs w:val="20"/>
              </w:rPr>
            </w:pPr>
          </w:p>
          <w:p w14:paraId="042F226D" w14:textId="77777777" w:rsidR="00621B45" w:rsidRPr="00621B45" w:rsidRDefault="00621B45" w:rsidP="00621B45">
            <w:pPr>
              <w:jc w:val="center"/>
              <w:rPr>
                <w:rFonts w:ascii="Arial" w:hAnsi="Arial" w:cs="Arial"/>
                <w:b/>
                <w:bCs/>
                <w:sz w:val="20"/>
                <w:szCs w:val="20"/>
              </w:rPr>
            </w:pPr>
            <w:r w:rsidRPr="00621B45">
              <w:rPr>
                <w:rFonts w:ascii="Arial" w:hAnsi="Arial" w:cs="Arial"/>
                <w:b/>
                <w:bCs/>
                <w:sz w:val="20"/>
                <w:szCs w:val="20"/>
              </w:rPr>
              <w:t>5</w:t>
            </w:r>
          </w:p>
          <w:p w14:paraId="365B6998" w14:textId="77777777" w:rsidR="00621B45" w:rsidRPr="00621B45" w:rsidRDefault="00621B45" w:rsidP="00621B45">
            <w:pPr>
              <w:rPr>
                <w:rFonts w:ascii="Arial" w:hAnsi="Arial" w:cs="Arial"/>
                <w:b/>
                <w:bCs/>
                <w:sz w:val="20"/>
                <w:szCs w:val="20"/>
              </w:rPr>
            </w:pPr>
          </w:p>
          <w:p w14:paraId="587EF0EC" w14:textId="6BEEB891" w:rsidR="00621B45" w:rsidRPr="00621B45" w:rsidRDefault="00621B45" w:rsidP="00621B45">
            <w:pPr>
              <w:jc w:val="center"/>
            </w:pPr>
            <w:r w:rsidRPr="00621B45">
              <w:rPr>
                <w:rFonts w:ascii="Arial" w:hAnsi="Arial" w:cs="Arial"/>
                <w:b/>
                <w:bCs/>
                <w:sz w:val="20"/>
                <w:szCs w:val="20"/>
              </w:rPr>
              <w:t>0</w:t>
            </w:r>
          </w:p>
        </w:tc>
      </w:tr>
      <w:tr w:rsidR="7921DEDA" w:rsidRPr="00CE3552" w14:paraId="6B1DFF24" w14:textId="77777777" w:rsidTr="007069D9">
        <w:trPr>
          <w:trHeight w:val="300"/>
        </w:trPr>
        <w:tc>
          <w:tcPr>
            <w:tcW w:w="7562" w:type="dxa"/>
            <w:gridSpan w:val="2"/>
            <w:shd w:val="clear" w:color="auto" w:fill="DAEEF3" w:themeFill="accent5" w:themeFillTint="33"/>
          </w:tcPr>
          <w:p w14:paraId="6102CE56" w14:textId="3B951AC4" w:rsidR="570C6844" w:rsidRPr="00CE3552" w:rsidRDefault="00CB1595" w:rsidP="7921DEDA">
            <w:pPr>
              <w:pStyle w:val="Telobesedila"/>
              <w:rPr>
                <w:rFonts w:ascii="Arial" w:hAnsi="Arial" w:cs="Arial"/>
                <w:b/>
                <w:bCs/>
              </w:rPr>
            </w:pPr>
            <w:r>
              <w:rPr>
                <w:rFonts w:ascii="Arial" w:hAnsi="Arial" w:cs="Arial"/>
                <w:b/>
                <w:bCs/>
              </w:rPr>
              <w:t xml:space="preserve">NAJVIŠJE MOŽNO SKUPNO </w:t>
            </w:r>
            <w:r w:rsidR="004E7DB9">
              <w:rPr>
                <w:rFonts w:ascii="Arial" w:hAnsi="Arial" w:cs="Arial"/>
                <w:b/>
                <w:bCs/>
              </w:rPr>
              <w:t xml:space="preserve">ŠTEVILO TOČK </w:t>
            </w:r>
          </w:p>
        </w:tc>
        <w:tc>
          <w:tcPr>
            <w:tcW w:w="1367" w:type="dxa"/>
            <w:shd w:val="clear" w:color="auto" w:fill="DAEEF3" w:themeFill="accent5" w:themeFillTint="33"/>
          </w:tcPr>
          <w:p w14:paraId="200F1D96" w14:textId="1D4D2D24" w:rsidR="1BCBA244" w:rsidRPr="00CE3552" w:rsidRDefault="00621B45" w:rsidP="7921DEDA">
            <w:pPr>
              <w:pStyle w:val="Telobesedila"/>
              <w:jc w:val="center"/>
              <w:rPr>
                <w:rFonts w:ascii="Arial" w:hAnsi="Arial" w:cs="Arial"/>
                <w:b/>
                <w:bCs/>
              </w:rPr>
            </w:pPr>
            <w:r>
              <w:rPr>
                <w:rFonts w:ascii="Arial" w:hAnsi="Arial" w:cs="Arial"/>
                <w:b/>
                <w:bCs/>
              </w:rPr>
              <w:t>6</w:t>
            </w:r>
            <w:r w:rsidR="1BCBA244" w:rsidRPr="00CE3552">
              <w:rPr>
                <w:rFonts w:ascii="Arial" w:hAnsi="Arial" w:cs="Arial"/>
                <w:b/>
                <w:bCs/>
              </w:rPr>
              <w:t>5</w:t>
            </w:r>
          </w:p>
        </w:tc>
      </w:tr>
    </w:tbl>
    <w:p w14:paraId="61110D51" w14:textId="77777777" w:rsidR="009000AB" w:rsidRPr="00CE3552" w:rsidRDefault="009000AB" w:rsidP="009000AB">
      <w:pPr>
        <w:pStyle w:val="Telobesedila"/>
        <w:spacing w:before="1" w:line="244" w:lineRule="auto"/>
        <w:ind w:left="412" w:right="1097"/>
        <w:rPr>
          <w:rFonts w:ascii="Arial" w:hAnsi="Arial" w:cs="Arial"/>
        </w:rPr>
      </w:pPr>
    </w:p>
    <w:p w14:paraId="3F896B86" w14:textId="0BF46696" w:rsidR="009000AB" w:rsidRPr="00CE3552" w:rsidRDefault="009000AB" w:rsidP="00621B45">
      <w:pPr>
        <w:pStyle w:val="Telobesedila"/>
        <w:spacing w:before="1" w:line="244" w:lineRule="auto"/>
        <w:ind w:left="142" w:right="4"/>
        <w:jc w:val="both"/>
        <w:rPr>
          <w:rFonts w:ascii="Arial" w:hAnsi="Arial" w:cs="Arial"/>
        </w:rPr>
      </w:pPr>
      <w:r w:rsidRPr="00CE3552">
        <w:rPr>
          <w:rFonts w:ascii="Arial" w:hAnsi="Arial" w:cs="Arial"/>
        </w:rPr>
        <w:t xml:space="preserve">Po merilih iz </w:t>
      </w:r>
      <w:r w:rsidR="00FF6520" w:rsidRPr="00A55FCB">
        <w:rPr>
          <w:rFonts w:ascii="Arial" w:hAnsi="Arial" w:cs="Arial"/>
        </w:rPr>
        <w:t>6</w:t>
      </w:r>
      <w:r w:rsidRPr="00A55FCB">
        <w:rPr>
          <w:rFonts w:ascii="Arial" w:hAnsi="Arial" w:cs="Arial"/>
        </w:rPr>
        <w:t>. točke</w:t>
      </w:r>
      <w:r w:rsidRPr="00CE3552">
        <w:rPr>
          <w:rFonts w:ascii="Arial" w:hAnsi="Arial" w:cs="Arial"/>
        </w:rPr>
        <w:t xml:space="preserve"> javnega razpisa Bolničar – negovalec 2024</w:t>
      </w:r>
      <w:r w:rsidR="005C3564" w:rsidRPr="00CE3552">
        <w:rPr>
          <w:rFonts w:ascii="Arial" w:eastAsia="Symbol" w:hAnsi="Arial" w:cs="Arial"/>
        </w:rPr>
        <w:t>-</w:t>
      </w:r>
      <w:r w:rsidRPr="00CE3552">
        <w:rPr>
          <w:rFonts w:ascii="Arial" w:hAnsi="Arial" w:cs="Arial"/>
        </w:rPr>
        <w:t>2026 bodo ocenjeni</w:t>
      </w:r>
      <w:r w:rsidR="00621B45">
        <w:rPr>
          <w:rFonts w:ascii="Arial" w:hAnsi="Arial" w:cs="Arial"/>
        </w:rPr>
        <w:t xml:space="preserve"> </w:t>
      </w:r>
      <w:r w:rsidRPr="00CE3552">
        <w:rPr>
          <w:rFonts w:ascii="Arial" w:hAnsi="Arial" w:cs="Arial"/>
        </w:rPr>
        <w:t>prijavitelji, ki bodo izpolnjevali vse razpisne pogoje.</w:t>
      </w:r>
    </w:p>
    <w:p w14:paraId="15EEDB9C" w14:textId="60741910" w:rsidR="009000AB" w:rsidRPr="00A55FCB" w:rsidRDefault="009000AB" w:rsidP="007069D9">
      <w:pPr>
        <w:pStyle w:val="Telobesedila"/>
        <w:spacing w:before="221"/>
        <w:ind w:left="142"/>
        <w:jc w:val="both"/>
        <w:rPr>
          <w:rFonts w:ascii="Arial" w:hAnsi="Arial" w:cs="Arial"/>
          <w:bCs/>
          <w:spacing w:val="-2"/>
        </w:rPr>
      </w:pPr>
      <w:r w:rsidRPr="00CE3552">
        <w:rPr>
          <w:rFonts w:ascii="Arial" w:hAnsi="Arial" w:cs="Arial"/>
        </w:rPr>
        <w:t>Najvišje</w:t>
      </w:r>
      <w:r w:rsidRPr="00CE3552">
        <w:rPr>
          <w:rFonts w:ascii="Arial" w:hAnsi="Arial" w:cs="Arial"/>
          <w:spacing w:val="-4"/>
        </w:rPr>
        <w:t xml:space="preserve"> </w:t>
      </w:r>
      <w:r w:rsidRPr="00CE3552">
        <w:rPr>
          <w:rFonts w:ascii="Arial" w:hAnsi="Arial" w:cs="Arial"/>
        </w:rPr>
        <w:t>možno</w:t>
      </w:r>
      <w:r w:rsidRPr="00CE3552">
        <w:rPr>
          <w:rFonts w:ascii="Arial" w:hAnsi="Arial" w:cs="Arial"/>
          <w:spacing w:val="-4"/>
        </w:rPr>
        <w:t xml:space="preserve"> </w:t>
      </w:r>
      <w:r w:rsidRPr="00CE3552">
        <w:rPr>
          <w:rFonts w:ascii="Arial" w:hAnsi="Arial" w:cs="Arial"/>
        </w:rPr>
        <w:t>skupno</w:t>
      </w:r>
      <w:r w:rsidRPr="00CE3552">
        <w:rPr>
          <w:rFonts w:ascii="Arial" w:hAnsi="Arial" w:cs="Arial"/>
          <w:spacing w:val="-4"/>
        </w:rPr>
        <w:t xml:space="preserve"> </w:t>
      </w:r>
      <w:r w:rsidRPr="00CE3552">
        <w:rPr>
          <w:rFonts w:ascii="Arial" w:hAnsi="Arial" w:cs="Arial"/>
        </w:rPr>
        <w:t>število</w:t>
      </w:r>
      <w:r w:rsidRPr="00CE3552">
        <w:rPr>
          <w:rFonts w:ascii="Arial" w:hAnsi="Arial" w:cs="Arial"/>
          <w:spacing w:val="-3"/>
        </w:rPr>
        <w:t xml:space="preserve"> </w:t>
      </w:r>
      <w:r w:rsidRPr="00CE3552">
        <w:rPr>
          <w:rFonts w:ascii="Arial" w:hAnsi="Arial" w:cs="Arial"/>
        </w:rPr>
        <w:t>točk</w:t>
      </w:r>
      <w:r w:rsidRPr="00CE3552">
        <w:rPr>
          <w:rFonts w:ascii="Arial" w:hAnsi="Arial" w:cs="Arial"/>
          <w:spacing w:val="-5"/>
        </w:rPr>
        <w:t xml:space="preserve"> </w:t>
      </w:r>
      <w:r w:rsidRPr="00CE3552">
        <w:rPr>
          <w:rFonts w:ascii="Arial" w:hAnsi="Arial" w:cs="Arial"/>
        </w:rPr>
        <w:t>iz</w:t>
      </w:r>
      <w:r w:rsidRPr="00CE3552">
        <w:rPr>
          <w:rFonts w:ascii="Arial" w:hAnsi="Arial" w:cs="Arial"/>
          <w:spacing w:val="-5"/>
        </w:rPr>
        <w:t xml:space="preserve"> </w:t>
      </w:r>
      <w:r w:rsidRPr="00CE3552">
        <w:rPr>
          <w:rFonts w:ascii="Arial" w:hAnsi="Arial" w:cs="Arial"/>
        </w:rPr>
        <w:t>vseh</w:t>
      </w:r>
      <w:r w:rsidRPr="00CE3552">
        <w:rPr>
          <w:rFonts w:ascii="Arial" w:hAnsi="Arial" w:cs="Arial"/>
          <w:spacing w:val="-5"/>
        </w:rPr>
        <w:t xml:space="preserve"> </w:t>
      </w:r>
      <w:r w:rsidRPr="00CE3552">
        <w:rPr>
          <w:rFonts w:ascii="Arial" w:hAnsi="Arial" w:cs="Arial"/>
        </w:rPr>
        <w:t>meril,</w:t>
      </w:r>
      <w:r w:rsidRPr="00CE3552">
        <w:rPr>
          <w:rFonts w:ascii="Arial" w:hAnsi="Arial" w:cs="Arial"/>
          <w:spacing w:val="-3"/>
        </w:rPr>
        <w:t xml:space="preserve"> </w:t>
      </w:r>
      <w:r w:rsidRPr="00CE3552">
        <w:rPr>
          <w:rFonts w:ascii="Arial" w:hAnsi="Arial" w:cs="Arial"/>
        </w:rPr>
        <w:t>s</w:t>
      </w:r>
      <w:r w:rsidRPr="00CE3552">
        <w:rPr>
          <w:rFonts w:ascii="Arial" w:hAnsi="Arial" w:cs="Arial"/>
          <w:spacing w:val="-3"/>
        </w:rPr>
        <w:t xml:space="preserve"> </w:t>
      </w:r>
      <w:r w:rsidRPr="00CE3552">
        <w:rPr>
          <w:rFonts w:ascii="Arial" w:hAnsi="Arial" w:cs="Arial"/>
        </w:rPr>
        <w:t>katerimi</w:t>
      </w:r>
      <w:r w:rsidRPr="00CE3552">
        <w:rPr>
          <w:rFonts w:ascii="Arial" w:hAnsi="Arial" w:cs="Arial"/>
          <w:spacing w:val="-3"/>
        </w:rPr>
        <w:t xml:space="preserve"> </w:t>
      </w:r>
      <w:r w:rsidRPr="00CE3552">
        <w:rPr>
          <w:rFonts w:ascii="Arial" w:hAnsi="Arial" w:cs="Arial"/>
        </w:rPr>
        <w:t>se</w:t>
      </w:r>
      <w:r w:rsidRPr="00CE3552">
        <w:rPr>
          <w:rFonts w:ascii="Arial" w:hAnsi="Arial" w:cs="Arial"/>
          <w:spacing w:val="-3"/>
        </w:rPr>
        <w:t xml:space="preserve"> </w:t>
      </w:r>
      <w:r w:rsidRPr="00CE3552">
        <w:rPr>
          <w:rFonts w:ascii="Arial" w:hAnsi="Arial" w:cs="Arial"/>
        </w:rPr>
        <w:t>lahko</w:t>
      </w:r>
      <w:r w:rsidRPr="00CE3552">
        <w:rPr>
          <w:rFonts w:ascii="Arial" w:hAnsi="Arial" w:cs="Arial"/>
          <w:spacing w:val="-3"/>
        </w:rPr>
        <w:t xml:space="preserve"> </w:t>
      </w:r>
      <w:r w:rsidRPr="00CE3552">
        <w:rPr>
          <w:rFonts w:ascii="Arial" w:hAnsi="Arial" w:cs="Arial"/>
        </w:rPr>
        <w:t>oceni</w:t>
      </w:r>
      <w:r w:rsidRPr="00CE3552">
        <w:rPr>
          <w:rFonts w:ascii="Arial" w:hAnsi="Arial" w:cs="Arial"/>
          <w:spacing w:val="-3"/>
        </w:rPr>
        <w:t xml:space="preserve"> </w:t>
      </w:r>
      <w:r w:rsidRPr="00CE3552">
        <w:rPr>
          <w:rFonts w:ascii="Arial" w:hAnsi="Arial" w:cs="Arial"/>
        </w:rPr>
        <w:t>posamezno</w:t>
      </w:r>
      <w:r w:rsidRPr="00CE3552">
        <w:rPr>
          <w:rFonts w:ascii="Arial" w:hAnsi="Arial" w:cs="Arial"/>
          <w:spacing w:val="-3"/>
        </w:rPr>
        <w:t xml:space="preserve"> </w:t>
      </w:r>
      <w:r w:rsidRPr="00CE3552">
        <w:rPr>
          <w:rFonts w:ascii="Arial" w:hAnsi="Arial" w:cs="Arial"/>
        </w:rPr>
        <w:t>vlogo,</w:t>
      </w:r>
      <w:r w:rsidRPr="00CE3552">
        <w:rPr>
          <w:rFonts w:ascii="Arial" w:hAnsi="Arial" w:cs="Arial"/>
          <w:spacing w:val="-1"/>
        </w:rPr>
        <w:t xml:space="preserve"> </w:t>
      </w:r>
      <w:r w:rsidRPr="00CE3552">
        <w:rPr>
          <w:rFonts w:ascii="Arial" w:hAnsi="Arial" w:cs="Arial"/>
        </w:rPr>
        <w:t>je</w:t>
      </w:r>
      <w:r w:rsidRPr="00CE3552">
        <w:rPr>
          <w:rFonts w:ascii="Arial" w:hAnsi="Arial" w:cs="Arial"/>
          <w:spacing w:val="-6"/>
        </w:rPr>
        <w:t xml:space="preserve"> </w:t>
      </w:r>
      <w:r w:rsidR="00621B45">
        <w:rPr>
          <w:rFonts w:ascii="Arial" w:hAnsi="Arial" w:cs="Arial"/>
          <w:spacing w:val="-6"/>
        </w:rPr>
        <w:t>6</w:t>
      </w:r>
      <w:r w:rsidR="00EB7762">
        <w:rPr>
          <w:rFonts w:ascii="Arial" w:hAnsi="Arial" w:cs="Arial"/>
          <w:spacing w:val="-6"/>
        </w:rPr>
        <w:t xml:space="preserve">5 </w:t>
      </w:r>
      <w:r w:rsidRPr="00A55FCB">
        <w:rPr>
          <w:rFonts w:ascii="Arial" w:hAnsi="Arial" w:cs="Arial"/>
          <w:bCs/>
          <w:spacing w:val="-2"/>
        </w:rPr>
        <w:t>točk.</w:t>
      </w:r>
      <w:r w:rsidR="006168BE">
        <w:rPr>
          <w:rFonts w:ascii="Arial" w:hAnsi="Arial" w:cs="Arial"/>
          <w:bCs/>
          <w:spacing w:val="-2"/>
        </w:rPr>
        <w:t xml:space="preserve"> </w:t>
      </w:r>
      <w:r w:rsidR="006168BE" w:rsidRPr="006168BE">
        <w:rPr>
          <w:rFonts w:ascii="Arial" w:hAnsi="Arial" w:cs="Arial"/>
        </w:rPr>
        <w:t xml:space="preserve">V primeru, da bo več vlog z enakim številom točk, bodo imele prednost tiste vloge, ki so prejele višje število točk pri merilu </w:t>
      </w:r>
      <w:r w:rsidR="006168BE">
        <w:rPr>
          <w:rFonts w:ascii="Arial" w:hAnsi="Arial" w:cs="Arial"/>
        </w:rPr>
        <w:t>A</w:t>
      </w:r>
      <w:r w:rsidR="006168BE" w:rsidRPr="006168BE">
        <w:rPr>
          <w:rFonts w:ascii="Arial" w:hAnsi="Arial" w:cs="Arial"/>
        </w:rPr>
        <w:t xml:space="preserve">. V kolikor bo imelo več vlog enako število točk pri merilu </w:t>
      </w:r>
      <w:r w:rsidR="006168BE">
        <w:rPr>
          <w:rFonts w:ascii="Arial" w:hAnsi="Arial" w:cs="Arial"/>
        </w:rPr>
        <w:t>A</w:t>
      </w:r>
      <w:r w:rsidR="006168BE" w:rsidRPr="006168BE">
        <w:rPr>
          <w:rFonts w:ascii="Arial" w:hAnsi="Arial" w:cs="Arial"/>
        </w:rPr>
        <w:t xml:space="preserve">, bodo imele prednost vloge, ki so prejele višje število točk pri merilu </w:t>
      </w:r>
      <w:r w:rsidR="006168BE">
        <w:rPr>
          <w:rFonts w:ascii="Arial" w:hAnsi="Arial" w:cs="Arial"/>
        </w:rPr>
        <w:t>Č</w:t>
      </w:r>
      <w:r w:rsidR="006168BE" w:rsidRPr="006168BE">
        <w:rPr>
          <w:rFonts w:ascii="Arial" w:hAnsi="Arial" w:cs="Arial"/>
        </w:rPr>
        <w:t>.</w:t>
      </w:r>
    </w:p>
    <w:p w14:paraId="4DB5D630" w14:textId="77777777" w:rsidR="00A55FCB" w:rsidRPr="00CE3552" w:rsidRDefault="00A55FCB" w:rsidP="006168BE">
      <w:pPr>
        <w:pStyle w:val="Telobesedila"/>
        <w:spacing w:before="221"/>
        <w:rPr>
          <w:rFonts w:ascii="Arial" w:hAnsi="Arial" w:cs="Arial"/>
          <w:b/>
          <w:bCs/>
        </w:rPr>
      </w:pPr>
    </w:p>
    <w:p w14:paraId="66DBE5E1" w14:textId="550B16DC" w:rsidR="002F399E" w:rsidRPr="00CE3552" w:rsidRDefault="00946EB6">
      <w:pPr>
        <w:pStyle w:val="Naslov1"/>
        <w:numPr>
          <w:ilvl w:val="0"/>
          <w:numId w:val="31"/>
        </w:numPr>
        <w:tabs>
          <w:tab w:val="left" w:pos="1130"/>
        </w:tabs>
        <w:ind w:left="1130" w:hanging="358"/>
        <w:jc w:val="both"/>
      </w:pPr>
      <w:r w:rsidRPr="00CE3552">
        <w:t>Dodatne</w:t>
      </w:r>
      <w:r w:rsidRPr="00CE3552">
        <w:rPr>
          <w:spacing w:val="-8"/>
        </w:rPr>
        <w:t xml:space="preserve"> </w:t>
      </w:r>
      <w:r w:rsidRPr="00CE3552">
        <w:t>zahteve</w:t>
      </w:r>
      <w:r w:rsidRPr="00CE3552">
        <w:rPr>
          <w:spacing w:val="-5"/>
        </w:rPr>
        <w:t xml:space="preserve"> </w:t>
      </w:r>
      <w:r w:rsidRPr="00CE3552">
        <w:t>v</w:t>
      </w:r>
      <w:r w:rsidRPr="00CE3552">
        <w:rPr>
          <w:spacing w:val="-6"/>
        </w:rPr>
        <w:t xml:space="preserve"> </w:t>
      </w:r>
      <w:r w:rsidRPr="00CE3552">
        <w:t>primeru,</w:t>
      </w:r>
      <w:r w:rsidRPr="00CE3552">
        <w:rPr>
          <w:spacing w:val="-7"/>
        </w:rPr>
        <w:t xml:space="preserve"> </w:t>
      </w:r>
      <w:r w:rsidRPr="00CE3552">
        <w:t>da</w:t>
      </w:r>
      <w:r w:rsidRPr="00CE3552">
        <w:rPr>
          <w:spacing w:val="-7"/>
        </w:rPr>
        <w:t xml:space="preserve"> </w:t>
      </w:r>
      <w:r w:rsidRPr="00CE3552">
        <w:t>bo</w:t>
      </w:r>
      <w:r w:rsidRPr="00CE3552">
        <w:rPr>
          <w:spacing w:val="-6"/>
        </w:rPr>
        <w:t xml:space="preserve"> </w:t>
      </w:r>
      <w:r w:rsidRPr="00CE3552">
        <w:t>posamezni</w:t>
      </w:r>
      <w:r w:rsidRPr="00CE3552">
        <w:rPr>
          <w:spacing w:val="-7"/>
        </w:rPr>
        <w:t xml:space="preserve"> </w:t>
      </w:r>
      <w:r w:rsidRPr="00CE3552">
        <w:t>prijavitelj</w:t>
      </w:r>
      <w:r w:rsidRPr="00CE3552">
        <w:rPr>
          <w:spacing w:val="-5"/>
        </w:rPr>
        <w:t xml:space="preserve"> </w:t>
      </w:r>
      <w:r w:rsidRPr="00CE3552">
        <w:t>na</w:t>
      </w:r>
      <w:r w:rsidRPr="00CE3552">
        <w:rPr>
          <w:spacing w:val="-7"/>
        </w:rPr>
        <w:t xml:space="preserve"> </w:t>
      </w:r>
      <w:r w:rsidRPr="00CE3552">
        <w:t>javnem</w:t>
      </w:r>
      <w:r w:rsidRPr="00CE3552">
        <w:rPr>
          <w:spacing w:val="-7"/>
        </w:rPr>
        <w:t xml:space="preserve"> </w:t>
      </w:r>
      <w:r w:rsidRPr="00CE3552">
        <w:t>razpisu</w:t>
      </w:r>
      <w:r w:rsidRPr="00CE3552">
        <w:rPr>
          <w:spacing w:val="-3"/>
        </w:rPr>
        <w:t xml:space="preserve"> </w:t>
      </w:r>
      <w:r w:rsidRPr="00CE3552">
        <w:rPr>
          <w:spacing w:val="-2"/>
        </w:rPr>
        <w:t>izbran</w:t>
      </w:r>
    </w:p>
    <w:p w14:paraId="2578DE39" w14:textId="77777777" w:rsidR="00A67431" w:rsidRPr="00CE3552" w:rsidRDefault="00A67431" w:rsidP="00A67431">
      <w:pPr>
        <w:pStyle w:val="Naslov1"/>
        <w:tabs>
          <w:tab w:val="left" w:pos="1130"/>
        </w:tabs>
        <w:ind w:left="772" w:firstLine="0"/>
        <w:jc w:val="both"/>
        <w:rPr>
          <w:highlight w:val="cyan"/>
        </w:rPr>
      </w:pPr>
    </w:p>
    <w:p w14:paraId="43F966CC" w14:textId="2CA63A7C" w:rsidR="00CA493B" w:rsidRPr="00CE3552" w:rsidRDefault="5BA647EF" w:rsidP="007069D9">
      <w:pPr>
        <w:pStyle w:val="Telobesedila"/>
        <w:numPr>
          <w:ilvl w:val="0"/>
          <w:numId w:val="4"/>
        </w:numPr>
        <w:spacing w:before="23"/>
        <w:ind w:left="567" w:right="4" w:hanging="283"/>
        <w:jc w:val="both"/>
        <w:rPr>
          <w:rFonts w:ascii="Arial" w:hAnsi="Arial" w:cs="Arial"/>
        </w:rPr>
      </w:pPr>
      <w:r w:rsidRPr="00CE3552">
        <w:rPr>
          <w:rFonts w:ascii="Arial" w:hAnsi="Arial" w:cs="Arial"/>
        </w:rPr>
        <w:t xml:space="preserve">V obdobju izvajanja </w:t>
      </w:r>
      <w:r w:rsidRPr="00FF6520">
        <w:rPr>
          <w:rFonts w:ascii="Arial" w:hAnsi="Arial" w:cs="Arial"/>
        </w:rPr>
        <w:t>operacije</w:t>
      </w:r>
      <w:r w:rsidRPr="00CE3552">
        <w:rPr>
          <w:rFonts w:ascii="Arial" w:hAnsi="Arial" w:cs="Arial"/>
        </w:rPr>
        <w:t xml:space="preserve"> mora vsak izvajalec</w:t>
      </w:r>
      <w:r w:rsidR="0064319C">
        <w:rPr>
          <w:rFonts w:ascii="Arial" w:hAnsi="Arial" w:cs="Arial"/>
        </w:rPr>
        <w:t xml:space="preserve"> (izbrani akreditirani </w:t>
      </w:r>
      <w:r w:rsidR="000753B9">
        <w:rPr>
          <w:rFonts w:ascii="Arial" w:hAnsi="Arial" w:cs="Arial"/>
        </w:rPr>
        <w:t xml:space="preserve">izobraževalni </w:t>
      </w:r>
      <w:r w:rsidR="0064319C">
        <w:rPr>
          <w:rFonts w:ascii="Arial" w:hAnsi="Arial" w:cs="Arial"/>
        </w:rPr>
        <w:t>zavod)</w:t>
      </w:r>
      <w:r w:rsidRPr="00CE3552">
        <w:rPr>
          <w:rFonts w:ascii="Arial" w:hAnsi="Arial" w:cs="Arial"/>
        </w:rPr>
        <w:t>, izbran s tem javnim razpisom, izvesti štiri cikle teoretičnega dela usposabljanja. Prvi cikel se začne 1. 9. 2024, drugi 1. 3. 2025, tretji 1. 9. 2025 in četrti 1. 3. 2026. Posamezni cikel traja dva meseca in vključuje teoretično usposabljanje udeležencev programa pripravništva za poklic »bolničar – negovalec« v obsegu 320</w:t>
      </w:r>
      <w:r w:rsidR="03AD2211" w:rsidRPr="00CE3552">
        <w:rPr>
          <w:rFonts w:ascii="Arial" w:hAnsi="Arial" w:cs="Arial"/>
        </w:rPr>
        <w:t xml:space="preserve"> šolskih</w:t>
      </w:r>
      <w:r w:rsidRPr="00CE3552">
        <w:rPr>
          <w:rFonts w:ascii="Arial" w:hAnsi="Arial" w:cs="Arial"/>
        </w:rPr>
        <w:t xml:space="preserve"> ur</w:t>
      </w:r>
      <w:r w:rsidR="0D2A2DC4" w:rsidRPr="00CE3552">
        <w:rPr>
          <w:rFonts w:ascii="Arial" w:hAnsi="Arial" w:cs="Arial"/>
        </w:rPr>
        <w:t>.</w:t>
      </w:r>
    </w:p>
    <w:p w14:paraId="314906F5" w14:textId="77777777" w:rsidR="00A67431" w:rsidRPr="00CE3552" w:rsidRDefault="00A67431" w:rsidP="007069D9">
      <w:pPr>
        <w:pStyle w:val="Telobesedila"/>
        <w:spacing w:before="23"/>
        <w:ind w:left="567" w:right="4" w:hanging="283"/>
        <w:rPr>
          <w:rFonts w:ascii="Arial" w:hAnsi="Arial" w:cs="Arial"/>
          <w:bCs/>
        </w:rPr>
      </w:pPr>
    </w:p>
    <w:p w14:paraId="48BB2377" w14:textId="24473AC1" w:rsidR="002F399E" w:rsidRPr="00CE3552" w:rsidRDefault="00CA493B" w:rsidP="007069D9">
      <w:pPr>
        <w:pStyle w:val="Odstavekseznama"/>
        <w:numPr>
          <w:ilvl w:val="0"/>
          <w:numId w:val="4"/>
        </w:numPr>
        <w:tabs>
          <w:tab w:val="left" w:pos="765"/>
          <w:tab w:val="left" w:pos="767"/>
        </w:tabs>
        <w:spacing w:before="0" w:line="244" w:lineRule="auto"/>
        <w:ind w:left="567" w:right="4" w:hanging="283"/>
        <w:jc w:val="both"/>
        <w:rPr>
          <w:rFonts w:ascii="Arial" w:hAnsi="Arial" w:cs="Arial"/>
          <w:sz w:val="20"/>
          <w:szCs w:val="20"/>
        </w:rPr>
      </w:pPr>
      <w:r w:rsidRPr="00CE3552">
        <w:rPr>
          <w:rFonts w:ascii="Arial" w:hAnsi="Arial" w:cs="Arial"/>
          <w:sz w:val="20"/>
          <w:szCs w:val="20"/>
        </w:rPr>
        <w:t xml:space="preserve">V </w:t>
      </w:r>
      <w:r w:rsidR="00946EB6" w:rsidRPr="00CE3552">
        <w:rPr>
          <w:rFonts w:ascii="Arial" w:hAnsi="Arial" w:cs="Arial"/>
          <w:sz w:val="20"/>
          <w:szCs w:val="20"/>
        </w:rPr>
        <w:t>izvedbo</w:t>
      </w:r>
      <w:r w:rsidR="00946EB6" w:rsidRPr="00CE3552">
        <w:rPr>
          <w:rFonts w:ascii="Arial" w:hAnsi="Arial" w:cs="Arial"/>
          <w:spacing w:val="-4"/>
          <w:sz w:val="20"/>
          <w:szCs w:val="20"/>
        </w:rPr>
        <w:t xml:space="preserve"> </w:t>
      </w:r>
      <w:r w:rsidRPr="00CE3552">
        <w:rPr>
          <w:rFonts w:ascii="Arial" w:hAnsi="Arial" w:cs="Arial"/>
          <w:sz w:val="20"/>
          <w:szCs w:val="20"/>
        </w:rPr>
        <w:t>teoretičnega dela pripravništva</w:t>
      </w:r>
      <w:r w:rsidR="00946EB6" w:rsidRPr="00CE3552">
        <w:rPr>
          <w:rFonts w:ascii="Arial" w:hAnsi="Arial" w:cs="Arial"/>
          <w:spacing w:val="-4"/>
          <w:sz w:val="20"/>
          <w:szCs w:val="20"/>
        </w:rPr>
        <w:t xml:space="preserve"> </w:t>
      </w:r>
      <w:r w:rsidR="00D368C0" w:rsidRPr="00CE3552">
        <w:rPr>
          <w:rFonts w:ascii="Arial" w:hAnsi="Arial" w:cs="Arial"/>
          <w:sz w:val="20"/>
          <w:szCs w:val="20"/>
        </w:rPr>
        <w:t>mora biti</w:t>
      </w:r>
      <w:r w:rsidR="00946EB6" w:rsidRPr="00CE3552">
        <w:rPr>
          <w:rFonts w:ascii="Arial" w:hAnsi="Arial" w:cs="Arial"/>
          <w:spacing w:val="-4"/>
          <w:sz w:val="20"/>
          <w:szCs w:val="20"/>
        </w:rPr>
        <w:t xml:space="preserve"> </w:t>
      </w:r>
      <w:r w:rsidR="00946EB6" w:rsidRPr="00CE3552">
        <w:rPr>
          <w:rFonts w:ascii="Arial" w:hAnsi="Arial" w:cs="Arial"/>
          <w:sz w:val="20"/>
          <w:szCs w:val="20"/>
        </w:rPr>
        <w:t>vključenih</w:t>
      </w:r>
      <w:r w:rsidR="00946EB6" w:rsidRPr="00CE3552">
        <w:rPr>
          <w:rFonts w:ascii="Arial" w:hAnsi="Arial" w:cs="Arial"/>
          <w:spacing w:val="-4"/>
          <w:sz w:val="20"/>
          <w:szCs w:val="20"/>
        </w:rPr>
        <w:t xml:space="preserve"> </w:t>
      </w:r>
      <w:r w:rsidRPr="00CE3552">
        <w:rPr>
          <w:rFonts w:ascii="Arial" w:hAnsi="Arial" w:cs="Arial"/>
          <w:spacing w:val="-4"/>
          <w:sz w:val="20"/>
          <w:szCs w:val="20"/>
        </w:rPr>
        <w:t>najmanj 1</w:t>
      </w:r>
      <w:r w:rsidR="00EC7195" w:rsidRPr="00CE3552">
        <w:rPr>
          <w:rFonts w:ascii="Arial" w:hAnsi="Arial" w:cs="Arial"/>
          <w:spacing w:val="-4"/>
          <w:sz w:val="20"/>
          <w:szCs w:val="20"/>
        </w:rPr>
        <w:t>2</w:t>
      </w:r>
      <w:r w:rsidRPr="00CE3552">
        <w:rPr>
          <w:rFonts w:ascii="Arial" w:hAnsi="Arial" w:cs="Arial"/>
          <w:spacing w:val="-4"/>
          <w:sz w:val="20"/>
          <w:szCs w:val="20"/>
        </w:rPr>
        <w:t xml:space="preserve"> </w:t>
      </w:r>
      <w:r w:rsidR="00282F87" w:rsidRPr="00CE3552">
        <w:rPr>
          <w:rFonts w:ascii="Arial" w:hAnsi="Arial" w:cs="Arial"/>
          <w:spacing w:val="-4"/>
          <w:sz w:val="20"/>
          <w:szCs w:val="20"/>
        </w:rPr>
        <w:t xml:space="preserve">in </w:t>
      </w:r>
      <w:r w:rsidR="00946EB6" w:rsidRPr="00CE3552">
        <w:rPr>
          <w:rFonts w:ascii="Arial" w:hAnsi="Arial" w:cs="Arial"/>
          <w:sz w:val="20"/>
          <w:szCs w:val="20"/>
        </w:rPr>
        <w:t>največ</w:t>
      </w:r>
      <w:r w:rsidR="00946EB6" w:rsidRPr="00CE3552">
        <w:rPr>
          <w:rFonts w:ascii="Arial" w:hAnsi="Arial" w:cs="Arial"/>
          <w:spacing w:val="-4"/>
          <w:sz w:val="20"/>
          <w:szCs w:val="20"/>
        </w:rPr>
        <w:t xml:space="preserve"> </w:t>
      </w:r>
      <w:r w:rsidRPr="00CE3552">
        <w:rPr>
          <w:rFonts w:ascii="Arial" w:hAnsi="Arial" w:cs="Arial"/>
          <w:sz w:val="20"/>
          <w:szCs w:val="20"/>
        </w:rPr>
        <w:t>26</w:t>
      </w:r>
      <w:r w:rsidR="00946EB6" w:rsidRPr="00CE3552">
        <w:rPr>
          <w:rFonts w:ascii="Arial" w:hAnsi="Arial" w:cs="Arial"/>
          <w:spacing w:val="-4"/>
          <w:sz w:val="20"/>
          <w:szCs w:val="20"/>
        </w:rPr>
        <w:t xml:space="preserve"> </w:t>
      </w:r>
      <w:r w:rsidR="00946EB6" w:rsidRPr="00CE3552">
        <w:rPr>
          <w:rFonts w:ascii="Arial" w:hAnsi="Arial" w:cs="Arial"/>
          <w:sz w:val="20"/>
          <w:szCs w:val="20"/>
        </w:rPr>
        <w:t>udeležencev</w:t>
      </w:r>
      <w:r w:rsidRPr="00CE3552">
        <w:rPr>
          <w:rFonts w:ascii="Arial" w:hAnsi="Arial" w:cs="Arial"/>
          <w:sz w:val="20"/>
          <w:szCs w:val="20"/>
        </w:rPr>
        <w:t xml:space="preserve">. V primeru premajhnega števila prijavljenih udeležencev, se cikel ne izvede oz. se </w:t>
      </w:r>
      <w:r w:rsidR="00A55FCB">
        <w:rPr>
          <w:rFonts w:ascii="Arial" w:hAnsi="Arial" w:cs="Arial"/>
          <w:sz w:val="20"/>
          <w:szCs w:val="20"/>
        </w:rPr>
        <w:t xml:space="preserve">lahko, v kolikor se posamezni kandidat strinja, </w:t>
      </w:r>
      <w:r w:rsidRPr="00CE3552">
        <w:rPr>
          <w:rFonts w:ascii="Arial" w:hAnsi="Arial" w:cs="Arial"/>
          <w:sz w:val="20"/>
          <w:szCs w:val="20"/>
        </w:rPr>
        <w:t xml:space="preserve">kandidate usmeri k enemu od izvajalcev, kjer je število prijavljenih udeležencev zadostno (naprej se jih usmeri k izvajalcu v isti kohezijski regiji, nato </w:t>
      </w:r>
      <w:r w:rsidR="00282F87" w:rsidRPr="00CE3552">
        <w:rPr>
          <w:rFonts w:ascii="Arial" w:hAnsi="Arial" w:cs="Arial"/>
          <w:sz w:val="20"/>
          <w:szCs w:val="20"/>
        </w:rPr>
        <w:t xml:space="preserve">k izvajalcu </w:t>
      </w:r>
      <w:r w:rsidRPr="00CE3552">
        <w:rPr>
          <w:rFonts w:ascii="Arial" w:hAnsi="Arial" w:cs="Arial"/>
          <w:sz w:val="20"/>
          <w:szCs w:val="20"/>
        </w:rPr>
        <w:t>v drugi kohezijski regiji).</w:t>
      </w:r>
      <w:r w:rsidR="0064319C">
        <w:rPr>
          <w:rFonts w:ascii="Arial" w:hAnsi="Arial" w:cs="Arial"/>
          <w:sz w:val="20"/>
          <w:szCs w:val="20"/>
        </w:rPr>
        <w:t xml:space="preserve"> V kolikor izvajalec, zaradi premajhnega števila prijav, cikla ne bo izvedel, za ta cikel ne bo prejel sredstev. </w:t>
      </w:r>
    </w:p>
    <w:p w14:paraId="6C6C407C" w14:textId="77777777" w:rsidR="00A67431" w:rsidRPr="00CE3552" w:rsidRDefault="00A67431" w:rsidP="007069D9">
      <w:pPr>
        <w:tabs>
          <w:tab w:val="left" w:pos="765"/>
          <w:tab w:val="left" w:pos="767"/>
        </w:tabs>
        <w:spacing w:line="244" w:lineRule="auto"/>
        <w:ind w:left="567" w:right="4" w:hanging="283"/>
        <w:jc w:val="both"/>
        <w:rPr>
          <w:rFonts w:ascii="Arial" w:hAnsi="Arial" w:cs="Arial"/>
          <w:sz w:val="20"/>
          <w:szCs w:val="20"/>
        </w:rPr>
      </w:pPr>
    </w:p>
    <w:p w14:paraId="3623210D" w14:textId="52215025" w:rsidR="00CA493B" w:rsidRPr="00CE3552" w:rsidRDefault="00CA493B" w:rsidP="007069D9">
      <w:pPr>
        <w:pStyle w:val="Odstavekseznama"/>
        <w:numPr>
          <w:ilvl w:val="0"/>
          <w:numId w:val="4"/>
        </w:numPr>
        <w:tabs>
          <w:tab w:val="left" w:pos="766"/>
        </w:tabs>
        <w:spacing w:before="0" w:line="225" w:lineRule="exact"/>
        <w:ind w:left="567" w:right="4" w:hanging="283"/>
        <w:jc w:val="both"/>
        <w:rPr>
          <w:rFonts w:ascii="Arial" w:hAnsi="Arial" w:cs="Arial"/>
          <w:sz w:val="20"/>
          <w:szCs w:val="20"/>
        </w:rPr>
      </w:pPr>
      <w:r w:rsidRPr="00CE3552">
        <w:rPr>
          <w:rFonts w:ascii="Arial" w:hAnsi="Arial" w:cs="Arial"/>
          <w:sz w:val="20"/>
          <w:szCs w:val="20"/>
        </w:rPr>
        <w:t>P</w:t>
      </w:r>
      <w:r w:rsidR="00946EB6" w:rsidRPr="00CE3552">
        <w:rPr>
          <w:rFonts w:ascii="Arial" w:hAnsi="Arial" w:cs="Arial"/>
          <w:sz w:val="20"/>
          <w:szCs w:val="20"/>
        </w:rPr>
        <w:t>ogoj,</w:t>
      </w:r>
      <w:r w:rsidR="00946EB6" w:rsidRPr="00CE3552">
        <w:rPr>
          <w:rFonts w:ascii="Arial" w:hAnsi="Arial" w:cs="Arial"/>
          <w:spacing w:val="-3"/>
          <w:sz w:val="20"/>
          <w:szCs w:val="20"/>
        </w:rPr>
        <w:t xml:space="preserve"> </w:t>
      </w:r>
      <w:r w:rsidR="00946EB6" w:rsidRPr="00CE3552">
        <w:rPr>
          <w:rFonts w:ascii="Arial" w:hAnsi="Arial" w:cs="Arial"/>
          <w:sz w:val="20"/>
          <w:szCs w:val="20"/>
        </w:rPr>
        <w:t>da</w:t>
      </w:r>
      <w:r w:rsidR="00946EB6" w:rsidRPr="00CE3552">
        <w:rPr>
          <w:rFonts w:ascii="Arial" w:hAnsi="Arial" w:cs="Arial"/>
          <w:spacing w:val="-3"/>
          <w:sz w:val="20"/>
          <w:szCs w:val="20"/>
        </w:rPr>
        <w:t xml:space="preserve"> </w:t>
      </w:r>
      <w:r w:rsidR="00946EB6" w:rsidRPr="00CE3552">
        <w:rPr>
          <w:rFonts w:ascii="Arial" w:hAnsi="Arial" w:cs="Arial"/>
          <w:sz w:val="20"/>
          <w:szCs w:val="20"/>
        </w:rPr>
        <w:t>je</w:t>
      </w:r>
      <w:r w:rsidR="00946EB6" w:rsidRPr="00CE3552">
        <w:rPr>
          <w:rFonts w:ascii="Arial" w:hAnsi="Arial" w:cs="Arial"/>
          <w:spacing w:val="-2"/>
          <w:sz w:val="20"/>
          <w:szCs w:val="20"/>
        </w:rPr>
        <w:t xml:space="preserve"> </w:t>
      </w:r>
      <w:r w:rsidR="00946EB6" w:rsidRPr="00CE3552">
        <w:rPr>
          <w:rFonts w:ascii="Arial" w:hAnsi="Arial" w:cs="Arial"/>
          <w:sz w:val="20"/>
          <w:szCs w:val="20"/>
        </w:rPr>
        <w:t>udeleženec</w:t>
      </w:r>
      <w:r w:rsidR="00946EB6" w:rsidRPr="00CE3552">
        <w:rPr>
          <w:rFonts w:ascii="Arial" w:hAnsi="Arial" w:cs="Arial"/>
          <w:spacing w:val="-3"/>
          <w:sz w:val="20"/>
          <w:szCs w:val="20"/>
        </w:rPr>
        <w:t xml:space="preserve"> </w:t>
      </w:r>
      <w:r w:rsidR="00946EB6" w:rsidRPr="00CE3552">
        <w:rPr>
          <w:rFonts w:ascii="Arial" w:hAnsi="Arial" w:cs="Arial"/>
          <w:sz w:val="20"/>
          <w:szCs w:val="20"/>
        </w:rPr>
        <w:t>uspešno</w:t>
      </w:r>
      <w:r w:rsidR="00946EB6" w:rsidRPr="00CE3552">
        <w:rPr>
          <w:rFonts w:ascii="Arial" w:hAnsi="Arial" w:cs="Arial"/>
          <w:spacing w:val="-3"/>
          <w:sz w:val="20"/>
          <w:szCs w:val="20"/>
        </w:rPr>
        <w:t xml:space="preserve"> </w:t>
      </w:r>
      <w:r w:rsidR="00946EB6" w:rsidRPr="00CE3552">
        <w:rPr>
          <w:rFonts w:ascii="Arial" w:hAnsi="Arial" w:cs="Arial"/>
          <w:sz w:val="20"/>
          <w:szCs w:val="20"/>
        </w:rPr>
        <w:t>opravil</w:t>
      </w:r>
      <w:r w:rsidR="00946EB6" w:rsidRPr="00CE3552">
        <w:rPr>
          <w:rFonts w:ascii="Arial" w:hAnsi="Arial" w:cs="Arial"/>
          <w:spacing w:val="-2"/>
          <w:sz w:val="20"/>
          <w:szCs w:val="20"/>
        </w:rPr>
        <w:t xml:space="preserve"> </w:t>
      </w:r>
      <w:r w:rsidR="00946EB6" w:rsidRPr="00CE3552">
        <w:rPr>
          <w:rFonts w:ascii="Arial" w:hAnsi="Arial" w:cs="Arial"/>
          <w:sz w:val="20"/>
          <w:szCs w:val="20"/>
        </w:rPr>
        <w:t>program,</w:t>
      </w:r>
      <w:r w:rsidR="00946EB6" w:rsidRPr="00CE3552">
        <w:rPr>
          <w:rFonts w:ascii="Arial" w:hAnsi="Arial" w:cs="Arial"/>
          <w:spacing w:val="-3"/>
          <w:sz w:val="20"/>
          <w:szCs w:val="20"/>
        </w:rPr>
        <w:t xml:space="preserve"> </w:t>
      </w:r>
      <w:r w:rsidR="00946EB6" w:rsidRPr="00CE3552">
        <w:rPr>
          <w:rFonts w:ascii="Arial" w:hAnsi="Arial" w:cs="Arial"/>
          <w:sz w:val="20"/>
          <w:szCs w:val="20"/>
        </w:rPr>
        <w:t>je</w:t>
      </w:r>
      <w:r w:rsidR="00946EB6" w:rsidRPr="00CE3552">
        <w:rPr>
          <w:rFonts w:ascii="Arial" w:hAnsi="Arial" w:cs="Arial"/>
          <w:spacing w:val="-8"/>
          <w:sz w:val="20"/>
          <w:szCs w:val="20"/>
        </w:rPr>
        <w:t xml:space="preserve"> </w:t>
      </w:r>
      <w:r w:rsidR="00946EB6" w:rsidRPr="00CE3552">
        <w:rPr>
          <w:rFonts w:ascii="Arial" w:hAnsi="Arial" w:cs="Arial"/>
          <w:sz w:val="20"/>
          <w:szCs w:val="20"/>
        </w:rPr>
        <w:t>najmanj</w:t>
      </w:r>
      <w:r w:rsidR="00946EB6" w:rsidRPr="00CE3552">
        <w:rPr>
          <w:rFonts w:ascii="Arial" w:hAnsi="Arial" w:cs="Arial"/>
          <w:spacing w:val="-3"/>
          <w:sz w:val="20"/>
          <w:szCs w:val="20"/>
        </w:rPr>
        <w:t xml:space="preserve"> </w:t>
      </w:r>
      <w:r w:rsidR="00946EB6" w:rsidRPr="00CE3552">
        <w:rPr>
          <w:rFonts w:ascii="Arial" w:hAnsi="Arial" w:cs="Arial"/>
          <w:sz w:val="20"/>
          <w:szCs w:val="20"/>
        </w:rPr>
        <w:t>80</w:t>
      </w:r>
      <w:r w:rsidR="00946EB6" w:rsidRPr="00CE3552">
        <w:rPr>
          <w:rFonts w:ascii="Arial" w:hAnsi="Arial" w:cs="Arial"/>
          <w:spacing w:val="-2"/>
          <w:sz w:val="20"/>
          <w:szCs w:val="20"/>
        </w:rPr>
        <w:t xml:space="preserve"> </w:t>
      </w:r>
      <w:r w:rsidR="00946EB6" w:rsidRPr="00CE3552">
        <w:rPr>
          <w:rFonts w:ascii="Arial" w:hAnsi="Arial" w:cs="Arial"/>
          <w:sz w:val="20"/>
          <w:szCs w:val="20"/>
        </w:rPr>
        <w:t>%</w:t>
      </w:r>
      <w:r w:rsidR="00946EB6" w:rsidRPr="00CE3552">
        <w:rPr>
          <w:rFonts w:ascii="Arial" w:hAnsi="Arial" w:cs="Arial"/>
          <w:spacing w:val="-2"/>
          <w:sz w:val="20"/>
          <w:szCs w:val="20"/>
        </w:rPr>
        <w:t xml:space="preserve"> </w:t>
      </w:r>
      <w:r w:rsidR="00946EB6" w:rsidRPr="00CE3552">
        <w:rPr>
          <w:rFonts w:ascii="Arial" w:hAnsi="Arial" w:cs="Arial"/>
          <w:sz w:val="20"/>
          <w:szCs w:val="20"/>
        </w:rPr>
        <w:t>prisotnost</w:t>
      </w:r>
      <w:r w:rsidR="00946EB6" w:rsidRPr="00CE3552">
        <w:rPr>
          <w:rFonts w:ascii="Arial" w:hAnsi="Arial" w:cs="Arial"/>
          <w:spacing w:val="-3"/>
          <w:sz w:val="20"/>
          <w:szCs w:val="20"/>
        </w:rPr>
        <w:t xml:space="preserve"> </w:t>
      </w:r>
      <w:r w:rsidR="00946EB6" w:rsidRPr="00CE3552">
        <w:rPr>
          <w:rFonts w:ascii="Arial" w:hAnsi="Arial" w:cs="Arial"/>
          <w:sz w:val="20"/>
          <w:szCs w:val="20"/>
        </w:rPr>
        <w:t>ur</w:t>
      </w:r>
      <w:r w:rsidR="00946EB6" w:rsidRPr="00CE3552">
        <w:rPr>
          <w:rFonts w:ascii="Arial" w:hAnsi="Arial" w:cs="Arial"/>
          <w:spacing w:val="-3"/>
          <w:sz w:val="20"/>
          <w:szCs w:val="20"/>
        </w:rPr>
        <w:t xml:space="preserve"> </w:t>
      </w:r>
      <w:r w:rsidR="00946EB6" w:rsidRPr="00CE3552">
        <w:rPr>
          <w:rFonts w:ascii="Arial" w:hAnsi="Arial" w:cs="Arial"/>
          <w:sz w:val="20"/>
          <w:szCs w:val="20"/>
        </w:rPr>
        <w:t>trajanja</w:t>
      </w:r>
      <w:r w:rsidR="00946EB6" w:rsidRPr="00CE3552">
        <w:rPr>
          <w:rFonts w:ascii="Arial" w:hAnsi="Arial" w:cs="Arial"/>
          <w:spacing w:val="-2"/>
          <w:sz w:val="20"/>
          <w:szCs w:val="20"/>
        </w:rPr>
        <w:t xml:space="preserve"> programa</w:t>
      </w:r>
      <w:r w:rsidRPr="00CE3552">
        <w:rPr>
          <w:rFonts w:ascii="Arial" w:hAnsi="Arial" w:cs="Arial"/>
          <w:spacing w:val="-2"/>
          <w:sz w:val="20"/>
          <w:szCs w:val="20"/>
        </w:rPr>
        <w:t xml:space="preserve"> in uspešno opravlje</w:t>
      </w:r>
      <w:r w:rsidR="0064319C">
        <w:rPr>
          <w:rFonts w:ascii="Arial" w:hAnsi="Arial" w:cs="Arial"/>
          <w:spacing w:val="-2"/>
          <w:sz w:val="20"/>
          <w:szCs w:val="20"/>
        </w:rPr>
        <w:t>no zaključno preverjanje znanja.</w:t>
      </w:r>
    </w:p>
    <w:p w14:paraId="7D4BD860" w14:textId="77777777" w:rsidR="00A67431" w:rsidRPr="00CE3552" w:rsidRDefault="00A67431" w:rsidP="007069D9">
      <w:pPr>
        <w:tabs>
          <w:tab w:val="left" w:pos="766"/>
        </w:tabs>
        <w:spacing w:line="225" w:lineRule="exact"/>
        <w:ind w:left="567" w:right="4" w:hanging="283"/>
        <w:jc w:val="both"/>
        <w:rPr>
          <w:rFonts w:ascii="Arial" w:hAnsi="Arial" w:cs="Arial"/>
          <w:sz w:val="20"/>
          <w:szCs w:val="20"/>
        </w:rPr>
      </w:pPr>
    </w:p>
    <w:p w14:paraId="16F652F6" w14:textId="763B9A7A" w:rsidR="00FD7F20" w:rsidRPr="0064319C" w:rsidRDefault="00CA493B" w:rsidP="0064319C">
      <w:pPr>
        <w:pStyle w:val="Odstavekseznama"/>
        <w:numPr>
          <w:ilvl w:val="0"/>
          <w:numId w:val="4"/>
        </w:numPr>
        <w:tabs>
          <w:tab w:val="left" w:pos="766"/>
        </w:tabs>
        <w:spacing w:before="0" w:line="225" w:lineRule="exact"/>
        <w:ind w:left="567" w:right="4" w:hanging="283"/>
        <w:jc w:val="both"/>
        <w:rPr>
          <w:rFonts w:ascii="Arial" w:hAnsi="Arial" w:cs="Arial"/>
          <w:sz w:val="20"/>
          <w:szCs w:val="20"/>
        </w:rPr>
      </w:pPr>
      <w:r w:rsidRPr="00CE3552">
        <w:rPr>
          <w:rFonts w:ascii="Arial" w:hAnsi="Arial" w:cs="Arial"/>
          <w:spacing w:val="-2"/>
          <w:sz w:val="20"/>
          <w:szCs w:val="20"/>
        </w:rPr>
        <w:t xml:space="preserve">V primeru </w:t>
      </w:r>
      <w:r w:rsidR="008107FC" w:rsidRPr="00CE3552">
        <w:rPr>
          <w:rFonts w:ascii="Arial" w:hAnsi="Arial" w:cs="Arial"/>
          <w:spacing w:val="-2"/>
          <w:sz w:val="20"/>
          <w:szCs w:val="20"/>
        </w:rPr>
        <w:t>opravičenega daljšega izostanka</w:t>
      </w:r>
      <w:r w:rsidR="00282F87" w:rsidRPr="00CE3552">
        <w:rPr>
          <w:rFonts w:ascii="Arial" w:hAnsi="Arial" w:cs="Arial"/>
          <w:spacing w:val="-2"/>
          <w:sz w:val="20"/>
          <w:szCs w:val="20"/>
        </w:rPr>
        <w:t xml:space="preserve"> iz teoretičnega dela usposabljanja</w:t>
      </w:r>
      <w:r w:rsidR="008107FC" w:rsidRPr="00CE3552">
        <w:rPr>
          <w:rFonts w:ascii="Arial" w:hAnsi="Arial" w:cs="Arial"/>
          <w:spacing w:val="-2"/>
          <w:sz w:val="20"/>
          <w:szCs w:val="20"/>
        </w:rPr>
        <w:t>, zaradi katerega udeleženec ni dosegel najmanj 80% prisotnosti, se lahko teoretični del usposabljanja podaljša, vendar ne za dlje kot za en mesec.</w:t>
      </w:r>
    </w:p>
    <w:p w14:paraId="6A674606" w14:textId="77777777" w:rsidR="00FD7F20" w:rsidRPr="00CE3552" w:rsidRDefault="00FD7F20" w:rsidP="007069D9">
      <w:pPr>
        <w:pStyle w:val="Odstavekseznama"/>
        <w:tabs>
          <w:tab w:val="left" w:pos="766"/>
        </w:tabs>
        <w:spacing w:before="0" w:line="225" w:lineRule="exact"/>
        <w:ind w:left="567" w:right="4" w:hanging="283"/>
        <w:jc w:val="both"/>
        <w:rPr>
          <w:rFonts w:ascii="Arial" w:hAnsi="Arial" w:cs="Arial"/>
          <w:sz w:val="20"/>
          <w:szCs w:val="20"/>
        </w:rPr>
      </w:pPr>
    </w:p>
    <w:p w14:paraId="10BFAE07" w14:textId="0ACE9BF2" w:rsidR="00A67431" w:rsidRPr="00CE3552" w:rsidRDefault="008107FC" w:rsidP="007069D9">
      <w:pPr>
        <w:pStyle w:val="Odstavekseznama"/>
        <w:numPr>
          <w:ilvl w:val="0"/>
          <w:numId w:val="4"/>
        </w:numPr>
        <w:tabs>
          <w:tab w:val="left" w:pos="766"/>
        </w:tabs>
        <w:spacing w:before="0" w:line="225" w:lineRule="exact"/>
        <w:ind w:left="567" w:right="4" w:hanging="283"/>
        <w:jc w:val="both"/>
        <w:rPr>
          <w:rFonts w:ascii="Arial" w:hAnsi="Arial" w:cs="Arial"/>
          <w:sz w:val="20"/>
          <w:szCs w:val="20"/>
        </w:rPr>
      </w:pPr>
      <w:r w:rsidRPr="00CE3552">
        <w:rPr>
          <w:rFonts w:ascii="Arial" w:hAnsi="Arial" w:cs="Arial"/>
          <w:spacing w:val="-2"/>
          <w:sz w:val="20"/>
          <w:szCs w:val="20"/>
        </w:rPr>
        <w:t xml:space="preserve">Izvajalec teoretičnega dela </w:t>
      </w:r>
      <w:r w:rsidR="00282F87" w:rsidRPr="00CE3552">
        <w:rPr>
          <w:rFonts w:ascii="Arial" w:hAnsi="Arial" w:cs="Arial"/>
          <w:spacing w:val="-2"/>
          <w:sz w:val="20"/>
          <w:szCs w:val="20"/>
        </w:rPr>
        <w:t xml:space="preserve">usposabljanja </w:t>
      </w:r>
      <w:r w:rsidRPr="00CE3552">
        <w:rPr>
          <w:rFonts w:ascii="Arial" w:hAnsi="Arial" w:cs="Arial"/>
          <w:spacing w:val="-2"/>
          <w:sz w:val="20"/>
          <w:szCs w:val="20"/>
        </w:rPr>
        <w:t>zagotovi prostore, pripomočke in literaturo za izvedbo usposabljanja. Prav tako udeležencem nudi strokovno in administrativno pomoč ter skrbi za komunikacijo z udeleženci usposabljanja.</w:t>
      </w:r>
    </w:p>
    <w:p w14:paraId="61AAC6C3" w14:textId="77777777" w:rsidR="00A67431" w:rsidRPr="00CE3552" w:rsidRDefault="00A67431" w:rsidP="007069D9">
      <w:pPr>
        <w:tabs>
          <w:tab w:val="left" w:pos="766"/>
        </w:tabs>
        <w:spacing w:line="225" w:lineRule="exact"/>
        <w:ind w:left="567" w:right="4" w:hanging="283"/>
        <w:jc w:val="both"/>
        <w:rPr>
          <w:rFonts w:ascii="Arial" w:hAnsi="Arial" w:cs="Arial"/>
          <w:sz w:val="20"/>
          <w:szCs w:val="20"/>
        </w:rPr>
      </w:pPr>
    </w:p>
    <w:p w14:paraId="65C07D84" w14:textId="33E5E37C" w:rsidR="00A67431" w:rsidRPr="00CE3552" w:rsidRDefault="36627A96" w:rsidP="007069D9">
      <w:pPr>
        <w:pStyle w:val="Odstavekseznama"/>
        <w:numPr>
          <w:ilvl w:val="0"/>
          <w:numId w:val="4"/>
        </w:numPr>
        <w:tabs>
          <w:tab w:val="left" w:pos="765"/>
          <w:tab w:val="left" w:pos="768"/>
        </w:tabs>
        <w:spacing w:before="80" w:line="244" w:lineRule="auto"/>
        <w:ind w:left="567" w:right="4" w:hanging="283"/>
        <w:jc w:val="both"/>
        <w:rPr>
          <w:rFonts w:ascii="Arial" w:hAnsi="Arial" w:cs="Arial"/>
          <w:sz w:val="20"/>
          <w:szCs w:val="20"/>
        </w:rPr>
        <w:sectPr w:rsidR="00A67431" w:rsidRPr="00CE3552" w:rsidSect="007069D9">
          <w:type w:val="continuous"/>
          <w:pgSz w:w="11910" w:h="16840"/>
          <w:pgMar w:top="1417" w:right="1417" w:bottom="1417" w:left="1417" w:header="0" w:footer="813" w:gutter="0"/>
          <w:cols w:space="708"/>
          <w:docGrid w:linePitch="299"/>
        </w:sectPr>
      </w:pPr>
      <w:r w:rsidRPr="00CE3552">
        <w:rPr>
          <w:rFonts w:ascii="Arial" w:hAnsi="Arial" w:cs="Arial"/>
          <w:sz w:val="20"/>
          <w:szCs w:val="20"/>
        </w:rPr>
        <w:t>Vsi</w:t>
      </w:r>
      <w:r w:rsidRPr="00CE3552">
        <w:rPr>
          <w:rFonts w:ascii="Arial" w:hAnsi="Arial" w:cs="Arial"/>
          <w:spacing w:val="-14"/>
          <w:sz w:val="20"/>
          <w:szCs w:val="20"/>
        </w:rPr>
        <w:t xml:space="preserve"> </w:t>
      </w:r>
      <w:r w:rsidRPr="00CE3552">
        <w:rPr>
          <w:rFonts w:ascii="Arial" w:hAnsi="Arial" w:cs="Arial"/>
          <w:sz w:val="20"/>
          <w:szCs w:val="20"/>
        </w:rPr>
        <w:t>izvajalci teoretičnega dela</w:t>
      </w:r>
      <w:r w:rsidRPr="00CE3552">
        <w:rPr>
          <w:rFonts w:ascii="Arial" w:hAnsi="Arial" w:cs="Arial"/>
          <w:spacing w:val="-13"/>
          <w:sz w:val="20"/>
          <w:szCs w:val="20"/>
        </w:rPr>
        <w:t xml:space="preserve"> </w:t>
      </w:r>
      <w:r w:rsidR="03AD2211" w:rsidRPr="00CE3552">
        <w:rPr>
          <w:rFonts w:ascii="Arial" w:hAnsi="Arial" w:cs="Arial"/>
          <w:sz w:val="20"/>
          <w:szCs w:val="20"/>
        </w:rPr>
        <w:t xml:space="preserve">usposabljanja </w:t>
      </w:r>
      <w:r w:rsidRPr="00CE3552">
        <w:rPr>
          <w:rFonts w:ascii="Arial" w:hAnsi="Arial" w:cs="Arial"/>
          <w:sz w:val="20"/>
          <w:szCs w:val="20"/>
        </w:rPr>
        <w:t>morajo</w:t>
      </w:r>
      <w:r w:rsidRPr="00CE3552">
        <w:rPr>
          <w:rFonts w:ascii="Arial" w:hAnsi="Arial" w:cs="Arial"/>
          <w:spacing w:val="-13"/>
          <w:sz w:val="20"/>
          <w:szCs w:val="20"/>
        </w:rPr>
        <w:t xml:space="preserve"> </w:t>
      </w:r>
      <w:r w:rsidRPr="00CE3552">
        <w:rPr>
          <w:rFonts w:ascii="Arial" w:hAnsi="Arial" w:cs="Arial"/>
          <w:sz w:val="20"/>
          <w:szCs w:val="20"/>
        </w:rPr>
        <w:t>za</w:t>
      </w:r>
      <w:r w:rsidRPr="00CE3552">
        <w:rPr>
          <w:rFonts w:ascii="Arial" w:hAnsi="Arial" w:cs="Arial"/>
          <w:spacing w:val="-13"/>
          <w:sz w:val="20"/>
          <w:szCs w:val="20"/>
        </w:rPr>
        <w:t xml:space="preserve"> </w:t>
      </w:r>
      <w:r w:rsidRPr="00CE3552">
        <w:rPr>
          <w:rFonts w:ascii="Arial" w:hAnsi="Arial" w:cs="Arial"/>
          <w:sz w:val="20"/>
          <w:szCs w:val="20"/>
        </w:rPr>
        <w:t>namene</w:t>
      </w:r>
      <w:r w:rsidRPr="00CE3552">
        <w:rPr>
          <w:rFonts w:ascii="Arial" w:hAnsi="Arial" w:cs="Arial"/>
          <w:spacing w:val="-13"/>
          <w:sz w:val="20"/>
          <w:szCs w:val="20"/>
        </w:rPr>
        <w:t xml:space="preserve"> </w:t>
      </w:r>
      <w:r w:rsidRPr="00CE3552">
        <w:rPr>
          <w:rFonts w:ascii="Arial" w:hAnsi="Arial" w:cs="Arial"/>
          <w:sz w:val="20"/>
          <w:szCs w:val="20"/>
        </w:rPr>
        <w:t>spremljanja,</w:t>
      </w:r>
      <w:r w:rsidRPr="00CE3552">
        <w:rPr>
          <w:rFonts w:ascii="Arial" w:hAnsi="Arial" w:cs="Arial"/>
          <w:spacing w:val="-14"/>
          <w:sz w:val="20"/>
          <w:szCs w:val="20"/>
        </w:rPr>
        <w:t xml:space="preserve"> </w:t>
      </w:r>
      <w:r w:rsidRPr="00CE3552">
        <w:rPr>
          <w:rFonts w:ascii="Arial" w:hAnsi="Arial" w:cs="Arial"/>
          <w:sz w:val="20"/>
          <w:szCs w:val="20"/>
        </w:rPr>
        <w:t>poročanja</w:t>
      </w:r>
      <w:r w:rsidRPr="00CE3552">
        <w:rPr>
          <w:rFonts w:ascii="Arial" w:hAnsi="Arial" w:cs="Arial"/>
          <w:spacing w:val="-13"/>
          <w:sz w:val="20"/>
          <w:szCs w:val="20"/>
        </w:rPr>
        <w:t xml:space="preserve"> </w:t>
      </w:r>
      <w:r w:rsidRPr="00CE3552">
        <w:rPr>
          <w:rFonts w:ascii="Arial" w:hAnsi="Arial" w:cs="Arial"/>
          <w:sz w:val="20"/>
          <w:szCs w:val="20"/>
        </w:rPr>
        <w:t>in</w:t>
      </w:r>
      <w:r w:rsidRPr="00CE3552">
        <w:rPr>
          <w:rFonts w:ascii="Arial" w:hAnsi="Arial" w:cs="Arial"/>
          <w:spacing w:val="-13"/>
          <w:sz w:val="20"/>
          <w:szCs w:val="20"/>
        </w:rPr>
        <w:t xml:space="preserve"> </w:t>
      </w:r>
      <w:r w:rsidRPr="00CE3552">
        <w:rPr>
          <w:rFonts w:ascii="Arial" w:hAnsi="Arial" w:cs="Arial"/>
          <w:sz w:val="20"/>
          <w:szCs w:val="20"/>
        </w:rPr>
        <w:t>vrednotenja</w:t>
      </w:r>
      <w:r w:rsidRPr="00CE3552">
        <w:rPr>
          <w:rFonts w:ascii="Arial" w:hAnsi="Arial" w:cs="Arial"/>
          <w:spacing w:val="-14"/>
          <w:sz w:val="20"/>
          <w:szCs w:val="20"/>
        </w:rPr>
        <w:t xml:space="preserve"> </w:t>
      </w:r>
      <w:r w:rsidRPr="00CE3552">
        <w:rPr>
          <w:rFonts w:ascii="Arial" w:hAnsi="Arial" w:cs="Arial"/>
          <w:sz w:val="20"/>
          <w:szCs w:val="20"/>
        </w:rPr>
        <w:t>operacije</w:t>
      </w:r>
      <w:r w:rsidRPr="00CE3552">
        <w:rPr>
          <w:rFonts w:ascii="Arial" w:hAnsi="Arial" w:cs="Arial"/>
          <w:spacing w:val="-13"/>
          <w:sz w:val="20"/>
          <w:szCs w:val="20"/>
        </w:rPr>
        <w:t xml:space="preserve"> </w:t>
      </w:r>
      <w:r w:rsidRPr="00CE3552">
        <w:rPr>
          <w:rFonts w:ascii="Arial" w:hAnsi="Arial" w:cs="Arial"/>
          <w:sz w:val="20"/>
          <w:szCs w:val="20"/>
        </w:rPr>
        <w:t>zbirati</w:t>
      </w:r>
      <w:r w:rsidRPr="00CE3552">
        <w:rPr>
          <w:rFonts w:ascii="Arial" w:hAnsi="Arial" w:cs="Arial"/>
          <w:spacing w:val="-13"/>
          <w:sz w:val="20"/>
          <w:szCs w:val="20"/>
        </w:rPr>
        <w:t xml:space="preserve"> </w:t>
      </w:r>
      <w:r w:rsidRPr="00CE3552">
        <w:rPr>
          <w:rFonts w:ascii="Arial" w:hAnsi="Arial" w:cs="Arial"/>
          <w:sz w:val="20"/>
          <w:szCs w:val="20"/>
        </w:rPr>
        <w:t>podatke o</w:t>
      </w:r>
      <w:r w:rsidRPr="00CE3552">
        <w:rPr>
          <w:rFonts w:ascii="Arial" w:hAnsi="Arial" w:cs="Arial"/>
          <w:spacing w:val="-3"/>
          <w:sz w:val="20"/>
          <w:szCs w:val="20"/>
        </w:rPr>
        <w:t xml:space="preserve"> </w:t>
      </w:r>
      <w:r w:rsidRPr="00CE3552">
        <w:rPr>
          <w:rFonts w:ascii="Arial" w:hAnsi="Arial" w:cs="Arial"/>
          <w:sz w:val="20"/>
          <w:szCs w:val="20"/>
        </w:rPr>
        <w:t>udeležencih</w:t>
      </w:r>
      <w:r w:rsidRPr="00CE3552">
        <w:rPr>
          <w:rFonts w:ascii="Arial" w:hAnsi="Arial" w:cs="Arial"/>
          <w:spacing w:val="-1"/>
          <w:sz w:val="20"/>
          <w:szCs w:val="20"/>
        </w:rPr>
        <w:t xml:space="preserve"> </w:t>
      </w:r>
      <w:r w:rsidRPr="00CE3552">
        <w:rPr>
          <w:rFonts w:ascii="Arial" w:hAnsi="Arial" w:cs="Arial"/>
          <w:sz w:val="20"/>
          <w:szCs w:val="20"/>
        </w:rPr>
        <w:t>po</w:t>
      </w:r>
      <w:r w:rsidRPr="00CE3552">
        <w:rPr>
          <w:rFonts w:ascii="Arial" w:hAnsi="Arial" w:cs="Arial"/>
          <w:spacing w:val="-4"/>
          <w:sz w:val="20"/>
          <w:szCs w:val="20"/>
        </w:rPr>
        <w:t xml:space="preserve"> </w:t>
      </w:r>
      <w:r w:rsidRPr="00CE3552">
        <w:rPr>
          <w:rFonts w:ascii="Arial" w:hAnsi="Arial" w:cs="Arial"/>
          <w:sz w:val="20"/>
          <w:szCs w:val="20"/>
        </w:rPr>
        <w:t>Prilogi</w:t>
      </w:r>
      <w:r w:rsidRPr="00CE3552">
        <w:rPr>
          <w:rFonts w:ascii="Arial" w:hAnsi="Arial" w:cs="Arial"/>
          <w:spacing w:val="-4"/>
          <w:sz w:val="20"/>
          <w:szCs w:val="20"/>
        </w:rPr>
        <w:t xml:space="preserve"> </w:t>
      </w:r>
      <w:r w:rsidR="008C78F0">
        <w:rPr>
          <w:rFonts w:ascii="Arial" w:hAnsi="Arial" w:cs="Arial"/>
          <w:sz w:val="20"/>
          <w:szCs w:val="20"/>
        </w:rPr>
        <w:t>1</w:t>
      </w:r>
      <w:r w:rsidR="001E2821" w:rsidRPr="00CE3552">
        <w:rPr>
          <w:rFonts w:ascii="Arial" w:hAnsi="Arial" w:cs="Arial"/>
          <w:sz w:val="20"/>
          <w:szCs w:val="20"/>
        </w:rPr>
        <w:t>A,</w:t>
      </w:r>
      <w:r w:rsidRPr="00CE3552">
        <w:rPr>
          <w:rFonts w:ascii="Arial" w:hAnsi="Arial" w:cs="Arial"/>
          <w:spacing w:val="-3"/>
          <w:sz w:val="20"/>
          <w:szCs w:val="20"/>
        </w:rPr>
        <w:t xml:space="preserve"> </w:t>
      </w:r>
      <w:r w:rsidRPr="00CE3552">
        <w:rPr>
          <w:rFonts w:ascii="Arial" w:hAnsi="Arial" w:cs="Arial"/>
          <w:sz w:val="20"/>
          <w:szCs w:val="20"/>
        </w:rPr>
        <w:t>ki</w:t>
      </w:r>
      <w:r w:rsidRPr="00CE3552">
        <w:rPr>
          <w:rFonts w:ascii="Arial" w:hAnsi="Arial" w:cs="Arial"/>
          <w:spacing w:val="-6"/>
          <w:sz w:val="20"/>
          <w:szCs w:val="20"/>
        </w:rPr>
        <w:t xml:space="preserve"> </w:t>
      </w:r>
      <w:r w:rsidR="008C78F0">
        <w:rPr>
          <w:rFonts w:ascii="Arial" w:hAnsi="Arial" w:cs="Arial"/>
          <w:sz w:val="20"/>
          <w:szCs w:val="20"/>
        </w:rPr>
        <w:t>je</w:t>
      </w:r>
      <w:r w:rsidRPr="00CE3552">
        <w:rPr>
          <w:rFonts w:ascii="Arial" w:hAnsi="Arial" w:cs="Arial"/>
          <w:spacing w:val="-6"/>
          <w:sz w:val="20"/>
          <w:szCs w:val="20"/>
        </w:rPr>
        <w:t xml:space="preserve"> </w:t>
      </w:r>
      <w:r w:rsidRPr="00CE3552">
        <w:rPr>
          <w:rFonts w:ascii="Arial" w:hAnsi="Arial" w:cs="Arial"/>
          <w:sz w:val="20"/>
          <w:szCs w:val="20"/>
        </w:rPr>
        <w:t>sestavni</w:t>
      </w:r>
      <w:r w:rsidRPr="00CE3552">
        <w:rPr>
          <w:rFonts w:ascii="Arial" w:hAnsi="Arial" w:cs="Arial"/>
          <w:spacing w:val="-4"/>
          <w:sz w:val="20"/>
          <w:szCs w:val="20"/>
        </w:rPr>
        <w:t xml:space="preserve"> </w:t>
      </w:r>
      <w:r w:rsidRPr="00CE3552">
        <w:rPr>
          <w:rFonts w:ascii="Arial" w:hAnsi="Arial" w:cs="Arial"/>
          <w:sz w:val="20"/>
          <w:szCs w:val="20"/>
        </w:rPr>
        <w:t>del</w:t>
      </w:r>
      <w:r w:rsidRPr="00CE3552">
        <w:rPr>
          <w:rFonts w:ascii="Arial" w:hAnsi="Arial" w:cs="Arial"/>
          <w:spacing w:val="-4"/>
          <w:sz w:val="20"/>
          <w:szCs w:val="20"/>
        </w:rPr>
        <w:t xml:space="preserve"> </w:t>
      </w:r>
      <w:r w:rsidRPr="00CE3552">
        <w:rPr>
          <w:rFonts w:ascii="Arial" w:hAnsi="Arial" w:cs="Arial"/>
          <w:sz w:val="20"/>
          <w:szCs w:val="20"/>
        </w:rPr>
        <w:t>razpisne</w:t>
      </w:r>
      <w:r w:rsidRPr="00CE3552">
        <w:rPr>
          <w:rFonts w:ascii="Arial" w:hAnsi="Arial" w:cs="Arial"/>
          <w:spacing w:val="-4"/>
          <w:sz w:val="20"/>
          <w:szCs w:val="20"/>
        </w:rPr>
        <w:t xml:space="preserve"> </w:t>
      </w:r>
      <w:r w:rsidRPr="00CE3552">
        <w:rPr>
          <w:rFonts w:ascii="Arial" w:hAnsi="Arial" w:cs="Arial"/>
          <w:sz w:val="20"/>
          <w:szCs w:val="20"/>
        </w:rPr>
        <w:t>dokumentacije</w:t>
      </w:r>
      <w:r w:rsidR="001E2821" w:rsidRPr="00CE3552">
        <w:rPr>
          <w:rFonts w:ascii="Arial" w:hAnsi="Arial" w:cs="Arial"/>
          <w:sz w:val="20"/>
          <w:szCs w:val="20"/>
        </w:rPr>
        <w:t>.</w:t>
      </w:r>
    </w:p>
    <w:p w14:paraId="15F16A66" w14:textId="77777777" w:rsidR="002F399E" w:rsidRPr="00CE3552" w:rsidRDefault="00946EB6">
      <w:pPr>
        <w:pStyle w:val="Naslov1"/>
        <w:numPr>
          <w:ilvl w:val="0"/>
          <w:numId w:val="31"/>
        </w:numPr>
        <w:tabs>
          <w:tab w:val="left" w:pos="1130"/>
        </w:tabs>
        <w:spacing w:before="221"/>
        <w:ind w:left="1130" w:hanging="358"/>
      </w:pPr>
      <w:r w:rsidRPr="00FF6520">
        <w:lastRenderedPageBreak/>
        <w:t>Okvirna</w:t>
      </w:r>
      <w:r w:rsidRPr="00FF6520">
        <w:rPr>
          <w:spacing w:val="-7"/>
        </w:rPr>
        <w:t xml:space="preserve"> </w:t>
      </w:r>
      <w:r w:rsidRPr="00FF6520">
        <w:t>višina</w:t>
      </w:r>
      <w:r w:rsidRPr="00CE3552">
        <w:rPr>
          <w:spacing w:val="-5"/>
        </w:rPr>
        <w:t xml:space="preserve"> </w:t>
      </w:r>
      <w:r w:rsidRPr="00CE3552">
        <w:t>sredstev,</w:t>
      </w:r>
      <w:r w:rsidRPr="00CE3552">
        <w:rPr>
          <w:spacing w:val="-5"/>
        </w:rPr>
        <w:t xml:space="preserve"> </w:t>
      </w:r>
      <w:r w:rsidRPr="00CE3552">
        <w:t>ki</w:t>
      </w:r>
      <w:r w:rsidRPr="00CE3552">
        <w:rPr>
          <w:spacing w:val="-5"/>
        </w:rPr>
        <w:t xml:space="preserve"> </w:t>
      </w:r>
      <w:r w:rsidRPr="00CE3552">
        <w:t>so</w:t>
      </w:r>
      <w:r w:rsidRPr="00CE3552">
        <w:rPr>
          <w:spacing w:val="-5"/>
        </w:rPr>
        <w:t xml:space="preserve"> </w:t>
      </w:r>
      <w:r w:rsidRPr="00CE3552">
        <w:t>na</w:t>
      </w:r>
      <w:r w:rsidRPr="00CE3552">
        <w:rPr>
          <w:spacing w:val="-5"/>
        </w:rPr>
        <w:t xml:space="preserve"> </w:t>
      </w:r>
      <w:r w:rsidRPr="00CE3552">
        <w:t>razpolago</w:t>
      </w:r>
      <w:r w:rsidRPr="00CE3552">
        <w:rPr>
          <w:spacing w:val="-5"/>
        </w:rPr>
        <w:t xml:space="preserve"> </w:t>
      </w:r>
      <w:r w:rsidRPr="00CE3552">
        <w:t>za</w:t>
      </w:r>
      <w:r w:rsidRPr="00CE3552">
        <w:rPr>
          <w:spacing w:val="-5"/>
        </w:rPr>
        <w:t xml:space="preserve"> </w:t>
      </w:r>
      <w:r w:rsidRPr="00CE3552">
        <w:t>javni</w:t>
      </w:r>
      <w:r w:rsidRPr="00CE3552">
        <w:rPr>
          <w:spacing w:val="-4"/>
        </w:rPr>
        <w:t xml:space="preserve"> </w:t>
      </w:r>
      <w:r w:rsidRPr="00CE3552">
        <w:rPr>
          <w:spacing w:val="-2"/>
        </w:rPr>
        <w:t>razpis</w:t>
      </w:r>
    </w:p>
    <w:p w14:paraId="698B7C6E" w14:textId="77777777" w:rsidR="002F399E" w:rsidRPr="00CE3552" w:rsidRDefault="002F399E">
      <w:pPr>
        <w:pStyle w:val="Telobesedila"/>
        <w:spacing w:before="18"/>
        <w:rPr>
          <w:rFonts w:ascii="Arial" w:hAnsi="Arial" w:cs="Arial"/>
          <w:b/>
        </w:rPr>
      </w:pPr>
    </w:p>
    <w:p w14:paraId="6969B104" w14:textId="02AA20F1" w:rsidR="009000AB" w:rsidRPr="00CE3552" w:rsidRDefault="009000AB" w:rsidP="00564A52">
      <w:pPr>
        <w:spacing w:line="244" w:lineRule="auto"/>
        <w:jc w:val="both"/>
        <w:rPr>
          <w:rFonts w:ascii="Arial" w:hAnsi="Arial" w:cs="Arial"/>
          <w:sz w:val="20"/>
          <w:szCs w:val="20"/>
        </w:rPr>
      </w:pPr>
      <w:r w:rsidRPr="00CE3552">
        <w:rPr>
          <w:rFonts w:ascii="Arial" w:hAnsi="Arial" w:cs="Arial"/>
          <w:sz w:val="20"/>
          <w:szCs w:val="20"/>
        </w:rPr>
        <w:t>Način</w:t>
      </w:r>
      <w:r w:rsidRPr="00CE3552">
        <w:rPr>
          <w:rFonts w:ascii="Arial" w:hAnsi="Arial" w:cs="Arial"/>
          <w:spacing w:val="-3"/>
          <w:sz w:val="20"/>
          <w:szCs w:val="20"/>
        </w:rPr>
        <w:t xml:space="preserve"> </w:t>
      </w:r>
      <w:r w:rsidRPr="00CE3552">
        <w:rPr>
          <w:rFonts w:ascii="Arial" w:hAnsi="Arial" w:cs="Arial"/>
          <w:sz w:val="20"/>
          <w:szCs w:val="20"/>
        </w:rPr>
        <w:t>delitve</w:t>
      </w:r>
      <w:r w:rsidRPr="00CE3552">
        <w:rPr>
          <w:rFonts w:ascii="Arial" w:hAnsi="Arial" w:cs="Arial"/>
          <w:spacing w:val="-3"/>
          <w:sz w:val="20"/>
          <w:szCs w:val="20"/>
        </w:rPr>
        <w:t xml:space="preserve"> </w:t>
      </w:r>
      <w:r w:rsidRPr="00CE3552">
        <w:rPr>
          <w:rFonts w:ascii="Arial" w:hAnsi="Arial" w:cs="Arial"/>
          <w:sz w:val="20"/>
          <w:szCs w:val="20"/>
        </w:rPr>
        <w:t>sredstev po</w:t>
      </w:r>
      <w:r w:rsidRPr="00CE3552">
        <w:rPr>
          <w:rFonts w:ascii="Arial" w:hAnsi="Arial" w:cs="Arial"/>
          <w:spacing w:val="-3"/>
          <w:sz w:val="20"/>
          <w:szCs w:val="20"/>
        </w:rPr>
        <w:t xml:space="preserve"> </w:t>
      </w:r>
      <w:r w:rsidRPr="00CE3552">
        <w:rPr>
          <w:rFonts w:ascii="Arial" w:hAnsi="Arial" w:cs="Arial"/>
          <w:sz w:val="20"/>
          <w:szCs w:val="20"/>
        </w:rPr>
        <w:t>kohezijskih</w:t>
      </w:r>
      <w:r w:rsidRPr="00CE3552">
        <w:rPr>
          <w:rFonts w:ascii="Arial" w:hAnsi="Arial" w:cs="Arial"/>
          <w:spacing w:val="-3"/>
          <w:sz w:val="20"/>
          <w:szCs w:val="20"/>
        </w:rPr>
        <w:t xml:space="preserve"> </w:t>
      </w:r>
      <w:r w:rsidRPr="00CE3552">
        <w:rPr>
          <w:rFonts w:ascii="Arial" w:hAnsi="Arial" w:cs="Arial"/>
          <w:sz w:val="20"/>
          <w:szCs w:val="20"/>
        </w:rPr>
        <w:t>regijah:</w:t>
      </w:r>
      <w:r w:rsidRPr="00CE3552">
        <w:rPr>
          <w:rFonts w:ascii="Arial" w:hAnsi="Arial" w:cs="Arial"/>
          <w:spacing w:val="-3"/>
          <w:sz w:val="20"/>
          <w:szCs w:val="20"/>
        </w:rPr>
        <w:t xml:space="preserve"> </w:t>
      </w:r>
      <w:r w:rsidRPr="00CE3552">
        <w:rPr>
          <w:rFonts w:ascii="Arial" w:hAnsi="Arial" w:cs="Arial"/>
          <w:sz w:val="20"/>
          <w:szCs w:val="20"/>
        </w:rPr>
        <w:t>5</w:t>
      </w:r>
      <w:r w:rsidR="00A264B2" w:rsidRPr="00CE3552">
        <w:rPr>
          <w:rFonts w:ascii="Arial" w:hAnsi="Arial" w:cs="Arial"/>
          <w:sz w:val="20"/>
          <w:szCs w:val="20"/>
        </w:rPr>
        <w:t>0</w:t>
      </w:r>
      <w:r w:rsidRPr="00CE3552">
        <w:rPr>
          <w:rFonts w:ascii="Arial" w:hAnsi="Arial" w:cs="Arial"/>
          <w:sz w:val="20"/>
          <w:szCs w:val="20"/>
        </w:rPr>
        <w:t>,</w:t>
      </w:r>
      <w:r w:rsidR="00A264B2" w:rsidRPr="00CE3552">
        <w:rPr>
          <w:rFonts w:ascii="Arial" w:hAnsi="Arial" w:cs="Arial"/>
          <w:sz w:val="20"/>
          <w:szCs w:val="20"/>
        </w:rPr>
        <w:t>9</w:t>
      </w:r>
      <w:r w:rsidRPr="00CE3552">
        <w:rPr>
          <w:rFonts w:ascii="Arial" w:hAnsi="Arial" w:cs="Arial"/>
          <w:sz w:val="20"/>
          <w:szCs w:val="20"/>
        </w:rPr>
        <w:t xml:space="preserve">3% za KRVS in </w:t>
      </w:r>
      <w:r w:rsidR="00A264B2" w:rsidRPr="00CE3552">
        <w:rPr>
          <w:rFonts w:ascii="Arial" w:hAnsi="Arial" w:cs="Arial"/>
          <w:sz w:val="20"/>
          <w:szCs w:val="20"/>
        </w:rPr>
        <w:t>49,07</w:t>
      </w:r>
      <w:r w:rsidRPr="00CE3552">
        <w:rPr>
          <w:rFonts w:ascii="Arial" w:hAnsi="Arial" w:cs="Arial"/>
          <w:sz w:val="20"/>
          <w:szCs w:val="20"/>
        </w:rPr>
        <w:t xml:space="preserve"> % za KRZS od</w:t>
      </w:r>
      <w:r w:rsidRPr="00CE3552">
        <w:rPr>
          <w:rFonts w:ascii="Arial" w:hAnsi="Arial" w:cs="Arial"/>
          <w:spacing w:val="-3"/>
          <w:sz w:val="20"/>
          <w:szCs w:val="20"/>
        </w:rPr>
        <w:t xml:space="preserve"> </w:t>
      </w:r>
      <w:r w:rsidRPr="00CE3552">
        <w:rPr>
          <w:rFonts w:ascii="Arial" w:hAnsi="Arial" w:cs="Arial"/>
          <w:sz w:val="20"/>
          <w:szCs w:val="20"/>
        </w:rPr>
        <w:t>okvirne</w:t>
      </w:r>
      <w:r w:rsidRPr="00CE3552">
        <w:rPr>
          <w:rFonts w:ascii="Arial" w:hAnsi="Arial" w:cs="Arial"/>
          <w:spacing w:val="-3"/>
          <w:sz w:val="20"/>
          <w:szCs w:val="20"/>
        </w:rPr>
        <w:t xml:space="preserve"> </w:t>
      </w:r>
      <w:r w:rsidRPr="00CE3552">
        <w:rPr>
          <w:rFonts w:ascii="Arial" w:hAnsi="Arial" w:cs="Arial"/>
          <w:sz w:val="20"/>
          <w:szCs w:val="20"/>
        </w:rPr>
        <w:t>višine</w:t>
      </w:r>
      <w:r w:rsidRPr="00CE3552">
        <w:rPr>
          <w:rFonts w:ascii="Arial" w:hAnsi="Arial" w:cs="Arial"/>
          <w:spacing w:val="-3"/>
          <w:sz w:val="20"/>
          <w:szCs w:val="20"/>
        </w:rPr>
        <w:t xml:space="preserve"> </w:t>
      </w:r>
      <w:r w:rsidRPr="00CE3552">
        <w:rPr>
          <w:rFonts w:ascii="Arial" w:hAnsi="Arial" w:cs="Arial"/>
          <w:sz w:val="20"/>
          <w:szCs w:val="20"/>
        </w:rPr>
        <w:t>sredstev,</w:t>
      </w:r>
      <w:r w:rsidRPr="00CE3552">
        <w:rPr>
          <w:rFonts w:ascii="Arial" w:hAnsi="Arial" w:cs="Arial"/>
          <w:spacing w:val="-3"/>
          <w:sz w:val="20"/>
          <w:szCs w:val="20"/>
        </w:rPr>
        <w:t xml:space="preserve"> </w:t>
      </w:r>
      <w:r w:rsidRPr="00CE3552">
        <w:rPr>
          <w:rFonts w:ascii="Arial" w:hAnsi="Arial" w:cs="Arial"/>
          <w:sz w:val="20"/>
          <w:szCs w:val="20"/>
        </w:rPr>
        <w:t>ki</w:t>
      </w:r>
      <w:r w:rsidRPr="00CE3552">
        <w:rPr>
          <w:rFonts w:ascii="Arial" w:hAnsi="Arial" w:cs="Arial"/>
          <w:spacing w:val="-3"/>
          <w:sz w:val="20"/>
          <w:szCs w:val="20"/>
        </w:rPr>
        <w:t xml:space="preserve"> </w:t>
      </w:r>
      <w:r w:rsidRPr="00CE3552">
        <w:rPr>
          <w:rFonts w:ascii="Arial" w:hAnsi="Arial" w:cs="Arial"/>
          <w:sz w:val="20"/>
          <w:szCs w:val="20"/>
        </w:rPr>
        <w:t xml:space="preserve">so na razpolago za javni razpis </w:t>
      </w:r>
      <w:r w:rsidR="005C3564" w:rsidRPr="00CE3552">
        <w:rPr>
          <w:rFonts w:ascii="Arial" w:hAnsi="Arial" w:cs="Arial"/>
          <w:sz w:val="20"/>
          <w:szCs w:val="20"/>
        </w:rPr>
        <w:t>B</w:t>
      </w:r>
      <w:r w:rsidRPr="00CE3552">
        <w:rPr>
          <w:rFonts w:ascii="Arial" w:hAnsi="Arial" w:cs="Arial"/>
          <w:sz w:val="20"/>
          <w:szCs w:val="20"/>
        </w:rPr>
        <w:t xml:space="preserve">olničar – negovalec 2024–2026. </w:t>
      </w:r>
    </w:p>
    <w:p w14:paraId="16B8CC35" w14:textId="77777777" w:rsidR="009000AB" w:rsidRPr="00CE3552" w:rsidRDefault="009000AB" w:rsidP="009000AB">
      <w:pPr>
        <w:spacing w:before="3"/>
        <w:rPr>
          <w:rFonts w:ascii="Arial" w:hAnsi="Arial" w:cs="Arial"/>
          <w:sz w:val="20"/>
          <w:szCs w:val="20"/>
        </w:rPr>
      </w:pPr>
    </w:p>
    <w:p w14:paraId="5C715BBE" w14:textId="5ACCA271" w:rsidR="00AA40E9" w:rsidRPr="00CE3552" w:rsidRDefault="009000AB" w:rsidP="00564A52">
      <w:pPr>
        <w:spacing w:before="1" w:line="244" w:lineRule="auto"/>
        <w:jc w:val="both"/>
        <w:rPr>
          <w:rFonts w:ascii="Arial" w:hAnsi="Arial" w:cs="Arial"/>
          <w:sz w:val="20"/>
          <w:szCs w:val="20"/>
        </w:rPr>
      </w:pPr>
      <w:r w:rsidRPr="00CE3552">
        <w:rPr>
          <w:rFonts w:ascii="Arial" w:hAnsi="Arial" w:cs="Arial"/>
          <w:sz w:val="20"/>
          <w:szCs w:val="20"/>
        </w:rPr>
        <w:t xml:space="preserve">Skupna </w:t>
      </w:r>
      <w:r w:rsidRPr="00FF6520">
        <w:rPr>
          <w:rFonts w:ascii="Arial" w:hAnsi="Arial" w:cs="Arial"/>
          <w:sz w:val="20"/>
          <w:szCs w:val="20"/>
        </w:rPr>
        <w:t>okvirna vrednost</w:t>
      </w:r>
      <w:r w:rsidRPr="00CE3552">
        <w:rPr>
          <w:rFonts w:ascii="Arial" w:hAnsi="Arial" w:cs="Arial"/>
          <w:sz w:val="20"/>
          <w:szCs w:val="20"/>
        </w:rPr>
        <w:t xml:space="preserve"> razpoložljivih sredstev za javni razpis </w:t>
      </w:r>
      <w:r w:rsidR="005C3564" w:rsidRPr="00CE3552">
        <w:rPr>
          <w:rFonts w:ascii="Arial" w:hAnsi="Arial" w:cs="Arial"/>
          <w:sz w:val="20"/>
          <w:szCs w:val="20"/>
        </w:rPr>
        <w:t>Bolničar</w:t>
      </w:r>
      <w:r w:rsidRPr="00CE3552">
        <w:rPr>
          <w:rFonts w:ascii="Arial" w:hAnsi="Arial" w:cs="Arial"/>
          <w:sz w:val="20"/>
          <w:szCs w:val="20"/>
        </w:rPr>
        <w:t xml:space="preserve"> – negovalec 2024–2026 znaša največ do </w:t>
      </w:r>
      <w:r w:rsidR="0017511F" w:rsidRPr="0017511F">
        <w:rPr>
          <w:rFonts w:ascii="Arial" w:hAnsi="Arial" w:cs="Arial"/>
          <w:sz w:val="20"/>
          <w:szCs w:val="20"/>
        </w:rPr>
        <w:t>568.698,45</w:t>
      </w:r>
      <w:r w:rsidR="0017511F">
        <w:rPr>
          <w:rFonts w:ascii="Arial" w:hAnsi="Arial" w:cs="Arial"/>
          <w:sz w:val="20"/>
          <w:szCs w:val="20"/>
        </w:rPr>
        <w:t xml:space="preserve"> </w:t>
      </w:r>
      <w:r w:rsidR="00AA40E9" w:rsidRPr="00CE3552">
        <w:rPr>
          <w:rFonts w:ascii="Arial" w:hAnsi="Arial" w:cs="Arial"/>
          <w:sz w:val="20"/>
          <w:szCs w:val="20"/>
        </w:rPr>
        <w:t>EUR</w:t>
      </w:r>
      <w:r w:rsidRPr="00CE3552">
        <w:rPr>
          <w:rFonts w:ascii="Arial" w:hAnsi="Arial" w:cs="Arial"/>
          <w:sz w:val="20"/>
          <w:szCs w:val="20"/>
        </w:rPr>
        <w:t xml:space="preserve">, in sicer je predvidena dinamika in razdelitev sredstev naslednja: </w:t>
      </w:r>
    </w:p>
    <w:p w14:paraId="32D96CF3" w14:textId="77777777" w:rsidR="00564A52" w:rsidRPr="00CE3552" w:rsidRDefault="00564A52" w:rsidP="009000AB">
      <w:pPr>
        <w:spacing w:before="1" w:line="244" w:lineRule="auto"/>
        <w:ind w:left="412"/>
        <w:jc w:val="both"/>
        <w:rPr>
          <w:rFonts w:ascii="Arial" w:hAnsi="Arial" w:cs="Arial"/>
          <w:sz w:val="20"/>
          <w:szCs w:val="20"/>
        </w:rPr>
      </w:pPr>
    </w:p>
    <w:tbl>
      <w:tblPr>
        <w:tblW w:w="9072" w:type="dxa"/>
        <w:tblInd w:w="-10" w:type="dxa"/>
        <w:shd w:val="clear" w:color="auto" w:fill="FFFFFF" w:themeFill="background1"/>
        <w:tblCellMar>
          <w:left w:w="0" w:type="dxa"/>
          <w:right w:w="0" w:type="dxa"/>
        </w:tblCellMar>
        <w:tblLook w:val="04A0" w:firstRow="1" w:lastRow="0" w:firstColumn="1" w:lastColumn="0" w:noHBand="0" w:noVBand="1"/>
      </w:tblPr>
      <w:tblGrid>
        <w:gridCol w:w="2552"/>
        <w:gridCol w:w="992"/>
        <w:gridCol w:w="567"/>
        <w:gridCol w:w="1141"/>
        <w:gridCol w:w="1269"/>
        <w:gridCol w:w="1276"/>
        <w:gridCol w:w="1275"/>
      </w:tblGrid>
      <w:tr w:rsidR="00FF6520" w:rsidRPr="00FF6520" w14:paraId="2103220A" w14:textId="77777777" w:rsidTr="00A55FCB">
        <w:trPr>
          <w:trHeight w:val="300"/>
        </w:trPr>
        <w:tc>
          <w:tcPr>
            <w:tcW w:w="2552"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27B3C02C" w14:textId="77777777" w:rsidR="00564A52" w:rsidRPr="00A55FCB" w:rsidRDefault="00564A52">
            <w:pPr>
              <w:rPr>
                <w:rFonts w:ascii="Arial" w:eastAsiaTheme="minorHAnsi" w:hAnsi="Arial" w:cs="Arial"/>
                <w:b/>
                <w:bCs/>
                <w:color w:val="000000" w:themeColor="text1"/>
                <w:sz w:val="20"/>
                <w:szCs w:val="20"/>
                <w:lang w:eastAsia="sl-SI"/>
              </w:rPr>
            </w:pPr>
            <w:bookmarkStart w:id="3" w:name="_Hlk162257561"/>
            <w:r w:rsidRPr="00A55FCB">
              <w:rPr>
                <w:rFonts w:ascii="Arial" w:hAnsi="Arial" w:cs="Arial"/>
                <w:b/>
                <w:bCs/>
                <w:color w:val="000000" w:themeColor="text1"/>
                <w:sz w:val="20"/>
                <w:szCs w:val="20"/>
                <w:lang w:eastAsia="sl-SI"/>
              </w:rPr>
              <w:t>NIO</w:t>
            </w:r>
          </w:p>
        </w:tc>
        <w:tc>
          <w:tcPr>
            <w:tcW w:w="99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35E02FE0" w14:textId="77777777" w:rsidR="00564A52" w:rsidRPr="00A55FCB" w:rsidRDefault="00564A52">
            <w:pPr>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REGIJA</w:t>
            </w:r>
          </w:p>
        </w:tc>
        <w:tc>
          <w:tcPr>
            <w:tcW w:w="567"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749980AF" w14:textId="77777777" w:rsidR="00564A52" w:rsidRPr="00A55FCB" w:rsidRDefault="00564A52">
            <w:pPr>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VIR</w:t>
            </w:r>
          </w:p>
        </w:tc>
        <w:tc>
          <w:tcPr>
            <w:tcW w:w="1141"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3FEAB163" w14:textId="77777777" w:rsidR="00564A52" w:rsidRPr="00A55FCB" w:rsidRDefault="00564A52">
            <w:pPr>
              <w:jc w:val="center"/>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2024</w:t>
            </w:r>
          </w:p>
        </w:tc>
        <w:tc>
          <w:tcPr>
            <w:tcW w:w="1269"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29A3E787" w14:textId="77777777" w:rsidR="00564A52" w:rsidRPr="00A55FCB" w:rsidRDefault="00564A52">
            <w:pPr>
              <w:jc w:val="center"/>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2025</w:t>
            </w:r>
          </w:p>
        </w:tc>
        <w:tc>
          <w:tcPr>
            <w:tcW w:w="127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0FF5E13D" w14:textId="77777777" w:rsidR="00564A52" w:rsidRPr="00A55FCB" w:rsidRDefault="00564A52">
            <w:pPr>
              <w:jc w:val="center"/>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2026</w:t>
            </w:r>
          </w:p>
        </w:tc>
        <w:tc>
          <w:tcPr>
            <w:tcW w:w="1275"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14:paraId="66CEA7AA" w14:textId="77777777" w:rsidR="00564A52" w:rsidRPr="00A55FCB" w:rsidRDefault="00564A52">
            <w:pPr>
              <w:jc w:val="center"/>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SKUPAJ</w:t>
            </w:r>
          </w:p>
        </w:tc>
      </w:tr>
      <w:tr w:rsidR="00FF6520" w:rsidRPr="00FF6520" w14:paraId="33D9FB10" w14:textId="77777777" w:rsidTr="00A55FCB">
        <w:trPr>
          <w:trHeight w:val="290"/>
        </w:trPr>
        <w:tc>
          <w:tcPr>
            <w:tcW w:w="2552"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103DA816"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JR - Bolničar - negovalec</w:t>
            </w:r>
          </w:p>
        </w:tc>
        <w:tc>
          <w:tcPr>
            <w:tcW w:w="99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28660E4A"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VZHOD</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E3EEC7F"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EU</w:t>
            </w:r>
          </w:p>
        </w:tc>
        <w:tc>
          <w:tcPr>
            <w:tcW w:w="1141"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7F03A624" w14:textId="51FF6071"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61.542,35</w:t>
            </w:r>
          </w:p>
        </w:tc>
        <w:tc>
          <w:tcPr>
            <w:tcW w:w="1269"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4A09A365" w14:textId="1BCD5C80"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123.084,70</w:t>
            </w:r>
          </w:p>
        </w:tc>
        <w:tc>
          <w:tcPr>
            <w:tcW w:w="1276"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ECE3E51" w14:textId="576A39B7"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61.542,35</w:t>
            </w:r>
          </w:p>
        </w:tc>
        <w:tc>
          <w:tcPr>
            <w:tcW w:w="1275"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7939A774" w14:textId="29171272"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246.169,40</w:t>
            </w:r>
          </w:p>
        </w:tc>
      </w:tr>
      <w:tr w:rsidR="00FF6520" w:rsidRPr="00FF6520" w14:paraId="51D558DB" w14:textId="77777777" w:rsidTr="00A55FCB">
        <w:trPr>
          <w:trHeight w:val="290"/>
        </w:trPr>
        <w:tc>
          <w:tcPr>
            <w:tcW w:w="2552"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4C815A45"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JR - Bolničar - negovalec</w:t>
            </w:r>
          </w:p>
        </w:tc>
        <w:tc>
          <w:tcPr>
            <w:tcW w:w="99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1970F185"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VZHOD</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1CEE36BD"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SI</w:t>
            </w:r>
          </w:p>
        </w:tc>
        <w:tc>
          <w:tcPr>
            <w:tcW w:w="1141"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79B6A5B5" w14:textId="29A82A7C"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10.860,41</w:t>
            </w:r>
          </w:p>
        </w:tc>
        <w:tc>
          <w:tcPr>
            <w:tcW w:w="1269"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F0001AB" w14:textId="73F5C4AC"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21.720,83</w:t>
            </w:r>
          </w:p>
        </w:tc>
        <w:tc>
          <w:tcPr>
            <w:tcW w:w="1276"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E4CF321" w14:textId="2606340E"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10.860,41</w:t>
            </w:r>
          </w:p>
        </w:tc>
        <w:tc>
          <w:tcPr>
            <w:tcW w:w="1275"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19183C7D" w14:textId="5541D899"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43.441,66</w:t>
            </w:r>
          </w:p>
        </w:tc>
      </w:tr>
      <w:tr w:rsidR="00FF6520" w:rsidRPr="00FF6520" w14:paraId="10FDC691" w14:textId="77777777" w:rsidTr="00A55FCB">
        <w:trPr>
          <w:trHeight w:val="290"/>
        </w:trPr>
        <w:tc>
          <w:tcPr>
            <w:tcW w:w="2552"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00BEB469"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JR - Bolničar - negovalec</w:t>
            </w:r>
          </w:p>
        </w:tc>
        <w:tc>
          <w:tcPr>
            <w:tcW w:w="99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2F1BD45F"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ZAHOD</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59AF0B24"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EU</w:t>
            </w:r>
          </w:p>
        </w:tc>
        <w:tc>
          <w:tcPr>
            <w:tcW w:w="1141"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2B4B4620" w14:textId="4FE676C7"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27.908,74</w:t>
            </w:r>
          </w:p>
        </w:tc>
        <w:tc>
          <w:tcPr>
            <w:tcW w:w="1269"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01CDF3EC" w14:textId="5B60C18D"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55.817,48</w:t>
            </w:r>
          </w:p>
        </w:tc>
        <w:tc>
          <w:tcPr>
            <w:tcW w:w="1276"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55136459" w14:textId="64CD8487"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27.908,74</w:t>
            </w:r>
          </w:p>
        </w:tc>
        <w:tc>
          <w:tcPr>
            <w:tcW w:w="1275"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3FD8C57" w14:textId="07D5891A"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111.634,96</w:t>
            </w:r>
          </w:p>
        </w:tc>
      </w:tr>
      <w:tr w:rsidR="00FF6520" w:rsidRPr="00FF6520" w14:paraId="24E47949" w14:textId="77777777" w:rsidTr="00A55FCB">
        <w:trPr>
          <w:trHeight w:val="290"/>
        </w:trPr>
        <w:tc>
          <w:tcPr>
            <w:tcW w:w="2552"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72B75DCC"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JR - Bolničar - negovalec</w:t>
            </w:r>
          </w:p>
        </w:tc>
        <w:tc>
          <w:tcPr>
            <w:tcW w:w="99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7F9652FE"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ZAHOD</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44FACC17"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SI</w:t>
            </w:r>
          </w:p>
        </w:tc>
        <w:tc>
          <w:tcPr>
            <w:tcW w:w="1141"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47464E5" w14:textId="1B7F95C5"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41.863,11</w:t>
            </w:r>
          </w:p>
        </w:tc>
        <w:tc>
          <w:tcPr>
            <w:tcW w:w="1269"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04F9D86" w14:textId="1C84F4B1"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83.726,22</w:t>
            </w:r>
          </w:p>
        </w:tc>
        <w:tc>
          <w:tcPr>
            <w:tcW w:w="1276"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95B12F1" w14:textId="368B5B62"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41.863,11</w:t>
            </w:r>
          </w:p>
        </w:tc>
        <w:tc>
          <w:tcPr>
            <w:tcW w:w="1275"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5F28BA7" w14:textId="367D6EA1" w:rsidR="00564A52" w:rsidRPr="00A55FCB" w:rsidRDefault="0017511F">
            <w:pPr>
              <w:jc w:val="right"/>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167.452,44</w:t>
            </w:r>
          </w:p>
        </w:tc>
      </w:tr>
      <w:tr w:rsidR="00FF6520" w:rsidRPr="00FF6520" w14:paraId="49AD929E" w14:textId="77777777" w:rsidTr="00A55FCB">
        <w:trPr>
          <w:trHeight w:val="290"/>
        </w:trPr>
        <w:tc>
          <w:tcPr>
            <w:tcW w:w="2552"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C0DA368"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JR - Bolničar - negovalec</w:t>
            </w:r>
          </w:p>
        </w:tc>
        <w:tc>
          <w:tcPr>
            <w:tcW w:w="99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242CE55"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 </w:t>
            </w:r>
          </w:p>
        </w:tc>
        <w:tc>
          <w:tcPr>
            <w:tcW w:w="567"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37F26EF7" w14:textId="77777777" w:rsidR="00564A52" w:rsidRPr="00A55FCB" w:rsidRDefault="00564A52">
            <w:pPr>
              <w:rPr>
                <w:rFonts w:ascii="Arial" w:hAnsi="Arial" w:cs="Arial"/>
                <w:color w:val="000000" w:themeColor="text1"/>
                <w:sz w:val="20"/>
                <w:szCs w:val="20"/>
                <w:lang w:eastAsia="sl-SI"/>
              </w:rPr>
            </w:pPr>
            <w:r w:rsidRPr="00A55FCB">
              <w:rPr>
                <w:rFonts w:ascii="Arial" w:hAnsi="Arial" w:cs="Arial"/>
                <w:color w:val="000000" w:themeColor="text1"/>
                <w:sz w:val="20"/>
                <w:szCs w:val="20"/>
                <w:lang w:eastAsia="sl-SI"/>
              </w:rPr>
              <w:t> </w:t>
            </w:r>
          </w:p>
        </w:tc>
        <w:tc>
          <w:tcPr>
            <w:tcW w:w="1141"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6A97DCA2" w14:textId="20FE4438" w:rsidR="00564A52" w:rsidRPr="00A55FCB" w:rsidRDefault="0017511F">
            <w:pPr>
              <w:jc w:val="right"/>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142.174,61</w:t>
            </w:r>
          </w:p>
        </w:tc>
        <w:tc>
          <w:tcPr>
            <w:tcW w:w="1269"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5EF82A10" w14:textId="67E1B64E" w:rsidR="00564A52" w:rsidRPr="00A55FCB" w:rsidRDefault="0017511F">
            <w:pPr>
              <w:jc w:val="right"/>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284.349,22</w:t>
            </w:r>
          </w:p>
        </w:tc>
        <w:tc>
          <w:tcPr>
            <w:tcW w:w="1276"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14:paraId="71728146" w14:textId="02B615FB" w:rsidR="00564A52" w:rsidRPr="00A55FCB" w:rsidRDefault="0017511F">
            <w:pPr>
              <w:jc w:val="right"/>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142.174,61</w:t>
            </w:r>
          </w:p>
        </w:tc>
        <w:tc>
          <w:tcPr>
            <w:tcW w:w="1275" w:type="dxa"/>
            <w:tcBorders>
              <w:top w:val="single" w:sz="8" w:space="0" w:color="auto"/>
              <w:left w:val="nil"/>
              <w:bottom w:val="single" w:sz="8" w:space="0" w:color="auto"/>
              <w:right w:val="single" w:sz="4" w:space="0" w:color="auto"/>
            </w:tcBorders>
            <w:shd w:val="clear" w:color="auto" w:fill="FFFFFF" w:themeFill="background1"/>
            <w:noWrap/>
            <w:tcMar>
              <w:top w:w="0" w:type="dxa"/>
              <w:left w:w="70" w:type="dxa"/>
              <w:bottom w:w="0" w:type="dxa"/>
              <w:right w:w="70" w:type="dxa"/>
            </w:tcMar>
            <w:vAlign w:val="bottom"/>
            <w:hideMark/>
          </w:tcPr>
          <w:p w14:paraId="50D655FC" w14:textId="2AFC8716" w:rsidR="00564A52" w:rsidRPr="00A55FCB" w:rsidRDefault="0017511F">
            <w:pPr>
              <w:jc w:val="right"/>
              <w:rPr>
                <w:rFonts w:ascii="Arial" w:hAnsi="Arial" w:cs="Arial"/>
                <w:b/>
                <w:bCs/>
                <w:color w:val="000000" w:themeColor="text1"/>
                <w:sz w:val="20"/>
                <w:szCs w:val="20"/>
                <w:lang w:eastAsia="sl-SI"/>
              </w:rPr>
            </w:pPr>
            <w:r w:rsidRPr="00A55FCB">
              <w:rPr>
                <w:rFonts w:ascii="Arial" w:hAnsi="Arial" w:cs="Arial"/>
                <w:b/>
                <w:bCs/>
                <w:color w:val="000000" w:themeColor="text1"/>
                <w:sz w:val="20"/>
                <w:szCs w:val="20"/>
                <w:lang w:eastAsia="sl-SI"/>
              </w:rPr>
              <w:t>568.698,45</w:t>
            </w:r>
          </w:p>
        </w:tc>
      </w:tr>
      <w:bookmarkEnd w:id="3"/>
    </w:tbl>
    <w:p w14:paraId="6D5DD300" w14:textId="77777777" w:rsidR="00AD1D4E" w:rsidRPr="00CE3552" w:rsidRDefault="00AD1D4E" w:rsidP="00AD1D4E">
      <w:pPr>
        <w:pStyle w:val="Telobesedila"/>
        <w:spacing w:before="3"/>
        <w:rPr>
          <w:rFonts w:ascii="Arial" w:hAnsi="Arial" w:cs="Arial"/>
        </w:rPr>
      </w:pPr>
    </w:p>
    <w:p w14:paraId="22CA1BF6" w14:textId="4A731E0D" w:rsidR="009000AB" w:rsidRPr="00CE3552" w:rsidRDefault="009000AB" w:rsidP="009000AB">
      <w:pPr>
        <w:spacing w:before="3"/>
        <w:jc w:val="both"/>
        <w:rPr>
          <w:rFonts w:ascii="Arial" w:hAnsi="Arial" w:cs="Arial"/>
          <w:sz w:val="20"/>
          <w:szCs w:val="20"/>
        </w:rPr>
      </w:pPr>
      <w:r w:rsidRPr="00CE3552">
        <w:rPr>
          <w:rFonts w:ascii="Arial" w:hAnsi="Arial" w:cs="Arial"/>
          <w:sz w:val="20"/>
          <w:szCs w:val="20"/>
        </w:rPr>
        <w:t>Ministrstvo si pridržuje pravico, da glede na razpoložljiva sredstva po posameznih proračunskih letih, izbranim prijaviteljem predlaga prilagoditev dinamike sofinanciranja. Če se izbrani prijavitelj ne strinja s predlogom ministrstva, se šteje, da odstopa od vloge.</w:t>
      </w:r>
    </w:p>
    <w:p w14:paraId="3D54BEA0" w14:textId="77777777" w:rsidR="005C3564" w:rsidRPr="00CE3552" w:rsidRDefault="005C3564" w:rsidP="009000AB">
      <w:pPr>
        <w:spacing w:before="3"/>
        <w:jc w:val="both"/>
        <w:rPr>
          <w:rFonts w:ascii="Arial" w:hAnsi="Arial" w:cs="Arial"/>
          <w:sz w:val="20"/>
          <w:szCs w:val="20"/>
        </w:rPr>
      </w:pPr>
    </w:p>
    <w:p w14:paraId="28E2C53B" w14:textId="30BCE106" w:rsidR="00BA088C" w:rsidRPr="00CE3552" w:rsidRDefault="009000AB" w:rsidP="008421A0">
      <w:pPr>
        <w:spacing w:before="3"/>
        <w:jc w:val="both"/>
        <w:rPr>
          <w:rFonts w:ascii="Arial" w:hAnsi="Arial" w:cs="Arial"/>
          <w:sz w:val="20"/>
          <w:szCs w:val="20"/>
        </w:rPr>
      </w:pPr>
      <w:r w:rsidRPr="00CE3552">
        <w:rPr>
          <w:rFonts w:ascii="Arial" w:hAnsi="Arial" w:cs="Arial"/>
          <w:sz w:val="20"/>
          <w:szCs w:val="20"/>
        </w:rPr>
        <w:t>Izvedba postopka javnega razpisa Bolničar – negovalec 2024–2026 je vezana na proračunske zmogljivosti ministrstva.</w:t>
      </w:r>
    </w:p>
    <w:p w14:paraId="05C51E1F" w14:textId="77777777" w:rsidR="0001666F" w:rsidRPr="00CE3552" w:rsidRDefault="0001666F" w:rsidP="009000AB">
      <w:pPr>
        <w:spacing w:before="4"/>
        <w:ind w:right="802"/>
        <w:jc w:val="both"/>
        <w:rPr>
          <w:rFonts w:ascii="Arial" w:hAnsi="Arial" w:cs="Arial"/>
          <w:sz w:val="20"/>
          <w:szCs w:val="20"/>
        </w:rPr>
      </w:pPr>
    </w:p>
    <w:p w14:paraId="7494DA67" w14:textId="4ABDAF0B" w:rsidR="009000AB" w:rsidRPr="00CE3552" w:rsidRDefault="009000AB" w:rsidP="009000AB">
      <w:pPr>
        <w:pStyle w:val="Odstavekseznama"/>
        <w:numPr>
          <w:ilvl w:val="0"/>
          <w:numId w:val="31"/>
        </w:numPr>
        <w:suppressAutoHyphens/>
        <w:ind w:right="802"/>
        <w:contextualSpacing/>
        <w:jc w:val="both"/>
        <w:rPr>
          <w:rFonts w:ascii="Arial" w:hAnsi="Arial" w:cs="Arial"/>
          <w:b/>
          <w:bCs/>
          <w:sz w:val="20"/>
          <w:szCs w:val="20"/>
        </w:rPr>
      </w:pPr>
      <w:r w:rsidRPr="00CE3552">
        <w:rPr>
          <w:rFonts w:ascii="Arial" w:hAnsi="Arial" w:cs="Arial"/>
          <w:b/>
          <w:bCs/>
          <w:sz w:val="20"/>
          <w:szCs w:val="20"/>
        </w:rPr>
        <w:t>Upravičeni stroški, način financiranja</w:t>
      </w:r>
    </w:p>
    <w:p w14:paraId="0D8BA080" w14:textId="77777777" w:rsidR="009000AB" w:rsidRPr="00CE3552" w:rsidRDefault="009000AB" w:rsidP="009000AB">
      <w:pPr>
        <w:spacing w:before="4"/>
        <w:ind w:right="802"/>
        <w:jc w:val="both"/>
        <w:rPr>
          <w:rFonts w:ascii="Arial" w:hAnsi="Arial" w:cs="Arial"/>
          <w:sz w:val="20"/>
          <w:szCs w:val="20"/>
        </w:rPr>
      </w:pPr>
    </w:p>
    <w:p w14:paraId="40990460" w14:textId="77777777" w:rsidR="009000AB" w:rsidRDefault="009000AB" w:rsidP="009000AB">
      <w:pPr>
        <w:spacing w:before="4"/>
        <w:jc w:val="both"/>
        <w:rPr>
          <w:rFonts w:ascii="Arial" w:hAnsi="Arial" w:cs="Arial"/>
          <w:sz w:val="20"/>
          <w:szCs w:val="20"/>
        </w:rPr>
      </w:pPr>
      <w:r w:rsidRPr="00CE3552">
        <w:rPr>
          <w:rFonts w:ascii="Arial" w:hAnsi="Arial" w:cs="Arial"/>
          <w:sz w:val="20"/>
          <w:szCs w:val="20"/>
        </w:rPr>
        <w:t xml:space="preserve">V skladu s pravili evropske kohezijske politike in zakonodaje s področja javnih financ se financiranje </w:t>
      </w:r>
      <w:r w:rsidRPr="00027669">
        <w:rPr>
          <w:rFonts w:ascii="Arial" w:hAnsi="Arial" w:cs="Arial"/>
          <w:sz w:val="20"/>
          <w:szCs w:val="20"/>
        </w:rPr>
        <w:t>operacij izvaja po principu povračil za nastale in plačane stroške. Upravičenec bo prejel sredstva sofinanciranja na osnovi pravilno izdanih in popolnih zahtevkov za izplačila za upravičene stroške izvajanja operacije,</w:t>
      </w:r>
      <w:r w:rsidRPr="00CE3552">
        <w:rPr>
          <w:rFonts w:ascii="Arial" w:hAnsi="Arial" w:cs="Arial"/>
          <w:sz w:val="20"/>
          <w:szCs w:val="20"/>
        </w:rPr>
        <w:t xml:space="preserve"> ki so nastali in bili plačani v preteklem (in upravičenem) obdobju. Izjema so predplačila in izjeme, določene v skladu z veljavnim zakonom, ki ureja izvrševanje proračuna Republike Slovenije.</w:t>
      </w:r>
    </w:p>
    <w:p w14:paraId="4B502B37" w14:textId="77777777" w:rsidR="006168BE" w:rsidRDefault="006168BE" w:rsidP="009000AB">
      <w:pPr>
        <w:spacing w:before="4"/>
        <w:jc w:val="both"/>
        <w:rPr>
          <w:rFonts w:ascii="Arial" w:hAnsi="Arial" w:cs="Arial"/>
          <w:sz w:val="20"/>
          <w:szCs w:val="20"/>
        </w:rPr>
      </w:pPr>
    </w:p>
    <w:p w14:paraId="787AB8C5" w14:textId="47FC04BB" w:rsidR="006168BE" w:rsidRPr="006168BE" w:rsidRDefault="006168BE" w:rsidP="009000AB">
      <w:pPr>
        <w:spacing w:before="4"/>
        <w:jc w:val="both"/>
        <w:rPr>
          <w:rFonts w:ascii="Arial" w:hAnsi="Arial" w:cs="Arial"/>
          <w:sz w:val="20"/>
          <w:szCs w:val="20"/>
        </w:rPr>
      </w:pPr>
      <w:r w:rsidRPr="006168BE">
        <w:rPr>
          <w:rFonts w:ascii="Arial" w:hAnsi="Arial" w:cs="Arial"/>
          <w:sz w:val="20"/>
          <w:szCs w:val="20"/>
        </w:rPr>
        <w:t>Financiranje po tem javnem razpisu bo potekalo skladno s pravili evropske kohezijske politike in veljavnimi Navodili organa upravljanja o upravičenih stroških za sredstva evropske kohezijske politike v programskem obdobju 2021-2027 (</w:t>
      </w:r>
      <w:hyperlink r:id="rId42" w:history="1">
        <w:r w:rsidRPr="00DF1849">
          <w:rPr>
            <w:rStyle w:val="Hiperpovezava"/>
            <w:rFonts w:ascii="Arial" w:hAnsi="Arial" w:cs="Arial"/>
            <w:sz w:val="20"/>
            <w:szCs w:val="20"/>
          </w:rPr>
          <w:t>https://evropskasredstva.si/evropska-kohezijska-politika/navodila-in-smernice//</w:t>
        </w:r>
      </w:hyperlink>
      <w:r w:rsidRPr="006168BE">
        <w:rPr>
          <w:rFonts w:ascii="Arial" w:hAnsi="Arial" w:cs="Arial"/>
          <w:sz w:val="20"/>
          <w:szCs w:val="20"/>
        </w:rPr>
        <w:t>).</w:t>
      </w:r>
    </w:p>
    <w:p w14:paraId="57CB3620" w14:textId="77777777" w:rsidR="00780E69" w:rsidRPr="00CE3552" w:rsidRDefault="00780E69" w:rsidP="009000AB">
      <w:pPr>
        <w:spacing w:before="4"/>
        <w:jc w:val="both"/>
        <w:rPr>
          <w:rFonts w:ascii="Arial" w:hAnsi="Arial" w:cs="Arial"/>
          <w:sz w:val="20"/>
          <w:szCs w:val="20"/>
        </w:rPr>
      </w:pPr>
    </w:p>
    <w:p w14:paraId="761DE9C3" w14:textId="42085213" w:rsidR="004E7DB9" w:rsidRPr="00A55FCB" w:rsidRDefault="004E7DB9" w:rsidP="004E7DB9">
      <w:pPr>
        <w:pStyle w:val="Odstavekseznama"/>
        <w:numPr>
          <w:ilvl w:val="1"/>
          <w:numId w:val="31"/>
        </w:numPr>
        <w:suppressAutoHyphens/>
        <w:ind w:right="802"/>
        <w:contextualSpacing/>
        <w:jc w:val="both"/>
        <w:rPr>
          <w:rFonts w:ascii="Arial" w:hAnsi="Arial" w:cs="Arial"/>
          <w:b/>
          <w:bCs/>
          <w:sz w:val="20"/>
          <w:szCs w:val="20"/>
          <w:lang w:eastAsia="zh-CN"/>
        </w:rPr>
      </w:pPr>
      <w:r w:rsidRPr="00A55FCB">
        <w:rPr>
          <w:rFonts w:ascii="Arial" w:hAnsi="Arial" w:cs="Arial"/>
          <w:b/>
          <w:bCs/>
          <w:sz w:val="20"/>
          <w:szCs w:val="20"/>
          <w:lang w:eastAsia="zh-CN"/>
        </w:rPr>
        <w:t xml:space="preserve">Upravičeni stroški </w:t>
      </w:r>
    </w:p>
    <w:p w14:paraId="079BC608" w14:textId="77777777" w:rsidR="004E7DB9" w:rsidRDefault="004E7DB9" w:rsidP="00A55FCB">
      <w:pPr>
        <w:pStyle w:val="Odstavekseznama"/>
        <w:suppressAutoHyphens/>
        <w:ind w:left="1492" w:right="802" w:firstLine="0"/>
        <w:contextualSpacing/>
        <w:jc w:val="both"/>
        <w:rPr>
          <w:rFonts w:ascii="Arial" w:hAnsi="Arial" w:cs="Arial"/>
          <w:sz w:val="20"/>
          <w:szCs w:val="20"/>
        </w:rPr>
      </w:pPr>
    </w:p>
    <w:p w14:paraId="28BFE8AA" w14:textId="680C0438" w:rsidR="009000AB" w:rsidRPr="00CE3552" w:rsidRDefault="009000AB" w:rsidP="009000AB">
      <w:pPr>
        <w:spacing w:before="4"/>
        <w:jc w:val="both"/>
        <w:rPr>
          <w:rFonts w:ascii="Arial" w:hAnsi="Arial" w:cs="Arial"/>
          <w:sz w:val="20"/>
          <w:szCs w:val="20"/>
        </w:rPr>
      </w:pPr>
      <w:r w:rsidRPr="00CE3552">
        <w:rPr>
          <w:rFonts w:ascii="Arial" w:hAnsi="Arial" w:cs="Arial"/>
          <w:sz w:val="20"/>
          <w:szCs w:val="20"/>
        </w:rPr>
        <w:t>Upravičeni stroš</w:t>
      </w:r>
      <w:r w:rsidR="00780E69">
        <w:rPr>
          <w:rFonts w:ascii="Arial" w:hAnsi="Arial" w:cs="Arial"/>
          <w:sz w:val="20"/>
          <w:szCs w:val="20"/>
        </w:rPr>
        <w:t>e</w:t>
      </w:r>
      <w:r w:rsidRPr="00CE3552">
        <w:rPr>
          <w:rFonts w:ascii="Arial" w:hAnsi="Arial" w:cs="Arial"/>
          <w:sz w:val="20"/>
          <w:szCs w:val="20"/>
        </w:rPr>
        <w:t>k javnega razpisa Bolničar</w:t>
      </w:r>
      <w:r w:rsidR="005C3564" w:rsidRPr="00CE3552">
        <w:rPr>
          <w:rFonts w:ascii="Arial" w:hAnsi="Arial" w:cs="Arial"/>
          <w:sz w:val="20"/>
          <w:szCs w:val="20"/>
        </w:rPr>
        <w:t xml:space="preserve"> </w:t>
      </w:r>
      <w:r w:rsidR="005C3564" w:rsidRPr="00CE3552">
        <w:rPr>
          <w:rFonts w:ascii="Arial" w:eastAsia="Symbol" w:hAnsi="Arial" w:cs="Arial"/>
          <w:b/>
          <w:sz w:val="20"/>
          <w:szCs w:val="20"/>
        </w:rPr>
        <w:t>-</w:t>
      </w:r>
      <w:r w:rsidRPr="00CE3552">
        <w:rPr>
          <w:rFonts w:ascii="Arial" w:hAnsi="Arial" w:cs="Arial"/>
          <w:sz w:val="20"/>
          <w:szCs w:val="20"/>
        </w:rPr>
        <w:t xml:space="preserve"> negovalec 2024-2026 </w:t>
      </w:r>
      <w:r w:rsidR="00780E69">
        <w:rPr>
          <w:rFonts w:ascii="Arial" w:hAnsi="Arial" w:cs="Arial"/>
          <w:sz w:val="20"/>
          <w:szCs w:val="20"/>
        </w:rPr>
        <w:t xml:space="preserve">je </w:t>
      </w:r>
      <w:r w:rsidR="00E72EF6">
        <w:rPr>
          <w:rFonts w:ascii="Arial" w:hAnsi="Arial" w:cs="Arial"/>
          <w:sz w:val="20"/>
          <w:szCs w:val="20"/>
        </w:rPr>
        <w:t xml:space="preserve">standardni </w:t>
      </w:r>
      <w:r w:rsidRPr="00CE3552">
        <w:rPr>
          <w:rFonts w:ascii="Arial" w:hAnsi="Arial" w:cs="Arial"/>
          <w:sz w:val="20"/>
          <w:szCs w:val="20"/>
        </w:rPr>
        <w:t xml:space="preserve">strošek na enoto </w:t>
      </w:r>
      <w:r w:rsidR="001A2B55">
        <w:rPr>
          <w:rFonts w:ascii="Arial" w:hAnsi="Arial" w:cs="Arial"/>
          <w:sz w:val="20"/>
          <w:szCs w:val="20"/>
        </w:rPr>
        <w:t>(</w:t>
      </w:r>
      <w:r w:rsidRPr="00CE3552">
        <w:rPr>
          <w:rFonts w:ascii="Arial" w:hAnsi="Arial" w:cs="Arial"/>
          <w:sz w:val="20"/>
          <w:szCs w:val="20"/>
        </w:rPr>
        <w:t xml:space="preserve">v nadaljnjem besedilu: </w:t>
      </w:r>
      <w:r w:rsidR="008347CA">
        <w:rPr>
          <w:rFonts w:ascii="Arial" w:hAnsi="Arial" w:cs="Arial"/>
          <w:sz w:val="20"/>
          <w:szCs w:val="20"/>
        </w:rPr>
        <w:t>strošek na enoto</w:t>
      </w:r>
      <w:r w:rsidRPr="00CE3552">
        <w:rPr>
          <w:rFonts w:ascii="Arial" w:hAnsi="Arial" w:cs="Arial"/>
          <w:sz w:val="20"/>
          <w:szCs w:val="20"/>
        </w:rPr>
        <w:t xml:space="preserve"> </w:t>
      </w:r>
      <w:r w:rsidR="001A2B55" w:rsidRPr="001A2B55">
        <w:rPr>
          <w:rFonts w:ascii="Arial" w:hAnsi="Arial" w:cs="Arial"/>
          <w:sz w:val="20"/>
          <w:szCs w:val="20"/>
        </w:rPr>
        <w:t>cik</w:t>
      </w:r>
      <w:r w:rsidR="005938E1">
        <w:rPr>
          <w:rFonts w:ascii="Arial" w:hAnsi="Arial" w:cs="Arial"/>
          <w:sz w:val="20"/>
          <w:szCs w:val="20"/>
        </w:rPr>
        <w:t>el</w:t>
      </w:r>
      <w:r w:rsidR="001A2B55" w:rsidRPr="001A2B55">
        <w:rPr>
          <w:rFonts w:ascii="Arial" w:hAnsi="Arial" w:cs="Arial"/>
          <w:sz w:val="20"/>
          <w:szCs w:val="20"/>
        </w:rPr>
        <w:t xml:space="preserve"> teoretičnega dela</w:t>
      </w:r>
      <w:r w:rsidRPr="00CE3552">
        <w:rPr>
          <w:rFonts w:ascii="Arial" w:hAnsi="Arial" w:cs="Arial"/>
          <w:sz w:val="20"/>
          <w:szCs w:val="20"/>
        </w:rPr>
        <w:t>)</w:t>
      </w:r>
      <w:r w:rsidR="00780E69">
        <w:rPr>
          <w:rFonts w:ascii="Arial" w:hAnsi="Arial" w:cs="Arial"/>
          <w:sz w:val="20"/>
          <w:szCs w:val="20"/>
        </w:rPr>
        <w:t>.</w:t>
      </w:r>
    </w:p>
    <w:p w14:paraId="614CA353" w14:textId="77777777" w:rsidR="00A55FCB" w:rsidRDefault="00A55FCB" w:rsidP="00A55FCB">
      <w:pPr>
        <w:suppressAutoHyphens/>
        <w:ind w:right="802"/>
        <w:contextualSpacing/>
        <w:jc w:val="both"/>
        <w:rPr>
          <w:rFonts w:ascii="Arial" w:hAnsi="Arial" w:cs="Arial"/>
          <w:b/>
          <w:bCs/>
          <w:sz w:val="20"/>
          <w:szCs w:val="20"/>
          <w:lang w:eastAsia="zh-CN"/>
        </w:rPr>
      </w:pPr>
    </w:p>
    <w:p w14:paraId="6D656D9B" w14:textId="69F118AD" w:rsidR="009000AB" w:rsidRPr="00A55FCB" w:rsidRDefault="009000AB" w:rsidP="00A55FCB">
      <w:pPr>
        <w:suppressAutoHyphens/>
        <w:ind w:right="802"/>
        <w:contextualSpacing/>
        <w:jc w:val="both"/>
        <w:rPr>
          <w:rFonts w:ascii="Arial" w:hAnsi="Arial" w:cs="Arial"/>
          <w:b/>
          <w:bCs/>
          <w:sz w:val="20"/>
          <w:szCs w:val="20"/>
          <w:lang w:eastAsia="zh-CN"/>
        </w:rPr>
      </w:pPr>
      <w:r w:rsidRPr="00A55FCB">
        <w:rPr>
          <w:rFonts w:ascii="Arial" w:hAnsi="Arial" w:cs="Arial"/>
          <w:b/>
          <w:bCs/>
          <w:sz w:val="20"/>
          <w:szCs w:val="20"/>
          <w:lang w:eastAsia="zh-CN"/>
        </w:rPr>
        <w:t>Strošek na enoto</w:t>
      </w:r>
    </w:p>
    <w:p w14:paraId="672ABE74" w14:textId="77777777" w:rsidR="009000AB" w:rsidRPr="00CE3552" w:rsidRDefault="009000AB" w:rsidP="009000AB">
      <w:pPr>
        <w:ind w:right="799"/>
        <w:jc w:val="both"/>
        <w:rPr>
          <w:rFonts w:ascii="Arial" w:hAnsi="Arial" w:cs="Arial"/>
          <w:sz w:val="20"/>
          <w:szCs w:val="20"/>
        </w:rPr>
      </w:pPr>
    </w:p>
    <w:p w14:paraId="6DD95EC0" w14:textId="5E6C100C" w:rsidR="009000AB" w:rsidRPr="00CE3552" w:rsidRDefault="009000AB" w:rsidP="009000AB">
      <w:pPr>
        <w:jc w:val="both"/>
        <w:rPr>
          <w:rFonts w:ascii="Arial" w:hAnsi="Arial" w:cs="Arial"/>
          <w:sz w:val="20"/>
          <w:szCs w:val="20"/>
        </w:rPr>
      </w:pPr>
      <w:r w:rsidRPr="00CE3552">
        <w:rPr>
          <w:rFonts w:ascii="Arial" w:hAnsi="Arial" w:cs="Arial"/>
          <w:sz w:val="20"/>
          <w:szCs w:val="20"/>
        </w:rPr>
        <w:t xml:space="preserve">Ministrstvo je sprejelo Metodologijo za določitev višine poenostavljenih oblik stroškov skladno s točko (b) prvega odstavka in s točko (d) 3. odstavka 53. člena Uredbe (EU) 2021/1060 in v okviru </w:t>
      </w:r>
      <w:r w:rsidR="00CE34C1">
        <w:rPr>
          <w:rFonts w:ascii="Arial" w:hAnsi="Arial" w:cs="Arial"/>
          <w:sz w:val="20"/>
          <w:szCs w:val="20"/>
        </w:rPr>
        <w:t>j</w:t>
      </w:r>
      <w:r w:rsidRPr="00CE3552">
        <w:rPr>
          <w:rFonts w:ascii="Arial" w:hAnsi="Arial" w:cs="Arial"/>
          <w:sz w:val="20"/>
          <w:szCs w:val="20"/>
        </w:rPr>
        <w:t xml:space="preserve">avnega razpisa bolničar – negovalec 2024-2026, </w:t>
      </w:r>
      <w:r w:rsidRPr="005938E1">
        <w:rPr>
          <w:rFonts w:ascii="Arial" w:hAnsi="Arial" w:cs="Arial"/>
          <w:sz w:val="20"/>
          <w:szCs w:val="20"/>
        </w:rPr>
        <w:t>št.</w:t>
      </w:r>
      <w:r w:rsidR="00CE34C1" w:rsidRPr="005938E1">
        <w:rPr>
          <w:rFonts w:ascii="Arial" w:hAnsi="Arial" w:cs="Arial"/>
          <w:sz w:val="20"/>
          <w:szCs w:val="20"/>
        </w:rPr>
        <w:t xml:space="preserve"> </w:t>
      </w:r>
      <w:r w:rsidR="005938E1" w:rsidRPr="005938E1">
        <w:rPr>
          <w:rFonts w:ascii="Arial" w:hAnsi="Arial" w:cs="Arial"/>
          <w:sz w:val="20"/>
          <w:szCs w:val="20"/>
          <w:shd w:val="clear" w:color="auto" w:fill="FFFFFF"/>
        </w:rPr>
        <w:t>603-66/2024-2711-5</w:t>
      </w:r>
      <w:r w:rsidR="005938E1" w:rsidRPr="005938E1">
        <w:rPr>
          <w:rFonts w:ascii="Arial" w:hAnsi="Arial" w:cs="Arial"/>
          <w:sz w:val="20"/>
          <w:szCs w:val="20"/>
        </w:rPr>
        <w:t xml:space="preserve"> </w:t>
      </w:r>
      <w:r w:rsidRPr="005938E1">
        <w:rPr>
          <w:rFonts w:ascii="Arial" w:hAnsi="Arial" w:cs="Arial"/>
          <w:sz w:val="20"/>
          <w:szCs w:val="20"/>
        </w:rPr>
        <w:t>z dne</w:t>
      </w:r>
      <w:r w:rsidR="00CE34C1" w:rsidRPr="005938E1">
        <w:rPr>
          <w:rFonts w:ascii="Arial" w:hAnsi="Arial" w:cs="Arial"/>
          <w:sz w:val="20"/>
          <w:szCs w:val="20"/>
        </w:rPr>
        <w:t xml:space="preserve"> </w:t>
      </w:r>
      <w:r w:rsidR="005938E1" w:rsidRPr="005938E1">
        <w:rPr>
          <w:rFonts w:ascii="Arial" w:hAnsi="Arial" w:cs="Arial"/>
          <w:sz w:val="20"/>
          <w:szCs w:val="20"/>
        </w:rPr>
        <w:t>17. 5. 2024</w:t>
      </w:r>
      <w:r w:rsidRPr="005938E1">
        <w:rPr>
          <w:rFonts w:ascii="Arial" w:hAnsi="Arial" w:cs="Arial"/>
          <w:sz w:val="20"/>
          <w:szCs w:val="20"/>
        </w:rPr>
        <w:t>, ki določa:</w:t>
      </w:r>
    </w:p>
    <w:p w14:paraId="7F274F37" w14:textId="09E25A05" w:rsidR="009000AB" w:rsidRPr="00CE3552" w:rsidRDefault="009000AB" w:rsidP="0001666F">
      <w:pPr>
        <w:ind w:right="-20"/>
        <w:jc w:val="both"/>
        <w:rPr>
          <w:rFonts w:ascii="Arial" w:eastAsia="Arial" w:hAnsi="Arial" w:cs="Arial"/>
          <w:color w:val="008080"/>
          <w:sz w:val="20"/>
          <w:szCs w:val="20"/>
          <w:u w:val="single"/>
        </w:rPr>
      </w:pPr>
    </w:p>
    <w:p w14:paraId="0FB61559" w14:textId="60D72A6B" w:rsidR="00C14EFC" w:rsidRPr="00CE3552" w:rsidRDefault="75324381" w:rsidP="00C14EFC">
      <w:pPr>
        <w:ind w:left="-20" w:right="-20"/>
        <w:jc w:val="both"/>
        <w:rPr>
          <w:rFonts w:ascii="Arial" w:eastAsia="Arial" w:hAnsi="Arial" w:cs="Arial"/>
          <w:sz w:val="20"/>
          <w:szCs w:val="20"/>
        </w:rPr>
      </w:pPr>
      <w:bookmarkStart w:id="4" w:name="_Hlk162257140"/>
      <w:r w:rsidRPr="00CE3552">
        <w:rPr>
          <w:rFonts w:ascii="Arial" w:eastAsia="Arial" w:hAnsi="Arial" w:cs="Arial"/>
          <w:sz w:val="20"/>
          <w:szCs w:val="20"/>
        </w:rPr>
        <w:t xml:space="preserve">- </w:t>
      </w:r>
      <w:r w:rsidR="008347CA" w:rsidRPr="008347CA">
        <w:rPr>
          <w:rFonts w:ascii="Arial" w:hAnsi="Arial" w:cs="Arial"/>
          <w:b/>
          <w:bCs/>
          <w:sz w:val="20"/>
          <w:szCs w:val="20"/>
        </w:rPr>
        <w:t>strošek na enoto</w:t>
      </w:r>
      <w:r w:rsidRPr="00CE3552">
        <w:rPr>
          <w:rFonts w:ascii="Arial" w:eastAsia="Arial" w:hAnsi="Arial" w:cs="Arial"/>
          <w:b/>
          <w:bCs/>
          <w:sz w:val="20"/>
          <w:szCs w:val="20"/>
        </w:rPr>
        <w:t xml:space="preserve"> </w:t>
      </w:r>
      <w:bookmarkStart w:id="5" w:name="_Hlk160707213"/>
      <w:r w:rsidR="0001666F" w:rsidRPr="00CE3552">
        <w:rPr>
          <w:rFonts w:ascii="Arial" w:eastAsia="Arial" w:hAnsi="Arial" w:cs="Arial"/>
          <w:b/>
          <w:bCs/>
          <w:sz w:val="20"/>
          <w:szCs w:val="20"/>
        </w:rPr>
        <w:t>cikel teoretičnega dela</w:t>
      </w:r>
      <w:r w:rsidRPr="00CE3552">
        <w:rPr>
          <w:rFonts w:ascii="Arial" w:eastAsia="Arial" w:hAnsi="Arial" w:cs="Arial"/>
          <w:sz w:val="20"/>
          <w:szCs w:val="20"/>
        </w:rPr>
        <w:t xml:space="preserve"> </w:t>
      </w:r>
      <w:bookmarkEnd w:id="5"/>
      <w:r w:rsidRPr="00CE3552">
        <w:rPr>
          <w:rFonts w:ascii="Arial" w:eastAsia="Arial" w:hAnsi="Arial" w:cs="Arial"/>
          <w:sz w:val="20"/>
          <w:szCs w:val="20"/>
        </w:rPr>
        <w:t xml:space="preserve">v višini  35.543,65  EUR na en cikel izvedbe teoretičnega dela pripravništva bolničar – negovalec. Izvajalec v okviru </w:t>
      </w:r>
      <w:r w:rsidR="00CE34C1">
        <w:rPr>
          <w:rFonts w:ascii="Arial" w:eastAsia="Arial" w:hAnsi="Arial" w:cs="Arial"/>
          <w:sz w:val="20"/>
          <w:szCs w:val="20"/>
        </w:rPr>
        <w:t>j</w:t>
      </w:r>
      <w:r w:rsidRPr="00CE3552">
        <w:rPr>
          <w:rFonts w:ascii="Arial" w:eastAsia="Arial" w:hAnsi="Arial" w:cs="Arial"/>
          <w:sz w:val="20"/>
          <w:szCs w:val="20"/>
        </w:rPr>
        <w:t>avnega razpisa izvede štiri cikle, kjer se kot ena enota stroška obravnava en cikel</w:t>
      </w:r>
      <w:r w:rsidR="001A2B55">
        <w:rPr>
          <w:rFonts w:ascii="Arial" w:eastAsia="Arial" w:hAnsi="Arial" w:cs="Arial"/>
          <w:sz w:val="20"/>
          <w:szCs w:val="20"/>
        </w:rPr>
        <w:t xml:space="preserve"> izvedbe teoretičnega dela</w:t>
      </w:r>
      <w:r w:rsidRPr="00CE3552">
        <w:rPr>
          <w:rFonts w:ascii="Arial" w:eastAsia="Arial" w:hAnsi="Arial" w:cs="Arial"/>
          <w:sz w:val="20"/>
          <w:szCs w:val="20"/>
        </w:rPr>
        <w:t>. Cikel opredeljujemo kot 320</w:t>
      </w:r>
      <w:r w:rsidR="00CE34C1">
        <w:rPr>
          <w:rFonts w:ascii="Arial" w:eastAsia="Arial" w:hAnsi="Arial" w:cs="Arial"/>
          <w:sz w:val="20"/>
          <w:szCs w:val="20"/>
        </w:rPr>
        <w:t xml:space="preserve"> šolskih</w:t>
      </w:r>
      <w:r w:rsidRPr="00CE3552">
        <w:rPr>
          <w:rFonts w:ascii="Arial" w:eastAsia="Arial" w:hAnsi="Arial" w:cs="Arial"/>
          <w:sz w:val="20"/>
          <w:szCs w:val="20"/>
        </w:rPr>
        <w:t xml:space="preserve"> ur teoretičnega dela pripravništva bolničar – negovalec z izvedbo </w:t>
      </w:r>
      <w:r w:rsidR="001A2B55">
        <w:rPr>
          <w:rFonts w:ascii="Arial" w:eastAsia="Arial" w:hAnsi="Arial" w:cs="Arial"/>
          <w:sz w:val="20"/>
          <w:szCs w:val="20"/>
        </w:rPr>
        <w:t>zaključnega preverjanja znanja</w:t>
      </w:r>
      <w:r w:rsidRPr="00CE3552">
        <w:rPr>
          <w:rFonts w:ascii="Arial" w:eastAsia="Arial" w:hAnsi="Arial" w:cs="Arial"/>
          <w:sz w:val="20"/>
          <w:szCs w:val="20"/>
        </w:rPr>
        <w:t xml:space="preserve">. </w:t>
      </w:r>
    </w:p>
    <w:bookmarkEnd w:id="4"/>
    <w:p w14:paraId="489CB5D0" w14:textId="77777777" w:rsidR="00C14EFC" w:rsidRPr="00CE3552" w:rsidRDefault="00C14EFC" w:rsidP="00C14EFC">
      <w:pPr>
        <w:ind w:left="-20" w:right="-20"/>
        <w:jc w:val="both"/>
        <w:rPr>
          <w:rFonts w:ascii="Arial" w:eastAsia="Arial" w:hAnsi="Arial" w:cs="Arial"/>
          <w:sz w:val="20"/>
          <w:szCs w:val="20"/>
        </w:rPr>
      </w:pPr>
    </w:p>
    <w:p w14:paraId="636F53CE" w14:textId="7B1ADE22" w:rsidR="009000AB" w:rsidRPr="00A55FCB" w:rsidRDefault="00C14EFC" w:rsidP="00A55FCB">
      <w:pPr>
        <w:jc w:val="both"/>
        <w:rPr>
          <w:rFonts w:ascii="Arial" w:hAnsi="Arial" w:cs="Arial"/>
          <w:sz w:val="20"/>
          <w:szCs w:val="20"/>
        </w:rPr>
      </w:pPr>
      <w:r w:rsidRPr="00A55FCB">
        <w:rPr>
          <w:rFonts w:ascii="Arial" w:hAnsi="Arial" w:cs="Arial"/>
          <w:sz w:val="20"/>
          <w:szCs w:val="20"/>
        </w:rPr>
        <w:t xml:space="preserve">Za </w:t>
      </w:r>
      <w:r w:rsidR="008347CA">
        <w:rPr>
          <w:rFonts w:ascii="Arial" w:hAnsi="Arial" w:cs="Arial"/>
          <w:sz w:val="20"/>
          <w:szCs w:val="20"/>
        </w:rPr>
        <w:t>strošek na enoto</w:t>
      </w:r>
      <w:r w:rsidRPr="00A55FCB">
        <w:rPr>
          <w:rFonts w:ascii="Arial" w:hAnsi="Arial" w:cs="Arial"/>
          <w:sz w:val="20"/>
          <w:szCs w:val="20"/>
        </w:rPr>
        <w:t xml:space="preserve"> cikel teoretičnega dela so potrebna naslednja dokazila, ki bodo dokazovala upravičenost stroška:</w:t>
      </w:r>
    </w:p>
    <w:p w14:paraId="6D23017C" w14:textId="45852FF9" w:rsidR="00B10DF8" w:rsidRDefault="00B10DF8" w:rsidP="7921DEDA">
      <w:pPr>
        <w:pStyle w:val="Odstavekseznama"/>
        <w:numPr>
          <w:ilvl w:val="1"/>
          <w:numId w:val="4"/>
        </w:numPr>
        <w:ind w:left="567" w:right="799" w:firstLine="0"/>
        <w:jc w:val="both"/>
        <w:rPr>
          <w:rFonts w:ascii="Arial" w:eastAsia="Arial" w:hAnsi="Arial" w:cs="Arial"/>
          <w:sz w:val="20"/>
          <w:szCs w:val="20"/>
        </w:rPr>
      </w:pPr>
      <w:r w:rsidRPr="00CE3552">
        <w:rPr>
          <w:rFonts w:ascii="Arial" w:eastAsia="Arial" w:hAnsi="Arial" w:cs="Arial"/>
          <w:sz w:val="20"/>
          <w:szCs w:val="20"/>
        </w:rPr>
        <w:t>izpolnjen</w:t>
      </w:r>
      <w:r w:rsidR="00C14EFC" w:rsidRPr="00CE3552">
        <w:rPr>
          <w:rFonts w:ascii="Arial" w:eastAsia="Arial" w:hAnsi="Arial" w:cs="Arial"/>
          <w:sz w:val="20"/>
          <w:szCs w:val="20"/>
        </w:rPr>
        <w:t xml:space="preserve"> </w:t>
      </w:r>
      <w:r w:rsidRPr="00CE3552">
        <w:rPr>
          <w:rFonts w:ascii="Arial" w:eastAsia="Arial" w:hAnsi="Arial" w:cs="Arial"/>
          <w:sz w:val="20"/>
          <w:szCs w:val="20"/>
        </w:rPr>
        <w:t xml:space="preserve">vprašalnik za spremljanje podatkov o udeležencih na operacijah sofinanciranih iz ESS+ (Priloga </w:t>
      </w:r>
      <w:r w:rsidR="001A2B55">
        <w:rPr>
          <w:rFonts w:ascii="Arial" w:eastAsia="Arial" w:hAnsi="Arial" w:cs="Arial"/>
          <w:sz w:val="20"/>
          <w:szCs w:val="20"/>
        </w:rPr>
        <w:t>1</w:t>
      </w:r>
      <w:r w:rsidR="001E2821" w:rsidRPr="00CE3552">
        <w:rPr>
          <w:rFonts w:ascii="Arial" w:eastAsia="Arial" w:hAnsi="Arial" w:cs="Arial"/>
          <w:sz w:val="20"/>
          <w:szCs w:val="20"/>
        </w:rPr>
        <w:t>A</w:t>
      </w:r>
      <w:r w:rsidR="00E72EF6">
        <w:rPr>
          <w:rFonts w:ascii="Arial" w:eastAsia="Arial" w:hAnsi="Arial" w:cs="Arial"/>
          <w:sz w:val="20"/>
          <w:szCs w:val="20"/>
        </w:rPr>
        <w:t xml:space="preserve"> k </w:t>
      </w:r>
      <w:r w:rsidR="00D47F5B">
        <w:rPr>
          <w:rFonts w:ascii="Arial" w:eastAsia="Arial" w:hAnsi="Arial" w:cs="Arial"/>
          <w:sz w:val="20"/>
          <w:szCs w:val="20"/>
        </w:rPr>
        <w:t>javnemu razpisu</w:t>
      </w:r>
      <w:r w:rsidR="001E2821" w:rsidRPr="00CE3552">
        <w:rPr>
          <w:rFonts w:ascii="Arial" w:eastAsia="Arial" w:hAnsi="Arial" w:cs="Arial"/>
          <w:sz w:val="20"/>
          <w:szCs w:val="20"/>
        </w:rPr>
        <w:t>)</w:t>
      </w:r>
      <w:r w:rsidRPr="00CE3552">
        <w:rPr>
          <w:rFonts w:ascii="Arial" w:eastAsia="Arial" w:hAnsi="Arial" w:cs="Arial"/>
          <w:sz w:val="20"/>
          <w:szCs w:val="20"/>
        </w:rPr>
        <w:t>.</w:t>
      </w:r>
    </w:p>
    <w:p w14:paraId="09FFFB46" w14:textId="77777777" w:rsidR="005938E1" w:rsidRPr="005938E1" w:rsidRDefault="005938E1" w:rsidP="005938E1">
      <w:pPr>
        <w:ind w:left="567" w:right="799"/>
        <w:jc w:val="both"/>
        <w:rPr>
          <w:rFonts w:ascii="Arial" w:eastAsia="Arial" w:hAnsi="Arial" w:cs="Arial"/>
          <w:sz w:val="20"/>
          <w:szCs w:val="20"/>
        </w:rPr>
      </w:pPr>
    </w:p>
    <w:p w14:paraId="40EEF448" w14:textId="64FDFEAD" w:rsidR="009000AB" w:rsidRPr="00CE3552" w:rsidRDefault="009000AB" w:rsidP="00A55FCB">
      <w:pPr>
        <w:pStyle w:val="Odstavekseznama"/>
        <w:numPr>
          <w:ilvl w:val="1"/>
          <w:numId w:val="31"/>
        </w:numPr>
        <w:suppressAutoHyphens/>
        <w:ind w:right="802"/>
        <w:contextualSpacing/>
        <w:jc w:val="both"/>
        <w:rPr>
          <w:rFonts w:ascii="Arial" w:hAnsi="Arial" w:cs="Arial"/>
          <w:b/>
          <w:bCs/>
          <w:sz w:val="20"/>
          <w:szCs w:val="20"/>
          <w:lang w:eastAsia="zh-CN"/>
        </w:rPr>
      </w:pPr>
      <w:r w:rsidRPr="00CE3552">
        <w:rPr>
          <w:rFonts w:ascii="Arial" w:hAnsi="Arial" w:cs="Arial"/>
          <w:b/>
          <w:bCs/>
          <w:sz w:val="20"/>
          <w:szCs w:val="20"/>
          <w:lang w:eastAsia="zh-CN"/>
        </w:rPr>
        <w:lastRenderedPageBreak/>
        <w:t xml:space="preserve">Način financiranja </w:t>
      </w:r>
    </w:p>
    <w:p w14:paraId="2A1E3DF5" w14:textId="77777777" w:rsidR="009000AB" w:rsidRPr="00CE3552" w:rsidRDefault="009000AB" w:rsidP="009000AB">
      <w:pPr>
        <w:ind w:right="799"/>
        <w:jc w:val="both"/>
        <w:rPr>
          <w:rFonts w:ascii="Arial" w:hAnsi="Arial" w:cs="Arial"/>
          <w:sz w:val="20"/>
          <w:szCs w:val="20"/>
        </w:rPr>
      </w:pPr>
    </w:p>
    <w:p w14:paraId="653BA4A3" w14:textId="6A4B7819" w:rsidR="009000AB" w:rsidRPr="00CE3552" w:rsidRDefault="009000AB" w:rsidP="009000AB">
      <w:pPr>
        <w:jc w:val="both"/>
        <w:rPr>
          <w:rFonts w:ascii="Arial" w:hAnsi="Arial" w:cs="Arial"/>
          <w:sz w:val="20"/>
          <w:szCs w:val="20"/>
        </w:rPr>
      </w:pPr>
      <w:r w:rsidRPr="00CE3552">
        <w:rPr>
          <w:rFonts w:ascii="Arial" w:hAnsi="Arial" w:cs="Arial"/>
          <w:sz w:val="20"/>
          <w:szCs w:val="20"/>
        </w:rPr>
        <w:t>Način uveljavljanja upravičenih stroškov in dokazila za dokazovanje upravičenih stroškov so navedena v razpisni dokumentaciji (</w:t>
      </w:r>
      <w:r w:rsidR="0081482A">
        <w:rPr>
          <w:rFonts w:ascii="Arial" w:hAnsi="Arial" w:cs="Arial"/>
          <w:sz w:val="20"/>
          <w:szCs w:val="20"/>
        </w:rPr>
        <w:t xml:space="preserve">ter v </w:t>
      </w:r>
      <w:r w:rsidRPr="00CE3552">
        <w:rPr>
          <w:rFonts w:ascii="Arial" w:hAnsi="Arial" w:cs="Arial"/>
          <w:sz w:val="20"/>
          <w:szCs w:val="20"/>
        </w:rPr>
        <w:t>točk</w:t>
      </w:r>
      <w:r w:rsidR="0081482A">
        <w:rPr>
          <w:rFonts w:ascii="Arial" w:hAnsi="Arial" w:cs="Arial"/>
          <w:sz w:val="20"/>
          <w:szCs w:val="20"/>
        </w:rPr>
        <w:t>i</w:t>
      </w:r>
      <w:r w:rsidRPr="00CE3552">
        <w:rPr>
          <w:rFonts w:ascii="Arial" w:hAnsi="Arial" w:cs="Arial"/>
          <w:sz w:val="20"/>
          <w:szCs w:val="20"/>
        </w:rPr>
        <w:t xml:space="preserve"> 3 in 4 veljavnih Navodil organa upravljanja o upravičenih stroških za sredstva evropske kohezijske politike v obdobju 2021–2027, dostopnih na spletni strani</w:t>
      </w:r>
      <w:r w:rsidR="00780E69">
        <w:rPr>
          <w:rFonts w:ascii="Arial" w:hAnsi="Arial" w:cs="Arial"/>
          <w:sz w:val="20"/>
          <w:szCs w:val="20"/>
        </w:rPr>
        <w:t>:</w:t>
      </w:r>
      <w:r w:rsidRPr="00CE3552">
        <w:rPr>
          <w:rFonts w:ascii="Arial" w:hAnsi="Arial" w:cs="Arial"/>
          <w:sz w:val="20"/>
          <w:szCs w:val="20"/>
        </w:rPr>
        <w:t xml:space="preserve"> </w:t>
      </w:r>
      <w:hyperlink r:id="rId43" w:history="1">
        <w:r w:rsidR="00FE7CBE" w:rsidRPr="00EA4836">
          <w:rPr>
            <w:rStyle w:val="Hiperpovezava"/>
            <w:rFonts w:ascii="Arial" w:hAnsi="Arial" w:cs="Arial"/>
            <w:sz w:val="20"/>
            <w:szCs w:val="20"/>
          </w:rPr>
          <w:t>https://evropskasredstva.si/navodila/</w:t>
        </w:r>
      </w:hyperlink>
      <w:r w:rsidR="00FE7CBE">
        <w:rPr>
          <w:rFonts w:ascii="Arial" w:hAnsi="Arial" w:cs="Arial"/>
          <w:sz w:val="20"/>
          <w:szCs w:val="20"/>
        </w:rPr>
        <w:t>)</w:t>
      </w:r>
      <w:r w:rsidRPr="00CE3552">
        <w:rPr>
          <w:rFonts w:ascii="Arial" w:hAnsi="Arial" w:cs="Arial"/>
          <w:sz w:val="20"/>
          <w:szCs w:val="20"/>
        </w:rPr>
        <w:t xml:space="preserve">. Če bi višina posamezne vrste stroška med izvajanjem operacije presegla omejitve, določene </w:t>
      </w:r>
      <w:r w:rsidR="0081482A">
        <w:rPr>
          <w:rFonts w:ascii="Arial" w:hAnsi="Arial" w:cs="Arial"/>
          <w:sz w:val="20"/>
          <w:szCs w:val="20"/>
        </w:rPr>
        <w:t>z javnim razpisom</w:t>
      </w:r>
      <w:r w:rsidRPr="00CE3552">
        <w:rPr>
          <w:rFonts w:ascii="Arial" w:hAnsi="Arial" w:cs="Arial"/>
          <w:sz w:val="20"/>
          <w:szCs w:val="20"/>
        </w:rPr>
        <w:t xml:space="preserve"> Bolničar – negovalec 2024-2026, se takšen presežek stroška šteje za neupravičen, ne glede na višino stroška, predvideno v vlogi izbranega prijavitelja.</w:t>
      </w:r>
    </w:p>
    <w:p w14:paraId="2133F370" w14:textId="77777777" w:rsidR="009000AB" w:rsidRPr="00CE3552" w:rsidRDefault="009000AB" w:rsidP="009000AB">
      <w:pPr>
        <w:jc w:val="both"/>
        <w:rPr>
          <w:rFonts w:ascii="Arial" w:hAnsi="Arial" w:cs="Arial"/>
          <w:sz w:val="20"/>
          <w:szCs w:val="20"/>
        </w:rPr>
      </w:pPr>
    </w:p>
    <w:p w14:paraId="63C5AB58" w14:textId="30710E0C" w:rsidR="002F399E" w:rsidRPr="00CE3552" w:rsidRDefault="009000AB" w:rsidP="00CE3552">
      <w:pPr>
        <w:jc w:val="both"/>
        <w:rPr>
          <w:rFonts w:ascii="Arial" w:hAnsi="Arial" w:cs="Arial"/>
          <w:sz w:val="20"/>
          <w:szCs w:val="20"/>
        </w:rPr>
      </w:pPr>
      <w:r w:rsidRPr="00CE3552">
        <w:rPr>
          <w:rFonts w:ascii="Arial" w:hAnsi="Arial" w:cs="Arial"/>
          <w:sz w:val="20"/>
          <w:szCs w:val="20"/>
        </w:rPr>
        <w:t>Ministrstvo in izbrani prijavitelj bosta s pogodbo o sofinanciranju podrobneje dogovorila obseg in dinamiko sofinanciranja operacije na osnovi načrtovanih aktivnosti, podanih v vlogi na javni razpis.</w:t>
      </w:r>
    </w:p>
    <w:p w14:paraId="7BB213C0" w14:textId="77777777" w:rsidR="00CE3552" w:rsidRPr="00CE3552" w:rsidRDefault="00CE3552" w:rsidP="7921DEDA">
      <w:pPr>
        <w:pStyle w:val="Telobesedila"/>
        <w:spacing w:before="4"/>
        <w:ind w:right="802"/>
        <w:jc w:val="both"/>
        <w:rPr>
          <w:rFonts w:ascii="Arial" w:hAnsi="Arial" w:cs="Arial"/>
        </w:rPr>
      </w:pPr>
    </w:p>
    <w:p w14:paraId="1CA7C5DB" w14:textId="77777777" w:rsidR="009000AB" w:rsidRPr="00CE3552" w:rsidRDefault="009000AB" w:rsidP="009000AB">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Shema in stopnja intenzivnosti ali najvišja dovoljena višina sofinanciranja v skladu s shemo državnih pomoči ali pomoči de minimis</w:t>
      </w:r>
    </w:p>
    <w:p w14:paraId="6B5E23E5" w14:textId="77777777" w:rsidR="009000AB" w:rsidRPr="00CE3552" w:rsidRDefault="009000AB" w:rsidP="009000AB">
      <w:pPr>
        <w:jc w:val="both"/>
        <w:rPr>
          <w:rFonts w:ascii="Arial" w:hAnsi="Arial" w:cs="Arial"/>
          <w:iCs/>
          <w:sz w:val="20"/>
          <w:szCs w:val="20"/>
        </w:rPr>
      </w:pPr>
      <w:r w:rsidRPr="00CE3552">
        <w:rPr>
          <w:rFonts w:ascii="Arial" w:hAnsi="Arial" w:cs="Arial"/>
          <w:iCs/>
          <w:sz w:val="20"/>
          <w:szCs w:val="20"/>
        </w:rPr>
        <w:t>Ni relevantno.</w:t>
      </w:r>
    </w:p>
    <w:p w14:paraId="781DF5F1" w14:textId="77777777" w:rsidR="00CE3552" w:rsidRPr="00CE3552" w:rsidRDefault="00CE3552" w:rsidP="009000AB">
      <w:pPr>
        <w:jc w:val="both"/>
        <w:rPr>
          <w:rFonts w:ascii="Arial" w:hAnsi="Arial" w:cs="Arial"/>
          <w:iCs/>
          <w:sz w:val="20"/>
          <w:szCs w:val="20"/>
        </w:rPr>
      </w:pPr>
    </w:p>
    <w:p w14:paraId="1593F105" w14:textId="77777777" w:rsidR="009000AB" w:rsidRPr="00CE3552" w:rsidRDefault="009000AB" w:rsidP="009000AB">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Obdobje, v katerem morajo biti porabljena dodeljena sredstva (predvideni datum začetka in konca črpanja sredstev)</w:t>
      </w:r>
    </w:p>
    <w:p w14:paraId="679204C9" w14:textId="3EE87DC7" w:rsidR="009000AB" w:rsidRPr="002C7E59" w:rsidRDefault="009000AB" w:rsidP="009000AB">
      <w:pPr>
        <w:jc w:val="both"/>
        <w:rPr>
          <w:rFonts w:ascii="Arial" w:hAnsi="Arial" w:cs="Arial"/>
          <w:b/>
          <w:iCs/>
          <w:sz w:val="20"/>
          <w:szCs w:val="20"/>
        </w:rPr>
      </w:pPr>
      <w:r w:rsidRPr="002C7E59">
        <w:rPr>
          <w:rFonts w:ascii="Arial" w:hAnsi="Arial" w:cs="Arial"/>
          <w:iCs/>
          <w:sz w:val="20"/>
          <w:szCs w:val="20"/>
        </w:rPr>
        <w:t xml:space="preserve">Obdobje izvajanja aktivnosti je </w:t>
      </w:r>
      <w:r w:rsidRPr="002C7E59">
        <w:rPr>
          <w:rFonts w:ascii="Arial" w:hAnsi="Arial" w:cs="Arial"/>
          <w:b/>
          <w:iCs/>
          <w:sz w:val="20"/>
          <w:szCs w:val="20"/>
        </w:rPr>
        <w:t>od datuma objave javnega razpisa Bolničar-negovalec</w:t>
      </w:r>
      <w:r w:rsidR="00CE34C1" w:rsidRPr="002C7E59">
        <w:rPr>
          <w:rFonts w:ascii="Arial" w:hAnsi="Arial" w:cs="Arial"/>
          <w:b/>
          <w:iCs/>
          <w:sz w:val="20"/>
          <w:szCs w:val="20"/>
        </w:rPr>
        <w:t xml:space="preserve"> 2024-2026</w:t>
      </w:r>
      <w:r w:rsidRPr="002C7E59">
        <w:rPr>
          <w:rFonts w:ascii="Arial" w:hAnsi="Arial" w:cs="Arial"/>
          <w:b/>
          <w:iCs/>
          <w:sz w:val="20"/>
          <w:szCs w:val="20"/>
        </w:rPr>
        <w:t xml:space="preserve"> v Uradnem listu RS</w:t>
      </w:r>
      <w:r w:rsidR="00BA7089" w:rsidRPr="002C7E59">
        <w:rPr>
          <w:rFonts w:ascii="Arial" w:hAnsi="Arial" w:cs="Arial"/>
          <w:b/>
          <w:iCs/>
          <w:sz w:val="20"/>
          <w:szCs w:val="20"/>
        </w:rPr>
        <w:t xml:space="preserve"> do </w:t>
      </w:r>
      <w:r w:rsidR="002C7E59">
        <w:rPr>
          <w:rFonts w:ascii="Arial" w:hAnsi="Arial" w:cs="Arial"/>
          <w:b/>
          <w:iCs/>
          <w:sz w:val="20"/>
          <w:szCs w:val="20"/>
        </w:rPr>
        <w:t>30.</w:t>
      </w:r>
      <w:r w:rsidR="00DE295B">
        <w:rPr>
          <w:rFonts w:ascii="Arial" w:hAnsi="Arial" w:cs="Arial"/>
          <w:b/>
          <w:iCs/>
          <w:sz w:val="20"/>
          <w:szCs w:val="20"/>
        </w:rPr>
        <w:t xml:space="preserve"> </w:t>
      </w:r>
      <w:r w:rsidR="002C7E59">
        <w:rPr>
          <w:rFonts w:ascii="Arial" w:hAnsi="Arial" w:cs="Arial"/>
          <w:b/>
          <w:iCs/>
          <w:sz w:val="20"/>
          <w:szCs w:val="20"/>
        </w:rPr>
        <w:t>9.</w:t>
      </w:r>
      <w:r w:rsidR="00DE295B">
        <w:rPr>
          <w:rFonts w:ascii="Arial" w:hAnsi="Arial" w:cs="Arial"/>
          <w:b/>
          <w:iCs/>
          <w:sz w:val="20"/>
          <w:szCs w:val="20"/>
        </w:rPr>
        <w:t xml:space="preserve"> </w:t>
      </w:r>
      <w:r w:rsidR="00BA7089" w:rsidRPr="002C7E59">
        <w:rPr>
          <w:rFonts w:ascii="Arial" w:hAnsi="Arial" w:cs="Arial"/>
          <w:b/>
          <w:iCs/>
          <w:sz w:val="20"/>
          <w:szCs w:val="20"/>
        </w:rPr>
        <w:t>2026.</w:t>
      </w:r>
    </w:p>
    <w:p w14:paraId="2710BC44" w14:textId="77777777" w:rsidR="00CE34C1" w:rsidRPr="002C7E59" w:rsidRDefault="00CE34C1" w:rsidP="009000AB">
      <w:pPr>
        <w:jc w:val="both"/>
        <w:rPr>
          <w:rFonts w:ascii="Arial" w:hAnsi="Arial" w:cs="Arial"/>
          <w:b/>
          <w:iCs/>
          <w:sz w:val="20"/>
          <w:szCs w:val="20"/>
        </w:rPr>
      </w:pPr>
    </w:p>
    <w:p w14:paraId="67CE8728" w14:textId="081443DC" w:rsidR="009000AB" w:rsidRPr="002C7E59" w:rsidRDefault="009000AB" w:rsidP="009000AB">
      <w:pPr>
        <w:jc w:val="both"/>
        <w:rPr>
          <w:rFonts w:ascii="Arial" w:hAnsi="Arial" w:cs="Arial"/>
          <w:b/>
          <w:iCs/>
          <w:sz w:val="20"/>
          <w:szCs w:val="20"/>
        </w:rPr>
      </w:pPr>
      <w:r w:rsidRPr="002C7E59">
        <w:rPr>
          <w:rFonts w:ascii="Arial" w:hAnsi="Arial" w:cs="Arial"/>
          <w:iCs/>
          <w:sz w:val="20"/>
          <w:szCs w:val="20"/>
        </w:rPr>
        <w:t xml:space="preserve">Ministrstvo bo sofinanciralo le upravičene stroške, nastale </w:t>
      </w:r>
      <w:r w:rsidRPr="002C7E59">
        <w:rPr>
          <w:rFonts w:ascii="Arial" w:hAnsi="Arial" w:cs="Arial"/>
          <w:b/>
          <w:iCs/>
          <w:sz w:val="20"/>
          <w:szCs w:val="20"/>
        </w:rPr>
        <w:t xml:space="preserve">od datuma objave javnega razpisa Bolničar – negovalec 2024-2026 v Uradnem listu RS </w:t>
      </w:r>
      <w:r w:rsidR="00BA7089" w:rsidRPr="002C7E59">
        <w:rPr>
          <w:rFonts w:ascii="Arial" w:hAnsi="Arial" w:cs="Arial"/>
          <w:b/>
          <w:iCs/>
          <w:sz w:val="20"/>
          <w:szCs w:val="20"/>
        </w:rPr>
        <w:t xml:space="preserve">do 31. </w:t>
      </w:r>
      <w:r w:rsidR="002C7E59">
        <w:rPr>
          <w:rFonts w:ascii="Arial" w:hAnsi="Arial" w:cs="Arial"/>
          <w:b/>
          <w:iCs/>
          <w:sz w:val="20"/>
          <w:szCs w:val="20"/>
        </w:rPr>
        <w:t>8</w:t>
      </w:r>
      <w:r w:rsidR="00BA7089" w:rsidRPr="002C7E59">
        <w:rPr>
          <w:rFonts w:ascii="Arial" w:hAnsi="Arial" w:cs="Arial"/>
          <w:b/>
          <w:iCs/>
          <w:sz w:val="20"/>
          <w:szCs w:val="20"/>
        </w:rPr>
        <w:t>. 2026.</w:t>
      </w:r>
    </w:p>
    <w:p w14:paraId="3638E613" w14:textId="77777777" w:rsidR="00CE34C1" w:rsidRPr="002C7E59" w:rsidRDefault="00CE34C1" w:rsidP="009000AB">
      <w:pPr>
        <w:jc w:val="both"/>
        <w:rPr>
          <w:rFonts w:ascii="Arial" w:hAnsi="Arial" w:cs="Arial"/>
          <w:b/>
          <w:iCs/>
          <w:sz w:val="20"/>
          <w:szCs w:val="20"/>
        </w:rPr>
      </w:pPr>
    </w:p>
    <w:p w14:paraId="7923F832" w14:textId="782E088A" w:rsidR="009000AB" w:rsidRDefault="009000AB" w:rsidP="009000AB">
      <w:pPr>
        <w:jc w:val="both"/>
        <w:rPr>
          <w:rFonts w:ascii="Arial" w:hAnsi="Arial" w:cs="Arial"/>
          <w:b/>
          <w:iCs/>
          <w:sz w:val="20"/>
          <w:szCs w:val="20"/>
        </w:rPr>
      </w:pPr>
      <w:r w:rsidRPr="002C7E59">
        <w:rPr>
          <w:rFonts w:ascii="Arial" w:hAnsi="Arial" w:cs="Arial"/>
          <w:iCs/>
          <w:sz w:val="20"/>
          <w:szCs w:val="20"/>
        </w:rPr>
        <w:t xml:space="preserve">Obdobje upravičenosti izdatkov (datum plačila računov oziroma verodostojnih knjigovodskih listin) je </w:t>
      </w:r>
      <w:r w:rsidRPr="002C7E59">
        <w:rPr>
          <w:rFonts w:ascii="Arial" w:hAnsi="Arial" w:cs="Arial"/>
          <w:b/>
          <w:iCs/>
          <w:sz w:val="20"/>
          <w:szCs w:val="20"/>
        </w:rPr>
        <w:t>od datuma objave javnega razpisa  Bolničar – negovalec</w:t>
      </w:r>
      <w:r w:rsidR="001B72AB" w:rsidRPr="002C7E59">
        <w:rPr>
          <w:rFonts w:ascii="Arial" w:hAnsi="Arial" w:cs="Arial"/>
          <w:b/>
          <w:iCs/>
          <w:sz w:val="20"/>
          <w:szCs w:val="20"/>
        </w:rPr>
        <w:t xml:space="preserve"> </w:t>
      </w:r>
      <w:r w:rsidRPr="002C7E59">
        <w:rPr>
          <w:rFonts w:ascii="Arial" w:hAnsi="Arial" w:cs="Arial"/>
          <w:b/>
          <w:iCs/>
          <w:sz w:val="20"/>
          <w:szCs w:val="20"/>
        </w:rPr>
        <w:t xml:space="preserve">2024-2026 v Uradnem listu RS </w:t>
      </w:r>
      <w:r w:rsidR="00BA7089" w:rsidRPr="002C7E59">
        <w:rPr>
          <w:rFonts w:ascii="Arial" w:hAnsi="Arial" w:cs="Arial"/>
          <w:b/>
          <w:iCs/>
          <w:sz w:val="20"/>
          <w:szCs w:val="20"/>
        </w:rPr>
        <w:t>do</w:t>
      </w:r>
      <w:r w:rsidR="00A80AF3">
        <w:rPr>
          <w:rFonts w:ascii="Arial" w:hAnsi="Arial" w:cs="Arial"/>
          <w:b/>
          <w:iCs/>
          <w:sz w:val="20"/>
          <w:szCs w:val="20"/>
        </w:rPr>
        <w:t xml:space="preserve"> </w:t>
      </w:r>
      <w:r w:rsidR="00BA7089" w:rsidRPr="002C7E59">
        <w:rPr>
          <w:rFonts w:ascii="Arial" w:hAnsi="Arial" w:cs="Arial"/>
          <w:b/>
          <w:iCs/>
          <w:sz w:val="20"/>
          <w:szCs w:val="20"/>
        </w:rPr>
        <w:t>3</w:t>
      </w:r>
      <w:r w:rsidR="002C7E59">
        <w:rPr>
          <w:rFonts w:ascii="Arial" w:hAnsi="Arial" w:cs="Arial"/>
          <w:b/>
          <w:iCs/>
          <w:sz w:val="20"/>
          <w:szCs w:val="20"/>
        </w:rPr>
        <w:t>0</w:t>
      </w:r>
      <w:r w:rsidR="00BA7089" w:rsidRPr="002C7E59">
        <w:rPr>
          <w:rFonts w:ascii="Arial" w:hAnsi="Arial" w:cs="Arial"/>
          <w:b/>
          <w:iCs/>
          <w:sz w:val="20"/>
          <w:szCs w:val="20"/>
        </w:rPr>
        <w:t>.</w:t>
      </w:r>
      <w:r w:rsidR="00DE295B">
        <w:rPr>
          <w:rFonts w:ascii="Arial" w:hAnsi="Arial" w:cs="Arial"/>
          <w:b/>
          <w:iCs/>
          <w:sz w:val="20"/>
          <w:szCs w:val="20"/>
        </w:rPr>
        <w:t xml:space="preserve"> </w:t>
      </w:r>
      <w:r w:rsidR="002C7E59">
        <w:rPr>
          <w:rFonts w:ascii="Arial" w:hAnsi="Arial" w:cs="Arial"/>
          <w:b/>
          <w:iCs/>
          <w:sz w:val="20"/>
          <w:szCs w:val="20"/>
        </w:rPr>
        <w:t>9.</w:t>
      </w:r>
      <w:r w:rsidR="00BA7089" w:rsidRPr="002C7E59">
        <w:rPr>
          <w:rFonts w:ascii="Arial" w:hAnsi="Arial" w:cs="Arial"/>
          <w:b/>
          <w:iCs/>
          <w:sz w:val="20"/>
          <w:szCs w:val="20"/>
        </w:rPr>
        <w:t xml:space="preserve"> 2026.</w:t>
      </w:r>
    </w:p>
    <w:p w14:paraId="6EEE3829" w14:textId="77777777" w:rsidR="00CE34C1" w:rsidRPr="00CE3552" w:rsidRDefault="00CE34C1" w:rsidP="009000AB">
      <w:pPr>
        <w:jc w:val="both"/>
        <w:rPr>
          <w:rFonts w:ascii="Arial" w:hAnsi="Arial" w:cs="Arial"/>
          <w:b/>
          <w:iCs/>
          <w:sz w:val="20"/>
          <w:szCs w:val="20"/>
        </w:rPr>
      </w:pPr>
    </w:p>
    <w:p w14:paraId="73F5A13A" w14:textId="77777777" w:rsidR="009000AB" w:rsidRPr="00CE3552" w:rsidRDefault="474ABB01" w:rsidP="7921DEDA">
      <w:pPr>
        <w:jc w:val="both"/>
        <w:rPr>
          <w:rFonts w:ascii="Arial" w:hAnsi="Arial" w:cs="Arial"/>
          <w:sz w:val="20"/>
          <w:szCs w:val="20"/>
        </w:rPr>
      </w:pPr>
      <w:r w:rsidRPr="00CE3552">
        <w:rPr>
          <w:rFonts w:ascii="Arial" w:hAnsi="Arial" w:cs="Arial"/>
          <w:sz w:val="20"/>
          <w:szCs w:val="20"/>
        </w:rPr>
        <w:t>Obdobje upravičenosti lahko ministrstvo podaljša zaradi posebej utemeljenih, objektivnih razlogov in na podlagi soglasja organa upravljanja.</w:t>
      </w:r>
    </w:p>
    <w:p w14:paraId="6AB8B991" w14:textId="6A01CB6D" w:rsidR="7921DEDA" w:rsidRPr="00CE3552" w:rsidRDefault="7921DEDA" w:rsidP="7921DEDA">
      <w:pPr>
        <w:jc w:val="both"/>
        <w:rPr>
          <w:rFonts w:ascii="Arial" w:hAnsi="Arial" w:cs="Arial"/>
          <w:sz w:val="20"/>
          <w:szCs w:val="20"/>
        </w:rPr>
      </w:pPr>
    </w:p>
    <w:p w14:paraId="57B44F6A" w14:textId="5427AC3F" w:rsidR="0079726D" w:rsidRPr="00CA48E3" w:rsidRDefault="009000AB" w:rsidP="00A55FCB">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Vsebina in priprava vloge na javni razpis</w:t>
      </w:r>
    </w:p>
    <w:p w14:paraId="257A5D43" w14:textId="20C2D9D0" w:rsidR="00A55FCB" w:rsidRPr="00C05B95" w:rsidRDefault="00A55FCB" w:rsidP="003B7CD0">
      <w:pPr>
        <w:widowControl/>
        <w:autoSpaceDE/>
        <w:autoSpaceDN/>
        <w:jc w:val="both"/>
        <w:rPr>
          <w:rFonts w:ascii="Arial" w:hAnsi="Arial" w:cs="Arial"/>
          <w:b/>
          <w:bCs/>
          <w:iCs/>
          <w:sz w:val="20"/>
          <w:szCs w:val="20"/>
        </w:rPr>
      </w:pPr>
      <w:r w:rsidRPr="00C05B95">
        <w:rPr>
          <w:rFonts w:ascii="Arial" w:hAnsi="Arial" w:cs="Arial"/>
          <w:b/>
          <w:bCs/>
          <w:iCs/>
          <w:sz w:val="20"/>
          <w:szCs w:val="20"/>
        </w:rPr>
        <w:t>Razpisana dokumentacija obsega naslednje dokumente:</w:t>
      </w:r>
    </w:p>
    <w:p w14:paraId="5E99AC6F" w14:textId="7D01F762" w:rsidR="00CA48E3" w:rsidRPr="00CE3552" w:rsidRDefault="003B7CD0" w:rsidP="003B7CD0">
      <w:pPr>
        <w:widowControl/>
        <w:numPr>
          <w:ilvl w:val="0"/>
          <w:numId w:val="6"/>
        </w:numPr>
        <w:autoSpaceDE/>
        <w:autoSpaceDN/>
        <w:jc w:val="both"/>
        <w:rPr>
          <w:rFonts w:ascii="Arial" w:hAnsi="Arial" w:cs="Arial"/>
          <w:iCs/>
          <w:sz w:val="20"/>
          <w:szCs w:val="20"/>
        </w:rPr>
      </w:pPr>
      <w:r>
        <w:rPr>
          <w:rFonts w:ascii="Arial" w:hAnsi="Arial" w:cs="Arial"/>
          <w:iCs/>
          <w:sz w:val="20"/>
          <w:szCs w:val="20"/>
        </w:rPr>
        <w:t>B</w:t>
      </w:r>
      <w:r w:rsidR="00CA48E3" w:rsidRPr="00CE3552">
        <w:rPr>
          <w:rFonts w:ascii="Arial" w:hAnsi="Arial" w:cs="Arial"/>
          <w:iCs/>
          <w:sz w:val="20"/>
          <w:szCs w:val="20"/>
        </w:rPr>
        <w:t>esedilo javnega razpisa</w:t>
      </w:r>
      <w:r w:rsidR="00CA48E3">
        <w:rPr>
          <w:rFonts w:ascii="Arial" w:hAnsi="Arial" w:cs="Arial"/>
          <w:iCs/>
          <w:sz w:val="20"/>
          <w:szCs w:val="20"/>
        </w:rPr>
        <w:t>,</w:t>
      </w:r>
    </w:p>
    <w:p w14:paraId="48791875" w14:textId="78718089" w:rsidR="00CA48E3" w:rsidRDefault="006461F6" w:rsidP="003B7CD0">
      <w:pPr>
        <w:widowControl/>
        <w:numPr>
          <w:ilvl w:val="0"/>
          <w:numId w:val="6"/>
        </w:numPr>
        <w:autoSpaceDE/>
        <w:autoSpaceDN/>
        <w:jc w:val="both"/>
        <w:rPr>
          <w:rFonts w:ascii="Arial" w:hAnsi="Arial" w:cs="Arial"/>
          <w:iCs/>
          <w:sz w:val="20"/>
          <w:szCs w:val="20"/>
        </w:rPr>
      </w:pPr>
      <w:r>
        <w:rPr>
          <w:rFonts w:ascii="Arial" w:hAnsi="Arial" w:cs="Arial"/>
          <w:iCs/>
          <w:sz w:val="20"/>
          <w:szCs w:val="20"/>
        </w:rPr>
        <w:t xml:space="preserve">OBRAZEC 1: </w:t>
      </w:r>
      <w:r w:rsidR="00AB046A">
        <w:rPr>
          <w:rFonts w:ascii="Arial" w:hAnsi="Arial" w:cs="Arial"/>
          <w:iCs/>
          <w:sz w:val="20"/>
          <w:szCs w:val="20"/>
        </w:rPr>
        <w:t>P</w:t>
      </w:r>
      <w:r w:rsidR="00CA48E3" w:rsidRPr="00CE3552">
        <w:rPr>
          <w:rFonts w:ascii="Arial" w:hAnsi="Arial" w:cs="Arial"/>
          <w:iCs/>
          <w:sz w:val="20"/>
          <w:szCs w:val="20"/>
        </w:rPr>
        <w:t>rijavni obrazec</w:t>
      </w:r>
      <w:r w:rsidR="00CA48E3">
        <w:rPr>
          <w:rFonts w:ascii="Arial" w:hAnsi="Arial" w:cs="Arial"/>
          <w:iCs/>
          <w:sz w:val="20"/>
          <w:szCs w:val="20"/>
        </w:rPr>
        <w:t>,</w:t>
      </w:r>
    </w:p>
    <w:p w14:paraId="4AB1C81A" w14:textId="530B2616" w:rsidR="006461F6" w:rsidRDefault="006461F6" w:rsidP="003B7CD0">
      <w:pPr>
        <w:widowControl/>
        <w:numPr>
          <w:ilvl w:val="0"/>
          <w:numId w:val="6"/>
        </w:numPr>
        <w:autoSpaceDE/>
        <w:autoSpaceDN/>
        <w:jc w:val="both"/>
        <w:rPr>
          <w:rFonts w:ascii="Arial" w:hAnsi="Arial" w:cs="Arial"/>
          <w:iCs/>
          <w:sz w:val="20"/>
          <w:szCs w:val="20"/>
        </w:rPr>
      </w:pPr>
      <w:r>
        <w:rPr>
          <w:rFonts w:ascii="Arial" w:hAnsi="Arial" w:cs="Arial"/>
          <w:iCs/>
          <w:sz w:val="20"/>
          <w:szCs w:val="20"/>
        </w:rPr>
        <w:t>OBRAZEC 2: Finančni načrt,</w:t>
      </w:r>
    </w:p>
    <w:p w14:paraId="05AA11AE" w14:textId="2A4DF33C" w:rsidR="0081482A" w:rsidRDefault="00D47F5B"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1: </w:t>
      </w:r>
      <w:r w:rsidR="00BA7089">
        <w:rPr>
          <w:rFonts w:ascii="Arial" w:hAnsi="Arial" w:cs="Arial"/>
          <w:iCs/>
          <w:sz w:val="20"/>
          <w:szCs w:val="20"/>
        </w:rPr>
        <w:t>Metodološki list</w:t>
      </w:r>
      <w:r w:rsidR="00ED00FA">
        <w:rPr>
          <w:rFonts w:ascii="Arial" w:hAnsi="Arial" w:cs="Arial"/>
          <w:iCs/>
          <w:sz w:val="20"/>
          <w:szCs w:val="20"/>
        </w:rPr>
        <w:t>,</w:t>
      </w:r>
    </w:p>
    <w:p w14:paraId="63690E6E" w14:textId="269D8FA2" w:rsidR="009000AB" w:rsidRPr="00CE3552" w:rsidRDefault="00D47F5B"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1A: </w:t>
      </w:r>
      <w:r w:rsidR="0081482A">
        <w:rPr>
          <w:rFonts w:ascii="Arial" w:hAnsi="Arial" w:cs="Arial"/>
          <w:iCs/>
          <w:sz w:val="20"/>
          <w:szCs w:val="20"/>
        </w:rPr>
        <w:t>Vprašalnik za spremljanje podatkov o udeležencih</w:t>
      </w:r>
      <w:r>
        <w:rPr>
          <w:rFonts w:ascii="Arial" w:hAnsi="Arial" w:cs="Arial"/>
          <w:iCs/>
          <w:sz w:val="20"/>
          <w:szCs w:val="20"/>
        </w:rPr>
        <w:t>,</w:t>
      </w:r>
    </w:p>
    <w:p w14:paraId="59381581" w14:textId="075FFAB5" w:rsidR="00BC3ED1" w:rsidRDefault="00D47F5B"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2: </w:t>
      </w:r>
      <w:r w:rsidR="00077D64">
        <w:rPr>
          <w:rFonts w:ascii="Arial" w:hAnsi="Arial" w:cs="Arial"/>
          <w:iCs/>
          <w:sz w:val="20"/>
          <w:szCs w:val="20"/>
        </w:rPr>
        <w:t>Načrt izobraževalnega programa</w:t>
      </w:r>
      <w:r>
        <w:rPr>
          <w:rFonts w:ascii="Arial" w:hAnsi="Arial" w:cs="Arial"/>
          <w:iCs/>
          <w:sz w:val="20"/>
          <w:szCs w:val="20"/>
        </w:rPr>
        <w:t>,</w:t>
      </w:r>
    </w:p>
    <w:p w14:paraId="72B60160" w14:textId="082194C0" w:rsidR="00BC3ED1" w:rsidRDefault="00D47F5B"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2A: </w:t>
      </w:r>
      <w:r w:rsidR="00BC3ED1">
        <w:rPr>
          <w:rFonts w:ascii="Arial" w:hAnsi="Arial" w:cs="Arial"/>
          <w:iCs/>
          <w:sz w:val="20"/>
          <w:szCs w:val="20"/>
        </w:rPr>
        <w:t>Obvezni vsebinski sklopi izobraževalnega programa</w:t>
      </w:r>
      <w:r>
        <w:rPr>
          <w:rFonts w:ascii="Arial" w:hAnsi="Arial" w:cs="Arial"/>
          <w:iCs/>
          <w:sz w:val="20"/>
          <w:szCs w:val="20"/>
        </w:rPr>
        <w:t>,</w:t>
      </w:r>
    </w:p>
    <w:p w14:paraId="7BCB0DD5" w14:textId="06E187D1" w:rsidR="00BC3ED1" w:rsidRDefault="00D47F5B"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3: </w:t>
      </w:r>
      <w:r w:rsidR="00BC3ED1" w:rsidRPr="00CE3552">
        <w:rPr>
          <w:rFonts w:ascii="Arial" w:hAnsi="Arial" w:cs="Arial"/>
          <w:iCs/>
          <w:sz w:val="20"/>
          <w:szCs w:val="20"/>
        </w:rPr>
        <w:t>Izjava strokovnega aktiva o ustreznosti izobraževalnega programa</w:t>
      </w:r>
      <w:r>
        <w:rPr>
          <w:rFonts w:ascii="Arial" w:hAnsi="Arial" w:cs="Arial"/>
          <w:iCs/>
          <w:sz w:val="20"/>
          <w:szCs w:val="20"/>
        </w:rPr>
        <w:t>,</w:t>
      </w:r>
    </w:p>
    <w:p w14:paraId="1F79FDB1" w14:textId="776B05B6" w:rsidR="006D27DD" w:rsidRDefault="005D071F"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P</w:t>
      </w:r>
      <w:r w:rsidR="00CA48E3">
        <w:rPr>
          <w:rFonts w:ascii="Arial" w:hAnsi="Arial" w:cs="Arial"/>
          <w:iCs/>
          <w:sz w:val="20"/>
          <w:szCs w:val="20"/>
        </w:rPr>
        <w:t>RILOGA</w:t>
      </w:r>
      <w:r>
        <w:rPr>
          <w:rFonts w:ascii="Arial" w:hAnsi="Arial" w:cs="Arial"/>
          <w:iCs/>
          <w:sz w:val="20"/>
          <w:szCs w:val="20"/>
        </w:rPr>
        <w:t xml:space="preserve"> 4: </w:t>
      </w:r>
      <w:r w:rsidR="00BC3ED1" w:rsidRPr="00CE3552">
        <w:rPr>
          <w:rFonts w:ascii="Arial" w:hAnsi="Arial" w:cs="Arial"/>
          <w:iCs/>
          <w:sz w:val="20"/>
          <w:szCs w:val="20"/>
        </w:rPr>
        <w:t>Označba ovojnice</w:t>
      </w:r>
      <w:r w:rsidR="00BC3ED1">
        <w:rPr>
          <w:rFonts w:ascii="Arial" w:hAnsi="Arial" w:cs="Arial"/>
          <w:iCs/>
          <w:sz w:val="20"/>
          <w:szCs w:val="20"/>
        </w:rPr>
        <w:t>,</w:t>
      </w:r>
      <w:r w:rsidR="00BC3ED1" w:rsidRPr="00BC3ED1">
        <w:rPr>
          <w:rFonts w:ascii="Arial" w:hAnsi="Arial" w:cs="Arial"/>
          <w:iCs/>
          <w:sz w:val="20"/>
          <w:szCs w:val="20"/>
        </w:rPr>
        <w:t xml:space="preserve"> </w:t>
      </w:r>
    </w:p>
    <w:p w14:paraId="1922F6C9" w14:textId="3C040ECB" w:rsidR="006D27DD" w:rsidRPr="00077D64" w:rsidRDefault="00CA48E3"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5: </w:t>
      </w:r>
      <w:r w:rsidR="006D27DD" w:rsidRPr="00CE3552">
        <w:rPr>
          <w:rFonts w:ascii="Arial" w:hAnsi="Arial" w:cs="Arial"/>
          <w:iCs/>
          <w:sz w:val="20"/>
          <w:szCs w:val="20"/>
        </w:rPr>
        <w:t>Varovanje osebnih podatkov</w:t>
      </w:r>
      <w:r w:rsidR="00077D64">
        <w:rPr>
          <w:rFonts w:ascii="Arial" w:hAnsi="Arial" w:cs="Arial"/>
          <w:iCs/>
          <w:sz w:val="20"/>
          <w:szCs w:val="20"/>
        </w:rPr>
        <w:t xml:space="preserve"> na ravni izvedbe javnega razpisa</w:t>
      </w:r>
      <w:r w:rsidR="006D27DD">
        <w:rPr>
          <w:rFonts w:ascii="Arial" w:hAnsi="Arial" w:cs="Arial"/>
          <w:iCs/>
          <w:sz w:val="20"/>
          <w:szCs w:val="20"/>
        </w:rPr>
        <w:t>,</w:t>
      </w:r>
    </w:p>
    <w:p w14:paraId="6D62349D" w14:textId="75847B07" w:rsidR="006D27DD" w:rsidRDefault="00CA48E3"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6: </w:t>
      </w:r>
      <w:r w:rsidR="006D27DD" w:rsidRPr="00CE3552">
        <w:rPr>
          <w:rFonts w:ascii="Arial" w:hAnsi="Arial" w:cs="Arial"/>
          <w:iCs/>
          <w:sz w:val="20"/>
          <w:szCs w:val="20"/>
        </w:rPr>
        <w:t>Vzorec pogodbe o sofinanciranju</w:t>
      </w:r>
      <w:r>
        <w:rPr>
          <w:rFonts w:ascii="Arial" w:hAnsi="Arial" w:cs="Arial"/>
          <w:iCs/>
          <w:sz w:val="20"/>
          <w:szCs w:val="20"/>
        </w:rPr>
        <w:t>,</w:t>
      </w:r>
    </w:p>
    <w:p w14:paraId="5D5B2615" w14:textId="6C5EF3A6" w:rsidR="00CA48E3" w:rsidRDefault="00CA48E3"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PRILOGA 7: Ocenjevalni list – Postopek izbora</w:t>
      </w:r>
    </w:p>
    <w:p w14:paraId="0C90274F" w14:textId="6F8ABA6F" w:rsidR="003B7CD0" w:rsidRDefault="00CA48E3"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8: </w:t>
      </w:r>
      <w:r w:rsidR="003B7CD0">
        <w:rPr>
          <w:rFonts w:ascii="Arial" w:hAnsi="Arial" w:cs="Arial"/>
          <w:iCs/>
          <w:sz w:val="20"/>
          <w:szCs w:val="20"/>
        </w:rPr>
        <w:t xml:space="preserve">Ocenjevalni list – </w:t>
      </w:r>
      <w:r>
        <w:rPr>
          <w:rFonts w:ascii="Arial" w:hAnsi="Arial" w:cs="Arial"/>
          <w:iCs/>
          <w:sz w:val="20"/>
          <w:szCs w:val="20"/>
        </w:rPr>
        <w:t>Ocenjevanje projekta po merilih javnega razpisa</w:t>
      </w:r>
      <w:r w:rsidR="00383AA7">
        <w:rPr>
          <w:rFonts w:ascii="Arial" w:hAnsi="Arial" w:cs="Arial"/>
          <w:iCs/>
          <w:sz w:val="20"/>
          <w:szCs w:val="20"/>
        </w:rPr>
        <w:t>,</w:t>
      </w:r>
    </w:p>
    <w:p w14:paraId="1BFBE129" w14:textId="2E4958F0" w:rsidR="00383AA7" w:rsidRDefault="00383AA7"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N</w:t>
      </w:r>
      <w:r w:rsidRPr="00383AA7">
        <w:rPr>
          <w:rFonts w:ascii="Arial" w:hAnsi="Arial" w:cs="Arial"/>
          <w:iCs/>
          <w:sz w:val="20"/>
          <w:szCs w:val="20"/>
        </w:rPr>
        <w:t>avodila organa upravljanja o upravičenih stroških za sredstva evropske kohezijske politike v programskem</w:t>
      </w:r>
      <w:r w:rsidRPr="00383AA7">
        <w:rPr>
          <w:rFonts w:ascii="Arial" w:hAnsi="Arial" w:cs="Arial"/>
          <w:iCs/>
          <w:sz w:val="20"/>
          <w:szCs w:val="20"/>
        </w:rPr>
        <w:tab/>
        <w:t>obdobju</w:t>
      </w:r>
      <w:r w:rsidRPr="00383AA7">
        <w:rPr>
          <w:rFonts w:ascii="Arial" w:hAnsi="Arial" w:cs="Arial"/>
          <w:iCs/>
          <w:sz w:val="20"/>
          <w:szCs w:val="20"/>
        </w:rPr>
        <w:tab/>
        <w:t xml:space="preserve"> 2021-2027</w:t>
      </w:r>
      <w:r>
        <w:rPr>
          <w:rFonts w:ascii="Arial" w:hAnsi="Arial" w:cs="Arial"/>
          <w:iCs/>
          <w:sz w:val="20"/>
          <w:szCs w:val="20"/>
        </w:rPr>
        <w:t xml:space="preserve">, dostopna na spletni strani: </w:t>
      </w:r>
      <w:hyperlink r:id="rId44" w:history="1">
        <w:r w:rsidRPr="00FA485E">
          <w:rPr>
            <w:rStyle w:val="Hiperpovezava"/>
            <w:rFonts w:ascii="Arial" w:hAnsi="Arial" w:cs="Arial"/>
            <w:iCs/>
            <w:sz w:val="20"/>
            <w:szCs w:val="20"/>
          </w:rPr>
          <w:t>https://evropskasredstva.si/evropska-kohezijska-politika/navodila-in-smernice/</w:t>
        </w:r>
      </w:hyperlink>
      <w:r>
        <w:rPr>
          <w:rFonts w:ascii="Arial" w:hAnsi="Arial" w:cs="Arial"/>
          <w:iCs/>
          <w:sz w:val="20"/>
          <w:szCs w:val="20"/>
        </w:rPr>
        <w:t>,</w:t>
      </w:r>
    </w:p>
    <w:p w14:paraId="2F0B990D" w14:textId="6E5561F6" w:rsidR="00383AA7" w:rsidRDefault="00383AA7" w:rsidP="003B7CD0">
      <w:pPr>
        <w:widowControl/>
        <w:numPr>
          <w:ilvl w:val="0"/>
          <w:numId w:val="46"/>
        </w:numPr>
        <w:autoSpaceDE/>
        <w:autoSpaceDN/>
        <w:jc w:val="both"/>
        <w:rPr>
          <w:rFonts w:ascii="Arial" w:hAnsi="Arial" w:cs="Arial"/>
          <w:iCs/>
          <w:sz w:val="20"/>
          <w:szCs w:val="20"/>
        </w:rPr>
      </w:pPr>
      <w:r w:rsidRPr="00383AA7">
        <w:rPr>
          <w:rFonts w:ascii="Arial" w:hAnsi="Arial" w:cs="Arial"/>
          <w:iCs/>
          <w:sz w:val="20"/>
          <w:szCs w:val="20"/>
        </w:rPr>
        <w:t>Navodila za uporabo informacijskega sistema e-MA, dostopna na spletni strani:</w:t>
      </w:r>
      <w:r>
        <w:rPr>
          <w:rFonts w:ascii="Arial" w:hAnsi="Arial" w:cs="Arial"/>
          <w:iCs/>
          <w:sz w:val="20"/>
          <w:szCs w:val="20"/>
        </w:rPr>
        <w:t xml:space="preserve"> </w:t>
      </w:r>
      <w:hyperlink r:id="rId45" w:history="1">
        <w:r w:rsidRPr="00FA485E">
          <w:rPr>
            <w:rStyle w:val="Hiperpovezava"/>
            <w:rFonts w:ascii="Arial" w:hAnsi="Arial" w:cs="Arial"/>
            <w:iCs/>
            <w:sz w:val="20"/>
            <w:szCs w:val="20"/>
          </w:rPr>
          <w:t>https://podpora-ema.atlassian.net/wiki/spaces/EUD/pages/35127419/Navodila+za+uporabo+IS+e-MA</w:t>
        </w:r>
      </w:hyperlink>
      <w:r>
        <w:rPr>
          <w:rFonts w:ascii="Arial" w:hAnsi="Arial" w:cs="Arial"/>
          <w:iCs/>
          <w:sz w:val="20"/>
          <w:szCs w:val="20"/>
        </w:rPr>
        <w:t xml:space="preserve">. </w:t>
      </w:r>
    </w:p>
    <w:p w14:paraId="49FA9AEB" w14:textId="77777777" w:rsidR="00C05B95" w:rsidRDefault="00C05B95" w:rsidP="003B7CD0">
      <w:pPr>
        <w:widowControl/>
        <w:autoSpaceDE/>
        <w:autoSpaceDN/>
        <w:jc w:val="both"/>
        <w:rPr>
          <w:rFonts w:ascii="Arial" w:hAnsi="Arial" w:cs="Arial"/>
          <w:iCs/>
          <w:sz w:val="20"/>
          <w:szCs w:val="20"/>
        </w:rPr>
      </w:pPr>
    </w:p>
    <w:p w14:paraId="1E3DF804" w14:textId="7B37CDC5" w:rsidR="00C05B95" w:rsidRPr="00C05B95" w:rsidRDefault="00C05B95" w:rsidP="003B7CD0">
      <w:pPr>
        <w:widowControl/>
        <w:autoSpaceDE/>
        <w:autoSpaceDN/>
        <w:jc w:val="both"/>
        <w:rPr>
          <w:rFonts w:ascii="Arial" w:hAnsi="Arial" w:cs="Arial"/>
          <w:b/>
          <w:bCs/>
          <w:iCs/>
          <w:sz w:val="20"/>
          <w:szCs w:val="20"/>
        </w:rPr>
      </w:pPr>
      <w:r w:rsidRPr="00C05B95">
        <w:rPr>
          <w:rFonts w:ascii="Arial" w:hAnsi="Arial" w:cs="Arial"/>
          <w:b/>
          <w:bCs/>
          <w:iCs/>
          <w:sz w:val="20"/>
          <w:szCs w:val="20"/>
        </w:rPr>
        <w:t>Priloge, ki so del razpisne dokumentacije in niso obvezna priloga k vlogi</w:t>
      </w:r>
      <w:r>
        <w:rPr>
          <w:rFonts w:ascii="Arial" w:hAnsi="Arial" w:cs="Arial"/>
          <w:b/>
          <w:bCs/>
          <w:iCs/>
          <w:sz w:val="20"/>
          <w:szCs w:val="20"/>
        </w:rPr>
        <w:t>:</w:t>
      </w:r>
    </w:p>
    <w:p w14:paraId="3F04C561" w14:textId="64FD880F" w:rsidR="00C05B95" w:rsidRDefault="00C05B95"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1: </w:t>
      </w:r>
      <w:r w:rsidR="00BA7089">
        <w:rPr>
          <w:rFonts w:ascii="Arial" w:hAnsi="Arial" w:cs="Arial"/>
          <w:iCs/>
          <w:sz w:val="20"/>
          <w:szCs w:val="20"/>
        </w:rPr>
        <w:t>Metodološki list</w:t>
      </w:r>
      <w:r w:rsidR="00ED00FA">
        <w:rPr>
          <w:rFonts w:ascii="Arial" w:hAnsi="Arial" w:cs="Arial"/>
          <w:iCs/>
          <w:sz w:val="20"/>
          <w:szCs w:val="20"/>
        </w:rPr>
        <w:t>,</w:t>
      </w:r>
    </w:p>
    <w:p w14:paraId="7ED920F6" w14:textId="77777777" w:rsidR="00C05B95" w:rsidRPr="00CE3552" w:rsidRDefault="00C05B95"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PRILOGA 1A: Vprašalnik za spremljanje podatkov o udeležencih,</w:t>
      </w:r>
    </w:p>
    <w:p w14:paraId="28087D23" w14:textId="0B543690" w:rsidR="00C05B95" w:rsidRDefault="00C05B95"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PRILOGA 2A: Obvezni vsebinski sklopi izobraževalnega programa,</w:t>
      </w:r>
    </w:p>
    <w:p w14:paraId="11752D18" w14:textId="77777777" w:rsidR="00C05B95" w:rsidRPr="00077D64" w:rsidRDefault="00C05B95"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5: </w:t>
      </w:r>
      <w:r w:rsidRPr="00CE3552">
        <w:rPr>
          <w:rFonts w:ascii="Arial" w:hAnsi="Arial" w:cs="Arial"/>
          <w:iCs/>
          <w:sz w:val="20"/>
          <w:szCs w:val="20"/>
        </w:rPr>
        <w:t>Varovanje osebnih podatkov</w:t>
      </w:r>
      <w:r>
        <w:rPr>
          <w:rFonts w:ascii="Arial" w:hAnsi="Arial" w:cs="Arial"/>
          <w:iCs/>
          <w:sz w:val="20"/>
          <w:szCs w:val="20"/>
        </w:rPr>
        <w:t xml:space="preserve"> na ravni izvedbe javnega razpisa,</w:t>
      </w:r>
    </w:p>
    <w:p w14:paraId="71FE812C" w14:textId="77777777" w:rsidR="00C05B95" w:rsidRDefault="00C05B95"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lastRenderedPageBreak/>
        <w:t>PRILOGA 7: Ocenjevalni list – Postopek izbora</w:t>
      </w:r>
    </w:p>
    <w:p w14:paraId="4BAE5D22" w14:textId="420005FD" w:rsidR="00C05B95" w:rsidRDefault="00C05B95" w:rsidP="003B7CD0">
      <w:pPr>
        <w:widowControl/>
        <w:numPr>
          <w:ilvl w:val="0"/>
          <w:numId w:val="46"/>
        </w:numPr>
        <w:autoSpaceDE/>
        <w:autoSpaceDN/>
        <w:jc w:val="both"/>
        <w:rPr>
          <w:rFonts w:ascii="Arial" w:hAnsi="Arial" w:cs="Arial"/>
          <w:iCs/>
          <w:sz w:val="20"/>
          <w:szCs w:val="20"/>
        </w:rPr>
      </w:pPr>
      <w:r>
        <w:rPr>
          <w:rFonts w:ascii="Arial" w:hAnsi="Arial" w:cs="Arial"/>
          <w:iCs/>
          <w:sz w:val="20"/>
          <w:szCs w:val="20"/>
        </w:rPr>
        <w:t xml:space="preserve">PRILOGA 8: </w:t>
      </w:r>
      <w:r w:rsidR="003B7CD0">
        <w:rPr>
          <w:rFonts w:ascii="Arial" w:hAnsi="Arial" w:cs="Arial"/>
          <w:iCs/>
          <w:sz w:val="20"/>
          <w:szCs w:val="20"/>
        </w:rPr>
        <w:t xml:space="preserve">Ocenjevalni list – </w:t>
      </w:r>
      <w:r>
        <w:rPr>
          <w:rFonts w:ascii="Arial" w:hAnsi="Arial" w:cs="Arial"/>
          <w:iCs/>
          <w:sz w:val="20"/>
          <w:szCs w:val="20"/>
        </w:rPr>
        <w:t>Ocenjevanje projekta po merilih javnega razpisa</w:t>
      </w:r>
      <w:r w:rsidR="00383AA7">
        <w:rPr>
          <w:rFonts w:ascii="Arial" w:hAnsi="Arial" w:cs="Arial"/>
          <w:iCs/>
          <w:sz w:val="20"/>
          <w:szCs w:val="20"/>
        </w:rPr>
        <w:t>,</w:t>
      </w:r>
    </w:p>
    <w:p w14:paraId="6A11C3D0" w14:textId="77777777" w:rsidR="00383AA7" w:rsidRDefault="00383AA7" w:rsidP="00383AA7">
      <w:pPr>
        <w:widowControl/>
        <w:numPr>
          <w:ilvl w:val="0"/>
          <w:numId w:val="46"/>
        </w:numPr>
        <w:autoSpaceDE/>
        <w:autoSpaceDN/>
        <w:jc w:val="both"/>
        <w:rPr>
          <w:rFonts w:ascii="Arial" w:hAnsi="Arial" w:cs="Arial"/>
          <w:iCs/>
          <w:sz w:val="20"/>
          <w:szCs w:val="20"/>
        </w:rPr>
      </w:pPr>
      <w:r>
        <w:rPr>
          <w:rFonts w:ascii="Arial" w:hAnsi="Arial" w:cs="Arial"/>
          <w:iCs/>
          <w:sz w:val="20"/>
          <w:szCs w:val="20"/>
        </w:rPr>
        <w:t>N</w:t>
      </w:r>
      <w:r w:rsidRPr="00383AA7">
        <w:rPr>
          <w:rFonts w:ascii="Arial" w:hAnsi="Arial" w:cs="Arial"/>
          <w:iCs/>
          <w:sz w:val="20"/>
          <w:szCs w:val="20"/>
        </w:rPr>
        <w:t>avodila organa upravljanja o upravičenih stroških za sredstva evropske kohezijske politike v programskem</w:t>
      </w:r>
      <w:r w:rsidRPr="00383AA7">
        <w:rPr>
          <w:rFonts w:ascii="Arial" w:hAnsi="Arial" w:cs="Arial"/>
          <w:iCs/>
          <w:sz w:val="20"/>
          <w:szCs w:val="20"/>
        </w:rPr>
        <w:tab/>
        <w:t>obdobju</w:t>
      </w:r>
      <w:r w:rsidRPr="00383AA7">
        <w:rPr>
          <w:rFonts w:ascii="Arial" w:hAnsi="Arial" w:cs="Arial"/>
          <w:iCs/>
          <w:sz w:val="20"/>
          <w:szCs w:val="20"/>
        </w:rPr>
        <w:tab/>
        <w:t xml:space="preserve"> 2021-2027</w:t>
      </w:r>
      <w:r>
        <w:rPr>
          <w:rFonts w:ascii="Arial" w:hAnsi="Arial" w:cs="Arial"/>
          <w:iCs/>
          <w:sz w:val="20"/>
          <w:szCs w:val="20"/>
        </w:rPr>
        <w:t xml:space="preserve">, dostopna na spletni strani: </w:t>
      </w:r>
      <w:hyperlink r:id="rId46" w:history="1">
        <w:r w:rsidRPr="00FA485E">
          <w:rPr>
            <w:rStyle w:val="Hiperpovezava"/>
            <w:rFonts w:ascii="Arial" w:hAnsi="Arial" w:cs="Arial"/>
            <w:iCs/>
            <w:sz w:val="20"/>
            <w:szCs w:val="20"/>
          </w:rPr>
          <w:t>https://evropskasredstva.si/evropska-kohezijska-politika/navodila-in-smernice/</w:t>
        </w:r>
      </w:hyperlink>
      <w:r>
        <w:rPr>
          <w:rFonts w:ascii="Arial" w:hAnsi="Arial" w:cs="Arial"/>
          <w:iCs/>
          <w:sz w:val="20"/>
          <w:szCs w:val="20"/>
        </w:rPr>
        <w:t>,</w:t>
      </w:r>
    </w:p>
    <w:p w14:paraId="67427F26" w14:textId="54699BFD" w:rsidR="00C05B95" w:rsidRPr="00383AA7" w:rsidRDefault="00383AA7" w:rsidP="00383AA7">
      <w:pPr>
        <w:widowControl/>
        <w:numPr>
          <w:ilvl w:val="0"/>
          <w:numId w:val="46"/>
        </w:numPr>
        <w:autoSpaceDE/>
        <w:autoSpaceDN/>
        <w:jc w:val="both"/>
        <w:rPr>
          <w:rFonts w:ascii="Arial" w:hAnsi="Arial" w:cs="Arial"/>
          <w:iCs/>
          <w:sz w:val="20"/>
          <w:szCs w:val="20"/>
        </w:rPr>
      </w:pPr>
      <w:r w:rsidRPr="00383AA7">
        <w:rPr>
          <w:rFonts w:ascii="Arial" w:hAnsi="Arial" w:cs="Arial"/>
          <w:iCs/>
          <w:sz w:val="20"/>
          <w:szCs w:val="20"/>
        </w:rPr>
        <w:t>Navodila za uporabo informacijskega sistema e-MA, dostopna na spletni strani:</w:t>
      </w:r>
      <w:r>
        <w:rPr>
          <w:rFonts w:ascii="Arial" w:hAnsi="Arial" w:cs="Arial"/>
          <w:iCs/>
          <w:sz w:val="20"/>
          <w:szCs w:val="20"/>
        </w:rPr>
        <w:t xml:space="preserve"> </w:t>
      </w:r>
      <w:hyperlink r:id="rId47" w:history="1">
        <w:r w:rsidRPr="00FA485E">
          <w:rPr>
            <w:rStyle w:val="Hiperpovezava"/>
            <w:rFonts w:ascii="Arial" w:hAnsi="Arial" w:cs="Arial"/>
            <w:iCs/>
            <w:sz w:val="20"/>
            <w:szCs w:val="20"/>
          </w:rPr>
          <w:t>https://podpora-ema.atlassian.net/wiki/spaces/EUD/pages/35127419/Navodila+za+uporabo+IS+e-MA</w:t>
        </w:r>
      </w:hyperlink>
      <w:r>
        <w:rPr>
          <w:rFonts w:ascii="Arial" w:hAnsi="Arial" w:cs="Arial"/>
          <w:iCs/>
          <w:sz w:val="20"/>
          <w:szCs w:val="20"/>
        </w:rPr>
        <w:t xml:space="preserve">. </w:t>
      </w:r>
    </w:p>
    <w:p w14:paraId="35C71092" w14:textId="77777777" w:rsidR="00C05B95" w:rsidRPr="00C05B95" w:rsidRDefault="00C05B95" w:rsidP="003B7CD0">
      <w:pPr>
        <w:jc w:val="both"/>
        <w:rPr>
          <w:rFonts w:ascii="Arial" w:hAnsi="Arial" w:cs="Arial"/>
          <w:b/>
          <w:bCs/>
          <w:sz w:val="20"/>
          <w:szCs w:val="20"/>
        </w:rPr>
      </w:pPr>
    </w:p>
    <w:p w14:paraId="122CF514" w14:textId="4444995D" w:rsidR="00C05B95" w:rsidRDefault="00C05B95" w:rsidP="003B7CD0">
      <w:pPr>
        <w:jc w:val="both"/>
        <w:rPr>
          <w:rFonts w:ascii="Arial" w:hAnsi="Arial" w:cs="Arial"/>
          <w:b/>
          <w:bCs/>
          <w:sz w:val="20"/>
          <w:szCs w:val="20"/>
        </w:rPr>
      </w:pPr>
      <w:r w:rsidRPr="00C05B95">
        <w:rPr>
          <w:rFonts w:ascii="Arial" w:hAnsi="Arial" w:cs="Arial"/>
          <w:b/>
          <w:bCs/>
          <w:sz w:val="20"/>
          <w:szCs w:val="20"/>
        </w:rPr>
        <w:t xml:space="preserve">Priloge, ki niso del razpisne dokumentacije in jih prijavitelji priložijo </w:t>
      </w:r>
      <w:r>
        <w:rPr>
          <w:rFonts w:ascii="Arial" w:hAnsi="Arial" w:cs="Arial"/>
          <w:b/>
          <w:bCs/>
          <w:sz w:val="20"/>
          <w:szCs w:val="20"/>
        </w:rPr>
        <w:t>k vlogi</w:t>
      </w:r>
      <w:r w:rsidRPr="00C05B95">
        <w:rPr>
          <w:rFonts w:ascii="Arial" w:hAnsi="Arial" w:cs="Arial"/>
          <w:b/>
          <w:bCs/>
          <w:sz w:val="20"/>
          <w:szCs w:val="20"/>
        </w:rPr>
        <w:t xml:space="preserve"> sami</w:t>
      </w:r>
      <w:r>
        <w:rPr>
          <w:rFonts w:ascii="Arial" w:hAnsi="Arial" w:cs="Arial"/>
          <w:b/>
          <w:bCs/>
          <w:sz w:val="20"/>
          <w:szCs w:val="20"/>
        </w:rPr>
        <w:t>:</w:t>
      </w:r>
    </w:p>
    <w:p w14:paraId="64199E11" w14:textId="77777777" w:rsidR="00C05B95" w:rsidRPr="00077D64" w:rsidRDefault="00C05B95" w:rsidP="003B7CD0">
      <w:pPr>
        <w:pStyle w:val="Odstavekseznama"/>
        <w:widowControl/>
        <w:numPr>
          <w:ilvl w:val="0"/>
          <w:numId w:val="6"/>
        </w:numPr>
        <w:autoSpaceDE/>
        <w:autoSpaceDN/>
        <w:jc w:val="both"/>
        <w:rPr>
          <w:rFonts w:ascii="Arial" w:hAnsi="Arial" w:cs="Arial"/>
          <w:iCs/>
          <w:sz w:val="20"/>
          <w:szCs w:val="20"/>
        </w:rPr>
      </w:pPr>
      <w:r w:rsidRPr="00077D64">
        <w:rPr>
          <w:rFonts w:ascii="Arial" w:hAnsi="Arial" w:cs="Arial"/>
          <w:iCs/>
          <w:sz w:val="20"/>
          <w:szCs w:val="20"/>
        </w:rPr>
        <w:t>Izpis iz AJPES-a ali fotokopija ustanovitvenega akta, iz katerega je razvidno, da imajo prijavitelj opredeljeno dejavnost izobraževanja odraslih,</w:t>
      </w:r>
    </w:p>
    <w:p w14:paraId="45D1D010" w14:textId="77777777" w:rsidR="00C05B95" w:rsidRDefault="00C05B95" w:rsidP="003B7CD0">
      <w:pPr>
        <w:widowControl/>
        <w:numPr>
          <w:ilvl w:val="0"/>
          <w:numId w:val="6"/>
        </w:numPr>
        <w:autoSpaceDE/>
        <w:autoSpaceDN/>
        <w:jc w:val="both"/>
        <w:rPr>
          <w:rFonts w:ascii="Arial" w:hAnsi="Arial" w:cs="Arial"/>
          <w:iCs/>
          <w:sz w:val="20"/>
          <w:szCs w:val="20"/>
        </w:rPr>
      </w:pPr>
      <w:r>
        <w:rPr>
          <w:rFonts w:ascii="Arial" w:hAnsi="Arial" w:cs="Arial"/>
          <w:iCs/>
          <w:sz w:val="20"/>
          <w:szCs w:val="20"/>
        </w:rPr>
        <w:t>Potrdilo Finančne uprave RS o plačanih obveznostih,</w:t>
      </w:r>
    </w:p>
    <w:p w14:paraId="1D27C025" w14:textId="68F8A2C4" w:rsidR="00C05B95" w:rsidRPr="00A55FCB" w:rsidRDefault="00C05B95" w:rsidP="003B7CD0">
      <w:pPr>
        <w:widowControl/>
        <w:numPr>
          <w:ilvl w:val="0"/>
          <w:numId w:val="6"/>
        </w:numPr>
        <w:autoSpaceDE/>
        <w:autoSpaceDN/>
        <w:jc w:val="both"/>
        <w:rPr>
          <w:rFonts w:ascii="Arial" w:hAnsi="Arial" w:cs="Arial"/>
          <w:iCs/>
          <w:sz w:val="20"/>
          <w:szCs w:val="20"/>
        </w:rPr>
      </w:pPr>
      <w:r>
        <w:rPr>
          <w:rFonts w:ascii="Arial" w:hAnsi="Arial" w:cs="Arial"/>
          <w:iCs/>
          <w:sz w:val="20"/>
          <w:szCs w:val="20"/>
        </w:rPr>
        <w:t>D</w:t>
      </w:r>
      <w:r w:rsidRPr="00016EDB">
        <w:rPr>
          <w:rFonts w:ascii="Arial" w:hAnsi="Arial" w:cs="Arial"/>
          <w:iCs/>
          <w:sz w:val="20"/>
          <w:szCs w:val="20"/>
        </w:rPr>
        <w:t>okazil</w:t>
      </w:r>
      <w:r>
        <w:rPr>
          <w:rFonts w:ascii="Arial" w:hAnsi="Arial" w:cs="Arial"/>
          <w:iCs/>
          <w:sz w:val="20"/>
          <w:szCs w:val="20"/>
        </w:rPr>
        <w:t xml:space="preserve">o </w:t>
      </w:r>
      <w:r w:rsidRPr="00016EDB">
        <w:rPr>
          <w:rFonts w:ascii="Arial" w:hAnsi="Arial" w:cs="Arial"/>
          <w:iCs/>
          <w:sz w:val="20"/>
          <w:szCs w:val="20"/>
        </w:rPr>
        <w:t>Ministrstva za pravosodje o nekaznovanosti</w:t>
      </w:r>
      <w:r>
        <w:rPr>
          <w:rFonts w:ascii="Arial" w:hAnsi="Arial" w:cs="Arial"/>
          <w:iCs/>
          <w:sz w:val="20"/>
          <w:szCs w:val="20"/>
        </w:rPr>
        <w:t>.</w:t>
      </w:r>
    </w:p>
    <w:p w14:paraId="1C1B1993" w14:textId="77777777" w:rsidR="009000AB" w:rsidRPr="00CE3552" w:rsidRDefault="009000AB" w:rsidP="003B7CD0">
      <w:pPr>
        <w:jc w:val="both"/>
        <w:rPr>
          <w:rFonts w:ascii="Arial" w:hAnsi="Arial" w:cs="Arial"/>
          <w:iCs/>
          <w:sz w:val="20"/>
          <w:szCs w:val="20"/>
        </w:rPr>
      </w:pPr>
    </w:p>
    <w:p w14:paraId="56B0D62C" w14:textId="27E45B92" w:rsidR="009000AB" w:rsidRPr="00C05B95" w:rsidRDefault="009000AB" w:rsidP="003B7CD0">
      <w:pPr>
        <w:jc w:val="both"/>
        <w:rPr>
          <w:rFonts w:ascii="Arial" w:hAnsi="Arial" w:cs="Arial"/>
          <w:b/>
          <w:bCs/>
          <w:iCs/>
          <w:sz w:val="20"/>
          <w:szCs w:val="20"/>
        </w:rPr>
      </w:pPr>
      <w:r w:rsidRPr="00C05B95">
        <w:rPr>
          <w:rFonts w:ascii="Arial" w:hAnsi="Arial" w:cs="Arial"/>
          <w:b/>
          <w:bCs/>
          <w:iCs/>
          <w:sz w:val="20"/>
          <w:szCs w:val="20"/>
        </w:rPr>
        <w:t>Vloga se šteje kot formalno popolna, če vsebuje naslednje popolno izpolnjene, podpisane in žigosane (če prijavitelj pri svojem poslovanju uporablja žig) obrazce ter dokazila:</w:t>
      </w:r>
    </w:p>
    <w:p w14:paraId="5915318C" w14:textId="14EAEB21" w:rsidR="009000AB" w:rsidRPr="00A55FCB" w:rsidRDefault="006461F6" w:rsidP="003B7CD0">
      <w:pPr>
        <w:widowControl/>
        <w:numPr>
          <w:ilvl w:val="0"/>
          <w:numId w:val="6"/>
        </w:numPr>
        <w:autoSpaceDE/>
        <w:autoSpaceDN/>
        <w:jc w:val="both"/>
        <w:rPr>
          <w:rFonts w:ascii="Arial" w:hAnsi="Arial" w:cs="Arial"/>
          <w:iCs/>
          <w:sz w:val="20"/>
          <w:szCs w:val="20"/>
        </w:rPr>
      </w:pPr>
      <w:r>
        <w:rPr>
          <w:rFonts w:ascii="Arial" w:hAnsi="Arial" w:cs="Arial"/>
          <w:iCs/>
          <w:sz w:val="20"/>
          <w:szCs w:val="20"/>
        </w:rPr>
        <w:t xml:space="preserve">OBRAZEC 1: </w:t>
      </w:r>
      <w:r w:rsidR="009000AB" w:rsidRPr="00A55FCB">
        <w:rPr>
          <w:rFonts w:ascii="Arial" w:hAnsi="Arial" w:cs="Arial"/>
          <w:iCs/>
          <w:sz w:val="20"/>
          <w:szCs w:val="20"/>
        </w:rPr>
        <w:t>Prijavni obrazec</w:t>
      </w:r>
      <w:r w:rsidR="00C26F1B">
        <w:rPr>
          <w:rFonts w:ascii="Arial" w:hAnsi="Arial" w:cs="Arial"/>
          <w:iCs/>
          <w:sz w:val="20"/>
          <w:szCs w:val="20"/>
        </w:rPr>
        <w:t>,</w:t>
      </w:r>
    </w:p>
    <w:p w14:paraId="4E64C4AD" w14:textId="0ADA051B" w:rsidR="006461F6" w:rsidRDefault="006461F6" w:rsidP="003B7CD0">
      <w:pPr>
        <w:pStyle w:val="Odstavekseznama"/>
        <w:widowControl/>
        <w:numPr>
          <w:ilvl w:val="0"/>
          <w:numId w:val="6"/>
        </w:numPr>
        <w:autoSpaceDE/>
        <w:autoSpaceDN/>
        <w:jc w:val="both"/>
        <w:rPr>
          <w:rFonts w:ascii="Arial" w:hAnsi="Arial" w:cs="Arial"/>
          <w:iCs/>
          <w:sz w:val="20"/>
          <w:szCs w:val="20"/>
        </w:rPr>
      </w:pPr>
      <w:r>
        <w:rPr>
          <w:rFonts w:ascii="Arial" w:hAnsi="Arial" w:cs="Arial"/>
          <w:iCs/>
          <w:sz w:val="20"/>
          <w:szCs w:val="20"/>
        </w:rPr>
        <w:t xml:space="preserve">OBRAZEC 2: Finančni načrt, </w:t>
      </w:r>
    </w:p>
    <w:p w14:paraId="10FFABC9" w14:textId="38BDD741" w:rsidR="00C26F1B" w:rsidRDefault="00C26F1B" w:rsidP="003B7CD0">
      <w:pPr>
        <w:pStyle w:val="Odstavekseznama"/>
        <w:widowControl/>
        <w:numPr>
          <w:ilvl w:val="0"/>
          <w:numId w:val="6"/>
        </w:numPr>
        <w:autoSpaceDE/>
        <w:autoSpaceDN/>
        <w:jc w:val="both"/>
        <w:rPr>
          <w:rFonts w:ascii="Arial" w:hAnsi="Arial" w:cs="Arial"/>
          <w:iCs/>
          <w:sz w:val="20"/>
          <w:szCs w:val="20"/>
        </w:rPr>
      </w:pPr>
      <w:r>
        <w:rPr>
          <w:rFonts w:ascii="Arial" w:hAnsi="Arial" w:cs="Arial"/>
          <w:iCs/>
          <w:sz w:val="20"/>
          <w:szCs w:val="20"/>
        </w:rPr>
        <w:t>PRILOGA 2: Načrt izobraževalnega programa,</w:t>
      </w:r>
    </w:p>
    <w:p w14:paraId="0BF51B5D" w14:textId="1382A38A" w:rsidR="00016EDB" w:rsidRPr="00016EDB" w:rsidRDefault="00C26F1B" w:rsidP="003B7CD0">
      <w:pPr>
        <w:pStyle w:val="Odstavekseznama"/>
        <w:widowControl/>
        <w:numPr>
          <w:ilvl w:val="0"/>
          <w:numId w:val="6"/>
        </w:numPr>
        <w:autoSpaceDE/>
        <w:autoSpaceDN/>
        <w:jc w:val="both"/>
        <w:rPr>
          <w:rFonts w:ascii="Arial" w:hAnsi="Arial" w:cs="Arial"/>
          <w:iCs/>
          <w:sz w:val="20"/>
          <w:szCs w:val="20"/>
        </w:rPr>
      </w:pPr>
      <w:r>
        <w:rPr>
          <w:rFonts w:ascii="Arial" w:hAnsi="Arial" w:cs="Arial"/>
          <w:iCs/>
          <w:sz w:val="20"/>
          <w:szCs w:val="20"/>
        </w:rPr>
        <w:t xml:space="preserve">PRILOGA 3: </w:t>
      </w:r>
      <w:r w:rsidR="00016EDB" w:rsidRPr="00016EDB">
        <w:rPr>
          <w:rFonts w:ascii="Arial" w:hAnsi="Arial" w:cs="Arial"/>
          <w:iCs/>
          <w:sz w:val="20"/>
          <w:szCs w:val="20"/>
        </w:rPr>
        <w:t>Izjava strokovnega aktiva o ustreznosti izobraževalnega programa</w:t>
      </w:r>
      <w:r>
        <w:rPr>
          <w:rFonts w:ascii="Arial" w:hAnsi="Arial" w:cs="Arial"/>
          <w:iCs/>
          <w:sz w:val="20"/>
          <w:szCs w:val="20"/>
        </w:rPr>
        <w:t>,</w:t>
      </w:r>
    </w:p>
    <w:p w14:paraId="54074157" w14:textId="35CDE7CB" w:rsidR="005E5BC4" w:rsidRPr="006461F6" w:rsidRDefault="00C26F1B" w:rsidP="006461F6">
      <w:pPr>
        <w:pStyle w:val="Odstavekseznama"/>
        <w:widowControl/>
        <w:numPr>
          <w:ilvl w:val="0"/>
          <w:numId w:val="6"/>
        </w:numPr>
        <w:autoSpaceDE/>
        <w:autoSpaceDN/>
        <w:jc w:val="both"/>
        <w:rPr>
          <w:rFonts w:ascii="Arial" w:hAnsi="Arial" w:cs="Arial"/>
          <w:iCs/>
          <w:sz w:val="20"/>
          <w:szCs w:val="20"/>
        </w:rPr>
      </w:pPr>
      <w:r>
        <w:rPr>
          <w:rFonts w:ascii="Arial" w:hAnsi="Arial" w:cs="Arial"/>
          <w:iCs/>
          <w:sz w:val="20"/>
          <w:szCs w:val="20"/>
        </w:rPr>
        <w:t xml:space="preserve">PRILOGA 6: </w:t>
      </w:r>
      <w:r w:rsidR="00E72EF6">
        <w:rPr>
          <w:rFonts w:ascii="Arial" w:hAnsi="Arial" w:cs="Arial"/>
          <w:iCs/>
          <w:sz w:val="20"/>
          <w:szCs w:val="20"/>
        </w:rPr>
        <w:t>Parafiran vzorec pogodbe o sofinanciranju</w:t>
      </w:r>
      <w:r w:rsidR="006461F6">
        <w:rPr>
          <w:rFonts w:ascii="Arial" w:hAnsi="Arial" w:cs="Arial"/>
          <w:iCs/>
          <w:sz w:val="20"/>
          <w:szCs w:val="20"/>
        </w:rPr>
        <w:t>.</w:t>
      </w:r>
    </w:p>
    <w:p w14:paraId="7AB23230" w14:textId="77777777" w:rsidR="009000AB" w:rsidRPr="00CE3552" w:rsidRDefault="009000AB" w:rsidP="003B7CD0">
      <w:pPr>
        <w:jc w:val="both"/>
        <w:rPr>
          <w:rFonts w:ascii="Arial" w:hAnsi="Arial" w:cs="Arial"/>
          <w:iCs/>
          <w:sz w:val="20"/>
          <w:szCs w:val="20"/>
        </w:rPr>
      </w:pPr>
    </w:p>
    <w:p w14:paraId="213C6768" w14:textId="5E452A93" w:rsidR="009000AB" w:rsidRDefault="009000AB" w:rsidP="003B7CD0">
      <w:pPr>
        <w:jc w:val="both"/>
        <w:rPr>
          <w:rFonts w:ascii="Arial" w:hAnsi="Arial" w:cs="Arial"/>
          <w:iCs/>
          <w:sz w:val="20"/>
          <w:szCs w:val="20"/>
        </w:rPr>
      </w:pPr>
      <w:r w:rsidRPr="00CE3552">
        <w:rPr>
          <w:rFonts w:ascii="Arial" w:hAnsi="Arial" w:cs="Arial"/>
          <w:iCs/>
          <w:sz w:val="20"/>
          <w:szCs w:val="20"/>
        </w:rPr>
        <w:t>Prijavitelji morajo uporabiti izključno obrazce</w:t>
      </w:r>
      <w:r w:rsidR="00C05B95">
        <w:rPr>
          <w:rFonts w:ascii="Arial" w:hAnsi="Arial" w:cs="Arial"/>
          <w:iCs/>
          <w:sz w:val="20"/>
          <w:szCs w:val="20"/>
        </w:rPr>
        <w:t xml:space="preserve"> in priloge</w:t>
      </w:r>
      <w:r w:rsidRPr="00CE3552">
        <w:rPr>
          <w:rFonts w:ascii="Arial" w:hAnsi="Arial" w:cs="Arial"/>
          <w:iCs/>
          <w:sz w:val="20"/>
          <w:szCs w:val="20"/>
        </w:rPr>
        <w:t xml:space="preserve"> iz razpisne dokumentacije, ki se jih ne sme spreminjati. </w:t>
      </w:r>
    </w:p>
    <w:p w14:paraId="2557BFF3" w14:textId="77777777" w:rsidR="009000AB" w:rsidRPr="00CE3552" w:rsidRDefault="009000AB" w:rsidP="009000AB">
      <w:pPr>
        <w:spacing w:line="244" w:lineRule="auto"/>
        <w:ind w:right="1097"/>
        <w:jc w:val="both"/>
        <w:rPr>
          <w:rFonts w:ascii="Arial" w:hAnsi="Arial" w:cs="Arial"/>
          <w:sz w:val="20"/>
          <w:szCs w:val="20"/>
        </w:rPr>
      </w:pPr>
    </w:p>
    <w:p w14:paraId="326B857A" w14:textId="77777777" w:rsidR="009000AB" w:rsidRPr="00CE3552" w:rsidRDefault="009000AB" w:rsidP="009000AB">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Zahteve glede upoštevanja zakona, ki ureja javno naročanje</w:t>
      </w:r>
    </w:p>
    <w:p w14:paraId="61EC55A3" w14:textId="0E5BF091" w:rsidR="009000AB" w:rsidRPr="00CE3552" w:rsidRDefault="009000AB" w:rsidP="009000AB">
      <w:pPr>
        <w:jc w:val="both"/>
        <w:rPr>
          <w:rFonts w:ascii="Arial" w:hAnsi="Arial" w:cs="Arial"/>
          <w:sz w:val="20"/>
          <w:szCs w:val="20"/>
        </w:rPr>
      </w:pPr>
      <w:r w:rsidRPr="00CE3552">
        <w:rPr>
          <w:rFonts w:ascii="Arial" w:hAnsi="Arial" w:cs="Arial"/>
          <w:sz w:val="20"/>
          <w:szCs w:val="20"/>
        </w:rPr>
        <w:t>Upravičenec bo moral pri porabi sredstev</w:t>
      </w:r>
      <w:r w:rsidR="002D4B16">
        <w:rPr>
          <w:rFonts w:ascii="Arial" w:hAnsi="Arial" w:cs="Arial"/>
          <w:sz w:val="20"/>
          <w:szCs w:val="20"/>
        </w:rPr>
        <w:t xml:space="preserve"> predmetnega javnega razpisa</w:t>
      </w:r>
      <w:r w:rsidRPr="00CE3552">
        <w:rPr>
          <w:rFonts w:ascii="Arial" w:hAnsi="Arial" w:cs="Arial"/>
          <w:sz w:val="20"/>
          <w:szCs w:val="20"/>
        </w:rPr>
        <w:t xml:space="preserve"> upoštevati zakon, ki ureja javno naročanje, če so izpolnjeni pogoji, določeni v tem zakonu</w:t>
      </w:r>
      <w:r w:rsidR="001437AC">
        <w:rPr>
          <w:rFonts w:ascii="Arial" w:hAnsi="Arial" w:cs="Arial"/>
          <w:sz w:val="20"/>
          <w:szCs w:val="20"/>
        </w:rPr>
        <w:t>.</w:t>
      </w:r>
    </w:p>
    <w:p w14:paraId="429E3085" w14:textId="77777777" w:rsidR="009000AB" w:rsidRPr="00CE3552" w:rsidRDefault="009000AB" w:rsidP="009000AB">
      <w:pPr>
        <w:spacing w:line="244" w:lineRule="auto"/>
        <w:ind w:left="412" w:right="1097"/>
        <w:jc w:val="both"/>
        <w:rPr>
          <w:rFonts w:ascii="Arial" w:hAnsi="Arial" w:cs="Arial"/>
          <w:sz w:val="20"/>
          <w:szCs w:val="20"/>
        </w:rPr>
      </w:pPr>
    </w:p>
    <w:p w14:paraId="3D1B1383" w14:textId="6F999FD1" w:rsidR="009000AB" w:rsidRPr="002225B1" w:rsidRDefault="009000AB" w:rsidP="002225B1">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Zahteve glede informiranja, komuniciranja, prepoznavnosti in preglednosti, ki jim morajo zadostiti upravičenci skladno s 47. in 50. členom Uredbe 2021/1060/EU in navodili organa upravljanja</w:t>
      </w:r>
    </w:p>
    <w:p w14:paraId="52C85AC9" w14:textId="729130A6"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Upravičenec bo moral pri informiranju, komuniciranju, prepoznavnosti in preglednosti upoštevati 47. in 50. člen Uredbe 2021/1060/EU ter veljavna Navodila organa upravljanja na področju zagotavljanja prepoznavnosti, preglednosti in komuniciranja evropske kohezijske politike v obdobju 2021–2027 (dostopna na: </w:t>
      </w:r>
      <w:hyperlink r:id="rId48" w:history="1">
        <w:r w:rsidR="00FE7CBE" w:rsidRPr="00EA4836">
          <w:rPr>
            <w:rStyle w:val="Hiperpovezava"/>
            <w:rFonts w:ascii="Arial" w:hAnsi="Arial" w:cs="Arial"/>
            <w:sz w:val="20"/>
            <w:szCs w:val="20"/>
          </w:rPr>
          <w:t>https://evropskasredstva.si/navodila/</w:t>
        </w:r>
      </w:hyperlink>
      <w:r w:rsidR="00FE7CBE">
        <w:rPr>
          <w:rFonts w:ascii="Arial" w:hAnsi="Arial" w:cs="Arial"/>
          <w:sz w:val="20"/>
          <w:szCs w:val="20"/>
        </w:rPr>
        <w:t>)</w:t>
      </w:r>
      <w:r w:rsidRPr="00CE3552">
        <w:rPr>
          <w:rFonts w:ascii="Arial" w:hAnsi="Arial" w:cs="Arial"/>
          <w:sz w:val="20"/>
          <w:szCs w:val="20"/>
        </w:rPr>
        <w:t>.</w:t>
      </w:r>
    </w:p>
    <w:p w14:paraId="6B4FB4D2" w14:textId="77777777" w:rsidR="009000AB" w:rsidRPr="00CE3552" w:rsidRDefault="009000AB" w:rsidP="009000AB">
      <w:pPr>
        <w:spacing w:line="244" w:lineRule="auto"/>
        <w:ind w:left="412"/>
        <w:jc w:val="both"/>
        <w:rPr>
          <w:rFonts w:ascii="Arial" w:hAnsi="Arial" w:cs="Arial"/>
          <w:sz w:val="20"/>
          <w:szCs w:val="20"/>
        </w:rPr>
      </w:pPr>
    </w:p>
    <w:p w14:paraId="6BD8DA64"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Sprejetje financiranja s strani upravičenca pomeni tudi privolitev v objavo podatkov o operaciji, ki so javnega značaja, če je objava določena s predpisi evropske kohezijske politike in nacionalnimi predpisi.</w:t>
      </w:r>
    </w:p>
    <w:p w14:paraId="793F2323" w14:textId="77777777" w:rsidR="009000AB" w:rsidRPr="00CE3552" w:rsidRDefault="009000AB" w:rsidP="009000AB">
      <w:pPr>
        <w:spacing w:line="244" w:lineRule="auto"/>
        <w:ind w:left="412"/>
        <w:jc w:val="both"/>
        <w:rPr>
          <w:rFonts w:ascii="Arial" w:hAnsi="Arial" w:cs="Arial"/>
          <w:sz w:val="20"/>
          <w:szCs w:val="20"/>
        </w:rPr>
      </w:pPr>
      <w:r w:rsidRPr="00CE3552">
        <w:rPr>
          <w:rFonts w:ascii="Arial" w:hAnsi="Arial" w:cs="Arial"/>
          <w:sz w:val="20"/>
          <w:szCs w:val="20"/>
        </w:rPr>
        <w:t xml:space="preserve"> </w:t>
      </w:r>
    </w:p>
    <w:p w14:paraId="13767E39" w14:textId="1846DBD1" w:rsidR="009000AB" w:rsidRPr="008A6F52" w:rsidRDefault="009000AB" w:rsidP="008A6F52">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Zahteve glede hranjenja dokumentacije o operaciji in spremljanja ter evidentiranja operacije</w:t>
      </w:r>
    </w:p>
    <w:p w14:paraId="43D50F33"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Upravičenec bo dolžan zagotavljati hrambo celotne originalne dokumentacije, vezane na operacijo ter zagotavljati vpogled v navedeno dokumentacijo za potrebe bodočih preverjanj skladno s pravili Evropske unije in nacionalnimi predpisi.</w:t>
      </w:r>
    </w:p>
    <w:p w14:paraId="5FB4DDBC" w14:textId="77777777" w:rsidR="009000AB" w:rsidRPr="00CE3552" w:rsidRDefault="009000AB" w:rsidP="009000AB">
      <w:pPr>
        <w:spacing w:line="244" w:lineRule="auto"/>
        <w:ind w:left="412"/>
        <w:jc w:val="both"/>
        <w:rPr>
          <w:rFonts w:ascii="Arial" w:hAnsi="Arial" w:cs="Arial"/>
          <w:sz w:val="20"/>
          <w:szCs w:val="20"/>
        </w:rPr>
      </w:pPr>
    </w:p>
    <w:p w14:paraId="38AB56B4"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Upravičenec bo moral zagotavljati dostopnost do vseh dokumentov o izdatkih operacije v obdobju najmanj pet (5) let od 31. decembra leta, v katerem je bilo opravljeno zadnje plačilo upravičencu, če ni drugače določeno z 82. členom Uredbe 2021/1060/EU oziroma predpisom, ki bi jo nadomestil. Navedeno časovno obdobje se prekine v primeru sodnih postopkov ali na zahtevo Evropske komisije oziroma drugih nadzornih organov. O morebitni spremembi obdobja za hrambo dokumentacije bo upravičenec po končani operaciji pisno obveščen s strani ministrstva.</w:t>
      </w:r>
    </w:p>
    <w:p w14:paraId="202A1654" w14:textId="77777777" w:rsidR="009000AB" w:rsidRPr="00CE3552" w:rsidRDefault="009000AB" w:rsidP="009000AB">
      <w:pPr>
        <w:spacing w:line="244" w:lineRule="auto"/>
        <w:ind w:left="412"/>
        <w:jc w:val="both"/>
        <w:rPr>
          <w:rFonts w:ascii="Arial" w:hAnsi="Arial" w:cs="Arial"/>
          <w:sz w:val="20"/>
          <w:szCs w:val="20"/>
        </w:rPr>
      </w:pPr>
    </w:p>
    <w:p w14:paraId="09A74D51"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Upravičenec bo dolžan voditi in spremljati porabo sredstev za operacijo računovodsko ločeno na posebnem stroškovnem mestu ali po ustrezni računovodski kodi za vse transakcije v zvezi z operacijo in za vsako operacijo posebej, tako da je v vsakem trenutku zagotovljen pregled nad namensko porabo </w:t>
      </w:r>
      <w:r w:rsidRPr="00CE3552">
        <w:rPr>
          <w:rFonts w:ascii="Arial" w:hAnsi="Arial" w:cs="Arial"/>
          <w:sz w:val="20"/>
          <w:szCs w:val="20"/>
        </w:rPr>
        <w:lastRenderedPageBreak/>
        <w:t>sredstev. Upravičenec, ki ne vodi knjig za operacijo na ločenem stroškovnem mestu ali po ustrezni računovodski kodi, iz svojih poslovnih knjig ne more ločeno izpisati evidenc samo za posamezno operacijo. Zato mora zaradi zagotavljanja ločenega vodenja knjig za operacijo voditi druge pomožne knjige.</w:t>
      </w:r>
    </w:p>
    <w:p w14:paraId="724DC3C3" w14:textId="77777777" w:rsidR="009000AB" w:rsidRPr="00CE3552" w:rsidRDefault="009000AB" w:rsidP="009000AB">
      <w:pPr>
        <w:spacing w:line="244" w:lineRule="auto"/>
        <w:ind w:left="412" w:right="1097"/>
        <w:jc w:val="both"/>
        <w:rPr>
          <w:rFonts w:ascii="Arial" w:hAnsi="Arial" w:cs="Arial"/>
          <w:sz w:val="20"/>
          <w:szCs w:val="20"/>
        </w:rPr>
      </w:pPr>
    </w:p>
    <w:p w14:paraId="2C5BF78B"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Na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poplačujejo iz prejetih sredstev, ni treba evidentirati na stroškovnem mestu operacije (računovodski kodi).</w:t>
      </w:r>
    </w:p>
    <w:p w14:paraId="5F3451F5" w14:textId="77777777" w:rsidR="009000AB" w:rsidRPr="00CE3552" w:rsidRDefault="009000AB" w:rsidP="009000AB">
      <w:pPr>
        <w:spacing w:line="244" w:lineRule="auto"/>
        <w:ind w:left="412" w:right="1097"/>
        <w:jc w:val="both"/>
        <w:rPr>
          <w:rFonts w:ascii="Arial" w:hAnsi="Arial" w:cs="Arial"/>
          <w:sz w:val="20"/>
          <w:szCs w:val="20"/>
        </w:rPr>
      </w:pPr>
    </w:p>
    <w:p w14:paraId="2718B183" w14:textId="65A6170E" w:rsidR="009000AB" w:rsidRPr="00CE3552" w:rsidRDefault="009000AB" w:rsidP="00CE3552">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Zahteve glede dostopnosti dokumentacije o operaciji nadzornim organom</w:t>
      </w:r>
    </w:p>
    <w:p w14:paraId="795EBB17"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Upravičenec bo moral omogočiti tehnični, administrativni in finančni nadzor nad izvajanjem operacije, katerega sofinanciranje temelji ali se izvaja na podlagi tega javnega razpisa. Nadzor se izvaja s strani ministrstva kot posredniškega telesa, organa upravljanja, organa za računovodenje, revizijskega organa ter drugih nacionalnih in evropskih nadzornih in revizijskih organov (v nadaljnjem besedilu: nadzorni organi).</w:t>
      </w:r>
    </w:p>
    <w:p w14:paraId="423C4CA7" w14:textId="77777777" w:rsidR="009000AB" w:rsidRPr="00CE3552" w:rsidRDefault="009000AB" w:rsidP="009000AB">
      <w:pPr>
        <w:spacing w:line="244" w:lineRule="auto"/>
        <w:ind w:left="412"/>
        <w:jc w:val="both"/>
        <w:rPr>
          <w:rFonts w:ascii="Arial" w:hAnsi="Arial" w:cs="Arial"/>
          <w:sz w:val="20"/>
          <w:szCs w:val="20"/>
        </w:rPr>
      </w:pPr>
    </w:p>
    <w:p w14:paraId="1E5580B5"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Upravičenec bo moral nadzornim organom predložiti vse dokumente, ki izkazujejo resničnost, pravilnost in skladnost upravičenih stroškov sofinancirane operacije. V primeru preverjanja na kraju samem bo upravičenec omogočil vpogled v računalniške programe, listine in postopke v zvezi z izvajanjem operacije ter rezultate operacije. Upravičenec bo o izvedbi preverjanja na kraju samem predhodno pisno obveščen, ministrstvo pa lahko opravi tudi nenajavljeno preverjanje na kraju samem. Upravičenec bo dolžan ukrepati skladno s priporočili iz končnih poročil nadzornih organov in redno obveščati ministrstvo o izvedenih ukrepih.</w:t>
      </w:r>
    </w:p>
    <w:p w14:paraId="513751A8" w14:textId="77777777" w:rsidR="009000AB" w:rsidRPr="00CE3552" w:rsidRDefault="009000AB" w:rsidP="009000AB">
      <w:pPr>
        <w:spacing w:line="244" w:lineRule="auto"/>
        <w:ind w:left="412"/>
        <w:jc w:val="both"/>
        <w:rPr>
          <w:rFonts w:ascii="Arial" w:hAnsi="Arial" w:cs="Arial"/>
          <w:sz w:val="20"/>
          <w:szCs w:val="20"/>
        </w:rPr>
      </w:pPr>
    </w:p>
    <w:p w14:paraId="524472D2" w14:textId="5636B4C8"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Če se bo v okviru kateregakoli preverjanja s strani nadzornih organov ugotovila kršitev pogodbenih obveznosti ali nepravilnost pri izvajanju operacije, bodo nadzorni organi skladno z veljavnimi navodili organa upravljanja, ki urejajo izvajanje upravljalnih preverjanj v programskem obdobju 2021–2027 (dostopnimi na: </w:t>
      </w:r>
      <w:hyperlink r:id="rId49" w:history="1">
        <w:r w:rsidR="00FE7CBE" w:rsidRPr="00EA4836">
          <w:rPr>
            <w:rStyle w:val="Hiperpovezava"/>
            <w:rFonts w:ascii="Arial" w:hAnsi="Arial" w:cs="Arial"/>
            <w:sz w:val="20"/>
            <w:szCs w:val="20"/>
          </w:rPr>
          <w:t>https://evropskasredstva.si/navodila/</w:t>
        </w:r>
      </w:hyperlink>
      <w:r w:rsidR="00FE7CBE">
        <w:rPr>
          <w:rFonts w:ascii="Arial" w:hAnsi="Arial" w:cs="Arial"/>
          <w:sz w:val="20"/>
          <w:szCs w:val="20"/>
        </w:rPr>
        <w:t>)</w:t>
      </w:r>
      <w:r w:rsidRPr="00CE3552">
        <w:rPr>
          <w:rFonts w:ascii="Arial" w:hAnsi="Arial" w:cs="Arial"/>
          <w:sz w:val="20"/>
          <w:szCs w:val="20"/>
        </w:rPr>
        <w:t xml:space="preserve">, Smernicami za določanje finančnih popravkov, ki jih je treba uporabiti za odhodke, ki jih financira Unija, zaradi neupoštevanja veljavnih pravili o javnem naročanju, z dne 14. 5. 2019 (C(2019) 3452 final), objavljenimi na spletni strani: </w:t>
      </w:r>
      <w:hyperlink r:id="rId50" w:history="1">
        <w:r w:rsidR="00FE7CBE" w:rsidRPr="00EA4836">
          <w:rPr>
            <w:rStyle w:val="Hiperpovezava"/>
            <w:rFonts w:ascii="Arial" w:hAnsi="Arial" w:cs="Arial"/>
            <w:sz w:val="20"/>
            <w:szCs w:val="20"/>
          </w:rPr>
          <w:t>https://evropskasredstva.si/navodila/</w:t>
        </w:r>
      </w:hyperlink>
      <w:r w:rsidR="00FE7CBE">
        <w:rPr>
          <w:rFonts w:ascii="Arial" w:hAnsi="Arial" w:cs="Arial"/>
          <w:sz w:val="20"/>
          <w:szCs w:val="20"/>
        </w:rPr>
        <w:t>)</w:t>
      </w:r>
      <w:r w:rsidRPr="00CE3552">
        <w:rPr>
          <w:rFonts w:ascii="Arial" w:hAnsi="Arial" w:cs="Arial"/>
          <w:sz w:val="20"/>
          <w:szCs w:val="20"/>
        </w:rPr>
        <w:t xml:space="preserve">, Smernicami o načelih, merilih in okvirnih lestvicah, ki se morajo uporabljati v zvezi s finančnimi popravki, ki jih Komisija izvede v skladu s členoma 99 in 100 Uredbe Sveta (ES) št. 1083/2006 z dne 11. julija 2006 (dostopnimi na: </w:t>
      </w:r>
      <w:hyperlink r:id="rId51" w:history="1">
        <w:r w:rsidR="00FE7CBE" w:rsidRPr="00EA4836">
          <w:rPr>
            <w:rStyle w:val="Hiperpovezava"/>
            <w:rFonts w:ascii="Arial" w:hAnsi="Arial" w:cs="Arial"/>
            <w:sz w:val="20"/>
            <w:szCs w:val="20"/>
          </w:rPr>
          <w:t>https://evropskasredstva.si/navodila/</w:t>
        </w:r>
      </w:hyperlink>
      <w:r w:rsidR="00FE7CBE">
        <w:rPr>
          <w:rFonts w:ascii="Arial" w:hAnsi="Arial" w:cs="Arial"/>
          <w:sz w:val="20"/>
          <w:szCs w:val="20"/>
        </w:rPr>
        <w:t>)</w:t>
      </w:r>
      <w:r w:rsidRPr="00CE3552">
        <w:rPr>
          <w:rFonts w:ascii="Arial" w:hAnsi="Arial" w:cs="Arial"/>
          <w:sz w:val="20"/>
          <w:szCs w:val="20"/>
        </w:rPr>
        <w:t xml:space="preserve"> oziroma drugimi akti, ki so podlaga za določanje finančnega popravka, določili ustrezne finančne popravke – znižanje sofinanciranja upravičenih stroškov in izdatkov, upravičenec pa bo dolžan neupravičeno izplačana sredstva vrniti.</w:t>
      </w:r>
    </w:p>
    <w:p w14:paraId="3DA65F7F" w14:textId="77777777" w:rsidR="009000AB" w:rsidRPr="00CE3552" w:rsidRDefault="009000AB" w:rsidP="003B7CD0">
      <w:pPr>
        <w:spacing w:line="244" w:lineRule="auto"/>
        <w:ind w:right="1097"/>
        <w:jc w:val="both"/>
        <w:rPr>
          <w:rFonts w:ascii="Arial" w:hAnsi="Arial" w:cs="Arial"/>
          <w:sz w:val="20"/>
          <w:szCs w:val="20"/>
        </w:rPr>
      </w:pPr>
    </w:p>
    <w:p w14:paraId="4B69D997" w14:textId="7CA8D1A7" w:rsidR="009000AB" w:rsidRPr="005A6A41" w:rsidRDefault="009000AB" w:rsidP="005A6A41">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Varovanje osebnih podatkov in poslovnih skrivnosti</w:t>
      </w:r>
    </w:p>
    <w:p w14:paraId="36CD55C4" w14:textId="78C2FA7B"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Oddaja vloge pomeni, da se je prijavitelj seznanil z vsebino javnega razpisa Bolničar – negovalec 2024-2026 in da se z njo strinja.</w:t>
      </w:r>
    </w:p>
    <w:p w14:paraId="7E6006DB" w14:textId="77777777" w:rsidR="009000AB" w:rsidRPr="00CE3552" w:rsidRDefault="009000AB" w:rsidP="009000AB">
      <w:pPr>
        <w:spacing w:line="244" w:lineRule="auto"/>
        <w:ind w:left="412"/>
        <w:jc w:val="both"/>
        <w:rPr>
          <w:rFonts w:ascii="Arial" w:hAnsi="Arial" w:cs="Arial"/>
          <w:sz w:val="20"/>
          <w:szCs w:val="20"/>
        </w:rPr>
      </w:pPr>
    </w:p>
    <w:p w14:paraId="44F40AC7" w14:textId="7777777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Vsi podatki iz vlog, ki jih komisija odpre, so informacije javnega značaja razen tistih, ki jih prijavitelji posebej označijo, in sicer poslovne skrivnosti, osebni podatki in druge izjeme iz 6. člena Zakona o dostopu do informacij javnega značaja (Uradni list RS, št. 51/06 - uradno prečiščeno besedilo, 117/06 - ZDavP-2, 23/14, 50/14, 19/15 - odl. US, 102/15, 7/18, 141/22),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w:t>
      </w:r>
    </w:p>
    <w:p w14:paraId="614E3AA6" w14:textId="77777777" w:rsidR="009000AB" w:rsidRPr="00CE3552" w:rsidRDefault="009000AB" w:rsidP="009000AB">
      <w:pPr>
        <w:spacing w:line="244" w:lineRule="auto"/>
        <w:ind w:left="412"/>
        <w:jc w:val="both"/>
        <w:rPr>
          <w:rFonts w:ascii="Arial" w:hAnsi="Arial" w:cs="Arial"/>
          <w:sz w:val="20"/>
          <w:szCs w:val="20"/>
        </w:rPr>
      </w:pPr>
    </w:p>
    <w:p w14:paraId="112CE1A7" w14:textId="48736B4D"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Ministrstvo in prijavitelj oziroma upravičenec sta dolžna zagotoviti varovanje osebnih podatkov in poslovnih skrivnosti v skladu z Zakonom o varstvu osebnih podatkov (Uradni list RS, št. 163/22), Uredbo (EU) 2016/679 Evropskega parlamenta in Sveta z dne 27. aprila 2016 o varstvu posameznikov pri </w:t>
      </w:r>
      <w:r w:rsidRPr="00CE3552">
        <w:rPr>
          <w:rFonts w:ascii="Arial" w:hAnsi="Arial" w:cs="Arial"/>
          <w:sz w:val="20"/>
          <w:szCs w:val="20"/>
        </w:rPr>
        <w:lastRenderedPageBreak/>
        <w:t>obdelavi osebnih podatkov in o prostem pretoku takih podatkov ter o razveljavitvi Direktive 95/46/ES (Splošna uredba o varstvu podatkov) (UL L št. 119, z dne 4. 5. 2016, str. 1, s spremembami), Zakonom o gospodarskih družbah (Uradni list RS, št. 65/09 – uradno prečiščeno besedilo, 33/11, 91/11, 32/12, 57/12, 44/13 – odl. US, 82/13, 55/15,15/17, 22/19 – ZPosS, 158/20 – ZIntPK-C, 18/21, 18/23 – ZDU-1O</w:t>
      </w:r>
      <w:r w:rsidR="00530CC9">
        <w:rPr>
          <w:rFonts w:ascii="Arial" w:hAnsi="Arial" w:cs="Arial"/>
          <w:sz w:val="20"/>
          <w:szCs w:val="20"/>
        </w:rPr>
        <w:t>, 75/23</w:t>
      </w:r>
      <w:r w:rsidRPr="00CE3552">
        <w:rPr>
          <w:rFonts w:ascii="Arial" w:hAnsi="Arial" w:cs="Arial"/>
          <w:sz w:val="20"/>
          <w:szCs w:val="20"/>
        </w:rPr>
        <w:t>), Zakonom o poslovni skrivnosti (Uradni list RS, št. 22/19) in 4. členom Uredbe 2021/1060/EU.</w:t>
      </w:r>
    </w:p>
    <w:p w14:paraId="01D97400" w14:textId="77777777" w:rsidR="009000AB" w:rsidRPr="00CE3552" w:rsidRDefault="009000AB" w:rsidP="009000AB">
      <w:pPr>
        <w:spacing w:line="244" w:lineRule="auto"/>
        <w:ind w:left="412"/>
        <w:jc w:val="both"/>
        <w:rPr>
          <w:rFonts w:ascii="Arial" w:hAnsi="Arial" w:cs="Arial"/>
          <w:sz w:val="20"/>
          <w:szCs w:val="20"/>
        </w:rPr>
      </w:pPr>
    </w:p>
    <w:p w14:paraId="053022CE" w14:textId="75099AE2" w:rsidR="00016EDB" w:rsidRDefault="009000AB" w:rsidP="003B7CD0">
      <w:pPr>
        <w:spacing w:line="244" w:lineRule="auto"/>
        <w:jc w:val="both"/>
        <w:rPr>
          <w:rFonts w:ascii="Arial" w:hAnsi="Arial" w:cs="Arial"/>
          <w:sz w:val="20"/>
          <w:szCs w:val="20"/>
        </w:rPr>
      </w:pPr>
      <w:r w:rsidRPr="00CE3552">
        <w:rPr>
          <w:rFonts w:ascii="Arial" w:hAnsi="Arial" w:cs="Arial"/>
          <w:sz w:val="20"/>
          <w:szCs w:val="20"/>
        </w:rPr>
        <w:t>Uredba 2021/1060/EU v 69. členu določa, da je treba zagotoviti zakonitost in pravilnost izdatkov in sprejeti vse potrebne ukrepe za preprečevanje, odkrivanje in odpravo nepravilnosti, vključno z goljufijami, ter poročanje o njih, kar vključuje zbiranje podatkov o dejanskih lastnikih prejemnikov sredstev Unije v skladu s Prilogo XVII Uredbe 2021/1060/EU. V ta namen bo moral upravičenec pri izvajanju operacije zagotoviti podatke o dejanskih lastnikih upravičenca ali izvajalca, kot so opredeljeni v točki 6 člena 3 Direktive 2015/849/EU, in sicer imena in priimke, datume rojstva in identifikacijske številke za DDV ali davčne identifikacijske številke.</w:t>
      </w:r>
    </w:p>
    <w:p w14:paraId="6C4101F0" w14:textId="77777777" w:rsidR="00016EDB" w:rsidRPr="00CE3552" w:rsidRDefault="00016EDB" w:rsidP="00A55FCB">
      <w:pPr>
        <w:spacing w:line="244" w:lineRule="auto"/>
        <w:ind w:right="1097"/>
        <w:jc w:val="both"/>
        <w:rPr>
          <w:rFonts w:ascii="Arial" w:hAnsi="Arial" w:cs="Arial"/>
          <w:sz w:val="20"/>
          <w:szCs w:val="20"/>
        </w:rPr>
      </w:pPr>
    </w:p>
    <w:p w14:paraId="303362B2" w14:textId="012225AE" w:rsidR="009000AB" w:rsidRPr="005A6A41" w:rsidRDefault="009000AB" w:rsidP="005A6A41">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Omejitve glede sprememb operacije v skladu s 65. členom Uredbe 2021/1060/EU</w:t>
      </w:r>
    </w:p>
    <w:p w14:paraId="3E5E25D3" w14:textId="77777777" w:rsidR="009000AB" w:rsidRPr="00CE3552" w:rsidRDefault="009000AB" w:rsidP="009000AB">
      <w:pPr>
        <w:spacing w:line="244" w:lineRule="auto"/>
        <w:ind w:left="412" w:right="1097"/>
        <w:jc w:val="both"/>
        <w:rPr>
          <w:rFonts w:ascii="Arial" w:hAnsi="Arial" w:cs="Arial"/>
          <w:sz w:val="20"/>
          <w:szCs w:val="20"/>
        </w:rPr>
      </w:pPr>
      <w:r w:rsidRPr="00CE3552">
        <w:rPr>
          <w:rFonts w:ascii="Arial" w:hAnsi="Arial" w:cs="Arial"/>
          <w:sz w:val="20"/>
          <w:szCs w:val="20"/>
        </w:rPr>
        <w:t>Ni relevantno.</w:t>
      </w:r>
    </w:p>
    <w:p w14:paraId="3CDDDD5A" w14:textId="77777777" w:rsidR="009000AB" w:rsidRPr="00CE3552" w:rsidRDefault="009000AB" w:rsidP="009000AB">
      <w:pPr>
        <w:spacing w:line="244" w:lineRule="auto"/>
        <w:ind w:left="412" w:right="1097"/>
        <w:jc w:val="both"/>
        <w:rPr>
          <w:rFonts w:ascii="Arial" w:hAnsi="Arial" w:cs="Arial"/>
          <w:sz w:val="20"/>
          <w:szCs w:val="20"/>
        </w:rPr>
      </w:pPr>
    </w:p>
    <w:p w14:paraId="57E5E484" w14:textId="28DC78E8" w:rsidR="009000AB" w:rsidRPr="005A6A41" w:rsidRDefault="009000AB" w:rsidP="005A6A41">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Posledice, če se ugotovi, da je v postopku potrjevanja operacij ali izvrševanja operacij prišlo do resnih napak, nepravilnosti, goljufije ali kršitve obveznosti</w:t>
      </w:r>
    </w:p>
    <w:p w14:paraId="297C7A37" w14:textId="1EA7BA1D"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Če se ugotovi, da upravičenec ministrstva ni seznanil z vsemi dejstvi in podatki, ki so mu bili znani ali bi mu morali biti znani oziroma da je posredoval neresnične, nepopolne podatke oziroma dokumente ali prikril informacije, ki bi jih bil v skladu z javnim razpisom Bolničar – negovalec 2024- 2026 dolžan razkriti, ker bi lahko vplivali na odločitev ministrstva o dodelitvi sredstev ali da je neupravičeno pridobil sredstva po javnem razpisu Bolničar – negovalec 2024- 2026 na nepošten način, na podlagi ponarejene listine ali kaznivega dejanja, bo upravičenec dolžan vrniti neupravičeno prejeta sredstva skupaj z zakonskimi zamudnimi obrestmi od dneva nakazila na transakcijski račun upravičenca do dneva vračila v </w:t>
      </w:r>
      <w:r w:rsidR="000A3C59">
        <w:rPr>
          <w:rFonts w:ascii="Arial" w:hAnsi="Arial" w:cs="Arial"/>
          <w:sz w:val="20"/>
          <w:szCs w:val="20"/>
        </w:rPr>
        <w:t>P</w:t>
      </w:r>
      <w:r w:rsidRPr="00CE3552">
        <w:rPr>
          <w:rFonts w:ascii="Arial" w:hAnsi="Arial" w:cs="Arial"/>
          <w:sz w:val="20"/>
          <w:szCs w:val="20"/>
        </w:rPr>
        <w:t>roračun Republike Slovenije. Če je takšno ravnanje namerno, se bo obravnavalo kot goljufija.</w:t>
      </w:r>
    </w:p>
    <w:p w14:paraId="276956CA" w14:textId="77777777" w:rsidR="009000AB" w:rsidRPr="00CE3552" w:rsidRDefault="009000AB" w:rsidP="009000AB">
      <w:pPr>
        <w:spacing w:line="244" w:lineRule="auto"/>
        <w:ind w:left="412"/>
        <w:jc w:val="both"/>
        <w:rPr>
          <w:rFonts w:ascii="Arial" w:hAnsi="Arial" w:cs="Arial"/>
          <w:sz w:val="20"/>
          <w:szCs w:val="20"/>
        </w:rPr>
      </w:pPr>
    </w:p>
    <w:p w14:paraId="0F334FD0" w14:textId="77777777" w:rsidR="009000AB" w:rsidRPr="00CE3552" w:rsidRDefault="009000AB" w:rsidP="009000AB">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Posledice, če se ugotovi dvojno financiranje posamezne operacije ali, da je višina sofinanciranja operacije presegla maksimalno dovoljeno stopnjo</w:t>
      </w:r>
    </w:p>
    <w:p w14:paraId="3E899C87" w14:textId="25F81485"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 sredstev iz </w:t>
      </w:r>
      <w:r w:rsidR="000A3C59">
        <w:rPr>
          <w:rFonts w:ascii="Arial" w:hAnsi="Arial" w:cs="Arial"/>
          <w:sz w:val="20"/>
          <w:szCs w:val="20"/>
        </w:rPr>
        <w:t>P</w:t>
      </w:r>
      <w:r w:rsidRPr="00CE3552">
        <w:rPr>
          <w:rFonts w:ascii="Arial" w:hAnsi="Arial" w:cs="Arial"/>
          <w:sz w:val="20"/>
          <w:szCs w:val="20"/>
        </w:rPr>
        <w:t xml:space="preserve">roračuna Republike Slovenije na transakcijski račun upravičenca do dneva vračila sredstev v </w:t>
      </w:r>
      <w:r w:rsidR="000A3C59">
        <w:rPr>
          <w:rFonts w:ascii="Arial" w:hAnsi="Arial" w:cs="Arial"/>
          <w:sz w:val="20"/>
          <w:szCs w:val="20"/>
        </w:rPr>
        <w:t>P</w:t>
      </w:r>
      <w:r w:rsidRPr="00CE3552">
        <w:rPr>
          <w:rFonts w:ascii="Arial" w:hAnsi="Arial" w:cs="Arial"/>
          <w:sz w:val="20"/>
          <w:szCs w:val="20"/>
        </w:rPr>
        <w:t>roračun Republike Slovenije. Če je dvojno uveljavljanje stroškov in izdatkov namerno, se bo obravnavalo kot goljufija.</w:t>
      </w:r>
    </w:p>
    <w:p w14:paraId="4046C933" w14:textId="77777777" w:rsidR="009000AB" w:rsidRPr="00CE3552" w:rsidRDefault="009000AB" w:rsidP="009000AB">
      <w:pPr>
        <w:spacing w:line="244" w:lineRule="auto"/>
        <w:ind w:left="412" w:right="1097"/>
        <w:jc w:val="both"/>
        <w:rPr>
          <w:rFonts w:ascii="Arial" w:hAnsi="Arial" w:cs="Arial"/>
          <w:sz w:val="20"/>
          <w:szCs w:val="20"/>
        </w:rPr>
      </w:pPr>
    </w:p>
    <w:p w14:paraId="76A1816A" w14:textId="77777777" w:rsidR="009000AB" w:rsidRPr="00CE3552" w:rsidRDefault="009000AB" w:rsidP="009000AB">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Način in rok za predložitev vlog za dodelitev sredstev</w:t>
      </w:r>
    </w:p>
    <w:p w14:paraId="2CEEC22F" w14:textId="46B29DB6"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Rok za oddajo vlog za dodelitev sredstev je </w:t>
      </w:r>
      <w:r w:rsidR="00BA7089" w:rsidRPr="009225CD">
        <w:rPr>
          <w:rFonts w:ascii="Arial" w:hAnsi="Arial" w:cs="Arial"/>
          <w:b/>
          <w:bCs/>
          <w:sz w:val="20"/>
          <w:szCs w:val="20"/>
        </w:rPr>
        <w:t xml:space="preserve">21. 6. </w:t>
      </w:r>
      <w:r w:rsidRPr="009225CD">
        <w:rPr>
          <w:rFonts w:ascii="Arial" w:hAnsi="Arial" w:cs="Arial"/>
          <w:b/>
          <w:bCs/>
          <w:sz w:val="20"/>
          <w:szCs w:val="20"/>
        </w:rPr>
        <w:t xml:space="preserve">2024 do </w:t>
      </w:r>
      <w:r w:rsidR="009225CD" w:rsidRPr="009225CD">
        <w:rPr>
          <w:rFonts w:ascii="Arial" w:hAnsi="Arial" w:cs="Arial"/>
          <w:b/>
          <w:bCs/>
          <w:sz w:val="20"/>
          <w:szCs w:val="20"/>
        </w:rPr>
        <w:t>23.59</w:t>
      </w:r>
      <w:r w:rsidRPr="009225CD">
        <w:rPr>
          <w:rFonts w:ascii="Arial" w:hAnsi="Arial" w:cs="Arial"/>
          <w:b/>
          <w:bCs/>
          <w:sz w:val="20"/>
          <w:szCs w:val="20"/>
        </w:rPr>
        <w:t xml:space="preserve"> ure.</w:t>
      </w:r>
    </w:p>
    <w:p w14:paraId="5E9C5685" w14:textId="77777777" w:rsidR="009000AB" w:rsidRPr="00CE3552" w:rsidRDefault="009000AB" w:rsidP="009000AB">
      <w:pPr>
        <w:spacing w:line="244" w:lineRule="auto"/>
        <w:ind w:left="412"/>
        <w:jc w:val="both"/>
        <w:rPr>
          <w:rFonts w:ascii="Arial" w:hAnsi="Arial" w:cs="Arial"/>
          <w:sz w:val="20"/>
          <w:szCs w:val="20"/>
        </w:rPr>
      </w:pPr>
    </w:p>
    <w:p w14:paraId="2EB0172A" w14:textId="58BF511D"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Vloga se mora vložiti v pisni obliki. Pisna vloga je vloga, ki je natisnjena in lastnoročno podpisana (vloga v fizični obliki)</w:t>
      </w:r>
      <w:r w:rsidR="00315474">
        <w:rPr>
          <w:rFonts w:ascii="Arial" w:hAnsi="Arial" w:cs="Arial"/>
          <w:sz w:val="20"/>
          <w:szCs w:val="20"/>
        </w:rPr>
        <w:t>.</w:t>
      </w:r>
    </w:p>
    <w:p w14:paraId="347580D9" w14:textId="77777777" w:rsidR="009000AB" w:rsidRPr="00CE3552" w:rsidRDefault="009000AB" w:rsidP="009000AB">
      <w:pPr>
        <w:spacing w:line="244" w:lineRule="auto"/>
        <w:ind w:left="412"/>
        <w:jc w:val="both"/>
        <w:rPr>
          <w:rFonts w:ascii="Arial" w:hAnsi="Arial" w:cs="Arial"/>
          <w:sz w:val="20"/>
          <w:szCs w:val="20"/>
        </w:rPr>
      </w:pPr>
      <w:r w:rsidRPr="00CE3552">
        <w:rPr>
          <w:rFonts w:ascii="Arial" w:hAnsi="Arial" w:cs="Arial"/>
          <w:sz w:val="20"/>
          <w:szCs w:val="20"/>
        </w:rPr>
        <w:t xml:space="preserve"> </w:t>
      </w:r>
    </w:p>
    <w:p w14:paraId="0E9F326B" w14:textId="77777777" w:rsidR="00554B4B" w:rsidRDefault="009000AB" w:rsidP="009000AB">
      <w:pPr>
        <w:spacing w:line="244" w:lineRule="auto"/>
        <w:jc w:val="both"/>
        <w:rPr>
          <w:rFonts w:ascii="Arial" w:hAnsi="Arial" w:cs="Arial"/>
          <w:sz w:val="20"/>
          <w:szCs w:val="20"/>
        </w:rPr>
      </w:pPr>
      <w:r w:rsidRPr="00CE3552">
        <w:rPr>
          <w:rFonts w:ascii="Arial" w:hAnsi="Arial" w:cs="Arial"/>
          <w:sz w:val="20"/>
          <w:szCs w:val="20"/>
        </w:rPr>
        <w:t>V</w:t>
      </w:r>
      <w:r w:rsidR="00315474">
        <w:rPr>
          <w:rFonts w:ascii="Arial" w:hAnsi="Arial" w:cs="Arial"/>
          <w:sz w:val="20"/>
          <w:szCs w:val="20"/>
        </w:rPr>
        <w:t xml:space="preserve">loga </w:t>
      </w:r>
      <w:r w:rsidRPr="00CE3552">
        <w:rPr>
          <w:rFonts w:ascii="Arial" w:hAnsi="Arial" w:cs="Arial"/>
          <w:sz w:val="20"/>
          <w:szCs w:val="20"/>
        </w:rPr>
        <w:t xml:space="preserve">z zahtevano vsebino </w:t>
      </w:r>
      <w:r w:rsidR="00315474">
        <w:rPr>
          <w:rFonts w:ascii="Arial" w:hAnsi="Arial" w:cs="Arial"/>
          <w:sz w:val="20"/>
          <w:szCs w:val="20"/>
        </w:rPr>
        <w:t xml:space="preserve">mora biti </w:t>
      </w:r>
      <w:r w:rsidRPr="00CE3552">
        <w:rPr>
          <w:rFonts w:ascii="Arial" w:hAnsi="Arial" w:cs="Arial"/>
          <w:sz w:val="20"/>
          <w:szCs w:val="20"/>
        </w:rPr>
        <w:t xml:space="preserve">predložena v zaprti ovojnici, ki je na sprednji strani opremljena z naslovom Ministrstvo za zdravje, Štefanova ulica 5, 1000 Ljubljana, z vidno oznako »NE ODPIRAJ - prijava na </w:t>
      </w:r>
      <w:r w:rsidR="00315474">
        <w:rPr>
          <w:rFonts w:ascii="Arial" w:hAnsi="Arial" w:cs="Arial"/>
          <w:sz w:val="20"/>
          <w:szCs w:val="20"/>
        </w:rPr>
        <w:t>JAVNI RAZPIS</w:t>
      </w:r>
      <w:r w:rsidRPr="00CE3552">
        <w:rPr>
          <w:rFonts w:ascii="Arial" w:hAnsi="Arial" w:cs="Arial"/>
          <w:sz w:val="20"/>
          <w:szCs w:val="20"/>
        </w:rPr>
        <w:t xml:space="preserve"> </w:t>
      </w:r>
      <w:bookmarkStart w:id="6" w:name="_Hlk158380806"/>
      <w:r w:rsidRPr="00CE3552">
        <w:rPr>
          <w:rFonts w:ascii="Arial" w:hAnsi="Arial" w:cs="Arial"/>
          <w:sz w:val="20"/>
          <w:szCs w:val="20"/>
        </w:rPr>
        <w:t>Bolničar – negovalec 2024-2026</w:t>
      </w:r>
      <w:bookmarkEnd w:id="6"/>
      <w:r w:rsidR="00E66BDC">
        <w:rPr>
          <w:rFonts w:ascii="Arial" w:hAnsi="Arial" w:cs="Arial"/>
          <w:sz w:val="20"/>
          <w:szCs w:val="20"/>
        </w:rPr>
        <w:t>«</w:t>
      </w:r>
      <w:r w:rsidRPr="00CE3552">
        <w:rPr>
          <w:rFonts w:ascii="Arial" w:hAnsi="Arial" w:cs="Arial"/>
          <w:sz w:val="20"/>
          <w:szCs w:val="20"/>
        </w:rPr>
        <w:t xml:space="preserve"> ter polnim nazivom in naslovom prijavitelja v levem zgornjem kotu ovojnice. </w:t>
      </w:r>
    </w:p>
    <w:p w14:paraId="0D03CBD9" w14:textId="77777777" w:rsidR="00554B4B" w:rsidRDefault="00554B4B" w:rsidP="009000AB">
      <w:pPr>
        <w:spacing w:line="244" w:lineRule="auto"/>
        <w:jc w:val="both"/>
        <w:rPr>
          <w:rFonts w:ascii="Arial" w:hAnsi="Arial" w:cs="Arial"/>
          <w:sz w:val="20"/>
          <w:szCs w:val="20"/>
        </w:rPr>
      </w:pPr>
    </w:p>
    <w:p w14:paraId="1ADCCF77" w14:textId="50AB4AF1"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Za pravilno opremo ovojnice se lahko uporabi ali </w:t>
      </w:r>
      <w:r w:rsidRPr="00002EBE">
        <w:rPr>
          <w:rFonts w:ascii="Arial" w:hAnsi="Arial" w:cs="Arial"/>
          <w:sz w:val="20"/>
          <w:szCs w:val="20"/>
        </w:rPr>
        <w:t xml:space="preserve">Priloga </w:t>
      </w:r>
      <w:r w:rsidR="00554B4B">
        <w:rPr>
          <w:rFonts w:ascii="Arial" w:hAnsi="Arial" w:cs="Arial"/>
          <w:sz w:val="20"/>
          <w:szCs w:val="20"/>
        </w:rPr>
        <w:t>4</w:t>
      </w:r>
      <w:r w:rsidRPr="00CE3552">
        <w:rPr>
          <w:rFonts w:ascii="Arial" w:hAnsi="Arial" w:cs="Arial"/>
          <w:sz w:val="20"/>
          <w:szCs w:val="20"/>
        </w:rPr>
        <w:t xml:space="preserve"> ali lastnoročno napisani obvezni podatki iz </w:t>
      </w:r>
      <w:r w:rsidR="00890F6D">
        <w:rPr>
          <w:rFonts w:ascii="Arial" w:hAnsi="Arial" w:cs="Arial"/>
          <w:sz w:val="20"/>
          <w:szCs w:val="20"/>
        </w:rPr>
        <w:t>prejšnjega</w:t>
      </w:r>
      <w:r w:rsidRPr="00CE3552">
        <w:rPr>
          <w:rFonts w:ascii="Arial" w:hAnsi="Arial" w:cs="Arial"/>
          <w:sz w:val="20"/>
          <w:szCs w:val="20"/>
        </w:rPr>
        <w:t xml:space="preserve"> odstavka. Vloga se lahko pošlje po pošti ali odda osebno (v vložišču ministrstva).</w:t>
      </w:r>
    </w:p>
    <w:p w14:paraId="636BEE61" w14:textId="77777777" w:rsidR="00E66BDC" w:rsidRPr="00CE3552" w:rsidRDefault="00E66BDC" w:rsidP="009000AB">
      <w:pPr>
        <w:spacing w:line="244" w:lineRule="auto"/>
        <w:jc w:val="both"/>
        <w:rPr>
          <w:rFonts w:ascii="Arial" w:hAnsi="Arial" w:cs="Arial"/>
          <w:sz w:val="20"/>
          <w:szCs w:val="20"/>
        </w:rPr>
      </w:pPr>
    </w:p>
    <w:p w14:paraId="64B45BCC" w14:textId="212AC4E7"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Kot pravočasne bodo upoštevane vloge, ki bodo, v določenem roku, ne glede na način dostave, prispele v vložišče ministrstva</w:t>
      </w:r>
      <w:r w:rsidR="00554B4B">
        <w:rPr>
          <w:rFonts w:ascii="Arial" w:hAnsi="Arial" w:cs="Arial"/>
          <w:sz w:val="20"/>
          <w:szCs w:val="20"/>
        </w:rPr>
        <w:t>.</w:t>
      </w:r>
    </w:p>
    <w:p w14:paraId="76328536" w14:textId="77777777" w:rsidR="009000AB" w:rsidRPr="00CE3552" w:rsidRDefault="009000AB" w:rsidP="009000AB">
      <w:pPr>
        <w:spacing w:line="244" w:lineRule="auto"/>
        <w:ind w:left="412" w:right="1097"/>
        <w:jc w:val="both"/>
        <w:rPr>
          <w:rFonts w:ascii="Arial" w:hAnsi="Arial" w:cs="Arial"/>
          <w:sz w:val="20"/>
          <w:szCs w:val="20"/>
        </w:rPr>
      </w:pPr>
    </w:p>
    <w:p w14:paraId="663827C3" w14:textId="14C13C92" w:rsidR="009000AB" w:rsidRPr="00CE3552" w:rsidRDefault="009000AB" w:rsidP="00026F2D">
      <w:pPr>
        <w:spacing w:line="244" w:lineRule="auto"/>
        <w:jc w:val="both"/>
        <w:rPr>
          <w:rFonts w:ascii="Arial" w:hAnsi="Arial" w:cs="Arial"/>
          <w:sz w:val="20"/>
          <w:szCs w:val="20"/>
        </w:rPr>
      </w:pPr>
      <w:r w:rsidRPr="00CE3552">
        <w:rPr>
          <w:rFonts w:ascii="Arial" w:hAnsi="Arial" w:cs="Arial"/>
          <w:sz w:val="20"/>
          <w:szCs w:val="20"/>
        </w:rPr>
        <w:t>Neustrezno označene in nepravočasno prispele vloge se ne bodo obravnavale, s sklepom bodo zavržene in vrnjene prijavitelju.</w:t>
      </w:r>
    </w:p>
    <w:p w14:paraId="093C1F88" w14:textId="5982A65E" w:rsidR="009000AB" w:rsidRPr="005A6A41" w:rsidRDefault="009000AB" w:rsidP="005A6A41">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lastRenderedPageBreak/>
        <w:t>Datum odpiranja vlog za dodelitev sredstev ter postopek in način izbora</w:t>
      </w:r>
    </w:p>
    <w:p w14:paraId="62925A5A" w14:textId="5A6CC948" w:rsidR="009000AB" w:rsidRPr="00CE3552" w:rsidRDefault="009000AB" w:rsidP="009000AB">
      <w:pPr>
        <w:tabs>
          <w:tab w:val="left" w:pos="6804"/>
        </w:tabs>
        <w:spacing w:line="244" w:lineRule="auto"/>
        <w:jc w:val="both"/>
        <w:rPr>
          <w:rFonts w:ascii="Arial" w:hAnsi="Arial" w:cs="Arial"/>
          <w:sz w:val="20"/>
          <w:szCs w:val="20"/>
        </w:rPr>
      </w:pPr>
      <w:r w:rsidRPr="00CE3552">
        <w:rPr>
          <w:rFonts w:ascii="Arial" w:hAnsi="Arial" w:cs="Arial"/>
          <w:sz w:val="20"/>
          <w:szCs w:val="20"/>
        </w:rPr>
        <w:t>Vloge bo odprla in ocenila komisija za izvedbo postopka javnega razpisa Bolničar – negovalec 2024-2026, ki jo imenuje ministrica za zdravje ali od nje pooblaščena oseba (v nadaljnjem besedilu: komisija).</w:t>
      </w:r>
    </w:p>
    <w:p w14:paraId="23A12682" w14:textId="77777777" w:rsidR="009000AB" w:rsidRPr="00CE3552" w:rsidRDefault="009000AB" w:rsidP="009000AB">
      <w:pPr>
        <w:tabs>
          <w:tab w:val="left" w:pos="6804"/>
          <w:tab w:val="left" w:pos="7938"/>
        </w:tabs>
        <w:spacing w:line="244" w:lineRule="auto"/>
        <w:ind w:left="412" w:right="1097"/>
        <w:jc w:val="both"/>
        <w:rPr>
          <w:rFonts w:ascii="Arial" w:hAnsi="Arial" w:cs="Arial"/>
          <w:sz w:val="20"/>
          <w:szCs w:val="20"/>
        </w:rPr>
      </w:pPr>
    </w:p>
    <w:p w14:paraId="784F0DB5" w14:textId="5666ECE8" w:rsidR="009000AB" w:rsidRPr="00CE3552" w:rsidRDefault="009000AB" w:rsidP="009000AB">
      <w:pPr>
        <w:tabs>
          <w:tab w:val="left" w:pos="6521"/>
          <w:tab w:val="left" w:pos="7655"/>
        </w:tabs>
        <w:spacing w:line="244" w:lineRule="auto"/>
        <w:jc w:val="both"/>
        <w:rPr>
          <w:rFonts w:ascii="Arial" w:hAnsi="Arial" w:cs="Arial"/>
          <w:sz w:val="20"/>
          <w:szCs w:val="20"/>
        </w:rPr>
      </w:pPr>
      <w:r w:rsidRPr="00CE3552">
        <w:rPr>
          <w:rFonts w:ascii="Arial" w:hAnsi="Arial" w:cs="Arial"/>
          <w:sz w:val="20"/>
          <w:szCs w:val="20"/>
        </w:rPr>
        <w:t xml:space="preserve">Odpiranje prispelih vlog bo dne </w:t>
      </w:r>
      <w:r w:rsidR="009225CD" w:rsidRPr="009225CD">
        <w:rPr>
          <w:rFonts w:ascii="Arial" w:hAnsi="Arial" w:cs="Arial"/>
          <w:b/>
          <w:bCs/>
          <w:sz w:val="20"/>
          <w:szCs w:val="20"/>
        </w:rPr>
        <w:t>24</w:t>
      </w:r>
      <w:r w:rsidRPr="009225CD">
        <w:rPr>
          <w:rFonts w:ascii="Arial" w:hAnsi="Arial" w:cs="Arial"/>
          <w:b/>
          <w:bCs/>
          <w:sz w:val="20"/>
          <w:szCs w:val="20"/>
        </w:rPr>
        <w:t xml:space="preserve">. </w:t>
      </w:r>
      <w:r w:rsidR="009225CD" w:rsidRPr="009225CD">
        <w:rPr>
          <w:rFonts w:ascii="Arial" w:hAnsi="Arial" w:cs="Arial"/>
          <w:b/>
          <w:bCs/>
          <w:sz w:val="20"/>
          <w:szCs w:val="20"/>
        </w:rPr>
        <w:t>6</w:t>
      </w:r>
      <w:r w:rsidRPr="009225CD">
        <w:rPr>
          <w:rFonts w:ascii="Arial" w:hAnsi="Arial" w:cs="Arial"/>
          <w:b/>
          <w:bCs/>
          <w:sz w:val="20"/>
          <w:szCs w:val="20"/>
        </w:rPr>
        <w:t>. 2024</w:t>
      </w:r>
      <w:r w:rsidRPr="00CE3552">
        <w:rPr>
          <w:rFonts w:ascii="Arial" w:hAnsi="Arial" w:cs="Arial"/>
          <w:sz w:val="20"/>
          <w:szCs w:val="20"/>
        </w:rPr>
        <w:t xml:space="preserve"> v prostorih Ministrstva za zdravje, Štefanova ulica 5, Ljubljana.</w:t>
      </w:r>
      <w:r w:rsidR="00D57F48" w:rsidRPr="00D57F48">
        <w:t xml:space="preserve"> </w:t>
      </w:r>
      <w:r w:rsidR="00D57F48" w:rsidRPr="00D57F48">
        <w:rPr>
          <w:rFonts w:ascii="Arial" w:hAnsi="Arial" w:cs="Arial"/>
          <w:sz w:val="20"/>
          <w:szCs w:val="20"/>
        </w:rPr>
        <w:t>Zaradi pričakovanega večjega števila vlog v skladu s tretjim odstavkom 222. člena Pravilnika o postopkih za izvrševanje proračuna Republike Slovenije (Uradni list RS, št. 50/07, 61/08, 99/09 – ZIPRS1011, 3/13, 81/16, 11/22, 96/22, 105/22 – ZZNŠPP, 149/22 in 106/23) odpiranje prispelih vlog ne bo javno.</w:t>
      </w:r>
      <w:r w:rsidR="00D57F48">
        <w:rPr>
          <w:rFonts w:ascii="Arial" w:hAnsi="Arial" w:cs="Arial"/>
          <w:sz w:val="20"/>
          <w:szCs w:val="20"/>
        </w:rPr>
        <w:t xml:space="preserve"> </w:t>
      </w:r>
    </w:p>
    <w:p w14:paraId="0BCDD9B6" w14:textId="77777777" w:rsidR="009000AB" w:rsidRPr="00CE3552" w:rsidRDefault="009000AB" w:rsidP="009000AB">
      <w:pPr>
        <w:tabs>
          <w:tab w:val="left" w:pos="7938"/>
        </w:tabs>
        <w:spacing w:line="244" w:lineRule="auto"/>
        <w:ind w:left="412" w:right="1097"/>
        <w:jc w:val="both"/>
        <w:rPr>
          <w:rFonts w:ascii="Arial" w:hAnsi="Arial" w:cs="Arial"/>
          <w:sz w:val="20"/>
          <w:szCs w:val="20"/>
        </w:rPr>
      </w:pPr>
    </w:p>
    <w:p w14:paraId="7325BF74" w14:textId="3D119746" w:rsidR="009000AB" w:rsidRPr="00CE3552" w:rsidRDefault="009000AB" w:rsidP="009000AB">
      <w:pPr>
        <w:tabs>
          <w:tab w:val="left" w:pos="7655"/>
        </w:tabs>
        <w:spacing w:line="244" w:lineRule="auto"/>
        <w:jc w:val="both"/>
        <w:rPr>
          <w:rFonts w:ascii="Arial" w:hAnsi="Arial" w:cs="Arial"/>
          <w:sz w:val="20"/>
          <w:szCs w:val="20"/>
        </w:rPr>
      </w:pPr>
      <w:r w:rsidRPr="00CE3552">
        <w:rPr>
          <w:rFonts w:ascii="Arial" w:hAnsi="Arial" w:cs="Arial"/>
          <w:sz w:val="20"/>
          <w:szCs w:val="20"/>
        </w:rPr>
        <w:t xml:space="preserve">Komisija bo v roku </w:t>
      </w:r>
      <w:r w:rsidR="00D57F48">
        <w:rPr>
          <w:rFonts w:ascii="Arial" w:hAnsi="Arial" w:cs="Arial"/>
          <w:sz w:val="20"/>
          <w:szCs w:val="20"/>
        </w:rPr>
        <w:t xml:space="preserve">osmih (8) </w:t>
      </w:r>
      <w:r w:rsidRPr="00CE3552">
        <w:rPr>
          <w:rFonts w:ascii="Arial" w:hAnsi="Arial" w:cs="Arial"/>
          <w:sz w:val="20"/>
          <w:szCs w:val="20"/>
        </w:rPr>
        <w:t>dni od odpiranja vlog pisno pozvala k dopolnitvi tiste prijavitelje, katerih vloge ne bodo popolne. 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 Nepopolne vloge, ki jih prijavitelji ne bodo dopolnili v skladu s pozivom za dopolnitev, bodo s sklepom zavržene.</w:t>
      </w:r>
    </w:p>
    <w:p w14:paraId="0492D106" w14:textId="77777777" w:rsidR="00B10DF8" w:rsidRPr="00CE3552" w:rsidRDefault="00B10DF8" w:rsidP="009000AB">
      <w:pPr>
        <w:tabs>
          <w:tab w:val="left" w:pos="7655"/>
        </w:tabs>
        <w:spacing w:line="244" w:lineRule="auto"/>
        <w:jc w:val="both"/>
        <w:rPr>
          <w:rFonts w:ascii="Arial" w:hAnsi="Arial" w:cs="Arial"/>
          <w:sz w:val="20"/>
          <w:szCs w:val="20"/>
        </w:rPr>
      </w:pPr>
    </w:p>
    <w:p w14:paraId="0A2EC905" w14:textId="7DB430D5" w:rsidR="009000AB" w:rsidRPr="00CE3552" w:rsidRDefault="009000AB" w:rsidP="009000AB">
      <w:pPr>
        <w:tabs>
          <w:tab w:val="left" w:pos="7655"/>
        </w:tabs>
        <w:spacing w:line="244" w:lineRule="auto"/>
        <w:jc w:val="both"/>
        <w:rPr>
          <w:rFonts w:ascii="Arial" w:hAnsi="Arial" w:cs="Arial"/>
          <w:sz w:val="20"/>
          <w:szCs w:val="20"/>
        </w:rPr>
      </w:pPr>
      <w:r w:rsidRPr="00CE3552">
        <w:rPr>
          <w:rFonts w:ascii="Arial" w:hAnsi="Arial" w:cs="Arial"/>
          <w:sz w:val="20"/>
          <w:szCs w:val="20"/>
        </w:rPr>
        <w:t>Postopek in način izbora je podrobneje opredeljen v razpisni dokumentaciji</w:t>
      </w:r>
      <w:r w:rsidR="00B10DF8" w:rsidRPr="00CE3552">
        <w:rPr>
          <w:rFonts w:ascii="Arial" w:hAnsi="Arial" w:cs="Arial"/>
          <w:sz w:val="20"/>
          <w:szCs w:val="20"/>
        </w:rPr>
        <w:t>.</w:t>
      </w:r>
      <w:r w:rsidR="00D57F48">
        <w:rPr>
          <w:rFonts w:ascii="Arial" w:hAnsi="Arial" w:cs="Arial"/>
          <w:sz w:val="20"/>
          <w:szCs w:val="20"/>
        </w:rPr>
        <w:t xml:space="preserve"> </w:t>
      </w:r>
      <w:r w:rsidR="00D57F48" w:rsidRPr="00D57F48">
        <w:rPr>
          <w:rFonts w:ascii="Arial" w:hAnsi="Arial" w:cs="Arial"/>
          <w:sz w:val="20"/>
          <w:szCs w:val="20"/>
        </w:rPr>
        <w:t xml:space="preserve">Postopek izbora bo temeljil na merilih za ocenjevanje, ki so opredeljena v </w:t>
      </w:r>
      <w:r w:rsidR="00ED14BF">
        <w:rPr>
          <w:rFonts w:ascii="Arial" w:hAnsi="Arial" w:cs="Arial"/>
          <w:sz w:val="20"/>
          <w:szCs w:val="20"/>
        </w:rPr>
        <w:t xml:space="preserve">dveh </w:t>
      </w:r>
      <w:r w:rsidR="00D57F48">
        <w:rPr>
          <w:rFonts w:ascii="Arial" w:hAnsi="Arial" w:cs="Arial"/>
          <w:sz w:val="20"/>
          <w:szCs w:val="20"/>
        </w:rPr>
        <w:t>ocenjevalnih listih, ki sta</w:t>
      </w:r>
      <w:r w:rsidR="00D57F48" w:rsidRPr="00D57F48">
        <w:rPr>
          <w:rFonts w:ascii="Arial" w:hAnsi="Arial" w:cs="Arial"/>
          <w:sz w:val="20"/>
          <w:szCs w:val="20"/>
        </w:rPr>
        <w:t xml:space="preserve"> del razpisne dokumentacije kot P</w:t>
      </w:r>
      <w:r w:rsidR="00D57F48">
        <w:rPr>
          <w:rFonts w:ascii="Arial" w:hAnsi="Arial" w:cs="Arial"/>
          <w:sz w:val="20"/>
          <w:szCs w:val="20"/>
        </w:rPr>
        <w:t>riloga</w:t>
      </w:r>
      <w:r w:rsidR="00D57F48" w:rsidRPr="00D57F48">
        <w:rPr>
          <w:rFonts w:ascii="Arial" w:hAnsi="Arial" w:cs="Arial"/>
          <w:sz w:val="20"/>
          <w:szCs w:val="20"/>
        </w:rPr>
        <w:t xml:space="preserve"> </w:t>
      </w:r>
      <w:r w:rsidR="00D57F48">
        <w:rPr>
          <w:rFonts w:ascii="Arial" w:hAnsi="Arial" w:cs="Arial"/>
          <w:sz w:val="20"/>
          <w:szCs w:val="20"/>
        </w:rPr>
        <w:t>7 in Priloga 8</w:t>
      </w:r>
      <w:r w:rsidR="00D57F48" w:rsidRPr="00D57F48">
        <w:rPr>
          <w:rFonts w:ascii="Arial" w:hAnsi="Arial" w:cs="Arial"/>
          <w:sz w:val="20"/>
          <w:szCs w:val="20"/>
        </w:rPr>
        <w:t xml:space="preserve"> tega javnega razpisa.</w:t>
      </w:r>
    </w:p>
    <w:p w14:paraId="3FE26C4E" w14:textId="77777777" w:rsidR="009000AB" w:rsidRPr="00CE3552" w:rsidRDefault="009000AB" w:rsidP="009000AB">
      <w:pPr>
        <w:tabs>
          <w:tab w:val="left" w:pos="7655"/>
        </w:tabs>
        <w:spacing w:line="244" w:lineRule="auto"/>
        <w:ind w:left="412"/>
        <w:jc w:val="both"/>
        <w:rPr>
          <w:rFonts w:ascii="Arial" w:hAnsi="Arial" w:cs="Arial"/>
          <w:sz w:val="20"/>
          <w:szCs w:val="20"/>
        </w:rPr>
      </w:pPr>
    </w:p>
    <w:p w14:paraId="6C61BB9C" w14:textId="5E6B41DB" w:rsidR="009000AB" w:rsidRPr="00CE3552" w:rsidRDefault="009000AB" w:rsidP="009000AB">
      <w:pPr>
        <w:tabs>
          <w:tab w:val="left" w:pos="7655"/>
        </w:tabs>
        <w:spacing w:line="244" w:lineRule="auto"/>
        <w:jc w:val="both"/>
        <w:rPr>
          <w:rFonts w:ascii="Arial" w:hAnsi="Arial" w:cs="Arial"/>
          <w:sz w:val="20"/>
          <w:szCs w:val="20"/>
        </w:rPr>
      </w:pPr>
      <w:r w:rsidRPr="00CE3552">
        <w:rPr>
          <w:rFonts w:ascii="Arial" w:hAnsi="Arial" w:cs="Arial"/>
          <w:sz w:val="20"/>
          <w:szCs w:val="20"/>
        </w:rPr>
        <w:t>Ministrstvo ima pravico, da s sklepom o izboru prijavitelju odobri nižji obseg sredstev, kot je podan v vlogi na javni razpis Bolničar – negovalec 2024-2026, če je zaprošena višina sredstev v vlogi neskladna z določili javnega razpisa Bolničar – negovalec 2024-2026 ali razpisne dokumentacije.</w:t>
      </w:r>
    </w:p>
    <w:p w14:paraId="7C673040" w14:textId="77777777" w:rsidR="009000AB" w:rsidRPr="00CE3552" w:rsidRDefault="009000AB" w:rsidP="009000AB">
      <w:pPr>
        <w:tabs>
          <w:tab w:val="left" w:pos="7938"/>
        </w:tabs>
        <w:spacing w:line="244" w:lineRule="auto"/>
        <w:ind w:left="412" w:right="1097"/>
        <w:jc w:val="both"/>
        <w:rPr>
          <w:rFonts w:ascii="Arial" w:hAnsi="Arial" w:cs="Arial"/>
          <w:sz w:val="20"/>
          <w:szCs w:val="20"/>
        </w:rPr>
      </w:pPr>
    </w:p>
    <w:p w14:paraId="1DB30CB3" w14:textId="72704BC8" w:rsidR="009000AB" w:rsidRPr="00CE3552" w:rsidRDefault="009000AB" w:rsidP="009000AB">
      <w:pPr>
        <w:tabs>
          <w:tab w:val="left" w:pos="7655"/>
        </w:tabs>
        <w:spacing w:line="244" w:lineRule="auto"/>
        <w:jc w:val="both"/>
        <w:rPr>
          <w:rFonts w:ascii="Arial" w:hAnsi="Arial" w:cs="Arial"/>
          <w:sz w:val="20"/>
          <w:szCs w:val="20"/>
        </w:rPr>
      </w:pPr>
      <w:r w:rsidRPr="00CE3552">
        <w:rPr>
          <w:rFonts w:ascii="Arial" w:hAnsi="Arial" w:cs="Arial"/>
          <w:sz w:val="20"/>
          <w:szCs w:val="20"/>
        </w:rPr>
        <w:t>Z izbranimi prijavitelji bodo sklenjene pogodbe o sofinanciranju. Vzorec pogodbe o sofinanciranju je sestavni del razpisne dokumentacij</w:t>
      </w:r>
      <w:r w:rsidR="00D57F48">
        <w:rPr>
          <w:rFonts w:ascii="Arial" w:hAnsi="Arial" w:cs="Arial"/>
          <w:sz w:val="20"/>
          <w:szCs w:val="20"/>
        </w:rPr>
        <w:t xml:space="preserve">e kot Priloga 6 </w:t>
      </w:r>
      <w:r w:rsidR="00D57F48" w:rsidRPr="00D57F48">
        <w:rPr>
          <w:rFonts w:ascii="Arial" w:hAnsi="Arial" w:cs="Arial"/>
          <w:sz w:val="20"/>
          <w:szCs w:val="20"/>
        </w:rPr>
        <w:t>javnega razpisa.</w:t>
      </w:r>
    </w:p>
    <w:p w14:paraId="4EB5DF2B" w14:textId="77777777" w:rsidR="009000AB" w:rsidRPr="00CE3552" w:rsidRDefault="009000AB" w:rsidP="009000AB">
      <w:pPr>
        <w:tabs>
          <w:tab w:val="left" w:pos="7655"/>
        </w:tabs>
        <w:spacing w:line="244" w:lineRule="auto"/>
        <w:ind w:left="412"/>
        <w:jc w:val="both"/>
        <w:rPr>
          <w:rFonts w:ascii="Arial" w:hAnsi="Arial" w:cs="Arial"/>
          <w:sz w:val="20"/>
          <w:szCs w:val="20"/>
        </w:rPr>
      </w:pPr>
    </w:p>
    <w:p w14:paraId="323F58F4" w14:textId="13C0D1CA" w:rsidR="009000AB" w:rsidRPr="00CE3552" w:rsidRDefault="009000AB" w:rsidP="009000AB">
      <w:pPr>
        <w:tabs>
          <w:tab w:val="left" w:pos="7655"/>
        </w:tabs>
        <w:spacing w:line="244" w:lineRule="auto"/>
        <w:jc w:val="both"/>
        <w:rPr>
          <w:rFonts w:ascii="Arial" w:hAnsi="Arial" w:cs="Arial"/>
          <w:sz w:val="20"/>
          <w:szCs w:val="20"/>
        </w:rPr>
      </w:pPr>
      <w:r w:rsidRPr="00CE3552">
        <w:rPr>
          <w:rFonts w:ascii="Arial" w:hAnsi="Arial" w:cs="Arial"/>
          <w:sz w:val="20"/>
          <w:szCs w:val="20"/>
        </w:rPr>
        <w:t>Ministrstvo si pridržuje pravico, da lahko javni razpis Bolničar – negovalec 2024-2026 kadarkoli do izdaje sklepov o (ne)izboru prekliče z objavo v Uradnem listu RS.</w:t>
      </w:r>
    </w:p>
    <w:p w14:paraId="4344446F" w14:textId="77777777" w:rsidR="009000AB" w:rsidRPr="00CE3552" w:rsidRDefault="009000AB" w:rsidP="009000AB">
      <w:pPr>
        <w:tabs>
          <w:tab w:val="left" w:pos="7655"/>
        </w:tabs>
        <w:spacing w:line="244" w:lineRule="auto"/>
        <w:ind w:left="412"/>
        <w:jc w:val="both"/>
        <w:rPr>
          <w:rFonts w:ascii="Arial" w:hAnsi="Arial" w:cs="Arial"/>
          <w:sz w:val="20"/>
          <w:szCs w:val="20"/>
        </w:rPr>
      </w:pPr>
    </w:p>
    <w:p w14:paraId="2D022E37" w14:textId="77777777" w:rsidR="009000AB" w:rsidRPr="00CE3552" w:rsidRDefault="009000AB" w:rsidP="009000AB">
      <w:pPr>
        <w:tabs>
          <w:tab w:val="left" w:pos="7655"/>
        </w:tabs>
        <w:spacing w:line="244" w:lineRule="auto"/>
        <w:jc w:val="both"/>
        <w:rPr>
          <w:rFonts w:ascii="Arial" w:hAnsi="Arial" w:cs="Arial"/>
          <w:sz w:val="20"/>
          <w:szCs w:val="20"/>
        </w:rPr>
      </w:pPr>
      <w:r w:rsidRPr="00CE3552">
        <w:rPr>
          <w:rFonts w:ascii="Arial" w:hAnsi="Arial" w:cs="Arial"/>
          <w:sz w:val="20"/>
          <w:szCs w:val="20"/>
        </w:rPr>
        <w:t>Upravičenec, ki brez objektivnih razlogov odstopi od pogodbe o sofinanciranju ne more nadaljnja tri leta od dneva odstopa kandidirati za pridobitev sredstev ministrstva iz naslova evropske kohezijske politike.</w:t>
      </w:r>
    </w:p>
    <w:p w14:paraId="47B3D04B" w14:textId="77777777" w:rsidR="009000AB" w:rsidRPr="00CE3552" w:rsidRDefault="009000AB" w:rsidP="009000AB">
      <w:pPr>
        <w:spacing w:line="244" w:lineRule="auto"/>
        <w:ind w:left="412" w:right="1097"/>
        <w:jc w:val="both"/>
        <w:rPr>
          <w:rFonts w:ascii="Arial" w:hAnsi="Arial" w:cs="Arial"/>
          <w:sz w:val="20"/>
          <w:szCs w:val="20"/>
        </w:rPr>
      </w:pPr>
      <w:r w:rsidRPr="00CE3552">
        <w:rPr>
          <w:rFonts w:ascii="Arial" w:hAnsi="Arial" w:cs="Arial"/>
          <w:sz w:val="20"/>
          <w:szCs w:val="20"/>
        </w:rPr>
        <w:t xml:space="preserve"> </w:t>
      </w:r>
    </w:p>
    <w:p w14:paraId="41B6D726" w14:textId="5A5B2A3B" w:rsidR="009000AB" w:rsidRPr="005A6A41" w:rsidRDefault="009000AB" w:rsidP="005A6A41">
      <w:pPr>
        <w:widowControl/>
        <w:numPr>
          <w:ilvl w:val="0"/>
          <w:numId w:val="31"/>
        </w:numPr>
        <w:autoSpaceDE/>
        <w:autoSpaceDN/>
        <w:spacing w:after="160" w:line="259" w:lineRule="auto"/>
        <w:ind w:left="1132"/>
        <w:jc w:val="both"/>
        <w:rPr>
          <w:rFonts w:ascii="Arial" w:hAnsi="Arial" w:cs="Arial"/>
          <w:b/>
          <w:bCs/>
          <w:iCs/>
          <w:sz w:val="20"/>
          <w:szCs w:val="20"/>
        </w:rPr>
      </w:pPr>
      <w:r w:rsidRPr="00CE3552">
        <w:rPr>
          <w:rFonts w:ascii="Arial" w:hAnsi="Arial" w:cs="Arial"/>
          <w:b/>
          <w:bCs/>
          <w:iCs/>
          <w:sz w:val="20"/>
          <w:szCs w:val="20"/>
        </w:rPr>
        <w:t>Rok, v katerem bodo prijavitelji obveščeni o izidu javnega razpisa</w:t>
      </w:r>
    </w:p>
    <w:p w14:paraId="1E68A765" w14:textId="3937F96D" w:rsidR="009000AB" w:rsidRPr="00CE3552" w:rsidRDefault="009000AB" w:rsidP="009000AB">
      <w:pPr>
        <w:spacing w:line="244" w:lineRule="auto"/>
        <w:jc w:val="both"/>
        <w:rPr>
          <w:rFonts w:ascii="Arial" w:hAnsi="Arial" w:cs="Arial"/>
          <w:sz w:val="20"/>
          <w:szCs w:val="20"/>
        </w:rPr>
      </w:pPr>
      <w:r w:rsidRPr="00CE3552">
        <w:rPr>
          <w:rFonts w:ascii="Arial" w:hAnsi="Arial" w:cs="Arial"/>
          <w:sz w:val="20"/>
          <w:szCs w:val="20"/>
        </w:rPr>
        <w:t>Prijavitelji bodo s sklepom ministra oziroma pooblaščene osebe o izidu javnega razpisa Bolničar – negovalec 2024-2026 obveščeni najkasneje v roku 60 dni od datuma odpiranja vlog.</w:t>
      </w:r>
    </w:p>
    <w:p w14:paraId="2FEA9852" w14:textId="77777777" w:rsidR="009000AB" w:rsidRPr="00CE3552" w:rsidRDefault="009000AB" w:rsidP="009000AB">
      <w:pPr>
        <w:spacing w:line="244" w:lineRule="auto"/>
        <w:jc w:val="both"/>
        <w:rPr>
          <w:rFonts w:ascii="Arial" w:hAnsi="Arial" w:cs="Arial"/>
          <w:sz w:val="20"/>
          <w:szCs w:val="20"/>
        </w:rPr>
      </w:pPr>
    </w:p>
    <w:p w14:paraId="55E25855" w14:textId="367F3F6D" w:rsidR="009000AB" w:rsidRDefault="009000AB" w:rsidP="009000AB">
      <w:pPr>
        <w:spacing w:line="244" w:lineRule="auto"/>
        <w:jc w:val="both"/>
        <w:rPr>
          <w:rFonts w:ascii="Arial" w:hAnsi="Arial" w:cs="Arial"/>
          <w:sz w:val="20"/>
          <w:szCs w:val="20"/>
        </w:rPr>
      </w:pPr>
      <w:r w:rsidRPr="00CE3552">
        <w:rPr>
          <w:rFonts w:ascii="Arial" w:hAnsi="Arial" w:cs="Arial"/>
          <w:sz w:val="20"/>
          <w:szCs w:val="20"/>
        </w:rPr>
        <w:t xml:space="preserve">Prijavitelji, ki menijo, da izpolnjujejo pogoje in merila iz javnega razpisa Bolničar – negovalec 2024-2026 in jim razpisana sredstva neupravičeno niso bila dodeljena, lahko </w:t>
      </w:r>
      <w:r w:rsidR="00E340C4">
        <w:rPr>
          <w:rFonts w:ascii="Arial" w:hAnsi="Arial" w:cs="Arial"/>
          <w:sz w:val="20"/>
          <w:szCs w:val="20"/>
        </w:rPr>
        <w:t xml:space="preserve">zoper </w:t>
      </w:r>
      <w:r w:rsidRPr="00CE3552">
        <w:rPr>
          <w:rFonts w:ascii="Arial" w:hAnsi="Arial" w:cs="Arial"/>
          <w:sz w:val="20"/>
          <w:szCs w:val="20"/>
        </w:rPr>
        <w:t xml:space="preserve">sklep ministrstva o (ne)izboru </w:t>
      </w:r>
      <w:r w:rsidR="00837234">
        <w:rPr>
          <w:rFonts w:ascii="Arial" w:hAnsi="Arial" w:cs="Arial"/>
          <w:sz w:val="20"/>
          <w:szCs w:val="20"/>
        </w:rPr>
        <w:t xml:space="preserve">vložijo pritožbo </w:t>
      </w:r>
      <w:r w:rsidR="00E340C4">
        <w:rPr>
          <w:rFonts w:ascii="Arial" w:hAnsi="Arial" w:cs="Arial"/>
          <w:sz w:val="20"/>
          <w:szCs w:val="20"/>
        </w:rPr>
        <w:t xml:space="preserve">skladno s poukom o pravnem sredstvu v izdanem sklepu. </w:t>
      </w:r>
    </w:p>
    <w:p w14:paraId="754B689D" w14:textId="77777777" w:rsidR="00EE05D8" w:rsidRDefault="00EE05D8" w:rsidP="009000AB">
      <w:pPr>
        <w:spacing w:line="244" w:lineRule="auto"/>
        <w:jc w:val="both"/>
        <w:rPr>
          <w:rFonts w:ascii="Arial" w:hAnsi="Arial" w:cs="Arial"/>
          <w:sz w:val="20"/>
          <w:szCs w:val="20"/>
        </w:rPr>
      </w:pPr>
    </w:p>
    <w:p w14:paraId="3E36B65B" w14:textId="4D545EA1" w:rsidR="00EE05D8" w:rsidRPr="00EE05D8" w:rsidRDefault="008421A0" w:rsidP="00EE05D8">
      <w:pPr>
        <w:pStyle w:val="Odstavekseznama"/>
        <w:numPr>
          <w:ilvl w:val="0"/>
          <w:numId w:val="31"/>
        </w:numPr>
        <w:spacing w:line="244" w:lineRule="auto"/>
        <w:jc w:val="both"/>
        <w:rPr>
          <w:rFonts w:ascii="Arial" w:hAnsi="Arial" w:cs="Arial"/>
          <w:b/>
          <w:bCs/>
          <w:sz w:val="20"/>
          <w:szCs w:val="20"/>
        </w:rPr>
      </w:pPr>
      <w:r>
        <w:rPr>
          <w:rFonts w:ascii="Arial" w:hAnsi="Arial" w:cs="Arial"/>
          <w:b/>
          <w:bCs/>
          <w:sz w:val="20"/>
          <w:szCs w:val="20"/>
        </w:rPr>
        <w:t>Razpoložljivost</w:t>
      </w:r>
      <w:r w:rsidR="00EE05D8" w:rsidRPr="00EE05D8">
        <w:rPr>
          <w:rFonts w:ascii="Arial" w:hAnsi="Arial" w:cs="Arial"/>
          <w:b/>
          <w:bCs/>
          <w:sz w:val="20"/>
          <w:szCs w:val="20"/>
        </w:rPr>
        <w:t xml:space="preserve"> razpisne dokumentacije</w:t>
      </w:r>
    </w:p>
    <w:p w14:paraId="6F4C0C6A" w14:textId="77777777" w:rsidR="00EE05D8" w:rsidRDefault="00EE05D8" w:rsidP="00EE05D8">
      <w:pPr>
        <w:pStyle w:val="Odstavekseznama"/>
        <w:spacing w:line="244" w:lineRule="auto"/>
        <w:ind w:left="1070" w:firstLine="0"/>
        <w:jc w:val="both"/>
        <w:rPr>
          <w:rFonts w:ascii="Arial" w:hAnsi="Arial" w:cs="Arial"/>
          <w:sz w:val="20"/>
          <w:szCs w:val="20"/>
        </w:rPr>
      </w:pPr>
    </w:p>
    <w:p w14:paraId="35B8CC6C" w14:textId="3724D03B" w:rsidR="00EE05D8" w:rsidRDefault="00EE05D8" w:rsidP="00EE05D8">
      <w:pPr>
        <w:spacing w:line="244" w:lineRule="auto"/>
        <w:jc w:val="both"/>
        <w:rPr>
          <w:rFonts w:ascii="Arial" w:hAnsi="Arial" w:cs="Arial"/>
          <w:sz w:val="20"/>
          <w:szCs w:val="20"/>
        </w:rPr>
      </w:pPr>
      <w:r w:rsidRPr="00EE05D8">
        <w:rPr>
          <w:rFonts w:ascii="Arial" w:hAnsi="Arial" w:cs="Arial"/>
          <w:sz w:val="20"/>
          <w:szCs w:val="20"/>
        </w:rPr>
        <w:t>Razpisna dokumentacija je dosegljiva na spletnem naslovu ministrstva:</w:t>
      </w:r>
      <w:r>
        <w:rPr>
          <w:rFonts w:ascii="Arial" w:hAnsi="Arial" w:cs="Arial"/>
          <w:sz w:val="20"/>
          <w:szCs w:val="20"/>
        </w:rPr>
        <w:t xml:space="preserve"> </w:t>
      </w:r>
      <w:hyperlink r:id="rId52" w:history="1">
        <w:r w:rsidR="009225CD" w:rsidRPr="00713B53">
          <w:rPr>
            <w:rStyle w:val="Hiperpovezava"/>
            <w:rFonts w:ascii="Arial" w:hAnsi="Arial" w:cs="Arial"/>
            <w:sz w:val="20"/>
            <w:szCs w:val="20"/>
          </w:rPr>
          <w:t>https://www.gov.si/drzavni-organi/ministrstva/ministrstvo-za-zdravje/javne-objave/</w:t>
        </w:r>
      </w:hyperlink>
      <w:r w:rsidR="009225CD">
        <w:rPr>
          <w:rFonts w:ascii="Arial" w:hAnsi="Arial" w:cs="Arial"/>
          <w:sz w:val="20"/>
          <w:szCs w:val="20"/>
        </w:rPr>
        <w:t xml:space="preserve">. </w:t>
      </w:r>
    </w:p>
    <w:p w14:paraId="13BD460D" w14:textId="77777777" w:rsidR="00EE05D8" w:rsidRDefault="00EE05D8" w:rsidP="00EE05D8">
      <w:pPr>
        <w:spacing w:line="244" w:lineRule="auto"/>
        <w:jc w:val="both"/>
        <w:rPr>
          <w:rFonts w:ascii="Arial" w:hAnsi="Arial" w:cs="Arial"/>
          <w:sz w:val="20"/>
          <w:szCs w:val="20"/>
        </w:rPr>
      </w:pPr>
    </w:p>
    <w:p w14:paraId="6BF60C62" w14:textId="0AA03124" w:rsidR="008A6F52" w:rsidRPr="00EE05D8" w:rsidRDefault="00EE05D8" w:rsidP="00EE05D8">
      <w:pPr>
        <w:spacing w:line="244" w:lineRule="auto"/>
        <w:jc w:val="both"/>
        <w:rPr>
          <w:rFonts w:ascii="Arial" w:hAnsi="Arial" w:cs="Arial"/>
          <w:sz w:val="20"/>
          <w:szCs w:val="20"/>
        </w:rPr>
      </w:pPr>
      <w:r w:rsidRPr="00EE05D8">
        <w:rPr>
          <w:rFonts w:ascii="Arial" w:hAnsi="Arial" w:cs="Arial"/>
          <w:sz w:val="20"/>
          <w:szCs w:val="20"/>
        </w:rPr>
        <w:t xml:space="preserve">Razpisno dokumentacijo lahko dvignete tudi osebno, po predhodni najavi </w:t>
      </w:r>
      <w:r>
        <w:rPr>
          <w:rFonts w:ascii="Arial" w:hAnsi="Arial" w:cs="Arial"/>
          <w:sz w:val="20"/>
          <w:szCs w:val="20"/>
        </w:rPr>
        <w:t>Ivani Hodak</w:t>
      </w:r>
      <w:r w:rsidR="003A48E0">
        <w:rPr>
          <w:rFonts w:ascii="Arial" w:hAnsi="Arial" w:cs="Arial"/>
          <w:sz w:val="20"/>
          <w:szCs w:val="20"/>
        </w:rPr>
        <w:t xml:space="preserve"> (</w:t>
      </w:r>
      <w:hyperlink r:id="rId53" w:history="1">
        <w:r w:rsidR="003A48E0" w:rsidRPr="003A48E0">
          <w:rPr>
            <w:rStyle w:val="Hiperpovezava"/>
            <w:rFonts w:ascii="Arial" w:hAnsi="Arial" w:cs="Arial"/>
            <w:color w:val="auto"/>
            <w:sz w:val="20"/>
            <w:szCs w:val="20"/>
            <w:u w:val="none"/>
          </w:rPr>
          <w:t>Ivana.Hodak@gov.si</w:t>
        </w:r>
      </w:hyperlink>
      <w:r w:rsidR="003A48E0" w:rsidRPr="003A48E0">
        <w:rPr>
          <w:rFonts w:ascii="Arial" w:hAnsi="Arial" w:cs="Arial"/>
          <w:sz w:val="20"/>
          <w:szCs w:val="20"/>
        </w:rPr>
        <w:t>, 01 478 6907)</w:t>
      </w:r>
      <w:r w:rsidRPr="003A48E0">
        <w:rPr>
          <w:rFonts w:ascii="Arial" w:hAnsi="Arial" w:cs="Arial"/>
          <w:sz w:val="20"/>
          <w:szCs w:val="20"/>
        </w:rPr>
        <w:t xml:space="preserve"> ali </w:t>
      </w:r>
      <w:r>
        <w:rPr>
          <w:rFonts w:ascii="Arial" w:hAnsi="Arial" w:cs="Arial"/>
          <w:sz w:val="20"/>
          <w:szCs w:val="20"/>
        </w:rPr>
        <w:t>Žani Sadič</w:t>
      </w:r>
      <w:r w:rsidR="003A48E0">
        <w:rPr>
          <w:rFonts w:ascii="Arial" w:hAnsi="Arial" w:cs="Arial"/>
          <w:sz w:val="20"/>
          <w:szCs w:val="20"/>
        </w:rPr>
        <w:t xml:space="preserve"> (</w:t>
      </w:r>
      <w:hyperlink r:id="rId54" w:history="1">
        <w:r w:rsidR="003A48E0" w:rsidRPr="003A48E0">
          <w:rPr>
            <w:rStyle w:val="Hiperpovezava"/>
            <w:rFonts w:ascii="Arial" w:hAnsi="Arial" w:cs="Arial"/>
            <w:color w:val="auto"/>
            <w:sz w:val="20"/>
            <w:szCs w:val="20"/>
            <w:u w:val="none"/>
          </w:rPr>
          <w:t>Zana.Sadic@gov.si</w:t>
        </w:r>
      </w:hyperlink>
      <w:r w:rsidR="003A48E0" w:rsidRPr="003A48E0">
        <w:rPr>
          <w:rFonts w:ascii="Arial" w:hAnsi="Arial" w:cs="Arial"/>
          <w:sz w:val="20"/>
          <w:szCs w:val="20"/>
        </w:rPr>
        <w:t>, 01</w:t>
      </w:r>
      <w:r w:rsidR="003A48E0">
        <w:rPr>
          <w:rFonts w:ascii="Arial" w:hAnsi="Arial" w:cs="Arial"/>
          <w:sz w:val="20"/>
          <w:szCs w:val="20"/>
        </w:rPr>
        <w:t xml:space="preserve"> </w:t>
      </w:r>
      <w:r w:rsidR="003A48E0" w:rsidRPr="003A48E0">
        <w:rPr>
          <w:rFonts w:ascii="Arial" w:hAnsi="Arial" w:cs="Arial"/>
          <w:sz w:val="20"/>
          <w:szCs w:val="20"/>
        </w:rPr>
        <w:t>478 6824</w:t>
      </w:r>
      <w:r w:rsidR="003A48E0">
        <w:rPr>
          <w:rFonts w:ascii="Arial" w:hAnsi="Arial" w:cs="Arial"/>
          <w:sz w:val="20"/>
          <w:szCs w:val="20"/>
        </w:rPr>
        <w:t>)</w:t>
      </w:r>
      <w:r w:rsidRPr="00EE05D8">
        <w:rPr>
          <w:rFonts w:ascii="Arial" w:hAnsi="Arial" w:cs="Arial"/>
          <w:sz w:val="20"/>
          <w:szCs w:val="20"/>
        </w:rPr>
        <w:t xml:space="preserve">, na naslovu Ministrstvo za zdravje, </w:t>
      </w:r>
      <w:r>
        <w:rPr>
          <w:rFonts w:ascii="Arial" w:hAnsi="Arial" w:cs="Arial"/>
          <w:sz w:val="20"/>
          <w:szCs w:val="20"/>
        </w:rPr>
        <w:t>Ulica Ambrožiča Novljana 7</w:t>
      </w:r>
      <w:r w:rsidRPr="00EE05D8">
        <w:rPr>
          <w:rFonts w:ascii="Arial" w:hAnsi="Arial" w:cs="Arial"/>
          <w:sz w:val="20"/>
          <w:szCs w:val="20"/>
        </w:rPr>
        <w:t>, 1000 Ljubljana, vsak delovni dan v času od 9. do 12. ure.</w:t>
      </w:r>
    </w:p>
    <w:p w14:paraId="279921C4" w14:textId="77777777" w:rsidR="009225CD" w:rsidRPr="00CE3552" w:rsidRDefault="009225CD" w:rsidP="002225B1">
      <w:pPr>
        <w:spacing w:line="244" w:lineRule="auto"/>
        <w:jc w:val="both"/>
        <w:rPr>
          <w:rFonts w:ascii="Arial" w:hAnsi="Arial" w:cs="Arial"/>
          <w:sz w:val="20"/>
          <w:szCs w:val="20"/>
        </w:rPr>
      </w:pPr>
    </w:p>
    <w:p w14:paraId="5BC404D2" w14:textId="44BB15A3" w:rsidR="009000AB" w:rsidRPr="005A6A41" w:rsidRDefault="00EE05D8" w:rsidP="005A6A41">
      <w:pPr>
        <w:widowControl/>
        <w:numPr>
          <w:ilvl w:val="0"/>
          <w:numId w:val="31"/>
        </w:numPr>
        <w:autoSpaceDE/>
        <w:autoSpaceDN/>
        <w:spacing w:after="160" w:line="259" w:lineRule="auto"/>
        <w:ind w:left="1132"/>
        <w:jc w:val="both"/>
        <w:rPr>
          <w:rFonts w:ascii="Arial" w:hAnsi="Arial" w:cs="Arial"/>
          <w:b/>
          <w:bCs/>
          <w:iCs/>
          <w:sz w:val="20"/>
          <w:szCs w:val="20"/>
        </w:rPr>
      </w:pPr>
      <w:r>
        <w:rPr>
          <w:rFonts w:ascii="Arial" w:hAnsi="Arial" w:cs="Arial"/>
          <w:b/>
          <w:bCs/>
          <w:iCs/>
          <w:sz w:val="20"/>
          <w:szCs w:val="20"/>
        </w:rPr>
        <w:t>Dodatne informacije</w:t>
      </w:r>
    </w:p>
    <w:p w14:paraId="0AF6FC8E" w14:textId="2E2B8AED" w:rsidR="00EE05D8" w:rsidRPr="00EE05D8" w:rsidRDefault="00EE05D8" w:rsidP="003A48E0">
      <w:pPr>
        <w:spacing w:line="244" w:lineRule="auto"/>
        <w:ind w:right="4"/>
        <w:jc w:val="both"/>
        <w:rPr>
          <w:rFonts w:ascii="Arial" w:hAnsi="Arial" w:cs="Arial"/>
          <w:sz w:val="20"/>
          <w:szCs w:val="20"/>
        </w:rPr>
      </w:pPr>
      <w:r w:rsidRPr="00EE05D8">
        <w:rPr>
          <w:rFonts w:ascii="Arial" w:hAnsi="Arial" w:cs="Arial"/>
          <w:sz w:val="20"/>
          <w:szCs w:val="20"/>
        </w:rPr>
        <w:t xml:space="preserve">Dodatne informacije v zvezi s pripravo vloge in pojasnila k javnemu razpisu so prijaviteljem dosegljive na podlagi pisnega zaprosila, posredovanega na elektronski naslov: </w:t>
      </w:r>
      <w:hyperlink r:id="rId55" w:history="1">
        <w:r w:rsidRPr="00EE05D8">
          <w:rPr>
            <w:rStyle w:val="Hiperpovezava"/>
            <w:rFonts w:ascii="Arial" w:hAnsi="Arial" w:cs="Arial"/>
            <w:color w:val="auto"/>
            <w:sz w:val="20"/>
            <w:szCs w:val="20"/>
            <w:u w:val="none"/>
          </w:rPr>
          <w:t>gp.mz@gov.si</w:t>
        </w:r>
      </w:hyperlink>
      <w:r w:rsidRPr="00EE05D8">
        <w:rPr>
          <w:rFonts w:ascii="Arial" w:hAnsi="Arial" w:cs="Arial"/>
          <w:sz w:val="20"/>
          <w:szCs w:val="20"/>
        </w:rPr>
        <w:t xml:space="preserve">, s sklicem na št. </w:t>
      </w:r>
      <w:r>
        <w:rPr>
          <w:rFonts w:ascii="Arial" w:hAnsi="Arial" w:cs="Arial"/>
          <w:sz w:val="20"/>
          <w:szCs w:val="20"/>
        </w:rPr>
        <w:t>603-66/2024-2711</w:t>
      </w:r>
      <w:r w:rsidR="00890F6D">
        <w:rPr>
          <w:rFonts w:ascii="Arial" w:hAnsi="Arial" w:cs="Arial"/>
          <w:sz w:val="20"/>
          <w:szCs w:val="20"/>
        </w:rPr>
        <w:t xml:space="preserve">, </w:t>
      </w:r>
      <w:r>
        <w:rPr>
          <w:rFonts w:ascii="Arial" w:hAnsi="Arial" w:cs="Arial"/>
          <w:sz w:val="20"/>
          <w:szCs w:val="20"/>
        </w:rPr>
        <w:t>JAVNI RAZPIS BOLNIČAR – NEGOVALEC 2024-2026</w:t>
      </w:r>
      <w:r w:rsidRPr="00EE05D8">
        <w:rPr>
          <w:rFonts w:ascii="Arial" w:hAnsi="Arial" w:cs="Arial"/>
          <w:sz w:val="20"/>
          <w:szCs w:val="20"/>
        </w:rPr>
        <w:t xml:space="preserve">. Vprašanja morajo prispeti na e-poštni naslov: </w:t>
      </w:r>
      <w:r>
        <w:rPr>
          <w:rFonts w:ascii="Arial" w:hAnsi="Arial" w:cs="Arial"/>
          <w:sz w:val="20"/>
          <w:szCs w:val="20"/>
        </w:rPr>
        <w:t>gp.mz@gov.si</w:t>
      </w:r>
      <w:r w:rsidRPr="00EE05D8">
        <w:rPr>
          <w:rFonts w:ascii="Arial" w:hAnsi="Arial" w:cs="Arial"/>
          <w:sz w:val="20"/>
          <w:szCs w:val="20"/>
        </w:rPr>
        <w:t xml:space="preserve"> najkasneje do </w:t>
      </w:r>
      <w:r w:rsidR="009225CD">
        <w:rPr>
          <w:rFonts w:ascii="Arial" w:hAnsi="Arial" w:cs="Arial"/>
          <w:sz w:val="20"/>
          <w:szCs w:val="20"/>
        </w:rPr>
        <w:t>21. 6. 2024</w:t>
      </w:r>
      <w:r>
        <w:rPr>
          <w:rFonts w:ascii="Arial" w:hAnsi="Arial" w:cs="Arial"/>
          <w:sz w:val="20"/>
          <w:szCs w:val="20"/>
        </w:rPr>
        <w:t xml:space="preserve"> </w:t>
      </w:r>
      <w:r w:rsidRPr="00EE05D8">
        <w:rPr>
          <w:rFonts w:ascii="Arial" w:hAnsi="Arial" w:cs="Arial"/>
          <w:sz w:val="20"/>
          <w:szCs w:val="20"/>
        </w:rPr>
        <w:t xml:space="preserve">do 12. ure. Ministrstvo bo objavilo odgovore </w:t>
      </w:r>
      <w:r w:rsidRPr="00EE05D8">
        <w:rPr>
          <w:rFonts w:ascii="Arial" w:hAnsi="Arial" w:cs="Arial"/>
          <w:sz w:val="20"/>
          <w:szCs w:val="20"/>
        </w:rPr>
        <w:lastRenderedPageBreak/>
        <w:t xml:space="preserve">na vsa prejeta vprašanja v pisni obliki dostopno na: </w:t>
      </w:r>
      <w:hyperlink r:id="rId56" w:history="1">
        <w:r w:rsidR="00890F6D" w:rsidRPr="00713B53">
          <w:rPr>
            <w:rStyle w:val="Hiperpovezava"/>
            <w:rFonts w:ascii="Arial" w:hAnsi="Arial" w:cs="Arial"/>
            <w:sz w:val="20"/>
            <w:szCs w:val="20"/>
          </w:rPr>
          <w:t>https://www.gov.si/drzavni-organi/ministrstva/ministrstvo-za-zdravje/javne-objave/</w:t>
        </w:r>
      </w:hyperlink>
      <w:r w:rsidR="00890F6D">
        <w:rPr>
          <w:rStyle w:val="Hiperpovezava"/>
          <w:rFonts w:ascii="Arial" w:hAnsi="Arial" w:cs="Arial"/>
          <w:sz w:val="20"/>
          <w:szCs w:val="20"/>
        </w:rPr>
        <w:t>.</w:t>
      </w:r>
    </w:p>
    <w:p w14:paraId="40439B71" w14:textId="77777777" w:rsidR="00EE05D8" w:rsidRPr="00EE05D8" w:rsidRDefault="00EE05D8" w:rsidP="003A48E0">
      <w:pPr>
        <w:spacing w:line="244" w:lineRule="auto"/>
        <w:ind w:right="4"/>
        <w:jc w:val="both"/>
        <w:rPr>
          <w:rFonts w:ascii="Arial" w:hAnsi="Arial" w:cs="Arial"/>
          <w:sz w:val="20"/>
          <w:szCs w:val="20"/>
        </w:rPr>
      </w:pPr>
    </w:p>
    <w:p w14:paraId="7CAF1F4E" w14:textId="77777777" w:rsidR="00EE05D8" w:rsidRPr="00EE05D8" w:rsidRDefault="00EE05D8" w:rsidP="003A48E0">
      <w:pPr>
        <w:spacing w:line="244" w:lineRule="auto"/>
        <w:ind w:right="4"/>
        <w:jc w:val="both"/>
        <w:rPr>
          <w:rFonts w:ascii="Arial" w:hAnsi="Arial" w:cs="Arial"/>
          <w:sz w:val="20"/>
          <w:szCs w:val="20"/>
        </w:rPr>
      </w:pPr>
      <w:r w:rsidRPr="00EE05D8">
        <w:rPr>
          <w:rFonts w:ascii="Arial" w:hAnsi="Arial" w:cs="Arial"/>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4F98E24F" w14:textId="77777777" w:rsidR="00C57E90" w:rsidRDefault="00C57E90" w:rsidP="00C57E90">
      <w:pPr>
        <w:spacing w:line="244" w:lineRule="auto"/>
        <w:ind w:right="1097"/>
        <w:jc w:val="both"/>
        <w:rPr>
          <w:rFonts w:ascii="Arial" w:hAnsi="Arial" w:cs="Arial"/>
          <w:sz w:val="20"/>
          <w:szCs w:val="20"/>
        </w:rPr>
      </w:pPr>
    </w:p>
    <w:p w14:paraId="18A0F8AC" w14:textId="389185D0" w:rsidR="008421A0" w:rsidRDefault="008421A0" w:rsidP="00C57E90">
      <w:pPr>
        <w:spacing w:line="244" w:lineRule="auto"/>
        <w:ind w:right="1097"/>
        <w:jc w:val="both"/>
        <w:rPr>
          <w:rFonts w:ascii="Arial" w:hAnsi="Arial" w:cs="Arial"/>
          <w:sz w:val="20"/>
          <w:szCs w:val="20"/>
        </w:rPr>
      </w:pPr>
      <w:r>
        <w:rPr>
          <w:rFonts w:ascii="Arial" w:hAnsi="Arial" w:cs="Arial"/>
          <w:sz w:val="20"/>
          <w:szCs w:val="20"/>
        </w:rPr>
        <w:t xml:space="preserve">Morebitni prijavitelji bodo o vseh spremembah obveščeni </w:t>
      </w:r>
      <w:r w:rsidR="00890F6D" w:rsidRPr="00EE05D8">
        <w:rPr>
          <w:rFonts w:ascii="Arial" w:hAnsi="Arial" w:cs="Arial"/>
          <w:sz w:val="20"/>
          <w:szCs w:val="20"/>
        </w:rPr>
        <w:t>na spletnem naslovu ministrstva</w:t>
      </w:r>
      <w:r w:rsidR="00890F6D">
        <w:rPr>
          <w:rFonts w:ascii="Arial" w:hAnsi="Arial" w:cs="Arial"/>
          <w:sz w:val="20"/>
          <w:szCs w:val="20"/>
        </w:rPr>
        <w:t xml:space="preserve"> </w:t>
      </w:r>
      <w:hyperlink r:id="rId57" w:history="1">
        <w:r w:rsidR="00890F6D" w:rsidRPr="00EA4836">
          <w:rPr>
            <w:rStyle w:val="Hiperpovezava"/>
            <w:rFonts w:ascii="Arial" w:hAnsi="Arial" w:cs="Arial"/>
            <w:sz w:val="20"/>
            <w:szCs w:val="20"/>
          </w:rPr>
          <w:t>https://www.gov.si/drzavni-organi/ministrstva/ministrstvo-za-zdravje/javne-objave/</w:t>
        </w:r>
      </w:hyperlink>
      <w:r w:rsidR="00890F6D">
        <w:rPr>
          <w:rStyle w:val="Hiperpovezava"/>
          <w:rFonts w:ascii="Arial" w:hAnsi="Arial" w:cs="Arial"/>
          <w:sz w:val="20"/>
          <w:szCs w:val="20"/>
        </w:rPr>
        <w:t>.</w:t>
      </w:r>
    </w:p>
    <w:p w14:paraId="1CAEF8AE" w14:textId="77777777" w:rsidR="00C57E90" w:rsidRDefault="00C57E90" w:rsidP="00C57E90">
      <w:pPr>
        <w:spacing w:line="244" w:lineRule="auto"/>
        <w:ind w:right="1097"/>
        <w:jc w:val="both"/>
        <w:rPr>
          <w:rFonts w:ascii="Arial" w:hAnsi="Arial" w:cs="Arial"/>
          <w:sz w:val="20"/>
          <w:szCs w:val="20"/>
        </w:rPr>
      </w:pPr>
    </w:p>
    <w:p w14:paraId="10EA84C8" w14:textId="77777777" w:rsidR="003A48E0" w:rsidRDefault="003A48E0" w:rsidP="00C57E90">
      <w:pPr>
        <w:spacing w:line="244" w:lineRule="auto"/>
        <w:ind w:right="1097"/>
        <w:jc w:val="both"/>
        <w:rPr>
          <w:rFonts w:ascii="Arial" w:hAnsi="Arial" w:cs="Arial"/>
          <w:sz w:val="20"/>
          <w:szCs w:val="20"/>
        </w:rPr>
      </w:pPr>
    </w:p>
    <w:p w14:paraId="387ED534" w14:textId="77777777" w:rsidR="003A48E0" w:rsidRDefault="003A48E0" w:rsidP="00C57E90">
      <w:pPr>
        <w:spacing w:line="244" w:lineRule="auto"/>
        <w:ind w:right="1097"/>
        <w:jc w:val="both"/>
        <w:rPr>
          <w:rFonts w:ascii="Arial" w:hAnsi="Arial" w:cs="Arial"/>
          <w:sz w:val="20"/>
          <w:szCs w:val="20"/>
        </w:rPr>
      </w:pPr>
    </w:p>
    <w:p w14:paraId="7296A7FE" w14:textId="3435BE99" w:rsidR="009000AB" w:rsidRPr="00CE3552" w:rsidRDefault="009000AB" w:rsidP="00C57E90">
      <w:pPr>
        <w:spacing w:line="244" w:lineRule="auto"/>
        <w:ind w:right="1097"/>
        <w:jc w:val="both"/>
        <w:rPr>
          <w:rFonts w:ascii="Arial" w:hAnsi="Arial" w:cs="Arial"/>
          <w:sz w:val="20"/>
          <w:szCs w:val="20"/>
        </w:rPr>
      </w:pPr>
      <w:r w:rsidRPr="00CE3552">
        <w:rPr>
          <w:rFonts w:ascii="Arial" w:hAnsi="Arial" w:cs="Arial"/>
          <w:sz w:val="20"/>
          <w:szCs w:val="20"/>
        </w:rPr>
        <w:t xml:space="preserve">Številka: </w:t>
      </w:r>
      <w:r w:rsidR="00EE05D8">
        <w:rPr>
          <w:rFonts w:ascii="Arial" w:hAnsi="Arial" w:cs="Arial"/>
          <w:sz w:val="20"/>
          <w:szCs w:val="20"/>
        </w:rPr>
        <w:t>603-66/2024-2711</w:t>
      </w:r>
    </w:p>
    <w:p w14:paraId="18B7BD94" w14:textId="497CC9DB" w:rsidR="009000AB" w:rsidRPr="00CE3552" w:rsidRDefault="009000AB" w:rsidP="00C57E90">
      <w:pPr>
        <w:spacing w:line="244" w:lineRule="auto"/>
        <w:ind w:right="1097"/>
        <w:jc w:val="both"/>
        <w:rPr>
          <w:rFonts w:ascii="Arial" w:hAnsi="Arial" w:cs="Arial"/>
          <w:sz w:val="20"/>
          <w:szCs w:val="20"/>
        </w:rPr>
      </w:pPr>
      <w:r w:rsidRPr="00CE3552">
        <w:rPr>
          <w:rFonts w:ascii="Arial" w:hAnsi="Arial" w:cs="Arial"/>
          <w:sz w:val="20"/>
          <w:szCs w:val="20"/>
        </w:rPr>
        <w:t xml:space="preserve">Ljubljana, </w:t>
      </w:r>
      <w:r w:rsidR="00EE05D8">
        <w:rPr>
          <w:rFonts w:ascii="Arial" w:hAnsi="Arial" w:cs="Arial"/>
          <w:sz w:val="20"/>
          <w:szCs w:val="20"/>
        </w:rPr>
        <w:t>10. 4. 2024</w:t>
      </w:r>
    </w:p>
    <w:p w14:paraId="6953DBFB" w14:textId="77777777" w:rsidR="00EE05D8" w:rsidRDefault="00EE05D8" w:rsidP="00EE05D8">
      <w:pPr>
        <w:spacing w:line="244" w:lineRule="auto"/>
        <w:ind w:right="1097"/>
        <w:jc w:val="both"/>
        <w:rPr>
          <w:rFonts w:ascii="Arial" w:hAnsi="Arial" w:cs="Arial"/>
          <w:sz w:val="20"/>
          <w:szCs w:val="20"/>
        </w:rPr>
      </w:pPr>
    </w:p>
    <w:p w14:paraId="3319596D" w14:textId="632DA65B" w:rsidR="00EE05D8" w:rsidRDefault="00EE05D8" w:rsidP="00EE05D8">
      <w:pPr>
        <w:spacing w:line="244" w:lineRule="auto"/>
        <w:ind w:left="5040" w:right="1097"/>
        <w:jc w:val="both"/>
        <w:rPr>
          <w:rFonts w:ascii="Arial" w:hAnsi="Arial" w:cs="Arial"/>
          <w:sz w:val="20"/>
          <w:szCs w:val="20"/>
        </w:rPr>
      </w:pPr>
      <w:r w:rsidRPr="00EE05D8">
        <w:rPr>
          <w:rFonts w:ascii="Arial" w:hAnsi="Arial" w:cs="Arial"/>
          <w:sz w:val="20"/>
          <w:szCs w:val="20"/>
        </w:rPr>
        <w:t xml:space="preserve">Republika Slovenija </w:t>
      </w:r>
    </w:p>
    <w:p w14:paraId="04DABF0C" w14:textId="77777777" w:rsidR="00EE05D8" w:rsidRDefault="00EE05D8" w:rsidP="00EE05D8">
      <w:pPr>
        <w:spacing w:line="244" w:lineRule="auto"/>
        <w:ind w:left="5040" w:right="1097"/>
        <w:jc w:val="both"/>
        <w:rPr>
          <w:rFonts w:ascii="Arial" w:hAnsi="Arial" w:cs="Arial"/>
          <w:sz w:val="20"/>
          <w:szCs w:val="20"/>
        </w:rPr>
      </w:pPr>
      <w:r w:rsidRPr="00EE05D8">
        <w:rPr>
          <w:rFonts w:ascii="Arial" w:hAnsi="Arial" w:cs="Arial"/>
          <w:sz w:val="20"/>
          <w:szCs w:val="20"/>
        </w:rPr>
        <w:t xml:space="preserve">Ministrstvo za zdravje </w:t>
      </w:r>
    </w:p>
    <w:p w14:paraId="652DC780" w14:textId="77777777" w:rsidR="00EE05D8" w:rsidRDefault="00EE05D8" w:rsidP="00EE05D8">
      <w:pPr>
        <w:spacing w:line="244" w:lineRule="auto"/>
        <w:ind w:left="5040" w:right="1097"/>
        <w:jc w:val="both"/>
        <w:rPr>
          <w:rFonts w:ascii="Arial" w:hAnsi="Arial" w:cs="Arial"/>
          <w:sz w:val="20"/>
          <w:szCs w:val="20"/>
        </w:rPr>
      </w:pPr>
      <w:r w:rsidRPr="00EE05D8">
        <w:rPr>
          <w:rFonts w:ascii="Arial" w:hAnsi="Arial" w:cs="Arial"/>
          <w:sz w:val="20"/>
          <w:szCs w:val="20"/>
        </w:rPr>
        <w:t xml:space="preserve">dr. Valentina Prevolnik Rupel </w:t>
      </w:r>
    </w:p>
    <w:p w14:paraId="145AECC2" w14:textId="56DFDCFD" w:rsidR="002F399E" w:rsidRPr="00CE3552" w:rsidRDefault="00EE05D8" w:rsidP="00EE05D8">
      <w:pPr>
        <w:spacing w:line="244" w:lineRule="auto"/>
        <w:ind w:left="5040" w:right="1097"/>
        <w:jc w:val="both"/>
        <w:rPr>
          <w:rFonts w:ascii="Arial" w:hAnsi="Arial" w:cs="Arial"/>
          <w:sz w:val="20"/>
          <w:szCs w:val="20"/>
        </w:rPr>
      </w:pPr>
      <w:r w:rsidRPr="00EE05D8">
        <w:rPr>
          <w:rFonts w:ascii="Arial" w:hAnsi="Arial" w:cs="Arial"/>
          <w:sz w:val="20"/>
          <w:szCs w:val="20"/>
        </w:rPr>
        <w:t>ministrica</w:t>
      </w:r>
    </w:p>
    <w:sectPr w:rsidR="002F399E" w:rsidRPr="00CE3552" w:rsidSect="007069D9">
      <w:pgSz w:w="11910" w:h="16840"/>
      <w:pgMar w:top="1417" w:right="1417" w:bottom="1417" w:left="1417" w:header="0" w:footer="8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2CE5" w14:textId="77777777" w:rsidR="00DA34E2" w:rsidRDefault="00DA34E2">
      <w:r>
        <w:separator/>
      </w:r>
    </w:p>
  </w:endnote>
  <w:endnote w:type="continuationSeparator" w:id="0">
    <w:p w14:paraId="7BC7EA08" w14:textId="77777777" w:rsidR="00DA34E2" w:rsidRDefault="00DA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0460" w14:textId="77777777" w:rsidR="002F399E" w:rsidRDefault="00946EB6">
    <w:pPr>
      <w:pStyle w:val="Telobesedila"/>
      <w:spacing w:line="14" w:lineRule="auto"/>
    </w:pPr>
    <w:r>
      <w:rPr>
        <w:noProof/>
      </w:rPr>
      <mc:AlternateContent>
        <mc:Choice Requires="wps">
          <w:drawing>
            <wp:anchor distT="0" distB="0" distL="0" distR="0" simplePos="0" relativeHeight="486777856" behindDoc="1" locked="0" layoutInCell="1" allowOverlap="1" wp14:anchorId="391575B4" wp14:editId="07514D0A">
              <wp:simplePos x="0" y="0"/>
              <wp:positionH relativeFrom="page">
                <wp:posOffset>3668267</wp:posOffset>
              </wp:positionH>
              <wp:positionV relativeFrom="page">
                <wp:posOffset>10036058</wp:posOffset>
              </wp:positionV>
              <wp:extent cx="2292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8910"/>
                      </a:xfrm>
                      <a:prstGeom prst="rect">
                        <a:avLst/>
                      </a:prstGeom>
                    </wps:spPr>
                    <wps:txbx>
                      <w:txbxContent>
                        <w:p w14:paraId="76BACEC5" w14:textId="77777777" w:rsidR="002F399E" w:rsidRPr="008A53F6" w:rsidRDefault="00946EB6">
                          <w:pPr>
                            <w:pStyle w:val="Telobesedila"/>
                            <w:spacing w:before="18"/>
                            <w:ind w:left="60"/>
                            <w:rPr>
                              <w:rFonts w:ascii="Arial" w:hAnsi="Arial" w:cs="Arial"/>
                            </w:rPr>
                          </w:pPr>
                          <w:r w:rsidRPr="008A53F6">
                            <w:rPr>
                              <w:rFonts w:ascii="Arial" w:hAnsi="Arial" w:cs="Arial"/>
                              <w:spacing w:val="-5"/>
                            </w:rPr>
                            <w:fldChar w:fldCharType="begin"/>
                          </w:r>
                          <w:r w:rsidRPr="008A53F6">
                            <w:rPr>
                              <w:rFonts w:ascii="Arial" w:hAnsi="Arial" w:cs="Arial"/>
                              <w:spacing w:val="-5"/>
                            </w:rPr>
                            <w:instrText xml:space="preserve"> PAGE </w:instrText>
                          </w:r>
                          <w:r w:rsidRPr="008A53F6">
                            <w:rPr>
                              <w:rFonts w:ascii="Arial" w:hAnsi="Arial" w:cs="Arial"/>
                              <w:spacing w:val="-5"/>
                            </w:rPr>
                            <w:fldChar w:fldCharType="separate"/>
                          </w:r>
                          <w:r w:rsidRPr="008A53F6">
                            <w:rPr>
                              <w:rFonts w:ascii="Arial" w:hAnsi="Arial" w:cs="Arial"/>
                              <w:spacing w:val="-5"/>
                            </w:rPr>
                            <w:t>10</w:t>
                          </w:r>
                          <w:r w:rsidRPr="008A53F6">
                            <w:rPr>
                              <w:rFonts w:ascii="Arial" w:hAnsi="Arial" w:cs="Arial"/>
                              <w:spacing w:val="-5"/>
                            </w:rPr>
                            <w:fldChar w:fldCharType="end"/>
                          </w:r>
                        </w:p>
                      </w:txbxContent>
                    </wps:txbx>
                    <wps:bodyPr wrap="square" lIns="0" tIns="0" rIns="0" bIns="0" rtlCol="0">
                      <a:noAutofit/>
                    </wps:bodyPr>
                  </wps:wsp>
                </a:graphicData>
              </a:graphic>
            </wp:anchor>
          </w:drawing>
        </mc:Choice>
        <mc:Fallback>
          <w:pict>
            <v:shapetype w14:anchorId="391575B4" id="_x0000_t202" coordsize="21600,21600" o:spt="202" path="m,l,21600r21600,l21600,xe">
              <v:stroke joinstyle="miter"/>
              <v:path gradientshapeok="t" o:connecttype="rect"/>
            </v:shapetype>
            <v:shape id="Textbox 1" o:spid="_x0000_s1026" type="#_x0000_t202" style="position:absolute;margin-left:288.85pt;margin-top:790.25pt;width:18.05pt;height:13.3pt;z-index:-165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" filled="f" stroked="f">
              <v:textbox inset="0,0,0,0">
                <w:txbxContent>
                  <w:p w14:paraId="76BACEC5" w14:textId="77777777" w:rsidR="002F399E" w:rsidRPr="008A53F6" w:rsidRDefault="00946EB6">
                    <w:pPr>
                      <w:pStyle w:val="Telobesedila"/>
                      <w:spacing w:before="18"/>
                      <w:ind w:left="60"/>
                      <w:rPr>
                        <w:rFonts w:ascii="Arial" w:hAnsi="Arial" w:cs="Arial"/>
                      </w:rPr>
                    </w:pPr>
                    <w:r w:rsidRPr="008A53F6">
                      <w:rPr>
                        <w:rFonts w:ascii="Arial" w:hAnsi="Arial" w:cs="Arial"/>
                        <w:spacing w:val="-5"/>
                      </w:rPr>
                      <w:fldChar w:fldCharType="begin"/>
                    </w:r>
                    <w:r w:rsidRPr="008A53F6">
                      <w:rPr>
                        <w:rFonts w:ascii="Arial" w:hAnsi="Arial" w:cs="Arial"/>
                        <w:spacing w:val="-5"/>
                      </w:rPr>
                      <w:instrText xml:space="preserve"> PAGE </w:instrText>
                    </w:r>
                    <w:r w:rsidRPr="008A53F6">
                      <w:rPr>
                        <w:rFonts w:ascii="Arial" w:hAnsi="Arial" w:cs="Arial"/>
                        <w:spacing w:val="-5"/>
                      </w:rPr>
                      <w:fldChar w:fldCharType="separate"/>
                    </w:r>
                    <w:r w:rsidRPr="008A53F6">
                      <w:rPr>
                        <w:rFonts w:ascii="Arial" w:hAnsi="Arial" w:cs="Arial"/>
                        <w:spacing w:val="-5"/>
                      </w:rPr>
                      <w:t>10</w:t>
                    </w:r>
                    <w:r w:rsidRPr="008A53F6">
                      <w:rPr>
                        <w:rFonts w:ascii="Arial" w:hAnsi="Arial" w:cs="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9D13" w14:textId="77777777" w:rsidR="00DA34E2" w:rsidRDefault="00DA34E2">
      <w:r>
        <w:separator/>
      </w:r>
    </w:p>
  </w:footnote>
  <w:footnote w:type="continuationSeparator" w:id="0">
    <w:p w14:paraId="604C92BA" w14:textId="77777777" w:rsidR="00DA34E2" w:rsidRDefault="00DA34E2">
      <w:r>
        <w:continuationSeparator/>
      </w:r>
    </w:p>
  </w:footnote>
  <w:footnote w:id="1">
    <w:p w14:paraId="38024507" w14:textId="265B455C" w:rsidR="00EB7762" w:rsidRPr="00EB7762" w:rsidRDefault="00EB7762" w:rsidP="00EB7762">
      <w:pPr>
        <w:pStyle w:val="Sprotnaopomba-besedilo"/>
        <w:rPr>
          <w:rFonts w:ascii="Arial" w:hAnsi="Arial" w:cs="Arial"/>
          <w:sz w:val="18"/>
          <w:szCs w:val="18"/>
        </w:rPr>
      </w:pPr>
      <w:r w:rsidRPr="00EB7762">
        <w:rPr>
          <w:rStyle w:val="Sprotnaopomba-sklic"/>
          <w:rFonts w:ascii="Arial" w:hAnsi="Arial" w:cs="Arial"/>
          <w:sz w:val="18"/>
          <w:szCs w:val="18"/>
        </w:rPr>
        <w:footnoteRef/>
      </w:r>
      <w:r w:rsidRPr="00EB7762">
        <w:rPr>
          <w:rFonts w:ascii="Arial" w:hAnsi="Arial" w:cs="Arial"/>
          <w:sz w:val="18"/>
          <w:szCs w:val="18"/>
        </w:rPr>
        <w:t xml:space="preserve"> Obvezni vsebinski sklopi programa teoretičnega usposabljanja so navedeni in opredeljeni v Prilogi </w:t>
      </w:r>
      <w:r>
        <w:rPr>
          <w:rFonts w:ascii="Arial" w:hAnsi="Arial" w:cs="Arial"/>
          <w:sz w:val="18"/>
          <w:szCs w:val="18"/>
        </w:rPr>
        <w:t>2A</w:t>
      </w:r>
      <w:r w:rsidRPr="00EB7762">
        <w:rPr>
          <w:rFonts w:ascii="Arial" w:hAnsi="Arial" w:cs="Arial"/>
          <w:sz w:val="18"/>
          <w:szCs w:val="18"/>
        </w:rPr>
        <w:t>.</w:t>
      </w:r>
    </w:p>
  </w:footnote>
  <w:footnote w:id="2">
    <w:p w14:paraId="6905013F" w14:textId="77777777" w:rsidR="00D41CB4" w:rsidRDefault="00D41CB4" w:rsidP="00D41CB4">
      <w:pPr>
        <w:pStyle w:val="Sprotnaopomba-besedilo"/>
      </w:pPr>
      <w:r w:rsidRPr="00EB7762">
        <w:rPr>
          <w:rStyle w:val="Sprotnaopomba-sklic"/>
          <w:rFonts w:ascii="Arial" w:hAnsi="Arial" w:cs="Arial"/>
          <w:sz w:val="18"/>
          <w:szCs w:val="18"/>
        </w:rPr>
        <w:footnoteRef/>
      </w:r>
      <w:r w:rsidRPr="00EB7762">
        <w:rPr>
          <w:rFonts w:ascii="Arial" w:hAnsi="Arial" w:cs="Arial"/>
          <w:sz w:val="18"/>
          <w:szCs w:val="18"/>
        </w:rPr>
        <w:t xml:space="preserve"> Več kot 3.000 prebivalcev ter status mesta dobi z odločitvijo vlade.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A70"/>
    <w:multiLevelType w:val="hybridMultilevel"/>
    <w:tmpl w:val="0DF4C1BE"/>
    <w:lvl w:ilvl="0" w:tplc="1988B904">
      <w:numFmt w:val="bullet"/>
      <w:lvlText w:val="-"/>
      <w:lvlJc w:val="left"/>
      <w:pPr>
        <w:ind w:left="1132" w:hanging="360"/>
      </w:pPr>
      <w:rPr>
        <w:rFonts w:ascii="Microsoft Sans Serif" w:eastAsia="Microsoft Sans Serif" w:hAnsi="Microsoft Sans Serif" w:cs="Microsoft Sans Serif" w:hint="default"/>
        <w:b w:val="0"/>
        <w:bCs w:val="0"/>
        <w:i w:val="0"/>
        <w:iCs w:val="0"/>
        <w:color w:val="161616"/>
        <w:spacing w:val="0"/>
        <w:w w:val="100"/>
        <w:sz w:val="20"/>
        <w:szCs w:val="20"/>
        <w:lang w:val="sl-SI" w:eastAsia="en-US" w:bidi="ar-SA"/>
      </w:rPr>
    </w:lvl>
    <w:lvl w:ilvl="1" w:tplc="67E2E3B0">
      <w:numFmt w:val="bullet"/>
      <w:lvlText w:val="•"/>
      <w:lvlJc w:val="left"/>
      <w:pPr>
        <w:ind w:left="2140" w:hanging="360"/>
      </w:pPr>
      <w:rPr>
        <w:rFonts w:hint="default"/>
        <w:lang w:val="sl-SI" w:eastAsia="en-US" w:bidi="ar-SA"/>
      </w:rPr>
    </w:lvl>
    <w:lvl w:ilvl="2" w:tplc="53D6D026">
      <w:numFmt w:val="bullet"/>
      <w:lvlText w:val="•"/>
      <w:lvlJc w:val="left"/>
      <w:pPr>
        <w:ind w:left="3141" w:hanging="360"/>
      </w:pPr>
      <w:rPr>
        <w:rFonts w:hint="default"/>
        <w:lang w:val="sl-SI" w:eastAsia="en-US" w:bidi="ar-SA"/>
      </w:rPr>
    </w:lvl>
    <w:lvl w:ilvl="3" w:tplc="CAC0A8D6">
      <w:numFmt w:val="bullet"/>
      <w:lvlText w:val="•"/>
      <w:lvlJc w:val="left"/>
      <w:pPr>
        <w:ind w:left="4141" w:hanging="360"/>
      </w:pPr>
      <w:rPr>
        <w:rFonts w:hint="default"/>
        <w:lang w:val="sl-SI" w:eastAsia="en-US" w:bidi="ar-SA"/>
      </w:rPr>
    </w:lvl>
    <w:lvl w:ilvl="4" w:tplc="CA547BAC">
      <w:numFmt w:val="bullet"/>
      <w:lvlText w:val="•"/>
      <w:lvlJc w:val="left"/>
      <w:pPr>
        <w:ind w:left="5142" w:hanging="360"/>
      </w:pPr>
      <w:rPr>
        <w:rFonts w:hint="default"/>
        <w:lang w:val="sl-SI" w:eastAsia="en-US" w:bidi="ar-SA"/>
      </w:rPr>
    </w:lvl>
    <w:lvl w:ilvl="5" w:tplc="D99A7258">
      <w:numFmt w:val="bullet"/>
      <w:lvlText w:val="•"/>
      <w:lvlJc w:val="left"/>
      <w:pPr>
        <w:ind w:left="6142" w:hanging="360"/>
      </w:pPr>
      <w:rPr>
        <w:rFonts w:hint="default"/>
        <w:lang w:val="sl-SI" w:eastAsia="en-US" w:bidi="ar-SA"/>
      </w:rPr>
    </w:lvl>
    <w:lvl w:ilvl="6" w:tplc="30162348">
      <w:numFmt w:val="bullet"/>
      <w:lvlText w:val="•"/>
      <w:lvlJc w:val="left"/>
      <w:pPr>
        <w:ind w:left="7143" w:hanging="360"/>
      </w:pPr>
      <w:rPr>
        <w:rFonts w:hint="default"/>
        <w:lang w:val="sl-SI" w:eastAsia="en-US" w:bidi="ar-SA"/>
      </w:rPr>
    </w:lvl>
    <w:lvl w:ilvl="7" w:tplc="CC44DAEC">
      <w:numFmt w:val="bullet"/>
      <w:lvlText w:val="•"/>
      <w:lvlJc w:val="left"/>
      <w:pPr>
        <w:ind w:left="8143" w:hanging="360"/>
      </w:pPr>
      <w:rPr>
        <w:rFonts w:hint="default"/>
        <w:lang w:val="sl-SI" w:eastAsia="en-US" w:bidi="ar-SA"/>
      </w:rPr>
    </w:lvl>
    <w:lvl w:ilvl="8" w:tplc="337A1A28">
      <w:numFmt w:val="bullet"/>
      <w:lvlText w:val="•"/>
      <w:lvlJc w:val="left"/>
      <w:pPr>
        <w:ind w:left="9144" w:hanging="360"/>
      </w:pPr>
      <w:rPr>
        <w:rFonts w:hint="default"/>
        <w:lang w:val="sl-SI" w:eastAsia="en-US" w:bidi="ar-SA"/>
      </w:rPr>
    </w:lvl>
  </w:abstractNum>
  <w:abstractNum w:abstractNumId="1" w15:restartNumberingAfterBreak="0">
    <w:nsid w:val="09BD3D21"/>
    <w:multiLevelType w:val="hybridMultilevel"/>
    <w:tmpl w:val="9F3895AA"/>
    <w:lvl w:ilvl="0" w:tplc="46B87E8A">
      <w:numFmt w:val="bullet"/>
      <w:lvlText w:val="-"/>
      <w:lvlJc w:val="left"/>
      <w:pPr>
        <w:ind w:left="67"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F92BAA"/>
    <w:multiLevelType w:val="hybridMultilevel"/>
    <w:tmpl w:val="4FC6C9C4"/>
    <w:lvl w:ilvl="0" w:tplc="70F04BBE">
      <w:start w:val="1"/>
      <w:numFmt w:val="bullet"/>
      <w:lvlText w:val="-"/>
      <w:lvlJc w:val="left"/>
      <w:pPr>
        <w:ind w:left="427" w:hanging="360"/>
      </w:pPr>
      <w:rPr>
        <w:rFonts w:ascii="Arial" w:eastAsia="Times New Roman" w:hAnsi="Arial" w:cs="Arial" w:hint="default"/>
        <w:b w:val="0"/>
        <w:bCs w:val="0"/>
        <w:i w:val="0"/>
        <w:iCs w:val="0"/>
        <w:spacing w:val="0"/>
        <w:w w:val="100"/>
        <w:sz w:val="20"/>
        <w:szCs w:val="20"/>
        <w:lang w:val="sl-SI" w:eastAsia="en-US" w:bidi="ar-SA"/>
      </w:rPr>
    </w:lvl>
    <w:lvl w:ilvl="1" w:tplc="FFFFFFFF">
      <w:numFmt w:val="bullet"/>
      <w:lvlText w:val="•"/>
      <w:lvlJc w:val="left"/>
      <w:pPr>
        <w:ind w:left="1063" w:hanging="360"/>
      </w:pPr>
      <w:rPr>
        <w:rFonts w:hint="default"/>
        <w:lang w:val="sl-SI" w:eastAsia="en-US" w:bidi="ar-SA"/>
      </w:rPr>
    </w:lvl>
    <w:lvl w:ilvl="2" w:tplc="FFFFFFFF">
      <w:numFmt w:val="bullet"/>
      <w:lvlText w:val="•"/>
      <w:lvlJc w:val="left"/>
      <w:pPr>
        <w:ind w:left="1706" w:hanging="360"/>
      </w:pPr>
      <w:rPr>
        <w:rFonts w:hint="default"/>
        <w:lang w:val="sl-SI" w:eastAsia="en-US" w:bidi="ar-SA"/>
      </w:rPr>
    </w:lvl>
    <w:lvl w:ilvl="3" w:tplc="FFFFFFFF">
      <w:numFmt w:val="bullet"/>
      <w:lvlText w:val="•"/>
      <w:lvlJc w:val="left"/>
      <w:pPr>
        <w:ind w:left="2350" w:hanging="360"/>
      </w:pPr>
      <w:rPr>
        <w:rFonts w:hint="default"/>
        <w:lang w:val="sl-SI" w:eastAsia="en-US" w:bidi="ar-SA"/>
      </w:rPr>
    </w:lvl>
    <w:lvl w:ilvl="4" w:tplc="FFFFFFFF">
      <w:numFmt w:val="bullet"/>
      <w:lvlText w:val="•"/>
      <w:lvlJc w:val="left"/>
      <w:pPr>
        <w:ind w:left="2993" w:hanging="360"/>
      </w:pPr>
      <w:rPr>
        <w:rFonts w:hint="default"/>
        <w:lang w:val="sl-SI" w:eastAsia="en-US" w:bidi="ar-SA"/>
      </w:rPr>
    </w:lvl>
    <w:lvl w:ilvl="5" w:tplc="FFFFFFFF">
      <w:numFmt w:val="bullet"/>
      <w:lvlText w:val="•"/>
      <w:lvlJc w:val="left"/>
      <w:pPr>
        <w:ind w:left="3637" w:hanging="360"/>
      </w:pPr>
      <w:rPr>
        <w:rFonts w:hint="default"/>
        <w:lang w:val="sl-SI" w:eastAsia="en-US" w:bidi="ar-SA"/>
      </w:rPr>
    </w:lvl>
    <w:lvl w:ilvl="6" w:tplc="FFFFFFFF">
      <w:numFmt w:val="bullet"/>
      <w:lvlText w:val="•"/>
      <w:lvlJc w:val="left"/>
      <w:pPr>
        <w:ind w:left="4280" w:hanging="360"/>
      </w:pPr>
      <w:rPr>
        <w:rFonts w:hint="default"/>
        <w:lang w:val="sl-SI" w:eastAsia="en-US" w:bidi="ar-SA"/>
      </w:rPr>
    </w:lvl>
    <w:lvl w:ilvl="7" w:tplc="FFFFFFFF">
      <w:numFmt w:val="bullet"/>
      <w:lvlText w:val="•"/>
      <w:lvlJc w:val="left"/>
      <w:pPr>
        <w:ind w:left="4923" w:hanging="360"/>
      </w:pPr>
      <w:rPr>
        <w:rFonts w:hint="default"/>
        <w:lang w:val="sl-SI" w:eastAsia="en-US" w:bidi="ar-SA"/>
      </w:rPr>
    </w:lvl>
    <w:lvl w:ilvl="8" w:tplc="FFFFFFFF">
      <w:numFmt w:val="bullet"/>
      <w:lvlText w:val="•"/>
      <w:lvlJc w:val="left"/>
      <w:pPr>
        <w:ind w:left="5567" w:hanging="360"/>
      </w:pPr>
      <w:rPr>
        <w:rFonts w:hint="default"/>
        <w:lang w:val="sl-SI" w:eastAsia="en-US" w:bidi="ar-SA"/>
      </w:rPr>
    </w:lvl>
  </w:abstractNum>
  <w:abstractNum w:abstractNumId="3" w15:restartNumberingAfterBreak="0">
    <w:nsid w:val="0B882031"/>
    <w:multiLevelType w:val="hybridMultilevel"/>
    <w:tmpl w:val="5F6ABC90"/>
    <w:lvl w:ilvl="0" w:tplc="853251CA">
      <w:numFmt w:val="bullet"/>
      <w:lvlText w:val=""/>
      <w:lvlJc w:val="left"/>
      <w:pPr>
        <w:ind w:left="471" w:hanging="360"/>
      </w:pPr>
      <w:rPr>
        <w:rFonts w:ascii="Symbol" w:eastAsia="Symbol" w:hAnsi="Symbol" w:cs="Symbol" w:hint="default"/>
        <w:b w:val="0"/>
        <w:bCs w:val="0"/>
        <w:i w:val="0"/>
        <w:iCs w:val="0"/>
        <w:spacing w:val="0"/>
        <w:w w:val="100"/>
        <w:sz w:val="20"/>
        <w:szCs w:val="20"/>
        <w:lang w:val="sl-SI" w:eastAsia="en-US" w:bidi="ar-SA"/>
      </w:rPr>
    </w:lvl>
    <w:lvl w:ilvl="1" w:tplc="10FA9FA8">
      <w:numFmt w:val="bullet"/>
      <w:lvlText w:val="•"/>
      <w:lvlJc w:val="left"/>
      <w:pPr>
        <w:ind w:left="654" w:hanging="360"/>
      </w:pPr>
      <w:rPr>
        <w:rFonts w:hint="default"/>
        <w:lang w:val="sl-SI" w:eastAsia="en-US" w:bidi="ar-SA"/>
      </w:rPr>
    </w:lvl>
    <w:lvl w:ilvl="2" w:tplc="72AC9F6A">
      <w:numFmt w:val="bullet"/>
      <w:lvlText w:val="•"/>
      <w:lvlJc w:val="left"/>
      <w:pPr>
        <w:ind w:left="829" w:hanging="360"/>
      </w:pPr>
      <w:rPr>
        <w:rFonts w:hint="default"/>
        <w:lang w:val="sl-SI" w:eastAsia="en-US" w:bidi="ar-SA"/>
      </w:rPr>
    </w:lvl>
    <w:lvl w:ilvl="3" w:tplc="4F5258DC">
      <w:numFmt w:val="bullet"/>
      <w:lvlText w:val="•"/>
      <w:lvlJc w:val="left"/>
      <w:pPr>
        <w:ind w:left="1003" w:hanging="360"/>
      </w:pPr>
      <w:rPr>
        <w:rFonts w:hint="default"/>
        <w:lang w:val="sl-SI" w:eastAsia="en-US" w:bidi="ar-SA"/>
      </w:rPr>
    </w:lvl>
    <w:lvl w:ilvl="4" w:tplc="4F9C6D74">
      <w:numFmt w:val="bullet"/>
      <w:lvlText w:val="•"/>
      <w:lvlJc w:val="left"/>
      <w:pPr>
        <w:ind w:left="1178" w:hanging="360"/>
      </w:pPr>
      <w:rPr>
        <w:rFonts w:hint="default"/>
        <w:lang w:val="sl-SI" w:eastAsia="en-US" w:bidi="ar-SA"/>
      </w:rPr>
    </w:lvl>
    <w:lvl w:ilvl="5" w:tplc="5E4867C6">
      <w:numFmt w:val="bullet"/>
      <w:lvlText w:val="•"/>
      <w:lvlJc w:val="left"/>
      <w:pPr>
        <w:ind w:left="1353" w:hanging="360"/>
      </w:pPr>
      <w:rPr>
        <w:rFonts w:hint="default"/>
        <w:lang w:val="sl-SI" w:eastAsia="en-US" w:bidi="ar-SA"/>
      </w:rPr>
    </w:lvl>
    <w:lvl w:ilvl="6" w:tplc="88906842">
      <w:numFmt w:val="bullet"/>
      <w:lvlText w:val="•"/>
      <w:lvlJc w:val="left"/>
      <w:pPr>
        <w:ind w:left="1527" w:hanging="360"/>
      </w:pPr>
      <w:rPr>
        <w:rFonts w:hint="default"/>
        <w:lang w:val="sl-SI" w:eastAsia="en-US" w:bidi="ar-SA"/>
      </w:rPr>
    </w:lvl>
    <w:lvl w:ilvl="7" w:tplc="33F47AB8">
      <w:numFmt w:val="bullet"/>
      <w:lvlText w:val="•"/>
      <w:lvlJc w:val="left"/>
      <w:pPr>
        <w:ind w:left="1702" w:hanging="360"/>
      </w:pPr>
      <w:rPr>
        <w:rFonts w:hint="default"/>
        <w:lang w:val="sl-SI" w:eastAsia="en-US" w:bidi="ar-SA"/>
      </w:rPr>
    </w:lvl>
    <w:lvl w:ilvl="8" w:tplc="4E5A5788">
      <w:numFmt w:val="bullet"/>
      <w:lvlText w:val="•"/>
      <w:lvlJc w:val="left"/>
      <w:pPr>
        <w:ind w:left="1876" w:hanging="360"/>
      </w:pPr>
      <w:rPr>
        <w:rFonts w:hint="default"/>
        <w:lang w:val="sl-SI" w:eastAsia="en-US" w:bidi="ar-SA"/>
      </w:rPr>
    </w:lvl>
  </w:abstractNum>
  <w:abstractNum w:abstractNumId="4" w15:restartNumberingAfterBreak="0">
    <w:nsid w:val="0CFC4538"/>
    <w:multiLevelType w:val="hybridMultilevel"/>
    <w:tmpl w:val="3E90861A"/>
    <w:lvl w:ilvl="0" w:tplc="FFFFFFFF">
      <w:numFmt w:val="bullet"/>
      <w:lvlText w:val=""/>
      <w:lvlJc w:val="left"/>
      <w:pPr>
        <w:ind w:left="1132" w:hanging="360"/>
      </w:pPr>
      <w:rPr>
        <w:rFonts w:ascii="Symbol" w:eastAsia="Symbol" w:hAnsi="Symbol" w:cs="Symbol" w:hint="default"/>
        <w:b w:val="0"/>
        <w:bCs w:val="0"/>
        <w:i w:val="0"/>
        <w:iCs w:val="0"/>
        <w:spacing w:val="0"/>
        <w:w w:val="100"/>
        <w:sz w:val="20"/>
        <w:szCs w:val="20"/>
        <w:lang w:val="sl-SI" w:eastAsia="en-US" w:bidi="ar-SA"/>
      </w:rPr>
    </w:lvl>
    <w:lvl w:ilvl="1" w:tplc="04240003">
      <w:start w:val="1"/>
      <w:numFmt w:val="bullet"/>
      <w:lvlText w:val="o"/>
      <w:lvlJc w:val="left"/>
      <w:pPr>
        <w:ind w:left="1800" w:hanging="360"/>
      </w:pPr>
      <w:rPr>
        <w:rFonts w:ascii="Courier New" w:hAnsi="Courier New" w:cs="Courier New" w:hint="default"/>
      </w:rPr>
    </w:lvl>
    <w:lvl w:ilvl="2" w:tplc="FFFFFFFF">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3" w:tplc="FFFFFFFF">
      <w:numFmt w:val="bullet"/>
      <w:lvlText w:val="•"/>
      <w:lvlJc w:val="left"/>
      <w:pPr>
        <w:ind w:left="3020" w:hanging="360"/>
      </w:pPr>
      <w:rPr>
        <w:rFonts w:hint="default"/>
        <w:lang w:val="sl-SI" w:eastAsia="en-US" w:bidi="ar-SA"/>
      </w:rPr>
    </w:lvl>
    <w:lvl w:ilvl="4" w:tplc="FFFFFFFF">
      <w:numFmt w:val="bullet"/>
      <w:lvlText w:val="•"/>
      <w:lvlJc w:val="left"/>
      <w:pPr>
        <w:ind w:left="4181" w:hanging="360"/>
      </w:pPr>
      <w:rPr>
        <w:rFonts w:hint="default"/>
        <w:lang w:val="sl-SI" w:eastAsia="en-US" w:bidi="ar-SA"/>
      </w:rPr>
    </w:lvl>
    <w:lvl w:ilvl="5" w:tplc="FFFFFFFF">
      <w:numFmt w:val="bullet"/>
      <w:lvlText w:val="•"/>
      <w:lvlJc w:val="left"/>
      <w:pPr>
        <w:ind w:left="5342" w:hanging="360"/>
      </w:pPr>
      <w:rPr>
        <w:rFonts w:hint="default"/>
        <w:lang w:val="sl-SI" w:eastAsia="en-US" w:bidi="ar-SA"/>
      </w:rPr>
    </w:lvl>
    <w:lvl w:ilvl="6" w:tplc="FFFFFFFF">
      <w:numFmt w:val="bullet"/>
      <w:lvlText w:val="•"/>
      <w:lvlJc w:val="left"/>
      <w:pPr>
        <w:ind w:left="6502" w:hanging="360"/>
      </w:pPr>
      <w:rPr>
        <w:rFonts w:hint="default"/>
        <w:lang w:val="sl-SI" w:eastAsia="en-US" w:bidi="ar-SA"/>
      </w:rPr>
    </w:lvl>
    <w:lvl w:ilvl="7" w:tplc="FFFFFFFF">
      <w:numFmt w:val="bullet"/>
      <w:lvlText w:val="•"/>
      <w:lvlJc w:val="left"/>
      <w:pPr>
        <w:ind w:left="7663" w:hanging="360"/>
      </w:pPr>
      <w:rPr>
        <w:rFonts w:hint="default"/>
        <w:lang w:val="sl-SI" w:eastAsia="en-US" w:bidi="ar-SA"/>
      </w:rPr>
    </w:lvl>
    <w:lvl w:ilvl="8" w:tplc="FFFFFFFF">
      <w:numFmt w:val="bullet"/>
      <w:lvlText w:val="•"/>
      <w:lvlJc w:val="left"/>
      <w:pPr>
        <w:ind w:left="8824" w:hanging="360"/>
      </w:pPr>
      <w:rPr>
        <w:rFonts w:hint="default"/>
        <w:lang w:val="sl-SI" w:eastAsia="en-US" w:bidi="ar-SA"/>
      </w:rPr>
    </w:lvl>
  </w:abstractNum>
  <w:abstractNum w:abstractNumId="5" w15:restartNumberingAfterBreak="0">
    <w:nsid w:val="141D4099"/>
    <w:multiLevelType w:val="hybridMultilevel"/>
    <w:tmpl w:val="1344727A"/>
    <w:lvl w:ilvl="0" w:tplc="F64C6626">
      <w:start w:val="1"/>
      <w:numFmt w:val="bullet"/>
      <w:lvlText w:val=""/>
      <w:lvlJc w:val="left"/>
      <w:pPr>
        <w:ind w:left="1132" w:hanging="360"/>
      </w:pPr>
      <w:rPr>
        <w:rFonts w:ascii="Symbol" w:hAnsi="Symbol" w:hint="default"/>
        <w:b w:val="0"/>
        <w:bCs w:val="0"/>
        <w:i w:val="0"/>
        <w:iCs w:val="0"/>
        <w:spacing w:val="0"/>
        <w:w w:val="100"/>
        <w:sz w:val="20"/>
        <w:szCs w:val="20"/>
        <w:lang w:val="sl-SI" w:eastAsia="en-US" w:bidi="ar-SA"/>
      </w:rPr>
    </w:lvl>
    <w:lvl w:ilvl="1" w:tplc="FFFFFFFF">
      <w:numFmt w:val="bullet"/>
      <w:lvlText w:val=""/>
      <w:lvlJc w:val="left"/>
      <w:pPr>
        <w:ind w:left="1492" w:hanging="360"/>
      </w:pPr>
      <w:rPr>
        <w:rFonts w:ascii="Wingdings" w:eastAsia="Wingdings" w:hAnsi="Wingdings" w:cs="Wingdings" w:hint="default"/>
        <w:b w:val="0"/>
        <w:bCs w:val="0"/>
        <w:i w:val="0"/>
        <w:iCs w:val="0"/>
        <w:spacing w:val="0"/>
        <w:w w:val="100"/>
        <w:sz w:val="20"/>
        <w:szCs w:val="20"/>
        <w:lang w:val="sl-SI" w:eastAsia="en-US" w:bidi="ar-SA"/>
      </w:rPr>
    </w:lvl>
    <w:lvl w:ilvl="2" w:tplc="FFFFFFFF">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3" w:tplc="FFFFFFFF">
      <w:numFmt w:val="bullet"/>
      <w:lvlText w:val="•"/>
      <w:lvlJc w:val="left"/>
      <w:pPr>
        <w:ind w:left="3020" w:hanging="360"/>
      </w:pPr>
      <w:rPr>
        <w:rFonts w:hint="default"/>
        <w:lang w:val="sl-SI" w:eastAsia="en-US" w:bidi="ar-SA"/>
      </w:rPr>
    </w:lvl>
    <w:lvl w:ilvl="4" w:tplc="FFFFFFFF">
      <w:numFmt w:val="bullet"/>
      <w:lvlText w:val="•"/>
      <w:lvlJc w:val="left"/>
      <w:pPr>
        <w:ind w:left="4181" w:hanging="360"/>
      </w:pPr>
      <w:rPr>
        <w:rFonts w:hint="default"/>
        <w:lang w:val="sl-SI" w:eastAsia="en-US" w:bidi="ar-SA"/>
      </w:rPr>
    </w:lvl>
    <w:lvl w:ilvl="5" w:tplc="FFFFFFFF">
      <w:numFmt w:val="bullet"/>
      <w:lvlText w:val="•"/>
      <w:lvlJc w:val="left"/>
      <w:pPr>
        <w:ind w:left="5342" w:hanging="360"/>
      </w:pPr>
      <w:rPr>
        <w:rFonts w:hint="default"/>
        <w:lang w:val="sl-SI" w:eastAsia="en-US" w:bidi="ar-SA"/>
      </w:rPr>
    </w:lvl>
    <w:lvl w:ilvl="6" w:tplc="FFFFFFFF">
      <w:numFmt w:val="bullet"/>
      <w:lvlText w:val="•"/>
      <w:lvlJc w:val="left"/>
      <w:pPr>
        <w:ind w:left="6502" w:hanging="360"/>
      </w:pPr>
      <w:rPr>
        <w:rFonts w:hint="default"/>
        <w:lang w:val="sl-SI" w:eastAsia="en-US" w:bidi="ar-SA"/>
      </w:rPr>
    </w:lvl>
    <w:lvl w:ilvl="7" w:tplc="FFFFFFFF">
      <w:numFmt w:val="bullet"/>
      <w:lvlText w:val="•"/>
      <w:lvlJc w:val="left"/>
      <w:pPr>
        <w:ind w:left="7663" w:hanging="360"/>
      </w:pPr>
      <w:rPr>
        <w:rFonts w:hint="default"/>
        <w:lang w:val="sl-SI" w:eastAsia="en-US" w:bidi="ar-SA"/>
      </w:rPr>
    </w:lvl>
    <w:lvl w:ilvl="8" w:tplc="FFFFFFFF">
      <w:numFmt w:val="bullet"/>
      <w:lvlText w:val="•"/>
      <w:lvlJc w:val="left"/>
      <w:pPr>
        <w:ind w:left="8824" w:hanging="360"/>
      </w:pPr>
      <w:rPr>
        <w:rFonts w:hint="default"/>
        <w:lang w:val="sl-SI" w:eastAsia="en-US" w:bidi="ar-SA"/>
      </w:rPr>
    </w:lvl>
  </w:abstractNum>
  <w:abstractNum w:abstractNumId="6" w15:restartNumberingAfterBreak="0">
    <w:nsid w:val="1861691E"/>
    <w:multiLevelType w:val="hybridMultilevel"/>
    <w:tmpl w:val="DEDC3E80"/>
    <w:lvl w:ilvl="0" w:tplc="4208AA6A">
      <w:numFmt w:val="bullet"/>
      <w:lvlText w:val=""/>
      <w:lvlJc w:val="left"/>
      <w:pPr>
        <w:ind w:left="1132" w:hanging="360"/>
      </w:pPr>
      <w:rPr>
        <w:rFonts w:ascii="Symbol" w:eastAsia="Symbol" w:hAnsi="Symbol" w:cs="Symbol" w:hint="default"/>
        <w:b w:val="0"/>
        <w:bCs w:val="0"/>
        <w:i w:val="0"/>
        <w:iCs w:val="0"/>
        <w:spacing w:val="0"/>
        <w:w w:val="100"/>
        <w:sz w:val="20"/>
        <w:szCs w:val="20"/>
        <w:lang w:val="sl-SI" w:eastAsia="en-US" w:bidi="ar-SA"/>
      </w:rPr>
    </w:lvl>
    <w:lvl w:ilvl="1" w:tplc="457654DC">
      <w:numFmt w:val="bullet"/>
      <w:lvlText w:val=""/>
      <w:lvlJc w:val="left"/>
      <w:pPr>
        <w:ind w:left="1492" w:hanging="360"/>
      </w:pPr>
      <w:rPr>
        <w:rFonts w:ascii="Wingdings" w:eastAsia="Wingdings" w:hAnsi="Wingdings" w:cs="Wingdings" w:hint="default"/>
        <w:b w:val="0"/>
        <w:bCs w:val="0"/>
        <w:i w:val="0"/>
        <w:iCs w:val="0"/>
        <w:spacing w:val="0"/>
        <w:w w:val="100"/>
        <w:sz w:val="20"/>
        <w:szCs w:val="20"/>
        <w:lang w:val="sl-SI" w:eastAsia="en-US" w:bidi="ar-SA"/>
      </w:rPr>
    </w:lvl>
    <w:lvl w:ilvl="2" w:tplc="EEA4C0F2">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3" w:tplc="96A014C4">
      <w:numFmt w:val="bullet"/>
      <w:lvlText w:val="•"/>
      <w:lvlJc w:val="left"/>
      <w:pPr>
        <w:ind w:left="3020" w:hanging="360"/>
      </w:pPr>
      <w:rPr>
        <w:rFonts w:hint="default"/>
        <w:lang w:val="sl-SI" w:eastAsia="en-US" w:bidi="ar-SA"/>
      </w:rPr>
    </w:lvl>
    <w:lvl w:ilvl="4" w:tplc="F4BC9AA0">
      <w:numFmt w:val="bullet"/>
      <w:lvlText w:val="•"/>
      <w:lvlJc w:val="left"/>
      <w:pPr>
        <w:ind w:left="4181" w:hanging="360"/>
      </w:pPr>
      <w:rPr>
        <w:rFonts w:hint="default"/>
        <w:lang w:val="sl-SI" w:eastAsia="en-US" w:bidi="ar-SA"/>
      </w:rPr>
    </w:lvl>
    <w:lvl w:ilvl="5" w:tplc="7374A08E">
      <w:numFmt w:val="bullet"/>
      <w:lvlText w:val="•"/>
      <w:lvlJc w:val="left"/>
      <w:pPr>
        <w:ind w:left="5342" w:hanging="360"/>
      </w:pPr>
      <w:rPr>
        <w:rFonts w:hint="default"/>
        <w:lang w:val="sl-SI" w:eastAsia="en-US" w:bidi="ar-SA"/>
      </w:rPr>
    </w:lvl>
    <w:lvl w:ilvl="6" w:tplc="0E7AD7E8">
      <w:numFmt w:val="bullet"/>
      <w:lvlText w:val="•"/>
      <w:lvlJc w:val="left"/>
      <w:pPr>
        <w:ind w:left="6502" w:hanging="360"/>
      </w:pPr>
      <w:rPr>
        <w:rFonts w:hint="default"/>
        <w:lang w:val="sl-SI" w:eastAsia="en-US" w:bidi="ar-SA"/>
      </w:rPr>
    </w:lvl>
    <w:lvl w:ilvl="7" w:tplc="6DA03130">
      <w:numFmt w:val="bullet"/>
      <w:lvlText w:val="•"/>
      <w:lvlJc w:val="left"/>
      <w:pPr>
        <w:ind w:left="7663" w:hanging="360"/>
      </w:pPr>
      <w:rPr>
        <w:rFonts w:hint="default"/>
        <w:lang w:val="sl-SI" w:eastAsia="en-US" w:bidi="ar-SA"/>
      </w:rPr>
    </w:lvl>
    <w:lvl w:ilvl="8" w:tplc="8D521C50">
      <w:numFmt w:val="bullet"/>
      <w:lvlText w:val="•"/>
      <w:lvlJc w:val="left"/>
      <w:pPr>
        <w:ind w:left="8824" w:hanging="360"/>
      </w:pPr>
      <w:rPr>
        <w:rFonts w:hint="default"/>
        <w:lang w:val="sl-SI" w:eastAsia="en-US" w:bidi="ar-SA"/>
      </w:rPr>
    </w:lvl>
  </w:abstractNum>
  <w:abstractNum w:abstractNumId="7" w15:restartNumberingAfterBreak="0">
    <w:nsid w:val="19B030E0"/>
    <w:multiLevelType w:val="hybridMultilevel"/>
    <w:tmpl w:val="70527992"/>
    <w:lvl w:ilvl="0" w:tplc="46B87E8A">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D95C5D32">
      <w:numFmt w:val="bullet"/>
      <w:lvlText w:val="•"/>
      <w:lvlJc w:val="left"/>
      <w:pPr>
        <w:ind w:left="1063" w:hanging="360"/>
      </w:pPr>
      <w:rPr>
        <w:rFonts w:hint="default"/>
        <w:lang w:val="sl-SI" w:eastAsia="en-US" w:bidi="ar-SA"/>
      </w:rPr>
    </w:lvl>
    <w:lvl w:ilvl="2" w:tplc="DA0ECB1E">
      <w:numFmt w:val="bullet"/>
      <w:lvlText w:val="•"/>
      <w:lvlJc w:val="left"/>
      <w:pPr>
        <w:ind w:left="1706" w:hanging="360"/>
      </w:pPr>
      <w:rPr>
        <w:rFonts w:hint="default"/>
        <w:lang w:val="sl-SI" w:eastAsia="en-US" w:bidi="ar-SA"/>
      </w:rPr>
    </w:lvl>
    <w:lvl w:ilvl="3" w:tplc="B1A0DDC2">
      <w:numFmt w:val="bullet"/>
      <w:lvlText w:val="•"/>
      <w:lvlJc w:val="left"/>
      <w:pPr>
        <w:ind w:left="2350" w:hanging="360"/>
      </w:pPr>
      <w:rPr>
        <w:rFonts w:hint="default"/>
        <w:lang w:val="sl-SI" w:eastAsia="en-US" w:bidi="ar-SA"/>
      </w:rPr>
    </w:lvl>
    <w:lvl w:ilvl="4" w:tplc="1AEAF2A8">
      <w:numFmt w:val="bullet"/>
      <w:lvlText w:val="•"/>
      <w:lvlJc w:val="left"/>
      <w:pPr>
        <w:ind w:left="2993" w:hanging="360"/>
      </w:pPr>
      <w:rPr>
        <w:rFonts w:hint="default"/>
        <w:lang w:val="sl-SI" w:eastAsia="en-US" w:bidi="ar-SA"/>
      </w:rPr>
    </w:lvl>
    <w:lvl w:ilvl="5" w:tplc="D6FABDCE">
      <w:numFmt w:val="bullet"/>
      <w:lvlText w:val="•"/>
      <w:lvlJc w:val="left"/>
      <w:pPr>
        <w:ind w:left="3637" w:hanging="360"/>
      </w:pPr>
      <w:rPr>
        <w:rFonts w:hint="default"/>
        <w:lang w:val="sl-SI" w:eastAsia="en-US" w:bidi="ar-SA"/>
      </w:rPr>
    </w:lvl>
    <w:lvl w:ilvl="6" w:tplc="1714B886">
      <w:numFmt w:val="bullet"/>
      <w:lvlText w:val="•"/>
      <w:lvlJc w:val="left"/>
      <w:pPr>
        <w:ind w:left="4280" w:hanging="360"/>
      </w:pPr>
      <w:rPr>
        <w:rFonts w:hint="default"/>
        <w:lang w:val="sl-SI" w:eastAsia="en-US" w:bidi="ar-SA"/>
      </w:rPr>
    </w:lvl>
    <w:lvl w:ilvl="7" w:tplc="9DBE2022">
      <w:numFmt w:val="bullet"/>
      <w:lvlText w:val="•"/>
      <w:lvlJc w:val="left"/>
      <w:pPr>
        <w:ind w:left="4923" w:hanging="360"/>
      </w:pPr>
      <w:rPr>
        <w:rFonts w:hint="default"/>
        <w:lang w:val="sl-SI" w:eastAsia="en-US" w:bidi="ar-SA"/>
      </w:rPr>
    </w:lvl>
    <w:lvl w:ilvl="8" w:tplc="418609CE">
      <w:numFmt w:val="bullet"/>
      <w:lvlText w:val="•"/>
      <w:lvlJc w:val="left"/>
      <w:pPr>
        <w:ind w:left="5567" w:hanging="360"/>
      </w:pPr>
      <w:rPr>
        <w:rFonts w:hint="default"/>
        <w:lang w:val="sl-SI" w:eastAsia="en-US" w:bidi="ar-SA"/>
      </w:rPr>
    </w:lvl>
  </w:abstractNum>
  <w:abstractNum w:abstractNumId="8" w15:restartNumberingAfterBreak="0">
    <w:nsid w:val="1B8A3567"/>
    <w:multiLevelType w:val="hybridMultilevel"/>
    <w:tmpl w:val="3844D3B6"/>
    <w:lvl w:ilvl="0" w:tplc="F64C6626">
      <w:start w:val="1"/>
      <w:numFmt w:val="bullet"/>
      <w:lvlText w:val=""/>
      <w:lvlJc w:val="left"/>
      <w:pPr>
        <w:ind w:left="1132" w:hanging="360"/>
      </w:pPr>
      <w:rPr>
        <w:rFonts w:ascii="Symbol" w:hAnsi="Symbol" w:hint="default"/>
        <w:b w:val="0"/>
        <w:bCs w:val="0"/>
        <w:i w:val="0"/>
        <w:iCs w:val="0"/>
        <w:spacing w:val="0"/>
        <w:w w:val="100"/>
        <w:sz w:val="20"/>
        <w:szCs w:val="20"/>
        <w:lang w:val="sl-SI" w:eastAsia="en-US" w:bidi="ar-SA"/>
      </w:rPr>
    </w:lvl>
    <w:lvl w:ilvl="1" w:tplc="FFFFFFFF">
      <w:numFmt w:val="bullet"/>
      <w:lvlText w:val=""/>
      <w:lvlJc w:val="left"/>
      <w:pPr>
        <w:ind w:left="1492" w:hanging="360"/>
      </w:pPr>
      <w:rPr>
        <w:rFonts w:ascii="Wingdings" w:eastAsia="Wingdings" w:hAnsi="Wingdings" w:cs="Wingdings" w:hint="default"/>
        <w:b w:val="0"/>
        <w:bCs w:val="0"/>
        <w:i w:val="0"/>
        <w:iCs w:val="0"/>
        <w:spacing w:val="0"/>
        <w:w w:val="100"/>
        <w:sz w:val="20"/>
        <w:szCs w:val="20"/>
        <w:lang w:val="sl-SI" w:eastAsia="en-US" w:bidi="ar-SA"/>
      </w:rPr>
    </w:lvl>
    <w:lvl w:ilvl="2" w:tplc="FFFFFFFF">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3" w:tplc="FFFFFFFF">
      <w:numFmt w:val="bullet"/>
      <w:lvlText w:val="•"/>
      <w:lvlJc w:val="left"/>
      <w:pPr>
        <w:ind w:left="3020" w:hanging="360"/>
      </w:pPr>
      <w:rPr>
        <w:rFonts w:hint="default"/>
        <w:lang w:val="sl-SI" w:eastAsia="en-US" w:bidi="ar-SA"/>
      </w:rPr>
    </w:lvl>
    <w:lvl w:ilvl="4" w:tplc="FFFFFFFF">
      <w:numFmt w:val="bullet"/>
      <w:lvlText w:val="•"/>
      <w:lvlJc w:val="left"/>
      <w:pPr>
        <w:ind w:left="4181" w:hanging="360"/>
      </w:pPr>
      <w:rPr>
        <w:rFonts w:hint="default"/>
        <w:lang w:val="sl-SI" w:eastAsia="en-US" w:bidi="ar-SA"/>
      </w:rPr>
    </w:lvl>
    <w:lvl w:ilvl="5" w:tplc="FFFFFFFF">
      <w:numFmt w:val="bullet"/>
      <w:lvlText w:val="•"/>
      <w:lvlJc w:val="left"/>
      <w:pPr>
        <w:ind w:left="5342" w:hanging="360"/>
      </w:pPr>
      <w:rPr>
        <w:rFonts w:hint="default"/>
        <w:lang w:val="sl-SI" w:eastAsia="en-US" w:bidi="ar-SA"/>
      </w:rPr>
    </w:lvl>
    <w:lvl w:ilvl="6" w:tplc="FFFFFFFF">
      <w:numFmt w:val="bullet"/>
      <w:lvlText w:val="•"/>
      <w:lvlJc w:val="left"/>
      <w:pPr>
        <w:ind w:left="6502" w:hanging="360"/>
      </w:pPr>
      <w:rPr>
        <w:rFonts w:hint="default"/>
        <w:lang w:val="sl-SI" w:eastAsia="en-US" w:bidi="ar-SA"/>
      </w:rPr>
    </w:lvl>
    <w:lvl w:ilvl="7" w:tplc="FFFFFFFF">
      <w:numFmt w:val="bullet"/>
      <w:lvlText w:val="•"/>
      <w:lvlJc w:val="left"/>
      <w:pPr>
        <w:ind w:left="7663" w:hanging="360"/>
      </w:pPr>
      <w:rPr>
        <w:rFonts w:hint="default"/>
        <w:lang w:val="sl-SI" w:eastAsia="en-US" w:bidi="ar-SA"/>
      </w:rPr>
    </w:lvl>
    <w:lvl w:ilvl="8" w:tplc="FFFFFFFF">
      <w:numFmt w:val="bullet"/>
      <w:lvlText w:val="•"/>
      <w:lvlJc w:val="left"/>
      <w:pPr>
        <w:ind w:left="8824" w:hanging="360"/>
      </w:pPr>
      <w:rPr>
        <w:rFonts w:hint="default"/>
        <w:lang w:val="sl-SI" w:eastAsia="en-US" w:bidi="ar-SA"/>
      </w:rPr>
    </w:lvl>
  </w:abstractNum>
  <w:abstractNum w:abstractNumId="9" w15:restartNumberingAfterBreak="0">
    <w:nsid w:val="1C1E7287"/>
    <w:multiLevelType w:val="hybridMultilevel"/>
    <w:tmpl w:val="089C9236"/>
    <w:lvl w:ilvl="0" w:tplc="DD54846E">
      <w:numFmt w:val="bullet"/>
      <w:lvlText w:val="-"/>
      <w:lvlJc w:val="left"/>
      <w:pPr>
        <w:ind w:left="1492" w:hanging="360"/>
      </w:pPr>
      <w:rPr>
        <w:rFonts w:ascii="Arial" w:eastAsia="Microsoft Sans Serif" w:hAnsi="Arial" w:cs="Arial" w:hint="default"/>
        <w:b/>
        <w:sz w:val="20"/>
      </w:rPr>
    </w:lvl>
    <w:lvl w:ilvl="1" w:tplc="04240003" w:tentative="1">
      <w:start w:val="1"/>
      <w:numFmt w:val="bullet"/>
      <w:lvlText w:val="o"/>
      <w:lvlJc w:val="left"/>
      <w:pPr>
        <w:ind w:left="2212" w:hanging="360"/>
      </w:pPr>
      <w:rPr>
        <w:rFonts w:ascii="Courier New" w:hAnsi="Courier New" w:cs="Courier New" w:hint="default"/>
      </w:rPr>
    </w:lvl>
    <w:lvl w:ilvl="2" w:tplc="04240005" w:tentative="1">
      <w:start w:val="1"/>
      <w:numFmt w:val="bullet"/>
      <w:lvlText w:val=""/>
      <w:lvlJc w:val="left"/>
      <w:pPr>
        <w:ind w:left="2932" w:hanging="360"/>
      </w:pPr>
      <w:rPr>
        <w:rFonts w:ascii="Wingdings" w:hAnsi="Wingdings" w:hint="default"/>
      </w:rPr>
    </w:lvl>
    <w:lvl w:ilvl="3" w:tplc="04240001" w:tentative="1">
      <w:start w:val="1"/>
      <w:numFmt w:val="bullet"/>
      <w:lvlText w:val=""/>
      <w:lvlJc w:val="left"/>
      <w:pPr>
        <w:ind w:left="3652" w:hanging="360"/>
      </w:pPr>
      <w:rPr>
        <w:rFonts w:ascii="Symbol" w:hAnsi="Symbol" w:hint="default"/>
      </w:rPr>
    </w:lvl>
    <w:lvl w:ilvl="4" w:tplc="04240003" w:tentative="1">
      <w:start w:val="1"/>
      <w:numFmt w:val="bullet"/>
      <w:lvlText w:val="o"/>
      <w:lvlJc w:val="left"/>
      <w:pPr>
        <w:ind w:left="4372" w:hanging="360"/>
      </w:pPr>
      <w:rPr>
        <w:rFonts w:ascii="Courier New" w:hAnsi="Courier New" w:cs="Courier New" w:hint="default"/>
      </w:rPr>
    </w:lvl>
    <w:lvl w:ilvl="5" w:tplc="04240005" w:tentative="1">
      <w:start w:val="1"/>
      <w:numFmt w:val="bullet"/>
      <w:lvlText w:val=""/>
      <w:lvlJc w:val="left"/>
      <w:pPr>
        <w:ind w:left="5092" w:hanging="360"/>
      </w:pPr>
      <w:rPr>
        <w:rFonts w:ascii="Wingdings" w:hAnsi="Wingdings" w:hint="default"/>
      </w:rPr>
    </w:lvl>
    <w:lvl w:ilvl="6" w:tplc="04240001" w:tentative="1">
      <w:start w:val="1"/>
      <w:numFmt w:val="bullet"/>
      <w:lvlText w:val=""/>
      <w:lvlJc w:val="left"/>
      <w:pPr>
        <w:ind w:left="5812" w:hanging="360"/>
      </w:pPr>
      <w:rPr>
        <w:rFonts w:ascii="Symbol" w:hAnsi="Symbol" w:hint="default"/>
      </w:rPr>
    </w:lvl>
    <w:lvl w:ilvl="7" w:tplc="04240003" w:tentative="1">
      <w:start w:val="1"/>
      <w:numFmt w:val="bullet"/>
      <w:lvlText w:val="o"/>
      <w:lvlJc w:val="left"/>
      <w:pPr>
        <w:ind w:left="6532" w:hanging="360"/>
      </w:pPr>
      <w:rPr>
        <w:rFonts w:ascii="Courier New" w:hAnsi="Courier New" w:cs="Courier New" w:hint="default"/>
      </w:rPr>
    </w:lvl>
    <w:lvl w:ilvl="8" w:tplc="04240005" w:tentative="1">
      <w:start w:val="1"/>
      <w:numFmt w:val="bullet"/>
      <w:lvlText w:val=""/>
      <w:lvlJc w:val="left"/>
      <w:pPr>
        <w:ind w:left="7252" w:hanging="360"/>
      </w:pPr>
      <w:rPr>
        <w:rFonts w:ascii="Wingdings" w:hAnsi="Wingdings" w:hint="default"/>
      </w:rPr>
    </w:lvl>
  </w:abstractNum>
  <w:abstractNum w:abstractNumId="10" w15:restartNumberingAfterBreak="0">
    <w:nsid w:val="1EEC07A7"/>
    <w:multiLevelType w:val="hybridMultilevel"/>
    <w:tmpl w:val="792E5F44"/>
    <w:lvl w:ilvl="0" w:tplc="48484446">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85EC58AC">
      <w:numFmt w:val="bullet"/>
      <w:lvlText w:val="•"/>
      <w:lvlJc w:val="left"/>
      <w:pPr>
        <w:ind w:left="665" w:hanging="360"/>
      </w:pPr>
      <w:rPr>
        <w:rFonts w:hint="default"/>
        <w:lang w:val="sl-SI" w:eastAsia="en-US" w:bidi="ar-SA"/>
      </w:rPr>
    </w:lvl>
    <w:lvl w:ilvl="2" w:tplc="1BBC3CE0">
      <w:numFmt w:val="bullet"/>
      <w:lvlText w:val="•"/>
      <w:lvlJc w:val="left"/>
      <w:pPr>
        <w:ind w:left="871" w:hanging="360"/>
      </w:pPr>
      <w:rPr>
        <w:rFonts w:hint="default"/>
        <w:lang w:val="sl-SI" w:eastAsia="en-US" w:bidi="ar-SA"/>
      </w:rPr>
    </w:lvl>
    <w:lvl w:ilvl="3" w:tplc="CE52B9C4">
      <w:numFmt w:val="bullet"/>
      <w:lvlText w:val="•"/>
      <w:lvlJc w:val="left"/>
      <w:pPr>
        <w:ind w:left="1076" w:hanging="360"/>
      </w:pPr>
      <w:rPr>
        <w:rFonts w:hint="default"/>
        <w:lang w:val="sl-SI" w:eastAsia="en-US" w:bidi="ar-SA"/>
      </w:rPr>
    </w:lvl>
    <w:lvl w:ilvl="4" w:tplc="2D9AC9C8">
      <w:numFmt w:val="bullet"/>
      <w:lvlText w:val="•"/>
      <w:lvlJc w:val="left"/>
      <w:pPr>
        <w:ind w:left="1282" w:hanging="360"/>
      </w:pPr>
      <w:rPr>
        <w:rFonts w:hint="default"/>
        <w:lang w:val="sl-SI" w:eastAsia="en-US" w:bidi="ar-SA"/>
      </w:rPr>
    </w:lvl>
    <w:lvl w:ilvl="5" w:tplc="910AB1B8">
      <w:numFmt w:val="bullet"/>
      <w:lvlText w:val="•"/>
      <w:lvlJc w:val="left"/>
      <w:pPr>
        <w:ind w:left="1487" w:hanging="360"/>
      </w:pPr>
      <w:rPr>
        <w:rFonts w:hint="default"/>
        <w:lang w:val="sl-SI" w:eastAsia="en-US" w:bidi="ar-SA"/>
      </w:rPr>
    </w:lvl>
    <w:lvl w:ilvl="6" w:tplc="6890C778">
      <w:numFmt w:val="bullet"/>
      <w:lvlText w:val="•"/>
      <w:lvlJc w:val="left"/>
      <w:pPr>
        <w:ind w:left="1693" w:hanging="360"/>
      </w:pPr>
      <w:rPr>
        <w:rFonts w:hint="default"/>
        <w:lang w:val="sl-SI" w:eastAsia="en-US" w:bidi="ar-SA"/>
      </w:rPr>
    </w:lvl>
    <w:lvl w:ilvl="7" w:tplc="E79E3F86">
      <w:numFmt w:val="bullet"/>
      <w:lvlText w:val="•"/>
      <w:lvlJc w:val="left"/>
      <w:pPr>
        <w:ind w:left="1898" w:hanging="360"/>
      </w:pPr>
      <w:rPr>
        <w:rFonts w:hint="default"/>
        <w:lang w:val="sl-SI" w:eastAsia="en-US" w:bidi="ar-SA"/>
      </w:rPr>
    </w:lvl>
    <w:lvl w:ilvl="8" w:tplc="8BA2379C">
      <w:numFmt w:val="bullet"/>
      <w:lvlText w:val="•"/>
      <w:lvlJc w:val="left"/>
      <w:pPr>
        <w:ind w:left="2104" w:hanging="360"/>
      </w:pPr>
      <w:rPr>
        <w:rFonts w:hint="default"/>
        <w:lang w:val="sl-SI" w:eastAsia="en-US" w:bidi="ar-SA"/>
      </w:rPr>
    </w:lvl>
  </w:abstractNum>
  <w:abstractNum w:abstractNumId="11" w15:restartNumberingAfterBreak="0">
    <w:nsid w:val="22304B1B"/>
    <w:multiLevelType w:val="hybridMultilevel"/>
    <w:tmpl w:val="007E1D4A"/>
    <w:lvl w:ilvl="0" w:tplc="074AEC3A">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12F499AA">
      <w:numFmt w:val="bullet"/>
      <w:lvlText w:val="•"/>
      <w:lvlJc w:val="left"/>
      <w:pPr>
        <w:ind w:left="1063" w:hanging="360"/>
      </w:pPr>
      <w:rPr>
        <w:rFonts w:hint="default"/>
        <w:lang w:val="sl-SI" w:eastAsia="en-US" w:bidi="ar-SA"/>
      </w:rPr>
    </w:lvl>
    <w:lvl w:ilvl="2" w:tplc="AB80EC34">
      <w:numFmt w:val="bullet"/>
      <w:lvlText w:val="•"/>
      <w:lvlJc w:val="left"/>
      <w:pPr>
        <w:ind w:left="1706" w:hanging="360"/>
      </w:pPr>
      <w:rPr>
        <w:rFonts w:hint="default"/>
        <w:lang w:val="sl-SI" w:eastAsia="en-US" w:bidi="ar-SA"/>
      </w:rPr>
    </w:lvl>
    <w:lvl w:ilvl="3" w:tplc="1D86EDDC">
      <w:numFmt w:val="bullet"/>
      <w:lvlText w:val="•"/>
      <w:lvlJc w:val="left"/>
      <w:pPr>
        <w:ind w:left="2350" w:hanging="360"/>
      </w:pPr>
      <w:rPr>
        <w:rFonts w:hint="default"/>
        <w:lang w:val="sl-SI" w:eastAsia="en-US" w:bidi="ar-SA"/>
      </w:rPr>
    </w:lvl>
    <w:lvl w:ilvl="4" w:tplc="BA529038">
      <w:numFmt w:val="bullet"/>
      <w:lvlText w:val="•"/>
      <w:lvlJc w:val="left"/>
      <w:pPr>
        <w:ind w:left="2993" w:hanging="360"/>
      </w:pPr>
      <w:rPr>
        <w:rFonts w:hint="default"/>
        <w:lang w:val="sl-SI" w:eastAsia="en-US" w:bidi="ar-SA"/>
      </w:rPr>
    </w:lvl>
    <w:lvl w:ilvl="5" w:tplc="4342AC32">
      <w:numFmt w:val="bullet"/>
      <w:lvlText w:val="•"/>
      <w:lvlJc w:val="left"/>
      <w:pPr>
        <w:ind w:left="3637" w:hanging="360"/>
      </w:pPr>
      <w:rPr>
        <w:rFonts w:hint="default"/>
        <w:lang w:val="sl-SI" w:eastAsia="en-US" w:bidi="ar-SA"/>
      </w:rPr>
    </w:lvl>
    <w:lvl w:ilvl="6" w:tplc="9378E74C">
      <w:numFmt w:val="bullet"/>
      <w:lvlText w:val="•"/>
      <w:lvlJc w:val="left"/>
      <w:pPr>
        <w:ind w:left="4280" w:hanging="360"/>
      </w:pPr>
      <w:rPr>
        <w:rFonts w:hint="default"/>
        <w:lang w:val="sl-SI" w:eastAsia="en-US" w:bidi="ar-SA"/>
      </w:rPr>
    </w:lvl>
    <w:lvl w:ilvl="7" w:tplc="D3CE3646">
      <w:numFmt w:val="bullet"/>
      <w:lvlText w:val="•"/>
      <w:lvlJc w:val="left"/>
      <w:pPr>
        <w:ind w:left="4923" w:hanging="360"/>
      </w:pPr>
      <w:rPr>
        <w:rFonts w:hint="default"/>
        <w:lang w:val="sl-SI" w:eastAsia="en-US" w:bidi="ar-SA"/>
      </w:rPr>
    </w:lvl>
    <w:lvl w:ilvl="8" w:tplc="78A4A49A">
      <w:numFmt w:val="bullet"/>
      <w:lvlText w:val="•"/>
      <w:lvlJc w:val="left"/>
      <w:pPr>
        <w:ind w:left="5567" w:hanging="360"/>
      </w:pPr>
      <w:rPr>
        <w:rFonts w:hint="default"/>
        <w:lang w:val="sl-SI" w:eastAsia="en-US" w:bidi="ar-SA"/>
      </w:rPr>
    </w:lvl>
  </w:abstractNum>
  <w:abstractNum w:abstractNumId="12" w15:restartNumberingAfterBreak="0">
    <w:nsid w:val="23175545"/>
    <w:multiLevelType w:val="hybridMultilevel"/>
    <w:tmpl w:val="0B7C140E"/>
    <w:lvl w:ilvl="0" w:tplc="B3DCA530">
      <w:numFmt w:val="bullet"/>
      <w:lvlText w:val="-"/>
      <w:lvlJc w:val="left"/>
      <w:pPr>
        <w:ind w:left="77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AD18E8B6">
      <w:start w:val="1"/>
      <w:numFmt w:val="decimal"/>
      <w:lvlText w:val="%2."/>
      <w:lvlJc w:val="left"/>
      <w:pPr>
        <w:ind w:left="1128" w:hanging="360"/>
      </w:pPr>
      <w:rPr>
        <w:rFonts w:ascii="Microsoft Sans Serif" w:eastAsia="Microsoft Sans Serif" w:hAnsi="Microsoft Sans Serif" w:cs="Microsoft Sans Serif" w:hint="default"/>
        <w:b w:val="0"/>
        <w:bCs w:val="0"/>
        <w:i w:val="0"/>
        <w:iCs w:val="0"/>
        <w:spacing w:val="-2"/>
        <w:w w:val="100"/>
        <w:sz w:val="20"/>
        <w:szCs w:val="20"/>
        <w:lang w:val="sl-SI" w:eastAsia="en-US" w:bidi="ar-SA"/>
      </w:rPr>
    </w:lvl>
    <w:lvl w:ilvl="2" w:tplc="3D7C2F0C">
      <w:numFmt w:val="bullet"/>
      <w:lvlText w:val="•"/>
      <w:lvlJc w:val="left"/>
      <w:pPr>
        <w:ind w:left="2233" w:hanging="360"/>
      </w:pPr>
      <w:rPr>
        <w:rFonts w:hint="default"/>
        <w:lang w:val="sl-SI" w:eastAsia="en-US" w:bidi="ar-SA"/>
      </w:rPr>
    </w:lvl>
    <w:lvl w:ilvl="3" w:tplc="6342643E">
      <w:numFmt w:val="bullet"/>
      <w:lvlText w:val="•"/>
      <w:lvlJc w:val="left"/>
      <w:pPr>
        <w:ind w:left="3347" w:hanging="360"/>
      </w:pPr>
      <w:rPr>
        <w:rFonts w:hint="default"/>
        <w:lang w:val="sl-SI" w:eastAsia="en-US" w:bidi="ar-SA"/>
      </w:rPr>
    </w:lvl>
    <w:lvl w:ilvl="4" w:tplc="F3BC3E70">
      <w:numFmt w:val="bullet"/>
      <w:lvlText w:val="•"/>
      <w:lvlJc w:val="left"/>
      <w:pPr>
        <w:ind w:left="4461" w:hanging="360"/>
      </w:pPr>
      <w:rPr>
        <w:rFonts w:hint="default"/>
        <w:lang w:val="sl-SI" w:eastAsia="en-US" w:bidi="ar-SA"/>
      </w:rPr>
    </w:lvl>
    <w:lvl w:ilvl="5" w:tplc="E2824D24">
      <w:numFmt w:val="bullet"/>
      <w:lvlText w:val="•"/>
      <w:lvlJc w:val="left"/>
      <w:pPr>
        <w:ind w:left="5575" w:hanging="360"/>
      </w:pPr>
      <w:rPr>
        <w:rFonts w:hint="default"/>
        <w:lang w:val="sl-SI" w:eastAsia="en-US" w:bidi="ar-SA"/>
      </w:rPr>
    </w:lvl>
    <w:lvl w:ilvl="6" w:tplc="EC9CCE5A">
      <w:numFmt w:val="bullet"/>
      <w:lvlText w:val="•"/>
      <w:lvlJc w:val="left"/>
      <w:pPr>
        <w:ind w:left="6689" w:hanging="360"/>
      </w:pPr>
      <w:rPr>
        <w:rFonts w:hint="default"/>
        <w:lang w:val="sl-SI" w:eastAsia="en-US" w:bidi="ar-SA"/>
      </w:rPr>
    </w:lvl>
    <w:lvl w:ilvl="7" w:tplc="EBE669E0">
      <w:numFmt w:val="bullet"/>
      <w:lvlText w:val="•"/>
      <w:lvlJc w:val="left"/>
      <w:pPr>
        <w:ind w:left="7803" w:hanging="360"/>
      </w:pPr>
      <w:rPr>
        <w:rFonts w:hint="default"/>
        <w:lang w:val="sl-SI" w:eastAsia="en-US" w:bidi="ar-SA"/>
      </w:rPr>
    </w:lvl>
    <w:lvl w:ilvl="8" w:tplc="272E8662">
      <w:numFmt w:val="bullet"/>
      <w:lvlText w:val="•"/>
      <w:lvlJc w:val="left"/>
      <w:pPr>
        <w:ind w:left="8917" w:hanging="360"/>
      </w:pPr>
      <w:rPr>
        <w:rFonts w:hint="default"/>
        <w:lang w:val="sl-SI" w:eastAsia="en-US" w:bidi="ar-SA"/>
      </w:rPr>
    </w:lvl>
  </w:abstractNum>
  <w:abstractNum w:abstractNumId="13" w15:restartNumberingAfterBreak="0">
    <w:nsid w:val="23715D54"/>
    <w:multiLevelType w:val="hybridMultilevel"/>
    <w:tmpl w:val="35D6D4CC"/>
    <w:lvl w:ilvl="0" w:tplc="291C9BA4">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554007D2">
      <w:numFmt w:val="bullet"/>
      <w:lvlText w:val="•"/>
      <w:lvlJc w:val="left"/>
      <w:pPr>
        <w:ind w:left="665" w:hanging="360"/>
      </w:pPr>
      <w:rPr>
        <w:rFonts w:hint="default"/>
        <w:lang w:val="sl-SI" w:eastAsia="en-US" w:bidi="ar-SA"/>
      </w:rPr>
    </w:lvl>
    <w:lvl w:ilvl="2" w:tplc="5C90777C">
      <w:numFmt w:val="bullet"/>
      <w:lvlText w:val="•"/>
      <w:lvlJc w:val="left"/>
      <w:pPr>
        <w:ind w:left="871" w:hanging="360"/>
      </w:pPr>
      <w:rPr>
        <w:rFonts w:hint="default"/>
        <w:lang w:val="sl-SI" w:eastAsia="en-US" w:bidi="ar-SA"/>
      </w:rPr>
    </w:lvl>
    <w:lvl w:ilvl="3" w:tplc="506A757E">
      <w:numFmt w:val="bullet"/>
      <w:lvlText w:val="•"/>
      <w:lvlJc w:val="left"/>
      <w:pPr>
        <w:ind w:left="1076" w:hanging="360"/>
      </w:pPr>
      <w:rPr>
        <w:rFonts w:hint="default"/>
        <w:lang w:val="sl-SI" w:eastAsia="en-US" w:bidi="ar-SA"/>
      </w:rPr>
    </w:lvl>
    <w:lvl w:ilvl="4" w:tplc="C4BC1B36">
      <w:numFmt w:val="bullet"/>
      <w:lvlText w:val="•"/>
      <w:lvlJc w:val="left"/>
      <w:pPr>
        <w:ind w:left="1282" w:hanging="360"/>
      </w:pPr>
      <w:rPr>
        <w:rFonts w:hint="default"/>
        <w:lang w:val="sl-SI" w:eastAsia="en-US" w:bidi="ar-SA"/>
      </w:rPr>
    </w:lvl>
    <w:lvl w:ilvl="5" w:tplc="4D9E26B8">
      <w:numFmt w:val="bullet"/>
      <w:lvlText w:val="•"/>
      <w:lvlJc w:val="left"/>
      <w:pPr>
        <w:ind w:left="1487" w:hanging="360"/>
      </w:pPr>
      <w:rPr>
        <w:rFonts w:hint="default"/>
        <w:lang w:val="sl-SI" w:eastAsia="en-US" w:bidi="ar-SA"/>
      </w:rPr>
    </w:lvl>
    <w:lvl w:ilvl="6" w:tplc="B896D744">
      <w:numFmt w:val="bullet"/>
      <w:lvlText w:val="•"/>
      <w:lvlJc w:val="left"/>
      <w:pPr>
        <w:ind w:left="1693" w:hanging="360"/>
      </w:pPr>
      <w:rPr>
        <w:rFonts w:hint="default"/>
        <w:lang w:val="sl-SI" w:eastAsia="en-US" w:bidi="ar-SA"/>
      </w:rPr>
    </w:lvl>
    <w:lvl w:ilvl="7" w:tplc="CB3C4474">
      <w:numFmt w:val="bullet"/>
      <w:lvlText w:val="•"/>
      <w:lvlJc w:val="left"/>
      <w:pPr>
        <w:ind w:left="1898" w:hanging="360"/>
      </w:pPr>
      <w:rPr>
        <w:rFonts w:hint="default"/>
        <w:lang w:val="sl-SI" w:eastAsia="en-US" w:bidi="ar-SA"/>
      </w:rPr>
    </w:lvl>
    <w:lvl w:ilvl="8" w:tplc="A4586A84">
      <w:numFmt w:val="bullet"/>
      <w:lvlText w:val="•"/>
      <w:lvlJc w:val="left"/>
      <w:pPr>
        <w:ind w:left="2104" w:hanging="360"/>
      </w:pPr>
      <w:rPr>
        <w:rFonts w:hint="default"/>
        <w:lang w:val="sl-SI" w:eastAsia="en-US" w:bidi="ar-SA"/>
      </w:rPr>
    </w:lvl>
  </w:abstractNum>
  <w:abstractNum w:abstractNumId="14" w15:restartNumberingAfterBreak="0">
    <w:nsid w:val="245E7037"/>
    <w:multiLevelType w:val="hybridMultilevel"/>
    <w:tmpl w:val="5F247210"/>
    <w:lvl w:ilvl="0" w:tplc="56F21A14">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CE5E8562">
      <w:numFmt w:val="bullet"/>
      <w:lvlText w:val="•"/>
      <w:lvlJc w:val="left"/>
      <w:pPr>
        <w:ind w:left="665" w:hanging="360"/>
      </w:pPr>
      <w:rPr>
        <w:rFonts w:hint="default"/>
        <w:lang w:val="sl-SI" w:eastAsia="en-US" w:bidi="ar-SA"/>
      </w:rPr>
    </w:lvl>
    <w:lvl w:ilvl="2" w:tplc="8A426878">
      <w:numFmt w:val="bullet"/>
      <w:lvlText w:val="•"/>
      <w:lvlJc w:val="left"/>
      <w:pPr>
        <w:ind w:left="871" w:hanging="360"/>
      </w:pPr>
      <w:rPr>
        <w:rFonts w:hint="default"/>
        <w:lang w:val="sl-SI" w:eastAsia="en-US" w:bidi="ar-SA"/>
      </w:rPr>
    </w:lvl>
    <w:lvl w:ilvl="3" w:tplc="30E0856E">
      <w:numFmt w:val="bullet"/>
      <w:lvlText w:val="•"/>
      <w:lvlJc w:val="left"/>
      <w:pPr>
        <w:ind w:left="1076" w:hanging="360"/>
      </w:pPr>
      <w:rPr>
        <w:rFonts w:hint="default"/>
        <w:lang w:val="sl-SI" w:eastAsia="en-US" w:bidi="ar-SA"/>
      </w:rPr>
    </w:lvl>
    <w:lvl w:ilvl="4" w:tplc="2BACAC4E">
      <w:numFmt w:val="bullet"/>
      <w:lvlText w:val="•"/>
      <w:lvlJc w:val="left"/>
      <w:pPr>
        <w:ind w:left="1282" w:hanging="360"/>
      </w:pPr>
      <w:rPr>
        <w:rFonts w:hint="default"/>
        <w:lang w:val="sl-SI" w:eastAsia="en-US" w:bidi="ar-SA"/>
      </w:rPr>
    </w:lvl>
    <w:lvl w:ilvl="5" w:tplc="E0189AB0">
      <w:numFmt w:val="bullet"/>
      <w:lvlText w:val="•"/>
      <w:lvlJc w:val="left"/>
      <w:pPr>
        <w:ind w:left="1487" w:hanging="360"/>
      </w:pPr>
      <w:rPr>
        <w:rFonts w:hint="default"/>
        <w:lang w:val="sl-SI" w:eastAsia="en-US" w:bidi="ar-SA"/>
      </w:rPr>
    </w:lvl>
    <w:lvl w:ilvl="6" w:tplc="E07482DA">
      <w:numFmt w:val="bullet"/>
      <w:lvlText w:val="•"/>
      <w:lvlJc w:val="left"/>
      <w:pPr>
        <w:ind w:left="1693" w:hanging="360"/>
      </w:pPr>
      <w:rPr>
        <w:rFonts w:hint="default"/>
        <w:lang w:val="sl-SI" w:eastAsia="en-US" w:bidi="ar-SA"/>
      </w:rPr>
    </w:lvl>
    <w:lvl w:ilvl="7" w:tplc="60C83A36">
      <w:numFmt w:val="bullet"/>
      <w:lvlText w:val="•"/>
      <w:lvlJc w:val="left"/>
      <w:pPr>
        <w:ind w:left="1898" w:hanging="360"/>
      </w:pPr>
      <w:rPr>
        <w:rFonts w:hint="default"/>
        <w:lang w:val="sl-SI" w:eastAsia="en-US" w:bidi="ar-SA"/>
      </w:rPr>
    </w:lvl>
    <w:lvl w:ilvl="8" w:tplc="90465C7C">
      <w:numFmt w:val="bullet"/>
      <w:lvlText w:val="•"/>
      <w:lvlJc w:val="left"/>
      <w:pPr>
        <w:ind w:left="2104" w:hanging="360"/>
      </w:pPr>
      <w:rPr>
        <w:rFonts w:hint="default"/>
        <w:lang w:val="sl-SI" w:eastAsia="en-US" w:bidi="ar-SA"/>
      </w:rPr>
    </w:lvl>
  </w:abstractNum>
  <w:abstractNum w:abstractNumId="15" w15:restartNumberingAfterBreak="0">
    <w:nsid w:val="25061F21"/>
    <w:multiLevelType w:val="hybridMultilevel"/>
    <w:tmpl w:val="F48E9E24"/>
    <w:lvl w:ilvl="0" w:tplc="3AC86432">
      <w:numFmt w:val="bullet"/>
      <w:lvlText w:val=""/>
      <w:lvlJc w:val="left"/>
      <w:pPr>
        <w:ind w:left="466" w:hanging="360"/>
      </w:pPr>
      <w:rPr>
        <w:rFonts w:ascii="Symbol" w:eastAsia="Symbol" w:hAnsi="Symbol" w:cs="Symbol" w:hint="default"/>
        <w:b w:val="0"/>
        <w:bCs w:val="0"/>
        <w:i w:val="0"/>
        <w:iCs w:val="0"/>
        <w:spacing w:val="0"/>
        <w:w w:val="100"/>
        <w:sz w:val="20"/>
        <w:szCs w:val="20"/>
        <w:lang w:val="sl-SI" w:eastAsia="en-US" w:bidi="ar-SA"/>
      </w:rPr>
    </w:lvl>
    <w:lvl w:ilvl="1" w:tplc="45CE4B6E">
      <w:numFmt w:val="bullet"/>
      <w:lvlText w:val="•"/>
      <w:lvlJc w:val="left"/>
      <w:pPr>
        <w:ind w:left="603" w:hanging="360"/>
      </w:pPr>
      <w:rPr>
        <w:rFonts w:hint="default"/>
        <w:lang w:val="sl-SI" w:eastAsia="en-US" w:bidi="ar-SA"/>
      </w:rPr>
    </w:lvl>
    <w:lvl w:ilvl="2" w:tplc="1F6CD9B0">
      <w:numFmt w:val="bullet"/>
      <w:lvlText w:val="•"/>
      <w:lvlJc w:val="left"/>
      <w:pPr>
        <w:ind w:left="747" w:hanging="360"/>
      </w:pPr>
      <w:rPr>
        <w:rFonts w:hint="default"/>
        <w:lang w:val="sl-SI" w:eastAsia="en-US" w:bidi="ar-SA"/>
      </w:rPr>
    </w:lvl>
    <w:lvl w:ilvl="3" w:tplc="ED2C562A">
      <w:numFmt w:val="bullet"/>
      <w:lvlText w:val="•"/>
      <w:lvlJc w:val="left"/>
      <w:pPr>
        <w:ind w:left="890" w:hanging="360"/>
      </w:pPr>
      <w:rPr>
        <w:rFonts w:hint="default"/>
        <w:lang w:val="sl-SI" w:eastAsia="en-US" w:bidi="ar-SA"/>
      </w:rPr>
    </w:lvl>
    <w:lvl w:ilvl="4" w:tplc="1C36B8DA">
      <w:numFmt w:val="bullet"/>
      <w:lvlText w:val="•"/>
      <w:lvlJc w:val="left"/>
      <w:pPr>
        <w:ind w:left="1034" w:hanging="360"/>
      </w:pPr>
      <w:rPr>
        <w:rFonts w:hint="default"/>
        <w:lang w:val="sl-SI" w:eastAsia="en-US" w:bidi="ar-SA"/>
      </w:rPr>
    </w:lvl>
    <w:lvl w:ilvl="5" w:tplc="F1EEC948">
      <w:numFmt w:val="bullet"/>
      <w:lvlText w:val="•"/>
      <w:lvlJc w:val="left"/>
      <w:pPr>
        <w:ind w:left="1177" w:hanging="360"/>
      </w:pPr>
      <w:rPr>
        <w:rFonts w:hint="default"/>
        <w:lang w:val="sl-SI" w:eastAsia="en-US" w:bidi="ar-SA"/>
      </w:rPr>
    </w:lvl>
    <w:lvl w:ilvl="6" w:tplc="7CE4C234">
      <w:numFmt w:val="bullet"/>
      <w:lvlText w:val="•"/>
      <w:lvlJc w:val="left"/>
      <w:pPr>
        <w:ind w:left="1321" w:hanging="360"/>
      </w:pPr>
      <w:rPr>
        <w:rFonts w:hint="default"/>
        <w:lang w:val="sl-SI" w:eastAsia="en-US" w:bidi="ar-SA"/>
      </w:rPr>
    </w:lvl>
    <w:lvl w:ilvl="7" w:tplc="C9DE040E">
      <w:numFmt w:val="bullet"/>
      <w:lvlText w:val="•"/>
      <w:lvlJc w:val="left"/>
      <w:pPr>
        <w:ind w:left="1464" w:hanging="360"/>
      </w:pPr>
      <w:rPr>
        <w:rFonts w:hint="default"/>
        <w:lang w:val="sl-SI" w:eastAsia="en-US" w:bidi="ar-SA"/>
      </w:rPr>
    </w:lvl>
    <w:lvl w:ilvl="8" w:tplc="D56E7A60">
      <w:numFmt w:val="bullet"/>
      <w:lvlText w:val="•"/>
      <w:lvlJc w:val="left"/>
      <w:pPr>
        <w:ind w:left="1608" w:hanging="360"/>
      </w:pPr>
      <w:rPr>
        <w:rFonts w:hint="default"/>
        <w:lang w:val="sl-SI" w:eastAsia="en-US" w:bidi="ar-SA"/>
      </w:rPr>
    </w:lvl>
  </w:abstractNum>
  <w:abstractNum w:abstractNumId="16" w15:restartNumberingAfterBreak="0">
    <w:nsid w:val="286432F2"/>
    <w:multiLevelType w:val="hybridMultilevel"/>
    <w:tmpl w:val="78F831AC"/>
    <w:lvl w:ilvl="0" w:tplc="0664A170">
      <w:start w:val="1"/>
      <w:numFmt w:val="lowerLetter"/>
      <w:lvlText w:val="%1."/>
      <w:lvlJc w:val="left"/>
      <w:pPr>
        <w:ind w:left="1132" w:hanging="360"/>
      </w:pPr>
      <w:rPr>
        <w:rFonts w:ascii="Arial" w:eastAsia="Arial" w:hAnsi="Arial" w:cs="Arial" w:hint="default"/>
        <w:b/>
        <w:bCs/>
        <w:i w:val="0"/>
        <w:iCs w:val="0"/>
        <w:spacing w:val="-2"/>
        <w:w w:val="100"/>
        <w:sz w:val="20"/>
        <w:szCs w:val="20"/>
        <w:lang w:val="sl-SI" w:eastAsia="en-US" w:bidi="ar-SA"/>
      </w:rPr>
    </w:lvl>
    <w:lvl w:ilvl="1" w:tplc="D0781DD2">
      <w:numFmt w:val="bullet"/>
      <w:lvlText w:val="-"/>
      <w:lvlJc w:val="left"/>
      <w:pPr>
        <w:ind w:left="1132" w:hanging="216"/>
      </w:pPr>
      <w:rPr>
        <w:rFonts w:ascii="Calibri" w:eastAsia="Calibri" w:hAnsi="Calibri" w:cs="Calibri" w:hint="default"/>
        <w:spacing w:val="0"/>
        <w:w w:val="100"/>
        <w:lang w:val="sl-SI" w:eastAsia="en-US" w:bidi="ar-SA"/>
      </w:rPr>
    </w:lvl>
    <w:lvl w:ilvl="2" w:tplc="6C7A2282">
      <w:numFmt w:val="bullet"/>
      <w:lvlText w:val="-"/>
      <w:lvlJc w:val="left"/>
      <w:pPr>
        <w:ind w:left="1852" w:hanging="216"/>
      </w:pPr>
      <w:rPr>
        <w:rFonts w:ascii="Microsoft Sans Serif" w:eastAsia="Microsoft Sans Serif" w:hAnsi="Microsoft Sans Serif" w:cs="Microsoft Sans Serif" w:hint="default"/>
        <w:spacing w:val="0"/>
        <w:w w:val="100"/>
        <w:lang w:val="sl-SI" w:eastAsia="en-US" w:bidi="ar-SA"/>
      </w:rPr>
    </w:lvl>
    <w:lvl w:ilvl="3" w:tplc="6242F506">
      <w:numFmt w:val="bullet"/>
      <w:lvlText w:val="•"/>
      <w:lvlJc w:val="left"/>
      <w:pPr>
        <w:ind w:left="3020" w:hanging="216"/>
      </w:pPr>
      <w:rPr>
        <w:rFonts w:hint="default"/>
        <w:lang w:val="sl-SI" w:eastAsia="en-US" w:bidi="ar-SA"/>
      </w:rPr>
    </w:lvl>
    <w:lvl w:ilvl="4" w:tplc="A3AEBB06">
      <w:numFmt w:val="bullet"/>
      <w:lvlText w:val="•"/>
      <w:lvlJc w:val="left"/>
      <w:pPr>
        <w:ind w:left="4181" w:hanging="216"/>
      </w:pPr>
      <w:rPr>
        <w:rFonts w:hint="default"/>
        <w:lang w:val="sl-SI" w:eastAsia="en-US" w:bidi="ar-SA"/>
      </w:rPr>
    </w:lvl>
    <w:lvl w:ilvl="5" w:tplc="7DF6D6DA">
      <w:numFmt w:val="bullet"/>
      <w:lvlText w:val="•"/>
      <w:lvlJc w:val="left"/>
      <w:pPr>
        <w:ind w:left="5342" w:hanging="216"/>
      </w:pPr>
      <w:rPr>
        <w:rFonts w:hint="default"/>
        <w:lang w:val="sl-SI" w:eastAsia="en-US" w:bidi="ar-SA"/>
      </w:rPr>
    </w:lvl>
    <w:lvl w:ilvl="6" w:tplc="04847596">
      <w:numFmt w:val="bullet"/>
      <w:lvlText w:val="•"/>
      <w:lvlJc w:val="left"/>
      <w:pPr>
        <w:ind w:left="6502" w:hanging="216"/>
      </w:pPr>
      <w:rPr>
        <w:rFonts w:hint="default"/>
        <w:lang w:val="sl-SI" w:eastAsia="en-US" w:bidi="ar-SA"/>
      </w:rPr>
    </w:lvl>
    <w:lvl w:ilvl="7" w:tplc="77A22262">
      <w:numFmt w:val="bullet"/>
      <w:lvlText w:val="•"/>
      <w:lvlJc w:val="left"/>
      <w:pPr>
        <w:ind w:left="7663" w:hanging="216"/>
      </w:pPr>
      <w:rPr>
        <w:rFonts w:hint="default"/>
        <w:lang w:val="sl-SI" w:eastAsia="en-US" w:bidi="ar-SA"/>
      </w:rPr>
    </w:lvl>
    <w:lvl w:ilvl="8" w:tplc="83A24B9C">
      <w:numFmt w:val="bullet"/>
      <w:lvlText w:val="•"/>
      <w:lvlJc w:val="left"/>
      <w:pPr>
        <w:ind w:left="8824" w:hanging="216"/>
      </w:pPr>
      <w:rPr>
        <w:rFonts w:hint="default"/>
        <w:lang w:val="sl-SI" w:eastAsia="en-US" w:bidi="ar-SA"/>
      </w:rPr>
    </w:lvl>
  </w:abstractNum>
  <w:abstractNum w:abstractNumId="17" w15:restartNumberingAfterBreak="0">
    <w:nsid w:val="295A19F9"/>
    <w:multiLevelType w:val="multilevel"/>
    <w:tmpl w:val="337208B6"/>
    <w:lvl w:ilvl="0">
      <w:start w:val="11"/>
      <w:numFmt w:val="decimal"/>
      <w:lvlText w:val="%1"/>
      <w:lvlJc w:val="left"/>
      <w:pPr>
        <w:ind w:left="916" w:hanging="447"/>
      </w:pPr>
      <w:rPr>
        <w:rFonts w:hint="default"/>
        <w:lang w:val="sl-SI" w:eastAsia="en-US" w:bidi="ar-SA"/>
      </w:rPr>
    </w:lvl>
    <w:lvl w:ilvl="1">
      <w:start w:val="1"/>
      <w:numFmt w:val="decimal"/>
      <w:lvlText w:val="%1.%2"/>
      <w:lvlJc w:val="left"/>
      <w:pPr>
        <w:ind w:left="916" w:hanging="447"/>
      </w:pPr>
      <w:rPr>
        <w:rFonts w:ascii="Arial" w:eastAsia="Arial" w:hAnsi="Arial" w:cs="Arial" w:hint="default"/>
        <w:b/>
        <w:bCs/>
        <w:i w:val="0"/>
        <w:iCs w:val="0"/>
        <w:spacing w:val="-2"/>
        <w:w w:val="100"/>
        <w:sz w:val="20"/>
        <w:szCs w:val="20"/>
        <w:lang w:val="sl-SI" w:eastAsia="en-US" w:bidi="ar-SA"/>
      </w:rPr>
    </w:lvl>
    <w:lvl w:ilvl="2">
      <w:numFmt w:val="bullet"/>
      <w:lvlText w:val="-"/>
      <w:lvlJc w:val="left"/>
      <w:pPr>
        <w:ind w:left="1128" w:hanging="360"/>
      </w:pPr>
      <w:rPr>
        <w:rFonts w:ascii="Calibri" w:eastAsia="Calibri" w:hAnsi="Calibri" w:cs="Calibri" w:hint="default"/>
        <w:spacing w:val="0"/>
        <w:w w:val="100"/>
        <w:lang w:val="sl-SI" w:eastAsia="en-US" w:bidi="ar-SA"/>
      </w:rPr>
    </w:lvl>
    <w:lvl w:ilvl="3">
      <w:numFmt w:val="bullet"/>
      <w:lvlText w:val="•"/>
      <w:lvlJc w:val="left"/>
      <w:pPr>
        <w:ind w:left="3347" w:hanging="360"/>
      </w:pPr>
      <w:rPr>
        <w:rFonts w:hint="default"/>
        <w:lang w:val="sl-SI" w:eastAsia="en-US" w:bidi="ar-SA"/>
      </w:rPr>
    </w:lvl>
    <w:lvl w:ilvl="4">
      <w:numFmt w:val="bullet"/>
      <w:lvlText w:val="•"/>
      <w:lvlJc w:val="left"/>
      <w:pPr>
        <w:ind w:left="4461" w:hanging="360"/>
      </w:pPr>
      <w:rPr>
        <w:rFonts w:hint="default"/>
        <w:lang w:val="sl-SI" w:eastAsia="en-US" w:bidi="ar-SA"/>
      </w:rPr>
    </w:lvl>
    <w:lvl w:ilvl="5">
      <w:numFmt w:val="bullet"/>
      <w:lvlText w:val="•"/>
      <w:lvlJc w:val="left"/>
      <w:pPr>
        <w:ind w:left="5575" w:hanging="360"/>
      </w:pPr>
      <w:rPr>
        <w:rFonts w:hint="default"/>
        <w:lang w:val="sl-SI" w:eastAsia="en-US" w:bidi="ar-SA"/>
      </w:rPr>
    </w:lvl>
    <w:lvl w:ilvl="6">
      <w:numFmt w:val="bullet"/>
      <w:lvlText w:val="•"/>
      <w:lvlJc w:val="left"/>
      <w:pPr>
        <w:ind w:left="6689" w:hanging="360"/>
      </w:pPr>
      <w:rPr>
        <w:rFonts w:hint="default"/>
        <w:lang w:val="sl-SI" w:eastAsia="en-US" w:bidi="ar-SA"/>
      </w:rPr>
    </w:lvl>
    <w:lvl w:ilvl="7">
      <w:numFmt w:val="bullet"/>
      <w:lvlText w:val="•"/>
      <w:lvlJc w:val="left"/>
      <w:pPr>
        <w:ind w:left="7803" w:hanging="360"/>
      </w:pPr>
      <w:rPr>
        <w:rFonts w:hint="default"/>
        <w:lang w:val="sl-SI" w:eastAsia="en-US" w:bidi="ar-SA"/>
      </w:rPr>
    </w:lvl>
    <w:lvl w:ilvl="8">
      <w:numFmt w:val="bullet"/>
      <w:lvlText w:val="•"/>
      <w:lvlJc w:val="left"/>
      <w:pPr>
        <w:ind w:left="8917" w:hanging="360"/>
      </w:pPr>
      <w:rPr>
        <w:rFonts w:hint="default"/>
        <w:lang w:val="sl-SI" w:eastAsia="en-US" w:bidi="ar-SA"/>
      </w:rPr>
    </w:lvl>
  </w:abstractNum>
  <w:abstractNum w:abstractNumId="18" w15:restartNumberingAfterBreak="0">
    <w:nsid w:val="2AFF2836"/>
    <w:multiLevelType w:val="hybridMultilevel"/>
    <w:tmpl w:val="A1720160"/>
    <w:lvl w:ilvl="0" w:tplc="1B82918E">
      <w:numFmt w:val="bullet"/>
      <w:lvlText w:val="-"/>
      <w:lvlJc w:val="left"/>
      <w:pPr>
        <w:ind w:left="1128" w:hanging="360"/>
      </w:pPr>
      <w:rPr>
        <w:rFonts w:ascii="Microsoft Sans Serif" w:eastAsia="Microsoft Sans Serif" w:hAnsi="Microsoft Sans Serif" w:cs="Microsoft Sans Serif" w:hint="default"/>
        <w:spacing w:val="0"/>
        <w:w w:val="100"/>
        <w:lang w:val="sl-SI" w:eastAsia="en-US" w:bidi="ar-SA"/>
      </w:rPr>
    </w:lvl>
    <w:lvl w:ilvl="1" w:tplc="97869064">
      <w:numFmt w:val="bullet"/>
      <w:lvlText w:val="•"/>
      <w:lvlJc w:val="left"/>
      <w:pPr>
        <w:ind w:left="2122" w:hanging="360"/>
      </w:pPr>
      <w:rPr>
        <w:rFonts w:hint="default"/>
        <w:lang w:val="sl-SI" w:eastAsia="en-US" w:bidi="ar-SA"/>
      </w:rPr>
    </w:lvl>
    <w:lvl w:ilvl="2" w:tplc="E702F762">
      <w:numFmt w:val="bullet"/>
      <w:lvlText w:val="•"/>
      <w:lvlJc w:val="left"/>
      <w:pPr>
        <w:ind w:left="3125" w:hanging="360"/>
      </w:pPr>
      <w:rPr>
        <w:rFonts w:hint="default"/>
        <w:lang w:val="sl-SI" w:eastAsia="en-US" w:bidi="ar-SA"/>
      </w:rPr>
    </w:lvl>
    <w:lvl w:ilvl="3" w:tplc="17FA2AE2">
      <w:numFmt w:val="bullet"/>
      <w:lvlText w:val="•"/>
      <w:lvlJc w:val="left"/>
      <w:pPr>
        <w:ind w:left="4127" w:hanging="360"/>
      </w:pPr>
      <w:rPr>
        <w:rFonts w:hint="default"/>
        <w:lang w:val="sl-SI" w:eastAsia="en-US" w:bidi="ar-SA"/>
      </w:rPr>
    </w:lvl>
    <w:lvl w:ilvl="4" w:tplc="A738B58A">
      <w:numFmt w:val="bullet"/>
      <w:lvlText w:val="•"/>
      <w:lvlJc w:val="left"/>
      <w:pPr>
        <w:ind w:left="5130" w:hanging="360"/>
      </w:pPr>
      <w:rPr>
        <w:rFonts w:hint="default"/>
        <w:lang w:val="sl-SI" w:eastAsia="en-US" w:bidi="ar-SA"/>
      </w:rPr>
    </w:lvl>
    <w:lvl w:ilvl="5" w:tplc="236AF1A2">
      <w:numFmt w:val="bullet"/>
      <w:lvlText w:val="•"/>
      <w:lvlJc w:val="left"/>
      <w:pPr>
        <w:ind w:left="6132" w:hanging="360"/>
      </w:pPr>
      <w:rPr>
        <w:rFonts w:hint="default"/>
        <w:lang w:val="sl-SI" w:eastAsia="en-US" w:bidi="ar-SA"/>
      </w:rPr>
    </w:lvl>
    <w:lvl w:ilvl="6" w:tplc="63DEB54C">
      <w:numFmt w:val="bullet"/>
      <w:lvlText w:val="•"/>
      <w:lvlJc w:val="left"/>
      <w:pPr>
        <w:ind w:left="7135" w:hanging="360"/>
      </w:pPr>
      <w:rPr>
        <w:rFonts w:hint="default"/>
        <w:lang w:val="sl-SI" w:eastAsia="en-US" w:bidi="ar-SA"/>
      </w:rPr>
    </w:lvl>
    <w:lvl w:ilvl="7" w:tplc="B9BE3256">
      <w:numFmt w:val="bullet"/>
      <w:lvlText w:val="•"/>
      <w:lvlJc w:val="left"/>
      <w:pPr>
        <w:ind w:left="8137" w:hanging="360"/>
      </w:pPr>
      <w:rPr>
        <w:rFonts w:hint="default"/>
        <w:lang w:val="sl-SI" w:eastAsia="en-US" w:bidi="ar-SA"/>
      </w:rPr>
    </w:lvl>
    <w:lvl w:ilvl="8" w:tplc="8DDCC6B8">
      <w:numFmt w:val="bullet"/>
      <w:lvlText w:val="•"/>
      <w:lvlJc w:val="left"/>
      <w:pPr>
        <w:ind w:left="9140" w:hanging="360"/>
      </w:pPr>
      <w:rPr>
        <w:rFonts w:hint="default"/>
        <w:lang w:val="sl-SI" w:eastAsia="en-US" w:bidi="ar-SA"/>
      </w:rPr>
    </w:lvl>
  </w:abstractNum>
  <w:abstractNum w:abstractNumId="19" w15:restartNumberingAfterBreak="0">
    <w:nsid w:val="2E2327AC"/>
    <w:multiLevelType w:val="hybridMultilevel"/>
    <w:tmpl w:val="55F409B2"/>
    <w:lvl w:ilvl="0" w:tplc="72C6AD8C">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61460F3A">
      <w:numFmt w:val="bullet"/>
      <w:lvlText w:val="•"/>
      <w:lvlJc w:val="left"/>
      <w:pPr>
        <w:ind w:left="665" w:hanging="360"/>
      </w:pPr>
      <w:rPr>
        <w:rFonts w:hint="default"/>
        <w:lang w:val="sl-SI" w:eastAsia="en-US" w:bidi="ar-SA"/>
      </w:rPr>
    </w:lvl>
    <w:lvl w:ilvl="2" w:tplc="A2F29A38">
      <w:numFmt w:val="bullet"/>
      <w:lvlText w:val="•"/>
      <w:lvlJc w:val="left"/>
      <w:pPr>
        <w:ind w:left="871" w:hanging="360"/>
      </w:pPr>
      <w:rPr>
        <w:rFonts w:hint="default"/>
        <w:lang w:val="sl-SI" w:eastAsia="en-US" w:bidi="ar-SA"/>
      </w:rPr>
    </w:lvl>
    <w:lvl w:ilvl="3" w:tplc="D08060FE">
      <w:numFmt w:val="bullet"/>
      <w:lvlText w:val="•"/>
      <w:lvlJc w:val="left"/>
      <w:pPr>
        <w:ind w:left="1076" w:hanging="360"/>
      </w:pPr>
      <w:rPr>
        <w:rFonts w:hint="default"/>
        <w:lang w:val="sl-SI" w:eastAsia="en-US" w:bidi="ar-SA"/>
      </w:rPr>
    </w:lvl>
    <w:lvl w:ilvl="4" w:tplc="8884A50A">
      <w:numFmt w:val="bullet"/>
      <w:lvlText w:val="•"/>
      <w:lvlJc w:val="left"/>
      <w:pPr>
        <w:ind w:left="1282" w:hanging="360"/>
      </w:pPr>
      <w:rPr>
        <w:rFonts w:hint="default"/>
        <w:lang w:val="sl-SI" w:eastAsia="en-US" w:bidi="ar-SA"/>
      </w:rPr>
    </w:lvl>
    <w:lvl w:ilvl="5" w:tplc="06146C7A">
      <w:numFmt w:val="bullet"/>
      <w:lvlText w:val="•"/>
      <w:lvlJc w:val="left"/>
      <w:pPr>
        <w:ind w:left="1487" w:hanging="360"/>
      </w:pPr>
      <w:rPr>
        <w:rFonts w:hint="default"/>
        <w:lang w:val="sl-SI" w:eastAsia="en-US" w:bidi="ar-SA"/>
      </w:rPr>
    </w:lvl>
    <w:lvl w:ilvl="6" w:tplc="0FA80116">
      <w:numFmt w:val="bullet"/>
      <w:lvlText w:val="•"/>
      <w:lvlJc w:val="left"/>
      <w:pPr>
        <w:ind w:left="1693" w:hanging="360"/>
      </w:pPr>
      <w:rPr>
        <w:rFonts w:hint="default"/>
        <w:lang w:val="sl-SI" w:eastAsia="en-US" w:bidi="ar-SA"/>
      </w:rPr>
    </w:lvl>
    <w:lvl w:ilvl="7" w:tplc="0F3CE104">
      <w:numFmt w:val="bullet"/>
      <w:lvlText w:val="•"/>
      <w:lvlJc w:val="left"/>
      <w:pPr>
        <w:ind w:left="1898" w:hanging="360"/>
      </w:pPr>
      <w:rPr>
        <w:rFonts w:hint="default"/>
        <w:lang w:val="sl-SI" w:eastAsia="en-US" w:bidi="ar-SA"/>
      </w:rPr>
    </w:lvl>
    <w:lvl w:ilvl="8" w:tplc="E0BAEF44">
      <w:numFmt w:val="bullet"/>
      <w:lvlText w:val="•"/>
      <w:lvlJc w:val="left"/>
      <w:pPr>
        <w:ind w:left="2104" w:hanging="360"/>
      </w:pPr>
      <w:rPr>
        <w:rFonts w:hint="default"/>
        <w:lang w:val="sl-SI" w:eastAsia="en-US" w:bidi="ar-SA"/>
      </w:rPr>
    </w:lvl>
  </w:abstractNum>
  <w:abstractNum w:abstractNumId="20" w15:restartNumberingAfterBreak="0">
    <w:nsid w:val="31BA5915"/>
    <w:multiLevelType w:val="hybridMultilevel"/>
    <w:tmpl w:val="92AE93B6"/>
    <w:lvl w:ilvl="0" w:tplc="70F04BBE">
      <w:start w:val="1"/>
      <w:numFmt w:val="bullet"/>
      <w:lvlText w:val="-"/>
      <w:lvlJc w:val="left"/>
      <w:pPr>
        <w:ind w:left="787" w:hanging="360"/>
      </w:pPr>
      <w:rPr>
        <w:rFonts w:ascii="Arial" w:eastAsia="Times New Roman" w:hAnsi="Arial" w:cs="Aria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1" w15:restartNumberingAfterBreak="0">
    <w:nsid w:val="31FF4C65"/>
    <w:multiLevelType w:val="hybridMultilevel"/>
    <w:tmpl w:val="F69EC652"/>
    <w:lvl w:ilvl="0" w:tplc="352EB536">
      <w:numFmt w:val="bullet"/>
      <w:lvlText w:val="–"/>
      <w:lvlJc w:val="left"/>
      <w:pPr>
        <w:ind w:left="1080" w:hanging="360"/>
      </w:pPr>
      <w:rPr>
        <w:rFonts w:ascii="Arial" w:eastAsia="Times New Roman" w:hAnsi="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61E6E69"/>
    <w:multiLevelType w:val="hybridMultilevel"/>
    <w:tmpl w:val="1CC27E02"/>
    <w:lvl w:ilvl="0" w:tplc="70F04BBE">
      <w:start w:val="1"/>
      <w:numFmt w:val="bullet"/>
      <w:lvlText w:val="-"/>
      <w:lvlJc w:val="left"/>
      <w:pPr>
        <w:ind w:left="427" w:hanging="360"/>
      </w:pPr>
      <w:rPr>
        <w:rFonts w:ascii="Arial" w:eastAsia="Times New Roman" w:hAnsi="Arial" w:cs="Arial" w:hint="default"/>
        <w:b w:val="0"/>
        <w:bCs w:val="0"/>
        <w:i w:val="0"/>
        <w:iCs w:val="0"/>
        <w:spacing w:val="0"/>
        <w:w w:val="100"/>
        <w:sz w:val="20"/>
        <w:szCs w:val="20"/>
        <w:lang w:val="sl-SI" w:eastAsia="en-US" w:bidi="ar-SA"/>
      </w:rPr>
    </w:lvl>
    <w:lvl w:ilvl="1" w:tplc="FFFFFFFF">
      <w:numFmt w:val="bullet"/>
      <w:lvlText w:val="•"/>
      <w:lvlJc w:val="left"/>
      <w:pPr>
        <w:ind w:left="1063" w:hanging="360"/>
      </w:pPr>
      <w:rPr>
        <w:rFonts w:hint="default"/>
        <w:lang w:val="sl-SI" w:eastAsia="en-US" w:bidi="ar-SA"/>
      </w:rPr>
    </w:lvl>
    <w:lvl w:ilvl="2" w:tplc="FFFFFFFF">
      <w:numFmt w:val="bullet"/>
      <w:lvlText w:val="•"/>
      <w:lvlJc w:val="left"/>
      <w:pPr>
        <w:ind w:left="1706" w:hanging="360"/>
      </w:pPr>
      <w:rPr>
        <w:rFonts w:hint="default"/>
        <w:lang w:val="sl-SI" w:eastAsia="en-US" w:bidi="ar-SA"/>
      </w:rPr>
    </w:lvl>
    <w:lvl w:ilvl="3" w:tplc="FFFFFFFF">
      <w:numFmt w:val="bullet"/>
      <w:lvlText w:val="•"/>
      <w:lvlJc w:val="left"/>
      <w:pPr>
        <w:ind w:left="2350" w:hanging="360"/>
      </w:pPr>
      <w:rPr>
        <w:rFonts w:hint="default"/>
        <w:lang w:val="sl-SI" w:eastAsia="en-US" w:bidi="ar-SA"/>
      </w:rPr>
    </w:lvl>
    <w:lvl w:ilvl="4" w:tplc="FFFFFFFF">
      <w:numFmt w:val="bullet"/>
      <w:lvlText w:val="•"/>
      <w:lvlJc w:val="left"/>
      <w:pPr>
        <w:ind w:left="2993" w:hanging="360"/>
      </w:pPr>
      <w:rPr>
        <w:rFonts w:hint="default"/>
        <w:lang w:val="sl-SI" w:eastAsia="en-US" w:bidi="ar-SA"/>
      </w:rPr>
    </w:lvl>
    <w:lvl w:ilvl="5" w:tplc="FFFFFFFF">
      <w:numFmt w:val="bullet"/>
      <w:lvlText w:val="•"/>
      <w:lvlJc w:val="left"/>
      <w:pPr>
        <w:ind w:left="3637" w:hanging="360"/>
      </w:pPr>
      <w:rPr>
        <w:rFonts w:hint="default"/>
        <w:lang w:val="sl-SI" w:eastAsia="en-US" w:bidi="ar-SA"/>
      </w:rPr>
    </w:lvl>
    <w:lvl w:ilvl="6" w:tplc="FFFFFFFF">
      <w:numFmt w:val="bullet"/>
      <w:lvlText w:val="•"/>
      <w:lvlJc w:val="left"/>
      <w:pPr>
        <w:ind w:left="4280" w:hanging="360"/>
      </w:pPr>
      <w:rPr>
        <w:rFonts w:hint="default"/>
        <w:lang w:val="sl-SI" w:eastAsia="en-US" w:bidi="ar-SA"/>
      </w:rPr>
    </w:lvl>
    <w:lvl w:ilvl="7" w:tplc="FFFFFFFF">
      <w:numFmt w:val="bullet"/>
      <w:lvlText w:val="•"/>
      <w:lvlJc w:val="left"/>
      <w:pPr>
        <w:ind w:left="4923" w:hanging="360"/>
      </w:pPr>
      <w:rPr>
        <w:rFonts w:hint="default"/>
        <w:lang w:val="sl-SI" w:eastAsia="en-US" w:bidi="ar-SA"/>
      </w:rPr>
    </w:lvl>
    <w:lvl w:ilvl="8" w:tplc="FFFFFFFF">
      <w:numFmt w:val="bullet"/>
      <w:lvlText w:val="•"/>
      <w:lvlJc w:val="left"/>
      <w:pPr>
        <w:ind w:left="5567" w:hanging="360"/>
      </w:pPr>
      <w:rPr>
        <w:rFonts w:hint="default"/>
        <w:lang w:val="sl-SI" w:eastAsia="en-US" w:bidi="ar-SA"/>
      </w:rPr>
    </w:lvl>
  </w:abstractNum>
  <w:abstractNum w:abstractNumId="23" w15:restartNumberingAfterBreak="0">
    <w:nsid w:val="37D81D0F"/>
    <w:multiLevelType w:val="hybridMultilevel"/>
    <w:tmpl w:val="0A0A5F6E"/>
    <w:lvl w:ilvl="0" w:tplc="8F1ED688">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B6C8AE4C">
      <w:numFmt w:val="bullet"/>
      <w:lvlText w:val="•"/>
      <w:lvlJc w:val="left"/>
      <w:pPr>
        <w:ind w:left="1063" w:hanging="360"/>
      </w:pPr>
      <w:rPr>
        <w:rFonts w:hint="default"/>
        <w:lang w:val="sl-SI" w:eastAsia="en-US" w:bidi="ar-SA"/>
      </w:rPr>
    </w:lvl>
    <w:lvl w:ilvl="2" w:tplc="205CB27A">
      <w:numFmt w:val="bullet"/>
      <w:lvlText w:val="•"/>
      <w:lvlJc w:val="left"/>
      <w:pPr>
        <w:ind w:left="1706" w:hanging="360"/>
      </w:pPr>
      <w:rPr>
        <w:rFonts w:hint="default"/>
        <w:lang w:val="sl-SI" w:eastAsia="en-US" w:bidi="ar-SA"/>
      </w:rPr>
    </w:lvl>
    <w:lvl w:ilvl="3" w:tplc="6A886EBC">
      <w:numFmt w:val="bullet"/>
      <w:lvlText w:val="•"/>
      <w:lvlJc w:val="left"/>
      <w:pPr>
        <w:ind w:left="2350" w:hanging="360"/>
      </w:pPr>
      <w:rPr>
        <w:rFonts w:hint="default"/>
        <w:lang w:val="sl-SI" w:eastAsia="en-US" w:bidi="ar-SA"/>
      </w:rPr>
    </w:lvl>
    <w:lvl w:ilvl="4" w:tplc="B45016AE">
      <w:numFmt w:val="bullet"/>
      <w:lvlText w:val="•"/>
      <w:lvlJc w:val="left"/>
      <w:pPr>
        <w:ind w:left="2993" w:hanging="360"/>
      </w:pPr>
      <w:rPr>
        <w:rFonts w:hint="default"/>
        <w:lang w:val="sl-SI" w:eastAsia="en-US" w:bidi="ar-SA"/>
      </w:rPr>
    </w:lvl>
    <w:lvl w:ilvl="5" w:tplc="96AA718A">
      <w:numFmt w:val="bullet"/>
      <w:lvlText w:val="•"/>
      <w:lvlJc w:val="left"/>
      <w:pPr>
        <w:ind w:left="3637" w:hanging="360"/>
      </w:pPr>
      <w:rPr>
        <w:rFonts w:hint="default"/>
        <w:lang w:val="sl-SI" w:eastAsia="en-US" w:bidi="ar-SA"/>
      </w:rPr>
    </w:lvl>
    <w:lvl w:ilvl="6" w:tplc="19F66D74">
      <w:numFmt w:val="bullet"/>
      <w:lvlText w:val="•"/>
      <w:lvlJc w:val="left"/>
      <w:pPr>
        <w:ind w:left="4280" w:hanging="360"/>
      </w:pPr>
      <w:rPr>
        <w:rFonts w:hint="default"/>
        <w:lang w:val="sl-SI" w:eastAsia="en-US" w:bidi="ar-SA"/>
      </w:rPr>
    </w:lvl>
    <w:lvl w:ilvl="7" w:tplc="5D26176E">
      <w:numFmt w:val="bullet"/>
      <w:lvlText w:val="•"/>
      <w:lvlJc w:val="left"/>
      <w:pPr>
        <w:ind w:left="4923" w:hanging="360"/>
      </w:pPr>
      <w:rPr>
        <w:rFonts w:hint="default"/>
        <w:lang w:val="sl-SI" w:eastAsia="en-US" w:bidi="ar-SA"/>
      </w:rPr>
    </w:lvl>
    <w:lvl w:ilvl="8" w:tplc="60840456">
      <w:numFmt w:val="bullet"/>
      <w:lvlText w:val="•"/>
      <w:lvlJc w:val="left"/>
      <w:pPr>
        <w:ind w:left="5567" w:hanging="360"/>
      </w:pPr>
      <w:rPr>
        <w:rFonts w:hint="default"/>
        <w:lang w:val="sl-SI" w:eastAsia="en-US" w:bidi="ar-SA"/>
      </w:rPr>
    </w:lvl>
  </w:abstractNum>
  <w:abstractNum w:abstractNumId="24" w15:restartNumberingAfterBreak="0">
    <w:nsid w:val="389E3C2D"/>
    <w:multiLevelType w:val="hybridMultilevel"/>
    <w:tmpl w:val="1B3669A4"/>
    <w:lvl w:ilvl="0" w:tplc="04240001">
      <w:start w:val="1"/>
      <w:numFmt w:val="bullet"/>
      <w:lvlText w:val=""/>
      <w:lvlJc w:val="left"/>
      <w:pPr>
        <w:ind w:left="772" w:hanging="360"/>
      </w:pPr>
      <w:rPr>
        <w:rFonts w:ascii="Symbol" w:hAnsi="Symbol" w:hint="default"/>
        <w:b w:val="0"/>
        <w:bCs w:val="0"/>
        <w:i w:val="0"/>
        <w:iCs w:val="0"/>
        <w:spacing w:val="0"/>
        <w:w w:val="100"/>
        <w:sz w:val="20"/>
        <w:szCs w:val="20"/>
        <w:lang w:val="sl-SI" w:eastAsia="en-US" w:bidi="ar-SA"/>
      </w:rPr>
    </w:lvl>
    <w:lvl w:ilvl="1" w:tplc="FFFFFFFF">
      <w:start w:val="1"/>
      <w:numFmt w:val="decimal"/>
      <w:lvlText w:val="%2."/>
      <w:lvlJc w:val="left"/>
      <w:pPr>
        <w:ind w:left="1128" w:hanging="360"/>
      </w:pPr>
      <w:rPr>
        <w:rFonts w:ascii="Microsoft Sans Serif" w:eastAsia="Microsoft Sans Serif" w:hAnsi="Microsoft Sans Serif" w:cs="Microsoft Sans Serif" w:hint="default"/>
        <w:b w:val="0"/>
        <w:bCs w:val="0"/>
        <w:i w:val="0"/>
        <w:iCs w:val="0"/>
        <w:spacing w:val="-2"/>
        <w:w w:val="100"/>
        <w:sz w:val="20"/>
        <w:szCs w:val="20"/>
        <w:lang w:val="sl-SI" w:eastAsia="en-US" w:bidi="ar-SA"/>
      </w:rPr>
    </w:lvl>
    <w:lvl w:ilvl="2" w:tplc="FFFFFFFF">
      <w:numFmt w:val="bullet"/>
      <w:lvlText w:val="•"/>
      <w:lvlJc w:val="left"/>
      <w:pPr>
        <w:ind w:left="2233" w:hanging="360"/>
      </w:pPr>
      <w:rPr>
        <w:rFonts w:hint="default"/>
        <w:lang w:val="sl-SI" w:eastAsia="en-US" w:bidi="ar-SA"/>
      </w:rPr>
    </w:lvl>
    <w:lvl w:ilvl="3" w:tplc="FFFFFFFF">
      <w:numFmt w:val="bullet"/>
      <w:lvlText w:val="•"/>
      <w:lvlJc w:val="left"/>
      <w:pPr>
        <w:ind w:left="3347" w:hanging="360"/>
      </w:pPr>
      <w:rPr>
        <w:rFonts w:hint="default"/>
        <w:lang w:val="sl-SI" w:eastAsia="en-US" w:bidi="ar-SA"/>
      </w:rPr>
    </w:lvl>
    <w:lvl w:ilvl="4" w:tplc="FFFFFFFF">
      <w:numFmt w:val="bullet"/>
      <w:lvlText w:val="•"/>
      <w:lvlJc w:val="left"/>
      <w:pPr>
        <w:ind w:left="4461" w:hanging="360"/>
      </w:pPr>
      <w:rPr>
        <w:rFonts w:hint="default"/>
        <w:lang w:val="sl-SI" w:eastAsia="en-US" w:bidi="ar-SA"/>
      </w:rPr>
    </w:lvl>
    <w:lvl w:ilvl="5" w:tplc="FFFFFFFF">
      <w:numFmt w:val="bullet"/>
      <w:lvlText w:val="•"/>
      <w:lvlJc w:val="left"/>
      <w:pPr>
        <w:ind w:left="5575" w:hanging="360"/>
      </w:pPr>
      <w:rPr>
        <w:rFonts w:hint="default"/>
        <w:lang w:val="sl-SI" w:eastAsia="en-US" w:bidi="ar-SA"/>
      </w:rPr>
    </w:lvl>
    <w:lvl w:ilvl="6" w:tplc="FFFFFFFF">
      <w:numFmt w:val="bullet"/>
      <w:lvlText w:val="•"/>
      <w:lvlJc w:val="left"/>
      <w:pPr>
        <w:ind w:left="6689" w:hanging="360"/>
      </w:pPr>
      <w:rPr>
        <w:rFonts w:hint="default"/>
        <w:lang w:val="sl-SI" w:eastAsia="en-US" w:bidi="ar-SA"/>
      </w:rPr>
    </w:lvl>
    <w:lvl w:ilvl="7" w:tplc="FFFFFFFF">
      <w:numFmt w:val="bullet"/>
      <w:lvlText w:val="•"/>
      <w:lvlJc w:val="left"/>
      <w:pPr>
        <w:ind w:left="7803" w:hanging="360"/>
      </w:pPr>
      <w:rPr>
        <w:rFonts w:hint="default"/>
        <w:lang w:val="sl-SI" w:eastAsia="en-US" w:bidi="ar-SA"/>
      </w:rPr>
    </w:lvl>
    <w:lvl w:ilvl="8" w:tplc="FFFFFFFF">
      <w:numFmt w:val="bullet"/>
      <w:lvlText w:val="•"/>
      <w:lvlJc w:val="left"/>
      <w:pPr>
        <w:ind w:left="8917" w:hanging="360"/>
      </w:pPr>
      <w:rPr>
        <w:rFonts w:hint="default"/>
        <w:lang w:val="sl-SI" w:eastAsia="en-US" w:bidi="ar-SA"/>
      </w:rPr>
    </w:lvl>
  </w:abstractNum>
  <w:abstractNum w:abstractNumId="25" w15:restartNumberingAfterBreak="0">
    <w:nsid w:val="3B961E70"/>
    <w:multiLevelType w:val="hybridMultilevel"/>
    <w:tmpl w:val="32D20B94"/>
    <w:lvl w:ilvl="0" w:tplc="FFFFFFFF">
      <w:numFmt w:val="bullet"/>
      <w:lvlText w:val="-"/>
      <w:lvlJc w:val="left"/>
      <w:pPr>
        <w:ind w:left="77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47B6820C">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2" w:tplc="FFFFFFFF">
      <w:numFmt w:val="bullet"/>
      <w:lvlText w:val="•"/>
      <w:lvlJc w:val="left"/>
      <w:pPr>
        <w:ind w:left="2233" w:hanging="360"/>
      </w:pPr>
      <w:rPr>
        <w:rFonts w:hint="default"/>
        <w:lang w:val="sl-SI" w:eastAsia="en-US" w:bidi="ar-SA"/>
      </w:rPr>
    </w:lvl>
    <w:lvl w:ilvl="3" w:tplc="FFFFFFFF">
      <w:numFmt w:val="bullet"/>
      <w:lvlText w:val="•"/>
      <w:lvlJc w:val="left"/>
      <w:pPr>
        <w:ind w:left="3347" w:hanging="360"/>
      </w:pPr>
      <w:rPr>
        <w:rFonts w:hint="default"/>
        <w:lang w:val="sl-SI" w:eastAsia="en-US" w:bidi="ar-SA"/>
      </w:rPr>
    </w:lvl>
    <w:lvl w:ilvl="4" w:tplc="FFFFFFFF">
      <w:numFmt w:val="bullet"/>
      <w:lvlText w:val="•"/>
      <w:lvlJc w:val="left"/>
      <w:pPr>
        <w:ind w:left="4461" w:hanging="360"/>
      </w:pPr>
      <w:rPr>
        <w:rFonts w:hint="default"/>
        <w:lang w:val="sl-SI" w:eastAsia="en-US" w:bidi="ar-SA"/>
      </w:rPr>
    </w:lvl>
    <w:lvl w:ilvl="5" w:tplc="FFFFFFFF">
      <w:numFmt w:val="bullet"/>
      <w:lvlText w:val="•"/>
      <w:lvlJc w:val="left"/>
      <w:pPr>
        <w:ind w:left="5575" w:hanging="360"/>
      </w:pPr>
      <w:rPr>
        <w:rFonts w:hint="default"/>
        <w:lang w:val="sl-SI" w:eastAsia="en-US" w:bidi="ar-SA"/>
      </w:rPr>
    </w:lvl>
    <w:lvl w:ilvl="6" w:tplc="FFFFFFFF">
      <w:numFmt w:val="bullet"/>
      <w:lvlText w:val="•"/>
      <w:lvlJc w:val="left"/>
      <w:pPr>
        <w:ind w:left="6689" w:hanging="360"/>
      </w:pPr>
      <w:rPr>
        <w:rFonts w:hint="default"/>
        <w:lang w:val="sl-SI" w:eastAsia="en-US" w:bidi="ar-SA"/>
      </w:rPr>
    </w:lvl>
    <w:lvl w:ilvl="7" w:tplc="FFFFFFFF">
      <w:numFmt w:val="bullet"/>
      <w:lvlText w:val="•"/>
      <w:lvlJc w:val="left"/>
      <w:pPr>
        <w:ind w:left="7803" w:hanging="360"/>
      </w:pPr>
      <w:rPr>
        <w:rFonts w:hint="default"/>
        <w:lang w:val="sl-SI" w:eastAsia="en-US" w:bidi="ar-SA"/>
      </w:rPr>
    </w:lvl>
    <w:lvl w:ilvl="8" w:tplc="FFFFFFFF">
      <w:numFmt w:val="bullet"/>
      <w:lvlText w:val="•"/>
      <w:lvlJc w:val="left"/>
      <w:pPr>
        <w:ind w:left="8917" w:hanging="360"/>
      </w:pPr>
      <w:rPr>
        <w:rFonts w:hint="default"/>
        <w:lang w:val="sl-SI" w:eastAsia="en-US" w:bidi="ar-SA"/>
      </w:rPr>
    </w:lvl>
  </w:abstractNum>
  <w:abstractNum w:abstractNumId="26" w15:restartNumberingAfterBreak="0">
    <w:nsid w:val="3DA94EA2"/>
    <w:multiLevelType w:val="hybridMultilevel"/>
    <w:tmpl w:val="E5BCDE56"/>
    <w:lvl w:ilvl="0" w:tplc="FFFFFFFF">
      <w:numFmt w:val="bullet"/>
      <w:lvlText w:val=""/>
      <w:lvlJc w:val="left"/>
      <w:pPr>
        <w:ind w:left="1132" w:hanging="360"/>
      </w:pPr>
      <w:rPr>
        <w:rFonts w:ascii="Symbol" w:eastAsia="Symbol" w:hAnsi="Symbol" w:cs="Symbol" w:hint="default"/>
        <w:b w:val="0"/>
        <w:bCs w:val="0"/>
        <w:i w:val="0"/>
        <w:iCs w:val="0"/>
        <w:spacing w:val="0"/>
        <w:w w:val="100"/>
        <w:sz w:val="20"/>
        <w:szCs w:val="20"/>
        <w:lang w:val="sl-SI" w:eastAsia="en-US" w:bidi="ar-SA"/>
      </w:rPr>
    </w:lvl>
    <w:lvl w:ilvl="1" w:tplc="04240003">
      <w:start w:val="1"/>
      <w:numFmt w:val="bullet"/>
      <w:lvlText w:val="o"/>
      <w:lvlJc w:val="left"/>
      <w:pPr>
        <w:ind w:left="1800" w:hanging="360"/>
      </w:pPr>
      <w:rPr>
        <w:rFonts w:ascii="Courier New" w:hAnsi="Courier New" w:cs="Courier New" w:hint="default"/>
      </w:rPr>
    </w:lvl>
    <w:lvl w:ilvl="2" w:tplc="FFFFFFFF">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3" w:tplc="FFFFFFFF">
      <w:numFmt w:val="bullet"/>
      <w:lvlText w:val="•"/>
      <w:lvlJc w:val="left"/>
      <w:pPr>
        <w:ind w:left="3020" w:hanging="360"/>
      </w:pPr>
      <w:rPr>
        <w:rFonts w:hint="default"/>
        <w:lang w:val="sl-SI" w:eastAsia="en-US" w:bidi="ar-SA"/>
      </w:rPr>
    </w:lvl>
    <w:lvl w:ilvl="4" w:tplc="FFFFFFFF">
      <w:numFmt w:val="bullet"/>
      <w:lvlText w:val="•"/>
      <w:lvlJc w:val="left"/>
      <w:pPr>
        <w:ind w:left="4181" w:hanging="360"/>
      </w:pPr>
      <w:rPr>
        <w:rFonts w:hint="default"/>
        <w:lang w:val="sl-SI" w:eastAsia="en-US" w:bidi="ar-SA"/>
      </w:rPr>
    </w:lvl>
    <w:lvl w:ilvl="5" w:tplc="FFFFFFFF">
      <w:numFmt w:val="bullet"/>
      <w:lvlText w:val="•"/>
      <w:lvlJc w:val="left"/>
      <w:pPr>
        <w:ind w:left="5342" w:hanging="360"/>
      </w:pPr>
      <w:rPr>
        <w:rFonts w:hint="default"/>
        <w:lang w:val="sl-SI" w:eastAsia="en-US" w:bidi="ar-SA"/>
      </w:rPr>
    </w:lvl>
    <w:lvl w:ilvl="6" w:tplc="FFFFFFFF">
      <w:numFmt w:val="bullet"/>
      <w:lvlText w:val="•"/>
      <w:lvlJc w:val="left"/>
      <w:pPr>
        <w:ind w:left="6502" w:hanging="360"/>
      </w:pPr>
      <w:rPr>
        <w:rFonts w:hint="default"/>
        <w:lang w:val="sl-SI" w:eastAsia="en-US" w:bidi="ar-SA"/>
      </w:rPr>
    </w:lvl>
    <w:lvl w:ilvl="7" w:tplc="FFFFFFFF">
      <w:numFmt w:val="bullet"/>
      <w:lvlText w:val="•"/>
      <w:lvlJc w:val="left"/>
      <w:pPr>
        <w:ind w:left="7663" w:hanging="360"/>
      </w:pPr>
      <w:rPr>
        <w:rFonts w:hint="default"/>
        <w:lang w:val="sl-SI" w:eastAsia="en-US" w:bidi="ar-SA"/>
      </w:rPr>
    </w:lvl>
    <w:lvl w:ilvl="8" w:tplc="FFFFFFFF">
      <w:numFmt w:val="bullet"/>
      <w:lvlText w:val="•"/>
      <w:lvlJc w:val="left"/>
      <w:pPr>
        <w:ind w:left="8824" w:hanging="360"/>
      </w:pPr>
      <w:rPr>
        <w:rFonts w:hint="default"/>
        <w:lang w:val="sl-SI" w:eastAsia="en-US" w:bidi="ar-SA"/>
      </w:rPr>
    </w:lvl>
  </w:abstractNum>
  <w:abstractNum w:abstractNumId="27" w15:restartNumberingAfterBreak="0">
    <w:nsid w:val="455A4DFD"/>
    <w:multiLevelType w:val="hybridMultilevel"/>
    <w:tmpl w:val="67CC79EC"/>
    <w:lvl w:ilvl="0" w:tplc="D3EC8C8A">
      <w:numFmt w:val="bullet"/>
      <w:lvlText w:val="-"/>
      <w:lvlJc w:val="left"/>
      <w:pPr>
        <w:ind w:left="470" w:hanging="360"/>
      </w:pPr>
      <w:rPr>
        <w:rFonts w:ascii="Microsoft Sans Serif" w:eastAsia="Microsoft Sans Serif" w:hAnsi="Microsoft Sans Serif" w:cs="Microsoft Sans Serif" w:hint="default"/>
        <w:b w:val="0"/>
        <w:bCs w:val="0"/>
        <w:i w:val="0"/>
        <w:iCs w:val="0"/>
        <w:color w:val="00000A"/>
        <w:spacing w:val="0"/>
        <w:w w:val="100"/>
        <w:sz w:val="20"/>
        <w:szCs w:val="20"/>
        <w:lang w:val="sl-SI" w:eastAsia="en-US" w:bidi="ar-SA"/>
      </w:rPr>
    </w:lvl>
    <w:lvl w:ilvl="1" w:tplc="3212368C">
      <w:numFmt w:val="bullet"/>
      <w:lvlText w:val="•"/>
      <w:lvlJc w:val="left"/>
      <w:pPr>
        <w:ind w:left="710" w:hanging="360"/>
      </w:pPr>
      <w:rPr>
        <w:rFonts w:hint="default"/>
        <w:lang w:val="sl-SI" w:eastAsia="en-US" w:bidi="ar-SA"/>
      </w:rPr>
    </w:lvl>
    <w:lvl w:ilvl="2" w:tplc="E8127D3C">
      <w:numFmt w:val="bullet"/>
      <w:lvlText w:val="•"/>
      <w:lvlJc w:val="left"/>
      <w:pPr>
        <w:ind w:left="941" w:hanging="360"/>
      </w:pPr>
      <w:rPr>
        <w:rFonts w:hint="default"/>
        <w:lang w:val="sl-SI" w:eastAsia="en-US" w:bidi="ar-SA"/>
      </w:rPr>
    </w:lvl>
    <w:lvl w:ilvl="3" w:tplc="FFEC8B62">
      <w:numFmt w:val="bullet"/>
      <w:lvlText w:val="•"/>
      <w:lvlJc w:val="left"/>
      <w:pPr>
        <w:ind w:left="1172" w:hanging="360"/>
      </w:pPr>
      <w:rPr>
        <w:rFonts w:hint="default"/>
        <w:lang w:val="sl-SI" w:eastAsia="en-US" w:bidi="ar-SA"/>
      </w:rPr>
    </w:lvl>
    <w:lvl w:ilvl="4" w:tplc="C250F312">
      <w:numFmt w:val="bullet"/>
      <w:lvlText w:val="•"/>
      <w:lvlJc w:val="left"/>
      <w:pPr>
        <w:ind w:left="1403" w:hanging="360"/>
      </w:pPr>
      <w:rPr>
        <w:rFonts w:hint="default"/>
        <w:lang w:val="sl-SI" w:eastAsia="en-US" w:bidi="ar-SA"/>
      </w:rPr>
    </w:lvl>
    <w:lvl w:ilvl="5" w:tplc="88F6C9E6">
      <w:numFmt w:val="bullet"/>
      <w:lvlText w:val="•"/>
      <w:lvlJc w:val="left"/>
      <w:pPr>
        <w:ind w:left="1634" w:hanging="360"/>
      </w:pPr>
      <w:rPr>
        <w:rFonts w:hint="default"/>
        <w:lang w:val="sl-SI" w:eastAsia="en-US" w:bidi="ar-SA"/>
      </w:rPr>
    </w:lvl>
    <w:lvl w:ilvl="6" w:tplc="15F48384">
      <w:numFmt w:val="bullet"/>
      <w:lvlText w:val="•"/>
      <w:lvlJc w:val="left"/>
      <w:pPr>
        <w:ind w:left="1864" w:hanging="360"/>
      </w:pPr>
      <w:rPr>
        <w:rFonts w:hint="default"/>
        <w:lang w:val="sl-SI" w:eastAsia="en-US" w:bidi="ar-SA"/>
      </w:rPr>
    </w:lvl>
    <w:lvl w:ilvl="7" w:tplc="0542F888">
      <w:numFmt w:val="bullet"/>
      <w:lvlText w:val="•"/>
      <w:lvlJc w:val="left"/>
      <w:pPr>
        <w:ind w:left="2095" w:hanging="360"/>
      </w:pPr>
      <w:rPr>
        <w:rFonts w:hint="default"/>
        <w:lang w:val="sl-SI" w:eastAsia="en-US" w:bidi="ar-SA"/>
      </w:rPr>
    </w:lvl>
    <w:lvl w:ilvl="8" w:tplc="0AD6F4EA">
      <w:numFmt w:val="bullet"/>
      <w:lvlText w:val="•"/>
      <w:lvlJc w:val="left"/>
      <w:pPr>
        <w:ind w:left="2326" w:hanging="360"/>
      </w:pPr>
      <w:rPr>
        <w:rFonts w:hint="default"/>
        <w:lang w:val="sl-SI" w:eastAsia="en-US" w:bidi="ar-SA"/>
      </w:rPr>
    </w:lvl>
  </w:abstractNum>
  <w:abstractNum w:abstractNumId="28" w15:restartNumberingAfterBreak="0">
    <w:nsid w:val="455D4591"/>
    <w:multiLevelType w:val="multilevel"/>
    <w:tmpl w:val="3254294C"/>
    <w:lvl w:ilvl="0">
      <w:start w:val="1"/>
      <w:numFmt w:val="decimal"/>
      <w:lvlText w:val="%1."/>
      <w:lvlJc w:val="left"/>
      <w:pPr>
        <w:ind w:left="1070" w:hanging="360"/>
      </w:pPr>
      <w:rPr>
        <w:rFonts w:ascii="Arial" w:eastAsia="Arial" w:hAnsi="Arial" w:cs="Arial" w:hint="default"/>
        <w:b/>
        <w:bCs/>
        <w:i w:val="0"/>
        <w:iCs w:val="0"/>
        <w:spacing w:val="-2"/>
        <w:w w:val="100"/>
        <w:sz w:val="20"/>
        <w:szCs w:val="20"/>
        <w:lang w:val="sl-SI" w:eastAsia="en-US" w:bidi="ar-SA"/>
      </w:rPr>
    </w:lvl>
    <w:lvl w:ilvl="1">
      <w:start w:val="1"/>
      <w:numFmt w:val="decimal"/>
      <w:lvlText w:val="%1.%2"/>
      <w:lvlJc w:val="left"/>
      <w:pPr>
        <w:ind w:left="1492" w:hanging="360"/>
      </w:pPr>
      <w:rPr>
        <w:rFonts w:ascii="Arial" w:eastAsia="Arial" w:hAnsi="Arial" w:cs="Arial" w:hint="default"/>
        <w:b/>
        <w:bCs/>
        <w:i w:val="0"/>
        <w:iCs w:val="0"/>
        <w:spacing w:val="-1"/>
        <w:w w:val="100"/>
        <w:sz w:val="20"/>
        <w:szCs w:val="20"/>
        <w:lang w:val="sl-SI" w:eastAsia="en-US" w:bidi="ar-SA"/>
      </w:rPr>
    </w:lvl>
    <w:lvl w:ilvl="2">
      <w:numFmt w:val="bullet"/>
      <w:lvlText w:val="•"/>
      <w:lvlJc w:val="left"/>
      <w:pPr>
        <w:ind w:left="2571" w:hanging="360"/>
      </w:pPr>
      <w:rPr>
        <w:rFonts w:hint="default"/>
        <w:lang w:val="sl-SI" w:eastAsia="en-US" w:bidi="ar-SA"/>
      </w:rPr>
    </w:lvl>
    <w:lvl w:ilvl="3">
      <w:numFmt w:val="bullet"/>
      <w:lvlText w:val="•"/>
      <w:lvlJc w:val="left"/>
      <w:pPr>
        <w:ind w:left="3643" w:hanging="360"/>
      </w:pPr>
      <w:rPr>
        <w:rFonts w:hint="default"/>
        <w:lang w:val="sl-SI" w:eastAsia="en-US" w:bidi="ar-SA"/>
      </w:rPr>
    </w:lvl>
    <w:lvl w:ilvl="4">
      <w:numFmt w:val="bullet"/>
      <w:lvlText w:val="•"/>
      <w:lvlJc w:val="left"/>
      <w:pPr>
        <w:ind w:left="4715" w:hanging="360"/>
      </w:pPr>
      <w:rPr>
        <w:rFonts w:hint="default"/>
        <w:lang w:val="sl-SI" w:eastAsia="en-US" w:bidi="ar-SA"/>
      </w:rPr>
    </w:lvl>
    <w:lvl w:ilvl="5">
      <w:numFmt w:val="bullet"/>
      <w:lvlText w:val="•"/>
      <w:lvlJc w:val="left"/>
      <w:pPr>
        <w:ind w:left="5786" w:hanging="360"/>
      </w:pPr>
      <w:rPr>
        <w:rFonts w:hint="default"/>
        <w:lang w:val="sl-SI" w:eastAsia="en-US" w:bidi="ar-SA"/>
      </w:rPr>
    </w:lvl>
    <w:lvl w:ilvl="6">
      <w:numFmt w:val="bullet"/>
      <w:lvlText w:val="•"/>
      <w:lvlJc w:val="left"/>
      <w:pPr>
        <w:ind w:left="6858" w:hanging="360"/>
      </w:pPr>
      <w:rPr>
        <w:rFonts w:hint="default"/>
        <w:lang w:val="sl-SI" w:eastAsia="en-US" w:bidi="ar-SA"/>
      </w:rPr>
    </w:lvl>
    <w:lvl w:ilvl="7">
      <w:numFmt w:val="bullet"/>
      <w:lvlText w:val="•"/>
      <w:lvlJc w:val="left"/>
      <w:pPr>
        <w:ind w:left="7930" w:hanging="360"/>
      </w:pPr>
      <w:rPr>
        <w:rFonts w:hint="default"/>
        <w:lang w:val="sl-SI" w:eastAsia="en-US" w:bidi="ar-SA"/>
      </w:rPr>
    </w:lvl>
    <w:lvl w:ilvl="8">
      <w:numFmt w:val="bullet"/>
      <w:lvlText w:val="•"/>
      <w:lvlJc w:val="left"/>
      <w:pPr>
        <w:ind w:left="9002" w:hanging="360"/>
      </w:pPr>
      <w:rPr>
        <w:rFonts w:hint="default"/>
        <w:lang w:val="sl-SI" w:eastAsia="en-US" w:bidi="ar-SA"/>
      </w:rPr>
    </w:lvl>
  </w:abstractNum>
  <w:abstractNum w:abstractNumId="29" w15:restartNumberingAfterBreak="0">
    <w:nsid w:val="54CF493A"/>
    <w:multiLevelType w:val="hybridMultilevel"/>
    <w:tmpl w:val="DF881DE0"/>
    <w:lvl w:ilvl="0" w:tplc="7E74CED2">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FEF6EA4E">
      <w:numFmt w:val="bullet"/>
      <w:lvlText w:val="•"/>
      <w:lvlJc w:val="left"/>
      <w:pPr>
        <w:ind w:left="1063" w:hanging="360"/>
      </w:pPr>
      <w:rPr>
        <w:rFonts w:hint="default"/>
        <w:lang w:val="sl-SI" w:eastAsia="en-US" w:bidi="ar-SA"/>
      </w:rPr>
    </w:lvl>
    <w:lvl w:ilvl="2" w:tplc="3266FD4C">
      <w:numFmt w:val="bullet"/>
      <w:lvlText w:val="•"/>
      <w:lvlJc w:val="left"/>
      <w:pPr>
        <w:ind w:left="1706" w:hanging="360"/>
      </w:pPr>
      <w:rPr>
        <w:rFonts w:hint="default"/>
        <w:lang w:val="sl-SI" w:eastAsia="en-US" w:bidi="ar-SA"/>
      </w:rPr>
    </w:lvl>
    <w:lvl w:ilvl="3" w:tplc="E0803A3C">
      <w:numFmt w:val="bullet"/>
      <w:lvlText w:val="•"/>
      <w:lvlJc w:val="left"/>
      <w:pPr>
        <w:ind w:left="2350" w:hanging="360"/>
      </w:pPr>
      <w:rPr>
        <w:rFonts w:hint="default"/>
        <w:lang w:val="sl-SI" w:eastAsia="en-US" w:bidi="ar-SA"/>
      </w:rPr>
    </w:lvl>
    <w:lvl w:ilvl="4" w:tplc="94063062">
      <w:numFmt w:val="bullet"/>
      <w:lvlText w:val="•"/>
      <w:lvlJc w:val="left"/>
      <w:pPr>
        <w:ind w:left="2993" w:hanging="360"/>
      </w:pPr>
      <w:rPr>
        <w:rFonts w:hint="default"/>
        <w:lang w:val="sl-SI" w:eastAsia="en-US" w:bidi="ar-SA"/>
      </w:rPr>
    </w:lvl>
    <w:lvl w:ilvl="5" w:tplc="9780961C">
      <w:numFmt w:val="bullet"/>
      <w:lvlText w:val="•"/>
      <w:lvlJc w:val="left"/>
      <w:pPr>
        <w:ind w:left="3637" w:hanging="360"/>
      </w:pPr>
      <w:rPr>
        <w:rFonts w:hint="default"/>
        <w:lang w:val="sl-SI" w:eastAsia="en-US" w:bidi="ar-SA"/>
      </w:rPr>
    </w:lvl>
    <w:lvl w:ilvl="6" w:tplc="39725A52">
      <w:numFmt w:val="bullet"/>
      <w:lvlText w:val="•"/>
      <w:lvlJc w:val="left"/>
      <w:pPr>
        <w:ind w:left="4280" w:hanging="360"/>
      </w:pPr>
      <w:rPr>
        <w:rFonts w:hint="default"/>
        <w:lang w:val="sl-SI" w:eastAsia="en-US" w:bidi="ar-SA"/>
      </w:rPr>
    </w:lvl>
    <w:lvl w:ilvl="7" w:tplc="89D67B90">
      <w:numFmt w:val="bullet"/>
      <w:lvlText w:val="•"/>
      <w:lvlJc w:val="left"/>
      <w:pPr>
        <w:ind w:left="4923" w:hanging="360"/>
      </w:pPr>
      <w:rPr>
        <w:rFonts w:hint="default"/>
        <w:lang w:val="sl-SI" w:eastAsia="en-US" w:bidi="ar-SA"/>
      </w:rPr>
    </w:lvl>
    <w:lvl w:ilvl="8" w:tplc="BA12D8D2">
      <w:numFmt w:val="bullet"/>
      <w:lvlText w:val="•"/>
      <w:lvlJc w:val="left"/>
      <w:pPr>
        <w:ind w:left="5567" w:hanging="360"/>
      </w:pPr>
      <w:rPr>
        <w:rFonts w:hint="default"/>
        <w:lang w:val="sl-SI" w:eastAsia="en-US" w:bidi="ar-SA"/>
      </w:rPr>
    </w:lvl>
  </w:abstractNum>
  <w:abstractNum w:abstractNumId="30" w15:restartNumberingAfterBreak="0">
    <w:nsid w:val="54DE08D6"/>
    <w:multiLevelType w:val="hybridMultilevel"/>
    <w:tmpl w:val="70A8713A"/>
    <w:lvl w:ilvl="0" w:tplc="FFFFFFFF">
      <w:start w:val="1"/>
      <w:numFmt w:val="bullet"/>
      <w:lvlText w:val=""/>
      <w:lvlJc w:val="left"/>
      <w:pPr>
        <w:ind w:left="471" w:hanging="360"/>
      </w:pPr>
      <w:rPr>
        <w:rFonts w:ascii="Symbol" w:hAnsi="Symbol" w:hint="default"/>
        <w:b w:val="0"/>
        <w:bCs w:val="0"/>
        <w:i w:val="0"/>
        <w:iCs w:val="0"/>
        <w:spacing w:val="0"/>
        <w:w w:val="100"/>
        <w:sz w:val="20"/>
        <w:szCs w:val="20"/>
        <w:lang w:val="sl-SI" w:eastAsia="en-US" w:bidi="ar-SA"/>
      </w:rPr>
    </w:lvl>
    <w:lvl w:ilvl="1" w:tplc="49F23BCC">
      <w:numFmt w:val="bullet"/>
      <w:lvlText w:val="•"/>
      <w:lvlJc w:val="left"/>
      <w:pPr>
        <w:ind w:left="654" w:hanging="360"/>
      </w:pPr>
      <w:rPr>
        <w:rFonts w:hint="default"/>
        <w:lang w:val="sl-SI" w:eastAsia="en-US" w:bidi="ar-SA"/>
      </w:rPr>
    </w:lvl>
    <w:lvl w:ilvl="2" w:tplc="58426872">
      <w:numFmt w:val="bullet"/>
      <w:lvlText w:val="•"/>
      <w:lvlJc w:val="left"/>
      <w:pPr>
        <w:ind w:left="829" w:hanging="360"/>
      </w:pPr>
      <w:rPr>
        <w:rFonts w:hint="default"/>
        <w:lang w:val="sl-SI" w:eastAsia="en-US" w:bidi="ar-SA"/>
      </w:rPr>
    </w:lvl>
    <w:lvl w:ilvl="3" w:tplc="538ECE6A">
      <w:numFmt w:val="bullet"/>
      <w:lvlText w:val="•"/>
      <w:lvlJc w:val="left"/>
      <w:pPr>
        <w:ind w:left="1003" w:hanging="360"/>
      </w:pPr>
      <w:rPr>
        <w:rFonts w:hint="default"/>
        <w:lang w:val="sl-SI" w:eastAsia="en-US" w:bidi="ar-SA"/>
      </w:rPr>
    </w:lvl>
    <w:lvl w:ilvl="4" w:tplc="66B4A69C">
      <w:numFmt w:val="bullet"/>
      <w:lvlText w:val="•"/>
      <w:lvlJc w:val="left"/>
      <w:pPr>
        <w:ind w:left="1178" w:hanging="360"/>
      </w:pPr>
      <w:rPr>
        <w:rFonts w:hint="default"/>
        <w:lang w:val="sl-SI" w:eastAsia="en-US" w:bidi="ar-SA"/>
      </w:rPr>
    </w:lvl>
    <w:lvl w:ilvl="5" w:tplc="27C2A0C2">
      <w:numFmt w:val="bullet"/>
      <w:lvlText w:val="•"/>
      <w:lvlJc w:val="left"/>
      <w:pPr>
        <w:ind w:left="1353" w:hanging="360"/>
      </w:pPr>
      <w:rPr>
        <w:rFonts w:hint="default"/>
        <w:lang w:val="sl-SI" w:eastAsia="en-US" w:bidi="ar-SA"/>
      </w:rPr>
    </w:lvl>
    <w:lvl w:ilvl="6" w:tplc="CB5AE1CA">
      <w:numFmt w:val="bullet"/>
      <w:lvlText w:val="•"/>
      <w:lvlJc w:val="left"/>
      <w:pPr>
        <w:ind w:left="1527" w:hanging="360"/>
      </w:pPr>
      <w:rPr>
        <w:rFonts w:hint="default"/>
        <w:lang w:val="sl-SI" w:eastAsia="en-US" w:bidi="ar-SA"/>
      </w:rPr>
    </w:lvl>
    <w:lvl w:ilvl="7" w:tplc="A876491A">
      <w:numFmt w:val="bullet"/>
      <w:lvlText w:val="•"/>
      <w:lvlJc w:val="left"/>
      <w:pPr>
        <w:ind w:left="1702" w:hanging="360"/>
      </w:pPr>
      <w:rPr>
        <w:rFonts w:hint="default"/>
        <w:lang w:val="sl-SI" w:eastAsia="en-US" w:bidi="ar-SA"/>
      </w:rPr>
    </w:lvl>
    <w:lvl w:ilvl="8" w:tplc="D81C62B2">
      <w:numFmt w:val="bullet"/>
      <w:lvlText w:val="•"/>
      <w:lvlJc w:val="left"/>
      <w:pPr>
        <w:ind w:left="1876" w:hanging="360"/>
      </w:pPr>
      <w:rPr>
        <w:rFonts w:hint="default"/>
        <w:lang w:val="sl-SI" w:eastAsia="en-US" w:bidi="ar-SA"/>
      </w:rPr>
    </w:lvl>
  </w:abstractNum>
  <w:abstractNum w:abstractNumId="31" w15:restartNumberingAfterBreak="0">
    <w:nsid w:val="55491622"/>
    <w:multiLevelType w:val="hybridMultilevel"/>
    <w:tmpl w:val="A4920E5A"/>
    <w:lvl w:ilvl="0" w:tplc="E1EA5B0C">
      <w:start w:val="1"/>
      <w:numFmt w:val="lowerLetter"/>
      <w:lvlText w:val="%1."/>
      <w:lvlJc w:val="left"/>
      <w:pPr>
        <w:ind w:left="768" w:hanging="356"/>
      </w:pPr>
      <w:rPr>
        <w:rFonts w:ascii="Microsoft Sans Serif" w:eastAsia="Microsoft Sans Serif" w:hAnsi="Microsoft Sans Serif" w:cs="Microsoft Sans Serif" w:hint="default"/>
        <w:b w:val="0"/>
        <w:bCs w:val="0"/>
        <w:i w:val="0"/>
        <w:iCs w:val="0"/>
        <w:spacing w:val="-2"/>
        <w:w w:val="100"/>
        <w:sz w:val="20"/>
        <w:szCs w:val="20"/>
        <w:lang w:val="sl-SI" w:eastAsia="en-US" w:bidi="ar-SA"/>
      </w:rPr>
    </w:lvl>
    <w:lvl w:ilvl="1" w:tplc="47B6820C">
      <w:numFmt w:val="bullet"/>
      <w:lvlText w:val="-"/>
      <w:lvlJc w:val="left"/>
      <w:pPr>
        <w:ind w:left="1852"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2" w:tplc="744E5624">
      <w:numFmt w:val="bullet"/>
      <w:lvlText w:val="•"/>
      <w:lvlJc w:val="left"/>
      <w:pPr>
        <w:ind w:left="2891" w:hanging="360"/>
      </w:pPr>
      <w:rPr>
        <w:rFonts w:hint="default"/>
        <w:lang w:val="sl-SI" w:eastAsia="en-US" w:bidi="ar-SA"/>
      </w:rPr>
    </w:lvl>
    <w:lvl w:ilvl="3" w:tplc="25885EDC">
      <w:numFmt w:val="bullet"/>
      <w:lvlText w:val="•"/>
      <w:lvlJc w:val="left"/>
      <w:pPr>
        <w:ind w:left="3923" w:hanging="360"/>
      </w:pPr>
      <w:rPr>
        <w:rFonts w:hint="default"/>
        <w:lang w:val="sl-SI" w:eastAsia="en-US" w:bidi="ar-SA"/>
      </w:rPr>
    </w:lvl>
    <w:lvl w:ilvl="4" w:tplc="8EF2487C">
      <w:numFmt w:val="bullet"/>
      <w:lvlText w:val="•"/>
      <w:lvlJc w:val="left"/>
      <w:pPr>
        <w:ind w:left="4955" w:hanging="360"/>
      </w:pPr>
      <w:rPr>
        <w:rFonts w:hint="default"/>
        <w:lang w:val="sl-SI" w:eastAsia="en-US" w:bidi="ar-SA"/>
      </w:rPr>
    </w:lvl>
    <w:lvl w:ilvl="5" w:tplc="371A73C2">
      <w:numFmt w:val="bullet"/>
      <w:lvlText w:val="•"/>
      <w:lvlJc w:val="left"/>
      <w:pPr>
        <w:ind w:left="5986" w:hanging="360"/>
      </w:pPr>
      <w:rPr>
        <w:rFonts w:hint="default"/>
        <w:lang w:val="sl-SI" w:eastAsia="en-US" w:bidi="ar-SA"/>
      </w:rPr>
    </w:lvl>
    <w:lvl w:ilvl="6" w:tplc="3A706AD0">
      <w:numFmt w:val="bullet"/>
      <w:lvlText w:val="•"/>
      <w:lvlJc w:val="left"/>
      <w:pPr>
        <w:ind w:left="7018" w:hanging="360"/>
      </w:pPr>
      <w:rPr>
        <w:rFonts w:hint="default"/>
        <w:lang w:val="sl-SI" w:eastAsia="en-US" w:bidi="ar-SA"/>
      </w:rPr>
    </w:lvl>
    <w:lvl w:ilvl="7" w:tplc="45A8B85C">
      <w:numFmt w:val="bullet"/>
      <w:lvlText w:val="•"/>
      <w:lvlJc w:val="left"/>
      <w:pPr>
        <w:ind w:left="8050" w:hanging="360"/>
      </w:pPr>
      <w:rPr>
        <w:rFonts w:hint="default"/>
        <w:lang w:val="sl-SI" w:eastAsia="en-US" w:bidi="ar-SA"/>
      </w:rPr>
    </w:lvl>
    <w:lvl w:ilvl="8" w:tplc="31304FAC">
      <w:numFmt w:val="bullet"/>
      <w:lvlText w:val="•"/>
      <w:lvlJc w:val="left"/>
      <w:pPr>
        <w:ind w:left="9082" w:hanging="360"/>
      </w:pPr>
      <w:rPr>
        <w:rFonts w:hint="default"/>
        <w:lang w:val="sl-SI" w:eastAsia="en-US" w:bidi="ar-SA"/>
      </w:rPr>
    </w:lvl>
  </w:abstractNum>
  <w:abstractNum w:abstractNumId="32" w15:restartNumberingAfterBreak="0">
    <w:nsid w:val="55DA46E0"/>
    <w:multiLevelType w:val="hybridMultilevel"/>
    <w:tmpl w:val="7CF2D158"/>
    <w:lvl w:ilvl="0" w:tplc="9AAE8E2A">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8C6C750C">
      <w:numFmt w:val="bullet"/>
      <w:lvlText w:val="•"/>
      <w:lvlJc w:val="left"/>
      <w:pPr>
        <w:ind w:left="665" w:hanging="360"/>
      </w:pPr>
      <w:rPr>
        <w:rFonts w:hint="default"/>
        <w:lang w:val="sl-SI" w:eastAsia="en-US" w:bidi="ar-SA"/>
      </w:rPr>
    </w:lvl>
    <w:lvl w:ilvl="2" w:tplc="DA9628C8">
      <w:numFmt w:val="bullet"/>
      <w:lvlText w:val="•"/>
      <w:lvlJc w:val="left"/>
      <w:pPr>
        <w:ind w:left="871" w:hanging="360"/>
      </w:pPr>
      <w:rPr>
        <w:rFonts w:hint="default"/>
        <w:lang w:val="sl-SI" w:eastAsia="en-US" w:bidi="ar-SA"/>
      </w:rPr>
    </w:lvl>
    <w:lvl w:ilvl="3" w:tplc="DBE47AD2">
      <w:numFmt w:val="bullet"/>
      <w:lvlText w:val="•"/>
      <w:lvlJc w:val="left"/>
      <w:pPr>
        <w:ind w:left="1076" w:hanging="360"/>
      </w:pPr>
      <w:rPr>
        <w:rFonts w:hint="default"/>
        <w:lang w:val="sl-SI" w:eastAsia="en-US" w:bidi="ar-SA"/>
      </w:rPr>
    </w:lvl>
    <w:lvl w:ilvl="4" w:tplc="66A07374">
      <w:numFmt w:val="bullet"/>
      <w:lvlText w:val="•"/>
      <w:lvlJc w:val="left"/>
      <w:pPr>
        <w:ind w:left="1282" w:hanging="360"/>
      </w:pPr>
      <w:rPr>
        <w:rFonts w:hint="default"/>
        <w:lang w:val="sl-SI" w:eastAsia="en-US" w:bidi="ar-SA"/>
      </w:rPr>
    </w:lvl>
    <w:lvl w:ilvl="5" w:tplc="AF14272C">
      <w:numFmt w:val="bullet"/>
      <w:lvlText w:val="•"/>
      <w:lvlJc w:val="left"/>
      <w:pPr>
        <w:ind w:left="1487" w:hanging="360"/>
      </w:pPr>
      <w:rPr>
        <w:rFonts w:hint="default"/>
        <w:lang w:val="sl-SI" w:eastAsia="en-US" w:bidi="ar-SA"/>
      </w:rPr>
    </w:lvl>
    <w:lvl w:ilvl="6" w:tplc="0EE00740">
      <w:numFmt w:val="bullet"/>
      <w:lvlText w:val="•"/>
      <w:lvlJc w:val="left"/>
      <w:pPr>
        <w:ind w:left="1693" w:hanging="360"/>
      </w:pPr>
      <w:rPr>
        <w:rFonts w:hint="default"/>
        <w:lang w:val="sl-SI" w:eastAsia="en-US" w:bidi="ar-SA"/>
      </w:rPr>
    </w:lvl>
    <w:lvl w:ilvl="7" w:tplc="74E62D9C">
      <w:numFmt w:val="bullet"/>
      <w:lvlText w:val="•"/>
      <w:lvlJc w:val="left"/>
      <w:pPr>
        <w:ind w:left="1898" w:hanging="360"/>
      </w:pPr>
      <w:rPr>
        <w:rFonts w:hint="default"/>
        <w:lang w:val="sl-SI" w:eastAsia="en-US" w:bidi="ar-SA"/>
      </w:rPr>
    </w:lvl>
    <w:lvl w:ilvl="8" w:tplc="3D0EB45E">
      <w:numFmt w:val="bullet"/>
      <w:lvlText w:val="•"/>
      <w:lvlJc w:val="left"/>
      <w:pPr>
        <w:ind w:left="2104" w:hanging="360"/>
      </w:pPr>
      <w:rPr>
        <w:rFonts w:hint="default"/>
        <w:lang w:val="sl-SI" w:eastAsia="en-US" w:bidi="ar-SA"/>
      </w:rPr>
    </w:lvl>
  </w:abstractNum>
  <w:abstractNum w:abstractNumId="33" w15:restartNumberingAfterBreak="0">
    <w:nsid w:val="56BF18C7"/>
    <w:multiLevelType w:val="hybridMultilevel"/>
    <w:tmpl w:val="70088310"/>
    <w:lvl w:ilvl="0" w:tplc="90768174">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B47A47C6">
      <w:numFmt w:val="bullet"/>
      <w:lvlText w:val="•"/>
      <w:lvlJc w:val="left"/>
      <w:pPr>
        <w:ind w:left="665" w:hanging="360"/>
      </w:pPr>
      <w:rPr>
        <w:rFonts w:hint="default"/>
        <w:lang w:val="sl-SI" w:eastAsia="en-US" w:bidi="ar-SA"/>
      </w:rPr>
    </w:lvl>
    <w:lvl w:ilvl="2" w:tplc="F04AD440">
      <w:numFmt w:val="bullet"/>
      <w:lvlText w:val="•"/>
      <w:lvlJc w:val="left"/>
      <w:pPr>
        <w:ind w:left="871" w:hanging="360"/>
      </w:pPr>
      <w:rPr>
        <w:rFonts w:hint="default"/>
        <w:lang w:val="sl-SI" w:eastAsia="en-US" w:bidi="ar-SA"/>
      </w:rPr>
    </w:lvl>
    <w:lvl w:ilvl="3" w:tplc="225ED04E">
      <w:numFmt w:val="bullet"/>
      <w:lvlText w:val="•"/>
      <w:lvlJc w:val="left"/>
      <w:pPr>
        <w:ind w:left="1076" w:hanging="360"/>
      </w:pPr>
      <w:rPr>
        <w:rFonts w:hint="default"/>
        <w:lang w:val="sl-SI" w:eastAsia="en-US" w:bidi="ar-SA"/>
      </w:rPr>
    </w:lvl>
    <w:lvl w:ilvl="4" w:tplc="CA76ABD6">
      <w:numFmt w:val="bullet"/>
      <w:lvlText w:val="•"/>
      <w:lvlJc w:val="left"/>
      <w:pPr>
        <w:ind w:left="1282" w:hanging="360"/>
      </w:pPr>
      <w:rPr>
        <w:rFonts w:hint="default"/>
        <w:lang w:val="sl-SI" w:eastAsia="en-US" w:bidi="ar-SA"/>
      </w:rPr>
    </w:lvl>
    <w:lvl w:ilvl="5" w:tplc="B4A473A8">
      <w:numFmt w:val="bullet"/>
      <w:lvlText w:val="•"/>
      <w:lvlJc w:val="left"/>
      <w:pPr>
        <w:ind w:left="1487" w:hanging="360"/>
      </w:pPr>
      <w:rPr>
        <w:rFonts w:hint="default"/>
        <w:lang w:val="sl-SI" w:eastAsia="en-US" w:bidi="ar-SA"/>
      </w:rPr>
    </w:lvl>
    <w:lvl w:ilvl="6" w:tplc="7CC64564">
      <w:numFmt w:val="bullet"/>
      <w:lvlText w:val="•"/>
      <w:lvlJc w:val="left"/>
      <w:pPr>
        <w:ind w:left="1693" w:hanging="360"/>
      </w:pPr>
      <w:rPr>
        <w:rFonts w:hint="default"/>
        <w:lang w:val="sl-SI" w:eastAsia="en-US" w:bidi="ar-SA"/>
      </w:rPr>
    </w:lvl>
    <w:lvl w:ilvl="7" w:tplc="5BEA97E2">
      <w:numFmt w:val="bullet"/>
      <w:lvlText w:val="•"/>
      <w:lvlJc w:val="left"/>
      <w:pPr>
        <w:ind w:left="1898" w:hanging="360"/>
      </w:pPr>
      <w:rPr>
        <w:rFonts w:hint="default"/>
        <w:lang w:val="sl-SI" w:eastAsia="en-US" w:bidi="ar-SA"/>
      </w:rPr>
    </w:lvl>
    <w:lvl w:ilvl="8" w:tplc="317A78DE">
      <w:numFmt w:val="bullet"/>
      <w:lvlText w:val="•"/>
      <w:lvlJc w:val="left"/>
      <w:pPr>
        <w:ind w:left="2104" w:hanging="360"/>
      </w:pPr>
      <w:rPr>
        <w:rFonts w:hint="default"/>
        <w:lang w:val="sl-SI" w:eastAsia="en-US" w:bidi="ar-SA"/>
      </w:rPr>
    </w:lvl>
  </w:abstractNum>
  <w:abstractNum w:abstractNumId="34" w15:restartNumberingAfterBreak="0">
    <w:nsid w:val="59BA10C2"/>
    <w:multiLevelType w:val="hybridMultilevel"/>
    <w:tmpl w:val="310E59A6"/>
    <w:lvl w:ilvl="0" w:tplc="70F04BB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F43F774"/>
    <w:multiLevelType w:val="hybridMultilevel"/>
    <w:tmpl w:val="8F5A1C50"/>
    <w:lvl w:ilvl="0" w:tplc="75829314">
      <w:start w:val="1"/>
      <w:numFmt w:val="bullet"/>
      <w:lvlText w:val="-"/>
      <w:lvlJc w:val="left"/>
      <w:pPr>
        <w:ind w:left="720" w:hanging="360"/>
      </w:pPr>
      <w:rPr>
        <w:rFonts w:ascii="Calibri" w:hAnsi="Calibri" w:hint="default"/>
      </w:rPr>
    </w:lvl>
    <w:lvl w:ilvl="1" w:tplc="F98E4282">
      <w:start w:val="1"/>
      <w:numFmt w:val="bullet"/>
      <w:lvlText w:val="o"/>
      <w:lvlJc w:val="left"/>
      <w:pPr>
        <w:ind w:left="1440" w:hanging="360"/>
      </w:pPr>
      <w:rPr>
        <w:rFonts w:ascii="Courier New" w:hAnsi="Courier New" w:hint="default"/>
      </w:rPr>
    </w:lvl>
    <w:lvl w:ilvl="2" w:tplc="F9944118">
      <w:start w:val="1"/>
      <w:numFmt w:val="bullet"/>
      <w:lvlText w:val=""/>
      <w:lvlJc w:val="left"/>
      <w:pPr>
        <w:ind w:left="2160" w:hanging="360"/>
      </w:pPr>
      <w:rPr>
        <w:rFonts w:ascii="Wingdings" w:hAnsi="Wingdings" w:hint="default"/>
      </w:rPr>
    </w:lvl>
    <w:lvl w:ilvl="3" w:tplc="C7CEB95C">
      <w:start w:val="1"/>
      <w:numFmt w:val="bullet"/>
      <w:lvlText w:val=""/>
      <w:lvlJc w:val="left"/>
      <w:pPr>
        <w:ind w:left="2880" w:hanging="360"/>
      </w:pPr>
      <w:rPr>
        <w:rFonts w:ascii="Symbol" w:hAnsi="Symbol" w:hint="default"/>
      </w:rPr>
    </w:lvl>
    <w:lvl w:ilvl="4" w:tplc="6CB4C9F8">
      <w:start w:val="1"/>
      <w:numFmt w:val="bullet"/>
      <w:lvlText w:val="o"/>
      <w:lvlJc w:val="left"/>
      <w:pPr>
        <w:ind w:left="3600" w:hanging="360"/>
      </w:pPr>
      <w:rPr>
        <w:rFonts w:ascii="Courier New" w:hAnsi="Courier New" w:hint="default"/>
      </w:rPr>
    </w:lvl>
    <w:lvl w:ilvl="5" w:tplc="E054B35C">
      <w:start w:val="1"/>
      <w:numFmt w:val="bullet"/>
      <w:lvlText w:val=""/>
      <w:lvlJc w:val="left"/>
      <w:pPr>
        <w:ind w:left="4320" w:hanging="360"/>
      </w:pPr>
      <w:rPr>
        <w:rFonts w:ascii="Wingdings" w:hAnsi="Wingdings" w:hint="default"/>
      </w:rPr>
    </w:lvl>
    <w:lvl w:ilvl="6" w:tplc="869A274E">
      <w:start w:val="1"/>
      <w:numFmt w:val="bullet"/>
      <w:lvlText w:val=""/>
      <w:lvlJc w:val="left"/>
      <w:pPr>
        <w:ind w:left="5040" w:hanging="360"/>
      </w:pPr>
      <w:rPr>
        <w:rFonts w:ascii="Symbol" w:hAnsi="Symbol" w:hint="default"/>
      </w:rPr>
    </w:lvl>
    <w:lvl w:ilvl="7" w:tplc="3E20BC6A">
      <w:start w:val="1"/>
      <w:numFmt w:val="bullet"/>
      <w:lvlText w:val="o"/>
      <w:lvlJc w:val="left"/>
      <w:pPr>
        <w:ind w:left="5760" w:hanging="360"/>
      </w:pPr>
      <w:rPr>
        <w:rFonts w:ascii="Courier New" w:hAnsi="Courier New" w:hint="default"/>
      </w:rPr>
    </w:lvl>
    <w:lvl w:ilvl="8" w:tplc="D67AA136">
      <w:start w:val="1"/>
      <w:numFmt w:val="bullet"/>
      <w:lvlText w:val=""/>
      <w:lvlJc w:val="left"/>
      <w:pPr>
        <w:ind w:left="6480" w:hanging="360"/>
      </w:pPr>
      <w:rPr>
        <w:rFonts w:ascii="Wingdings" w:hAnsi="Wingdings" w:hint="default"/>
      </w:rPr>
    </w:lvl>
  </w:abstractNum>
  <w:abstractNum w:abstractNumId="36" w15:restartNumberingAfterBreak="0">
    <w:nsid w:val="63AD207B"/>
    <w:multiLevelType w:val="hybridMultilevel"/>
    <w:tmpl w:val="987C3734"/>
    <w:lvl w:ilvl="0" w:tplc="2BE0B190">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97CA8AF4">
      <w:numFmt w:val="bullet"/>
      <w:lvlText w:val="•"/>
      <w:lvlJc w:val="left"/>
      <w:pPr>
        <w:ind w:left="665" w:hanging="360"/>
      </w:pPr>
      <w:rPr>
        <w:rFonts w:hint="default"/>
        <w:lang w:val="sl-SI" w:eastAsia="en-US" w:bidi="ar-SA"/>
      </w:rPr>
    </w:lvl>
    <w:lvl w:ilvl="2" w:tplc="35A6721E">
      <w:numFmt w:val="bullet"/>
      <w:lvlText w:val="•"/>
      <w:lvlJc w:val="left"/>
      <w:pPr>
        <w:ind w:left="871" w:hanging="360"/>
      </w:pPr>
      <w:rPr>
        <w:rFonts w:hint="default"/>
        <w:lang w:val="sl-SI" w:eastAsia="en-US" w:bidi="ar-SA"/>
      </w:rPr>
    </w:lvl>
    <w:lvl w:ilvl="3" w:tplc="7A3609D0">
      <w:numFmt w:val="bullet"/>
      <w:lvlText w:val="•"/>
      <w:lvlJc w:val="left"/>
      <w:pPr>
        <w:ind w:left="1076" w:hanging="360"/>
      </w:pPr>
      <w:rPr>
        <w:rFonts w:hint="default"/>
        <w:lang w:val="sl-SI" w:eastAsia="en-US" w:bidi="ar-SA"/>
      </w:rPr>
    </w:lvl>
    <w:lvl w:ilvl="4" w:tplc="E8500A98">
      <w:numFmt w:val="bullet"/>
      <w:lvlText w:val="•"/>
      <w:lvlJc w:val="left"/>
      <w:pPr>
        <w:ind w:left="1282" w:hanging="360"/>
      </w:pPr>
      <w:rPr>
        <w:rFonts w:hint="default"/>
        <w:lang w:val="sl-SI" w:eastAsia="en-US" w:bidi="ar-SA"/>
      </w:rPr>
    </w:lvl>
    <w:lvl w:ilvl="5" w:tplc="B066C9BE">
      <w:numFmt w:val="bullet"/>
      <w:lvlText w:val="•"/>
      <w:lvlJc w:val="left"/>
      <w:pPr>
        <w:ind w:left="1487" w:hanging="360"/>
      </w:pPr>
      <w:rPr>
        <w:rFonts w:hint="default"/>
        <w:lang w:val="sl-SI" w:eastAsia="en-US" w:bidi="ar-SA"/>
      </w:rPr>
    </w:lvl>
    <w:lvl w:ilvl="6" w:tplc="2AFA20AC">
      <w:numFmt w:val="bullet"/>
      <w:lvlText w:val="•"/>
      <w:lvlJc w:val="left"/>
      <w:pPr>
        <w:ind w:left="1693" w:hanging="360"/>
      </w:pPr>
      <w:rPr>
        <w:rFonts w:hint="default"/>
        <w:lang w:val="sl-SI" w:eastAsia="en-US" w:bidi="ar-SA"/>
      </w:rPr>
    </w:lvl>
    <w:lvl w:ilvl="7" w:tplc="D082C254">
      <w:numFmt w:val="bullet"/>
      <w:lvlText w:val="•"/>
      <w:lvlJc w:val="left"/>
      <w:pPr>
        <w:ind w:left="1898" w:hanging="360"/>
      </w:pPr>
      <w:rPr>
        <w:rFonts w:hint="default"/>
        <w:lang w:val="sl-SI" w:eastAsia="en-US" w:bidi="ar-SA"/>
      </w:rPr>
    </w:lvl>
    <w:lvl w:ilvl="8" w:tplc="A6349818">
      <w:numFmt w:val="bullet"/>
      <w:lvlText w:val="•"/>
      <w:lvlJc w:val="left"/>
      <w:pPr>
        <w:ind w:left="2104" w:hanging="360"/>
      </w:pPr>
      <w:rPr>
        <w:rFonts w:hint="default"/>
        <w:lang w:val="sl-SI" w:eastAsia="en-US" w:bidi="ar-SA"/>
      </w:rPr>
    </w:lvl>
  </w:abstractNum>
  <w:abstractNum w:abstractNumId="37" w15:restartNumberingAfterBreak="0">
    <w:nsid w:val="6435206D"/>
    <w:multiLevelType w:val="hybridMultilevel"/>
    <w:tmpl w:val="80325BC4"/>
    <w:lvl w:ilvl="0" w:tplc="EBF6DB74">
      <w:numFmt w:val="bullet"/>
      <w:lvlText w:val=""/>
      <w:lvlJc w:val="left"/>
      <w:pPr>
        <w:ind w:left="466" w:hanging="360"/>
      </w:pPr>
      <w:rPr>
        <w:rFonts w:ascii="Symbol" w:eastAsia="Symbol" w:hAnsi="Symbol" w:cs="Symbol" w:hint="default"/>
        <w:b w:val="0"/>
        <w:bCs w:val="0"/>
        <w:i w:val="0"/>
        <w:iCs w:val="0"/>
        <w:spacing w:val="0"/>
        <w:w w:val="100"/>
        <w:sz w:val="20"/>
        <w:szCs w:val="20"/>
        <w:lang w:val="sl-SI" w:eastAsia="en-US" w:bidi="ar-SA"/>
      </w:rPr>
    </w:lvl>
    <w:lvl w:ilvl="1" w:tplc="7792828C">
      <w:numFmt w:val="bullet"/>
      <w:lvlText w:val="•"/>
      <w:lvlJc w:val="left"/>
      <w:pPr>
        <w:ind w:left="603" w:hanging="360"/>
      </w:pPr>
      <w:rPr>
        <w:rFonts w:hint="default"/>
        <w:lang w:val="sl-SI" w:eastAsia="en-US" w:bidi="ar-SA"/>
      </w:rPr>
    </w:lvl>
    <w:lvl w:ilvl="2" w:tplc="BE9AAD32">
      <w:numFmt w:val="bullet"/>
      <w:lvlText w:val="•"/>
      <w:lvlJc w:val="left"/>
      <w:pPr>
        <w:ind w:left="747" w:hanging="360"/>
      </w:pPr>
      <w:rPr>
        <w:rFonts w:hint="default"/>
        <w:lang w:val="sl-SI" w:eastAsia="en-US" w:bidi="ar-SA"/>
      </w:rPr>
    </w:lvl>
    <w:lvl w:ilvl="3" w:tplc="F7A06BF4">
      <w:numFmt w:val="bullet"/>
      <w:lvlText w:val="•"/>
      <w:lvlJc w:val="left"/>
      <w:pPr>
        <w:ind w:left="890" w:hanging="360"/>
      </w:pPr>
      <w:rPr>
        <w:rFonts w:hint="default"/>
        <w:lang w:val="sl-SI" w:eastAsia="en-US" w:bidi="ar-SA"/>
      </w:rPr>
    </w:lvl>
    <w:lvl w:ilvl="4" w:tplc="FD543594">
      <w:numFmt w:val="bullet"/>
      <w:lvlText w:val="•"/>
      <w:lvlJc w:val="left"/>
      <w:pPr>
        <w:ind w:left="1034" w:hanging="360"/>
      </w:pPr>
      <w:rPr>
        <w:rFonts w:hint="default"/>
        <w:lang w:val="sl-SI" w:eastAsia="en-US" w:bidi="ar-SA"/>
      </w:rPr>
    </w:lvl>
    <w:lvl w:ilvl="5" w:tplc="BFC6A928">
      <w:numFmt w:val="bullet"/>
      <w:lvlText w:val="•"/>
      <w:lvlJc w:val="left"/>
      <w:pPr>
        <w:ind w:left="1177" w:hanging="360"/>
      </w:pPr>
      <w:rPr>
        <w:rFonts w:hint="default"/>
        <w:lang w:val="sl-SI" w:eastAsia="en-US" w:bidi="ar-SA"/>
      </w:rPr>
    </w:lvl>
    <w:lvl w:ilvl="6" w:tplc="0F34AC88">
      <w:numFmt w:val="bullet"/>
      <w:lvlText w:val="•"/>
      <w:lvlJc w:val="left"/>
      <w:pPr>
        <w:ind w:left="1321" w:hanging="360"/>
      </w:pPr>
      <w:rPr>
        <w:rFonts w:hint="default"/>
        <w:lang w:val="sl-SI" w:eastAsia="en-US" w:bidi="ar-SA"/>
      </w:rPr>
    </w:lvl>
    <w:lvl w:ilvl="7" w:tplc="66EE1B4C">
      <w:numFmt w:val="bullet"/>
      <w:lvlText w:val="•"/>
      <w:lvlJc w:val="left"/>
      <w:pPr>
        <w:ind w:left="1464" w:hanging="360"/>
      </w:pPr>
      <w:rPr>
        <w:rFonts w:hint="default"/>
        <w:lang w:val="sl-SI" w:eastAsia="en-US" w:bidi="ar-SA"/>
      </w:rPr>
    </w:lvl>
    <w:lvl w:ilvl="8" w:tplc="8994980C">
      <w:numFmt w:val="bullet"/>
      <w:lvlText w:val="•"/>
      <w:lvlJc w:val="left"/>
      <w:pPr>
        <w:ind w:left="1608" w:hanging="360"/>
      </w:pPr>
      <w:rPr>
        <w:rFonts w:hint="default"/>
        <w:lang w:val="sl-SI" w:eastAsia="en-US" w:bidi="ar-SA"/>
      </w:rPr>
    </w:lvl>
  </w:abstractNum>
  <w:abstractNum w:abstractNumId="38" w15:restartNumberingAfterBreak="0">
    <w:nsid w:val="645424FA"/>
    <w:multiLevelType w:val="hybridMultilevel"/>
    <w:tmpl w:val="667C3B90"/>
    <w:lvl w:ilvl="0" w:tplc="81AC4304">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0"/>
        <w:sz w:val="20"/>
        <w:szCs w:val="20"/>
        <w:lang w:val="sl-SI" w:eastAsia="en-US" w:bidi="ar-SA"/>
      </w:rPr>
    </w:lvl>
    <w:lvl w:ilvl="1" w:tplc="6A7A6278">
      <w:numFmt w:val="bullet"/>
      <w:lvlText w:val="•"/>
      <w:lvlJc w:val="left"/>
      <w:pPr>
        <w:ind w:left="1063" w:hanging="360"/>
      </w:pPr>
      <w:rPr>
        <w:rFonts w:hint="default"/>
        <w:lang w:val="sl-SI" w:eastAsia="en-US" w:bidi="ar-SA"/>
      </w:rPr>
    </w:lvl>
    <w:lvl w:ilvl="2" w:tplc="039E1666">
      <w:numFmt w:val="bullet"/>
      <w:lvlText w:val="•"/>
      <w:lvlJc w:val="left"/>
      <w:pPr>
        <w:ind w:left="1706" w:hanging="360"/>
      </w:pPr>
      <w:rPr>
        <w:rFonts w:hint="default"/>
        <w:lang w:val="sl-SI" w:eastAsia="en-US" w:bidi="ar-SA"/>
      </w:rPr>
    </w:lvl>
    <w:lvl w:ilvl="3" w:tplc="8B68856A">
      <w:numFmt w:val="bullet"/>
      <w:lvlText w:val="•"/>
      <w:lvlJc w:val="left"/>
      <w:pPr>
        <w:ind w:left="2350" w:hanging="360"/>
      </w:pPr>
      <w:rPr>
        <w:rFonts w:hint="default"/>
        <w:lang w:val="sl-SI" w:eastAsia="en-US" w:bidi="ar-SA"/>
      </w:rPr>
    </w:lvl>
    <w:lvl w:ilvl="4" w:tplc="A6A21F3C">
      <w:numFmt w:val="bullet"/>
      <w:lvlText w:val="•"/>
      <w:lvlJc w:val="left"/>
      <w:pPr>
        <w:ind w:left="2993" w:hanging="360"/>
      </w:pPr>
      <w:rPr>
        <w:rFonts w:hint="default"/>
        <w:lang w:val="sl-SI" w:eastAsia="en-US" w:bidi="ar-SA"/>
      </w:rPr>
    </w:lvl>
    <w:lvl w:ilvl="5" w:tplc="C11CFAB6">
      <w:numFmt w:val="bullet"/>
      <w:lvlText w:val="•"/>
      <w:lvlJc w:val="left"/>
      <w:pPr>
        <w:ind w:left="3637" w:hanging="360"/>
      </w:pPr>
      <w:rPr>
        <w:rFonts w:hint="default"/>
        <w:lang w:val="sl-SI" w:eastAsia="en-US" w:bidi="ar-SA"/>
      </w:rPr>
    </w:lvl>
    <w:lvl w:ilvl="6" w:tplc="C0A29D08">
      <w:numFmt w:val="bullet"/>
      <w:lvlText w:val="•"/>
      <w:lvlJc w:val="left"/>
      <w:pPr>
        <w:ind w:left="4280" w:hanging="360"/>
      </w:pPr>
      <w:rPr>
        <w:rFonts w:hint="default"/>
        <w:lang w:val="sl-SI" w:eastAsia="en-US" w:bidi="ar-SA"/>
      </w:rPr>
    </w:lvl>
    <w:lvl w:ilvl="7" w:tplc="AB9284F6">
      <w:numFmt w:val="bullet"/>
      <w:lvlText w:val="•"/>
      <w:lvlJc w:val="left"/>
      <w:pPr>
        <w:ind w:left="4923" w:hanging="360"/>
      </w:pPr>
      <w:rPr>
        <w:rFonts w:hint="default"/>
        <w:lang w:val="sl-SI" w:eastAsia="en-US" w:bidi="ar-SA"/>
      </w:rPr>
    </w:lvl>
    <w:lvl w:ilvl="8" w:tplc="6D98BC94">
      <w:numFmt w:val="bullet"/>
      <w:lvlText w:val="•"/>
      <w:lvlJc w:val="left"/>
      <w:pPr>
        <w:ind w:left="5567" w:hanging="360"/>
      </w:pPr>
      <w:rPr>
        <w:rFonts w:hint="default"/>
        <w:lang w:val="sl-SI" w:eastAsia="en-US" w:bidi="ar-SA"/>
      </w:rPr>
    </w:lvl>
  </w:abstractNum>
  <w:abstractNum w:abstractNumId="39" w15:restartNumberingAfterBreak="0">
    <w:nsid w:val="6B82547D"/>
    <w:multiLevelType w:val="hybridMultilevel"/>
    <w:tmpl w:val="3E546D66"/>
    <w:lvl w:ilvl="0" w:tplc="7B223AC6">
      <w:start w:val="1"/>
      <w:numFmt w:val="bullet"/>
      <w:lvlText w:val="-"/>
      <w:lvlJc w:val="left"/>
      <w:pPr>
        <w:ind w:left="720" w:hanging="360"/>
      </w:pPr>
      <w:rPr>
        <w:rFonts w:ascii="Calibri" w:hAnsi="Calibri" w:hint="default"/>
      </w:rPr>
    </w:lvl>
    <w:lvl w:ilvl="1" w:tplc="352410CC">
      <w:start w:val="1"/>
      <w:numFmt w:val="bullet"/>
      <w:lvlText w:val="o"/>
      <w:lvlJc w:val="left"/>
      <w:pPr>
        <w:ind w:left="1440" w:hanging="360"/>
      </w:pPr>
      <w:rPr>
        <w:rFonts w:ascii="Courier New" w:hAnsi="Courier New" w:hint="default"/>
      </w:rPr>
    </w:lvl>
    <w:lvl w:ilvl="2" w:tplc="E3B63CF0">
      <w:start w:val="1"/>
      <w:numFmt w:val="bullet"/>
      <w:lvlText w:val=""/>
      <w:lvlJc w:val="left"/>
      <w:pPr>
        <w:ind w:left="2160" w:hanging="360"/>
      </w:pPr>
      <w:rPr>
        <w:rFonts w:ascii="Wingdings" w:hAnsi="Wingdings" w:hint="default"/>
      </w:rPr>
    </w:lvl>
    <w:lvl w:ilvl="3" w:tplc="2DE61EA2">
      <w:start w:val="1"/>
      <w:numFmt w:val="bullet"/>
      <w:lvlText w:val=""/>
      <w:lvlJc w:val="left"/>
      <w:pPr>
        <w:ind w:left="2880" w:hanging="360"/>
      </w:pPr>
      <w:rPr>
        <w:rFonts w:ascii="Symbol" w:hAnsi="Symbol" w:hint="default"/>
      </w:rPr>
    </w:lvl>
    <w:lvl w:ilvl="4" w:tplc="9A42788E">
      <w:start w:val="1"/>
      <w:numFmt w:val="bullet"/>
      <w:lvlText w:val="o"/>
      <w:lvlJc w:val="left"/>
      <w:pPr>
        <w:ind w:left="3600" w:hanging="360"/>
      </w:pPr>
      <w:rPr>
        <w:rFonts w:ascii="Courier New" w:hAnsi="Courier New" w:hint="default"/>
      </w:rPr>
    </w:lvl>
    <w:lvl w:ilvl="5" w:tplc="6A34DA90">
      <w:start w:val="1"/>
      <w:numFmt w:val="bullet"/>
      <w:lvlText w:val=""/>
      <w:lvlJc w:val="left"/>
      <w:pPr>
        <w:ind w:left="4320" w:hanging="360"/>
      </w:pPr>
      <w:rPr>
        <w:rFonts w:ascii="Wingdings" w:hAnsi="Wingdings" w:hint="default"/>
      </w:rPr>
    </w:lvl>
    <w:lvl w:ilvl="6" w:tplc="88746C1C">
      <w:start w:val="1"/>
      <w:numFmt w:val="bullet"/>
      <w:lvlText w:val=""/>
      <w:lvlJc w:val="left"/>
      <w:pPr>
        <w:ind w:left="5040" w:hanging="360"/>
      </w:pPr>
      <w:rPr>
        <w:rFonts w:ascii="Symbol" w:hAnsi="Symbol" w:hint="default"/>
      </w:rPr>
    </w:lvl>
    <w:lvl w:ilvl="7" w:tplc="C85E52E0">
      <w:start w:val="1"/>
      <w:numFmt w:val="bullet"/>
      <w:lvlText w:val="o"/>
      <w:lvlJc w:val="left"/>
      <w:pPr>
        <w:ind w:left="5760" w:hanging="360"/>
      </w:pPr>
      <w:rPr>
        <w:rFonts w:ascii="Courier New" w:hAnsi="Courier New" w:hint="default"/>
      </w:rPr>
    </w:lvl>
    <w:lvl w:ilvl="8" w:tplc="F232F8EC">
      <w:start w:val="1"/>
      <w:numFmt w:val="bullet"/>
      <w:lvlText w:val=""/>
      <w:lvlJc w:val="left"/>
      <w:pPr>
        <w:ind w:left="6480" w:hanging="360"/>
      </w:pPr>
      <w:rPr>
        <w:rFonts w:ascii="Wingdings" w:hAnsi="Wingdings" w:hint="default"/>
      </w:rPr>
    </w:lvl>
  </w:abstractNum>
  <w:abstractNum w:abstractNumId="40" w15:restartNumberingAfterBreak="0">
    <w:nsid w:val="6BA26FED"/>
    <w:multiLevelType w:val="hybridMultilevel"/>
    <w:tmpl w:val="5886669A"/>
    <w:lvl w:ilvl="0" w:tplc="8BD4B460">
      <w:numFmt w:val="bullet"/>
      <w:lvlText w:val=""/>
      <w:lvlJc w:val="left"/>
      <w:pPr>
        <w:ind w:left="466" w:hanging="360"/>
      </w:pPr>
      <w:rPr>
        <w:rFonts w:ascii="Symbol" w:eastAsia="Symbol" w:hAnsi="Symbol" w:cs="Symbol" w:hint="default"/>
        <w:b w:val="0"/>
        <w:bCs w:val="0"/>
        <w:i w:val="0"/>
        <w:iCs w:val="0"/>
        <w:spacing w:val="0"/>
        <w:w w:val="100"/>
        <w:sz w:val="20"/>
        <w:szCs w:val="20"/>
        <w:lang w:val="sl-SI" w:eastAsia="en-US" w:bidi="ar-SA"/>
      </w:rPr>
    </w:lvl>
    <w:lvl w:ilvl="1" w:tplc="4C04ABD0">
      <w:numFmt w:val="bullet"/>
      <w:lvlText w:val="•"/>
      <w:lvlJc w:val="left"/>
      <w:pPr>
        <w:ind w:left="603" w:hanging="360"/>
      </w:pPr>
      <w:rPr>
        <w:rFonts w:hint="default"/>
        <w:lang w:val="sl-SI" w:eastAsia="en-US" w:bidi="ar-SA"/>
      </w:rPr>
    </w:lvl>
    <w:lvl w:ilvl="2" w:tplc="FF0E8866">
      <w:numFmt w:val="bullet"/>
      <w:lvlText w:val="•"/>
      <w:lvlJc w:val="left"/>
      <w:pPr>
        <w:ind w:left="747" w:hanging="360"/>
      </w:pPr>
      <w:rPr>
        <w:rFonts w:hint="default"/>
        <w:lang w:val="sl-SI" w:eastAsia="en-US" w:bidi="ar-SA"/>
      </w:rPr>
    </w:lvl>
    <w:lvl w:ilvl="3" w:tplc="43B6253C">
      <w:numFmt w:val="bullet"/>
      <w:lvlText w:val="•"/>
      <w:lvlJc w:val="left"/>
      <w:pPr>
        <w:ind w:left="890" w:hanging="360"/>
      </w:pPr>
      <w:rPr>
        <w:rFonts w:hint="default"/>
        <w:lang w:val="sl-SI" w:eastAsia="en-US" w:bidi="ar-SA"/>
      </w:rPr>
    </w:lvl>
    <w:lvl w:ilvl="4" w:tplc="D6DC54BE">
      <w:numFmt w:val="bullet"/>
      <w:lvlText w:val="•"/>
      <w:lvlJc w:val="left"/>
      <w:pPr>
        <w:ind w:left="1034" w:hanging="360"/>
      </w:pPr>
      <w:rPr>
        <w:rFonts w:hint="default"/>
        <w:lang w:val="sl-SI" w:eastAsia="en-US" w:bidi="ar-SA"/>
      </w:rPr>
    </w:lvl>
    <w:lvl w:ilvl="5" w:tplc="8126FDD2">
      <w:numFmt w:val="bullet"/>
      <w:lvlText w:val="•"/>
      <w:lvlJc w:val="left"/>
      <w:pPr>
        <w:ind w:left="1177" w:hanging="360"/>
      </w:pPr>
      <w:rPr>
        <w:rFonts w:hint="default"/>
        <w:lang w:val="sl-SI" w:eastAsia="en-US" w:bidi="ar-SA"/>
      </w:rPr>
    </w:lvl>
    <w:lvl w:ilvl="6" w:tplc="22CE8042">
      <w:numFmt w:val="bullet"/>
      <w:lvlText w:val="•"/>
      <w:lvlJc w:val="left"/>
      <w:pPr>
        <w:ind w:left="1321" w:hanging="360"/>
      </w:pPr>
      <w:rPr>
        <w:rFonts w:hint="default"/>
        <w:lang w:val="sl-SI" w:eastAsia="en-US" w:bidi="ar-SA"/>
      </w:rPr>
    </w:lvl>
    <w:lvl w:ilvl="7" w:tplc="C71C1866">
      <w:numFmt w:val="bullet"/>
      <w:lvlText w:val="•"/>
      <w:lvlJc w:val="left"/>
      <w:pPr>
        <w:ind w:left="1464" w:hanging="360"/>
      </w:pPr>
      <w:rPr>
        <w:rFonts w:hint="default"/>
        <w:lang w:val="sl-SI" w:eastAsia="en-US" w:bidi="ar-SA"/>
      </w:rPr>
    </w:lvl>
    <w:lvl w:ilvl="8" w:tplc="635676CC">
      <w:numFmt w:val="bullet"/>
      <w:lvlText w:val="•"/>
      <w:lvlJc w:val="left"/>
      <w:pPr>
        <w:ind w:left="1608" w:hanging="360"/>
      </w:pPr>
      <w:rPr>
        <w:rFonts w:hint="default"/>
        <w:lang w:val="sl-SI" w:eastAsia="en-US" w:bidi="ar-SA"/>
      </w:rPr>
    </w:lvl>
  </w:abstractNum>
  <w:abstractNum w:abstractNumId="41" w15:restartNumberingAfterBreak="0">
    <w:nsid w:val="6CFF4930"/>
    <w:multiLevelType w:val="hybridMultilevel"/>
    <w:tmpl w:val="0B10D72E"/>
    <w:lvl w:ilvl="0" w:tplc="C18C88C4">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416E89A2">
      <w:numFmt w:val="bullet"/>
      <w:lvlText w:val="•"/>
      <w:lvlJc w:val="left"/>
      <w:pPr>
        <w:ind w:left="665" w:hanging="360"/>
      </w:pPr>
      <w:rPr>
        <w:rFonts w:hint="default"/>
        <w:lang w:val="sl-SI" w:eastAsia="en-US" w:bidi="ar-SA"/>
      </w:rPr>
    </w:lvl>
    <w:lvl w:ilvl="2" w:tplc="B456DD72">
      <w:numFmt w:val="bullet"/>
      <w:lvlText w:val="•"/>
      <w:lvlJc w:val="left"/>
      <w:pPr>
        <w:ind w:left="871" w:hanging="360"/>
      </w:pPr>
      <w:rPr>
        <w:rFonts w:hint="default"/>
        <w:lang w:val="sl-SI" w:eastAsia="en-US" w:bidi="ar-SA"/>
      </w:rPr>
    </w:lvl>
    <w:lvl w:ilvl="3" w:tplc="1CF4320C">
      <w:numFmt w:val="bullet"/>
      <w:lvlText w:val="•"/>
      <w:lvlJc w:val="left"/>
      <w:pPr>
        <w:ind w:left="1076" w:hanging="360"/>
      </w:pPr>
      <w:rPr>
        <w:rFonts w:hint="default"/>
        <w:lang w:val="sl-SI" w:eastAsia="en-US" w:bidi="ar-SA"/>
      </w:rPr>
    </w:lvl>
    <w:lvl w:ilvl="4" w:tplc="686A2F2C">
      <w:numFmt w:val="bullet"/>
      <w:lvlText w:val="•"/>
      <w:lvlJc w:val="left"/>
      <w:pPr>
        <w:ind w:left="1282" w:hanging="360"/>
      </w:pPr>
      <w:rPr>
        <w:rFonts w:hint="default"/>
        <w:lang w:val="sl-SI" w:eastAsia="en-US" w:bidi="ar-SA"/>
      </w:rPr>
    </w:lvl>
    <w:lvl w:ilvl="5" w:tplc="1570F258">
      <w:numFmt w:val="bullet"/>
      <w:lvlText w:val="•"/>
      <w:lvlJc w:val="left"/>
      <w:pPr>
        <w:ind w:left="1487" w:hanging="360"/>
      </w:pPr>
      <w:rPr>
        <w:rFonts w:hint="default"/>
        <w:lang w:val="sl-SI" w:eastAsia="en-US" w:bidi="ar-SA"/>
      </w:rPr>
    </w:lvl>
    <w:lvl w:ilvl="6" w:tplc="D5407CEE">
      <w:numFmt w:val="bullet"/>
      <w:lvlText w:val="•"/>
      <w:lvlJc w:val="left"/>
      <w:pPr>
        <w:ind w:left="1693" w:hanging="360"/>
      </w:pPr>
      <w:rPr>
        <w:rFonts w:hint="default"/>
        <w:lang w:val="sl-SI" w:eastAsia="en-US" w:bidi="ar-SA"/>
      </w:rPr>
    </w:lvl>
    <w:lvl w:ilvl="7" w:tplc="5A2813A2">
      <w:numFmt w:val="bullet"/>
      <w:lvlText w:val="•"/>
      <w:lvlJc w:val="left"/>
      <w:pPr>
        <w:ind w:left="1898" w:hanging="360"/>
      </w:pPr>
      <w:rPr>
        <w:rFonts w:hint="default"/>
        <w:lang w:val="sl-SI" w:eastAsia="en-US" w:bidi="ar-SA"/>
      </w:rPr>
    </w:lvl>
    <w:lvl w:ilvl="8" w:tplc="877C3C38">
      <w:numFmt w:val="bullet"/>
      <w:lvlText w:val="•"/>
      <w:lvlJc w:val="left"/>
      <w:pPr>
        <w:ind w:left="2104" w:hanging="360"/>
      </w:pPr>
      <w:rPr>
        <w:rFonts w:hint="default"/>
        <w:lang w:val="sl-SI" w:eastAsia="en-US" w:bidi="ar-SA"/>
      </w:rPr>
    </w:lvl>
  </w:abstractNum>
  <w:abstractNum w:abstractNumId="42" w15:restartNumberingAfterBreak="0">
    <w:nsid w:val="6FDE6ED0"/>
    <w:multiLevelType w:val="hybridMultilevel"/>
    <w:tmpl w:val="4B5EEC36"/>
    <w:lvl w:ilvl="0" w:tplc="A3A47992">
      <w:start w:val="3"/>
      <w:numFmt w:val="bullet"/>
      <w:lvlText w:val=""/>
      <w:lvlJc w:val="left"/>
      <w:pPr>
        <w:ind w:left="720" w:hanging="360"/>
      </w:pPr>
      <w:rPr>
        <w:rFonts w:ascii="Arial" w:eastAsia="Microsoft Sans Serif"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E8289E"/>
    <w:multiLevelType w:val="hybridMultilevel"/>
    <w:tmpl w:val="FBDE21F0"/>
    <w:lvl w:ilvl="0" w:tplc="70D66644">
      <w:numFmt w:val="bullet"/>
      <w:lvlText w:val=""/>
      <w:lvlJc w:val="left"/>
      <w:pPr>
        <w:ind w:left="466" w:hanging="360"/>
      </w:pPr>
      <w:rPr>
        <w:rFonts w:ascii="Symbol" w:eastAsia="Symbol" w:hAnsi="Symbol" w:cs="Symbol" w:hint="default"/>
        <w:b w:val="0"/>
        <w:bCs w:val="0"/>
        <w:i w:val="0"/>
        <w:iCs w:val="0"/>
        <w:spacing w:val="0"/>
        <w:w w:val="100"/>
        <w:sz w:val="20"/>
        <w:szCs w:val="20"/>
        <w:lang w:val="sl-SI" w:eastAsia="en-US" w:bidi="ar-SA"/>
      </w:rPr>
    </w:lvl>
    <w:lvl w:ilvl="1" w:tplc="DF847D4A">
      <w:numFmt w:val="bullet"/>
      <w:lvlText w:val="•"/>
      <w:lvlJc w:val="left"/>
      <w:pPr>
        <w:ind w:left="603" w:hanging="360"/>
      </w:pPr>
      <w:rPr>
        <w:rFonts w:hint="default"/>
        <w:lang w:val="sl-SI" w:eastAsia="en-US" w:bidi="ar-SA"/>
      </w:rPr>
    </w:lvl>
    <w:lvl w:ilvl="2" w:tplc="11E6E598">
      <w:numFmt w:val="bullet"/>
      <w:lvlText w:val="•"/>
      <w:lvlJc w:val="left"/>
      <w:pPr>
        <w:ind w:left="747" w:hanging="360"/>
      </w:pPr>
      <w:rPr>
        <w:rFonts w:hint="default"/>
        <w:lang w:val="sl-SI" w:eastAsia="en-US" w:bidi="ar-SA"/>
      </w:rPr>
    </w:lvl>
    <w:lvl w:ilvl="3" w:tplc="A3D6B49A">
      <w:numFmt w:val="bullet"/>
      <w:lvlText w:val="•"/>
      <w:lvlJc w:val="left"/>
      <w:pPr>
        <w:ind w:left="890" w:hanging="360"/>
      </w:pPr>
      <w:rPr>
        <w:rFonts w:hint="default"/>
        <w:lang w:val="sl-SI" w:eastAsia="en-US" w:bidi="ar-SA"/>
      </w:rPr>
    </w:lvl>
    <w:lvl w:ilvl="4" w:tplc="0C94F2B0">
      <w:numFmt w:val="bullet"/>
      <w:lvlText w:val="•"/>
      <w:lvlJc w:val="left"/>
      <w:pPr>
        <w:ind w:left="1034" w:hanging="360"/>
      </w:pPr>
      <w:rPr>
        <w:rFonts w:hint="default"/>
        <w:lang w:val="sl-SI" w:eastAsia="en-US" w:bidi="ar-SA"/>
      </w:rPr>
    </w:lvl>
    <w:lvl w:ilvl="5" w:tplc="E3DC0648">
      <w:numFmt w:val="bullet"/>
      <w:lvlText w:val="•"/>
      <w:lvlJc w:val="left"/>
      <w:pPr>
        <w:ind w:left="1177" w:hanging="360"/>
      </w:pPr>
      <w:rPr>
        <w:rFonts w:hint="default"/>
        <w:lang w:val="sl-SI" w:eastAsia="en-US" w:bidi="ar-SA"/>
      </w:rPr>
    </w:lvl>
    <w:lvl w:ilvl="6" w:tplc="554239FE">
      <w:numFmt w:val="bullet"/>
      <w:lvlText w:val="•"/>
      <w:lvlJc w:val="left"/>
      <w:pPr>
        <w:ind w:left="1321" w:hanging="360"/>
      </w:pPr>
      <w:rPr>
        <w:rFonts w:hint="default"/>
        <w:lang w:val="sl-SI" w:eastAsia="en-US" w:bidi="ar-SA"/>
      </w:rPr>
    </w:lvl>
    <w:lvl w:ilvl="7" w:tplc="23F4A226">
      <w:numFmt w:val="bullet"/>
      <w:lvlText w:val="•"/>
      <w:lvlJc w:val="left"/>
      <w:pPr>
        <w:ind w:left="1464" w:hanging="360"/>
      </w:pPr>
      <w:rPr>
        <w:rFonts w:hint="default"/>
        <w:lang w:val="sl-SI" w:eastAsia="en-US" w:bidi="ar-SA"/>
      </w:rPr>
    </w:lvl>
    <w:lvl w:ilvl="8" w:tplc="030C66E2">
      <w:numFmt w:val="bullet"/>
      <w:lvlText w:val="•"/>
      <w:lvlJc w:val="left"/>
      <w:pPr>
        <w:ind w:left="1608" w:hanging="360"/>
      </w:pPr>
      <w:rPr>
        <w:rFonts w:hint="default"/>
        <w:lang w:val="sl-SI" w:eastAsia="en-US" w:bidi="ar-SA"/>
      </w:rPr>
    </w:lvl>
  </w:abstractNum>
  <w:abstractNum w:abstractNumId="44" w15:restartNumberingAfterBreak="0">
    <w:nsid w:val="7F8F653F"/>
    <w:multiLevelType w:val="hybridMultilevel"/>
    <w:tmpl w:val="D9C01392"/>
    <w:lvl w:ilvl="0" w:tplc="33A4A012">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3F2E466C">
      <w:numFmt w:val="bullet"/>
      <w:lvlText w:val="•"/>
      <w:lvlJc w:val="left"/>
      <w:pPr>
        <w:ind w:left="665" w:hanging="360"/>
      </w:pPr>
      <w:rPr>
        <w:rFonts w:hint="default"/>
        <w:lang w:val="sl-SI" w:eastAsia="en-US" w:bidi="ar-SA"/>
      </w:rPr>
    </w:lvl>
    <w:lvl w:ilvl="2" w:tplc="245C27D4">
      <w:numFmt w:val="bullet"/>
      <w:lvlText w:val="•"/>
      <w:lvlJc w:val="left"/>
      <w:pPr>
        <w:ind w:left="871" w:hanging="360"/>
      </w:pPr>
      <w:rPr>
        <w:rFonts w:hint="default"/>
        <w:lang w:val="sl-SI" w:eastAsia="en-US" w:bidi="ar-SA"/>
      </w:rPr>
    </w:lvl>
    <w:lvl w:ilvl="3" w:tplc="67FCA940">
      <w:numFmt w:val="bullet"/>
      <w:lvlText w:val="•"/>
      <w:lvlJc w:val="left"/>
      <w:pPr>
        <w:ind w:left="1076" w:hanging="360"/>
      </w:pPr>
      <w:rPr>
        <w:rFonts w:hint="default"/>
        <w:lang w:val="sl-SI" w:eastAsia="en-US" w:bidi="ar-SA"/>
      </w:rPr>
    </w:lvl>
    <w:lvl w:ilvl="4" w:tplc="7B76FDB2">
      <w:numFmt w:val="bullet"/>
      <w:lvlText w:val="•"/>
      <w:lvlJc w:val="left"/>
      <w:pPr>
        <w:ind w:left="1282" w:hanging="360"/>
      </w:pPr>
      <w:rPr>
        <w:rFonts w:hint="default"/>
        <w:lang w:val="sl-SI" w:eastAsia="en-US" w:bidi="ar-SA"/>
      </w:rPr>
    </w:lvl>
    <w:lvl w:ilvl="5" w:tplc="5B3EBEDA">
      <w:numFmt w:val="bullet"/>
      <w:lvlText w:val="•"/>
      <w:lvlJc w:val="left"/>
      <w:pPr>
        <w:ind w:left="1487" w:hanging="360"/>
      </w:pPr>
      <w:rPr>
        <w:rFonts w:hint="default"/>
        <w:lang w:val="sl-SI" w:eastAsia="en-US" w:bidi="ar-SA"/>
      </w:rPr>
    </w:lvl>
    <w:lvl w:ilvl="6" w:tplc="2C18D820">
      <w:numFmt w:val="bullet"/>
      <w:lvlText w:val="•"/>
      <w:lvlJc w:val="left"/>
      <w:pPr>
        <w:ind w:left="1693" w:hanging="360"/>
      </w:pPr>
      <w:rPr>
        <w:rFonts w:hint="default"/>
        <w:lang w:val="sl-SI" w:eastAsia="en-US" w:bidi="ar-SA"/>
      </w:rPr>
    </w:lvl>
    <w:lvl w:ilvl="7" w:tplc="F274D106">
      <w:numFmt w:val="bullet"/>
      <w:lvlText w:val="•"/>
      <w:lvlJc w:val="left"/>
      <w:pPr>
        <w:ind w:left="1898" w:hanging="360"/>
      </w:pPr>
      <w:rPr>
        <w:rFonts w:hint="default"/>
        <w:lang w:val="sl-SI" w:eastAsia="en-US" w:bidi="ar-SA"/>
      </w:rPr>
    </w:lvl>
    <w:lvl w:ilvl="8" w:tplc="625000D6">
      <w:numFmt w:val="bullet"/>
      <w:lvlText w:val="•"/>
      <w:lvlJc w:val="left"/>
      <w:pPr>
        <w:ind w:left="2104" w:hanging="360"/>
      </w:pPr>
      <w:rPr>
        <w:rFonts w:hint="default"/>
        <w:lang w:val="sl-SI" w:eastAsia="en-US" w:bidi="ar-SA"/>
      </w:rPr>
    </w:lvl>
  </w:abstractNum>
  <w:num w:numId="1" w16cid:durableId="327175706">
    <w:abstractNumId w:val="39"/>
  </w:num>
  <w:num w:numId="2" w16cid:durableId="1605914948">
    <w:abstractNumId w:val="35"/>
  </w:num>
  <w:num w:numId="3" w16cid:durableId="1213233431">
    <w:abstractNumId w:val="0"/>
  </w:num>
  <w:num w:numId="4" w16cid:durableId="849832431">
    <w:abstractNumId w:val="31"/>
  </w:num>
  <w:num w:numId="5" w16cid:durableId="1057827097">
    <w:abstractNumId w:val="17"/>
  </w:num>
  <w:num w:numId="6" w16cid:durableId="729573764">
    <w:abstractNumId w:val="12"/>
  </w:num>
  <w:num w:numId="7" w16cid:durableId="812796889">
    <w:abstractNumId w:val="6"/>
  </w:num>
  <w:num w:numId="8" w16cid:durableId="8214698">
    <w:abstractNumId w:val="7"/>
  </w:num>
  <w:num w:numId="9" w16cid:durableId="407725646">
    <w:abstractNumId w:val="11"/>
  </w:num>
  <w:num w:numId="10" w16cid:durableId="1820464248">
    <w:abstractNumId w:val="29"/>
  </w:num>
  <w:num w:numId="11" w16cid:durableId="65881927">
    <w:abstractNumId w:val="38"/>
  </w:num>
  <w:num w:numId="12" w16cid:durableId="142623689">
    <w:abstractNumId w:val="23"/>
  </w:num>
  <w:num w:numId="13" w16cid:durableId="1435440149">
    <w:abstractNumId w:val="3"/>
  </w:num>
  <w:num w:numId="14" w16cid:durableId="201525352">
    <w:abstractNumId w:val="27"/>
  </w:num>
  <w:num w:numId="15" w16cid:durableId="1189296249">
    <w:abstractNumId w:val="30"/>
  </w:num>
  <w:num w:numId="16" w16cid:durableId="1592349063">
    <w:abstractNumId w:val="43"/>
  </w:num>
  <w:num w:numId="17" w16cid:durableId="1218396068">
    <w:abstractNumId w:val="15"/>
  </w:num>
  <w:num w:numId="18" w16cid:durableId="1512377717">
    <w:abstractNumId w:val="40"/>
  </w:num>
  <w:num w:numId="19" w16cid:durableId="909271733">
    <w:abstractNumId w:val="37"/>
  </w:num>
  <w:num w:numId="20" w16cid:durableId="1829056566">
    <w:abstractNumId w:val="14"/>
  </w:num>
  <w:num w:numId="21" w16cid:durableId="1919829359">
    <w:abstractNumId w:val="41"/>
  </w:num>
  <w:num w:numId="22" w16cid:durableId="58359140">
    <w:abstractNumId w:val="10"/>
  </w:num>
  <w:num w:numId="23" w16cid:durableId="1940527244">
    <w:abstractNumId w:val="13"/>
  </w:num>
  <w:num w:numId="24" w16cid:durableId="176848512">
    <w:abstractNumId w:val="33"/>
  </w:num>
  <w:num w:numId="25" w16cid:durableId="1106654198">
    <w:abstractNumId w:val="44"/>
  </w:num>
  <w:num w:numId="26" w16cid:durableId="1433087929">
    <w:abstractNumId w:val="36"/>
  </w:num>
  <w:num w:numId="27" w16cid:durableId="875849982">
    <w:abstractNumId w:val="32"/>
  </w:num>
  <w:num w:numId="28" w16cid:durableId="2143304198">
    <w:abstractNumId w:val="19"/>
  </w:num>
  <w:num w:numId="29" w16cid:durableId="891619477">
    <w:abstractNumId w:val="18"/>
  </w:num>
  <w:num w:numId="30" w16cid:durableId="325016616">
    <w:abstractNumId w:val="16"/>
  </w:num>
  <w:num w:numId="31" w16cid:durableId="1396665640">
    <w:abstractNumId w:val="28"/>
  </w:num>
  <w:num w:numId="32" w16cid:durableId="1624923146">
    <w:abstractNumId w:val="2"/>
  </w:num>
  <w:num w:numId="33" w16cid:durableId="161240706">
    <w:abstractNumId w:val="22"/>
  </w:num>
  <w:num w:numId="34" w16cid:durableId="59132843">
    <w:abstractNumId w:val="20"/>
  </w:num>
  <w:num w:numId="35" w16cid:durableId="834763394">
    <w:abstractNumId w:val="1"/>
  </w:num>
  <w:num w:numId="36" w16cid:durableId="999432212">
    <w:abstractNumId w:val="34"/>
  </w:num>
  <w:num w:numId="37" w16cid:durableId="510024742">
    <w:abstractNumId w:val="9"/>
  </w:num>
  <w:num w:numId="38" w16cid:durableId="1195657126">
    <w:abstractNumId w:val="21"/>
  </w:num>
  <w:num w:numId="39" w16cid:durableId="1076829184">
    <w:abstractNumId w:val="42"/>
  </w:num>
  <w:num w:numId="40" w16cid:durableId="1723674160">
    <w:abstractNumId w:val="8"/>
  </w:num>
  <w:num w:numId="41" w16cid:durableId="1558281067">
    <w:abstractNumId w:val="5"/>
  </w:num>
  <w:num w:numId="42" w16cid:durableId="714038382">
    <w:abstractNumId w:val="4"/>
  </w:num>
  <w:num w:numId="43" w16cid:durableId="1522934151">
    <w:abstractNumId w:val="26"/>
  </w:num>
  <w:num w:numId="44" w16cid:durableId="1236623103">
    <w:abstractNumId w:val="6"/>
  </w:num>
  <w:num w:numId="45" w16cid:durableId="1034576018">
    <w:abstractNumId w:val="24"/>
  </w:num>
  <w:num w:numId="46" w16cid:durableId="18151791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9E"/>
    <w:rsid w:val="00000009"/>
    <w:rsid w:val="00002EBE"/>
    <w:rsid w:val="00003444"/>
    <w:rsid w:val="00003F04"/>
    <w:rsid w:val="00004331"/>
    <w:rsid w:val="0001666F"/>
    <w:rsid w:val="00016EDB"/>
    <w:rsid w:val="00026F2D"/>
    <w:rsid w:val="00027669"/>
    <w:rsid w:val="00034887"/>
    <w:rsid w:val="00037032"/>
    <w:rsid w:val="00057D12"/>
    <w:rsid w:val="00063AFB"/>
    <w:rsid w:val="00064DEB"/>
    <w:rsid w:val="00064F7B"/>
    <w:rsid w:val="000753B9"/>
    <w:rsid w:val="00077D64"/>
    <w:rsid w:val="00081E54"/>
    <w:rsid w:val="000916CB"/>
    <w:rsid w:val="000A3C59"/>
    <w:rsid w:val="000A49B8"/>
    <w:rsid w:val="000D64E4"/>
    <w:rsid w:val="000D7BDC"/>
    <w:rsid w:val="000E1895"/>
    <w:rsid w:val="00111EE4"/>
    <w:rsid w:val="001437AC"/>
    <w:rsid w:val="001448C1"/>
    <w:rsid w:val="00154F83"/>
    <w:rsid w:val="00161B05"/>
    <w:rsid w:val="001662EE"/>
    <w:rsid w:val="0017511F"/>
    <w:rsid w:val="00176DE4"/>
    <w:rsid w:val="001906A7"/>
    <w:rsid w:val="001A2B55"/>
    <w:rsid w:val="001A713D"/>
    <w:rsid w:val="001B0CDC"/>
    <w:rsid w:val="001B616F"/>
    <w:rsid w:val="001B72AB"/>
    <w:rsid w:val="001C12E6"/>
    <w:rsid w:val="001CC117"/>
    <w:rsid w:val="001E2821"/>
    <w:rsid w:val="001F6E18"/>
    <w:rsid w:val="00204D37"/>
    <w:rsid w:val="0021053D"/>
    <w:rsid w:val="00213E73"/>
    <w:rsid w:val="002147BC"/>
    <w:rsid w:val="002225B1"/>
    <w:rsid w:val="00227BE9"/>
    <w:rsid w:val="002326D0"/>
    <w:rsid w:val="00234AE1"/>
    <w:rsid w:val="0023553D"/>
    <w:rsid w:val="002411C7"/>
    <w:rsid w:val="00260FF9"/>
    <w:rsid w:val="00282F87"/>
    <w:rsid w:val="002B54BC"/>
    <w:rsid w:val="002C5E31"/>
    <w:rsid w:val="002C7E59"/>
    <w:rsid w:val="002D4B16"/>
    <w:rsid w:val="002D756D"/>
    <w:rsid w:val="002E7364"/>
    <w:rsid w:val="002F399E"/>
    <w:rsid w:val="00315474"/>
    <w:rsid w:val="0033204C"/>
    <w:rsid w:val="0033333A"/>
    <w:rsid w:val="00336355"/>
    <w:rsid w:val="00340FD6"/>
    <w:rsid w:val="0034252B"/>
    <w:rsid w:val="00383AA7"/>
    <w:rsid w:val="00391CDD"/>
    <w:rsid w:val="00391D1E"/>
    <w:rsid w:val="003A48E0"/>
    <w:rsid w:val="003B7CD0"/>
    <w:rsid w:val="003C062C"/>
    <w:rsid w:val="003D03C2"/>
    <w:rsid w:val="003D0F38"/>
    <w:rsid w:val="003F6D6C"/>
    <w:rsid w:val="004026EE"/>
    <w:rsid w:val="004318E2"/>
    <w:rsid w:val="0047200F"/>
    <w:rsid w:val="004737EF"/>
    <w:rsid w:val="004B2566"/>
    <w:rsid w:val="004C09FB"/>
    <w:rsid w:val="004E7DB9"/>
    <w:rsid w:val="0050223C"/>
    <w:rsid w:val="00506B34"/>
    <w:rsid w:val="0051199C"/>
    <w:rsid w:val="00511FC9"/>
    <w:rsid w:val="00530CC9"/>
    <w:rsid w:val="00551990"/>
    <w:rsid w:val="00554B4B"/>
    <w:rsid w:val="00564A52"/>
    <w:rsid w:val="005938E1"/>
    <w:rsid w:val="005A0205"/>
    <w:rsid w:val="005A2C5A"/>
    <w:rsid w:val="005A6A41"/>
    <w:rsid w:val="005A72E4"/>
    <w:rsid w:val="005C3564"/>
    <w:rsid w:val="005D071F"/>
    <w:rsid w:val="005D21DC"/>
    <w:rsid w:val="005E0D17"/>
    <w:rsid w:val="005E1A83"/>
    <w:rsid w:val="005E5BC4"/>
    <w:rsid w:val="006168BE"/>
    <w:rsid w:val="00621B45"/>
    <w:rsid w:val="0064319C"/>
    <w:rsid w:val="006461F6"/>
    <w:rsid w:val="006C0AC5"/>
    <w:rsid w:val="006C43D3"/>
    <w:rsid w:val="006C621A"/>
    <w:rsid w:val="006D27DD"/>
    <w:rsid w:val="006D7597"/>
    <w:rsid w:val="006E5103"/>
    <w:rsid w:val="006F5ED9"/>
    <w:rsid w:val="006F78B3"/>
    <w:rsid w:val="007069D9"/>
    <w:rsid w:val="0071469A"/>
    <w:rsid w:val="00757CEF"/>
    <w:rsid w:val="00764DD2"/>
    <w:rsid w:val="00773D7A"/>
    <w:rsid w:val="00780E69"/>
    <w:rsid w:val="00783021"/>
    <w:rsid w:val="00796923"/>
    <w:rsid w:val="0079726D"/>
    <w:rsid w:val="007B2C45"/>
    <w:rsid w:val="007F2E6C"/>
    <w:rsid w:val="007F5606"/>
    <w:rsid w:val="008103C1"/>
    <w:rsid w:val="008107FC"/>
    <w:rsid w:val="00811CE2"/>
    <w:rsid w:val="0081482A"/>
    <w:rsid w:val="008166FD"/>
    <w:rsid w:val="008347CA"/>
    <w:rsid w:val="00835F7D"/>
    <w:rsid w:val="00837234"/>
    <w:rsid w:val="00841C7E"/>
    <w:rsid w:val="008421A0"/>
    <w:rsid w:val="00856B3F"/>
    <w:rsid w:val="00866727"/>
    <w:rsid w:val="00874A86"/>
    <w:rsid w:val="00885897"/>
    <w:rsid w:val="00890F6D"/>
    <w:rsid w:val="008A53F6"/>
    <w:rsid w:val="008A6F52"/>
    <w:rsid w:val="008C78F0"/>
    <w:rsid w:val="009000AB"/>
    <w:rsid w:val="00904954"/>
    <w:rsid w:val="00910C50"/>
    <w:rsid w:val="00911EF0"/>
    <w:rsid w:val="00920409"/>
    <w:rsid w:val="009225CD"/>
    <w:rsid w:val="00935083"/>
    <w:rsid w:val="0093703D"/>
    <w:rsid w:val="00946EB6"/>
    <w:rsid w:val="00982627"/>
    <w:rsid w:val="00992D48"/>
    <w:rsid w:val="00992E4F"/>
    <w:rsid w:val="009A0F45"/>
    <w:rsid w:val="009A5C66"/>
    <w:rsid w:val="009A7894"/>
    <w:rsid w:val="009B2FC1"/>
    <w:rsid w:val="009B3F01"/>
    <w:rsid w:val="009B6F7D"/>
    <w:rsid w:val="009C5D36"/>
    <w:rsid w:val="009D2967"/>
    <w:rsid w:val="009D72C0"/>
    <w:rsid w:val="00A264B2"/>
    <w:rsid w:val="00A425D7"/>
    <w:rsid w:val="00A55FCB"/>
    <w:rsid w:val="00A67431"/>
    <w:rsid w:val="00A80AF3"/>
    <w:rsid w:val="00AA40E9"/>
    <w:rsid w:val="00AB046A"/>
    <w:rsid w:val="00AC382F"/>
    <w:rsid w:val="00AC4191"/>
    <w:rsid w:val="00AD1201"/>
    <w:rsid w:val="00AD1D4E"/>
    <w:rsid w:val="00AD7328"/>
    <w:rsid w:val="00AD737D"/>
    <w:rsid w:val="00AF1D5C"/>
    <w:rsid w:val="00B10DF8"/>
    <w:rsid w:val="00B20ABF"/>
    <w:rsid w:val="00B25CD7"/>
    <w:rsid w:val="00B31356"/>
    <w:rsid w:val="00B32FAF"/>
    <w:rsid w:val="00B55EBA"/>
    <w:rsid w:val="00B56C6A"/>
    <w:rsid w:val="00B92AB4"/>
    <w:rsid w:val="00BA088C"/>
    <w:rsid w:val="00BA30E5"/>
    <w:rsid w:val="00BA7089"/>
    <w:rsid w:val="00BC3ED1"/>
    <w:rsid w:val="00BC40A7"/>
    <w:rsid w:val="00BF3998"/>
    <w:rsid w:val="00C013B2"/>
    <w:rsid w:val="00C0289E"/>
    <w:rsid w:val="00C05B95"/>
    <w:rsid w:val="00C11D78"/>
    <w:rsid w:val="00C14EFC"/>
    <w:rsid w:val="00C26F1B"/>
    <w:rsid w:val="00C27027"/>
    <w:rsid w:val="00C33F38"/>
    <w:rsid w:val="00C36BA3"/>
    <w:rsid w:val="00C52939"/>
    <w:rsid w:val="00C57E90"/>
    <w:rsid w:val="00C77ACD"/>
    <w:rsid w:val="00C82B47"/>
    <w:rsid w:val="00C91B1C"/>
    <w:rsid w:val="00C953FA"/>
    <w:rsid w:val="00CA48E3"/>
    <w:rsid w:val="00CA493B"/>
    <w:rsid w:val="00CA58E4"/>
    <w:rsid w:val="00CA7D07"/>
    <w:rsid w:val="00CB1595"/>
    <w:rsid w:val="00CC2A02"/>
    <w:rsid w:val="00CD53B5"/>
    <w:rsid w:val="00CE34C1"/>
    <w:rsid w:val="00CE3552"/>
    <w:rsid w:val="00CF3ACD"/>
    <w:rsid w:val="00D04EA9"/>
    <w:rsid w:val="00D0660A"/>
    <w:rsid w:val="00D368C0"/>
    <w:rsid w:val="00D41CB4"/>
    <w:rsid w:val="00D47F5B"/>
    <w:rsid w:val="00D50508"/>
    <w:rsid w:val="00D57F48"/>
    <w:rsid w:val="00D6363C"/>
    <w:rsid w:val="00D64528"/>
    <w:rsid w:val="00D82E11"/>
    <w:rsid w:val="00D85F4E"/>
    <w:rsid w:val="00DA34E2"/>
    <w:rsid w:val="00DB07AF"/>
    <w:rsid w:val="00DD0E3E"/>
    <w:rsid w:val="00DE295B"/>
    <w:rsid w:val="00DE67DE"/>
    <w:rsid w:val="00E00BEF"/>
    <w:rsid w:val="00E16CAE"/>
    <w:rsid w:val="00E340C4"/>
    <w:rsid w:val="00E53C09"/>
    <w:rsid w:val="00E66BDC"/>
    <w:rsid w:val="00E72EF6"/>
    <w:rsid w:val="00E835B7"/>
    <w:rsid w:val="00EB7762"/>
    <w:rsid w:val="00EC7195"/>
    <w:rsid w:val="00ED00FA"/>
    <w:rsid w:val="00ED14BF"/>
    <w:rsid w:val="00ED7F93"/>
    <w:rsid w:val="00EE05D8"/>
    <w:rsid w:val="00EE59C3"/>
    <w:rsid w:val="00EF5F81"/>
    <w:rsid w:val="00EF6ED8"/>
    <w:rsid w:val="00F06421"/>
    <w:rsid w:val="00F06A43"/>
    <w:rsid w:val="00F13AE7"/>
    <w:rsid w:val="00F36218"/>
    <w:rsid w:val="00F40603"/>
    <w:rsid w:val="00F477FD"/>
    <w:rsid w:val="00F50DDD"/>
    <w:rsid w:val="00F70819"/>
    <w:rsid w:val="00FA0D07"/>
    <w:rsid w:val="00FD7F20"/>
    <w:rsid w:val="00FE6718"/>
    <w:rsid w:val="00FE7CBE"/>
    <w:rsid w:val="00FE7DC6"/>
    <w:rsid w:val="00FF6520"/>
    <w:rsid w:val="00FF7954"/>
    <w:rsid w:val="010F3D87"/>
    <w:rsid w:val="012FB16D"/>
    <w:rsid w:val="03AD2211"/>
    <w:rsid w:val="050F9BF8"/>
    <w:rsid w:val="0607C480"/>
    <w:rsid w:val="064E7BFD"/>
    <w:rsid w:val="07044ABE"/>
    <w:rsid w:val="0B855D18"/>
    <w:rsid w:val="0D2A2DC4"/>
    <w:rsid w:val="0D45B321"/>
    <w:rsid w:val="0E2D4D43"/>
    <w:rsid w:val="1231E6FF"/>
    <w:rsid w:val="1279DCE3"/>
    <w:rsid w:val="13D73A6A"/>
    <w:rsid w:val="146489F7"/>
    <w:rsid w:val="147B0A67"/>
    <w:rsid w:val="14F058D7"/>
    <w:rsid w:val="17DADAA8"/>
    <w:rsid w:val="1820AEEF"/>
    <w:rsid w:val="19FAC983"/>
    <w:rsid w:val="1BCBA244"/>
    <w:rsid w:val="1C56D921"/>
    <w:rsid w:val="1C6F9BDC"/>
    <w:rsid w:val="1D2A7043"/>
    <w:rsid w:val="1DF243E0"/>
    <w:rsid w:val="1E685C99"/>
    <w:rsid w:val="1FA73C9E"/>
    <w:rsid w:val="22B13EFF"/>
    <w:rsid w:val="27FA1C19"/>
    <w:rsid w:val="285FA18A"/>
    <w:rsid w:val="29072FB7"/>
    <w:rsid w:val="295C674D"/>
    <w:rsid w:val="2AC44810"/>
    <w:rsid w:val="2AFBCC2C"/>
    <w:rsid w:val="2BF56198"/>
    <w:rsid w:val="2F1552FA"/>
    <w:rsid w:val="307F3843"/>
    <w:rsid w:val="30B23B86"/>
    <w:rsid w:val="311708CA"/>
    <w:rsid w:val="33D1D282"/>
    <w:rsid w:val="34245584"/>
    <w:rsid w:val="353AA3FD"/>
    <w:rsid w:val="36627A96"/>
    <w:rsid w:val="3CCE7098"/>
    <w:rsid w:val="3DB20F6D"/>
    <w:rsid w:val="3F075395"/>
    <w:rsid w:val="3FECE8FD"/>
    <w:rsid w:val="41891F00"/>
    <w:rsid w:val="41C5DEB8"/>
    <w:rsid w:val="45430D85"/>
    <w:rsid w:val="45EF5795"/>
    <w:rsid w:val="474ABB01"/>
    <w:rsid w:val="4A167EA8"/>
    <w:rsid w:val="4BB24F09"/>
    <w:rsid w:val="4BD00E05"/>
    <w:rsid w:val="4DADD22F"/>
    <w:rsid w:val="50B307BB"/>
    <w:rsid w:val="55051BD7"/>
    <w:rsid w:val="562F7459"/>
    <w:rsid w:val="564CF558"/>
    <w:rsid w:val="570C6844"/>
    <w:rsid w:val="5BA647EF"/>
    <w:rsid w:val="60DB086C"/>
    <w:rsid w:val="61A3C61B"/>
    <w:rsid w:val="633F967C"/>
    <w:rsid w:val="66842ED4"/>
    <w:rsid w:val="67D5FE36"/>
    <w:rsid w:val="68E61A51"/>
    <w:rsid w:val="7462F3DE"/>
    <w:rsid w:val="75324381"/>
    <w:rsid w:val="75E0B457"/>
    <w:rsid w:val="76C40188"/>
    <w:rsid w:val="77CD33C2"/>
    <w:rsid w:val="7921DEDA"/>
    <w:rsid w:val="7A0E1570"/>
    <w:rsid w:val="7CF9ABFE"/>
    <w:rsid w:val="7EB467A1"/>
    <w:rsid w:val="7F0589E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751ABF"/>
  <w15:docId w15:val="{B0EEA9E8-D470-4FA4-A838-882ECE85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Microsoft Sans Serif" w:eastAsia="Microsoft Sans Serif" w:hAnsi="Microsoft Sans Serif" w:cs="Microsoft Sans Serif"/>
      <w:lang w:val="sl-SI"/>
    </w:rPr>
  </w:style>
  <w:style w:type="paragraph" w:styleId="Naslov1">
    <w:name w:val="heading 1"/>
    <w:basedOn w:val="Navaden"/>
    <w:uiPriority w:val="9"/>
    <w:qFormat/>
    <w:pPr>
      <w:ind w:left="1130" w:hanging="358"/>
      <w:outlineLvl w:val="0"/>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Pr>
      <w:sz w:val="20"/>
      <w:szCs w:val="20"/>
    </w:rPr>
  </w:style>
  <w:style w:type="paragraph" w:styleId="Odstavekseznama">
    <w:name w:val="List Paragraph"/>
    <w:aliases w:val="Odstavek seznama_IP,Seznam_IP_1"/>
    <w:basedOn w:val="Navaden"/>
    <w:uiPriority w:val="1"/>
    <w:qFormat/>
    <w:pPr>
      <w:spacing w:before="4"/>
      <w:ind w:left="1852" w:hanging="360"/>
    </w:pPr>
  </w:style>
  <w:style w:type="paragraph" w:customStyle="1" w:styleId="TableParagraph">
    <w:name w:val="Table Paragraph"/>
    <w:basedOn w:val="Navaden"/>
    <w:uiPriority w:val="1"/>
    <w:qFormat/>
  </w:style>
  <w:style w:type="character" w:customStyle="1" w:styleId="normaltextrun">
    <w:name w:val="normaltextrun"/>
    <w:basedOn w:val="Privzetapisavaodstavka"/>
    <w:rsid w:val="005E0D17"/>
  </w:style>
  <w:style w:type="character" w:customStyle="1" w:styleId="eop">
    <w:name w:val="eop"/>
    <w:basedOn w:val="Privzetapisavaodstavka"/>
    <w:rsid w:val="00C27027"/>
  </w:style>
  <w:style w:type="character" w:styleId="Pripombasklic">
    <w:name w:val="annotation reference"/>
    <w:basedOn w:val="Privzetapisavaodstavka"/>
    <w:uiPriority w:val="99"/>
    <w:unhideWhenUsed/>
    <w:rsid w:val="00D0660A"/>
    <w:rPr>
      <w:sz w:val="16"/>
      <w:szCs w:val="16"/>
    </w:rPr>
  </w:style>
  <w:style w:type="paragraph" w:styleId="Pripombabesedilo">
    <w:name w:val="annotation text"/>
    <w:aliases w:val=" Znak9,Znak9,Komentar - besedilo,Komentar - besedilo1"/>
    <w:basedOn w:val="Navaden"/>
    <w:link w:val="PripombabesediloZnak"/>
    <w:unhideWhenUsed/>
    <w:rsid w:val="00D0660A"/>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rsid w:val="00D0660A"/>
    <w:rPr>
      <w:rFonts w:ascii="Microsoft Sans Serif" w:eastAsia="Microsoft Sans Serif" w:hAnsi="Microsoft Sans Serif" w:cs="Microsoft Sans Serif"/>
      <w:sz w:val="20"/>
      <w:szCs w:val="20"/>
      <w:lang w:val="sl-SI"/>
    </w:rPr>
  </w:style>
  <w:style w:type="paragraph" w:styleId="Zadevapripombe">
    <w:name w:val="annotation subject"/>
    <w:basedOn w:val="Pripombabesedilo"/>
    <w:next w:val="Pripombabesedilo"/>
    <w:link w:val="ZadevapripombeZnak"/>
    <w:unhideWhenUsed/>
    <w:rsid w:val="00D0660A"/>
    <w:rPr>
      <w:b/>
      <w:bCs/>
    </w:rPr>
  </w:style>
  <w:style w:type="character" w:customStyle="1" w:styleId="ZadevapripombeZnak">
    <w:name w:val="Zadeva pripombe Znak"/>
    <w:basedOn w:val="PripombabesediloZnak"/>
    <w:link w:val="Zadevapripombe"/>
    <w:rsid w:val="00D0660A"/>
    <w:rPr>
      <w:rFonts w:ascii="Microsoft Sans Serif" w:eastAsia="Microsoft Sans Serif" w:hAnsi="Microsoft Sans Serif" w:cs="Microsoft Sans Serif"/>
      <w:b/>
      <w:bCs/>
      <w:sz w:val="20"/>
      <w:szCs w:val="20"/>
      <w:lang w:val="sl-SI"/>
    </w:rPr>
  </w:style>
  <w:style w:type="paragraph" w:styleId="Sprotnaopomba-besedilo">
    <w:name w:val="footnote text"/>
    <w:basedOn w:val="Navaden"/>
    <w:link w:val="Sprotnaopomba-besediloZnak"/>
    <w:unhideWhenUsed/>
    <w:rsid w:val="001C12E6"/>
    <w:rPr>
      <w:sz w:val="20"/>
      <w:szCs w:val="20"/>
    </w:rPr>
  </w:style>
  <w:style w:type="character" w:customStyle="1" w:styleId="Sprotnaopomba-besediloZnak">
    <w:name w:val="Sprotna opomba - besedilo Znak"/>
    <w:basedOn w:val="Privzetapisavaodstavka"/>
    <w:link w:val="Sprotnaopomba-besedilo"/>
    <w:uiPriority w:val="99"/>
    <w:semiHidden/>
    <w:rsid w:val="001C12E6"/>
    <w:rPr>
      <w:rFonts w:ascii="Microsoft Sans Serif" w:eastAsia="Microsoft Sans Serif" w:hAnsi="Microsoft Sans Serif" w:cs="Microsoft Sans Serif"/>
      <w:sz w:val="20"/>
      <w:szCs w:val="20"/>
      <w:lang w:val="sl-SI"/>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link w:val="FootnotesymbolCarZchn"/>
    <w:uiPriority w:val="99"/>
    <w:unhideWhenUsed/>
    <w:qFormat/>
    <w:rsid w:val="001C12E6"/>
    <w:rPr>
      <w:vertAlign w:val="superscript"/>
    </w:rPr>
  </w:style>
  <w:style w:type="character" w:customStyle="1" w:styleId="TelobesedilaZnak">
    <w:name w:val="Telo besedila Znak"/>
    <w:basedOn w:val="Privzetapisavaodstavka"/>
    <w:link w:val="Telobesedila"/>
    <w:uiPriority w:val="1"/>
    <w:rsid w:val="00AD1D4E"/>
    <w:rPr>
      <w:rFonts w:ascii="Microsoft Sans Serif" w:eastAsia="Microsoft Sans Serif" w:hAnsi="Microsoft Sans Serif" w:cs="Microsoft Sans Serif"/>
      <w:sz w:val="20"/>
      <w:szCs w:val="20"/>
      <w:lang w:val="sl-SI"/>
    </w:rPr>
  </w:style>
  <w:style w:type="table" w:styleId="Tabelamrea">
    <w:name w:val="Table Grid"/>
    <w:basedOn w:val="Navadnatabela"/>
    <w:uiPriority w:val="39"/>
    <w:rsid w:val="00AD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AD1D4E"/>
    <w:pPr>
      <w:spacing w:after="200"/>
    </w:pPr>
    <w:rPr>
      <w:i/>
      <w:iCs/>
      <w:color w:val="1F497D" w:themeColor="text2"/>
      <w:sz w:val="18"/>
      <w:szCs w:val="18"/>
    </w:rPr>
  </w:style>
  <w:style w:type="character" w:customStyle="1" w:styleId="Sprotnaopomba-besediloZnak1">
    <w:name w:val="Sprotna opomba - besedilo Znak1"/>
    <w:basedOn w:val="Privzetapisavaodstavka"/>
    <w:rsid w:val="00AC4191"/>
    <w:rPr>
      <w:rFonts w:ascii="Times New Roman" w:eastAsia="Times New Roman" w:hAnsi="Times New Roman" w:cs="Times New Roman"/>
      <w:sz w:val="20"/>
      <w:szCs w:val="20"/>
      <w:lang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AC4191"/>
    <w:pPr>
      <w:widowControl/>
      <w:autoSpaceDE/>
      <w:autoSpaceDN/>
      <w:spacing w:before="60" w:after="160" w:line="240" w:lineRule="exact"/>
      <w:ind w:left="357" w:hanging="357"/>
      <w:jc w:val="both"/>
    </w:pPr>
    <w:rPr>
      <w:rFonts w:asciiTheme="minorHAnsi" w:eastAsiaTheme="minorHAnsi" w:hAnsiTheme="minorHAnsi" w:cstheme="minorBidi"/>
      <w:vertAlign w:val="superscript"/>
      <w:lang w:val="en-US"/>
    </w:rPr>
  </w:style>
  <w:style w:type="character" w:styleId="Hiperpovezava">
    <w:name w:val="Hyperlink"/>
    <w:uiPriority w:val="99"/>
    <w:rsid w:val="00064DEB"/>
    <w:rPr>
      <w:color w:val="0000FF"/>
      <w:u w:val="single"/>
    </w:rPr>
  </w:style>
  <w:style w:type="table" w:customStyle="1" w:styleId="Tabelamrea1">
    <w:name w:val="Tabela – mreža1"/>
    <w:basedOn w:val="Navadnatabela"/>
    <w:next w:val="Tabelamrea"/>
    <w:uiPriority w:val="39"/>
    <w:rsid w:val="0090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D1201"/>
    <w:pPr>
      <w:widowControl/>
      <w:autoSpaceDE/>
      <w:autoSpaceDN/>
    </w:pPr>
    <w:rPr>
      <w:rFonts w:ascii="Microsoft Sans Serif" w:eastAsia="Microsoft Sans Serif" w:hAnsi="Microsoft Sans Serif" w:cs="Microsoft Sans Serif"/>
      <w:lang w:val="sl-SI"/>
    </w:rPr>
  </w:style>
  <w:style w:type="paragraph" w:styleId="Naslov">
    <w:name w:val="Title"/>
    <w:basedOn w:val="Navaden"/>
    <w:link w:val="NaslovZnak"/>
    <w:qFormat/>
    <w:rsid w:val="00EB7762"/>
    <w:pPr>
      <w:widowControl/>
      <w:autoSpaceDE/>
      <w:autoSpaceDN/>
      <w:jc w:val="center"/>
    </w:pPr>
    <w:rPr>
      <w:rFonts w:ascii="Times New Roman" w:eastAsia="Times New Roman" w:hAnsi="Times New Roman" w:cs="Times New Roman"/>
      <w:b/>
      <w:sz w:val="28"/>
      <w:szCs w:val="20"/>
      <w:lang w:val="en-GB" w:eastAsia="lt-LT"/>
    </w:rPr>
  </w:style>
  <w:style w:type="character" w:customStyle="1" w:styleId="NaslovZnak">
    <w:name w:val="Naslov Znak"/>
    <w:basedOn w:val="Privzetapisavaodstavka"/>
    <w:link w:val="Naslov"/>
    <w:rsid w:val="00EB7762"/>
    <w:rPr>
      <w:rFonts w:ascii="Times New Roman" w:eastAsia="Times New Roman" w:hAnsi="Times New Roman" w:cs="Times New Roman"/>
      <w:b/>
      <w:sz w:val="28"/>
      <w:szCs w:val="20"/>
      <w:lang w:val="en-GB" w:eastAsia="lt-LT"/>
    </w:rPr>
  </w:style>
  <w:style w:type="paragraph" w:styleId="Glava">
    <w:name w:val="header"/>
    <w:basedOn w:val="Navaden"/>
    <w:link w:val="GlavaZnak"/>
    <w:uiPriority w:val="99"/>
    <w:unhideWhenUsed/>
    <w:rsid w:val="008A53F6"/>
    <w:pPr>
      <w:tabs>
        <w:tab w:val="center" w:pos="4536"/>
        <w:tab w:val="right" w:pos="9072"/>
      </w:tabs>
    </w:pPr>
  </w:style>
  <w:style w:type="character" w:customStyle="1" w:styleId="GlavaZnak">
    <w:name w:val="Glava Znak"/>
    <w:basedOn w:val="Privzetapisavaodstavka"/>
    <w:link w:val="Glava"/>
    <w:uiPriority w:val="99"/>
    <w:rsid w:val="008A53F6"/>
    <w:rPr>
      <w:rFonts w:ascii="Microsoft Sans Serif" w:eastAsia="Microsoft Sans Serif" w:hAnsi="Microsoft Sans Serif" w:cs="Microsoft Sans Serif"/>
      <w:lang w:val="sl-SI"/>
    </w:rPr>
  </w:style>
  <w:style w:type="paragraph" w:styleId="Noga">
    <w:name w:val="footer"/>
    <w:basedOn w:val="Navaden"/>
    <w:link w:val="NogaZnak"/>
    <w:uiPriority w:val="99"/>
    <w:unhideWhenUsed/>
    <w:rsid w:val="008A53F6"/>
    <w:pPr>
      <w:tabs>
        <w:tab w:val="center" w:pos="4536"/>
        <w:tab w:val="right" w:pos="9072"/>
      </w:tabs>
    </w:pPr>
  </w:style>
  <w:style w:type="character" w:customStyle="1" w:styleId="NogaZnak">
    <w:name w:val="Noga Znak"/>
    <w:basedOn w:val="Privzetapisavaodstavka"/>
    <w:link w:val="Noga"/>
    <w:uiPriority w:val="99"/>
    <w:rsid w:val="008A53F6"/>
    <w:rPr>
      <w:rFonts w:ascii="Microsoft Sans Serif" w:eastAsia="Microsoft Sans Serif" w:hAnsi="Microsoft Sans Serif" w:cs="Microsoft Sans Serif"/>
      <w:lang w:val="sl-SI"/>
    </w:rPr>
  </w:style>
  <w:style w:type="character" w:styleId="Nerazreenaomemba">
    <w:name w:val="Unresolved Mention"/>
    <w:basedOn w:val="Privzetapisavaodstavka"/>
    <w:uiPriority w:val="99"/>
    <w:semiHidden/>
    <w:unhideWhenUsed/>
    <w:rsid w:val="00383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8128">
      <w:bodyDiv w:val="1"/>
      <w:marLeft w:val="0"/>
      <w:marRight w:val="0"/>
      <w:marTop w:val="0"/>
      <w:marBottom w:val="0"/>
      <w:divBdr>
        <w:top w:val="none" w:sz="0" w:space="0" w:color="auto"/>
        <w:left w:val="none" w:sz="0" w:space="0" w:color="auto"/>
        <w:bottom w:val="none" w:sz="0" w:space="0" w:color="auto"/>
        <w:right w:val="none" w:sz="0" w:space="0" w:color="auto"/>
      </w:divBdr>
    </w:div>
    <w:div w:id="424501417">
      <w:bodyDiv w:val="1"/>
      <w:marLeft w:val="0"/>
      <w:marRight w:val="0"/>
      <w:marTop w:val="0"/>
      <w:marBottom w:val="0"/>
      <w:divBdr>
        <w:top w:val="none" w:sz="0" w:space="0" w:color="auto"/>
        <w:left w:val="none" w:sz="0" w:space="0" w:color="auto"/>
        <w:bottom w:val="none" w:sz="0" w:space="0" w:color="auto"/>
        <w:right w:val="none" w:sz="0" w:space="0" w:color="auto"/>
      </w:divBdr>
    </w:div>
    <w:div w:id="553128582">
      <w:bodyDiv w:val="1"/>
      <w:marLeft w:val="0"/>
      <w:marRight w:val="0"/>
      <w:marTop w:val="0"/>
      <w:marBottom w:val="0"/>
      <w:divBdr>
        <w:top w:val="none" w:sz="0" w:space="0" w:color="auto"/>
        <w:left w:val="none" w:sz="0" w:space="0" w:color="auto"/>
        <w:bottom w:val="none" w:sz="0" w:space="0" w:color="auto"/>
        <w:right w:val="none" w:sz="0" w:space="0" w:color="auto"/>
      </w:divBdr>
    </w:div>
    <w:div w:id="801994467">
      <w:bodyDiv w:val="1"/>
      <w:marLeft w:val="0"/>
      <w:marRight w:val="0"/>
      <w:marTop w:val="0"/>
      <w:marBottom w:val="0"/>
      <w:divBdr>
        <w:top w:val="none" w:sz="0" w:space="0" w:color="auto"/>
        <w:left w:val="none" w:sz="0" w:space="0" w:color="auto"/>
        <w:bottom w:val="none" w:sz="0" w:space="0" w:color="auto"/>
        <w:right w:val="none" w:sz="0" w:space="0" w:color="auto"/>
      </w:divBdr>
    </w:div>
    <w:div w:id="1243682209">
      <w:bodyDiv w:val="1"/>
      <w:marLeft w:val="0"/>
      <w:marRight w:val="0"/>
      <w:marTop w:val="0"/>
      <w:marBottom w:val="0"/>
      <w:divBdr>
        <w:top w:val="none" w:sz="0" w:space="0" w:color="auto"/>
        <w:left w:val="none" w:sz="0" w:space="0" w:color="auto"/>
        <w:bottom w:val="none" w:sz="0" w:space="0" w:color="auto"/>
        <w:right w:val="none" w:sz="0" w:space="0" w:color="auto"/>
      </w:divBdr>
      <w:divsChild>
        <w:div w:id="865365275">
          <w:marLeft w:val="0"/>
          <w:marRight w:val="0"/>
          <w:marTop w:val="0"/>
          <w:marBottom w:val="0"/>
          <w:divBdr>
            <w:top w:val="none" w:sz="0" w:space="0" w:color="auto"/>
            <w:left w:val="none" w:sz="0" w:space="0" w:color="auto"/>
            <w:bottom w:val="none" w:sz="0" w:space="0" w:color="auto"/>
            <w:right w:val="none" w:sz="0" w:space="0" w:color="auto"/>
          </w:divBdr>
        </w:div>
        <w:div w:id="953169949">
          <w:marLeft w:val="0"/>
          <w:marRight w:val="0"/>
          <w:marTop w:val="0"/>
          <w:marBottom w:val="0"/>
          <w:divBdr>
            <w:top w:val="none" w:sz="0" w:space="0" w:color="auto"/>
            <w:left w:val="none" w:sz="0" w:space="0" w:color="auto"/>
            <w:bottom w:val="none" w:sz="0" w:space="0" w:color="auto"/>
            <w:right w:val="none" w:sz="0" w:space="0" w:color="auto"/>
          </w:divBdr>
          <w:divsChild>
            <w:div w:id="1323656270">
              <w:marLeft w:val="0"/>
              <w:marRight w:val="0"/>
              <w:marTop w:val="30"/>
              <w:marBottom w:val="30"/>
              <w:divBdr>
                <w:top w:val="none" w:sz="0" w:space="0" w:color="auto"/>
                <w:left w:val="none" w:sz="0" w:space="0" w:color="auto"/>
                <w:bottom w:val="none" w:sz="0" w:space="0" w:color="auto"/>
                <w:right w:val="none" w:sz="0" w:space="0" w:color="auto"/>
              </w:divBdr>
              <w:divsChild>
                <w:div w:id="45685668">
                  <w:marLeft w:val="0"/>
                  <w:marRight w:val="0"/>
                  <w:marTop w:val="0"/>
                  <w:marBottom w:val="0"/>
                  <w:divBdr>
                    <w:top w:val="none" w:sz="0" w:space="0" w:color="auto"/>
                    <w:left w:val="none" w:sz="0" w:space="0" w:color="auto"/>
                    <w:bottom w:val="none" w:sz="0" w:space="0" w:color="auto"/>
                    <w:right w:val="none" w:sz="0" w:space="0" w:color="auto"/>
                  </w:divBdr>
                  <w:divsChild>
                    <w:div w:id="43992542">
                      <w:marLeft w:val="0"/>
                      <w:marRight w:val="0"/>
                      <w:marTop w:val="0"/>
                      <w:marBottom w:val="0"/>
                      <w:divBdr>
                        <w:top w:val="none" w:sz="0" w:space="0" w:color="auto"/>
                        <w:left w:val="none" w:sz="0" w:space="0" w:color="auto"/>
                        <w:bottom w:val="none" w:sz="0" w:space="0" w:color="auto"/>
                        <w:right w:val="none" w:sz="0" w:space="0" w:color="auto"/>
                      </w:divBdr>
                    </w:div>
                  </w:divsChild>
                </w:div>
                <w:div w:id="187645049">
                  <w:marLeft w:val="0"/>
                  <w:marRight w:val="0"/>
                  <w:marTop w:val="0"/>
                  <w:marBottom w:val="0"/>
                  <w:divBdr>
                    <w:top w:val="none" w:sz="0" w:space="0" w:color="auto"/>
                    <w:left w:val="none" w:sz="0" w:space="0" w:color="auto"/>
                    <w:bottom w:val="none" w:sz="0" w:space="0" w:color="auto"/>
                    <w:right w:val="none" w:sz="0" w:space="0" w:color="auto"/>
                  </w:divBdr>
                  <w:divsChild>
                    <w:div w:id="522400575">
                      <w:marLeft w:val="0"/>
                      <w:marRight w:val="0"/>
                      <w:marTop w:val="0"/>
                      <w:marBottom w:val="0"/>
                      <w:divBdr>
                        <w:top w:val="none" w:sz="0" w:space="0" w:color="auto"/>
                        <w:left w:val="none" w:sz="0" w:space="0" w:color="auto"/>
                        <w:bottom w:val="none" w:sz="0" w:space="0" w:color="auto"/>
                        <w:right w:val="none" w:sz="0" w:space="0" w:color="auto"/>
                      </w:divBdr>
                    </w:div>
                  </w:divsChild>
                </w:div>
                <w:div w:id="198398800">
                  <w:marLeft w:val="0"/>
                  <w:marRight w:val="0"/>
                  <w:marTop w:val="0"/>
                  <w:marBottom w:val="0"/>
                  <w:divBdr>
                    <w:top w:val="none" w:sz="0" w:space="0" w:color="auto"/>
                    <w:left w:val="none" w:sz="0" w:space="0" w:color="auto"/>
                    <w:bottom w:val="none" w:sz="0" w:space="0" w:color="auto"/>
                    <w:right w:val="none" w:sz="0" w:space="0" w:color="auto"/>
                  </w:divBdr>
                  <w:divsChild>
                    <w:div w:id="337466894">
                      <w:marLeft w:val="0"/>
                      <w:marRight w:val="0"/>
                      <w:marTop w:val="0"/>
                      <w:marBottom w:val="0"/>
                      <w:divBdr>
                        <w:top w:val="none" w:sz="0" w:space="0" w:color="auto"/>
                        <w:left w:val="none" w:sz="0" w:space="0" w:color="auto"/>
                        <w:bottom w:val="none" w:sz="0" w:space="0" w:color="auto"/>
                        <w:right w:val="none" w:sz="0" w:space="0" w:color="auto"/>
                      </w:divBdr>
                    </w:div>
                  </w:divsChild>
                </w:div>
                <w:div w:id="329213489">
                  <w:marLeft w:val="0"/>
                  <w:marRight w:val="0"/>
                  <w:marTop w:val="0"/>
                  <w:marBottom w:val="0"/>
                  <w:divBdr>
                    <w:top w:val="none" w:sz="0" w:space="0" w:color="auto"/>
                    <w:left w:val="none" w:sz="0" w:space="0" w:color="auto"/>
                    <w:bottom w:val="none" w:sz="0" w:space="0" w:color="auto"/>
                    <w:right w:val="none" w:sz="0" w:space="0" w:color="auto"/>
                  </w:divBdr>
                  <w:divsChild>
                    <w:div w:id="991565896">
                      <w:marLeft w:val="0"/>
                      <w:marRight w:val="0"/>
                      <w:marTop w:val="0"/>
                      <w:marBottom w:val="0"/>
                      <w:divBdr>
                        <w:top w:val="none" w:sz="0" w:space="0" w:color="auto"/>
                        <w:left w:val="none" w:sz="0" w:space="0" w:color="auto"/>
                        <w:bottom w:val="none" w:sz="0" w:space="0" w:color="auto"/>
                        <w:right w:val="none" w:sz="0" w:space="0" w:color="auto"/>
                      </w:divBdr>
                    </w:div>
                  </w:divsChild>
                </w:div>
                <w:div w:id="547037871">
                  <w:marLeft w:val="0"/>
                  <w:marRight w:val="0"/>
                  <w:marTop w:val="0"/>
                  <w:marBottom w:val="0"/>
                  <w:divBdr>
                    <w:top w:val="none" w:sz="0" w:space="0" w:color="auto"/>
                    <w:left w:val="none" w:sz="0" w:space="0" w:color="auto"/>
                    <w:bottom w:val="none" w:sz="0" w:space="0" w:color="auto"/>
                    <w:right w:val="none" w:sz="0" w:space="0" w:color="auto"/>
                  </w:divBdr>
                  <w:divsChild>
                    <w:div w:id="185798855">
                      <w:marLeft w:val="0"/>
                      <w:marRight w:val="0"/>
                      <w:marTop w:val="0"/>
                      <w:marBottom w:val="0"/>
                      <w:divBdr>
                        <w:top w:val="none" w:sz="0" w:space="0" w:color="auto"/>
                        <w:left w:val="none" w:sz="0" w:space="0" w:color="auto"/>
                        <w:bottom w:val="none" w:sz="0" w:space="0" w:color="auto"/>
                        <w:right w:val="none" w:sz="0" w:space="0" w:color="auto"/>
                      </w:divBdr>
                    </w:div>
                  </w:divsChild>
                </w:div>
                <w:div w:id="607544795">
                  <w:marLeft w:val="0"/>
                  <w:marRight w:val="0"/>
                  <w:marTop w:val="0"/>
                  <w:marBottom w:val="0"/>
                  <w:divBdr>
                    <w:top w:val="none" w:sz="0" w:space="0" w:color="auto"/>
                    <w:left w:val="none" w:sz="0" w:space="0" w:color="auto"/>
                    <w:bottom w:val="none" w:sz="0" w:space="0" w:color="auto"/>
                    <w:right w:val="none" w:sz="0" w:space="0" w:color="auto"/>
                  </w:divBdr>
                  <w:divsChild>
                    <w:div w:id="1597522624">
                      <w:marLeft w:val="0"/>
                      <w:marRight w:val="0"/>
                      <w:marTop w:val="0"/>
                      <w:marBottom w:val="0"/>
                      <w:divBdr>
                        <w:top w:val="none" w:sz="0" w:space="0" w:color="auto"/>
                        <w:left w:val="none" w:sz="0" w:space="0" w:color="auto"/>
                        <w:bottom w:val="none" w:sz="0" w:space="0" w:color="auto"/>
                        <w:right w:val="none" w:sz="0" w:space="0" w:color="auto"/>
                      </w:divBdr>
                    </w:div>
                    <w:div w:id="1713190053">
                      <w:marLeft w:val="0"/>
                      <w:marRight w:val="0"/>
                      <w:marTop w:val="0"/>
                      <w:marBottom w:val="0"/>
                      <w:divBdr>
                        <w:top w:val="none" w:sz="0" w:space="0" w:color="auto"/>
                        <w:left w:val="none" w:sz="0" w:space="0" w:color="auto"/>
                        <w:bottom w:val="none" w:sz="0" w:space="0" w:color="auto"/>
                        <w:right w:val="none" w:sz="0" w:space="0" w:color="auto"/>
                      </w:divBdr>
                    </w:div>
                  </w:divsChild>
                </w:div>
                <w:div w:id="623459472">
                  <w:marLeft w:val="0"/>
                  <w:marRight w:val="0"/>
                  <w:marTop w:val="0"/>
                  <w:marBottom w:val="0"/>
                  <w:divBdr>
                    <w:top w:val="none" w:sz="0" w:space="0" w:color="auto"/>
                    <w:left w:val="none" w:sz="0" w:space="0" w:color="auto"/>
                    <w:bottom w:val="none" w:sz="0" w:space="0" w:color="auto"/>
                    <w:right w:val="none" w:sz="0" w:space="0" w:color="auto"/>
                  </w:divBdr>
                  <w:divsChild>
                    <w:div w:id="449278374">
                      <w:marLeft w:val="0"/>
                      <w:marRight w:val="0"/>
                      <w:marTop w:val="0"/>
                      <w:marBottom w:val="0"/>
                      <w:divBdr>
                        <w:top w:val="none" w:sz="0" w:space="0" w:color="auto"/>
                        <w:left w:val="none" w:sz="0" w:space="0" w:color="auto"/>
                        <w:bottom w:val="none" w:sz="0" w:space="0" w:color="auto"/>
                        <w:right w:val="none" w:sz="0" w:space="0" w:color="auto"/>
                      </w:divBdr>
                    </w:div>
                  </w:divsChild>
                </w:div>
                <w:div w:id="624774579">
                  <w:marLeft w:val="0"/>
                  <w:marRight w:val="0"/>
                  <w:marTop w:val="0"/>
                  <w:marBottom w:val="0"/>
                  <w:divBdr>
                    <w:top w:val="none" w:sz="0" w:space="0" w:color="auto"/>
                    <w:left w:val="none" w:sz="0" w:space="0" w:color="auto"/>
                    <w:bottom w:val="none" w:sz="0" w:space="0" w:color="auto"/>
                    <w:right w:val="none" w:sz="0" w:space="0" w:color="auto"/>
                  </w:divBdr>
                  <w:divsChild>
                    <w:div w:id="1477409631">
                      <w:marLeft w:val="0"/>
                      <w:marRight w:val="0"/>
                      <w:marTop w:val="0"/>
                      <w:marBottom w:val="0"/>
                      <w:divBdr>
                        <w:top w:val="none" w:sz="0" w:space="0" w:color="auto"/>
                        <w:left w:val="none" w:sz="0" w:space="0" w:color="auto"/>
                        <w:bottom w:val="none" w:sz="0" w:space="0" w:color="auto"/>
                        <w:right w:val="none" w:sz="0" w:space="0" w:color="auto"/>
                      </w:divBdr>
                    </w:div>
                  </w:divsChild>
                </w:div>
                <w:div w:id="744693301">
                  <w:marLeft w:val="0"/>
                  <w:marRight w:val="0"/>
                  <w:marTop w:val="0"/>
                  <w:marBottom w:val="0"/>
                  <w:divBdr>
                    <w:top w:val="none" w:sz="0" w:space="0" w:color="auto"/>
                    <w:left w:val="none" w:sz="0" w:space="0" w:color="auto"/>
                    <w:bottom w:val="none" w:sz="0" w:space="0" w:color="auto"/>
                    <w:right w:val="none" w:sz="0" w:space="0" w:color="auto"/>
                  </w:divBdr>
                  <w:divsChild>
                    <w:div w:id="67849352">
                      <w:marLeft w:val="0"/>
                      <w:marRight w:val="0"/>
                      <w:marTop w:val="0"/>
                      <w:marBottom w:val="0"/>
                      <w:divBdr>
                        <w:top w:val="none" w:sz="0" w:space="0" w:color="auto"/>
                        <w:left w:val="none" w:sz="0" w:space="0" w:color="auto"/>
                        <w:bottom w:val="none" w:sz="0" w:space="0" w:color="auto"/>
                        <w:right w:val="none" w:sz="0" w:space="0" w:color="auto"/>
                      </w:divBdr>
                    </w:div>
                  </w:divsChild>
                </w:div>
                <w:div w:id="941649508">
                  <w:marLeft w:val="0"/>
                  <w:marRight w:val="0"/>
                  <w:marTop w:val="0"/>
                  <w:marBottom w:val="0"/>
                  <w:divBdr>
                    <w:top w:val="none" w:sz="0" w:space="0" w:color="auto"/>
                    <w:left w:val="none" w:sz="0" w:space="0" w:color="auto"/>
                    <w:bottom w:val="none" w:sz="0" w:space="0" w:color="auto"/>
                    <w:right w:val="none" w:sz="0" w:space="0" w:color="auto"/>
                  </w:divBdr>
                  <w:divsChild>
                    <w:div w:id="335234268">
                      <w:marLeft w:val="0"/>
                      <w:marRight w:val="0"/>
                      <w:marTop w:val="0"/>
                      <w:marBottom w:val="0"/>
                      <w:divBdr>
                        <w:top w:val="none" w:sz="0" w:space="0" w:color="auto"/>
                        <w:left w:val="none" w:sz="0" w:space="0" w:color="auto"/>
                        <w:bottom w:val="none" w:sz="0" w:space="0" w:color="auto"/>
                        <w:right w:val="none" w:sz="0" w:space="0" w:color="auto"/>
                      </w:divBdr>
                    </w:div>
                  </w:divsChild>
                </w:div>
                <w:div w:id="1359624012">
                  <w:marLeft w:val="0"/>
                  <w:marRight w:val="0"/>
                  <w:marTop w:val="0"/>
                  <w:marBottom w:val="0"/>
                  <w:divBdr>
                    <w:top w:val="none" w:sz="0" w:space="0" w:color="auto"/>
                    <w:left w:val="none" w:sz="0" w:space="0" w:color="auto"/>
                    <w:bottom w:val="none" w:sz="0" w:space="0" w:color="auto"/>
                    <w:right w:val="none" w:sz="0" w:space="0" w:color="auto"/>
                  </w:divBdr>
                  <w:divsChild>
                    <w:div w:id="1432822592">
                      <w:marLeft w:val="0"/>
                      <w:marRight w:val="0"/>
                      <w:marTop w:val="0"/>
                      <w:marBottom w:val="0"/>
                      <w:divBdr>
                        <w:top w:val="none" w:sz="0" w:space="0" w:color="auto"/>
                        <w:left w:val="none" w:sz="0" w:space="0" w:color="auto"/>
                        <w:bottom w:val="none" w:sz="0" w:space="0" w:color="auto"/>
                        <w:right w:val="none" w:sz="0" w:space="0" w:color="auto"/>
                      </w:divBdr>
                    </w:div>
                  </w:divsChild>
                </w:div>
                <w:div w:id="1366519139">
                  <w:marLeft w:val="0"/>
                  <w:marRight w:val="0"/>
                  <w:marTop w:val="0"/>
                  <w:marBottom w:val="0"/>
                  <w:divBdr>
                    <w:top w:val="none" w:sz="0" w:space="0" w:color="auto"/>
                    <w:left w:val="none" w:sz="0" w:space="0" w:color="auto"/>
                    <w:bottom w:val="none" w:sz="0" w:space="0" w:color="auto"/>
                    <w:right w:val="none" w:sz="0" w:space="0" w:color="auto"/>
                  </w:divBdr>
                  <w:divsChild>
                    <w:div w:id="419376907">
                      <w:marLeft w:val="0"/>
                      <w:marRight w:val="0"/>
                      <w:marTop w:val="0"/>
                      <w:marBottom w:val="0"/>
                      <w:divBdr>
                        <w:top w:val="none" w:sz="0" w:space="0" w:color="auto"/>
                        <w:left w:val="none" w:sz="0" w:space="0" w:color="auto"/>
                        <w:bottom w:val="none" w:sz="0" w:space="0" w:color="auto"/>
                        <w:right w:val="none" w:sz="0" w:space="0" w:color="auto"/>
                      </w:divBdr>
                    </w:div>
                    <w:div w:id="1061057276">
                      <w:marLeft w:val="0"/>
                      <w:marRight w:val="0"/>
                      <w:marTop w:val="0"/>
                      <w:marBottom w:val="0"/>
                      <w:divBdr>
                        <w:top w:val="none" w:sz="0" w:space="0" w:color="auto"/>
                        <w:left w:val="none" w:sz="0" w:space="0" w:color="auto"/>
                        <w:bottom w:val="none" w:sz="0" w:space="0" w:color="auto"/>
                        <w:right w:val="none" w:sz="0" w:space="0" w:color="auto"/>
                      </w:divBdr>
                    </w:div>
                  </w:divsChild>
                </w:div>
                <w:div w:id="1582443577">
                  <w:marLeft w:val="0"/>
                  <w:marRight w:val="0"/>
                  <w:marTop w:val="0"/>
                  <w:marBottom w:val="0"/>
                  <w:divBdr>
                    <w:top w:val="none" w:sz="0" w:space="0" w:color="auto"/>
                    <w:left w:val="none" w:sz="0" w:space="0" w:color="auto"/>
                    <w:bottom w:val="none" w:sz="0" w:space="0" w:color="auto"/>
                    <w:right w:val="none" w:sz="0" w:space="0" w:color="auto"/>
                  </w:divBdr>
                  <w:divsChild>
                    <w:div w:id="1110667664">
                      <w:marLeft w:val="0"/>
                      <w:marRight w:val="0"/>
                      <w:marTop w:val="0"/>
                      <w:marBottom w:val="0"/>
                      <w:divBdr>
                        <w:top w:val="none" w:sz="0" w:space="0" w:color="auto"/>
                        <w:left w:val="none" w:sz="0" w:space="0" w:color="auto"/>
                        <w:bottom w:val="none" w:sz="0" w:space="0" w:color="auto"/>
                        <w:right w:val="none" w:sz="0" w:space="0" w:color="auto"/>
                      </w:divBdr>
                    </w:div>
                  </w:divsChild>
                </w:div>
                <w:div w:id="1605383869">
                  <w:marLeft w:val="0"/>
                  <w:marRight w:val="0"/>
                  <w:marTop w:val="0"/>
                  <w:marBottom w:val="0"/>
                  <w:divBdr>
                    <w:top w:val="none" w:sz="0" w:space="0" w:color="auto"/>
                    <w:left w:val="none" w:sz="0" w:space="0" w:color="auto"/>
                    <w:bottom w:val="none" w:sz="0" w:space="0" w:color="auto"/>
                    <w:right w:val="none" w:sz="0" w:space="0" w:color="auto"/>
                  </w:divBdr>
                  <w:divsChild>
                    <w:div w:id="1775126999">
                      <w:marLeft w:val="0"/>
                      <w:marRight w:val="0"/>
                      <w:marTop w:val="0"/>
                      <w:marBottom w:val="0"/>
                      <w:divBdr>
                        <w:top w:val="none" w:sz="0" w:space="0" w:color="auto"/>
                        <w:left w:val="none" w:sz="0" w:space="0" w:color="auto"/>
                        <w:bottom w:val="none" w:sz="0" w:space="0" w:color="auto"/>
                        <w:right w:val="none" w:sz="0" w:space="0" w:color="auto"/>
                      </w:divBdr>
                    </w:div>
                  </w:divsChild>
                </w:div>
                <w:div w:id="1696882328">
                  <w:marLeft w:val="0"/>
                  <w:marRight w:val="0"/>
                  <w:marTop w:val="0"/>
                  <w:marBottom w:val="0"/>
                  <w:divBdr>
                    <w:top w:val="none" w:sz="0" w:space="0" w:color="auto"/>
                    <w:left w:val="none" w:sz="0" w:space="0" w:color="auto"/>
                    <w:bottom w:val="none" w:sz="0" w:space="0" w:color="auto"/>
                    <w:right w:val="none" w:sz="0" w:space="0" w:color="auto"/>
                  </w:divBdr>
                  <w:divsChild>
                    <w:div w:id="396171645">
                      <w:marLeft w:val="0"/>
                      <w:marRight w:val="0"/>
                      <w:marTop w:val="0"/>
                      <w:marBottom w:val="0"/>
                      <w:divBdr>
                        <w:top w:val="none" w:sz="0" w:space="0" w:color="auto"/>
                        <w:left w:val="none" w:sz="0" w:space="0" w:color="auto"/>
                        <w:bottom w:val="none" w:sz="0" w:space="0" w:color="auto"/>
                        <w:right w:val="none" w:sz="0" w:space="0" w:color="auto"/>
                      </w:divBdr>
                    </w:div>
                  </w:divsChild>
                </w:div>
                <w:div w:id="1782455783">
                  <w:marLeft w:val="0"/>
                  <w:marRight w:val="0"/>
                  <w:marTop w:val="0"/>
                  <w:marBottom w:val="0"/>
                  <w:divBdr>
                    <w:top w:val="none" w:sz="0" w:space="0" w:color="auto"/>
                    <w:left w:val="none" w:sz="0" w:space="0" w:color="auto"/>
                    <w:bottom w:val="none" w:sz="0" w:space="0" w:color="auto"/>
                    <w:right w:val="none" w:sz="0" w:space="0" w:color="auto"/>
                  </w:divBdr>
                  <w:divsChild>
                    <w:div w:id="1007712464">
                      <w:marLeft w:val="0"/>
                      <w:marRight w:val="0"/>
                      <w:marTop w:val="0"/>
                      <w:marBottom w:val="0"/>
                      <w:divBdr>
                        <w:top w:val="none" w:sz="0" w:space="0" w:color="auto"/>
                        <w:left w:val="none" w:sz="0" w:space="0" w:color="auto"/>
                        <w:bottom w:val="none" w:sz="0" w:space="0" w:color="auto"/>
                        <w:right w:val="none" w:sz="0" w:space="0" w:color="auto"/>
                      </w:divBdr>
                    </w:div>
                  </w:divsChild>
                </w:div>
                <w:div w:id="1786263934">
                  <w:marLeft w:val="0"/>
                  <w:marRight w:val="0"/>
                  <w:marTop w:val="0"/>
                  <w:marBottom w:val="0"/>
                  <w:divBdr>
                    <w:top w:val="none" w:sz="0" w:space="0" w:color="auto"/>
                    <w:left w:val="none" w:sz="0" w:space="0" w:color="auto"/>
                    <w:bottom w:val="none" w:sz="0" w:space="0" w:color="auto"/>
                    <w:right w:val="none" w:sz="0" w:space="0" w:color="auto"/>
                  </w:divBdr>
                  <w:divsChild>
                    <w:div w:id="175658573">
                      <w:marLeft w:val="0"/>
                      <w:marRight w:val="0"/>
                      <w:marTop w:val="0"/>
                      <w:marBottom w:val="0"/>
                      <w:divBdr>
                        <w:top w:val="none" w:sz="0" w:space="0" w:color="auto"/>
                        <w:left w:val="none" w:sz="0" w:space="0" w:color="auto"/>
                        <w:bottom w:val="none" w:sz="0" w:space="0" w:color="auto"/>
                        <w:right w:val="none" w:sz="0" w:space="0" w:color="auto"/>
                      </w:divBdr>
                    </w:div>
                    <w:div w:id="1255094535">
                      <w:marLeft w:val="0"/>
                      <w:marRight w:val="0"/>
                      <w:marTop w:val="0"/>
                      <w:marBottom w:val="0"/>
                      <w:divBdr>
                        <w:top w:val="none" w:sz="0" w:space="0" w:color="auto"/>
                        <w:left w:val="none" w:sz="0" w:space="0" w:color="auto"/>
                        <w:bottom w:val="none" w:sz="0" w:space="0" w:color="auto"/>
                        <w:right w:val="none" w:sz="0" w:space="0" w:color="auto"/>
                      </w:divBdr>
                    </w:div>
                    <w:div w:id="1584951025">
                      <w:marLeft w:val="0"/>
                      <w:marRight w:val="0"/>
                      <w:marTop w:val="0"/>
                      <w:marBottom w:val="0"/>
                      <w:divBdr>
                        <w:top w:val="none" w:sz="0" w:space="0" w:color="auto"/>
                        <w:left w:val="none" w:sz="0" w:space="0" w:color="auto"/>
                        <w:bottom w:val="none" w:sz="0" w:space="0" w:color="auto"/>
                        <w:right w:val="none" w:sz="0" w:space="0" w:color="auto"/>
                      </w:divBdr>
                    </w:div>
                  </w:divsChild>
                </w:div>
                <w:div w:id="2096049604">
                  <w:marLeft w:val="0"/>
                  <w:marRight w:val="0"/>
                  <w:marTop w:val="0"/>
                  <w:marBottom w:val="0"/>
                  <w:divBdr>
                    <w:top w:val="none" w:sz="0" w:space="0" w:color="auto"/>
                    <w:left w:val="none" w:sz="0" w:space="0" w:color="auto"/>
                    <w:bottom w:val="none" w:sz="0" w:space="0" w:color="auto"/>
                    <w:right w:val="none" w:sz="0" w:space="0" w:color="auto"/>
                  </w:divBdr>
                  <w:divsChild>
                    <w:div w:id="529997096">
                      <w:marLeft w:val="0"/>
                      <w:marRight w:val="0"/>
                      <w:marTop w:val="0"/>
                      <w:marBottom w:val="0"/>
                      <w:divBdr>
                        <w:top w:val="none" w:sz="0" w:space="0" w:color="auto"/>
                        <w:left w:val="none" w:sz="0" w:space="0" w:color="auto"/>
                        <w:bottom w:val="none" w:sz="0" w:space="0" w:color="auto"/>
                        <w:right w:val="none" w:sz="0" w:space="0" w:color="auto"/>
                      </w:divBdr>
                    </w:div>
                    <w:div w:id="6271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32586">
      <w:bodyDiv w:val="1"/>
      <w:marLeft w:val="0"/>
      <w:marRight w:val="0"/>
      <w:marTop w:val="0"/>
      <w:marBottom w:val="0"/>
      <w:divBdr>
        <w:top w:val="none" w:sz="0" w:space="0" w:color="auto"/>
        <w:left w:val="none" w:sz="0" w:space="0" w:color="auto"/>
        <w:bottom w:val="none" w:sz="0" w:space="0" w:color="auto"/>
        <w:right w:val="none" w:sz="0" w:space="0" w:color="auto"/>
      </w:divBdr>
    </w:div>
    <w:div w:id="1375545829">
      <w:bodyDiv w:val="1"/>
      <w:marLeft w:val="0"/>
      <w:marRight w:val="0"/>
      <w:marTop w:val="0"/>
      <w:marBottom w:val="0"/>
      <w:divBdr>
        <w:top w:val="none" w:sz="0" w:space="0" w:color="auto"/>
        <w:left w:val="none" w:sz="0" w:space="0" w:color="auto"/>
        <w:bottom w:val="none" w:sz="0" w:space="0" w:color="auto"/>
        <w:right w:val="none" w:sz="0" w:space="0" w:color="auto"/>
      </w:divBdr>
      <w:divsChild>
        <w:div w:id="122165055">
          <w:marLeft w:val="0"/>
          <w:marRight w:val="0"/>
          <w:marTop w:val="0"/>
          <w:marBottom w:val="0"/>
          <w:divBdr>
            <w:top w:val="none" w:sz="0" w:space="0" w:color="auto"/>
            <w:left w:val="none" w:sz="0" w:space="0" w:color="auto"/>
            <w:bottom w:val="none" w:sz="0" w:space="0" w:color="auto"/>
            <w:right w:val="none" w:sz="0" w:space="0" w:color="auto"/>
          </w:divBdr>
        </w:div>
        <w:div w:id="1054503707">
          <w:marLeft w:val="0"/>
          <w:marRight w:val="0"/>
          <w:marTop w:val="0"/>
          <w:marBottom w:val="0"/>
          <w:divBdr>
            <w:top w:val="none" w:sz="0" w:space="0" w:color="auto"/>
            <w:left w:val="none" w:sz="0" w:space="0" w:color="auto"/>
            <w:bottom w:val="none" w:sz="0" w:space="0" w:color="auto"/>
            <w:right w:val="none" w:sz="0" w:space="0" w:color="auto"/>
          </w:divBdr>
        </w:div>
      </w:divsChild>
    </w:div>
    <w:div w:id="1550845906">
      <w:bodyDiv w:val="1"/>
      <w:marLeft w:val="0"/>
      <w:marRight w:val="0"/>
      <w:marTop w:val="0"/>
      <w:marBottom w:val="0"/>
      <w:divBdr>
        <w:top w:val="none" w:sz="0" w:space="0" w:color="auto"/>
        <w:left w:val="none" w:sz="0" w:space="0" w:color="auto"/>
        <w:bottom w:val="none" w:sz="0" w:space="0" w:color="auto"/>
        <w:right w:val="none" w:sz="0" w:space="0" w:color="auto"/>
      </w:divBdr>
    </w:div>
    <w:div w:id="1551578793">
      <w:bodyDiv w:val="1"/>
      <w:marLeft w:val="0"/>
      <w:marRight w:val="0"/>
      <w:marTop w:val="0"/>
      <w:marBottom w:val="0"/>
      <w:divBdr>
        <w:top w:val="none" w:sz="0" w:space="0" w:color="auto"/>
        <w:left w:val="none" w:sz="0" w:space="0" w:color="auto"/>
        <w:bottom w:val="none" w:sz="0" w:space="0" w:color="auto"/>
        <w:right w:val="none" w:sz="0" w:space="0" w:color="auto"/>
      </w:divBdr>
      <w:divsChild>
        <w:div w:id="689377133">
          <w:marLeft w:val="0"/>
          <w:marRight w:val="0"/>
          <w:marTop w:val="0"/>
          <w:marBottom w:val="0"/>
          <w:divBdr>
            <w:top w:val="none" w:sz="0" w:space="0" w:color="auto"/>
            <w:left w:val="none" w:sz="0" w:space="0" w:color="auto"/>
            <w:bottom w:val="none" w:sz="0" w:space="0" w:color="auto"/>
            <w:right w:val="none" w:sz="0" w:space="0" w:color="auto"/>
          </w:divBdr>
        </w:div>
        <w:div w:id="1578247733">
          <w:marLeft w:val="0"/>
          <w:marRight w:val="0"/>
          <w:marTop w:val="0"/>
          <w:marBottom w:val="0"/>
          <w:divBdr>
            <w:top w:val="none" w:sz="0" w:space="0" w:color="auto"/>
            <w:left w:val="none" w:sz="0" w:space="0" w:color="auto"/>
            <w:bottom w:val="none" w:sz="0" w:space="0" w:color="auto"/>
            <w:right w:val="none" w:sz="0" w:space="0" w:color="auto"/>
          </w:divBdr>
        </w:div>
      </w:divsChild>
    </w:div>
    <w:div w:id="2106342161">
      <w:bodyDiv w:val="1"/>
      <w:marLeft w:val="0"/>
      <w:marRight w:val="0"/>
      <w:marTop w:val="0"/>
      <w:marBottom w:val="0"/>
      <w:divBdr>
        <w:top w:val="none" w:sz="0" w:space="0" w:color="auto"/>
        <w:left w:val="none" w:sz="0" w:space="0" w:color="auto"/>
        <w:bottom w:val="none" w:sz="0" w:space="0" w:color="auto"/>
        <w:right w:val="none" w:sz="0" w:space="0" w:color="auto"/>
      </w:divBdr>
      <w:divsChild>
        <w:div w:id="115872818">
          <w:marLeft w:val="0"/>
          <w:marRight w:val="0"/>
          <w:marTop w:val="0"/>
          <w:marBottom w:val="0"/>
          <w:divBdr>
            <w:top w:val="none" w:sz="0" w:space="0" w:color="auto"/>
            <w:left w:val="none" w:sz="0" w:space="0" w:color="auto"/>
            <w:bottom w:val="none" w:sz="0" w:space="0" w:color="auto"/>
            <w:right w:val="none" w:sz="0" w:space="0" w:color="auto"/>
          </w:divBdr>
        </w:div>
        <w:div w:id="12713998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uradni-list.si/1/objava.jsp?sop=2023-01-2683" TargetMode="External"/><Relationship Id="rId26" Type="http://schemas.openxmlformats.org/officeDocument/2006/relationships/hyperlink" Target="http://www.uradni-list.si/1/objava.jsp?sop=2022-01-0107" TargetMode="External"/><Relationship Id="rId39" Type="http://schemas.openxmlformats.org/officeDocument/2006/relationships/hyperlink" Target="http://www.uradni-list.si/1/objava.jsp?sop=2021-01-3697" TargetMode="External"/><Relationship Id="rId21" Type="http://schemas.openxmlformats.org/officeDocument/2006/relationships/hyperlink" Target="https://evropskasredstva.si/evropska-kohezijska-politika/" TargetMode="External"/><Relationship Id="rId34" Type="http://schemas.openxmlformats.org/officeDocument/2006/relationships/hyperlink" Target="http://www.uradni-list.si/1/objava.jsp?sop=2016-01-1628" TargetMode="External"/><Relationship Id="rId42" Type="http://schemas.openxmlformats.org/officeDocument/2006/relationships/hyperlink" Target="https://evropskasredstva.si/evropska-kohezijska-politika/navodila-in-smernice//" TargetMode="External"/><Relationship Id="rId47" Type="http://schemas.openxmlformats.org/officeDocument/2006/relationships/hyperlink" Target="https://podpora-ema.atlassian.net/wiki/spaces/EUD/pages/35127419/Navodila+za+uporabo+IS+e-MA" TargetMode="External"/><Relationship Id="rId50" Type="http://schemas.openxmlformats.org/officeDocument/2006/relationships/hyperlink" Target="https://evropskasredstva.si/navodila/" TargetMode="External"/><Relationship Id="rId55" Type="http://schemas.openxmlformats.org/officeDocument/2006/relationships/hyperlink" Target="mailto:gp.mz@gov.s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22-01-1766" TargetMode="External"/><Relationship Id="rId29" Type="http://schemas.openxmlformats.org/officeDocument/2006/relationships/hyperlink" Target="http://www.uradni-list.si/1/objava.jsp?sop=2023-01-0530" TargetMode="External"/><Relationship Id="rId11" Type="http://schemas.openxmlformats.org/officeDocument/2006/relationships/image" Target="media/image1.png"/><Relationship Id="rId24" Type="http://schemas.openxmlformats.org/officeDocument/2006/relationships/hyperlink" Target="http://www.uradni-list.si/1/objava.jsp?sop=2018-01-0588" TargetMode="External"/><Relationship Id="rId32" Type="http://schemas.openxmlformats.org/officeDocument/2006/relationships/hyperlink" Target="http://www.uradni-list.si/1/objava.jsp?sop=2016-21-0263" TargetMode="External"/><Relationship Id="rId37" Type="http://schemas.openxmlformats.org/officeDocument/2006/relationships/hyperlink" Target="http://www.uradni-list.si/1/objava.jsp?sop=2020-01-1559" TargetMode="External"/><Relationship Id="rId40" Type="http://schemas.openxmlformats.org/officeDocument/2006/relationships/hyperlink" Target="http://www.uradni-list.si/1/objava.jsp?sop=2022-01-2603" TargetMode="External"/><Relationship Id="rId45" Type="http://schemas.openxmlformats.org/officeDocument/2006/relationships/hyperlink" Target="https://podpora-ema.atlassian.net/wiki/spaces/EUD/pages/35127419/Navodila+za+uporabo+IS+e-MA" TargetMode="External"/><Relationship Id="rId53" Type="http://schemas.openxmlformats.org/officeDocument/2006/relationships/hyperlink" Target="mailto:Ivana.Hodak@gov.si"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2-01-3735" TargetMode="External"/><Relationship Id="rId22" Type="http://schemas.openxmlformats.org/officeDocument/2006/relationships/image" Target="media/image4.png"/><Relationship Id="rId27" Type="http://schemas.openxmlformats.org/officeDocument/2006/relationships/hyperlink" Target="http://www.uradni-list.si/1/objava.jsp?sop=2022-01-1705" TargetMode="External"/><Relationship Id="rId30" Type="http://schemas.openxmlformats.org/officeDocument/2006/relationships/hyperlink" Target="http://www.uradni-list.si/1/objava.jsp?sop=2023-01-2599" TargetMode="External"/><Relationship Id="rId35" Type="http://schemas.openxmlformats.org/officeDocument/2006/relationships/hyperlink" Target="http://www.uradni-list.si/1/objava.jsp?sop=2017-01-1445" TargetMode="External"/><Relationship Id="rId43" Type="http://schemas.openxmlformats.org/officeDocument/2006/relationships/hyperlink" Target="https://evropskasredstva.si/navodila/" TargetMode="External"/><Relationship Id="rId48" Type="http://schemas.openxmlformats.org/officeDocument/2006/relationships/hyperlink" Target="https://evropskasredstva.si/navodila/" TargetMode="External"/><Relationship Id="rId56" Type="http://schemas.openxmlformats.org/officeDocument/2006/relationships/hyperlink" Target="https://www.gov.si/drzavni-organi/ministrstva/ministrstvo-za-zdravje/javne-objave/" TargetMode="External"/><Relationship Id="rId8" Type="http://schemas.openxmlformats.org/officeDocument/2006/relationships/webSettings" Target="webSettings.xml"/><Relationship Id="rId51" Type="http://schemas.openxmlformats.org/officeDocument/2006/relationships/hyperlink" Target="https://evropskasredstva.si/navodila/"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uradni-list.si/1/objava.jsp?sop=2023-01-1764" TargetMode="External"/><Relationship Id="rId25" Type="http://schemas.openxmlformats.org/officeDocument/2006/relationships/hyperlink" Target="http://www.uradni-list.si/1/objava.jsp?sop=2021-01-2575" TargetMode="External"/><Relationship Id="rId33" Type="http://schemas.openxmlformats.org/officeDocument/2006/relationships/hyperlink" Target="http://www.uradni-list.si/1/objava.jsp?sop=2015-01-2227" TargetMode="External"/><Relationship Id="rId38" Type="http://schemas.openxmlformats.org/officeDocument/2006/relationships/hyperlink" Target="http://www.uradni-list.si/1/objava.jsp?sop=2021-01-2055" TargetMode="External"/><Relationship Id="rId46" Type="http://schemas.openxmlformats.org/officeDocument/2006/relationships/hyperlink" Target="https://evropskasredstva.si/evropska-kohezijska-politika/navodila-in-smernice/" TargetMode="External"/><Relationship Id="rId59" Type="http://schemas.openxmlformats.org/officeDocument/2006/relationships/theme" Target="theme/theme1.xml"/><Relationship Id="rId20" Type="http://schemas.openxmlformats.org/officeDocument/2006/relationships/hyperlink" Target="https://evropskasredstva.si/evropska-kohezijska-politika/navodila-in-smernice/" TargetMode="External"/><Relationship Id="rId41" Type="http://schemas.openxmlformats.org/officeDocument/2006/relationships/hyperlink" Target="http://www.uradni-list.si/1/objava.jsp?sop=2023-01-0302" TargetMode="External"/><Relationship Id="rId54" Type="http://schemas.openxmlformats.org/officeDocument/2006/relationships/hyperlink" Target="mailto:Zana.Sadic@gov.s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radni-list.si/1/objava.jsp?sop=2023-01-3594" TargetMode="External"/><Relationship Id="rId23" Type="http://schemas.openxmlformats.org/officeDocument/2006/relationships/hyperlink" Target="http://www.uradni-list.si/1/objava.jsp?sop=2015-01-3570" TargetMode="External"/><Relationship Id="rId28" Type="http://schemas.openxmlformats.org/officeDocument/2006/relationships/hyperlink" Target="http://www.uradni-list.si/1/objava.jsp?sop=2022-01-2511" TargetMode="External"/><Relationship Id="rId36" Type="http://schemas.openxmlformats.org/officeDocument/2006/relationships/hyperlink" Target="http://www.uradni-list.si/1/objava.jsp?sop=2020-01-0552" TargetMode="External"/><Relationship Id="rId49" Type="http://schemas.openxmlformats.org/officeDocument/2006/relationships/hyperlink" Target="https://evropskasredstva.si/navodila/" TargetMode="External"/><Relationship Id="rId57" Type="http://schemas.openxmlformats.org/officeDocument/2006/relationships/hyperlink" Target="https://www.gov.si/drzavni-organi/ministrstva/ministrstvo-za-zdravje/javne-objave/" TargetMode="External"/><Relationship Id="rId10" Type="http://schemas.openxmlformats.org/officeDocument/2006/relationships/endnotes" Target="endnotes.xml"/><Relationship Id="rId31" Type="http://schemas.openxmlformats.org/officeDocument/2006/relationships/hyperlink" Target="http://www.uradni-list.si/1/objava.jsp?sop=2012-01-2065" TargetMode="External"/><Relationship Id="rId44" Type="http://schemas.openxmlformats.org/officeDocument/2006/relationships/hyperlink" Target="https://evropskasredstva.si/evropska-kohezijska-politika/navodila-in-smernice/" TargetMode="External"/><Relationship Id="rId52" Type="http://schemas.openxmlformats.org/officeDocument/2006/relationships/hyperlink" Target="https://www.gov.si/drzavni-organi/ministrstva/ministrstvo-za-zdravje/javne-obj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E236E9F96E346866CF81850CEEC4C" ma:contentTypeVersion="5" ma:contentTypeDescription="Create a new document." ma:contentTypeScope="" ma:versionID="4e9c8afe69d024222f8d953bbe7739a6">
  <xsd:schema xmlns:xsd="http://www.w3.org/2001/XMLSchema" xmlns:xs="http://www.w3.org/2001/XMLSchema" xmlns:p="http://schemas.microsoft.com/office/2006/metadata/properties" xmlns:ns3="f7deca7c-16b5-4430-b103-eb2c54ae0403" targetNamespace="http://schemas.microsoft.com/office/2006/metadata/properties" ma:root="true" ma:fieldsID="5a3ec4b56ca17f476a4a67c4084c54a0" ns3:_="">
    <xsd:import namespace="f7deca7c-16b5-4430-b103-eb2c54ae04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ca7c-16b5-4430-b103-eb2c54ae0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deca7c-16b5-4430-b103-eb2c54ae0403" xsi:nil="true"/>
  </documentManagement>
</p:properties>
</file>

<file path=customXml/itemProps1.xml><?xml version="1.0" encoding="utf-8"?>
<ds:datastoreItem xmlns:ds="http://schemas.openxmlformats.org/officeDocument/2006/customXml" ds:itemID="{F6312B98-AF68-4639-B8E3-81724D6C8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ca7c-16b5-4430-b103-eb2c54ae0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85DCB-D00D-4563-9D6B-172427062712}">
  <ds:schemaRefs>
    <ds:schemaRef ds:uri="http://schemas.microsoft.com/sharepoint/v3/contenttype/forms"/>
  </ds:schemaRefs>
</ds:datastoreItem>
</file>

<file path=customXml/itemProps3.xml><?xml version="1.0" encoding="utf-8"?>
<ds:datastoreItem xmlns:ds="http://schemas.openxmlformats.org/officeDocument/2006/customXml" ds:itemID="{26584DF3-302A-4117-A697-A0F2CFFB489C}">
  <ds:schemaRefs>
    <ds:schemaRef ds:uri="http://schemas.openxmlformats.org/officeDocument/2006/bibliography"/>
  </ds:schemaRefs>
</ds:datastoreItem>
</file>

<file path=customXml/itemProps4.xml><?xml version="1.0" encoding="utf-8"?>
<ds:datastoreItem xmlns:ds="http://schemas.openxmlformats.org/officeDocument/2006/customXml" ds:itemID="{D0EFAAB0-CFA2-4E97-B2BF-EDE5E300A979}">
  <ds:schemaRefs>
    <ds:schemaRef ds:uri="http://schemas.microsoft.com/office/2006/metadata/properties"/>
    <ds:schemaRef ds:uri="http://schemas.microsoft.com/office/infopath/2007/PartnerControls"/>
    <ds:schemaRef ds:uri="f7deca7c-16b5-4430-b103-eb2c54ae0403"/>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7601</Words>
  <Characters>43328</Characters>
  <Application>Microsoft Office Word</Application>
  <DocSecurity>0</DocSecurity>
  <Lines>361</Lines>
  <Paragraphs>101</Paragraphs>
  <ScaleCrop>false</ScaleCrop>
  <HeadingPairs>
    <vt:vector size="2" baseType="variant">
      <vt:variant>
        <vt:lpstr>Naslov</vt:lpstr>
      </vt:variant>
      <vt:variant>
        <vt:i4>1</vt:i4>
      </vt:variant>
    </vt:vector>
  </HeadingPairs>
  <TitlesOfParts>
    <vt:vector size="1" baseType="lpstr">
      <vt:lpstr>Å€tevilka:</vt:lpstr>
    </vt:vector>
  </TitlesOfParts>
  <Company>MJU</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Å€tevilka:</dc:title>
  <dc:subject/>
  <dc:creator>MMistral</dc:creator>
  <cp:keywords/>
  <cp:lastModifiedBy>Ivana Hodak</cp:lastModifiedBy>
  <cp:revision>16</cp:revision>
  <cp:lastPrinted>2024-03-18T08:42:00Z</cp:lastPrinted>
  <dcterms:created xsi:type="dcterms:W3CDTF">2024-05-20T08:05:00Z</dcterms:created>
  <dcterms:modified xsi:type="dcterms:W3CDTF">2024-05-31T08:13:00Z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Word(16.0)</vt:lpwstr>
  </property>
  <property fmtid="{D5CDD505-2E9C-101B-9397-08002B2CF9AE}" pid="4" name="LastSaved">
    <vt:filetime>2024-02-05T00:00:00Z</vt:filetime>
  </property>
  <property fmtid="{D5CDD505-2E9C-101B-9397-08002B2CF9AE}" pid="5" name="Producer">
    <vt:lpwstr>www.adlibsoftware.com: CTP (6.5.1.103725) OS (Windows 2012,2,0,64)</vt:lpwstr>
  </property>
  <property fmtid="{D5CDD505-2E9C-101B-9397-08002B2CF9AE}" pid="6" name="ContentTypeId">
    <vt:lpwstr>0x010100F9EE236E9F96E346866CF81850CEEC4C</vt:lpwstr>
  </property>
</Properties>
</file>