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B785B" w14:textId="77777777" w:rsidR="006441F5" w:rsidRDefault="006441F5" w:rsidP="006441F5"/>
    <w:p w14:paraId="058B9F32" w14:textId="77777777" w:rsidR="00722D25" w:rsidRDefault="00722D25" w:rsidP="006441F5">
      <w:pPr>
        <w:rPr>
          <w:b/>
          <w:bCs/>
        </w:rPr>
      </w:pPr>
    </w:p>
    <w:p w14:paraId="799D9E42" w14:textId="7C132551" w:rsidR="00722D25" w:rsidRDefault="006441F5" w:rsidP="006441F5">
      <w:pPr>
        <w:rPr>
          <w:b/>
          <w:bCs/>
        </w:rPr>
      </w:pPr>
      <w:r w:rsidRPr="00F31470">
        <w:rPr>
          <w:b/>
          <w:bCs/>
        </w:rPr>
        <w:t xml:space="preserve">Vprašanje: </w:t>
      </w:r>
    </w:p>
    <w:p w14:paraId="47E121B2" w14:textId="067BD0C6" w:rsidR="006441F5" w:rsidRPr="00F31470" w:rsidRDefault="004B24DE" w:rsidP="006441F5">
      <w:r w:rsidRPr="004B24DE">
        <w:t>Ponudniki opreme pravijo, da ne morejo zagotoviti ponudb. Kolikor sem brala navodila, do roka za prijavo damo samo Excel tabelo in pooblastilo občine v prijavo k vam brez ponudb. Zaključek z dobavo izdelkov je 31.</w:t>
      </w:r>
      <w:r>
        <w:t xml:space="preserve"> </w:t>
      </w:r>
      <w:r w:rsidRPr="004B24DE">
        <w:t>8.</w:t>
      </w:r>
      <w:r>
        <w:t xml:space="preserve"> </w:t>
      </w:r>
      <w:r w:rsidRPr="004B24DE">
        <w:t>2026?</w:t>
      </w:r>
    </w:p>
    <w:p w14:paraId="593FB517" w14:textId="77777777" w:rsidR="00722D25" w:rsidRDefault="006441F5" w:rsidP="006441F5">
      <w:r w:rsidRPr="00F31470">
        <w:rPr>
          <w:b/>
          <w:bCs/>
        </w:rPr>
        <w:t>Odgovor:</w:t>
      </w:r>
      <w:r>
        <w:t xml:space="preserve"> </w:t>
      </w:r>
    </w:p>
    <w:p w14:paraId="5DC80E41" w14:textId="635D6649" w:rsidR="004B24DE" w:rsidRDefault="004B24DE" w:rsidP="004B24DE">
      <w:r>
        <w:t>Pogoj za prijavo na sklop A in C so prejete ponudbe, ki pa se ne prilagajo k vlogi (je pa treba navesti tip opreme).</w:t>
      </w:r>
    </w:p>
    <w:p w14:paraId="12CB5AE7" w14:textId="0D751210" w:rsidR="000546EF" w:rsidRDefault="004B24DE" w:rsidP="004B24DE">
      <w:r>
        <w:t>Rok za dobavo vse opreme je 30. 8. 2026.</w:t>
      </w:r>
    </w:p>
    <w:p w14:paraId="1B3CD706" w14:textId="77777777" w:rsidR="004B24DE" w:rsidRDefault="004B24DE" w:rsidP="004B24DE"/>
    <w:p w14:paraId="0787AF9E" w14:textId="6D4181F7" w:rsidR="004B24DE" w:rsidRDefault="004B24DE" w:rsidP="004B24DE">
      <w:r w:rsidRPr="00F31470">
        <w:rPr>
          <w:b/>
          <w:bCs/>
        </w:rPr>
        <w:t>Vprašanje</w:t>
      </w:r>
      <w:r>
        <w:rPr>
          <w:b/>
          <w:bCs/>
        </w:rPr>
        <w:t>:</w:t>
      </w:r>
    </w:p>
    <w:p w14:paraId="39475C26" w14:textId="40038D99" w:rsidR="004B24DE" w:rsidRPr="004B24DE" w:rsidRDefault="004B24DE" w:rsidP="004B24DE">
      <w:r w:rsidRPr="004B24DE">
        <w:t>Vprašanje: Tehnična specifikacija za zaslone: V našem ZD smo upravičeni do 18 kos malih ekranov. Kako je, če nabavimo 27"? Je potem ista količina ali se kako drugače računa. ( 1 velik--- 2 mala)?</w:t>
      </w:r>
    </w:p>
    <w:tbl>
      <w:tblPr>
        <w:tblW w:w="0" w:type="auto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4008"/>
        <w:gridCol w:w="3351"/>
      </w:tblGrid>
      <w:tr w:rsidR="004B24DE" w:rsidRPr="004B24DE" w14:paraId="166759ED" w14:textId="77777777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6E105" w14:textId="77777777" w:rsidR="004B24DE" w:rsidRPr="004B24DE" w:rsidRDefault="004B24DE" w:rsidP="004B24DE">
            <w:r w:rsidRPr="004B24DE">
              <w:t>Velikost zaslona</w:t>
            </w:r>
          </w:p>
        </w:tc>
        <w:tc>
          <w:tcPr>
            <w:tcW w:w="4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32DAB" w14:textId="77777777" w:rsidR="004B24DE" w:rsidRPr="004B24DE" w:rsidRDefault="004B24DE" w:rsidP="004B24DE">
            <w:r w:rsidRPr="004B24DE">
              <w:t>Manjši zaslon: vsaj 23.8" (24")/ 16 kos</w:t>
            </w:r>
          </w:p>
          <w:p w14:paraId="4CCBE372" w14:textId="77777777" w:rsidR="004B24DE" w:rsidRPr="004B24DE" w:rsidRDefault="004B24DE" w:rsidP="004B24DE">
            <w:r w:rsidRPr="004B24DE">
              <w:t>Večji zaslon: vsaj 34" (21:9)/ 1 kos</w:t>
            </w:r>
          </w:p>
        </w:tc>
        <w:tc>
          <w:tcPr>
            <w:tcW w:w="3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E16834" w14:textId="77777777" w:rsidR="004B24DE" w:rsidRPr="004B24DE" w:rsidRDefault="004B24DE" w:rsidP="004B24DE">
            <w:r w:rsidRPr="004B24DE">
              <w:t>Priporočena velikost je 27", kadar to dopuščajo prostorski pogoji delovnega mesta.</w:t>
            </w:r>
          </w:p>
        </w:tc>
      </w:tr>
    </w:tbl>
    <w:p w14:paraId="01B4B46C" w14:textId="77777777" w:rsidR="004B24DE" w:rsidRDefault="004B24DE" w:rsidP="004B24DE">
      <w:pPr>
        <w:rPr>
          <w:b/>
          <w:bCs/>
        </w:rPr>
      </w:pPr>
    </w:p>
    <w:p w14:paraId="53A64058" w14:textId="70C2F16C" w:rsidR="004B24DE" w:rsidRDefault="004B24DE" w:rsidP="004B24DE">
      <w:r w:rsidRPr="00F31470">
        <w:rPr>
          <w:b/>
          <w:bCs/>
        </w:rPr>
        <w:t>Odgovor:</w:t>
      </w:r>
      <w:r>
        <w:t xml:space="preserve"> </w:t>
      </w:r>
    </w:p>
    <w:p w14:paraId="37EB2990" w14:textId="4F03AEFB" w:rsidR="004B24DE" w:rsidRDefault="004B24DE" w:rsidP="004B24DE">
      <w:r w:rsidRPr="004B24DE">
        <w:t>Zaslon 27" se šteje kot manjši zaslon.</w:t>
      </w:r>
    </w:p>
    <w:p w14:paraId="7AB05591" w14:textId="77777777" w:rsidR="00EA6396" w:rsidRDefault="00EA6396" w:rsidP="004B24DE"/>
    <w:p w14:paraId="24D74CDE" w14:textId="77777777" w:rsidR="00EA6396" w:rsidRDefault="00EA6396" w:rsidP="00EA6396">
      <w:r w:rsidRPr="00F31470">
        <w:rPr>
          <w:b/>
          <w:bCs/>
        </w:rPr>
        <w:t>Vprašanje</w:t>
      </w:r>
      <w:r>
        <w:rPr>
          <w:b/>
          <w:bCs/>
        </w:rPr>
        <w:t>:</w:t>
      </w:r>
    </w:p>
    <w:p w14:paraId="1CA5C7C4" w14:textId="7C27F8DD" w:rsidR="00EA6396" w:rsidRDefault="00EA6396" w:rsidP="00EA6396">
      <w:r>
        <w:t>Če imamo za skenerje (isti modeli) več ponudb, ki so do centa enake, ali se lahko kasneje odločimo pri kom ga bomo nabavili?</w:t>
      </w:r>
    </w:p>
    <w:p w14:paraId="1460602D" w14:textId="56D3CCEF" w:rsidR="00EA6396" w:rsidRDefault="00EA6396" w:rsidP="00EA6396">
      <w:r>
        <w:t>Ne glede na to, katerega ponudnika smo navedli v prijavi?</w:t>
      </w:r>
    </w:p>
    <w:p w14:paraId="57118979" w14:textId="77777777" w:rsidR="00EA6396" w:rsidRDefault="00EA6396" w:rsidP="00EA6396">
      <w:r w:rsidRPr="00EA6396">
        <w:rPr>
          <w:b/>
          <w:bCs/>
        </w:rPr>
        <w:t>Odgovor:</w:t>
      </w:r>
      <w:r>
        <w:t xml:space="preserve"> </w:t>
      </w:r>
    </w:p>
    <w:p w14:paraId="0A9C2F82" w14:textId="2CD108F9" w:rsidR="00EA6396" w:rsidRDefault="00EA6396" w:rsidP="00EA6396">
      <w:r>
        <w:t xml:space="preserve">Da, prijavitelj lahko opremo </w:t>
      </w:r>
      <w:r>
        <w:t>kupi</w:t>
      </w:r>
      <w:r>
        <w:t xml:space="preserve"> tudi pri ponudniku, ki ga ni navedel v prijavi. Seveda ob izpolnjevanju tehničnih pogojev za opremo.  </w:t>
      </w:r>
    </w:p>
    <w:sectPr w:rsidR="00EA6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2379" w14:textId="77777777" w:rsidR="005537B1" w:rsidRDefault="005537B1" w:rsidP="00722D25">
      <w:pPr>
        <w:spacing w:after="0" w:line="240" w:lineRule="auto"/>
      </w:pPr>
      <w:r>
        <w:separator/>
      </w:r>
    </w:p>
  </w:endnote>
  <w:endnote w:type="continuationSeparator" w:id="0">
    <w:p w14:paraId="428B394B" w14:textId="77777777" w:rsidR="005537B1" w:rsidRDefault="005537B1" w:rsidP="0072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6BD5A" w14:textId="77777777" w:rsidR="005537B1" w:rsidRDefault="005537B1" w:rsidP="00722D25">
      <w:pPr>
        <w:spacing w:after="0" w:line="240" w:lineRule="auto"/>
      </w:pPr>
      <w:r>
        <w:separator/>
      </w:r>
    </w:p>
  </w:footnote>
  <w:footnote w:type="continuationSeparator" w:id="0">
    <w:p w14:paraId="7F19D0EE" w14:textId="77777777" w:rsidR="005537B1" w:rsidRDefault="005537B1" w:rsidP="00722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09F2" w14:textId="27FB657C" w:rsidR="00722D25" w:rsidRDefault="00722D25">
    <w:pPr>
      <w:pStyle w:val="Glava"/>
    </w:pPr>
    <w:r>
      <w:rPr>
        <w:noProof/>
      </w:rPr>
      <w:drawing>
        <wp:inline distT="0" distB="0" distL="0" distR="0" wp14:anchorId="20225433" wp14:editId="58B161A2">
          <wp:extent cx="5752465" cy="664845"/>
          <wp:effectExtent l="0" t="0" r="635" b="1905"/>
          <wp:docPr id="24093331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F5"/>
    <w:rsid w:val="000546EF"/>
    <w:rsid w:val="002723B5"/>
    <w:rsid w:val="003902AA"/>
    <w:rsid w:val="004844A7"/>
    <w:rsid w:val="004B24DE"/>
    <w:rsid w:val="005537B1"/>
    <w:rsid w:val="005C7BA1"/>
    <w:rsid w:val="006441F5"/>
    <w:rsid w:val="00711ADA"/>
    <w:rsid w:val="00722D25"/>
    <w:rsid w:val="007D51AC"/>
    <w:rsid w:val="008E6D98"/>
    <w:rsid w:val="00EA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D4FB"/>
  <w15:chartTrackingRefBased/>
  <w15:docId w15:val="{91F0E922-FCF2-43FE-8E89-F7EC7AD9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41F5"/>
  </w:style>
  <w:style w:type="paragraph" w:styleId="Naslov1">
    <w:name w:val="heading 1"/>
    <w:basedOn w:val="Navaden"/>
    <w:next w:val="Navaden"/>
    <w:link w:val="Naslov1Znak"/>
    <w:uiPriority w:val="9"/>
    <w:qFormat/>
    <w:rsid w:val="00644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44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44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44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44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44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44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44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44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44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44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44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441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441F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441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441F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441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441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44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44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44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44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44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441F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441F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441F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44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441F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441F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722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2D25"/>
  </w:style>
  <w:style w:type="paragraph" w:styleId="Noga">
    <w:name w:val="footer"/>
    <w:basedOn w:val="Navaden"/>
    <w:link w:val="NogaZnak"/>
    <w:uiPriority w:val="99"/>
    <w:unhideWhenUsed/>
    <w:rsid w:val="00722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2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Kralj</dc:creator>
  <cp:keywords/>
  <dc:description/>
  <cp:lastModifiedBy>Marjana Tomšič Vovk</cp:lastModifiedBy>
  <cp:revision>4</cp:revision>
  <dcterms:created xsi:type="dcterms:W3CDTF">2026-07-21T10:33:00Z</dcterms:created>
  <dcterms:modified xsi:type="dcterms:W3CDTF">2026-07-23T11:35:00Z</dcterms:modified>
</cp:coreProperties>
</file>