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ACA90" w14:textId="77777777" w:rsidR="00F54160" w:rsidRDefault="00F54160" w:rsidP="00F54160">
      <w:pPr>
        <w:pStyle w:val="Telobesedila"/>
        <w:rPr>
          <w:rFonts w:ascii="Arial" w:hAnsi="Arial" w:cs="Arial"/>
        </w:rPr>
      </w:pPr>
    </w:p>
    <w:p w14:paraId="6574046D" w14:textId="77777777" w:rsidR="00A31FF6" w:rsidRDefault="00A31FF6" w:rsidP="0014695B">
      <w:pPr>
        <w:pStyle w:val="Telobesedila"/>
        <w:rPr>
          <w:rFonts w:ascii="Arial" w:hAnsi="Arial" w:cs="Arial"/>
        </w:rPr>
      </w:pPr>
    </w:p>
    <w:p w14:paraId="5345EDE6" w14:textId="7A06799A" w:rsidR="0014695B" w:rsidRDefault="00B04183" w:rsidP="0014695B">
      <w:pPr>
        <w:pStyle w:val="Telobesedila"/>
        <w:rPr>
          <w:rFonts w:ascii="Arial" w:hAnsi="Arial" w:cs="Arial"/>
        </w:rPr>
      </w:pPr>
      <w:r>
        <w:rPr>
          <w:rFonts w:ascii="Arial" w:hAnsi="Arial" w:cs="Arial"/>
        </w:rPr>
        <w:t>N</w:t>
      </w:r>
      <w:r w:rsidR="00946EB6" w:rsidRPr="00CE3552">
        <w:rPr>
          <w:rFonts w:ascii="Arial" w:hAnsi="Arial" w:cs="Arial"/>
        </w:rPr>
        <w:t xml:space="preserve">a </w:t>
      </w:r>
      <w:r w:rsidR="00946EB6" w:rsidRPr="007B6A6A">
        <w:rPr>
          <w:rFonts w:ascii="Arial" w:hAnsi="Arial" w:cs="Arial"/>
        </w:rPr>
        <w:t>podlag</w:t>
      </w:r>
      <w:r w:rsidR="0014695B">
        <w:rPr>
          <w:rFonts w:ascii="Arial" w:hAnsi="Arial" w:cs="Arial"/>
        </w:rPr>
        <w:t>i:</w:t>
      </w:r>
    </w:p>
    <w:p w14:paraId="67FD0A4C" w14:textId="0E93A2E7" w:rsidR="0014695B" w:rsidRPr="007B6A6A" w:rsidRDefault="0014695B" w:rsidP="0014695B">
      <w:pPr>
        <w:pStyle w:val="Telobesedila"/>
        <w:rPr>
          <w:rFonts w:ascii="Arial" w:hAnsi="Arial" w:cs="Arial"/>
        </w:rPr>
      </w:pPr>
    </w:p>
    <w:p w14:paraId="718100D4" w14:textId="77777777" w:rsidR="0014695B" w:rsidRPr="007B6A6A" w:rsidRDefault="0014695B" w:rsidP="0014695B">
      <w:pPr>
        <w:pStyle w:val="Telobesedila"/>
        <w:numPr>
          <w:ilvl w:val="0"/>
          <w:numId w:val="49"/>
        </w:numPr>
        <w:spacing w:line="242" w:lineRule="auto"/>
        <w:ind w:right="2"/>
        <w:jc w:val="both"/>
        <w:rPr>
          <w:rFonts w:ascii="Arial" w:hAnsi="Arial" w:cs="Arial"/>
        </w:rPr>
      </w:pPr>
      <w:bookmarkStart w:id="0" w:name="_Hlk199932103"/>
      <w:r w:rsidRPr="007B6A6A">
        <w:rPr>
          <w:rFonts w:ascii="Arial" w:hAnsi="Arial" w:cs="Arial"/>
        </w:rPr>
        <w:t xml:space="preserve">Uredbe o izvajanju uredb </w:t>
      </w:r>
      <w:r w:rsidRPr="007B6A6A">
        <w:rPr>
          <w:rFonts w:ascii="Arial" w:hAnsi="Arial" w:cs="Arial"/>
          <w:w w:val="105"/>
        </w:rPr>
        <w:t>(EU)</w:t>
      </w:r>
      <w:r w:rsidRPr="007B6A6A">
        <w:rPr>
          <w:rFonts w:ascii="Arial" w:hAnsi="Arial" w:cs="Arial"/>
          <w:spacing w:val="-14"/>
          <w:w w:val="105"/>
        </w:rPr>
        <w:t xml:space="preserve"> </w:t>
      </w:r>
      <w:r w:rsidRPr="007B6A6A">
        <w:rPr>
          <w:rFonts w:ascii="Arial" w:hAnsi="Arial" w:cs="Arial"/>
          <w:w w:val="105"/>
        </w:rPr>
        <w:t>in</w:t>
      </w:r>
      <w:r w:rsidRPr="007B6A6A">
        <w:rPr>
          <w:rFonts w:ascii="Arial" w:hAnsi="Arial" w:cs="Arial"/>
          <w:spacing w:val="-12"/>
          <w:w w:val="105"/>
        </w:rPr>
        <w:t xml:space="preserve"> </w:t>
      </w:r>
      <w:r w:rsidRPr="007B6A6A">
        <w:rPr>
          <w:rFonts w:ascii="Arial" w:hAnsi="Arial" w:cs="Arial"/>
          <w:w w:val="105"/>
        </w:rPr>
        <w:t>(</w:t>
      </w:r>
      <w:proofErr w:type="spellStart"/>
      <w:r w:rsidRPr="007B6A6A">
        <w:rPr>
          <w:rFonts w:ascii="Arial" w:hAnsi="Arial" w:cs="Arial"/>
          <w:w w:val="105"/>
        </w:rPr>
        <w:t>Euratom</w:t>
      </w:r>
      <w:proofErr w:type="spellEnd"/>
      <w:r w:rsidRPr="007B6A6A">
        <w:rPr>
          <w:rFonts w:ascii="Arial" w:hAnsi="Arial" w:cs="Arial"/>
          <w:w w:val="105"/>
        </w:rPr>
        <w:t>)</w:t>
      </w:r>
      <w:r w:rsidRPr="007B6A6A">
        <w:rPr>
          <w:rFonts w:ascii="Arial" w:hAnsi="Arial" w:cs="Arial"/>
          <w:spacing w:val="-13"/>
          <w:w w:val="105"/>
        </w:rPr>
        <w:t xml:space="preserve"> </w:t>
      </w:r>
      <w:r w:rsidRPr="007B6A6A">
        <w:rPr>
          <w:rFonts w:ascii="Arial" w:hAnsi="Arial" w:cs="Arial"/>
          <w:w w:val="105"/>
        </w:rPr>
        <w:t>na</w:t>
      </w:r>
      <w:r w:rsidRPr="007B6A6A">
        <w:rPr>
          <w:rFonts w:ascii="Arial" w:hAnsi="Arial" w:cs="Arial"/>
          <w:spacing w:val="-13"/>
          <w:w w:val="105"/>
        </w:rPr>
        <w:t xml:space="preserve"> </w:t>
      </w:r>
      <w:r w:rsidRPr="007B6A6A">
        <w:rPr>
          <w:rFonts w:ascii="Arial" w:hAnsi="Arial" w:cs="Arial"/>
          <w:w w:val="105"/>
        </w:rPr>
        <w:t>področju</w:t>
      </w:r>
      <w:r w:rsidRPr="007B6A6A">
        <w:rPr>
          <w:rFonts w:ascii="Arial" w:hAnsi="Arial" w:cs="Arial"/>
          <w:spacing w:val="-14"/>
          <w:w w:val="105"/>
        </w:rPr>
        <w:t xml:space="preserve"> </w:t>
      </w:r>
      <w:r w:rsidRPr="007B6A6A">
        <w:rPr>
          <w:rFonts w:ascii="Arial" w:hAnsi="Arial" w:cs="Arial"/>
          <w:w w:val="105"/>
        </w:rPr>
        <w:t>izvajanja</w:t>
      </w:r>
      <w:r w:rsidRPr="007B6A6A">
        <w:rPr>
          <w:rFonts w:ascii="Arial" w:hAnsi="Arial" w:cs="Arial"/>
          <w:spacing w:val="-13"/>
          <w:w w:val="105"/>
        </w:rPr>
        <w:t xml:space="preserve"> </w:t>
      </w:r>
      <w:r w:rsidRPr="007B6A6A">
        <w:rPr>
          <w:rFonts w:ascii="Arial" w:hAnsi="Arial" w:cs="Arial"/>
          <w:w w:val="105"/>
        </w:rPr>
        <w:t>evropske</w:t>
      </w:r>
      <w:r w:rsidRPr="007B6A6A">
        <w:rPr>
          <w:rFonts w:ascii="Arial" w:hAnsi="Arial" w:cs="Arial"/>
          <w:spacing w:val="-13"/>
          <w:w w:val="105"/>
        </w:rPr>
        <w:t xml:space="preserve"> </w:t>
      </w:r>
      <w:r w:rsidRPr="007B6A6A">
        <w:rPr>
          <w:rFonts w:ascii="Arial" w:hAnsi="Arial" w:cs="Arial"/>
          <w:w w:val="105"/>
        </w:rPr>
        <w:t>kohezijske politike</w:t>
      </w:r>
      <w:r w:rsidRPr="007B6A6A">
        <w:rPr>
          <w:rFonts w:ascii="Arial" w:hAnsi="Arial" w:cs="Arial"/>
          <w:spacing w:val="-11"/>
          <w:w w:val="105"/>
        </w:rPr>
        <w:t xml:space="preserve"> </w:t>
      </w:r>
      <w:r w:rsidRPr="007B6A6A">
        <w:rPr>
          <w:rFonts w:ascii="Arial" w:hAnsi="Arial" w:cs="Arial"/>
          <w:w w:val="105"/>
        </w:rPr>
        <w:t>v</w:t>
      </w:r>
      <w:r w:rsidRPr="007B6A6A">
        <w:rPr>
          <w:rFonts w:ascii="Arial" w:hAnsi="Arial" w:cs="Arial"/>
          <w:spacing w:val="-4"/>
          <w:w w:val="105"/>
        </w:rPr>
        <w:t xml:space="preserve"> </w:t>
      </w:r>
      <w:r w:rsidRPr="007B6A6A">
        <w:rPr>
          <w:rFonts w:ascii="Arial" w:hAnsi="Arial" w:cs="Arial"/>
          <w:w w:val="105"/>
        </w:rPr>
        <w:t>obdobju</w:t>
      </w:r>
      <w:r w:rsidRPr="007B6A6A">
        <w:rPr>
          <w:rFonts w:ascii="Arial" w:hAnsi="Arial" w:cs="Arial"/>
          <w:spacing w:val="-9"/>
          <w:w w:val="105"/>
        </w:rPr>
        <w:t xml:space="preserve"> </w:t>
      </w:r>
      <w:r w:rsidRPr="007B6A6A">
        <w:rPr>
          <w:rFonts w:ascii="Arial" w:hAnsi="Arial" w:cs="Arial"/>
          <w:w w:val="105"/>
        </w:rPr>
        <w:t>2021–2027</w:t>
      </w:r>
      <w:r w:rsidRPr="007B6A6A">
        <w:rPr>
          <w:rFonts w:ascii="Arial" w:hAnsi="Arial" w:cs="Arial"/>
          <w:spacing w:val="-9"/>
          <w:w w:val="105"/>
        </w:rPr>
        <w:t xml:space="preserve"> </w:t>
      </w:r>
      <w:r w:rsidRPr="007B6A6A">
        <w:rPr>
          <w:rFonts w:ascii="Arial" w:hAnsi="Arial" w:cs="Arial"/>
          <w:w w:val="105"/>
        </w:rPr>
        <w:t>za</w:t>
      </w:r>
      <w:r w:rsidRPr="007B6A6A">
        <w:rPr>
          <w:rFonts w:ascii="Arial" w:hAnsi="Arial" w:cs="Arial"/>
          <w:spacing w:val="-8"/>
          <w:w w:val="105"/>
        </w:rPr>
        <w:t xml:space="preserve"> </w:t>
      </w:r>
      <w:r w:rsidRPr="007B6A6A">
        <w:rPr>
          <w:rFonts w:ascii="Arial" w:hAnsi="Arial" w:cs="Arial"/>
          <w:w w:val="105"/>
        </w:rPr>
        <w:t>cilj</w:t>
      </w:r>
      <w:r w:rsidRPr="007B6A6A">
        <w:rPr>
          <w:rFonts w:ascii="Arial" w:hAnsi="Arial" w:cs="Arial"/>
          <w:spacing w:val="-9"/>
          <w:w w:val="105"/>
        </w:rPr>
        <w:t xml:space="preserve"> </w:t>
      </w:r>
      <w:r w:rsidRPr="007B6A6A">
        <w:rPr>
          <w:rFonts w:ascii="Arial" w:hAnsi="Arial" w:cs="Arial"/>
          <w:w w:val="105"/>
        </w:rPr>
        <w:t>naložbe</w:t>
      </w:r>
      <w:r w:rsidRPr="007B6A6A">
        <w:rPr>
          <w:rFonts w:ascii="Arial" w:hAnsi="Arial" w:cs="Arial"/>
          <w:spacing w:val="-8"/>
          <w:w w:val="105"/>
        </w:rPr>
        <w:t xml:space="preserve"> </w:t>
      </w:r>
      <w:r w:rsidRPr="007B6A6A">
        <w:rPr>
          <w:rFonts w:ascii="Arial" w:hAnsi="Arial" w:cs="Arial"/>
          <w:w w:val="105"/>
        </w:rPr>
        <w:t>za</w:t>
      </w:r>
      <w:r w:rsidRPr="007B6A6A">
        <w:rPr>
          <w:rFonts w:ascii="Arial" w:hAnsi="Arial" w:cs="Arial"/>
          <w:spacing w:val="-11"/>
          <w:w w:val="105"/>
        </w:rPr>
        <w:t xml:space="preserve"> </w:t>
      </w:r>
      <w:r w:rsidRPr="007B6A6A">
        <w:rPr>
          <w:rFonts w:ascii="Arial" w:hAnsi="Arial" w:cs="Arial"/>
          <w:w w:val="105"/>
        </w:rPr>
        <w:t>rast</w:t>
      </w:r>
      <w:r w:rsidRPr="007B6A6A">
        <w:rPr>
          <w:rFonts w:ascii="Arial" w:hAnsi="Arial" w:cs="Arial"/>
          <w:spacing w:val="-9"/>
          <w:w w:val="105"/>
        </w:rPr>
        <w:t xml:space="preserve"> </w:t>
      </w:r>
      <w:r w:rsidRPr="007B6A6A">
        <w:rPr>
          <w:rFonts w:ascii="Arial" w:hAnsi="Arial" w:cs="Arial"/>
          <w:w w:val="105"/>
        </w:rPr>
        <w:t>in</w:t>
      </w:r>
      <w:r w:rsidRPr="007B6A6A">
        <w:rPr>
          <w:rFonts w:ascii="Arial" w:hAnsi="Arial" w:cs="Arial"/>
          <w:spacing w:val="-12"/>
          <w:w w:val="105"/>
        </w:rPr>
        <w:t xml:space="preserve"> </w:t>
      </w:r>
      <w:r w:rsidRPr="007B6A6A">
        <w:rPr>
          <w:rFonts w:ascii="Arial" w:hAnsi="Arial" w:cs="Arial"/>
          <w:w w:val="105"/>
        </w:rPr>
        <w:t>delovna</w:t>
      </w:r>
      <w:r w:rsidRPr="007B6A6A">
        <w:rPr>
          <w:rFonts w:ascii="Arial" w:hAnsi="Arial" w:cs="Arial"/>
          <w:spacing w:val="-11"/>
          <w:w w:val="105"/>
        </w:rPr>
        <w:t xml:space="preserve"> </w:t>
      </w:r>
      <w:r w:rsidRPr="007B6A6A">
        <w:rPr>
          <w:rFonts w:ascii="Arial" w:hAnsi="Arial" w:cs="Arial"/>
          <w:w w:val="105"/>
        </w:rPr>
        <w:t>mesta</w:t>
      </w:r>
      <w:r w:rsidRPr="007B6A6A">
        <w:rPr>
          <w:rFonts w:ascii="Arial" w:hAnsi="Arial" w:cs="Arial"/>
          <w:spacing w:val="-8"/>
          <w:w w:val="105"/>
        </w:rPr>
        <w:t xml:space="preserve"> </w:t>
      </w:r>
      <w:r w:rsidRPr="007B6A6A">
        <w:rPr>
          <w:rFonts w:ascii="Arial" w:hAnsi="Arial" w:cs="Arial"/>
          <w:w w:val="105"/>
        </w:rPr>
        <w:t>(Uradni</w:t>
      </w:r>
      <w:r w:rsidRPr="007B6A6A">
        <w:rPr>
          <w:rFonts w:ascii="Arial" w:hAnsi="Arial" w:cs="Arial"/>
          <w:spacing w:val="-9"/>
          <w:w w:val="105"/>
        </w:rPr>
        <w:t xml:space="preserve"> </w:t>
      </w:r>
      <w:r w:rsidRPr="007B6A6A">
        <w:rPr>
          <w:rFonts w:ascii="Arial" w:hAnsi="Arial" w:cs="Arial"/>
          <w:w w:val="105"/>
        </w:rPr>
        <w:t>list</w:t>
      </w:r>
      <w:r w:rsidRPr="007B6A6A">
        <w:rPr>
          <w:rFonts w:ascii="Arial" w:hAnsi="Arial" w:cs="Arial"/>
          <w:spacing w:val="-8"/>
          <w:w w:val="105"/>
        </w:rPr>
        <w:t xml:space="preserve"> </w:t>
      </w:r>
      <w:r w:rsidRPr="007B6A6A">
        <w:rPr>
          <w:rFonts w:ascii="Arial" w:hAnsi="Arial" w:cs="Arial"/>
          <w:w w:val="105"/>
        </w:rPr>
        <w:t>RS,</w:t>
      </w:r>
      <w:r w:rsidRPr="007B6A6A">
        <w:rPr>
          <w:rFonts w:ascii="Arial" w:hAnsi="Arial" w:cs="Arial"/>
          <w:spacing w:val="-9"/>
          <w:w w:val="105"/>
        </w:rPr>
        <w:t xml:space="preserve"> </w:t>
      </w:r>
      <w:r w:rsidRPr="007B6A6A">
        <w:rPr>
          <w:rFonts w:ascii="Arial" w:hAnsi="Arial" w:cs="Arial"/>
          <w:w w:val="105"/>
        </w:rPr>
        <w:t>št. 21/23 in 13/25);</w:t>
      </w:r>
    </w:p>
    <w:p w14:paraId="7D09A6DE" w14:textId="77777777" w:rsidR="0014695B" w:rsidRPr="007B6A6A" w:rsidRDefault="0014695B" w:rsidP="0014695B">
      <w:pPr>
        <w:pStyle w:val="Telobesedila"/>
        <w:numPr>
          <w:ilvl w:val="0"/>
          <w:numId w:val="49"/>
        </w:numPr>
        <w:spacing w:line="242" w:lineRule="auto"/>
        <w:ind w:right="2"/>
        <w:jc w:val="both"/>
        <w:rPr>
          <w:rFonts w:ascii="Arial" w:hAnsi="Arial" w:cs="Arial"/>
        </w:rPr>
      </w:pPr>
      <w:r w:rsidRPr="007B6A6A">
        <w:rPr>
          <w:rFonts w:ascii="Arial" w:hAnsi="Arial" w:cs="Arial"/>
        </w:rPr>
        <w:t>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w:t>
      </w:r>
      <w:r w:rsidRPr="007B6A6A">
        <w:rPr>
          <w:rFonts w:ascii="Arial" w:hAnsi="Arial" w:cs="Arial"/>
          <w:spacing w:val="-1"/>
        </w:rPr>
        <w:t xml:space="preserve"> </w:t>
      </w:r>
      <w:r w:rsidRPr="007B6A6A">
        <w:rPr>
          <w:rFonts w:ascii="Arial" w:hAnsi="Arial" w:cs="Arial"/>
        </w:rPr>
        <w:t>(UL L št. 231 z dne 30. 6. 2021, str. 159), zadnjič spremenjena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2024/795 z dne 29. 2. 2024);</w:t>
      </w:r>
    </w:p>
    <w:p w14:paraId="76539B8A" w14:textId="77777777" w:rsidR="0014695B" w:rsidRPr="007B6A6A" w:rsidRDefault="0014695B" w:rsidP="0014695B">
      <w:pPr>
        <w:pStyle w:val="Telobesedila"/>
        <w:numPr>
          <w:ilvl w:val="0"/>
          <w:numId w:val="49"/>
        </w:numPr>
        <w:spacing w:line="242" w:lineRule="auto"/>
        <w:ind w:right="2"/>
        <w:jc w:val="both"/>
        <w:rPr>
          <w:rFonts w:ascii="Arial" w:hAnsi="Arial" w:cs="Arial"/>
        </w:rPr>
      </w:pPr>
      <w:r w:rsidRPr="007B6A6A">
        <w:rPr>
          <w:rFonts w:ascii="Arial" w:hAnsi="Arial" w:cs="Arial"/>
        </w:rPr>
        <w:t xml:space="preserve">Uredbe Sveta (EU, </w:t>
      </w:r>
      <w:proofErr w:type="spellStart"/>
      <w:r w:rsidRPr="007B6A6A">
        <w:rPr>
          <w:rFonts w:ascii="Arial" w:hAnsi="Arial" w:cs="Arial"/>
        </w:rPr>
        <w:t>Euratom</w:t>
      </w:r>
      <w:proofErr w:type="spellEnd"/>
      <w:r w:rsidRPr="007B6A6A">
        <w:rPr>
          <w:rFonts w:ascii="Arial" w:hAnsi="Arial" w:cs="Arial"/>
        </w:rPr>
        <w:t xml:space="preserve">) 2020/2093 z dne 17. decembra 2020 o določitvi večletnega finančnega okvira za obdobje 2021–2027 (UL L št. 433I z dne 22. 12. 2020, str. 11), zadnjič spremenjene z Uredbo Sveta (EU, </w:t>
      </w:r>
      <w:proofErr w:type="spellStart"/>
      <w:r w:rsidRPr="007B6A6A">
        <w:rPr>
          <w:rFonts w:ascii="Arial" w:hAnsi="Arial" w:cs="Arial"/>
        </w:rPr>
        <w:t>Euratom</w:t>
      </w:r>
      <w:proofErr w:type="spellEnd"/>
      <w:r w:rsidRPr="007B6A6A">
        <w:rPr>
          <w:rFonts w:ascii="Arial" w:hAnsi="Arial" w:cs="Arial"/>
        </w:rPr>
        <w:t xml:space="preserve">) 2024/765 z dne 29. februarja 2024 o spremembi Uredbe (EU, </w:t>
      </w:r>
      <w:proofErr w:type="spellStart"/>
      <w:r w:rsidRPr="007B6A6A">
        <w:rPr>
          <w:rFonts w:ascii="Arial" w:hAnsi="Arial" w:cs="Arial"/>
        </w:rPr>
        <w:t>Euratom</w:t>
      </w:r>
      <w:proofErr w:type="spellEnd"/>
      <w:r w:rsidRPr="007B6A6A">
        <w:rPr>
          <w:rFonts w:ascii="Arial" w:hAnsi="Arial" w:cs="Arial"/>
        </w:rPr>
        <w:t>) 2020/2093 o določitvi večletnega finančnega okvirja za obdobje 2021–2027 (UL L št. 2024/765 z dne 29. 2. 2024);</w:t>
      </w:r>
    </w:p>
    <w:p w14:paraId="0082F7F2" w14:textId="77777777" w:rsidR="0014695B" w:rsidRPr="007B6A6A" w:rsidRDefault="0014695B" w:rsidP="0014695B">
      <w:pPr>
        <w:pStyle w:val="Telobesedila"/>
        <w:numPr>
          <w:ilvl w:val="0"/>
          <w:numId w:val="49"/>
        </w:numPr>
        <w:spacing w:line="242" w:lineRule="auto"/>
        <w:ind w:right="2"/>
        <w:jc w:val="both"/>
        <w:rPr>
          <w:rFonts w:ascii="Arial" w:hAnsi="Arial" w:cs="Arial"/>
        </w:rPr>
      </w:pPr>
      <w:r w:rsidRPr="007B6A6A">
        <w:rPr>
          <w:rFonts w:ascii="Arial" w:hAnsi="Arial" w:cs="Arial"/>
        </w:rPr>
        <w:t>Uredbe</w:t>
      </w:r>
      <w:r w:rsidRPr="007B6A6A">
        <w:rPr>
          <w:rFonts w:ascii="Arial" w:hAnsi="Arial" w:cs="Arial"/>
          <w:spacing w:val="-11"/>
        </w:rPr>
        <w:t xml:space="preserve"> </w:t>
      </w:r>
      <w:r w:rsidRPr="007B6A6A">
        <w:rPr>
          <w:rFonts w:ascii="Arial" w:hAnsi="Arial" w:cs="Arial"/>
        </w:rPr>
        <w:t>(EU,</w:t>
      </w:r>
      <w:r w:rsidRPr="007B6A6A">
        <w:rPr>
          <w:rFonts w:ascii="Arial" w:hAnsi="Arial" w:cs="Arial"/>
          <w:spacing w:val="-14"/>
        </w:rPr>
        <w:t xml:space="preserve"> </w:t>
      </w:r>
      <w:proofErr w:type="spellStart"/>
      <w:r w:rsidRPr="007B6A6A">
        <w:rPr>
          <w:rFonts w:ascii="Arial" w:hAnsi="Arial" w:cs="Arial"/>
        </w:rPr>
        <w:t>Euratom</w:t>
      </w:r>
      <w:proofErr w:type="spellEnd"/>
      <w:r w:rsidRPr="007B6A6A">
        <w:rPr>
          <w:rFonts w:ascii="Arial" w:hAnsi="Arial" w:cs="Arial"/>
        </w:rPr>
        <w:t>)</w:t>
      </w:r>
      <w:r w:rsidRPr="007B6A6A">
        <w:rPr>
          <w:rFonts w:ascii="Arial" w:hAnsi="Arial" w:cs="Arial"/>
          <w:spacing w:val="-4"/>
        </w:rPr>
        <w:t xml:space="preserve"> </w:t>
      </w:r>
      <w:r w:rsidRPr="007B6A6A">
        <w:rPr>
          <w:rFonts w:ascii="Arial" w:hAnsi="Arial" w:cs="Arial"/>
        </w:rPr>
        <w:t>2020/2092</w:t>
      </w:r>
      <w:r w:rsidRPr="007B6A6A">
        <w:rPr>
          <w:rFonts w:ascii="Arial" w:hAnsi="Arial" w:cs="Arial"/>
          <w:spacing w:val="-5"/>
        </w:rPr>
        <w:t xml:space="preserve"> </w:t>
      </w:r>
      <w:r w:rsidRPr="007B6A6A">
        <w:rPr>
          <w:rFonts w:ascii="Arial" w:hAnsi="Arial" w:cs="Arial"/>
        </w:rPr>
        <w:t>Evropskega</w:t>
      </w:r>
      <w:r w:rsidRPr="007B6A6A">
        <w:rPr>
          <w:rFonts w:ascii="Arial" w:hAnsi="Arial" w:cs="Arial"/>
          <w:spacing w:val="-4"/>
        </w:rPr>
        <w:t xml:space="preserve"> </w:t>
      </w:r>
      <w:r w:rsidRPr="007B6A6A">
        <w:rPr>
          <w:rFonts w:ascii="Arial" w:hAnsi="Arial" w:cs="Arial"/>
        </w:rPr>
        <w:t>parlamenta</w:t>
      </w:r>
      <w:r w:rsidRPr="007B6A6A">
        <w:rPr>
          <w:rFonts w:ascii="Arial" w:hAnsi="Arial" w:cs="Arial"/>
          <w:spacing w:val="-14"/>
        </w:rPr>
        <w:t xml:space="preserve"> </w:t>
      </w:r>
      <w:r w:rsidRPr="007B6A6A">
        <w:rPr>
          <w:rFonts w:ascii="Arial" w:hAnsi="Arial" w:cs="Arial"/>
        </w:rPr>
        <w:t>in</w:t>
      </w:r>
      <w:r w:rsidRPr="007B6A6A">
        <w:rPr>
          <w:rFonts w:ascii="Arial" w:hAnsi="Arial" w:cs="Arial"/>
          <w:spacing w:val="-3"/>
        </w:rPr>
        <w:t xml:space="preserve"> </w:t>
      </w:r>
      <w:r w:rsidRPr="007B6A6A">
        <w:rPr>
          <w:rFonts w:ascii="Arial" w:hAnsi="Arial" w:cs="Arial"/>
        </w:rPr>
        <w:t xml:space="preserve">Sveta z dne 16. decembra 2020 o splošnem režimu pogojenosti za zaščito proračuna Unije (UL L št. 433I z dne 22. 12. 2020, str. 1), zadnjič spremenjene s Popravkom Uredbe (EU, </w:t>
      </w:r>
      <w:proofErr w:type="spellStart"/>
      <w:r w:rsidRPr="007B6A6A">
        <w:rPr>
          <w:rFonts w:ascii="Arial" w:hAnsi="Arial" w:cs="Arial"/>
        </w:rPr>
        <w:t>Euratom</w:t>
      </w:r>
      <w:proofErr w:type="spellEnd"/>
      <w:r w:rsidRPr="007B6A6A">
        <w:rPr>
          <w:rFonts w:ascii="Arial" w:hAnsi="Arial" w:cs="Arial"/>
        </w:rPr>
        <w:t>) 2020/2092 Evropskega parlamenta in Sveta z dne 16. decembra 2020 o splošnem režimu pogojenosti za zaščito proračuna Unije (UL L 433 I, 22. 12. 2020) (UL L št. 2023/90149 z dne 5. 12. 2023);</w:t>
      </w:r>
    </w:p>
    <w:p w14:paraId="3B6EA74D" w14:textId="77777777" w:rsidR="0014695B" w:rsidRPr="007B6A6A" w:rsidRDefault="0014695B" w:rsidP="0014695B">
      <w:pPr>
        <w:pStyle w:val="Telobesedila"/>
        <w:numPr>
          <w:ilvl w:val="0"/>
          <w:numId w:val="49"/>
        </w:numPr>
        <w:spacing w:line="242" w:lineRule="auto"/>
        <w:ind w:right="2"/>
        <w:jc w:val="both"/>
        <w:rPr>
          <w:rFonts w:ascii="Arial" w:hAnsi="Arial" w:cs="Arial"/>
        </w:rPr>
      </w:pPr>
      <w:r w:rsidRPr="007B6A6A">
        <w:rPr>
          <w:rFonts w:ascii="Arial" w:hAnsi="Arial" w:cs="Arial"/>
        </w:rPr>
        <w:t>Uredba (EU) 2021/1056 Evropskega parlamenta in Sveta z dne 24. junija 2021 o vzpostavitvi Sklada za pravični prehod (UL L št. 231 z dne 30. 6. 2021), zadnjič spremenjene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2024/795 z dne 29. 2. 2024);</w:t>
      </w:r>
    </w:p>
    <w:p w14:paraId="1F150B25" w14:textId="77777777" w:rsidR="0014695B" w:rsidRPr="007B6A6A" w:rsidRDefault="0014695B" w:rsidP="0014695B">
      <w:pPr>
        <w:pStyle w:val="Telobesedila"/>
        <w:numPr>
          <w:ilvl w:val="0"/>
          <w:numId w:val="49"/>
        </w:numPr>
        <w:spacing w:line="242" w:lineRule="auto"/>
        <w:ind w:right="2"/>
        <w:jc w:val="both"/>
        <w:rPr>
          <w:rFonts w:ascii="Arial" w:hAnsi="Arial" w:cs="Arial"/>
        </w:rPr>
      </w:pPr>
      <w:r w:rsidRPr="007B6A6A">
        <w:rPr>
          <w:rFonts w:ascii="Arial" w:hAnsi="Arial" w:cs="Arial"/>
        </w:rPr>
        <w:t>Uredbe</w:t>
      </w:r>
      <w:r w:rsidRPr="007B6A6A">
        <w:rPr>
          <w:rFonts w:ascii="Arial" w:hAnsi="Arial" w:cs="Arial"/>
          <w:spacing w:val="-6"/>
        </w:rPr>
        <w:t xml:space="preserve"> </w:t>
      </w:r>
      <w:r w:rsidRPr="007B6A6A">
        <w:rPr>
          <w:rFonts w:ascii="Arial" w:hAnsi="Arial" w:cs="Arial"/>
        </w:rPr>
        <w:t>(EU)</w:t>
      </w:r>
      <w:r w:rsidRPr="007B6A6A">
        <w:rPr>
          <w:rFonts w:ascii="Arial" w:hAnsi="Arial" w:cs="Arial"/>
          <w:spacing w:val="-3"/>
        </w:rPr>
        <w:t xml:space="preserve"> </w:t>
      </w:r>
      <w:r w:rsidRPr="007B6A6A">
        <w:rPr>
          <w:rFonts w:ascii="Arial" w:hAnsi="Arial" w:cs="Arial"/>
        </w:rPr>
        <w:t>2021/1057</w:t>
      </w:r>
      <w:r w:rsidRPr="007B6A6A">
        <w:rPr>
          <w:rFonts w:ascii="Arial" w:hAnsi="Arial" w:cs="Arial"/>
          <w:spacing w:val="-3"/>
        </w:rPr>
        <w:t xml:space="preserve"> </w:t>
      </w:r>
      <w:r w:rsidRPr="007B6A6A">
        <w:rPr>
          <w:rFonts w:ascii="Arial" w:hAnsi="Arial" w:cs="Arial"/>
        </w:rPr>
        <w:t>Evropskega</w:t>
      </w:r>
      <w:r w:rsidRPr="007B6A6A">
        <w:rPr>
          <w:rFonts w:ascii="Arial" w:hAnsi="Arial" w:cs="Arial"/>
          <w:spacing w:val="-3"/>
        </w:rPr>
        <w:t xml:space="preserve"> </w:t>
      </w:r>
      <w:r w:rsidRPr="007B6A6A">
        <w:rPr>
          <w:rFonts w:ascii="Arial" w:hAnsi="Arial" w:cs="Arial"/>
        </w:rPr>
        <w:t>parlamenta</w:t>
      </w:r>
      <w:r w:rsidRPr="007B6A6A">
        <w:rPr>
          <w:rFonts w:ascii="Arial" w:hAnsi="Arial" w:cs="Arial"/>
          <w:spacing w:val="-3"/>
        </w:rPr>
        <w:t xml:space="preserve"> </w:t>
      </w:r>
      <w:r w:rsidRPr="007B6A6A">
        <w:rPr>
          <w:rFonts w:ascii="Arial" w:hAnsi="Arial" w:cs="Arial"/>
        </w:rPr>
        <w:t>in</w:t>
      </w:r>
      <w:r w:rsidRPr="007B6A6A">
        <w:rPr>
          <w:rFonts w:ascii="Arial" w:hAnsi="Arial" w:cs="Arial"/>
          <w:spacing w:val="-3"/>
        </w:rPr>
        <w:t xml:space="preserve"> </w:t>
      </w:r>
      <w:r w:rsidRPr="007B6A6A">
        <w:rPr>
          <w:rFonts w:ascii="Arial" w:hAnsi="Arial" w:cs="Arial"/>
        </w:rPr>
        <w:t>Sveta</w:t>
      </w:r>
      <w:r w:rsidRPr="007B6A6A">
        <w:rPr>
          <w:rFonts w:ascii="Arial" w:hAnsi="Arial" w:cs="Arial"/>
          <w:spacing w:val="-5"/>
        </w:rPr>
        <w:t xml:space="preserve"> </w:t>
      </w:r>
      <w:r w:rsidRPr="007B6A6A">
        <w:rPr>
          <w:rFonts w:ascii="Arial" w:hAnsi="Arial" w:cs="Arial"/>
        </w:rPr>
        <w:t>z</w:t>
      </w:r>
      <w:r w:rsidRPr="007B6A6A">
        <w:rPr>
          <w:rFonts w:ascii="Arial" w:hAnsi="Arial" w:cs="Arial"/>
          <w:spacing w:val="-5"/>
        </w:rPr>
        <w:t xml:space="preserve"> </w:t>
      </w:r>
      <w:r w:rsidRPr="007B6A6A">
        <w:rPr>
          <w:rFonts w:ascii="Arial" w:hAnsi="Arial" w:cs="Arial"/>
        </w:rPr>
        <w:t>dne 24. junija 2021 o vzpostavitvi Evropskega socialnega sklada plus (ESS+) in razveljavitvi Uredbe (EU) št. 1296/2013 (UL L št. 231 z dne 30. 6. 2021, str. 21), zadnjič spremenjene z Uredbo (EU) 2024/3236 Evropskega parlamenta in Sveta z dne 19. decembra 2024 o spremembi uredb (EU) 2021/1057 in (EU) 2021/1058 v zvezi z regionalno nujno pomočjo za obnovo (RESTORE) (UL L št. 2024/3236 z dne 23. 12. 2024);</w:t>
      </w:r>
    </w:p>
    <w:p w14:paraId="0559450A" w14:textId="77777777" w:rsidR="0014695B" w:rsidRPr="007B6A6A" w:rsidRDefault="0014695B" w:rsidP="0014695B">
      <w:pPr>
        <w:pStyle w:val="Telobesedila"/>
        <w:numPr>
          <w:ilvl w:val="0"/>
          <w:numId w:val="49"/>
        </w:numPr>
        <w:spacing w:line="242" w:lineRule="auto"/>
        <w:ind w:right="2"/>
        <w:jc w:val="both"/>
        <w:rPr>
          <w:rFonts w:ascii="Arial" w:hAnsi="Arial" w:cs="Arial"/>
        </w:rPr>
      </w:pPr>
      <w:r w:rsidRPr="007B6A6A">
        <w:rPr>
          <w:rFonts w:ascii="Arial" w:hAnsi="Arial" w:cs="Arial"/>
        </w:rPr>
        <w:t>Uredbe (EU) 2021/1058 Evropskega parlamenta in Sveta z dne 24. junija 2021 o Evropskem skladu za regionalni razvoj in Kohezijskem skladu (UL L št. 231 z dne 30. 6. 2021, str. 60), zadnjič spremenjene z Uredbo (EU) 2024/3236 Evropskega parlamenta in Sveta z dne 19. decembra 2024 o spremembi uredb (EU) 2021/1057 in (EU) 2021/1058 v zvezi z regionalno nujno pomočjo za obnovo (RESTORE) (UL L št. 2024/3236 z dne 23. 12. 2024);</w:t>
      </w:r>
    </w:p>
    <w:p w14:paraId="4CBA45C2" w14:textId="77777777" w:rsidR="0014695B" w:rsidRPr="007B6A6A" w:rsidRDefault="0014695B" w:rsidP="0014695B">
      <w:pPr>
        <w:pStyle w:val="Telobesedila"/>
        <w:numPr>
          <w:ilvl w:val="0"/>
          <w:numId w:val="49"/>
        </w:numPr>
        <w:spacing w:line="242" w:lineRule="auto"/>
        <w:ind w:right="2"/>
        <w:jc w:val="both"/>
        <w:rPr>
          <w:rFonts w:ascii="Arial" w:hAnsi="Arial" w:cs="Arial"/>
        </w:rPr>
      </w:pPr>
      <w:r w:rsidRPr="007B6A6A">
        <w:rPr>
          <w:rFonts w:ascii="Arial" w:hAnsi="Arial" w:cs="Arial"/>
        </w:rPr>
        <w:t xml:space="preserve">Uredbe (EU, </w:t>
      </w:r>
      <w:proofErr w:type="spellStart"/>
      <w:r w:rsidRPr="007B6A6A">
        <w:rPr>
          <w:rFonts w:ascii="Arial" w:hAnsi="Arial" w:cs="Arial"/>
        </w:rPr>
        <w:t>Euratom</w:t>
      </w:r>
      <w:proofErr w:type="spellEnd"/>
      <w:r w:rsidRPr="007B6A6A">
        <w:rPr>
          <w:rFonts w:ascii="Arial" w:hAnsi="Arial" w:cs="Arial"/>
        </w:rPr>
        <w:t>) 2024/2509 Evropskega parlamenta in Sveta z dne 23. septembra 2024 o finančnih pravilih, ki se uporabljajo za splošni proračun Unije (prenovitev) (UL L št. 2024/2509 z dne 26. 9. 2024);</w:t>
      </w:r>
    </w:p>
    <w:p w14:paraId="2112F500" w14:textId="77777777" w:rsidR="0014695B" w:rsidRPr="007B6A6A" w:rsidRDefault="0014695B" w:rsidP="0014695B">
      <w:pPr>
        <w:pStyle w:val="Telobesedila"/>
        <w:numPr>
          <w:ilvl w:val="0"/>
          <w:numId w:val="49"/>
        </w:numPr>
        <w:spacing w:line="242" w:lineRule="auto"/>
        <w:ind w:right="2"/>
        <w:jc w:val="both"/>
        <w:rPr>
          <w:rFonts w:ascii="Arial" w:hAnsi="Arial" w:cs="Arial"/>
        </w:rPr>
      </w:pPr>
      <w:r>
        <w:rPr>
          <w:rFonts w:ascii="Arial" w:hAnsi="Arial" w:cs="Arial"/>
        </w:rPr>
        <w:t>S</w:t>
      </w:r>
      <w:r w:rsidRPr="007B6A6A">
        <w:rPr>
          <w:rFonts w:ascii="Arial" w:hAnsi="Arial" w:cs="Arial"/>
        </w:rPr>
        <w:t>porazum</w:t>
      </w:r>
      <w:r>
        <w:rPr>
          <w:rFonts w:ascii="Arial" w:hAnsi="Arial" w:cs="Arial"/>
        </w:rPr>
        <w:t xml:space="preserve"> o partnerstvu</w:t>
      </w:r>
      <w:r w:rsidRPr="007B6A6A">
        <w:rPr>
          <w:rFonts w:ascii="Arial" w:hAnsi="Arial" w:cs="Arial"/>
        </w:rPr>
        <w:t xml:space="preserve"> med Slovenijo in Evropsko komisijo za obdobje 2021–2027, št. CCI 2021SI16FFPA001 z dne 12. 9. 2022;</w:t>
      </w:r>
    </w:p>
    <w:p w14:paraId="6F4DCC73" w14:textId="77777777" w:rsidR="0014695B" w:rsidRDefault="0014695B" w:rsidP="0014695B">
      <w:pPr>
        <w:pStyle w:val="Telobesedila"/>
        <w:numPr>
          <w:ilvl w:val="0"/>
          <w:numId w:val="49"/>
        </w:numPr>
        <w:spacing w:line="242" w:lineRule="auto"/>
        <w:ind w:right="2"/>
        <w:jc w:val="both"/>
        <w:rPr>
          <w:rFonts w:ascii="Arial" w:hAnsi="Arial" w:cs="Arial"/>
        </w:rPr>
      </w:pPr>
      <w:r w:rsidRPr="007B6A6A">
        <w:rPr>
          <w:rFonts w:ascii="Arial" w:hAnsi="Arial" w:cs="Arial"/>
        </w:rPr>
        <w:t>Programa evropske kohezijske politike v obdobju 2021–2027 v Sloveniji, št. CCI 2021SI16FFPR001 z dne 12. 12. 2022;</w:t>
      </w:r>
    </w:p>
    <w:p w14:paraId="16A9549C" w14:textId="77777777" w:rsidR="0014695B" w:rsidRDefault="0014695B" w:rsidP="0014695B">
      <w:pPr>
        <w:pStyle w:val="Telobesedila"/>
        <w:numPr>
          <w:ilvl w:val="0"/>
          <w:numId w:val="49"/>
        </w:numPr>
        <w:spacing w:line="242" w:lineRule="auto"/>
        <w:ind w:right="2"/>
        <w:jc w:val="both"/>
        <w:rPr>
          <w:rFonts w:ascii="Arial" w:hAnsi="Arial" w:cs="Arial"/>
        </w:rPr>
      </w:pPr>
      <w:r w:rsidRPr="007B6A6A">
        <w:rPr>
          <w:rFonts w:ascii="Arial" w:hAnsi="Arial" w:cs="Arial"/>
        </w:rPr>
        <w:t xml:space="preserve">Zakona o državni upravi (Uradni list RS, št. 113/05 – uradno prečiščeno besedilo, 89/07 – </w:t>
      </w:r>
      <w:proofErr w:type="spellStart"/>
      <w:r w:rsidRPr="007B6A6A">
        <w:rPr>
          <w:rFonts w:ascii="Arial" w:hAnsi="Arial" w:cs="Arial"/>
        </w:rPr>
        <w:t>odl</w:t>
      </w:r>
      <w:proofErr w:type="spellEnd"/>
      <w:r w:rsidRPr="007B6A6A">
        <w:rPr>
          <w:rFonts w:ascii="Arial" w:hAnsi="Arial" w:cs="Arial"/>
        </w:rPr>
        <w:t>. US, 126/07 – ZUP-E, 48/09, 8/10 – ZUP-G, 8/12 – ZVRS-F, 21/12, 47/13, 12/14, 90/14, 51/16, 36/21, 82/21, 189/21, 153/22 in 18/23);</w:t>
      </w:r>
    </w:p>
    <w:p w14:paraId="791FAFD2" w14:textId="77777777" w:rsidR="0014695B" w:rsidRPr="007B6A6A" w:rsidRDefault="0014695B" w:rsidP="0014695B">
      <w:pPr>
        <w:pStyle w:val="Telobesedila"/>
        <w:numPr>
          <w:ilvl w:val="0"/>
          <w:numId w:val="49"/>
        </w:numPr>
        <w:spacing w:line="242" w:lineRule="auto"/>
        <w:ind w:right="2"/>
        <w:jc w:val="both"/>
        <w:rPr>
          <w:rFonts w:ascii="Arial" w:hAnsi="Arial" w:cs="Arial"/>
        </w:rPr>
      </w:pPr>
      <w:r>
        <w:rPr>
          <w:rFonts w:ascii="Arial" w:hAnsi="Arial" w:cs="Arial"/>
        </w:rPr>
        <w:t>Zakona o javnem naročanju (</w:t>
      </w:r>
      <w:r w:rsidRPr="00D47F41">
        <w:rPr>
          <w:rFonts w:ascii="Arial" w:hAnsi="Arial" w:cs="Arial"/>
        </w:rPr>
        <w:t xml:space="preserve">Uradni list RS, št. 91/15, 14/18, 121/21, 10/22, 74/22 – </w:t>
      </w:r>
      <w:proofErr w:type="spellStart"/>
      <w:r w:rsidRPr="00D47F41">
        <w:rPr>
          <w:rFonts w:ascii="Arial" w:hAnsi="Arial" w:cs="Arial"/>
        </w:rPr>
        <w:t>odl</w:t>
      </w:r>
      <w:proofErr w:type="spellEnd"/>
      <w:r w:rsidRPr="00D47F41">
        <w:rPr>
          <w:rFonts w:ascii="Arial" w:hAnsi="Arial" w:cs="Arial"/>
        </w:rPr>
        <w:t>. US, 100/22 – ZNUZSZS, 28/23 in 88/23 – ZOPNN-F</w:t>
      </w:r>
      <w:r>
        <w:rPr>
          <w:rFonts w:ascii="Arial" w:hAnsi="Arial" w:cs="Arial"/>
        </w:rPr>
        <w:t>);</w:t>
      </w:r>
    </w:p>
    <w:p w14:paraId="4FA9129C" w14:textId="77777777" w:rsidR="0014695B" w:rsidRPr="007B6A6A" w:rsidRDefault="0014695B" w:rsidP="0014695B">
      <w:pPr>
        <w:pStyle w:val="Telobesedila"/>
        <w:numPr>
          <w:ilvl w:val="0"/>
          <w:numId w:val="49"/>
        </w:numPr>
        <w:spacing w:line="242" w:lineRule="auto"/>
        <w:ind w:right="2"/>
        <w:jc w:val="both"/>
        <w:rPr>
          <w:rFonts w:ascii="Arial" w:hAnsi="Arial" w:cs="Arial"/>
        </w:rPr>
      </w:pPr>
      <w:r w:rsidRPr="007B6A6A">
        <w:rPr>
          <w:rFonts w:ascii="Arial" w:hAnsi="Arial" w:cs="Arial"/>
        </w:rPr>
        <w:t>Zakon</w:t>
      </w:r>
      <w:r>
        <w:rPr>
          <w:rFonts w:ascii="Arial" w:hAnsi="Arial" w:cs="Arial"/>
        </w:rPr>
        <w:t>a</w:t>
      </w:r>
      <w:r w:rsidRPr="007B6A6A">
        <w:rPr>
          <w:rFonts w:ascii="Arial" w:hAnsi="Arial" w:cs="Arial"/>
        </w:rPr>
        <w:t xml:space="preserve"> o javnih financah (Uradni list RS, št. 11/11 – uradno prečiščeno besedilo, 14/13 – </w:t>
      </w:r>
      <w:proofErr w:type="spellStart"/>
      <w:r w:rsidRPr="007B6A6A">
        <w:rPr>
          <w:rFonts w:ascii="Arial" w:hAnsi="Arial" w:cs="Arial"/>
        </w:rPr>
        <w:t>popr</w:t>
      </w:r>
      <w:proofErr w:type="spellEnd"/>
      <w:r w:rsidRPr="007B6A6A">
        <w:rPr>
          <w:rFonts w:ascii="Arial" w:hAnsi="Arial" w:cs="Arial"/>
        </w:rPr>
        <w:t xml:space="preserve">., </w:t>
      </w:r>
      <w:r w:rsidRPr="007B6A6A">
        <w:rPr>
          <w:rFonts w:ascii="Arial" w:hAnsi="Arial" w:cs="Arial"/>
        </w:rPr>
        <w:lastRenderedPageBreak/>
        <w:t xml:space="preserve">101/13, 55/15 – </w:t>
      </w:r>
      <w:proofErr w:type="spellStart"/>
      <w:r w:rsidRPr="007B6A6A">
        <w:rPr>
          <w:rFonts w:ascii="Arial" w:hAnsi="Arial" w:cs="Arial"/>
        </w:rPr>
        <w:t>ZFisP</w:t>
      </w:r>
      <w:proofErr w:type="spellEnd"/>
      <w:r w:rsidRPr="007B6A6A">
        <w:rPr>
          <w:rFonts w:ascii="Arial" w:hAnsi="Arial" w:cs="Arial"/>
        </w:rPr>
        <w:t xml:space="preserve">, 96/15 – ZIPRS1617, 13/18, 195/20 – </w:t>
      </w:r>
      <w:proofErr w:type="spellStart"/>
      <w:r w:rsidRPr="007B6A6A">
        <w:rPr>
          <w:rFonts w:ascii="Arial" w:hAnsi="Arial" w:cs="Arial"/>
        </w:rPr>
        <w:t>odl</w:t>
      </w:r>
      <w:proofErr w:type="spellEnd"/>
      <w:r w:rsidRPr="007B6A6A">
        <w:rPr>
          <w:rFonts w:ascii="Arial" w:hAnsi="Arial" w:cs="Arial"/>
        </w:rPr>
        <w:t>. US, 18/23 – ZDU-1O, 76/23 in 24/25 – ZFisP-1);</w:t>
      </w:r>
    </w:p>
    <w:p w14:paraId="243BC650" w14:textId="77777777" w:rsidR="0014695B" w:rsidRPr="007B6A6A" w:rsidRDefault="0014695B" w:rsidP="0014695B">
      <w:pPr>
        <w:pStyle w:val="Telobesedila"/>
        <w:numPr>
          <w:ilvl w:val="0"/>
          <w:numId w:val="49"/>
        </w:numPr>
        <w:spacing w:line="242" w:lineRule="auto"/>
        <w:ind w:right="2"/>
        <w:jc w:val="both"/>
        <w:rPr>
          <w:rFonts w:ascii="Arial" w:hAnsi="Arial" w:cs="Arial"/>
        </w:rPr>
      </w:pPr>
      <w:r w:rsidRPr="007B6A6A">
        <w:rPr>
          <w:rFonts w:ascii="Arial" w:hAnsi="Arial" w:cs="Arial"/>
        </w:rPr>
        <w:t>Zakona o izvrševanju proračunov Republike Slovenije za leti 2025 in 2026 (Uradni list RS, št. 104/24, 17/25 – ZFO-1E in 32/25 – ZJU-1);</w:t>
      </w:r>
    </w:p>
    <w:p w14:paraId="2433A429" w14:textId="77777777" w:rsidR="0014695B" w:rsidRPr="007B6A6A" w:rsidRDefault="0014695B" w:rsidP="0014695B">
      <w:pPr>
        <w:pStyle w:val="Telobesedila"/>
        <w:numPr>
          <w:ilvl w:val="0"/>
          <w:numId w:val="49"/>
        </w:numPr>
        <w:spacing w:line="242" w:lineRule="auto"/>
        <w:ind w:right="2"/>
        <w:jc w:val="both"/>
        <w:rPr>
          <w:rFonts w:ascii="Arial" w:hAnsi="Arial" w:cs="Arial"/>
        </w:rPr>
      </w:pPr>
      <w:r w:rsidRPr="007B6A6A">
        <w:rPr>
          <w:rFonts w:ascii="Arial" w:hAnsi="Arial" w:cs="Arial"/>
        </w:rPr>
        <w:t>Proračuna republike Slovenije za leto 2025 (Uradni list RS, št. 123/23 in 104/24);</w:t>
      </w:r>
    </w:p>
    <w:p w14:paraId="6C2D7C1A" w14:textId="77777777" w:rsidR="0014695B" w:rsidRPr="007B6A6A" w:rsidRDefault="0014695B" w:rsidP="0014695B">
      <w:pPr>
        <w:pStyle w:val="Telobesedila"/>
        <w:numPr>
          <w:ilvl w:val="0"/>
          <w:numId w:val="49"/>
        </w:numPr>
        <w:spacing w:line="242" w:lineRule="auto"/>
        <w:ind w:right="2"/>
        <w:jc w:val="both"/>
        <w:rPr>
          <w:rFonts w:ascii="Arial" w:hAnsi="Arial" w:cs="Arial"/>
        </w:rPr>
      </w:pPr>
      <w:r w:rsidRPr="007B6A6A">
        <w:rPr>
          <w:rFonts w:ascii="Arial" w:hAnsi="Arial" w:cs="Arial"/>
        </w:rPr>
        <w:t>Pravilnika o postopkih za izvrševanje proračuna Republike Slovenije (Uradni list RS, št. 50/07, 61/08, 99/09 – ZIPRS1011, 3/13, 81/16, 11/22, 96/22, 105/22 – ZZNŠPP, 149/22, 106/23 in 88/24);</w:t>
      </w:r>
    </w:p>
    <w:p w14:paraId="27FEEF07" w14:textId="77777777" w:rsidR="0014695B" w:rsidRPr="007B6A6A" w:rsidRDefault="0014695B" w:rsidP="0014695B">
      <w:pPr>
        <w:pStyle w:val="Telobesedila"/>
        <w:numPr>
          <w:ilvl w:val="0"/>
          <w:numId w:val="49"/>
        </w:numPr>
        <w:spacing w:line="242" w:lineRule="auto"/>
        <w:ind w:right="2"/>
        <w:jc w:val="both"/>
        <w:rPr>
          <w:rFonts w:ascii="Arial" w:hAnsi="Arial" w:cs="Arial"/>
        </w:rPr>
      </w:pPr>
      <w:r w:rsidRPr="007B6A6A">
        <w:rPr>
          <w:rFonts w:ascii="Arial" w:hAnsi="Arial" w:cs="Arial"/>
        </w:rPr>
        <w:t xml:space="preserve">Zakona o integriteti in preprečevanju korupcije (Uradni list RS, št. 69/11 – uradno prečiščeno besedilo, 158/20, 3/22 – </w:t>
      </w:r>
      <w:proofErr w:type="spellStart"/>
      <w:r w:rsidRPr="007B6A6A">
        <w:rPr>
          <w:rFonts w:ascii="Arial" w:hAnsi="Arial" w:cs="Arial"/>
        </w:rPr>
        <w:t>ZDeb</w:t>
      </w:r>
      <w:proofErr w:type="spellEnd"/>
      <w:r w:rsidRPr="007B6A6A">
        <w:rPr>
          <w:rFonts w:ascii="Arial" w:hAnsi="Arial" w:cs="Arial"/>
        </w:rPr>
        <w:t xml:space="preserve"> in 16/23 – </w:t>
      </w:r>
      <w:proofErr w:type="spellStart"/>
      <w:r w:rsidRPr="007B6A6A">
        <w:rPr>
          <w:rFonts w:ascii="Arial" w:hAnsi="Arial" w:cs="Arial"/>
        </w:rPr>
        <w:t>ZZPri</w:t>
      </w:r>
      <w:proofErr w:type="spellEnd"/>
      <w:r w:rsidRPr="007B6A6A">
        <w:rPr>
          <w:rFonts w:ascii="Arial" w:hAnsi="Arial" w:cs="Arial"/>
        </w:rPr>
        <w:t>);</w:t>
      </w:r>
    </w:p>
    <w:p w14:paraId="7A24A380" w14:textId="38855445" w:rsidR="0014695B" w:rsidRDefault="0014695B" w:rsidP="0014695B">
      <w:pPr>
        <w:pStyle w:val="Telobesedila"/>
        <w:numPr>
          <w:ilvl w:val="0"/>
          <w:numId w:val="49"/>
        </w:numPr>
        <w:spacing w:line="242" w:lineRule="auto"/>
        <w:ind w:right="2"/>
        <w:jc w:val="both"/>
        <w:rPr>
          <w:rFonts w:ascii="Arial" w:hAnsi="Arial" w:cs="Arial"/>
        </w:rPr>
      </w:pPr>
      <w:r>
        <w:rPr>
          <w:rFonts w:ascii="Arial" w:hAnsi="Arial" w:cs="Arial"/>
        </w:rPr>
        <w:t>Zakona o zdravstvenem varstvu in zdravstvenem zavarovanju (</w:t>
      </w:r>
      <w:r w:rsidRPr="007B6A6A">
        <w:rPr>
          <w:rFonts w:ascii="Arial" w:hAnsi="Arial" w:cs="Arial"/>
        </w:rPr>
        <w:t xml:space="preserve">Uradni list RS, št. 72/06 – uradno prečiščeno besedilo, 114/06 – ZUTPG, 91/07, 76/08, 62/10 – ZUPJS, 87/11, 40/12 – ZUJF, 21/13 – ZUTD-A, 91/13, 99/13 – ZUPJS-C, 99/13 – </w:t>
      </w:r>
      <w:proofErr w:type="spellStart"/>
      <w:r w:rsidRPr="007B6A6A">
        <w:rPr>
          <w:rFonts w:ascii="Arial" w:hAnsi="Arial" w:cs="Arial"/>
        </w:rPr>
        <w:t>ZSVarPre</w:t>
      </w:r>
      <w:proofErr w:type="spellEnd"/>
      <w:r w:rsidRPr="007B6A6A">
        <w:rPr>
          <w:rFonts w:ascii="Arial" w:hAnsi="Arial" w:cs="Arial"/>
        </w:rPr>
        <w:t xml:space="preserve">-C, 111/13 – ZMEPIZ-1, 95/14 – ZUJF-C, 47/15 – ZZSDT, 61/17 – ZUPŠ, 64/17 – ZZDej-K, 36/19, 189/20 – ZFRO, 51/21, 159/21, 196/21 – </w:t>
      </w:r>
      <w:proofErr w:type="spellStart"/>
      <w:r w:rsidRPr="007B6A6A">
        <w:rPr>
          <w:rFonts w:ascii="Arial" w:hAnsi="Arial" w:cs="Arial"/>
        </w:rPr>
        <w:t>ZDOsk</w:t>
      </w:r>
      <w:proofErr w:type="spellEnd"/>
      <w:r w:rsidRPr="007B6A6A">
        <w:rPr>
          <w:rFonts w:ascii="Arial" w:hAnsi="Arial" w:cs="Arial"/>
        </w:rPr>
        <w:t>, 15/22, 43/22, 100/22 – ZNUZSZS, 141/22 – ZNUNBZ, 40/23 – ZČmIS-1, 78/23 in 32/25 – ZZDej-N</w:t>
      </w:r>
      <w:r>
        <w:rPr>
          <w:rFonts w:ascii="Arial" w:hAnsi="Arial" w:cs="Arial"/>
        </w:rPr>
        <w:t>)</w:t>
      </w:r>
      <w:r w:rsidR="00065C07">
        <w:rPr>
          <w:rFonts w:ascii="Arial" w:hAnsi="Arial" w:cs="Arial"/>
        </w:rPr>
        <w:t>;</w:t>
      </w:r>
      <w:r>
        <w:rPr>
          <w:rFonts w:ascii="Arial" w:hAnsi="Arial" w:cs="Arial"/>
        </w:rPr>
        <w:t xml:space="preserve"> </w:t>
      </w:r>
    </w:p>
    <w:p w14:paraId="48292A52" w14:textId="52FD4002" w:rsidR="00C4695E" w:rsidRDefault="0014695B" w:rsidP="00C4695E">
      <w:pPr>
        <w:pStyle w:val="Telobesedila"/>
        <w:numPr>
          <w:ilvl w:val="0"/>
          <w:numId w:val="49"/>
        </w:numPr>
        <w:spacing w:line="242" w:lineRule="auto"/>
        <w:ind w:right="2"/>
        <w:jc w:val="both"/>
        <w:rPr>
          <w:rFonts w:ascii="Arial" w:hAnsi="Arial" w:cs="Arial"/>
        </w:rPr>
      </w:pPr>
      <w:bookmarkStart w:id="1" w:name="_Hlk198821700"/>
      <w:r>
        <w:rPr>
          <w:rFonts w:ascii="Arial" w:hAnsi="Arial" w:cs="Arial"/>
        </w:rPr>
        <w:t>Zakona o zdravstveni dejavnosti (</w:t>
      </w:r>
      <w:r w:rsidRPr="00D47F41">
        <w:rPr>
          <w:rFonts w:ascii="Arial" w:hAnsi="Arial" w:cs="Arial"/>
        </w:rPr>
        <w:t xml:space="preserve">Uradni list RS, št. 23/05 – uradno prečiščeno besedilo, 15/08 – </w:t>
      </w:r>
      <w:proofErr w:type="spellStart"/>
      <w:r w:rsidRPr="00D47F41">
        <w:rPr>
          <w:rFonts w:ascii="Arial" w:hAnsi="Arial" w:cs="Arial"/>
        </w:rPr>
        <w:t>ZPacP</w:t>
      </w:r>
      <w:proofErr w:type="spellEnd"/>
      <w:r w:rsidRPr="00D47F41">
        <w:rPr>
          <w:rFonts w:ascii="Arial" w:hAnsi="Arial" w:cs="Arial"/>
        </w:rPr>
        <w:t xml:space="preserve">, 23/08, 58/08 – ZZdrS-E, 77/08 – </w:t>
      </w:r>
      <w:proofErr w:type="spellStart"/>
      <w:r w:rsidRPr="00D47F41">
        <w:rPr>
          <w:rFonts w:ascii="Arial" w:hAnsi="Arial" w:cs="Arial"/>
        </w:rPr>
        <w:t>ZDZdr</w:t>
      </w:r>
      <w:proofErr w:type="spellEnd"/>
      <w:r w:rsidRPr="00D47F41">
        <w:rPr>
          <w:rFonts w:ascii="Arial" w:hAnsi="Arial" w:cs="Arial"/>
        </w:rPr>
        <w:t xml:space="preserve">, 40/12 – ZUJF, 14/13, 88/16 – </w:t>
      </w:r>
      <w:proofErr w:type="spellStart"/>
      <w:r w:rsidRPr="00D47F41">
        <w:rPr>
          <w:rFonts w:ascii="Arial" w:hAnsi="Arial" w:cs="Arial"/>
        </w:rPr>
        <w:t>ZdZPZD</w:t>
      </w:r>
      <w:proofErr w:type="spellEnd"/>
      <w:r w:rsidRPr="00D47F41">
        <w:rPr>
          <w:rFonts w:ascii="Arial" w:hAnsi="Arial" w:cs="Arial"/>
        </w:rPr>
        <w:t xml:space="preserve">, 64/17, 1/19 – </w:t>
      </w:r>
      <w:proofErr w:type="spellStart"/>
      <w:r w:rsidRPr="00D47F41">
        <w:rPr>
          <w:rFonts w:ascii="Arial" w:hAnsi="Arial" w:cs="Arial"/>
        </w:rPr>
        <w:t>odl</w:t>
      </w:r>
      <w:proofErr w:type="spellEnd"/>
      <w:r w:rsidRPr="00D47F41">
        <w:rPr>
          <w:rFonts w:ascii="Arial" w:hAnsi="Arial" w:cs="Arial"/>
        </w:rPr>
        <w:t xml:space="preserve">. US, 73/19, 82/20, 152/20 – ZZUOOP, 203/20 – ZIUPOPDVE, 112/21 – ZNUPZ, 196/21 – </w:t>
      </w:r>
      <w:proofErr w:type="spellStart"/>
      <w:r w:rsidRPr="00D47F41">
        <w:rPr>
          <w:rFonts w:ascii="Arial" w:hAnsi="Arial" w:cs="Arial"/>
        </w:rPr>
        <w:t>ZDOsk</w:t>
      </w:r>
      <w:proofErr w:type="spellEnd"/>
      <w:r w:rsidRPr="00D47F41">
        <w:rPr>
          <w:rFonts w:ascii="Arial" w:hAnsi="Arial" w:cs="Arial"/>
        </w:rPr>
        <w:t xml:space="preserve">, 100/22 – ZNUZSZS, 132/22 – </w:t>
      </w:r>
      <w:proofErr w:type="spellStart"/>
      <w:r w:rsidRPr="00D47F41">
        <w:rPr>
          <w:rFonts w:ascii="Arial" w:hAnsi="Arial" w:cs="Arial"/>
        </w:rPr>
        <w:t>odl</w:t>
      </w:r>
      <w:proofErr w:type="spellEnd"/>
      <w:r w:rsidRPr="00D47F41">
        <w:rPr>
          <w:rFonts w:ascii="Arial" w:hAnsi="Arial" w:cs="Arial"/>
        </w:rPr>
        <w:t xml:space="preserve">. US, 141/22 – ZNUNBZ, 14/23 – </w:t>
      </w:r>
      <w:proofErr w:type="spellStart"/>
      <w:r w:rsidRPr="00D47F41">
        <w:rPr>
          <w:rFonts w:ascii="Arial" w:hAnsi="Arial" w:cs="Arial"/>
        </w:rPr>
        <w:t>odl</w:t>
      </w:r>
      <w:proofErr w:type="spellEnd"/>
      <w:r w:rsidRPr="00D47F41">
        <w:rPr>
          <w:rFonts w:ascii="Arial" w:hAnsi="Arial" w:cs="Arial"/>
        </w:rPr>
        <w:t>. US, 84/23 – ZDOsk-1, 102/24 – ZZKZ in 32/25</w:t>
      </w:r>
      <w:r>
        <w:rPr>
          <w:rFonts w:ascii="Arial" w:hAnsi="Arial" w:cs="Arial"/>
        </w:rPr>
        <w:t>)</w:t>
      </w:r>
      <w:bookmarkEnd w:id="1"/>
      <w:r w:rsidR="00003B01">
        <w:rPr>
          <w:rFonts w:ascii="Arial" w:hAnsi="Arial" w:cs="Arial"/>
        </w:rPr>
        <w:t>;</w:t>
      </w:r>
    </w:p>
    <w:p w14:paraId="104FA755" w14:textId="326CB004" w:rsidR="00C4695E" w:rsidRDefault="00C4695E" w:rsidP="00065C07">
      <w:pPr>
        <w:pStyle w:val="Telobesedila"/>
        <w:numPr>
          <w:ilvl w:val="0"/>
          <w:numId w:val="60"/>
        </w:numPr>
        <w:spacing w:line="242" w:lineRule="auto"/>
        <w:ind w:left="754" w:hanging="357"/>
        <w:jc w:val="both"/>
        <w:rPr>
          <w:rFonts w:ascii="Arial" w:hAnsi="Arial" w:cs="Arial"/>
        </w:rPr>
      </w:pPr>
      <w:r w:rsidRPr="00C4695E">
        <w:rPr>
          <w:rFonts w:ascii="Arial" w:hAnsi="Arial" w:cs="Arial"/>
        </w:rPr>
        <w:t>Postopkovnika za izvajanje Listine Evropske unije o temeljnih pravicah  in Konvencije Združenih narodov o pravicah invalidov v skladu s Sklepom Sveta 2010/48/ES, s spremembami in odločitve o podpori Ministrstva za kohezijo in regionalni razvoj v vlogi organa upravljanja, št.</w:t>
      </w:r>
      <w:r w:rsidR="00714978" w:rsidRPr="00714978">
        <w:t xml:space="preserve"> </w:t>
      </w:r>
      <w:r w:rsidR="00065C07">
        <w:rPr>
          <w:rFonts w:ascii="Arial" w:hAnsi="Arial" w:cs="Arial"/>
        </w:rPr>
        <w:t xml:space="preserve">3032-105/2025-1630-11 </w:t>
      </w:r>
      <w:r w:rsidRPr="00C4695E">
        <w:rPr>
          <w:rFonts w:ascii="Arial" w:hAnsi="Arial" w:cs="Arial"/>
        </w:rPr>
        <w:t>z dne</w:t>
      </w:r>
      <w:r w:rsidR="00065C07">
        <w:rPr>
          <w:rFonts w:ascii="Arial" w:hAnsi="Arial" w:cs="Arial"/>
        </w:rPr>
        <w:t xml:space="preserve"> 1. 9. 2025</w:t>
      </w:r>
      <w:r w:rsidR="00714978" w:rsidRPr="00714978">
        <w:t xml:space="preserve"> </w:t>
      </w:r>
      <w:bookmarkEnd w:id="0"/>
    </w:p>
    <w:p w14:paraId="71E6CB8B" w14:textId="77777777" w:rsidR="00C4695E" w:rsidRDefault="00C4695E" w:rsidP="00C4695E">
      <w:pPr>
        <w:pStyle w:val="Telobesedila"/>
        <w:spacing w:line="242" w:lineRule="auto"/>
        <w:ind w:left="720" w:right="2"/>
        <w:jc w:val="both"/>
        <w:rPr>
          <w:rFonts w:ascii="Arial" w:hAnsi="Arial" w:cs="Arial"/>
        </w:rPr>
      </w:pPr>
    </w:p>
    <w:p w14:paraId="6C1C1B1E" w14:textId="74E0C1AA" w:rsidR="00935D6A" w:rsidRDefault="00CA58E4" w:rsidP="00D94AA8">
      <w:pPr>
        <w:pStyle w:val="Telobesedila"/>
        <w:rPr>
          <w:rFonts w:ascii="Arial" w:hAnsi="Arial" w:cs="Arial"/>
          <w:b/>
          <w:bCs/>
        </w:rPr>
      </w:pPr>
      <w:r w:rsidRPr="00D94AA8">
        <w:rPr>
          <w:rFonts w:ascii="Arial" w:hAnsi="Arial" w:cs="Arial"/>
          <w:b/>
          <w:bCs/>
        </w:rPr>
        <w:t>Republika Slovenija, Ministrstvo za zdravje, Štefanova 5, Ljubljana</w:t>
      </w:r>
      <w:r w:rsidR="00935D6A">
        <w:rPr>
          <w:rFonts w:ascii="Arial" w:hAnsi="Arial" w:cs="Arial"/>
          <w:b/>
          <w:bCs/>
        </w:rPr>
        <w:t xml:space="preserve"> </w:t>
      </w:r>
    </w:p>
    <w:p w14:paraId="7B4C4318" w14:textId="77777777" w:rsidR="00935D6A" w:rsidRDefault="00935D6A" w:rsidP="00D47F41">
      <w:pPr>
        <w:pStyle w:val="Telobesedila"/>
        <w:spacing w:line="242" w:lineRule="auto"/>
        <w:ind w:right="2"/>
        <w:jc w:val="both"/>
        <w:rPr>
          <w:rFonts w:ascii="Arial" w:hAnsi="Arial" w:cs="Arial"/>
          <w:b/>
          <w:bCs/>
        </w:rPr>
      </w:pPr>
    </w:p>
    <w:p w14:paraId="6CF0D39F" w14:textId="77777777" w:rsidR="0014695B" w:rsidRDefault="0014695B" w:rsidP="00D47F41">
      <w:pPr>
        <w:pStyle w:val="Telobesedila"/>
        <w:spacing w:line="242" w:lineRule="auto"/>
        <w:ind w:right="2"/>
        <w:jc w:val="both"/>
        <w:rPr>
          <w:rFonts w:ascii="Arial" w:hAnsi="Arial" w:cs="Arial"/>
          <w:b/>
          <w:bCs/>
        </w:rPr>
      </w:pPr>
    </w:p>
    <w:p w14:paraId="780F3890" w14:textId="275B7961" w:rsidR="00D47F41" w:rsidRPr="00935D6A" w:rsidRDefault="00D47F41" w:rsidP="00D47F41">
      <w:pPr>
        <w:pStyle w:val="Telobesedila"/>
        <w:spacing w:line="242" w:lineRule="auto"/>
        <w:ind w:right="2"/>
        <w:jc w:val="both"/>
        <w:rPr>
          <w:rFonts w:ascii="Arial" w:hAnsi="Arial" w:cs="Arial"/>
          <w:b/>
          <w:bCs/>
        </w:rPr>
      </w:pPr>
      <w:r>
        <w:rPr>
          <w:rFonts w:ascii="Arial" w:hAnsi="Arial" w:cs="Arial"/>
        </w:rPr>
        <w:t>o</w:t>
      </w:r>
      <w:r w:rsidRPr="00D47F41">
        <w:rPr>
          <w:rFonts w:ascii="Arial" w:hAnsi="Arial" w:cs="Arial"/>
        </w:rPr>
        <w:t xml:space="preserve">bjavlja </w:t>
      </w:r>
    </w:p>
    <w:p w14:paraId="72BAE6DC" w14:textId="77777777" w:rsidR="00B04183" w:rsidRPr="00B04183" w:rsidRDefault="00B04183" w:rsidP="00AB7571">
      <w:pPr>
        <w:rPr>
          <w:rFonts w:ascii="Arial" w:hAnsi="Arial" w:cs="Arial"/>
          <w:b/>
          <w:sz w:val="20"/>
          <w:szCs w:val="20"/>
        </w:rPr>
      </w:pPr>
    </w:p>
    <w:p w14:paraId="41DDB93B" w14:textId="6A6B81F2" w:rsidR="00140C19" w:rsidRPr="00A55FCB" w:rsidRDefault="00140C19" w:rsidP="00B04183">
      <w:pPr>
        <w:jc w:val="center"/>
        <w:rPr>
          <w:rFonts w:ascii="Arial" w:hAnsi="Arial" w:cs="Arial"/>
          <w:b/>
          <w:spacing w:val="-12"/>
          <w:sz w:val="24"/>
          <w:szCs w:val="24"/>
        </w:rPr>
      </w:pPr>
      <w:r>
        <w:rPr>
          <w:rFonts w:ascii="Arial" w:hAnsi="Arial" w:cs="Arial"/>
          <w:b/>
          <w:sz w:val="24"/>
          <w:szCs w:val="24"/>
        </w:rPr>
        <w:t>JA</w:t>
      </w:r>
      <w:r w:rsidRPr="00A55FCB">
        <w:rPr>
          <w:rFonts w:ascii="Arial" w:hAnsi="Arial" w:cs="Arial"/>
          <w:b/>
          <w:sz w:val="24"/>
          <w:szCs w:val="24"/>
        </w:rPr>
        <w:t>VNI</w:t>
      </w:r>
      <w:r w:rsidRPr="00A55FCB">
        <w:rPr>
          <w:rFonts w:ascii="Arial" w:hAnsi="Arial" w:cs="Arial"/>
          <w:b/>
          <w:spacing w:val="-13"/>
          <w:sz w:val="24"/>
          <w:szCs w:val="24"/>
        </w:rPr>
        <w:t xml:space="preserve"> </w:t>
      </w:r>
      <w:r w:rsidRPr="00A55FCB">
        <w:rPr>
          <w:rFonts w:ascii="Arial" w:hAnsi="Arial" w:cs="Arial"/>
          <w:b/>
          <w:sz w:val="24"/>
          <w:szCs w:val="24"/>
        </w:rPr>
        <w:t>RAZPIS</w:t>
      </w:r>
    </w:p>
    <w:p w14:paraId="1A68576A" w14:textId="33FD549B" w:rsidR="00140C19" w:rsidRDefault="00140C19" w:rsidP="00B04183">
      <w:pPr>
        <w:jc w:val="center"/>
        <w:rPr>
          <w:rFonts w:ascii="Arial" w:hAnsi="Arial" w:cs="Arial"/>
          <w:b/>
          <w:sz w:val="24"/>
          <w:szCs w:val="24"/>
        </w:rPr>
      </w:pPr>
      <w:bookmarkStart w:id="2" w:name="_Hlk175138472"/>
      <w:bookmarkStart w:id="3" w:name="_Hlk175308921"/>
      <w:r>
        <w:rPr>
          <w:rFonts w:ascii="Arial" w:hAnsi="Arial" w:cs="Arial"/>
          <w:b/>
          <w:sz w:val="24"/>
          <w:szCs w:val="24"/>
        </w:rPr>
        <w:t>»</w:t>
      </w:r>
      <w:r w:rsidRPr="002E7B98">
        <w:rPr>
          <w:rFonts w:ascii="Arial" w:hAnsi="Arial" w:cs="Arial"/>
          <w:b/>
          <w:sz w:val="24"/>
          <w:szCs w:val="24"/>
        </w:rPr>
        <w:t>Zdravstveno</w:t>
      </w:r>
      <w:r>
        <w:rPr>
          <w:rFonts w:ascii="Arial" w:hAnsi="Arial" w:cs="Arial"/>
          <w:b/>
          <w:sz w:val="24"/>
          <w:szCs w:val="24"/>
        </w:rPr>
        <w:t xml:space="preserve"> </w:t>
      </w:r>
      <w:r w:rsidR="002E7B98">
        <w:rPr>
          <w:rFonts w:ascii="Arial" w:hAnsi="Arial" w:cs="Arial"/>
          <w:b/>
          <w:sz w:val="24"/>
          <w:szCs w:val="24"/>
        </w:rPr>
        <w:t>n</w:t>
      </w:r>
      <w:r>
        <w:rPr>
          <w:rFonts w:ascii="Arial" w:hAnsi="Arial" w:cs="Arial"/>
          <w:b/>
          <w:sz w:val="24"/>
          <w:szCs w:val="24"/>
        </w:rPr>
        <w:t>egovaln</w:t>
      </w:r>
      <w:r w:rsidR="00C0098D">
        <w:rPr>
          <w:rFonts w:ascii="Arial" w:hAnsi="Arial" w:cs="Arial"/>
          <w:b/>
          <w:sz w:val="24"/>
          <w:szCs w:val="24"/>
        </w:rPr>
        <w:t>a</w:t>
      </w:r>
      <w:r w:rsidR="006A1D27">
        <w:rPr>
          <w:rFonts w:ascii="Arial" w:hAnsi="Arial" w:cs="Arial"/>
          <w:b/>
          <w:sz w:val="24"/>
          <w:szCs w:val="24"/>
        </w:rPr>
        <w:t xml:space="preserve"> enot</w:t>
      </w:r>
      <w:r w:rsidR="00C0098D">
        <w:rPr>
          <w:rFonts w:ascii="Arial" w:hAnsi="Arial" w:cs="Arial"/>
          <w:b/>
          <w:sz w:val="24"/>
          <w:szCs w:val="24"/>
        </w:rPr>
        <w:t>a</w:t>
      </w:r>
      <w:r w:rsidR="00AA736E">
        <w:rPr>
          <w:rFonts w:ascii="Arial" w:hAnsi="Arial" w:cs="Arial"/>
          <w:b/>
          <w:sz w:val="24"/>
          <w:szCs w:val="24"/>
        </w:rPr>
        <w:t xml:space="preserve"> v socialnovarstven</w:t>
      </w:r>
      <w:r w:rsidR="00C0098D">
        <w:rPr>
          <w:rFonts w:ascii="Arial" w:hAnsi="Arial" w:cs="Arial"/>
          <w:b/>
          <w:sz w:val="24"/>
          <w:szCs w:val="24"/>
        </w:rPr>
        <w:t>ih</w:t>
      </w:r>
      <w:r w:rsidR="00AA736E">
        <w:rPr>
          <w:rFonts w:ascii="Arial" w:hAnsi="Arial" w:cs="Arial"/>
          <w:b/>
          <w:sz w:val="24"/>
          <w:szCs w:val="24"/>
        </w:rPr>
        <w:t xml:space="preserve"> zavod</w:t>
      </w:r>
      <w:r w:rsidR="00C0098D">
        <w:rPr>
          <w:rFonts w:ascii="Arial" w:hAnsi="Arial" w:cs="Arial"/>
          <w:b/>
          <w:sz w:val="24"/>
          <w:szCs w:val="24"/>
        </w:rPr>
        <w:t>ih</w:t>
      </w:r>
      <w:r w:rsidR="00EC083B">
        <w:rPr>
          <w:rFonts w:ascii="Arial" w:hAnsi="Arial" w:cs="Arial"/>
          <w:b/>
          <w:sz w:val="24"/>
          <w:szCs w:val="24"/>
        </w:rPr>
        <w:t xml:space="preserve"> (ZNE-SVZ)</w:t>
      </w:r>
      <w:r>
        <w:rPr>
          <w:rFonts w:ascii="Arial" w:hAnsi="Arial" w:cs="Arial"/>
          <w:b/>
          <w:sz w:val="24"/>
          <w:szCs w:val="24"/>
        </w:rPr>
        <w:t>«</w:t>
      </w:r>
      <w:bookmarkEnd w:id="2"/>
      <w:bookmarkEnd w:id="3"/>
    </w:p>
    <w:p w14:paraId="170B41E7" w14:textId="77777777" w:rsidR="00023AFC" w:rsidRPr="00B04183" w:rsidRDefault="00023AFC" w:rsidP="00B04183">
      <w:pPr>
        <w:jc w:val="center"/>
        <w:rPr>
          <w:rFonts w:ascii="Arial" w:hAnsi="Arial" w:cs="Arial"/>
          <w:b/>
          <w:sz w:val="20"/>
          <w:szCs w:val="20"/>
        </w:rPr>
      </w:pPr>
    </w:p>
    <w:p w14:paraId="75B18782" w14:textId="77777777" w:rsidR="00B04183" w:rsidRPr="00B04183" w:rsidRDefault="00B04183" w:rsidP="00B04183">
      <w:pPr>
        <w:jc w:val="center"/>
        <w:rPr>
          <w:rFonts w:ascii="Arial" w:hAnsi="Arial" w:cs="Arial"/>
          <w:b/>
          <w:sz w:val="20"/>
          <w:szCs w:val="20"/>
        </w:rPr>
      </w:pPr>
    </w:p>
    <w:p w14:paraId="6160F3A1" w14:textId="621E1254" w:rsidR="00140C19" w:rsidRPr="00CE3552" w:rsidRDefault="00140C19" w:rsidP="003146F3">
      <w:pPr>
        <w:pStyle w:val="Odstavekseznama"/>
        <w:numPr>
          <w:ilvl w:val="0"/>
          <w:numId w:val="8"/>
        </w:numPr>
        <w:tabs>
          <w:tab w:val="left" w:pos="1130"/>
        </w:tabs>
        <w:spacing w:before="0"/>
        <w:ind w:left="357" w:hanging="357"/>
        <w:jc w:val="both"/>
        <w:rPr>
          <w:rFonts w:ascii="Arial" w:hAnsi="Arial" w:cs="Arial"/>
          <w:b/>
          <w:sz w:val="20"/>
          <w:szCs w:val="20"/>
        </w:rPr>
      </w:pPr>
      <w:r w:rsidRPr="00CE3552">
        <w:rPr>
          <w:rFonts w:ascii="Arial" w:hAnsi="Arial" w:cs="Arial"/>
          <w:b/>
          <w:sz w:val="20"/>
          <w:szCs w:val="20"/>
        </w:rPr>
        <w:t>Ime</w:t>
      </w:r>
      <w:r w:rsidRPr="00CE3552">
        <w:rPr>
          <w:rFonts w:ascii="Arial" w:hAnsi="Arial" w:cs="Arial"/>
          <w:b/>
          <w:spacing w:val="-9"/>
          <w:sz w:val="20"/>
          <w:szCs w:val="20"/>
        </w:rPr>
        <w:t xml:space="preserve"> </w:t>
      </w:r>
      <w:r w:rsidRPr="00CE3552">
        <w:rPr>
          <w:rFonts w:ascii="Arial" w:hAnsi="Arial" w:cs="Arial"/>
          <w:b/>
          <w:sz w:val="20"/>
          <w:szCs w:val="20"/>
        </w:rPr>
        <w:t>oziroma</w:t>
      </w:r>
      <w:r w:rsidRPr="00CE3552">
        <w:rPr>
          <w:rFonts w:ascii="Arial" w:hAnsi="Arial" w:cs="Arial"/>
          <w:b/>
          <w:spacing w:val="-8"/>
          <w:sz w:val="20"/>
          <w:szCs w:val="20"/>
        </w:rPr>
        <w:t xml:space="preserve"> </w:t>
      </w:r>
      <w:r w:rsidRPr="00CE3552">
        <w:rPr>
          <w:rFonts w:ascii="Arial" w:hAnsi="Arial" w:cs="Arial"/>
          <w:b/>
          <w:sz w:val="20"/>
          <w:szCs w:val="20"/>
        </w:rPr>
        <w:t>naziv</w:t>
      </w:r>
      <w:r w:rsidRPr="00CE3552">
        <w:rPr>
          <w:rFonts w:ascii="Arial" w:hAnsi="Arial" w:cs="Arial"/>
          <w:b/>
          <w:spacing w:val="-6"/>
          <w:sz w:val="20"/>
          <w:szCs w:val="20"/>
        </w:rPr>
        <w:t xml:space="preserve"> </w:t>
      </w:r>
      <w:r w:rsidRPr="00CE3552">
        <w:rPr>
          <w:rFonts w:ascii="Arial" w:hAnsi="Arial" w:cs="Arial"/>
          <w:b/>
          <w:sz w:val="20"/>
          <w:szCs w:val="20"/>
        </w:rPr>
        <w:t>in</w:t>
      </w:r>
      <w:r w:rsidRPr="00CE3552">
        <w:rPr>
          <w:rFonts w:ascii="Arial" w:hAnsi="Arial" w:cs="Arial"/>
          <w:b/>
          <w:spacing w:val="-5"/>
          <w:sz w:val="20"/>
          <w:szCs w:val="20"/>
        </w:rPr>
        <w:t xml:space="preserve"> </w:t>
      </w:r>
      <w:r w:rsidRPr="00CE3552">
        <w:rPr>
          <w:rFonts w:ascii="Arial" w:hAnsi="Arial" w:cs="Arial"/>
          <w:b/>
          <w:sz w:val="20"/>
          <w:szCs w:val="20"/>
        </w:rPr>
        <w:t>sedež</w:t>
      </w:r>
      <w:r w:rsidRPr="00CE3552">
        <w:rPr>
          <w:rFonts w:ascii="Arial" w:hAnsi="Arial" w:cs="Arial"/>
          <w:b/>
          <w:spacing w:val="-6"/>
          <w:sz w:val="20"/>
          <w:szCs w:val="20"/>
        </w:rPr>
        <w:t xml:space="preserve"> </w:t>
      </w:r>
      <w:r w:rsidRPr="000A470C">
        <w:rPr>
          <w:rFonts w:ascii="Arial" w:hAnsi="Arial" w:cs="Arial"/>
          <w:b/>
          <w:sz w:val="20"/>
          <w:szCs w:val="20"/>
        </w:rPr>
        <w:t>posredniškega</w:t>
      </w:r>
      <w:r w:rsidRPr="00CE3552">
        <w:rPr>
          <w:rFonts w:ascii="Arial" w:hAnsi="Arial" w:cs="Arial"/>
          <w:b/>
          <w:spacing w:val="-5"/>
          <w:sz w:val="20"/>
          <w:szCs w:val="20"/>
        </w:rPr>
        <w:t xml:space="preserve"> </w:t>
      </w:r>
      <w:r w:rsidRPr="00CE3552">
        <w:rPr>
          <w:rFonts w:ascii="Arial" w:hAnsi="Arial" w:cs="Arial"/>
          <w:b/>
          <w:sz w:val="20"/>
          <w:szCs w:val="20"/>
        </w:rPr>
        <w:t>telesa,</w:t>
      </w:r>
      <w:r w:rsidRPr="00CE3552">
        <w:rPr>
          <w:rFonts w:ascii="Arial" w:hAnsi="Arial" w:cs="Arial"/>
          <w:b/>
          <w:spacing w:val="-7"/>
          <w:sz w:val="20"/>
          <w:szCs w:val="20"/>
        </w:rPr>
        <w:t xml:space="preserve"> </w:t>
      </w:r>
      <w:r w:rsidRPr="00CE3552">
        <w:rPr>
          <w:rFonts w:ascii="Arial" w:hAnsi="Arial" w:cs="Arial"/>
          <w:b/>
          <w:sz w:val="20"/>
          <w:szCs w:val="20"/>
        </w:rPr>
        <w:t>ki</w:t>
      </w:r>
      <w:r w:rsidRPr="00CE3552">
        <w:rPr>
          <w:rFonts w:ascii="Arial" w:hAnsi="Arial" w:cs="Arial"/>
          <w:b/>
          <w:spacing w:val="-7"/>
          <w:sz w:val="20"/>
          <w:szCs w:val="20"/>
        </w:rPr>
        <w:t xml:space="preserve"> </w:t>
      </w:r>
      <w:r w:rsidRPr="00CE3552">
        <w:rPr>
          <w:rFonts w:ascii="Arial" w:hAnsi="Arial" w:cs="Arial"/>
          <w:b/>
          <w:sz w:val="20"/>
          <w:szCs w:val="20"/>
        </w:rPr>
        <w:t>dodeljuje</w:t>
      </w:r>
      <w:r w:rsidRPr="00CE3552">
        <w:rPr>
          <w:rFonts w:ascii="Arial" w:hAnsi="Arial" w:cs="Arial"/>
          <w:b/>
          <w:spacing w:val="-6"/>
          <w:sz w:val="20"/>
          <w:szCs w:val="20"/>
        </w:rPr>
        <w:t xml:space="preserve"> </w:t>
      </w:r>
      <w:r w:rsidRPr="00CE3552">
        <w:rPr>
          <w:rFonts w:ascii="Arial" w:hAnsi="Arial" w:cs="Arial"/>
          <w:b/>
          <w:spacing w:val="-2"/>
          <w:sz w:val="20"/>
          <w:szCs w:val="20"/>
        </w:rPr>
        <w:t>sredstva</w:t>
      </w:r>
    </w:p>
    <w:p w14:paraId="5F6F4FDD" w14:textId="77777777" w:rsidR="00140C19" w:rsidRPr="00CE3552" w:rsidRDefault="00140C19" w:rsidP="00140C19">
      <w:pPr>
        <w:pStyle w:val="Telobesedila"/>
        <w:spacing w:before="4"/>
        <w:rPr>
          <w:rFonts w:ascii="Arial" w:hAnsi="Arial" w:cs="Arial"/>
          <w:b/>
        </w:rPr>
      </w:pPr>
    </w:p>
    <w:p w14:paraId="4C57AC19" w14:textId="7186AB2C" w:rsidR="00140C19" w:rsidRDefault="00140C19" w:rsidP="00140C19">
      <w:pPr>
        <w:pStyle w:val="Telobesedila"/>
        <w:spacing w:line="244" w:lineRule="auto"/>
        <w:jc w:val="both"/>
        <w:rPr>
          <w:rFonts w:ascii="Arial" w:hAnsi="Arial" w:cs="Arial"/>
        </w:rPr>
      </w:pPr>
      <w:r w:rsidRPr="00CE3552">
        <w:rPr>
          <w:rFonts w:ascii="Arial" w:hAnsi="Arial" w:cs="Arial"/>
        </w:rPr>
        <w:t xml:space="preserve">Republika Slovenija, Ministrstvo za zdravje, Štefanova ulica 5, 1000 Ljubljana (v nadaljnjem besedilu: </w:t>
      </w:r>
      <w:r w:rsidR="00FC06E0">
        <w:rPr>
          <w:rFonts w:ascii="Arial" w:hAnsi="Arial" w:cs="Arial"/>
        </w:rPr>
        <w:t>MZ</w:t>
      </w:r>
      <w:r w:rsidRPr="00CE3552">
        <w:rPr>
          <w:rFonts w:ascii="Arial" w:hAnsi="Arial" w:cs="Arial"/>
        </w:rPr>
        <w:t>).</w:t>
      </w:r>
    </w:p>
    <w:p w14:paraId="24A54142" w14:textId="77777777" w:rsidR="003146F3" w:rsidRPr="00CE3552" w:rsidRDefault="003146F3" w:rsidP="00140C19">
      <w:pPr>
        <w:pStyle w:val="Telobesedila"/>
        <w:spacing w:line="244" w:lineRule="auto"/>
        <w:jc w:val="both"/>
        <w:rPr>
          <w:rFonts w:ascii="Arial" w:hAnsi="Arial" w:cs="Arial"/>
        </w:rPr>
      </w:pPr>
    </w:p>
    <w:p w14:paraId="5A721A9D" w14:textId="18CDF955" w:rsidR="00140C19" w:rsidRPr="00CE3552" w:rsidRDefault="00023AFC" w:rsidP="003146F3">
      <w:pPr>
        <w:pStyle w:val="Naslov1"/>
        <w:numPr>
          <w:ilvl w:val="0"/>
          <w:numId w:val="8"/>
        </w:numPr>
        <w:tabs>
          <w:tab w:val="left" w:pos="1130"/>
        </w:tabs>
        <w:ind w:left="170" w:hanging="170"/>
        <w:jc w:val="both"/>
      </w:pPr>
      <w:r>
        <w:t xml:space="preserve">  </w:t>
      </w:r>
      <w:r w:rsidR="00140C19">
        <w:t>Predmet, n</w:t>
      </w:r>
      <w:r w:rsidR="00140C19" w:rsidRPr="00CE3552">
        <w:t>amen,</w:t>
      </w:r>
      <w:r w:rsidR="00140C19" w:rsidRPr="00CE3552">
        <w:rPr>
          <w:spacing w:val="-7"/>
        </w:rPr>
        <w:t xml:space="preserve"> </w:t>
      </w:r>
      <w:r w:rsidR="00140C19" w:rsidRPr="00CE3552">
        <w:t>cilj,</w:t>
      </w:r>
      <w:r w:rsidR="00140C19" w:rsidRPr="00CE3552">
        <w:rPr>
          <w:spacing w:val="-6"/>
        </w:rPr>
        <w:t xml:space="preserve"> </w:t>
      </w:r>
      <w:r w:rsidR="00140C19">
        <w:rPr>
          <w:spacing w:val="-3"/>
        </w:rPr>
        <w:t xml:space="preserve">in </w:t>
      </w:r>
      <w:r w:rsidR="00140C19" w:rsidRPr="00CE3552">
        <w:t>ciljn</w:t>
      </w:r>
      <w:r w:rsidR="00140C19">
        <w:t>a</w:t>
      </w:r>
      <w:r w:rsidR="00140C19" w:rsidRPr="00CE3552">
        <w:rPr>
          <w:spacing w:val="-7"/>
        </w:rPr>
        <w:t xml:space="preserve"> </w:t>
      </w:r>
      <w:r w:rsidR="00140C19" w:rsidRPr="00CE3552">
        <w:t>skupin</w:t>
      </w:r>
      <w:r w:rsidR="00140C19">
        <w:t>a</w:t>
      </w:r>
      <w:r w:rsidR="00140C19" w:rsidRPr="00CE3552">
        <w:rPr>
          <w:spacing w:val="-10"/>
        </w:rPr>
        <w:t xml:space="preserve"> </w:t>
      </w:r>
      <w:r w:rsidR="00140C19" w:rsidRPr="00CE3552">
        <w:t>javnega</w:t>
      </w:r>
      <w:r w:rsidR="00140C19" w:rsidRPr="00CE3552">
        <w:rPr>
          <w:spacing w:val="-7"/>
        </w:rPr>
        <w:t xml:space="preserve"> </w:t>
      </w:r>
      <w:r w:rsidR="00140C19" w:rsidRPr="00CE3552">
        <w:t>razpisa</w:t>
      </w:r>
      <w:r w:rsidR="003146F3">
        <w:t xml:space="preserve"> »</w:t>
      </w:r>
      <w:r w:rsidR="003146F3" w:rsidRPr="008C73C8">
        <w:t>Zdravstveno negovalna enot</w:t>
      </w:r>
      <w:r w:rsidR="003146F3">
        <w:t xml:space="preserve">a </w:t>
      </w:r>
      <w:r w:rsidR="003146F3" w:rsidRPr="008C73C8">
        <w:t>v socialnovarstven</w:t>
      </w:r>
      <w:r w:rsidR="003146F3">
        <w:t>ih</w:t>
      </w:r>
      <w:r w:rsidR="003146F3" w:rsidRPr="008C73C8">
        <w:t xml:space="preserve"> zavod</w:t>
      </w:r>
      <w:r w:rsidR="003146F3">
        <w:t>ih</w:t>
      </w:r>
      <w:r w:rsidR="003146F3" w:rsidRPr="008C73C8">
        <w:t>«</w:t>
      </w:r>
    </w:p>
    <w:p w14:paraId="6673E993" w14:textId="77777777" w:rsidR="00140C19" w:rsidRPr="00CE3552" w:rsidRDefault="00140C19" w:rsidP="00140C19">
      <w:pPr>
        <w:pStyle w:val="Telobesedila"/>
        <w:spacing w:before="9"/>
        <w:rPr>
          <w:rFonts w:ascii="Arial" w:hAnsi="Arial" w:cs="Arial"/>
          <w:b/>
        </w:rPr>
      </w:pPr>
    </w:p>
    <w:p w14:paraId="07D4A5DD" w14:textId="2637556B" w:rsidR="00140C19" w:rsidRPr="00CE3552" w:rsidRDefault="00140C19" w:rsidP="00140C19">
      <w:pPr>
        <w:pStyle w:val="Telobesedila"/>
        <w:spacing w:line="276" w:lineRule="auto"/>
        <w:jc w:val="both"/>
        <w:rPr>
          <w:rFonts w:ascii="Arial" w:hAnsi="Arial" w:cs="Arial"/>
        </w:rPr>
      </w:pPr>
      <w:bookmarkStart w:id="4" w:name="_Hlk189644394"/>
      <w:r w:rsidRPr="00CE3552">
        <w:rPr>
          <w:rFonts w:ascii="Arial" w:hAnsi="Arial" w:cs="Arial"/>
        </w:rPr>
        <w:t xml:space="preserve">Javni </w:t>
      </w:r>
      <w:r w:rsidRPr="00F36050">
        <w:rPr>
          <w:rFonts w:ascii="Arial" w:hAnsi="Arial" w:cs="Arial"/>
        </w:rPr>
        <w:t xml:space="preserve">razpis </w:t>
      </w:r>
      <w:r w:rsidR="00615D17">
        <w:rPr>
          <w:rFonts w:ascii="Arial" w:hAnsi="Arial" w:cs="Arial"/>
        </w:rPr>
        <w:t>»</w:t>
      </w:r>
      <w:r w:rsidR="008C73C8" w:rsidRPr="008C73C8">
        <w:rPr>
          <w:rFonts w:ascii="Arial" w:hAnsi="Arial" w:cs="Arial"/>
        </w:rPr>
        <w:t>Zdravstveno negovalna enot</w:t>
      </w:r>
      <w:r w:rsidR="00C0098D">
        <w:rPr>
          <w:rFonts w:ascii="Arial" w:hAnsi="Arial" w:cs="Arial"/>
        </w:rPr>
        <w:t xml:space="preserve">a </w:t>
      </w:r>
      <w:r w:rsidR="008C73C8" w:rsidRPr="008C73C8">
        <w:rPr>
          <w:rFonts w:ascii="Arial" w:hAnsi="Arial" w:cs="Arial"/>
        </w:rPr>
        <w:t>v socialnovarstven</w:t>
      </w:r>
      <w:r w:rsidR="00C0098D">
        <w:rPr>
          <w:rFonts w:ascii="Arial" w:hAnsi="Arial" w:cs="Arial"/>
        </w:rPr>
        <w:t>ih</w:t>
      </w:r>
      <w:r w:rsidR="008C73C8" w:rsidRPr="008C73C8">
        <w:rPr>
          <w:rFonts w:ascii="Arial" w:hAnsi="Arial" w:cs="Arial"/>
        </w:rPr>
        <w:t xml:space="preserve"> zavod</w:t>
      </w:r>
      <w:r w:rsidR="00C0098D">
        <w:rPr>
          <w:rFonts w:ascii="Arial" w:hAnsi="Arial" w:cs="Arial"/>
        </w:rPr>
        <w:t>ih</w:t>
      </w:r>
      <w:r w:rsidR="008B4DCB">
        <w:rPr>
          <w:rFonts w:ascii="Arial" w:hAnsi="Arial" w:cs="Arial"/>
        </w:rPr>
        <w:t xml:space="preserve"> (ZNE-SVZ)</w:t>
      </w:r>
      <w:r w:rsidR="008C73C8" w:rsidRPr="008C73C8">
        <w:rPr>
          <w:rFonts w:ascii="Arial" w:hAnsi="Arial" w:cs="Arial"/>
        </w:rPr>
        <w:t xml:space="preserve">« </w:t>
      </w:r>
      <w:r w:rsidR="008C73C8">
        <w:rPr>
          <w:rFonts w:ascii="Arial" w:hAnsi="Arial" w:cs="Arial"/>
        </w:rPr>
        <w:t xml:space="preserve">(v nadaljnjem besedilu: </w:t>
      </w:r>
      <w:r w:rsidR="00673B3B">
        <w:rPr>
          <w:rFonts w:ascii="Arial" w:hAnsi="Arial" w:cs="Arial"/>
        </w:rPr>
        <w:t>J</w:t>
      </w:r>
      <w:r w:rsidR="00615D17">
        <w:rPr>
          <w:rFonts w:ascii="Arial" w:hAnsi="Arial" w:cs="Arial"/>
        </w:rPr>
        <w:t>avni razpis</w:t>
      </w:r>
      <w:r w:rsidR="008C73C8">
        <w:rPr>
          <w:rFonts w:ascii="Arial" w:hAnsi="Arial" w:cs="Arial"/>
        </w:rPr>
        <w:t>)</w:t>
      </w:r>
      <w:r w:rsidRPr="00CE3552">
        <w:rPr>
          <w:rFonts w:ascii="Arial" w:hAnsi="Arial" w:cs="Arial"/>
        </w:rPr>
        <w:t xml:space="preserve"> </w:t>
      </w:r>
      <w:r>
        <w:rPr>
          <w:rFonts w:ascii="Arial" w:hAnsi="Arial" w:cs="Arial"/>
        </w:rPr>
        <w:t xml:space="preserve">sofinancirata Republika Slovenija in </w:t>
      </w:r>
      <w:r w:rsidRPr="00CE3552">
        <w:rPr>
          <w:rFonts w:ascii="Arial" w:hAnsi="Arial" w:cs="Arial"/>
        </w:rPr>
        <w:t>Evropska unija, in sicer iz Evropskega socialnega sklada plus</w:t>
      </w:r>
      <w:r w:rsidR="007533D4">
        <w:rPr>
          <w:rFonts w:ascii="Arial" w:hAnsi="Arial" w:cs="Arial"/>
        </w:rPr>
        <w:t xml:space="preserve"> (ESS+)</w:t>
      </w:r>
      <w:r w:rsidRPr="00CE3552">
        <w:rPr>
          <w:rFonts w:ascii="Arial" w:hAnsi="Arial" w:cs="Arial"/>
        </w:rPr>
        <w:t>. Javni razpis se izvaja v okviru</w:t>
      </w:r>
      <w:r w:rsidRPr="00CE3552">
        <w:rPr>
          <w:rFonts w:ascii="Arial" w:hAnsi="Arial" w:cs="Arial"/>
          <w:spacing w:val="13"/>
        </w:rPr>
        <w:t xml:space="preserve"> </w:t>
      </w:r>
      <w:r w:rsidRPr="00CE3552">
        <w:rPr>
          <w:rFonts w:ascii="Arial" w:hAnsi="Arial" w:cs="Arial"/>
        </w:rPr>
        <w:t xml:space="preserve">Programa evropske kohezijske </w:t>
      </w:r>
      <w:r w:rsidRPr="00FC06E0">
        <w:rPr>
          <w:rFonts w:ascii="Arial" w:hAnsi="Arial" w:cs="Arial"/>
        </w:rPr>
        <w:t>politike v obdobju 2021</w:t>
      </w:r>
      <w:r w:rsidRPr="00FC06E0">
        <w:rPr>
          <w:rFonts w:ascii="Arial" w:hAnsi="Arial" w:cs="Arial"/>
          <w:bCs/>
        </w:rPr>
        <w:t>–</w:t>
      </w:r>
      <w:r w:rsidRPr="00FC06E0">
        <w:rPr>
          <w:rFonts w:ascii="Arial" w:hAnsi="Arial" w:cs="Arial"/>
        </w:rPr>
        <w:t>2027</w:t>
      </w:r>
      <w:r w:rsidRPr="00FC06E0">
        <w:rPr>
          <w:rFonts w:ascii="Arial" w:hAnsi="Arial" w:cs="Arial"/>
          <w:spacing w:val="40"/>
        </w:rPr>
        <w:t xml:space="preserve"> </w:t>
      </w:r>
      <w:r w:rsidRPr="00FC06E0">
        <w:rPr>
          <w:rFonts w:ascii="Arial" w:hAnsi="Arial" w:cs="Arial"/>
        </w:rPr>
        <w:t>v</w:t>
      </w:r>
      <w:r w:rsidRPr="00FC06E0">
        <w:rPr>
          <w:rFonts w:ascii="Arial" w:hAnsi="Arial" w:cs="Arial"/>
          <w:spacing w:val="-3"/>
        </w:rPr>
        <w:t xml:space="preserve"> </w:t>
      </w:r>
      <w:r w:rsidRPr="00FC06E0">
        <w:rPr>
          <w:rFonts w:ascii="Arial" w:hAnsi="Arial" w:cs="Arial"/>
        </w:rPr>
        <w:t>Sloveniji</w:t>
      </w:r>
      <w:r w:rsidR="003146F3">
        <w:rPr>
          <w:rFonts w:ascii="Arial" w:hAnsi="Arial" w:cs="Arial"/>
        </w:rPr>
        <w:t xml:space="preserve">, </w:t>
      </w:r>
      <w:r w:rsidR="003146F3" w:rsidRPr="007B6A6A">
        <w:rPr>
          <w:rFonts w:ascii="Arial" w:hAnsi="Arial" w:cs="Arial"/>
        </w:rPr>
        <w:t>št. CCI 2021SI16FFPR001 z dne 12. 12. 2022</w:t>
      </w:r>
      <w:bookmarkEnd w:id="4"/>
      <w:r w:rsidRPr="00FC06E0">
        <w:rPr>
          <w:rFonts w:ascii="Arial" w:hAnsi="Arial" w:cs="Arial"/>
        </w:rPr>
        <w:t>,</w:t>
      </w:r>
      <w:r w:rsidRPr="00FC06E0">
        <w:rPr>
          <w:rFonts w:ascii="Arial" w:hAnsi="Arial" w:cs="Arial"/>
          <w:spacing w:val="-1"/>
        </w:rPr>
        <w:t xml:space="preserve"> </w:t>
      </w:r>
      <w:r w:rsidRPr="00FC06E0">
        <w:rPr>
          <w:rFonts w:ascii="Arial" w:hAnsi="Arial" w:cs="Arial"/>
        </w:rPr>
        <w:t>cilja</w:t>
      </w:r>
      <w:r w:rsidRPr="00CE3552">
        <w:rPr>
          <w:rFonts w:ascii="Arial" w:hAnsi="Arial" w:cs="Arial"/>
          <w:spacing w:val="-1"/>
        </w:rPr>
        <w:t xml:space="preserve"> </w:t>
      </w:r>
      <w:r w:rsidRPr="00CE3552">
        <w:rPr>
          <w:rFonts w:ascii="Arial" w:hAnsi="Arial" w:cs="Arial"/>
        </w:rPr>
        <w:t>politike</w:t>
      </w:r>
      <w:r w:rsidRPr="00CE3552">
        <w:rPr>
          <w:rFonts w:ascii="Arial" w:hAnsi="Arial" w:cs="Arial"/>
          <w:spacing w:val="-4"/>
        </w:rPr>
        <w:t xml:space="preserve"> </w:t>
      </w:r>
      <w:r w:rsidRPr="00CE3552">
        <w:rPr>
          <w:rFonts w:ascii="Arial" w:hAnsi="Arial" w:cs="Arial"/>
        </w:rPr>
        <w:t>4:</w:t>
      </w:r>
      <w:r w:rsidRPr="00CE3552">
        <w:rPr>
          <w:rFonts w:ascii="Arial" w:hAnsi="Arial" w:cs="Arial"/>
          <w:spacing w:val="-2"/>
        </w:rPr>
        <w:t xml:space="preserve"> </w:t>
      </w:r>
      <w:r w:rsidRPr="00CE3552">
        <w:rPr>
          <w:rFonts w:ascii="Arial" w:hAnsi="Arial" w:cs="Arial"/>
        </w:rPr>
        <w:t>Bolj</w:t>
      </w:r>
      <w:r w:rsidRPr="00CE3552">
        <w:rPr>
          <w:rFonts w:ascii="Arial" w:hAnsi="Arial" w:cs="Arial"/>
          <w:spacing w:val="-2"/>
        </w:rPr>
        <w:t xml:space="preserve"> </w:t>
      </w:r>
      <w:r w:rsidRPr="00CE3552">
        <w:rPr>
          <w:rFonts w:ascii="Arial" w:hAnsi="Arial" w:cs="Arial"/>
        </w:rPr>
        <w:t>socialna</w:t>
      </w:r>
      <w:r w:rsidRPr="00CE3552">
        <w:rPr>
          <w:rFonts w:ascii="Arial" w:hAnsi="Arial" w:cs="Arial"/>
          <w:spacing w:val="-2"/>
        </w:rPr>
        <w:t xml:space="preserve"> </w:t>
      </w:r>
      <w:r w:rsidRPr="00CE3552">
        <w:rPr>
          <w:rFonts w:ascii="Arial" w:hAnsi="Arial" w:cs="Arial"/>
        </w:rPr>
        <w:t>in</w:t>
      </w:r>
      <w:r w:rsidRPr="00CE3552">
        <w:rPr>
          <w:rFonts w:ascii="Arial" w:hAnsi="Arial" w:cs="Arial"/>
          <w:spacing w:val="-2"/>
        </w:rPr>
        <w:t xml:space="preserve"> </w:t>
      </w:r>
      <w:r w:rsidRPr="00CE3552">
        <w:rPr>
          <w:rFonts w:ascii="Arial" w:hAnsi="Arial" w:cs="Arial"/>
        </w:rPr>
        <w:t>vključujoča</w:t>
      </w:r>
      <w:r w:rsidRPr="00CE3552">
        <w:rPr>
          <w:rFonts w:ascii="Arial" w:hAnsi="Arial" w:cs="Arial"/>
          <w:spacing w:val="-2"/>
        </w:rPr>
        <w:t xml:space="preserve"> </w:t>
      </w:r>
      <w:r w:rsidRPr="00CE3552">
        <w:rPr>
          <w:rFonts w:ascii="Arial" w:hAnsi="Arial" w:cs="Arial"/>
        </w:rPr>
        <w:t>Evropa</w:t>
      </w:r>
      <w:r w:rsidRPr="00CE3552">
        <w:rPr>
          <w:rFonts w:ascii="Arial" w:hAnsi="Arial" w:cs="Arial"/>
          <w:spacing w:val="-2"/>
        </w:rPr>
        <w:t xml:space="preserve"> </w:t>
      </w:r>
      <w:r w:rsidRPr="00CE3552">
        <w:rPr>
          <w:rFonts w:ascii="Arial" w:hAnsi="Arial" w:cs="Arial"/>
        </w:rPr>
        <w:t xml:space="preserve">za izvajanje evropskega stebra socialnih pravic, prednostne naloge </w:t>
      </w:r>
      <w:r w:rsidRPr="00CE3552">
        <w:rPr>
          <w:rStyle w:val="normaltextrun"/>
          <w:rFonts w:ascii="Arial" w:hAnsi="Arial" w:cs="Arial"/>
          <w:color w:val="000000"/>
          <w:bdr w:val="none" w:sz="0" w:space="0" w:color="auto" w:frame="1"/>
        </w:rPr>
        <w:t>7</w:t>
      </w:r>
      <w:r>
        <w:rPr>
          <w:rStyle w:val="normaltextrun"/>
          <w:rFonts w:ascii="Arial" w:hAnsi="Arial" w:cs="Arial"/>
          <w:color w:val="000000"/>
          <w:bdr w:val="none" w:sz="0" w:space="0" w:color="auto" w:frame="1"/>
        </w:rPr>
        <w:t>:</w:t>
      </w:r>
      <w:r w:rsidRPr="00CE3552">
        <w:rPr>
          <w:rStyle w:val="normaltextrun"/>
          <w:rFonts w:ascii="Arial" w:hAnsi="Arial" w:cs="Arial"/>
          <w:color w:val="000000"/>
          <w:bdr w:val="none" w:sz="0" w:space="0" w:color="auto" w:frame="1"/>
        </w:rPr>
        <w:t xml:space="preserve"> Dolgotrajna oskrba in zdravje ter socialna vključenost</w:t>
      </w:r>
      <w:r w:rsidR="00236F2F">
        <w:rPr>
          <w:rStyle w:val="normaltextrun"/>
          <w:rFonts w:ascii="Arial" w:hAnsi="Arial" w:cs="Arial"/>
          <w:color w:val="000000"/>
          <w:bdr w:val="none" w:sz="0" w:space="0" w:color="auto" w:frame="1"/>
        </w:rPr>
        <w:t>,</w:t>
      </w:r>
      <w:r w:rsidRPr="00CE3552">
        <w:rPr>
          <w:rStyle w:val="normaltextrun"/>
          <w:rFonts w:ascii="Arial" w:hAnsi="Arial" w:cs="Arial"/>
          <w:color w:val="000000"/>
          <w:bdr w:val="none" w:sz="0" w:space="0" w:color="auto" w:frame="1"/>
        </w:rPr>
        <w:t xml:space="preserve"> in specifičnega cilja</w:t>
      </w:r>
      <w:r w:rsidRPr="00CE3552">
        <w:rPr>
          <w:rFonts w:ascii="Arial" w:hAnsi="Arial" w:cs="Arial"/>
        </w:rPr>
        <w:t xml:space="preserve"> ESO4.11: Krepitev enakopravnega in pravočasnega dostopa do kakovostnih, trajnostnih in cenovno ugodnih storitev, vključno s storitvami, ki spodbujajo dostop do stanovanj, in storitvami oskrbe, usmerjene v posameznika, vključno z zdravstveno oskrbo</w:t>
      </w:r>
      <w:r w:rsidR="00673B3B">
        <w:rPr>
          <w:rFonts w:ascii="Arial" w:hAnsi="Arial" w:cs="Arial"/>
        </w:rPr>
        <w:t>;</w:t>
      </w:r>
      <w:r w:rsidRPr="00CE3552">
        <w:rPr>
          <w:rFonts w:ascii="Arial" w:hAnsi="Arial" w:cs="Arial"/>
        </w:rPr>
        <w:t xml:space="preserve"> posodobitev sistemov socialne zaščite, vključno s spodbujanjem dostopa do socialne zaščite, s posebnim poudarkom na </w:t>
      </w:r>
      <w:r w:rsidRPr="00D23852">
        <w:rPr>
          <w:rFonts w:ascii="Arial" w:hAnsi="Arial" w:cs="Arial"/>
        </w:rPr>
        <w:t>otrocih in</w:t>
      </w:r>
      <w:r w:rsidRPr="00CE3552">
        <w:rPr>
          <w:rFonts w:ascii="Arial" w:hAnsi="Arial" w:cs="Arial"/>
        </w:rPr>
        <w:t xml:space="preserve"> prikrajšanih skupinah; izboljšanje dostopnosti, tudi za invalide, učinkovitosti in odpornosti zdravstvenih sistemov in storitev dolgotrajne oskrbe</w:t>
      </w:r>
      <w:r w:rsidR="00353D94">
        <w:rPr>
          <w:rFonts w:ascii="Arial" w:hAnsi="Arial" w:cs="Arial"/>
        </w:rPr>
        <w:t>«</w:t>
      </w:r>
      <w:r w:rsidRPr="00CE3552">
        <w:rPr>
          <w:rFonts w:ascii="Arial" w:hAnsi="Arial" w:cs="Arial"/>
        </w:rPr>
        <w:t>.</w:t>
      </w:r>
    </w:p>
    <w:p w14:paraId="03EBD3A0" w14:textId="77777777" w:rsidR="00140C19" w:rsidRPr="00CE3552" w:rsidRDefault="00140C19" w:rsidP="00140C19">
      <w:pPr>
        <w:pStyle w:val="Telobesedila"/>
        <w:spacing w:before="5" w:line="276" w:lineRule="auto"/>
        <w:rPr>
          <w:rFonts w:ascii="Arial" w:hAnsi="Arial" w:cs="Arial"/>
        </w:rPr>
      </w:pPr>
    </w:p>
    <w:p w14:paraId="2F354A1F" w14:textId="5B3FB081" w:rsidR="000A470C" w:rsidRDefault="00CF6DE7" w:rsidP="000A470C">
      <w:pPr>
        <w:tabs>
          <w:tab w:val="left" w:pos="1130"/>
          <w:tab w:val="left" w:pos="1132"/>
        </w:tabs>
        <w:spacing w:before="1" w:line="276" w:lineRule="auto"/>
        <w:jc w:val="both"/>
        <w:rPr>
          <w:rFonts w:ascii="Arial" w:hAnsi="Arial" w:cs="Arial"/>
          <w:sz w:val="20"/>
          <w:szCs w:val="20"/>
        </w:rPr>
      </w:pPr>
      <w:r w:rsidRPr="00D94AA8">
        <w:rPr>
          <w:rFonts w:ascii="Arial" w:hAnsi="Arial" w:cs="Arial"/>
          <w:b/>
          <w:bCs/>
          <w:sz w:val="20"/>
          <w:szCs w:val="20"/>
        </w:rPr>
        <w:t>Predmet javnega razpisa</w:t>
      </w:r>
      <w:r w:rsidRPr="00D94AA8">
        <w:rPr>
          <w:rFonts w:ascii="Arial" w:hAnsi="Arial" w:cs="Arial"/>
          <w:sz w:val="20"/>
          <w:szCs w:val="20"/>
        </w:rPr>
        <w:t xml:space="preserve"> je</w:t>
      </w:r>
      <w:r w:rsidRPr="0014695B">
        <w:t xml:space="preserve"> </w:t>
      </w:r>
      <w:r w:rsidRPr="00D94AA8">
        <w:rPr>
          <w:rFonts w:ascii="Arial" w:hAnsi="Arial" w:cs="Arial"/>
          <w:sz w:val="20"/>
          <w:szCs w:val="20"/>
        </w:rPr>
        <w:t>financiranje vzpostavitve in delovanja</w:t>
      </w:r>
      <w:r w:rsidR="000A470C" w:rsidRPr="00D94AA8">
        <w:rPr>
          <w:rFonts w:ascii="Arial" w:hAnsi="Arial" w:cs="Arial"/>
          <w:sz w:val="20"/>
          <w:szCs w:val="20"/>
        </w:rPr>
        <w:t>:</w:t>
      </w:r>
    </w:p>
    <w:p w14:paraId="7E62B7D8" w14:textId="30B44FF4" w:rsidR="00A1008C" w:rsidRPr="00D94AA8" w:rsidRDefault="00CF6DE7" w:rsidP="00971714">
      <w:pPr>
        <w:pStyle w:val="Odstavekseznama"/>
        <w:numPr>
          <w:ilvl w:val="0"/>
          <w:numId w:val="58"/>
        </w:numPr>
        <w:tabs>
          <w:tab w:val="left" w:pos="1130"/>
          <w:tab w:val="left" w:pos="1132"/>
        </w:tabs>
        <w:spacing w:before="1" w:line="276" w:lineRule="auto"/>
        <w:ind w:left="284" w:hanging="142"/>
        <w:jc w:val="both"/>
        <w:rPr>
          <w:rFonts w:ascii="Arial" w:hAnsi="Arial" w:cs="Arial"/>
          <w:sz w:val="20"/>
          <w:szCs w:val="20"/>
        </w:rPr>
      </w:pPr>
      <w:r w:rsidRPr="00D94AA8">
        <w:rPr>
          <w:rFonts w:ascii="Arial" w:hAnsi="Arial" w:cs="Arial"/>
          <w:sz w:val="20"/>
          <w:szCs w:val="20"/>
        </w:rPr>
        <w:t xml:space="preserve">centralne točke za koordinacijo odpusta </w:t>
      </w:r>
      <w:r w:rsidR="00971714">
        <w:rPr>
          <w:rFonts w:ascii="Arial" w:hAnsi="Arial" w:cs="Arial"/>
          <w:sz w:val="20"/>
          <w:szCs w:val="20"/>
        </w:rPr>
        <w:t xml:space="preserve">odraslih </w:t>
      </w:r>
      <w:r w:rsidRPr="00D94AA8">
        <w:rPr>
          <w:rFonts w:ascii="Arial" w:hAnsi="Arial" w:cs="Arial"/>
          <w:sz w:val="20"/>
          <w:szCs w:val="20"/>
        </w:rPr>
        <w:t xml:space="preserve">pacientov s potrebo po zahtevnejših zdravstveno </w:t>
      </w:r>
      <w:r w:rsidRPr="00D94AA8">
        <w:rPr>
          <w:rFonts w:ascii="Arial" w:hAnsi="Arial" w:cs="Arial"/>
          <w:sz w:val="20"/>
          <w:szCs w:val="20"/>
        </w:rPr>
        <w:lastRenderedPageBreak/>
        <w:t>negovalnih postopkih</w:t>
      </w:r>
      <w:r w:rsidR="000B6612" w:rsidRPr="00D94AA8">
        <w:rPr>
          <w:rFonts w:ascii="Arial" w:hAnsi="Arial" w:cs="Arial"/>
          <w:sz w:val="20"/>
          <w:szCs w:val="20"/>
        </w:rPr>
        <w:t xml:space="preserve"> (v nadaljnjem besedilu: </w:t>
      </w:r>
      <w:bookmarkStart w:id="5" w:name="_Hlk192750835"/>
      <w:r w:rsidR="000B6612" w:rsidRPr="00D94AA8">
        <w:rPr>
          <w:rFonts w:ascii="Arial" w:hAnsi="Arial" w:cs="Arial"/>
          <w:sz w:val="20"/>
          <w:szCs w:val="20"/>
        </w:rPr>
        <w:t>ZZNP</w:t>
      </w:r>
      <w:bookmarkEnd w:id="5"/>
      <w:r w:rsidR="000B6612" w:rsidRPr="00D94AA8">
        <w:rPr>
          <w:rFonts w:ascii="Arial" w:hAnsi="Arial" w:cs="Arial"/>
          <w:sz w:val="20"/>
          <w:szCs w:val="20"/>
        </w:rPr>
        <w:t>)</w:t>
      </w:r>
      <w:r w:rsidRPr="00D94AA8">
        <w:rPr>
          <w:rFonts w:ascii="Arial" w:hAnsi="Arial" w:cs="Arial"/>
          <w:sz w:val="20"/>
          <w:szCs w:val="20"/>
        </w:rPr>
        <w:t>,</w:t>
      </w:r>
    </w:p>
    <w:p w14:paraId="40D3DEAD" w14:textId="4A30371F" w:rsidR="00A1008C" w:rsidRDefault="00CF6DE7" w:rsidP="00971714">
      <w:pPr>
        <w:pStyle w:val="Odstavekseznama"/>
        <w:numPr>
          <w:ilvl w:val="0"/>
          <w:numId w:val="58"/>
        </w:numPr>
        <w:tabs>
          <w:tab w:val="left" w:pos="1130"/>
          <w:tab w:val="left" w:pos="1132"/>
        </w:tabs>
        <w:spacing w:before="1" w:line="276" w:lineRule="auto"/>
        <w:ind w:left="284" w:hanging="142"/>
        <w:jc w:val="both"/>
        <w:rPr>
          <w:rFonts w:ascii="Arial" w:hAnsi="Arial" w:cs="Arial"/>
          <w:sz w:val="20"/>
          <w:szCs w:val="20"/>
        </w:rPr>
      </w:pPr>
      <w:r w:rsidRPr="00D94AA8">
        <w:rPr>
          <w:rFonts w:ascii="Arial" w:hAnsi="Arial" w:cs="Arial"/>
          <w:sz w:val="20"/>
          <w:szCs w:val="20"/>
        </w:rPr>
        <w:t>simulacijskega izobraževalnega centra</w:t>
      </w:r>
      <w:r w:rsidRPr="0014695B">
        <w:t xml:space="preserve"> </w:t>
      </w:r>
      <w:r w:rsidR="00D2627A">
        <w:t>ter</w:t>
      </w:r>
      <w:r w:rsidR="00B92346">
        <w:t xml:space="preserve"> </w:t>
      </w:r>
      <w:r w:rsidRPr="00D94AA8">
        <w:rPr>
          <w:rFonts w:ascii="Arial" w:hAnsi="Arial" w:cs="Arial"/>
          <w:sz w:val="20"/>
          <w:szCs w:val="20"/>
        </w:rPr>
        <w:t>izvedb</w:t>
      </w:r>
      <w:r w:rsidR="00B92346" w:rsidRPr="00D94AA8">
        <w:rPr>
          <w:rFonts w:ascii="Arial" w:hAnsi="Arial" w:cs="Arial"/>
          <w:sz w:val="20"/>
          <w:szCs w:val="20"/>
        </w:rPr>
        <w:t>e</w:t>
      </w:r>
      <w:r w:rsidRPr="00D94AA8">
        <w:rPr>
          <w:rFonts w:ascii="Arial" w:hAnsi="Arial" w:cs="Arial"/>
          <w:sz w:val="20"/>
          <w:szCs w:val="20"/>
        </w:rPr>
        <w:t xml:space="preserve"> izobraževanj</w:t>
      </w:r>
      <w:r w:rsidR="00D23852">
        <w:rPr>
          <w:rFonts w:ascii="Arial" w:hAnsi="Arial" w:cs="Arial"/>
          <w:sz w:val="20"/>
          <w:szCs w:val="20"/>
        </w:rPr>
        <w:t xml:space="preserve"> za izvajanje ZZNP</w:t>
      </w:r>
      <w:r w:rsidR="004B7C70">
        <w:rPr>
          <w:rFonts w:ascii="Arial" w:hAnsi="Arial" w:cs="Arial"/>
          <w:sz w:val="20"/>
          <w:szCs w:val="20"/>
        </w:rPr>
        <w:t xml:space="preserve"> za zaposlene pri izvajalcih socialnovarstvene storitve institucionalno varstvo v mreži javne službe oziroma pri izvajalcih dolgotrajne oskrbe v instituciji</w:t>
      </w:r>
      <w:r w:rsidR="005977E3" w:rsidRPr="00D94AA8">
        <w:rPr>
          <w:rFonts w:ascii="Arial" w:hAnsi="Arial" w:cs="Arial"/>
          <w:sz w:val="20"/>
          <w:szCs w:val="20"/>
        </w:rPr>
        <w:t>,</w:t>
      </w:r>
    </w:p>
    <w:p w14:paraId="7EB8CB2E" w14:textId="15D33558" w:rsidR="00CF6DE7" w:rsidRPr="00D94AA8" w:rsidRDefault="00CF6DE7" w:rsidP="00971714">
      <w:pPr>
        <w:pStyle w:val="Odstavekseznama"/>
        <w:numPr>
          <w:ilvl w:val="0"/>
          <w:numId w:val="58"/>
        </w:numPr>
        <w:tabs>
          <w:tab w:val="left" w:pos="1130"/>
          <w:tab w:val="left" w:pos="1132"/>
        </w:tabs>
        <w:spacing w:before="1" w:line="276" w:lineRule="auto"/>
        <w:ind w:left="284" w:hanging="142"/>
        <w:jc w:val="both"/>
        <w:rPr>
          <w:rFonts w:ascii="Arial" w:hAnsi="Arial" w:cs="Arial"/>
          <w:sz w:val="20"/>
          <w:szCs w:val="20"/>
        </w:rPr>
      </w:pPr>
      <w:r w:rsidRPr="00D94AA8">
        <w:rPr>
          <w:rFonts w:ascii="Arial" w:hAnsi="Arial" w:cs="Arial"/>
          <w:sz w:val="20"/>
          <w:szCs w:val="20"/>
        </w:rPr>
        <w:t>zdravstveno negovalnih enot v socialnovarstvenih zavodih</w:t>
      </w:r>
      <w:r w:rsidR="008B584D">
        <w:rPr>
          <w:rFonts w:ascii="Arial" w:hAnsi="Arial" w:cs="Arial"/>
          <w:sz w:val="20"/>
          <w:szCs w:val="20"/>
        </w:rPr>
        <w:t xml:space="preserve"> oziroma pri izvajalcih dolgotrajne oskrbe v instituciji.</w:t>
      </w:r>
    </w:p>
    <w:p w14:paraId="4BE1BAD2" w14:textId="77777777" w:rsidR="00AF0F77" w:rsidRDefault="00AF0F77" w:rsidP="00140C19">
      <w:pPr>
        <w:tabs>
          <w:tab w:val="left" w:pos="1130"/>
          <w:tab w:val="left" w:pos="1132"/>
        </w:tabs>
        <w:spacing w:before="1" w:line="276" w:lineRule="auto"/>
        <w:jc w:val="both"/>
        <w:rPr>
          <w:rFonts w:ascii="Arial" w:hAnsi="Arial" w:cs="Arial"/>
          <w:sz w:val="20"/>
          <w:szCs w:val="20"/>
        </w:rPr>
      </w:pPr>
    </w:p>
    <w:p w14:paraId="031A8062" w14:textId="0283C4B1" w:rsidR="00140C19" w:rsidRDefault="00CF6DE7" w:rsidP="00140C19">
      <w:pPr>
        <w:tabs>
          <w:tab w:val="left" w:pos="1130"/>
          <w:tab w:val="left" w:pos="1132"/>
        </w:tabs>
        <w:spacing w:before="1" w:line="276" w:lineRule="auto"/>
        <w:jc w:val="both"/>
        <w:rPr>
          <w:rFonts w:ascii="Arial" w:hAnsi="Arial" w:cs="Arial"/>
          <w:sz w:val="20"/>
          <w:szCs w:val="20"/>
        </w:rPr>
      </w:pPr>
      <w:r>
        <w:rPr>
          <w:rFonts w:ascii="Arial" w:hAnsi="Arial" w:cs="Arial"/>
          <w:sz w:val="20"/>
          <w:szCs w:val="20"/>
        </w:rPr>
        <w:t>V okviru javnega razpisa bo</w:t>
      </w:r>
      <w:r w:rsidR="00744D74">
        <w:rPr>
          <w:rFonts w:ascii="Arial" w:hAnsi="Arial" w:cs="Arial"/>
          <w:sz w:val="20"/>
          <w:szCs w:val="20"/>
        </w:rPr>
        <w:t xml:space="preserve"> zagotov</w:t>
      </w:r>
      <w:r w:rsidR="00C0098D">
        <w:rPr>
          <w:rFonts w:ascii="Arial" w:hAnsi="Arial" w:cs="Arial"/>
          <w:sz w:val="20"/>
          <w:szCs w:val="20"/>
        </w:rPr>
        <w:t>ljeno:</w:t>
      </w:r>
    </w:p>
    <w:p w14:paraId="165095C9" w14:textId="7B73A3A4" w:rsidR="00D2627A" w:rsidRPr="00D94AA8" w:rsidRDefault="00140C19" w:rsidP="00971714">
      <w:pPr>
        <w:pStyle w:val="Odstavekseznama"/>
        <w:numPr>
          <w:ilvl w:val="0"/>
          <w:numId w:val="57"/>
        </w:numPr>
        <w:spacing w:line="276" w:lineRule="auto"/>
        <w:ind w:left="284" w:hanging="142"/>
        <w:jc w:val="both"/>
        <w:rPr>
          <w:rFonts w:ascii="Arial" w:hAnsi="Arial" w:cs="Arial"/>
          <w:sz w:val="20"/>
          <w:szCs w:val="20"/>
        </w:rPr>
      </w:pPr>
      <w:bookmarkStart w:id="6" w:name="_Hlk168570215"/>
      <w:r w:rsidRPr="00D94AA8">
        <w:rPr>
          <w:rFonts w:ascii="Arial" w:hAnsi="Arial" w:cs="Arial"/>
          <w:sz w:val="20"/>
          <w:szCs w:val="20"/>
        </w:rPr>
        <w:t>pilotn</w:t>
      </w:r>
      <w:r w:rsidR="00AF0F77" w:rsidRPr="00D94AA8">
        <w:rPr>
          <w:rFonts w:ascii="Arial" w:hAnsi="Arial" w:cs="Arial"/>
          <w:sz w:val="20"/>
          <w:szCs w:val="20"/>
        </w:rPr>
        <w:t>o</w:t>
      </w:r>
      <w:r w:rsidRPr="00D94AA8">
        <w:rPr>
          <w:rFonts w:ascii="Arial" w:hAnsi="Arial" w:cs="Arial"/>
          <w:sz w:val="20"/>
          <w:szCs w:val="20"/>
        </w:rPr>
        <w:t xml:space="preserve"> delovanj</w:t>
      </w:r>
      <w:r w:rsidR="00AF0F77" w:rsidRPr="00D94AA8">
        <w:rPr>
          <w:rFonts w:ascii="Arial" w:hAnsi="Arial" w:cs="Arial"/>
          <w:sz w:val="20"/>
          <w:szCs w:val="20"/>
        </w:rPr>
        <w:t>e</w:t>
      </w:r>
      <w:r w:rsidRPr="00D94AA8">
        <w:rPr>
          <w:rFonts w:ascii="Arial" w:hAnsi="Arial" w:cs="Arial"/>
          <w:sz w:val="20"/>
          <w:szCs w:val="20"/>
        </w:rPr>
        <w:t xml:space="preserve"> </w:t>
      </w:r>
      <w:bookmarkStart w:id="7" w:name="_Hlk191539927"/>
      <w:r w:rsidRPr="00D94AA8">
        <w:rPr>
          <w:rFonts w:ascii="Arial" w:hAnsi="Arial" w:cs="Arial"/>
          <w:b/>
          <w:bCs/>
          <w:sz w:val="20"/>
          <w:szCs w:val="20"/>
        </w:rPr>
        <w:t xml:space="preserve">Centralne točke za koordinacijo odpusta pacientov s potrebo po </w:t>
      </w:r>
      <w:r w:rsidR="00236F2F" w:rsidRPr="00D94AA8">
        <w:rPr>
          <w:rFonts w:ascii="Arial" w:hAnsi="Arial" w:cs="Arial"/>
          <w:b/>
          <w:bCs/>
          <w:sz w:val="20"/>
          <w:szCs w:val="20"/>
        </w:rPr>
        <w:t>zahtevn</w:t>
      </w:r>
      <w:r w:rsidR="0036705A" w:rsidRPr="00D94AA8">
        <w:rPr>
          <w:rFonts w:ascii="Arial" w:hAnsi="Arial" w:cs="Arial"/>
          <w:b/>
          <w:bCs/>
          <w:sz w:val="20"/>
          <w:szCs w:val="20"/>
        </w:rPr>
        <w:t>ejših</w:t>
      </w:r>
      <w:r w:rsidR="00236F2F" w:rsidRPr="00D94AA8">
        <w:rPr>
          <w:rFonts w:ascii="Arial" w:hAnsi="Arial" w:cs="Arial"/>
          <w:b/>
          <w:bCs/>
          <w:sz w:val="20"/>
          <w:szCs w:val="20"/>
        </w:rPr>
        <w:t xml:space="preserve"> </w:t>
      </w:r>
      <w:r w:rsidRPr="00D94AA8">
        <w:rPr>
          <w:rFonts w:ascii="Arial" w:hAnsi="Arial" w:cs="Arial"/>
          <w:b/>
          <w:bCs/>
          <w:sz w:val="20"/>
          <w:szCs w:val="20"/>
        </w:rPr>
        <w:t>zdravstven</w:t>
      </w:r>
      <w:r w:rsidR="004B2AC7" w:rsidRPr="00D94AA8">
        <w:rPr>
          <w:rFonts w:ascii="Arial" w:hAnsi="Arial" w:cs="Arial"/>
          <w:b/>
          <w:bCs/>
          <w:sz w:val="20"/>
          <w:szCs w:val="20"/>
        </w:rPr>
        <w:t>o negovalnih</w:t>
      </w:r>
      <w:r w:rsidRPr="00D94AA8">
        <w:rPr>
          <w:rFonts w:ascii="Arial" w:hAnsi="Arial" w:cs="Arial"/>
          <w:b/>
          <w:bCs/>
          <w:sz w:val="20"/>
          <w:szCs w:val="20"/>
        </w:rPr>
        <w:t xml:space="preserve"> </w:t>
      </w:r>
      <w:r w:rsidR="004B2AC7" w:rsidRPr="00D94AA8">
        <w:rPr>
          <w:rFonts w:ascii="Arial" w:hAnsi="Arial" w:cs="Arial"/>
          <w:b/>
          <w:bCs/>
          <w:sz w:val="20"/>
          <w:szCs w:val="20"/>
        </w:rPr>
        <w:t>postopkih</w:t>
      </w:r>
      <w:r w:rsidR="00F2353D" w:rsidRPr="00D94AA8">
        <w:rPr>
          <w:rFonts w:ascii="Arial" w:hAnsi="Arial" w:cs="Arial"/>
          <w:b/>
          <w:bCs/>
          <w:sz w:val="20"/>
          <w:szCs w:val="20"/>
        </w:rPr>
        <w:t xml:space="preserve"> </w:t>
      </w:r>
      <w:bookmarkEnd w:id="7"/>
      <w:r w:rsidR="00F2353D" w:rsidRPr="00D94AA8">
        <w:rPr>
          <w:rFonts w:ascii="Arial" w:hAnsi="Arial" w:cs="Arial"/>
          <w:sz w:val="20"/>
          <w:szCs w:val="20"/>
        </w:rPr>
        <w:t>(</w:t>
      </w:r>
      <w:r w:rsidR="006C1D5A" w:rsidRPr="00D94AA8">
        <w:rPr>
          <w:rFonts w:ascii="Arial" w:hAnsi="Arial" w:cs="Arial"/>
          <w:sz w:val="20"/>
          <w:szCs w:val="20"/>
        </w:rPr>
        <w:t xml:space="preserve">v nadaljnjem besedilu: </w:t>
      </w:r>
      <w:r w:rsidR="00F2353D" w:rsidRPr="00D94AA8">
        <w:rPr>
          <w:rFonts w:ascii="Arial" w:hAnsi="Arial" w:cs="Arial"/>
          <w:sz w:val="20"/>
          <w:szCs w:val="20"/>
        </w:rPr>
        <w:t>C</w:t>
      </w:r>
      <w:r w:rsidR="00FB3293" w:rsidRPr="00D94AA8">
        <w:rPr>
          <w:rFonts w:ascii="Arial" w:hAnsi="Arial" w:cs="Arial"/>
          <w:sz w:val="20"/>
          <w:szCs w:val="20"/>
        </w:rPr>
        <w:t>TK</w:t>
      </w:r>
      <w:r w:rsidR="00F2353D" w:rsidRPr="00D94AA8">
        <w:rPr>
          <w:rFonts w:ascii="Arial" w:hAnsi="Arial" w:cs="Arial"/>
          <w:sz w:val="20"/>
          <w:szCs w:val="20"/>
        </w:rPr>
        <w:t>)</w:t>
      </w:r>
      <w:r w:rsidR="00A46582" w:rsidRPr="00D94AA8">
        <w:rPr>
          <w:rFonts w:ascii="Arial" w:hAnsi="Arial" w:cs="Arial"/>
          <w:sz w:val="20"/>
          <w:szCs w:val="20"/>
        </w:rPr>
        <w:t xml:space="preserve"> </w:t>
      </w:r>
      <w:r w:rsidRPr="00D94AA8">
        <w:rPr>
          <w:rFonts w:ascii="Arial" w:hAnsi="Arial" w:cs="Arial"/>
          <w:sz w:val="20"/>
          <w:szCs w:val="20"/>
        </w:rPr>
        <w:t xml:space="preserve">iz bolnišnic </w:t>
      </w:r>
      <w:bookmarkStart w:id="8" w:name="_Hlk175315553"/>
      <w:r w:rsidRPr="00D94AA8">
        <w:rPr>
          <w:rFonts w:ascii="Arial" w:hAnsi="Arial" w:cs="Arial"/>
          <w:sz w:val="20"/>
          <w:szCs w:val="20"/>
        </w:rPr>
        <w:t>k</w:t>
      </w:r>
      <w:r w:rsidR="00672762" w:rsidRPr="00D94AA8">
        <w:rPr>
          <w:rFonts w:ascii="Arial" w:hAnsi="Arial" w:cs="Arial"/>
          <w:sz w:val="20"/>
          <w:szCs w:val="20"/>
        </w:rPr>
        <w:t xml:space="preserve"> izvajalcu socialnovarstvene storitve celodnevno institucionalno varstvo v mreži</w:t>
      </w:r>
      <w:r w:rsidR="007209E6" w:rsidRPr="00D94AA8">
        <w:rPr>
          <w:rFonts w:ascii="Arial" w:hAnsi="Arial" w:cs="Arial"/>
          <w:sz w:val="20"/>
          <w:szCs w:val="20"/>
        </w:rPr>
        <w:t xml:space="preserve"> javne službe,</w:t>
      </w:r>
      <w:r w:rsidR="005E666C" w:rsidRPr="00D94AA8">
        <w:rPr>
          <w:rFonts w:ascii="Arial" w:hAnsi="Arial" w:cs="Arial"/>
          <w:sz w:val="20"/>
          <w:szCs w:val="20"/>
        </w:rPr>
        <w:t xml:space="preserve"> </w:t>
      </w:r>
      <w:r w:rsidR="00355044" w:rsidRPr="00D94AA8">
        <w:rPr>
          <w:rFonts w:ascii="Arial" w:hAnsi="Arial" w:cs="Arial"/>
          <w:sz w:val="20"/>
          <w:szCs w:val="20"/>
        </w:rPr>
        <w:t xml:space="preserve">ki v skladu </w:t>
      </w:r>
      <w:r w:rsidR="009D23DA" w:rsidRPr="00D94AA8">
        <w:rPr>
          <w:rFonts w:ascii="Arial" w:hAnsi="Arial" w:cs="Arial"/>
          <w:sz w:val="20"/>
          <w:szCs w:val="20"/>
        </w:rPr>
        <w:t>s prvo, drugo, tretjo ali četrto alinejo drugega</w:t>
      </w:r>
      <w:r w:rsidR="00355044" w:rsidRPr="00D94AA8">
        <w:rPr>
          <w:rFonts w:ascii="Arial" w:hAnsi="Arial" w:cs="Arial"/>
          <w:sz w:val="20"/>
          <w:szCs w:val="20"/>
        </w:rPr>
        <w:t xml:space="preserve"> odstavk</w:t>
      </w:r>
      <w:r w:rsidR="009D23DA" w:rsidRPr="00D94AA8">
        <w:rPr>
          <w:rFonts w:ascii="Arial" w:hAnsi="Arial" w:cs="Arial"/>
          <w:sz w:val="20"/>
          <w:szCs w:val="20"/>
        </w:rPr>
        <w:t>a</w:t>
      </w:r>
      <w:r w:rsidR="00355044" w:rsidRPr="00D94AA8">
        <w:rPr>
          <w:rFonts w:ascii="Arial" w:hAnsi="Arial" w:cs="Arial"/>
          <w:sz w:val="20"/>
          <w:szCs w:val="20"/>
        </w:rPr>
        <w:t xml:space="preserve"> 8. člena </w:t>
      </w:r>
      <w:r w:rsidR="005977E3" w:rsidRPr="005977E3">
        <w:rPr>
          <w:rFonts w:ascii="Arial" w:hAnsi="Arial" w:cs="Arial"/>
          <w:sz w:val="20"/>
          <w:szCs w:val="20"/>
        </w:rPr>
        <w:t xml:space="preserve">Zakona o zdravstveni dejavnosti </w:t>
      </w:r>
      <w:r w:rsidR="00355044" w:rsidRPr="00D94AA8">
        <w:rPr>
          <w:rFonts w:ascii="Arial" w:hAnsi="Arial" w:cs="Arial"/>
          <w:sz w:val="20"/>
          <w:szCs w:val="20"/>
        </w:rPr>
        <w:t xml:space="preserve">kot del osnovne zdravstvene dejavnosti </w:t>
      </w:r>
      <w:r w:rsidR="00966BB4" w:rsidRPr="00D94AA8">
        <w:rPr>
          <w:rFonts w:ascii="Arial" w:hAnsi="Arial" w:cs="Arial"/>
          <w:sz w:val="20"/>
          <w:szCs w:val="20"/>
        </w:rPr>
        <w:t xml:space="preserve">za uporabnike svojih storitev </w:t>
      </w:r>
      <w:r w:rsidR="00355044" w:rsidRPr="00D94AA8">
        <w:rPr>
          <w:rFonts w:ascii="Arial" w:hAnsi="Arial" w:cs="Arial"/>
          <w:sz w:val="20"/>
          <w:szCs w:val="20"/>
        </w:rPr>
        <w:t>opravlja tudi zdravstveno nego in zdravstveno rehabilitacijo</w:t>
      </w:r>
      <w:bookmarkEnd w:id="8"/>
      <w:r w:rsidR="0014695B">
        <w:rPr>
          <w:rStyle w:val="Sprotnaopomba-sklic"/>
          <w:rFonts w:ascii="Arial" w:hAnsi="Arial" w:cs="Arial"/>
          <w:sz w:val="20"/>
          <w:szCs w:val="20"/>
        </w:rPr>
        <w:footnoteReference w:id="1"/>
      </w:r>
      <w:r w:rsidR="007209E6" w:rsidRPr="00D94AA8">
        <w:rPr>
          <w:rFonts w:ascii="Arial" w:hAnsi="Arial" w:cs="Arial"/>
          <w:sz w:val="20"/>
          <w:szCs w:val="20"/>
        </w:rPr>
        <w:t xml:space="preserve"> (v nadaljnjem besedilu: SVZ)</w:t>
      </w:r>
      <w:r w:rsidRPr="00D94AA8">
        <w:rPr>
          <w:rFonts w:ascii="Arial" w:hAnsi="Arial" w:cs="Arial"/>
          <w:sz w:val="20"/>
          <w:szCs w:val="20"/>
        </w:rPr>
        <w:t xml:space="preserve">, </w:t>
      </w:r>
    </w:p>
    <w:p w14:paraId="4C6FF27A" w14:textId="7A58A4AC" w:rsidR="00D2627A" w:rsidRPr="00D94AA8" w:rsidRDefault="00140C19" w:rsidP="008F4AD7">
      <w:pPr>
        <w:pStyle w:val="Odstavekseznama"/>
        <w:numPr>
          <w:ilvl w:val="0"/>
          <w:numId w:val="57"/>
        </w:numPr>
        <w:spacing w:line="276" w:lineRule="auto"/>
        <w:ind w:left="284" w:hanging="142"/>
        <w:jc w:val="both"/>
        <w:rPr>
          <w:rFonts w:ascii="Arial" w:hAnsi="Arial" w:cs="Arial"/>
          <w:sz w:val="20"/>
          <w:szCs w:val="20"/>
        </w:rPr>
      </w:pPr>
      <w:r w:rsidRPr="00D94AA8">
        <w:rPr>
          <w:rFonts w:ascii="Arial" w:hAnsi="Arial" w:cs="Arial"/>
          <w:sz w:val="20"/>
          <w:szCs w:val="20"/>
        </w:rPr>
        <w:t>vzpostavit</w:t>
      </w:r>
      <w:r w:rsidR="00744D74" w:rsidRPr="00D94AA8">
        <w:rPr>
          <w:rFonts w:ascii="Arial" w:hAnsi="Arial" w:cs="Arial"/>
          <w:sz w:val="20"/>
          <w:szCs w:val="20"/>
        </w:rPr>
        <w:t>ev</w:t>
      </w:r>
      <w:r w:rsidRPr="00D94AA8">
        <w:rPr>
          <w:rFonts w:ascii="Arial" w:hAnsi="Arial" w:cs="Arial"/>
          <w:sz w:val="20"/>
          <w:szCs w:val="20"/>
        </w:rPr>
        <w:t xml:space="preserve"> in delovanj</w:t>
      </w:r>
      <w:r w:rsidR="00744D74" w:rsidRPr="00D94AA8">
        <w:rPr>
          <w:rFonts w:ascii="Arial" w:hAnsi="Arial" w:cs="Arial"/>
          <w:sz w:val="20"/>
          <w:szCs w:val="20"/>
        </w:rPr>
        <w:t>e</w:t>
      </w:r>
      <w:r w:rsidRPr="00D94AA8">
        <w:rPr>
          <w:rFonts w:ascii="Arial" w:hAnsi="Arial" w:cs="Arial"/>
          <w:sz w:val="20"/>
          <w:szCs w:val="20"/>
        </w:rPr>
        <w:t xml:space="preserve"> </w:t>
      </w:r>
      <w:r w:rsidR="0025113F" w:rsidRPr="00D94AA8">
        <w:rPr>
          <w:rFonts w:ascii="Arial" w:hAnsi="Arial" w:cs="Arial"/>
          <w:b/>
          <w:bCs/>
          <w:sz w:val="20"/>
          <w:szCs w:val="20"/>
        </w:rPr>
        <w:t>s</w:t>
      </w:r>
      <w:r w:rsidRPr="00D94AA8">
        <w:rPr>
          <w:rFonts w:ascii="Arial" w:hAnsi="Arial" w:cs="Arial"/>
          <w:b/>
          <w:bCs/>
          <w:sz w:val="20"/>
          <w:szCs w:val="20"/>
        </w:rPr>
        <w:t xml:space="preserve">imulacijskega izobraževalnega centra </w:t>
      </w:r>
      <w:r w:rsidRPr="00D94AA8">
        <w:rPr>
          <w:rFonts w:ascii="Arial" w:hAnsi="Arial" w:cs="Arial"/>
          <w:sz w:val="20"/>
          <w:szCs w:val="20"/>
        </w:rPr>
        <w:t>(</w:t>
      </w:r>
      <w:r w:rsidR="006C1D5A" w:rsidRPr="00D94AA8">
        <w:rPr>
          <w:rFonts w:ascii="Arial" w:hAnsi="Arial" w:cs="Arial"/>
          <w:sz w:val="20"/>
          <w:szCs w:val="20"/>
        </w:rPr>
        <w:t xml:space="preserve">v nadaljnjem besedilu: </w:t>
      </w:r>
      <w:r w:rsidRPr="00D94AA8">
        <w:rPr>
          <w:rFonts w:ascii="Arial" w:hAnsi="Arial" w:cs="Arial"/>
          <w:sz w:val="20"/>
          <w:szCs w:val="20"/>
        </w:rPr>
        <w:t>SIC)</w:t>
      </w:r>
      <w:r w:rsidRPr="00D94AA8">
        <w:rPr>
          <w:rFonts w:ascii="Arial" w:hAnsi="Arial" w:cs="Arial"/>
          <w:b/>
          <w:bCs/>
          <w:sz w:val="20"/>
          <w:szCs w:val="20"/>
        </w:rPr>
        <w:t xml:space="preserve"> </w:t>
      </w:r>
      <w:r w:rsidRPr="00D94AA8">
        <w:rPr>
          <w:rFonts w:ascii="Arial" w:hAnsi="Arial" w:cs="Arial"/>
          <w:sz w:val="20"/>
          <w:szCs w:val="20"/>
        </w:rPr>
        <w:t xml:space="preserve">ter </w:t>
      </w:r>
      <w:r w:rsidR="00151067" w:rsidRPr="00D94AA8">
        <w:rPr>
          <w:rFonts w:ascii="Arial" w:hAnsi="Arial" w:cs="Arial"/>
          <w:sz w:val="20"/>
          <w:szCs w:val="20"/>
        </w:rPr>
        <w:t>izobraževanje</w:t>
      </w:r>
      <w:r w:rsidRPr="00D94AA8">
        <w:rPr>
          <w:rFonts w:ascii="Arial" w:hAnsi="Arial" w:cs="Arial"/>
          <w:sz w:val="20"/>
          <w:szCs w:val="20"/>
        </w:rPr>
        <w:t xml:space="preserve"> za krepitev in širitev kompetenc zdravstvenih delavcev</w:t>
      </w:r>
      <w:r w:rsidR="00B92346" w:rsidRPr="00D94AA8">
        <w:rPr>
          <w:rFonts w:ascii="Arial" w:hAnsi="Arial" w:cs="Arial"/>
          <w:sz w:val="20"/>
          <w:szCs w:val="20"/>
        </w:rPr>
        <w:t>,</w:t>
      </w:r>
      <w:r w:rsidRPr="00D94AA8">
        <w:rPr>
          <w:rFonts w:ascii="Arial" w:hAnsi="Arial" w:cs="Arial"/>
          <w:sz w:val="20"/>
          <w:szCs w:val="20"/>
        </w:rPr>
        <w:t xml:space="preserve"> pacientov in svojcev</w:t>
      </w:r>
      <w:r w:rsidR="001A5816">
        <w:rPr>
          <w:rStyle w:val="Sprotnaopomba-sklic"/>
          <w:rFonts w:ascii="Arial" w:hAnsi="Arial" w:cs="Arial"/>
          <w:sz w:val="20"/>
          <w:szCs w:val="20"/>
        </w:rPr>
        <w:footnoteReference w:id="2"/>
      </w:r>
      <w:r w:rsidRPr="00D94AA8">
        <w:rPr>
          <w:rFonts w:ascii="Arial" w:hAnsi="Arial" w:cs="Arial"/>
          <w:sz w:val="20"/>
          <w:szCs w:val="20"/>
        </w:rPr>
        <w:t xml:space="preserve"> za </w:t>
      </w:r>
      <w:r w:rsidR="0025113F" w:rsidRPr="00D94AA8">
        <w:rPr>
          <w:rFonts w:ascii="Arial" w:hAnsi="Arial" w:cs="Arial"/>
          <w:sz w:val="20"/>
          <w:szCs w:val="20"/>
        </w:rPr>
        <w:t>zagotavljanje posameznih storitev, ki so vezane na postopke, ki jih potrebuje pacient</w:t>
      </w:r>
      <w:r w:rsidRPr="00D94AA8">
        <w:rPr>
          <w:rFonts w:ascii="Arial" w:hAnsi="Arial" w:cs="Arial"/>
          <w:sz w:val="20"/>
          <w:szCs w:val="20"/>
        </w:rPr>
        <w:t xml:space="preserve"> (</w:t>
      </w:r>
      <w:r w:rsidR="008B13A0" w:rsidRPr="00D94AA8">
        <w:rPr>
          <w:rFonts w:ascii="Arial" w:hAnsi="Arial" w:cs="Arial"/>
          <w:sz w:val="20"/>
          <w:szCs w:val="20"/>
        </w:rPr>
        <w:t xml:space="preserve">za </w:t>
      </w:r>
      <w:r w:rsidRPr="00D94AA8">
        <w:rPr>
          <w:rFonts w:ascii="Arial" w:hAnsi="Arial" w:cs="Arial"/>
          <w:sz w:val="20"/>
          <w:szCs w:val="20"/>
        </w:rPr>
        <w:t>krepit</w:t>
      </w:r>
      <w:r w:rsidR="008B13A0" w:rsidRPr="00D94AA8">
        <w:rPr>
          <w:rFonts w:ascii="Arial" w:hAnsi="Arial" w:cs="Arial"/>
          <w:sz w:val="20"/>
          <w:szCs w:val="20"/>
        </w:rPr>
        <w:t>ev</w:t>
      </w:r>
      <w:r w:rsidRPr="00D94AA8">
        <w:rPr>
          <w:rFonts w:ascii="Arial" w:hAnsi="Arial" w:cs="Arial"/>
          <w:sz w:val="20"/>
          <w:szCs w:val="20"/>
        </w:rPr>
        <w:t xml:space="preserve"> možnosti vrnitve v domače okolje ali v domačem okolju</w:t>
      </w:r>
      <w:r w:rsidR="00236F2F" w:rsidRPr="00D94AA8">
        <w:rPr>
          <w:rFonts w:ascii="Arial" w:hAnsi="Arial" w:cs="Arial"/>
          <w:sz w:val="20"/>
          <w:szCs w:val="20"/>
        </w:rPr>
        <w:t>)</w:t>
      </w:r>
      <w:r w:rsidRPr="00D94AA8">
        <w:rPr>
          <w:rFonts w:ascii="Arial" w:hAnsi="Arial" w:cs="Arial"/>
          <w:sz w:val="20"/>
          <w:szCs w:val="20"/>
        </w:rPr>
        <w:t xml:space="preserve">, </w:t>
      </w:r>
    </w:p>
    <w:p w14:paraId="27115C7C" w14:textId="1EAAF817" w:rsidR="00140C19" w:rsidRPr="00D94AA8" w:rsidRDefault="00140C19" w:rsidP="008F4AD7">
      <w:pPr>
        <w:pStyle w:val="Odstavekseznama"/>
        <w:numPr>
          <w:ilvl w:val="0"/>
          <w:numId w:val="57"/>
        </w:numPr>
        <w:spacing w:line="276" w:lineRule="auto"/>
        <w:ind w:left="284" w:hanging="142"/>
        <w:jc w:val="both"/>
        <w:rPr>
          <w:rFonts w:ascii="Arial" w:hAnsi="Arial" w:cs="Arial"/>
          <w:sz w:val="20"/>
          <w:szCs w:val="20"/>
        </w:rPr>
      </w:pPr>
      <w:r w:rsidRPr="00D94AA8">
        <w:rPr>
          <w:rFonts w:ascii="Arial" w:hAnsi="Arial" w:cs="Arial"/>
          <w:sz w:val="20"/>
          <w:szCs w:val="20"/>
        </w:rPr>
        <w:t>vzpostavit</w:t>
      </w:r>
      <w:r w:rsidR="00744D74" w:rsidRPr="00D94AA8">
        <w:rPr>
          <w:rFonts w:ascii="Arial" w:hAnsi="Arial" w:cs="Arial"/>
          <w:sz w:val="20"/>
          <w:szCs w:val="20"/>
        </w:rPr>
        <w:t>ev</w:t>
      </w:r>
      <w:r w:rsidRPr="00D94AA8">
        <w:rPr>
          <w:rFonts w:ascii="Arial" w:hAnsi="Arial" w:cs="Arial"/>
          <w:sz w:val="20"/>
          <w:szCs w:val="20"/>
        </w:rPr>
        <w:t xml:space="preserve"> in delovanj</w:t>
      </w:r>
      <w:r w:rsidR="007209E6" w:rsidRPr="00D94AA8">
        <w:rPr>
          <w:rFonts w:ascii="Arial" w:hAnsi="Arial" w:cs="Arial"/>
          <w:sz w:val="20"/>
          <w:szCs w:val="20"/>
        </w:rPr>
        <w:t>e</w:t>
      </w:r>
      <w:r w:rsidRPr="00D94AA8">
        <w:rPr>
          <w:rFonts w:ascii="Arial" w:hAnsi="Arial" w:cs="Arial"/>
          <w:sz w:val="20"/>
          <w:szCs w:val="20"/>
        </w:rPr>
        <w:t xml:space="preserve"> </w:t>
      </w:r>
      <w:r w:rsidR="006A1D27" w:rsidRPr="00D94AA8">
        <w:rPr>
          <w:rFonts w:ascii="Arial" w:hAnsi="Arial" w:cs="Arial"/>
          <w:b/>
          <w:bCs/>
          <w:sz w:val="20"/>
          <w:szCs w:val="20"/>
        </w:rPr>
        <w:t>zdravstveno</w:t>
      </w:r>
      <w:r w:rsidR="006A1D27" w:rsidRPr="00D94AA8">
        <w:rPr>
          <w:rFonts w:ascii="Arial" w:hAnsi="Arial" w:cs="Arial"/>
          <w:sz w:val="20"/>
          <w:szCs w:val="20"/>
        </w:rPr>
        <w:t xml:space="preserve"> </w:t>
      </w:r>
      <w:r w:rsidR="008F6C27" w:rsidRPr="00D94AA8">
        <w:rPr>
          <w:rFonts w:ascii="Arial" w:hAnsi="Arial" w:cs="Arial"/>
          <w:b/>
          <w:bCs/>
          <w:sz w:val="20"/>
          <w:szCs w:val="20"/>
        </w:rPr>
        <w:t>negovaln</w:t>
      </w:r>
      <w:r w:rsidR="00151067" w:rsidRPr="00D94AA8">
        <w:rPr>
          <w:rFonts w:ascii="Arial" w:hAnsi="Arial" w:cs="Arial"/>
          <w:b/>
          <w:bCs/>
          <w:sz w:val="20"/>
          <w:szCs w:val="20"/>
        </w:rPr>
        <w:t xml:space="preserve">e </w:t>
      </w:r>
      <w:r w:rsidR="006A1D27" w:rsidRPr="00D94AA8">
        <w:rPr>
          <w:rFonts w:ascii="Arial" w:hAnsi="Arial" w:cs="Arial"/>
          <w:b/>
          <w:bCs/>
          <w:sz w:val="20"/>
          <w:szCs w:val="20"/>
        </w:rPr>
        <w:t>enote</w:t>
      </w:r>
      <w:r w:rsidR="00971714">
        <w:rPr>
          <w:rFonts w:ascii="Arial" w:hAnsi="Arial" w:cs="Arial"/>
          <w:b/>
          <w:bCs/>
          <w:sz w:val="20"/>
          <w:szCs w:val="20"/>
        </w:rPr>
        <w:t xml:space="preserve"> </w:t>
      </w:r>
      <w:r w:rsidR="00971714" w:rsidRPr="00D94AA8">
        <w:rPr>
          <w:rFonts w:ascii="Arial" w:hAnsi="Arial" w:cs="Arial"/>
          <w:sz w:val="20"/>
          <w:szCs w:val="20"/>
        </w:rPr>
        <w:t xml:space="preserve">(v nadaljnjem besedilu: ZNE) </w:t>
      </w:r>
      <w:r w:rsidRPr="00D94AA8">
        <w:rPr>
          <w:rFonts w:ascii="Arial" w:hAnsi="Arial" w:cs="Arial"/>
          <w:b/>
          <w:bCs/>
          <w:sz w:val="20"/>
          <w:szCs w:val="20"/>
        </w:rPr>
        <w:t xml:space="preserve">za obravnavo </w:t>
      </w:r>
      <w:r w:rsidR="008F4AD7">
        <w:rPr>
          <w:rFonts w:ascii="Arial" w:hAnsi="Arial" w:cs="Arial"/>
          <w:b/>
          <w:bCs/>
          <w:sz w:val="20"/>
          <w:szCs w:val="20"/>
        </w:rPr>
        <w:t>pacientov</w:t>
      </w:r>
      <w:r w:rsidR="00C85E85">
        <w:rPr>
          <w:rFonts w:ascii="Arial" w:hAnsi="Arial" w:cs="Arial"/>
          <w:b/>
          <w:bCs/>
          <w:sz w:val="20"/>
          <w:szCs w:val="20"/>
        </w:rPr>
        <w:t xml:space="preserve"> </w:t>
      </w:r>
      <w:r w:rsidRPr="00D94AA8">
        <w:rPr>
          <w:rFonts w:ascii="Arial" w:hAnsi="Arial" w:cs="Arial"/>
          <w:b/>
          <w:bCs/>
          <w:sz w:val="20"/>
          <w:szCs w:val="20"/>
        </w:rPr>
        <w:t>s potrebo po zahtevnejši</w:t>
      </w:r>
      <w:r w:rsidR="004B2AC7" w:rsidRPr="00D94AA8">
        <w:rPr>
          <w:rFonts w:ascii="Arial" w:hAnsi="Arial" w:cs="Arial"/>
          <w:b/>
          <w:bCs/>
          <w:sz w:val="20"/>
          <w:szCs w:val="20"/>
        </w:rPr>
        <w:t>h</w:t>
      </w:r>
      <w:r w:rsidRPr="00D94AA8">
        <w:rPr>
          <w:rFonts w:ascii="Arial" w:hAnsi="Arial" w:cs="Arial"/>
          <w:b/>
          <w:bCs/>
          <w:sz w:val="20"/>
          <w:szCs w:val="20"/>
        </w:rPr>
        <w:t xml:space="preserve"> zdravstven</w:t>
      </w:r>
      <w:r w:rsidR="004B2AC7" w:rsidRPr="00D94AA8">
        <w:rPr>
          <w:rFonts w:ascii="Arial" w:hAnsi="Arial" w:cs="Arial"/>
          <w:b/>
          <w:bCs/>
          <w:sz w:val="20"/>
          <w:szCs w:val="20"/>
        </w:rPr>
        <w:t xml:space="preserve">o </w:t>
      </w:r>
      <w:r w:rsidRPr="00D94AA8">
        <w:rPr>
          <w:rFonts w:ascii="Arial" w:hAnsi="Arial" w:cs="Arial"/>
          <w:b/>
          <w:bCs/>
          <w:sz w:val="20"/>
          <w:szCs w:val="20"/>
        </w:rPr>
        <w:t>neg</w:t>
      </w:r>
      <w:r w:rsidR="004B2AC7" w:rsidRPr="00D94AA8">
        <w:rPr>
          <w:rFonts w:ascii="Arial" w:hAnsi="Arial" w:cs="Arial"/>
          <w:b/>
          <w:bCs/>
          <w:sz w:val="20"/>
          <w:szCs w:val="20"/>
        </w:rPr>
        <w:t>ovalnih postopkih</w:t>
      </w:r>
      <w:r w:rsidR="006A1D27" w:rsidRPr="00D94AA8">
        <w:rPr>
          <w:rFonts w:ascii="Arial" w:hAnsi="Arial" w:cs="Arial"/>
          <w:b/>
          <w:bCs/>
          <w:sz w:val="20"/>
          <w:szCs w:val="20"/>
        </w:rPr>
        <w:t xml:space="preserve"> </w:t>
      </w:r>
      <w:r w:rsidR="007209E6" w:rsidRPr="00D94AA8">
        <w:rPr>
          <w:rFonts w:ascii="Arial" w:hAnsi="Arial" w:cs="Arial"/>
          <w:sz w:val="20"/>
          <w:szCs w:val="20"/>
        </w:rPr>
        <w:t>v</w:t>
      </w:r>
      <w:r w:rsidR="002E7B98" w:rsidRPr="00D94AA8">
        <w:rPr>
          <w:rFonts w:ascii="Arial" w:hAnsi="Arial" w:cs="Arial"/>
          <w:sz w:val="20"/>
          <w:szCs w:val="20"/>
        </w:rPr>
        <w:t xml:space="preserve"> </w:t>
      </w:r>
      <w:r w:rsidR="00672762" w:rsidRPr="00D94AA8">
        <w:rPr>
          <w:rFonts w:ascii="Arial" w:hAnsi="Arial" w:cs="Arial"/>
          <w:sz w:val="20"/>
          <w:szCs w:val="20"/>
        </w:rPr>
        <w:t>SVZ</w:t>
      </w:r>
      <w:r w:rsidR="007533D4" w:rsidRPr="00D94AA8">
        <w:rPr>
          <w:rFonts w:ascii="Arial" w:hAnsi="Arial" w:cs="Arial"/>
          <w:sz w:val="20"/>
          <w:szCs w:val="20"/>
        </w:rPr>
        <w:t>,</w:t>
      </w:r>
      <w:r w:rsidR="00834240" w:rsidRPr="00D94AA8">
        <w:rPr>
          <w:rFonts w:ascii="Arial" w:hAnsi="Arial" w:cs="Arial"/>
          <w:sz w:val="20"/>
          <w:szCs w:val="20"/>
        </w:rPr>
        <w:t xml:space="preserve"> </w:t>
      </w:r>
      <w:r w:rsidR="007533D4" w:rsidRPr="00D94AA8">
        <w:rPr>
          <w:rFonts w:ascii="Arial" w:hAnsi="Arial" w:cs="Arial"/>
          <w:sz w:val="20"/>
          <w:szCs w:val="20"/>
        </w:rPr>
        <w:t xml:space="preserve">izbranih </w:t>
      </w:r>
      <w:r w:rsidR="00834240" w:rsidRPr="00D94AA8">
        <w:rPr>
          <w:rFonts w:ascii="Arial" w:hAnsi="Arial" w:cs="Arial"/>
          <w:sz w:val="20"/>
          <w:szCs w:val="20"/>
        </w:rPr>
        <w:t>v skladu s tem javnim razpisom</w:t>
      </w:r>
      <w:r w:rsidRPr="00D94AA8">
        <w:rPr>
          <w:rFonts w:ascii="Arial" w:hAnsi="Arial" w:cs="Arial"/>
          <w:sz w:val="20"/>
          <w:szCs w:val="20"/>
        </w:rPr>
        <w:t>.</w:t>
      </w:r>
    </w:p>
    <w:bookmarkEnd w:id="6"/>
    <w:p w14:paraId="6015D856" w14:textId="77777777" w:rsidR="00140C19" w:rsidRDefault="00140C19" w:rsidP="00140C19">
      <w:pPr>
        <w:pStyle w:val="Odstavekseznama"/>
        <w:tabs>
          <w:tab w:val="left" w:pos="1130"/>
          <w:tab w:val="left" w:pos="1132"/>
        </w:tabs>
        <w:spacing w:before="1" w:line="276" w:lineRule="auto"/>
        <w:ind w:left="720" w:firstLine="0"/>
        <w:jc w:val="both"/>
        <w:rPr>
          <w:rFonts w:ascii="Arial" w:hAnsi="Arial" w:cs="Arial"/>
          <w:sz w:val="20"/>
          <w:szCs w:val="20"/>
        </w:rPr>
      </w:pPr>
    </w:p>
    <w:p w14:paraId="3DBA2228" w14:textId="7F378FB8" w:rsidR="004E1BD9" w:rsidRDefault="00140C19" w:rsidP="00834240">
      <w:pPr>
        <w:tabs>
          <w:tab w:val="left" w:pos="1130"/>
          <w:tab w:val="left" w:pos="1132"/>
        </w:tabs>
        <w:spacing w:before="1" w:line="276" w:lineRule="auto"/>
        <w:jc w:val="both"/>
        <w:rPr>
          <w:rFonts w:ascii="Arial" w:hAnsi="Arial" w:cs="Arial"/>
          <w:sz w:val="20"/>
          <w:szCs w:val="20"/>
        </w:rPr>
      </w:pPr>
      <w:r w:rsidRPr="00995A50">
        <w:rPr>
          <w:rFonts w:ascii="Arial" w:hAnsi="Arial" w:cs="Arial"/>
          <w:sz w:val="20"/>
          <w:szCs w:val="20"/>
        </w:rPr>
        <w:t xml:space="preserve">Izvedbena faza projekta bo potekala predvidoma </w:t>
      </w:r>
      <w:r w:rsidRPr="00AF0F77">
        <w:rPr>
          <w:rFonts w:ascii="Arial" w:hAnsi="Arial" w:cs="Arial"/>
          <w:sz w:val="20"/>
          <w:szCs w:val="20"/>
        </w:rPr>
        <w:t xml:space="preserve">v obdobju </w:t>
      </w:r>
      <w:r w:rsidR="00EC083B">
        <w:rPr>
          <w:rFonts w:ascii="Arial" w:hAnsi="Arial" w:cs="Arial"/>
          <w:sz w:val="20"/>
          <w:szCs w:val="20"/>
        </w:rPr>
        <w:t>1.</w:t>
      </w:r>
      <w:r w:rsidR="005E395C">
        <w:rPr>
          <w:rFonts w:ascii="Arial" w:hAnsi="Arial" w:cs="Arial"/>
          <w:sz w:val="20"/>
          <w:szCs w:val="20"/>
        </w:rPr>
        <w:t xml:space="preserve"> </w:t>
      </w:r>
      <w:r w:rsidR="00EC083B">
        <w:rPr>
          <w:rFonts w:ascii="Arial" w:hAnsi="Arial" w:cs="Arial"/>
          <w:sz w:val="20"/>
          <w:szCs w:val="20"/>
        </w:rPr>
        <w:t xml:space="preserve">10. </w:t>
      </w:r>
      <w:r w:rsidR="007209E6" w:rsidRPr="00AF0F77">
        <w:rPr>
          <w:rFonts w:ascii="Arial" w:hAnsi="Arial" w:cs="Arial"/>
          <w:sz w:val="20"/>
          <w:szCs w:val="20"/>
        </w:rPr>
        <w:t xml:space="preserve">2025 </w:t>
      </w:r>
      <w:r w:rsidR="00EC083B">
        <w:rPr>
          <w:rFonts w:ascii="Arial" w:hAnsi="Arial" w:cs="Arial"/>
          <w:sz w:val="20"/>
          <w:szCs w:val="20"/>
        </w:rPr>
        <w:t>–</w:t>
      </w:r>
      <w:r w:rsidRPr="00AF0F77">
        <w:rPr>
          <w:rFonts w:ascii="Arial" w:hAnsi="Arial" w:cs="Arial"/>
          <w:sz w:val="20"/>
          <w:szCs w:val="20"/>
        </w:rPr>
        <w:t xml:space="preserve"> </w:t>
      </w:r>
      <w:r w:rsidR="00EC083B">
        <w:rPr>
          <w:rFonts w:ascii="Arial" w:hAnsi="Arial" w:cs="Arial"/>
          <w:sz w:val="20"/>
          <w:szCs w:val="20"/>
        </w:rPr>
        <w:t>31.</w:t>
      </w:r>
      <w:r w:rsidR="005E395C">
        <w:rPr>
          <w:rFonts w:ascii="Arial" w:hAnsi="Arial" w:cs="Arial"/>
          <w:sz w:val="20"/>
          <w:szCs w:val="20"/>
        </w:rPr>
        <w:t xml:space="preserve"> </w:t>
      </w:r>
      <w:r w:rsidR="00EC083B">
        <w:rPr>
          <w:rFonts w:ascii="Arial" w:hAnsi="Arial" w:cs="Arial"/>
          <w:sz w:val="20"/>
          <w:szCs w:val="20"/>
        </w:rPr>
        <w:t xml:space="preserve">12. </w:t>
      </w:r>
      <w:r w:rsidRPr="00AF0F77">
        <w:rPr>
          <w:rFonts w:ascii="Arial" w:hAnsi="Arial" w:cs="Arial"/>
          <w:sz w:val="20"/>
          <w:szCs w:val="20"/>
        </w:rPr>
        <w:t>2028.</w:t>
      </w:r>
      <w:r w:rsidR="00834240">
        <w:rPr>
          <w:rFonts w:ascii="Arial" w:hAnsi="Arial" w:cs="Arial"/>
          <w:sz w:val="20"/>
          <w:szCs w:val="20"/>
        </w:rPr>
        <w:t xml:space="preserve"> </w:t>
      </w:r>
      <w:r w:rsidR="004E1BD9" w:rsidRPr="00834240">
        <w:rPr>
          <w:rFonts w:ascii="Arial" w:hAnsi="Arial" w:cs="Arial"/>
          <w:sz w:val="20"/>
          <w:szCs w:val="20"/>
        </w:rPr>
        <w:t>Odpust</w:t>
      </w:r>
      <w:r w:rsidR="00D23852">
        <w:rPr>
          <w:rFonts w:ascii="Arial" w:hAnsi="Arial" w:cs="Arial"/>
          <w:sz w:val="20"/>
          <w:szCs w:val="20"/>
        </w:rPr>
        <w:t xml:space="preserve"> iz bolnišnice</w:t>
      </w:r>
      <w:r w:rsidR="004E1BD9" w:rsidRPr="00834240">
        <w:rPr>
          <w:rFonts w:ascii="Arial" w:hAnsi="Arial" w:cs="Arial"/>
          <w:sz w:val="20"/>
          <w:szCs w:val="20"/>
        </w:rPr>
        <w:t xml:space="preserve"> </w:t>
      </w:r>
      <w:r w:rsidR="00834240">
        <w:rPr>
          <w:rFonts w:ascii="Arial" w:hAnsi="Arial" w:cs="Arial"/>
          <w:sz w:val="20"/>
          <w:szCs w:val="20"/>
        </w:rPr>
        <w:t>in namestitev pacientov</w:t>
      </w:r>
      <w:r w:rsidR="00971714">
        <w:rPr>
          <w:rFonts w:ascii="Arial" w:hAnsi="Arial" w:cs="Arial"/>
          <w:sz w:val="20"/>
          <w:szCs w:val="20"/>
        </w:rPr>
        <w:t xml:space="preserve"> s potrebo po ZZNP</w:t>
      </w:r>
      <w:r w:rsidR="00834240">
        <w:rPr>
          <w:rFonts w:ascii="Arial" w:hAnsi="Arial" w:cs="Arial"/>
          <w:sz w:val="20"/>
          <w:szCs w:val="20"/>
        </w:rPr>
        <w:t xml:space="preserve"> v ZNE </w:t>
      </w:r>
      <w:r w:rsidR="004E1BD9" w:rsidRPr="00834240">
        <w:rPr>
          <w:rFonts w:ascii="Arial" w:hAnsi="Arial" w:cs="Arial"/>
          <w:sz w:val="20"/>
          <w:szCs w:val="20"/>
        </w:rPr>
        <w:t xml:space="preserve">se izpelje </w:t>
      </w:r>
      <w:r w:rsidR="00834240">
        <w:rPr>
          <w:rFonts w:ascii="Arial" w:hAnsi="Arial" w:cs="Arial"/>
          <w:sz w:val="20"/>
          <w:szCs w:val="20"/>
        </w:rPr>
        <w:t>n</w:t>
      </w:r>
      <w:r w:rsidR="004E1BD9" w:rsidRPr="00834240">
        <w:rPr>
          <w:rFonts w:ascii="Arial" w:hAnsi="Arial" w:cs="Arial"/>
          <w:sz w:val="20"/>
          <w:szCs w:val="20"/>
        </w:rPr>
        <w:t>a način, ko</w:t>
      </w:r>
      <w:r w:rsidR="00834240">
        <w:rPr>
          <w:rFonts w:ascii="Arial" w:hAnsi="Arial" w:cs="Arial"/>
          <w:sz w:val="20"/>
          <w:szCs w:val="20"/>
        </w:rPr>
        <w:t>t</w:t>
      </w:r>
      <w:r w:rsidR="004E1BD9" w:rsidRPr="00834240">
        <w:rPr>
          <w:rFonts w:ascii="Arial" w:hAnsi="Arial" w:cs="Arial"/>
          <w:sz w:val="20"/>
          <w:szCs w:val="20"/>
        </w:rPr>
        <w:t xml:space="preserve"> ga določi </w:t>
      </w:r>
      <w:r w:rsidR="001B7270">
        <w:rPr>
          <w:rFonts w:ascii="Arial" w:hAnsi="Arial" w:cs="Arial"/>
          <w:sz w:val="20"/>
          <w:szCs w:val="20"/>
        </w:rPr>
        <w:t>MZ</w:t>
      </w:r>
      <w:r w:rsidR="006C1D5A">
        <w:rPr>
          <w:rFonts w:ascii="Arial" w:hAnsi="Arial" w:cs="Arial"/>
          <w:sz w:val="20"/>
          <w:szCs w:val="20"/>
        </w:rPr>
        <w:t>,</w:t>
      </w:r>
      <w:r w:rsidR="004E1BD9" w:rsidRPr="00834240">
        <w:rPr>
          <w:rFonts w:ascii="Arial" w:hAnsi="Arial" w:cs="Arial"/>
          <w:sz w:val="20"/>
          <w:szCs w:val="20"/>
        </w:rPr>
        <w:t xml:space="preserve"> v sodelovanju z </w:t>
      </w:r>
      <w:r w:rsidR="00D34D26">
        <w:rPr>
          <w:rFonts w:ascii="Arial" w:hAnsi="Arial" w:cs="Arial"/>
          <w:sz w:val="20"/>
          <w:szCs w:val="20"/>
        </w:rPr>
        <w:t>ministrstvom, pristojnim za institucionalno varstvo</w:t>
      </w:r>
      <w:r w:rsidR="004E1BD9" w:rsidRPr="00834240">
        <w:rPr>
          <w:rFonts w:ascii="Arial" w:hAnsi="Arial" w:cs="Arial"/>
          <w:sz w:val="20"/>
          <w:szCs w:val="20"/>
        </w:rPr>
        <w:t xml:space="preserve">. </w:t>
      </w:r>
    </w:p>
    <w:p w14:paraId="73D90EAB" w14:textId="77777777" w:rsidR="00B15544" w:rsidRPr="00F36050" w:rsidRDefault="00B15544" w:rsidP="00140C19">
      <w:pPr>
        <w:pStyle w:val="Telobesedila"/>
        <w:spacing w:line="276" w:lineRule="auto"/>
        <w:jc w:val="both"/>
        <w:rPr>
          <w:b/>
          <w:bCs/>
          <w:u w:val="single"/>
        </w:rPr>
      </w:pPr>
    </w:p>
    <w:p w14:paraId="3AF8430A" w14:textId="77777777" w:rsidR="00A1008C" w:rsidRDefault="00CF6DE7" w:rsidP="00140C19">
      <w:pPr>
        <w:pStyle w:val="Telobesedila"/>
        <w:spacing w:line="276" w:lineRule="auto"/>
        <w:jc w:val="both"/>
        <w:rPr>
          <w:rFonts w:ascii="Arial" w:hAnsi="Arial" w:cs="Arial"/>
        </w:rPr>
      </w:pPr>
      <w:r w:rsidRPr="00972287">
        <w:rPr>
          <w:rFonts w:ascii="Arial" w:hAnsi="Arial" w:cs="Arial"/>
          <w:b/>
          <w:bCs/>
        </w:rPr>
        <w:t>N</w:t>
      </w:r>
      <w:r w:rsidR="00140C19" w:rsidRPr="00972287">
        <w:rPr>
          <w:rFonts w:ascii="Arial" w:hAnsi="Arial" w:cs="Arial"/>
          <w:b/>
          <w:bCs/>
        </w:rPr>
        <w:t xml:space="preserve">amen javnega razpisa </w:t>
      </w:r>
      <w:r w:rsidR="00425789">
        <w:rPr>
          <w:rFonts w:ascii="Arial" w:hAnsi="Arial" w:cs="Arial"/>
        </w:rPr>
        <w:t>je</w:t>
      </w:r>
      <w:r w:rsidR="00A1008C">
        <w:rPr>
          <w:rFonts w:ascii="Arial" w:hAnsi="Arial" w:cs="Arial"/>
        </w:rPr>
        <w:t>:</w:t>
      </w:r>
      <w:r w:rsidR="00425789">
        <w:rPr>
          <w:rFonts w:ascii="Arial" w:hAnsi="Arial" w:cs="Arial"/>
        </w:rPr>
        <w:t xml:space="preserve"> </w:t>
      </w:r>
    </w:p>
    <w:p w14:paraId="6148398A" w14:textId="77777777" w:rsidR="00A1008C" w:rsidRDefault="00355044" w:rsidP="00C85E85">
      <w:pPr>
        <w:pStyle w:val="Telobesedila"/>
        <w:numPr>
          <w:ilvl w:val="0"/>
          <w:numId w:val="56"/>
        </w:numPr>
        <w:spacing w:line="276" w:lineRule="auto"/>
        <w:ind w:left="284" w:hanging="142"/>
        <w:jc w:val="both"/>
        <w:rPr>
          <w:rFonts w:ascii="Arial" w:hAnsi="Arial" w:cs="Arial"/>
        </w:rPr>
      </w:pPr>
      <w:r>
        <w:rPr>
          <w:rFonts w:ascii="Arial" w:hAnsi="Arial" w:cs="Arial"/>
        </w:rPr>
        <w:t>pilotna vzpostavitev</w:t>
      </w:r>
      <w:r w:rsidRPr="00F36050">
        <w:rPr>
          <w:rFonts w:ascii="Arial" w:hAnsi="Arial" w:cs="Arial"/>
        </w:rPr>
        <w:t xml:space="preserve"> </w:t>
      </w:r>
      <w:r w:rsidR="00140C19" w:rsidRPr="00F36050">
        <w:rPr>
          <w:rFonts w:ascii="Arial" w:hAnsi="Arial" w:cs="Arial"/>
        </w:rPr>
        <w:t xml:space="preserve">mreže </w:t>
      </w:r>
      <w:r w:rsidR="00EE7FC6">
        <w:rPr>
          <w:rFonts w:ascii="Arial" w:hAnsi="Arial" w:cs="Arial"/>
        </w:rPr>
        <w:t xml:space="preserve">izvajalcev </w:t>
      </w:r>
      <w:r w:rsidR="00140C19" w:rsidRPr="00F36050">
        <w:rPr>
          <w:rFonts w:ascii="Arial" w:hAnsi="Arial" w:cs="Arial"/>
        </w:rPr>
        <w:t xml:space="preserve">za obravnavo pacientov s potrebo po </w:t>
      </w:r>
      <w:r w:rsidR="00E21905" w:rsidRPr="00E21905">
        <w:rPr>
          <w:rFonts w:ascii="Arial" w:hAnsi="Arial" w:cs="Arial"/>
        </w:rPr>
        <w:t xml:space="preserve">ZZNP </w:t>
      </w:r>
      <w:r w:rsidR="00140C19" w:rsidRPr="00F36050">
        <w:rPr>
          <w:rFonts w:ascii="Arial" w:hAnsi="Arial" w:cs="Arial"/>
        </w:rPr>
        <w:t>izven</w:t>
      </w:r>
      <w:r w:rsidR="00140C19" w:rsidRPr="00033800">
        <w:rPr>
          <w:rFonts w:ascii="Arial" w:hAnsi="Arial" w:cs="Arial"/>
        </w:rPr>
        <w:t xml:space="preserve"> bolnišnic</w:t>
      </w:r>
      <w:r w:rsidR="00A1008C">
        <w:rPr>
          <w:rFonts w:ascii="Arial" w:hAnsi="Arial" w:cs="Arial"/>
        </w:rPr>
        <w:t>,</w:t>
      </w:r>
    </w:p>
    <w:p w14:paraId="2E6FD1FF" w14:textId="4729041F" w:rsidR="00A1008C" w:rsidRDefault="00140C19" w:rsidP="00C85E85">
      <w:pPr>
        <w:pStyle w:val="Telobesedila"/>
        <w:numPr>
          <w:ilvl w:val="0"/>
          <w:numId w:val="56"/>
        </w:numPr>
        <w:spacing w:line="276" w:lineRule="auto"/>
        <w:ind w:left="284" w:hanging="142"/>
        <w:jc w:val="both"/>
        <w:rPr>
          <w:rFonts w:ascii="Arial" w:hAnsi="Arial" w:cs="Arial"/>
        </w:rPr>
      </w:pPr>
      <w:r>
        <w:rPr>
          <w:rFonts w:ascii="Arial" w:hAnsi="Arial" w:cs="Arial"/>
        </w:rPr>
        <w:t>zagotovit</w:t>
      </w:r>
      <w:r w:rsidR="003A112A">
        <w:rPr>
          <w:rFonts w:ascii="Arial" w:hAnsi="Arial" w:cs="Arial"/>
        </w:rPr>
        <w:t>ev</w:t>
      </w:r>
      <w:r>
        <w:rPr>
          <w:rFonts w:ascii="Arial" w:hAnsi="Arial" w:cs="Arial"/>
        </w:rPr>
        <w:t xml:space="preserve"> enak</w:t>
      </w:r>
      <w:r w:rsidR="003A112A">
        <w:rPr>
          <w:rFonts w:ascii="Arial" w:hAnsi="Arial" w:cs="Arial"/>
        </w:rPr>
        <w:t>ih</w:t>
      </w:r>
      <w:r>
        <w:rPr>
          <w:rFonts w:ascii="Arial" w:hAnsi="Arial" w:cs="Arial"/>
        </w:rPr>
        <w:t xml:space="preserve"> možnosti </w:t>
      </w:r>
      <w:r w:rsidR="003A112A">
        <w:rPr>
          <w:rFonts w:ascii="Arial" w:hAnsi="Arial" w:cs="Arial"/>
        </w:rPr>
        <w:t xml:space="preserve">za </w:t>
      </w:r>
      <w:r w:rsidRPr="00033800">
        <w:rPr>
          <w:rFonts w:ascii="Arial" w:hAnsi="Arial" w:cs="Arial"/>
        </w:rPr>
        <w:t>enakoprav</w:t>
      </w:r>
      <w:r w:rsidR="003A112A">
        <w:rPr>
          <w:rFonts w:ascii="Arial" w:hAnsi="Arial" w:cs="Arial"/>
        </w:rPr>
        <w:t>en</w:t>
      </w:r>
      <w:r w:rsidRPr="00033800">
        <w:rPr>
          <w:rFonts w:ascii="Arial" w:hAnsi="Arial" w:cs="Arial"/>
        </w:rPr>
        <w:t xml:space="preserve"> </w:t>
      </w:r>
      <w:r w:rsidR="003A112A">
        <w:rPr>
          <w:rFonts w:ascii="Arial" w:hAnsi="Arial" w:cs="Arial"/>
        </w:rPr>
        <w:t>in</w:t>
      </w:r>
      <w:r w:rsidR="007209E6" w:rsidRPr="00033800">
        <w:rPr>
          <w:rFonts w:ascii="Arial" w:hAnsi="Arial" w:cs="Arial"/>
        </w:rPr>
        <w:t xml:space="preserve"> </w:t>
      </w:r>
      <w:r w:rsidRPr="00033800">
        <w:rPr>
          <w:rFonts w:ascii="Arial" w:hAnsi="Arial" w:cs="Arial"/>
        </w:rPr>
        <w:t>pravočas</w:t>
      </w:r>
      <w:r w:rsidR="003A112A">
        <w:rPr>
          <w:rFonts w:ascii="Arial" w:hAnsi="Arial" w:cs="Arial"/>
        </w:rPr>
        <w:t>e</w:t>
      </w:r>
      <w:r w:rsidRPr="00033800">
        <w:rPr>
          <w:rFonts w:ascii="Arial" w:hAnsi="Arial" w:cs="Arial"/>
        </w:rPr>
        <w:t>n dostop do kakovostnih</w:t>
      </w:r>
      <w:r w:rsidR="007209E6">
        <w:rPr>
          <w:rFonts w:ascii="Arial" w:hAnsi="Arial" w:cs="Arial"/>
        </w:rPr>
        <w:t>, varnih</w:t>
      </w:r>
      <w:r>
        <w:rPr>
          <w:rFonts w:ascii="Arial" w:hAnsi="Arial" w:cs="Arial"/>
        </w:rPr>
        <w:t xml:space="preserve"> </w:t>
      </w:r>
      <w:r w:rsidRPr="00033800">
        <w:rPr>
          <w:rFonts w:ascii="Arial" w:hAnsi="Arial" w:cs="Arial"/>
        </w:rPr>
        <w:t xml:space="preserve">in </w:t>
      </w:r>
      <w:r>
        <w:rPr>
          <w:rFonts w:ascii="Arial" w:hAnsi="Arial" w:cs="Arial"/>
        </w:rPr>
        <w:t>finančno vzdržnih s</w:t>
      </w:r>
      <w:r w:rsidRPr="00033800">
        <w:rPr>
          <w:rFonts w:ascii="Arial" w:hAnsi="Arial" w:cs="Arial"/>
        </w:rPr>
        <w:t>toritev</w:t>
      </w:r>
      <w:r>
        <w:rPr>
          <w:rFonts w:ascii="Arial" w:hAnsi="Arial" w:cs="Arial"/>
        </w:rPr>
        <w:t xml:space="preserve"> v instituciji</w:t>
      </w:r>
      <w:r w:rsidR="00F75687">
        <w:rPr>
          <w:rFonts w:ascii="Arial" w:hAnsi="Arial" w:cs="Arial"/>
        </w:rPr>
        <w:t xml:space="preserve"> za osebe, katerih bolnišnično zdravljenje je zaključeno, potrebujejo pa</w:t>
      </w:r>
      <w:r w:rsidR="00A1008C">
        <w:rPr>
          <w:rFonts w:ascii="Arial" w:hAnsi="Arial" w:cs="Arial"/>
        </w:rPr>
        <w:t xml:space="preserve"> ZZNP</w:t>
      </w:r>
      <w:r>
        <w:rPr>
          <w:rFonts w:ascii="Arial" w:hAnsi="Arial" w:cs="Arial"/>
        </w:rPr>
        <w:t xml:space="preserve">, </w:t>
      </w:r>
      <w:r w:rsidR="00355044">
        <w:rPr>
          <w:rFonts w:ascii="Arial" w:hAnsi="Arial" w:cs="Arial"/>
        </w:rPr>
        <w:t xml:space="preserve"> </w:t>
      </w:r>
    </w:p>
    <w:p w14:paraId="4ED17E3F" w14:textId="5FCC992C" w:rsidR="008B13A0" w:rsidRDefault="00355044" w:rsidP="00C85E85">
      <w:pPr>
        <w:pStyle w:val="Telobesedila"/>
        <w:numPr>
          <w:ilvl w:val="0"/>
          <w:numId w:val="56"/>
        </w:numPr>
        <w:spacing w:line="276" w:lineRule="auto"/>
        <w:ind w:left="284" w:hanging="142"/>
        <w:jc w:val="both"/>
        <w:rPr>
          <w:rFonts w:ascii="Arial" w:hAnsi="Arial" w:cs="Arial"/>
        </w:rPr>
      </w:pPr>
      <w:r>
        <w:rPr>
          <w:rFonts w:ascii="Arial" w:hAnsi="Arial" w:cs="Arial"/>
        </w:rPr>
        <w:t xml:space="preserve">podpora pacientom </w:t>
      </w:r>
      <w:r w:rsidR="00EC083B">
        <w:rPr>
          <w:rFonts w:ascii="Arial" w:hAnsi="Arial" w:cs="Arial"/>
        </w:rPr>
        <w:t>za morebitno kasnejšo vrnitev</w:t>
      </w:r>
      <w:r w:rsidR="007B5068">
        <w:rPr>
          <w:rFonts w:ascii="Arial" w:hAnsi="Arial" w:cs="Arial"/>
        </w:rPr>
        <w:t xml:space="preserve"> </w:t>
      </w:r>
      <w:r w:rsidR="003205B1">
        <w:rPr>
          <w:rFonts w:ascii="Arial" w:hAnsi="Arial" w:cs="Arial"/>
        </w:rPr>
        <w:t xml:space="preserve">v domače okolje (podpora procesom </w:t>
      </w:r>
      <w:proofErr w:type="spellStart"/>
      <w:r w:rsidR="003205B1">
        <w:rPr>
          <w:rFonts w:ascii="Arial" w:hAnsi="Arial" w:cs="Arial"/>
        </w:rPr>
        <w:t>deinstitucionalizacije</w:t>
      </w:r>
      <w:proofErr w:type="spellEnd"/>
      <w:r w:rsidR="003205B1">
        <w:rPr>
          <w:rFonts w:ascii="Arial" w:hAnsi="Arial" w:cs="Arial"/>
        </w:rPr>
        <w:t>).</w:t>
      </w:r>
      <w:r w:rsidR="00140C19" w:rsidRPr="00995A50">
        <w:rPr>
          <w:rFonts w:ascii="Arial" w:hAnsi="Arial" w:cs="Arial"/>
        </w:rPr>
        <w:t xml:space="preserve"> </w:t>
      </w:r>
    </w:p>
    <w:p w14:paraId="6CD5C309" w14:textId="77777777" w:rsidR="00F75687" w:rsidRDefault="00F75687" w:rsidP="00140C19">
      <w:pPr>
        <w:pStyle w:val="Telobesedila"/>
        <w:spacing w:line="276" w:lineRule="auto"/>
        <w:jc w:val="both"/>
        <w:rPr>
          <w:rFonts w:ascii="Arial" w:hAnsi="Arial" w:cs="Arial"/>
        </w:rPr>
      </w:pPr>
    </w:p>
    <w:p w14:paraId="473F0375" w14:textId="49DF523A" w:rsidR="00B15544" w:rsidRPr="00995A50" w:rsidRDefault="00B15544" w:rsidP="00140C19">
      <w:pPr>
        <w:pStyle w:val="Telobesedila"/>
        <w:spacing w:line="276" w:lineRule="auto"/>
        <w:jc w:val="both"/>
        <w:rPr>
          <w:rFonts w:ascii="Arial" w:hAnsi="Arial" w:cs="Arial"/>
        </w:rPr>
      </w:pPr>
      <w:r w:rsidRPr="00972287">
        <w:rPr>
          <w:rFonts w:ascii="Arial" w:hAnsi="Arial" w:cs="Arial"/>
          <w:b/>
          <w:bCs/>
        </w:rPr>
        <w:t>Cilji javnega razpisa</w:t>
      </w:r>
      <w:r>
        <w:rPr>
          <w:rFonts w:ascii="Arial" w:hAnsi="Arial" w:cs="Arial"/>
        </w:rPr>
        <w:t xml:space="preserve"> so:</w:t>
      </w:r>
    </w:p>
    <w:p w14:paraId="09D79F81" w14:textId="2647664D" w:rsidR="008B13A0" w:rsidRPr="00DF6EFB" w:rsidRDefault="008B13A0" w:rsidP="00C85E85">
      <w:pPr>
        <w:pStyle w:val="Telobesedila"/>
        <w:numPr>
          <w:ilvl w:val="0"/>
          <w:numId w:val="14"/>
        </w:numPr>
        <w:spacing w:line="276" w:lineRule="auto"/>
        <w:ind w:left="284" w:hanging="142"/>
        <w:jc w:val="both"/>
        <w:rPr>
          <w:rFonts w:ascii="Arial" w:hAnsi="Arial" w:cs="Arial"/>
        </w:rPr>
      </w:pPr>
      <w:r>
        <w:rPr>
          <w:rFonts w:ascii="Arial" w:hAnsi="Arial" w:cs="Arial"/>
        </w:rPr>
        <w:t xml:space="preserve">zagotoviti </w:t>
      </w:r>
      <w:r w:rsidR="004B7C70">
        <w:rPr>
          <w:rFonts w:ascii="Arial" w:hAnsi="Arial" w:cs="Arial"/>
        </w:rPr>
        <w:t xml:space="preserve">zmogljivosti </w:t>
      </w:r>
      <w:r>
        <w:rPr>
          <w:rFonts w:ascii="Arial" w:hAnsi="Arial" w:cs="Arial"/>
        </w:rPr>
        <w:t>za odpust pacientov</w:t>
      </w:r>
      <w:r w:rsidR="002A4D31">
        <w:rPr>
          <w:rFonts w:ascii="Arial" w:hAnsi="Arial" w:cs="Arial"/>
        </w:rPr>
        <w:t xml:space="preserve"> s potrebo po</w:t>
      </w:r>
      <w:r w:rsidR="00C85E85">
        <w:rPr>
          <w:rFonts w:ascii="Arial" w:hAnsi="Arial" w:cs="Arial"/>
        </w:rPr>
        <w:t xml:space="preserve"> </w:t>
      </w:r>
      <w:r w:rsidR="00E21905" w:rsidRPr="00E21905">
        <w:rPr>
          <w:rFonts w:ascii="Arial" w:hAnsi="Arial" w:cs="Arial"/>
        </w:rPr>
        <w:t>ZZNP</w:t>
      </w:r>
      <w:r w:rsidRPr="00DF6EFB">
        <w:rPr>
          <w:rFonts w:ascii="Arial" w:hAnsi="Arial" w:cs="Arial"/>
        </w:rPr>
        <w:t xml:space="preserve"> iz bolnišnic,</w:t>
      </w:r>
    </w:p>
    <w:p w14:paraId="0D0614C2" w14:textId="203AB5D2" w:rsidR="008B13A0" w:rsidRPr="00DF6EFB" w:rsidRDefault="008B13A0" w:rsidP="00C85E85">
      <w:pPr>
        <w:pStyle w:val="Telobesedila"/>
        <w:numPr>
          <w:ilvl w:val="0"/>
          <w:numId w:val="14"/>
        </w:numPr>
        <w:spacing w:line="276" w:lineRule="auto"/>
        <w:ind w:left="284" w:hanging="142"/>
        <w:jc w:val="both"/>
        <w:rPr>
          <w:rFonts w:ascii="Arial" w:hAnsi="Arial" w:cs="Arial"/>
        </w:rPr>
      </w:pPr>
      <w:r w:rsidRPr="00DF6EFB">
        <w:rPr>
          <w:rFonts w:ascii="Arial" w:hAnsi="Arial" w:cs="Arial"/>
        </w:rPr>
        <w:t>usposobiti zdravstvene delavce za obravnavo pacientov</w:t>
      </w:r>
      <w:r w:rsidR="00C85E85">
        <w:rPr>
          <w:rFonts w:ascii="Arial" w:hAnsi="Arial" w:cs="Arial"/>
        </w:rPr>
        <w:t xml:space="preserve"> </w:t>
      </w:r>
      <w:r w:rsidR="002A4D31">
        <w:rPr>
          <w:rFonts w:ascii="Arial" w:hAnsi="Arial" w:cs="Arial"/>
        </w:rPr>
        <w:t>s potrebo po</w:t>
      </w:r>
      <w:r w:rsidR="00E21905" w:rsidRPr="00E21905">
        <w:t xml:space="preserve"> </w:t>
      </w:r>
      <w:r w:rsidR="00E21905" w:rsidRPr="00E21905">
        <w:rPr>
          <w:rFonts w:ascii="Arial" w:hAnsi="Arial" w:cs="Arial"/>
        </w:rPr>
        <w:t>ZZNP</w:t>
      </w:r>
      <w:r w:rsidRPr="00DF6EFB">
        <w:rPr>
          <w:rFonts w:ascii="Arial" w:hAnsi="Arial" w:cs="Arial"/>
        </w:rPr>
        <w:t xml:space="preserve"> v SVZ,</w:t>
      </w:r>
    </w:p>
    <w:p w14:paraId="32BAF4E1" w14:textId="4C2A8DAC" w:rsidR="00AC0D44" w:rsidRPr="00DF6EFB" w:rsidRDefault="00F40DC1" w:rsidP="00C85E85">
      <w:pPr>
        <w:pStyle w:val="Odstavekseznama"/>
        <w:numPr>
          <w:ilvl w:val="0"/>
          <w:numId w:val="14"/>
        </w:numPr>
        <w:spacing w:line="276" w:lineRule="auto"/>
        <w:ind w:left="284" w:hanging="142"/>
        <w:jc w:val="both"/>
        <w:rPr>
          <w:rFonts w:ascii="Arial" w:hAnsi="Arial" w:cs="Arial"/>
          <w:sz w:val="20"/>
          <w:szCs w:val="20"/>
        </w:rPr>
      </w:pPr>
      <w:r>
        <w:rPr>
          <w:rFonts w:ascii="Arial" w:hAnsi="Arial" w:cs="Arial"/>
          <w:sz w:val="20"/>
          <w:szCs w:val="20"/>
        </w:rPr>
        <w:t>opolnomočiti</w:t>
      </w:r>
      <w:r w:rsidR="00AC0D44" w:rsidRPr="00DF6EFB">
        <w:rPr>
          <w:rFonts w:ascii="Arial" w:hAnsi="Arial" w:cs="Arial"/>
          <w:sz w:val="20"/>
          <w:szCs w:val="20"/>
        </w:rPr>
        <w:t xml:space="preserve"> </w:t>
      </w:r>
      <w:r w:rsidR="00996FBF" w:rsidRPr="00DF6EFB">
        <w:rPr>
          <w:rFonts w:ascii="Arial" w:hAnsi="Arial" w:cs="Arial"/>
          <w:sz w:val="20"/>
          <w:szCs w:val="20"/>
        </w:rPr>
        <w:t>paciente</w:t>
      </w:r>
      <w:r w:rsidR="00C85E85">
        <w:rPr>
          <w:rFonts w:ascii="Arial" w:hAnsi="Arial" w:cs="Arial"/>
          <w:sz w:val="20"/>
          <w:szCs w:val="20"/>
        </w:rPr>
        <w:t xml:space="preserve"> </w:t>
      </w:r>
      <w:r w:rsidR="002A4D31">
        <w:rPr>
          <w:rFonts w:ascii="Arial" w:hAnsi="Arial" w:cs="Arial"/>
          <w:sz w:val="20"/>
          <w:szCs w:val="20"/>
        </w:rPr>
        <w:t>s potrebo po</w:t>
      </w:r>
      <w:r w:rsidR="00996FBF" w:rsidRPr="00DF6EFB">
        <w:rPr>
          <w:rFonts w:ascii="Arial" w:hAnsi="Arial" w:cs="Arial"/>
          <w:sz w:val="20"/>
          <w:szCs w:val="20"/>
        </w:rPr>
        <w:t xml:space="preserve"> </w:t>
      </w:r>
      <w:r w:rsidR="00B267B1">
        <w:rPr>
          <w:rFonts w:ascii="Arial" w:hAnsi="Arial" w:cs="Arial"/>
          <w:sz w:val="20"/>
          <w:szCs w:val="20"/>
        </w:rPr>
        <w:t>ZZNP</w:t>
      </w:r>
      <w:r w:rsidR="00EC083B">
        <w:rPr>
          <w:rFonts w:ascii="Arial" w:hAnsi="Arial" w:cs="Arial"/>
          <w:sz w:val="20"/>
          <w:szCs w:val="20"/>
        </w:rPr>
        <w:t xml:space="preserve">, </w:t>
      </w:r>
      <w:r w:rsidR="006A116D">
        <w:rPr>
          <w:rFonts w:ascii="Arial" w:hAnsi="Arial" w:cs="Arial"/>
          <w:sz w:val="20"/>
          <w:szCs w:val="20"/>
        </w:rPr>
        <w:t xml:space="preserve">če njihovo </w:t>
      </w:r>
      <w:r w:rsidR="00D341E1">
        <w:rPr>
          <w:rFonts w:ascii="Arial" w:hAnsi="Arial" w:cs="Arial"/>
          <w:sz w:val="20"/>
          <w:szCs w:val="20"/>
        </w:rPr>
        <w:t xml:space="preserve">zdravstveno stanje to dopušča, </w:t>
      </w:r>
      <w:r w:rsidR="00EC083B">
        <w:rPr>
          <w:rFonts w:ascii="Arial" w:hAnsi="Arial" w:cs="Arial"/>
          <w:sz w:val="20"/>
          <w:szCs w:val="20"/>
        </w:rPr>
        <w:t>oziroma</w:t>
      </w:r>
      <w:r w:rsidR="00A1008C">
        <w:rPr>
          <w:rFonts w:ascii="Arial" w:hAnsi="Arial" w:cs="Arial"/>
          <w:sz w:val="20"/>
          <w:szCs w:val="20"/>
        </w:rPr>
        <w:t xml:space="preserve"> njihove svojce</w:t>
      </w:r>
      <w:r w:rsidR="00D341E1">
        <w:rPr>
          <w:rFonts w:ascii="Arial" w:hAnsi="Arial" w:cs="Arial"/>
          <w:sz w:val="20"/>
          <w:szCs w:val="20"/>
        </w:rPr>
        <w:t>,</w:t>
      </w:r>
      <w:r w:rsidR="00B267B1">
        <w:rPr>
          <w:rFonts w:ascii="Arial" w:hAnsi="Arial" w:cs="Arial"/>
          <w:sz w:val="20"/>
          <w:szCs w:val="20"/>
        </w:rPr>
        <w:t xml:space="preserve"> </w:t>
      </w:r>
      <w:r w:rsidR="003205B1" w:rsidRPr="00DF6EFB">
        <w:rPr>
          <w:rFonts w:ascii="Arial" w:hAnsi="Arial" w:cs="Arial"/>
          <w:sz w:val="20"/>
          <w:szCs w:val="20"/>
        </w:rPr>
        <w:t xml:space="preserve">za čim višjo stopnjo samooskrbe </w:t>
      </w:r>
      <w:r w:rsidR="002A4D31">
        <w:rPr>
          <w:rFonts w:ascii="Arial" w:hAnsi="Arial" w:cs="Arial"/>
          <w:sz w:val="20"/>
          <w:szCs w:val="20"/>
        </w:rPr>
        <w:t>oz</w:t>
      </w:r>
      <w:r w:rsidR="007B348F">
        <w:rPr>
          <w:rFonts w:ascii="Arial" w:hAnsi="Arial" w:cs="Arial"/>
          <w:sz w:val="20"/>
          <w:szCs w:val="20"/>
        </w:rPr>
        <w:t>iroma</w:t>
      </w:r>
      <w:r w:rsidR="002A4D31">
        <w:rPr>
          <w:rFonts w:ascii="Arial" w:hAnsi="Arial" w:cs="Arial"/>
          <w:sz w:val="20"/>
          <w:szCs w:val="20"/>
        </w:rPr>
        <w:t xml:space="preserve"> oskrbe </w:t>
      </w:r>
      <w:r w:rsidR="005F7AE4">
        <w:rPr>
          <w:rFonts w:ascii="Arial" w:hAnsi="Arial" w:cs="Arial"/>
          <w:sz w:val="20"/>
          <w:szCs w:val="20"/>
        </w:rPr>
        <w:t>pacientov</w:t>
      </w:r>
      <w:r w:rsidR="00FC10CA">
        <w:rPr>
          <w:rFonts w:ascii="Arial" w:hAnsi="Arial" w:cs="Arial"/>
          <w:sz w:val="20"/>
          <w:szCs w:val="20"/>
        </w:rPr>
        <w:t xml:space="preserve">, </w:t>
      </w:r>
      <w:r w:rsidR="006A116D">
        <w:rPr>
          <w:rFonts w:ascii="Arial" w:hAnsi="Arial" w:cs="Arial"/>
          <w:sz w:val="20"/>
          <w:szCs w:val="20"/>
        </w:rPr>
        <w:t xml:space="preserve">tako v primeru institucionalne kot skupnostne obravnave, </w:t>
      </w:r>
      <w:r w:rsidR="00FC10CA">
        <w:rPr>
          <w:rFonts w:ascii="Arial" w:hAnsi="Arial" w:cs="Arial"/>
          <w:sz w:val="20"/>
          <w:szCs w:val="20"/>
        </w:rPr>
        <w:t>če se bodo le ti vrnili v</w:t>
      </w:r>
      <w:r w:rsidR="003205B1" w:rsidRPr="00DF6EFB">
        <w:rPr>
          <w:rFonts w:ascii="Arial" w:hAnsi="Arial" w:cs="Arial"/>
          <w:sz w:val="20"/>
          <w:szCs w:val="20"/>
        </w:rPr>
        <w:t xml:space="preserve"> domače okolje</w:t>
      </w:r>
      <w:r w:rsidR="00AC0D44" w:rsidRPr="00DF6EFB">
        <w:rPr>
          <w:rFonts w:ascii="Arial" w:hAnsi="Arial" w:cs="Arial"/>
          <w:sz w:val="20"/>
          <w:szCs w:val="20"/>
        </w:rPr>
        <w:t>,</w:t>
      </w:r>
    </w:p>
    <w:p w14:paraId="41E19A5D" w14:textId="085F5EBA" w:rsidR="00834240" w:rsidRPr="00834240" w:rsidRDefault="009162FE" w:rsidP="00C85E85">
      <w:pPr>
        <w:pStyle w:val="Telobesedila"/>
        <w:numPr>
          <w:ilvl w:val="0"/>
          <w:numId w:val="14"/>
        </w:numPr>
        <w:spacing w:line="276" w:lineRule="auto"/>
        <w:ind w:left="284" w:hanging="142"/>
        <w:jc w:val="both"/>
        <w:rPr>
          <w:rStyle w:val="Bodytext2"/>
          <w:sz w:val="22"/>
          <w:szCs w:val="22"/>
          <w:shd w:val="clear" w:color="auto" w:fill="auto"/>
        </w:rPr>
      </w:pPr>
      <w:r>
        <w:rPr>
          <w:rFonts w:ascii="Arial" w:hAnsi="Arial" w:cs="Arial"/>
        </w:rPr>
        <w:t xml:space="preserve">pridobiti podatke za </w:t>
      </w:r>
      <w:r w:rsidR="003205B1" w:rsidRPr="00DF6EFB">
        <w:rPr>
          <w:rFonts w:ascii="Arial" w:hAnsi="Arial" w:cs="Arial"/>
        </w:rPr>
        <w:t>razv</w:t>
      </w:r>
      <w:r>
        <w:rPr>
          <w:rFonts w:ascii="Arial" w:hAnsi="Arial" w:cs="Arial"/>
        </w:rPr>
        <w:t>oj</w:t>
      </w:r>
      <w:r w:rsidR="003205B1" w:rsidRPr="00DF6EFB">
        <w:rPr>
          <w:rFonts w:ascii="Arial" w:hAnsi="Arial" w:cs="Arial"/>
        </w:rPr>
        <w:t xml:space="preserve"> predlog</w:t>
      </w:r>
      <w:r w:rsidR="005F7AE4">
        <w:rPr>
          <w:rFonts w:ascii="Arial" w:hAnsi="Arial" w:cs="Arial"/>
        </w:rPr>
        <w:t>a</w:t>
      </w:r>
      <w:r w:rsidR="003205B1" w:rsidRPr="00DF6EFB">
        <w:rPr>
          <w:rFonts w:ascii="Arial" w:hAnsi="Arial" w:cs="Arial"/>
        </w:rPr>
        <w:t xml:space="preserve"> modela zagotavljanja </w:t>
      </w:r>
      <w:r w:rsidR="003A112A">
        <w:rPr>
          <w:rFonts w:ascii="Arial" w:hAnsi="Arial" w:cs="Arial"/>
        </w:rPr>
        <w:t xml:space="preserve">in financiranja </w:t>
      </w:r>
      <w:r w:rsidR="003205B1" w:rsidRPr="00DF6EFB">
        <w:rPr>
          <w:rFonts w:ascii="Arial" w:hAnsi="Arial" w:cs="Arial"/>
        </w:rPr>
        <w:t>obravnav</w:t>
      </w:r>
      <w:r w:rsidR="00DA7DA5" w:rsidRPr="00DF6EFB">
        <w:rPr>
          <w:rFonts w:ascii="Arial" w:hAnsi="Arial" w:cs="Arial"/>
        </w:rPr>
        <w:t>e</w:t>
      </w:r>
      <w:r w:rsidR="003205B1" w:rsidRPr="00DF6EFB">
        <w:rPr>
          <w:rFonts w:ascii="Arial" w:hAnsi="Arial" w:cs="Arial"/>
        </w:rPr>
        <w:t xml:space="preserve"> pacientov</w:t>
      </w:r>
      <w:r w:rsidR="00C85E85">
        <w:rPr>
          <w:rFonts w:ascii="Arial" w:hAnsi="Arial" w:cs="Arial"/>
        </w:rPr>
        <w:t xml:space="preserve"> </w:t>
      </w:r>
      <w:r w:rsidR="002A4D31">
        <w:rPr>
          <w:rFonts w:ascii="Arial" w:hAnsi="Arial" w:cs="Arial"/>
        </w:rPr>
        <w:t xml:space="preserve">s potrebo po </w:t>
      </w:r>
      <w:r w:rsidR="00E21905" w:rsidRPr="00E21905">
        <w:rPr>
          <w:rFonts w:ascii="Arial" w:hAnsi="Arial" w:cs="Arial"/>
        </w:rPr>
        <w:t xml:space="preserve">ZZNP </w:t>
      </w:r>
      <w:r w:rsidR="003205B1" w:rsidRPr="00DF6EFB">
        <w:rPr>
          <w:rFonts w:ascii="Arial" w:hAnsi="Arial" w:cs="Arial"/>
        </w:rPr>
        <w:t xml:space="preserve">v SVZ </w:t>
      </w:r>
      <w:r w:rsidR="00BF1969" w:rsidRPr="00DF6EFB">
        <w:rPr>
          <w:rFonts w:ascii="Arial" w:hAnsi="Arial" w:cs="Arial"/>
        </w:rPr>
        <w:t xml:space="preserve">za pripravo prehoda </w:t>
      </w:r>
      <w:r w:rsidR="00FB312F" w:rsidRPr="00DF6EFB">
        <w:rPr>
          <w:rStyle w:val="Bodytext2"/>
        </w:rPr>
        <w:t xml:space="preserve">v sistemsko izvajanje </w:t>
      </w:r>
      <w:r w:rsidR="00886457" w:rsidRPr="00DF6EFB">
        <w:rPr>
          <w:rStyle w:val="Bodytext2"/>
        </w:rPr>
        <w:t xml:space="preserve">vzpostavljenega </w:t>
      </w:r>
      <w:r w:rsidR="00A93D2E" w:rsidRPr="00DF6EFB">
        <w:rPr>
          <w:rStyle w:val="Bodytext2"/>
        </w:rPr>
        <w:t>projekta</w:t>
      </w:r>
      <w:r w:rsidR="005C2F15">
        <w:rPr>
          <w:rStyle w:val="Bodytext2"/>
        </w:rPr>
        <w:t xml:space="preserve"> ZNE-SVZ</w:t>
      </w:r>
      <w:r w:rsidR="00A93D2E" w:rsidRPr="00DF6EFB">
        <w:rPr>
          <w:rStyle w:val="Bodytext2"/>
        </w:rPr>
        <w:t xml:space="preserve"> </w:t>
      </w:r>
      <w:r w:rsidR="00FB312F" w:rsidRPr="00DF6EFB">
        <w:rPr>
          <w:rStyle w:val="Bodytext2"/>
        </w:rPr>
        <w:t xml:space="preserve">v sodelovanju </w:t>
      </w:r>
      <w:r w:rsidR="001B7270" w:rsidRPr="00DF6EFB">
        <w:rPr>
          <w:rStyle w:val="Bodytext2"/>
        </w:rPr>
        <w:t>MZ</w:t>
      </w:r>
      <w:r w:rsidR="004B7C70">
        <w:rPr>
          <w:rStyle w:val="Bodytext2"/>
        </w:rPr>
        <w:t>, ZZZS</w:t>
      </w:r>
      <w:r w:rsidR="001B7270" w:rsidRPr="00DF6EFB">
        <w:rPr>
          <w:rStyle w:val="Bodytext2"/>
        </w:rPr>
        <w:t xml:space="preserve"> in </w:t>
      </w:r>
      <w:r w:rsidR="00D34D26">
        <w:rPr>
          <w:rStyle w:val="Bodytext2"/>
        </w:rPr>
        <w:t>ministrstv</w:t>
      </w:r>
      <w:r w:rsidR="00265440">
        <w:rPr>
          <w:rStyle w:val="Bodytext2"/>
        </w:rPr>
        <w:t>a</w:t>
      </w:r>
      <w:r w:rsidR="00D34D26">
        <w:rPr>
          <w:rStyle w:val="Bodytext2"/>
        </w:rPr>
        <w:t>, pristojn</w:t>
      </w:r>
      <w:r w:rsidR="00265440">
        <w:rPr>
          <w:rStyle w:val="Bodytext2"/>
        </w:rPr>
        <w:t>ega</w:t>
      </w:r>
      <w:r w:rsidR="00D34D26">
        <w:rPr>
          <w:rStyle w:val="Bodytext2"/>
        </w:rPr>
        <w:t xml:space="preserve"> za institucionalno varstvo</w:t>
      </w:r>
      <w:r w:rsidR="00F75687">
        <w:rPr>
          <w:rStyle w:val="Bodytext2"/>
        </w:rPr>
        <w:t>.</w:t>
      </w:r>
      <w:r w:rsidR="00375545">
        <w:rPr>
          <w:rStyle w:val="Bodytext2"/>
        </w:rPr>
        <w:t xml:space="preserve"> </w:t>
      </w:r>
    </w:p>
    <w:p w14:paraId="7C01C621" w14:textId="77777777" w:rsidR="001A3FB5" w:rsidRDefault="001A3FB5" w:rsidP="00140C19">
      <w:pPr>
        <w:pStyle w:val="Telobesedila"/>
        <w:spacing w:line="276" w:lineRule="auto"/>
        <w:jc w:val="both"/>
        <w:rPr>
          <w:rFonts w:ascii="Arial" w:hAnsi="Arial" w:cs="Arial"/>
        </w:rPr>
      </w:pPr>
    </w:p>
    <w:p w14:paraId="566AF066" w14:textId="4D0A553E" w:rsidR="00140C19" w:rsidRDefault="00425789" w:rsidP="00140C19">
      <w:pPr>
        <w:pStyle w:val="Telobesedila"/>
        <w:spacing w:line="276" w:lineRule="auto"/>
        <w:jc w:val="both"/>
        <w:rPr>
          <w:rFonts w:ascii="Arial" w:hAnsi="Arial" w:cs="Arial"/>
        </w:rPr>
      </w:pPr>
      <w:r w:rsidRPr="00972287">
        <w:rPr>
          <w:rFonts w:ascii="Arial" w:hAnsi="Arial" w:cs="Arial"/>
          <w:b/>
          <w:bCs/>
        </w:rPr>
        <w:lastRenderedPageBreak/>
        <w:t>Ciljna skupina</w:t>
      </w:r>
      <w:r w:rsidR="00532529">
        <w:rPr>
          <w:rFonts w:ascii="Arial" w:hAnsi="Arial" w:cs="Arial"/>
          <w:b/>
          <w:bCs/>
        </w:rPr>
        <w:t xml:space="preserve"> </w:t>
      </w:r>
      <w:r>
        <w:rPr>
          <w:rFonts w:ascii="Arial" w:hAnsi="Arial" w:cs="Arial"/>
        </w:rPr>
        <w:t>javn</w:t>
      </w:r>
      <w:r w:rsidR="00532529">
        <w:rPr>
          <w:rFonts w:ascii="Arial" w:hAnsi="Arial" w:cs="Arial"/>
        </w:rPr>
        <w:t>ega</w:t>
      </w:r>
      <w:r>
        <w:rPr>
          <w:rFonts w:ascii="Arial" w:hAnsi="Arial" w:cs="Arial"/>
        </w:rPr>
        <w:t xml:space="preserve"> razpis</w:t>
      </w:r>
      <w:r w:rsidR="00532529">
        <w:rPr>
          <w:rFonts w:ascii="Arial" w:hAnsi="Arial" w:cs="Arial"/>
        </w:rPr>
        <w:t>a</w:t>
      </w:r>
      <w:r>
        <w:rPr>
          <w:rFonts w:ascii="Arial" w:hAnsi="Arial" w:cs="Arial"/>
        </w:rPr>
        <w:t xml:space="preserve"> so pacienti, starejši od 18 let, s potrebo po </w:t>
      </w:r>
      <w:r w:rsidR="00E21905" w:rsidRPr="00E21905">
        <w:rPr>
          <w:rFonts w:ascii="Arial" w:hAnsi="Arial" w:cs="Arial"/>
        </w:rPr>
        <w:t>ZZNP</w:t>
      </w:r>
      <w:r w:rsidR="003A112A">
        <w:rPr>
          <w:rFonts w:ascii="Arial" w:hAnsi="Arial" w:cs="Arial"/>
        </w:rPr>
        <w:t>,</w:t>
      </w:r>
      <w:r w:rsidR="003A112A">
        <w:rPr>
          <w:rStyle w:val="Sprotnaopomba-sklic"/>
          <w:rFonts w:ascii="Arial" w:hAnsi="Arial" w:cs="Arial"/>
        </w:rPr>
        <w:footnoteReference w:id="3"/>
      </w:r>
      <w:r w:rsidR="00A50A8C" w:rsidRPr="00A50A8C">
        <w:t xml:space="preserve"> </w:t>
      </w:r>
      <w:r w:rsidR="00A50A8C" w:rsidRPr="00A50A8C">
        <w:rPr>
          <w:rFonts w:ascii="Arial" w:hAnsi="Arial" w:cs="Arial"/>
        </w:rPr>
        <w:t>katerih bolnišnično zdravljenje je zaključeno,</w:t>
      </w:r>
      <w:r w:rsidR="00764AEB">
        <w:rPr>
          <w:rFonts w:ascii="Arial" w:hAnsi="Arial" w:cs="Arial"/>
        </w:rPr>
        <w:t xml:space="preserve"> še vedno pa potrebujejo zdravstveno </w:t>
      </w:r>
      <w:r w:rsidR="009162FE">
        <w:rPr>
          <w:rFonts w:ascii="Arial" w:hAnsi="Arial" w:cs="Arial"/>
        </w:rPr>
        <w:t xml:space="preserve">oskrbo, predvsem zdravstveno </w:t>
      </w:r>
      <w:r w:rsidR="00764AEB">
        <w:rPr>
          <w:rFonts w:ascii="Arial" w:hAnsi="Arial" w:cs="Arial"/>
        </w:rPr>
        <w:t>nego,</w:t>
      </w:r>
      <w:r w:rsidR="00A50A8C">
        <w:rPr>
          <w:rFonts w:ascii="Arial" w:hAnsi="Arial" w:cs="Arial"/>
        </w:rPr>
        <w:t xml:space="preserve"> </w:t>
      </w:r>
      <w:r>
        <w:rPr>
          <w:rFonts w:ascii="Arial" w:hAnsi="Arial" w:cs="Arial"/>
        </w:rPr>
        <w:t>njihovi svojci in zdravstveni delavci.</w:t>
      </w:r>
    </w:p>
    <w:p w14:paraId="37D7F19D" w14:textId="77777777" w:rsidR="00AA63E9" w:rsidRDefault="00AA63E9" w:rsidP="00140C19">
      <w:pPr>
        <w:pStyle w:val="Telobesedila"/>
        <w:spacing w:line="276" w:lineRule="auto"/>
        <w:jc w:val="both"/>
        <w:rPr>
          <w:rFonts w:ascii="Arial" w:hAnsi="Arial" w:cs="Arial"/>
        </w:rPr>
      </w:pPr>
    </w:p>
    <w:p w14:paraId="1EA2F708" w14:textId="5E12F03E" w:rsidR="00425789" w:rsidRPr="00995A50" w:rsidRDefault="00425789" w:rsidP="00140C19">
      <w:pPr>
        <w:pStyle w:val="Telobesedila"/>
        <w:spacing w:line="276" w:lineRule="auto"/>
        <w:jc w:val="both"/>
        <w:rPr>
          <w:rFonts w:ascii="Arial" w:hAnsi="Arial" w:cs="Arial"/>
        </w:rPr>
      </w:pPr>
      <w:r>
        <w:rPr>
          <w:rFonts w:ascii="Arial" w:hAnsi="Arial" w:cs="Arial"/>
        </w:rPr>
        <w:t>V okviru projekta</w:t>
      </w:r>
      <w:r w:rsidR="00906208">
        <w:rPr>
          <w:rFonts w:ascii="Arial" w:hAnsi="Arial" w:cs="Arial"/>
        </w:rPr>
        <w:t xml:space="preserve"> bo</w:t>
      </w:r>
      <w:r>
        <w:rPr>
          <w:rFonts w:ascii="Arial" w:hAnsi="Arial" w:cs="Arial"/>
        </w:rPr>
        <w:t>:</w:t>
      </w:r>
    </w:p>
    <w:p w14:paraId="62989FB0" w14:textId="179773C3" w:rsidR="009810C9" w:rsidRDefault="00140C19" w:rsidP="00C85E85">
      <w:pPr>
        <w:pStyle w:val="Telobesedila"/>
        <w:numPr>
          <w:ilvl w:val="0"/>
          <w:numId w:val="37"/>
        </w:numPr>
        <w:spacing w:line="276" w:lineRule="auto"/>
        <w:ind w:left="284" w:hanging="284"/>
        <w:jc w:val="both"/>
        <w:rPr>
          <w:rFonts w:ascii="Arial" w:hAnsi="Arial" w:cs="Arial"/>
        </w:rPr>
      </w:pPr>
      <w:r w:rsidRPr="00834240">
        <w:rPr>
          <w:rFonts w:ascii="Arial" w:hAnsi="Arial" w:cs="Arial"/>
        </w:rPr>
        <w:t xml:space="preserve">pacientom </w:t>
      </w:r>
      <w:r w:rsidR="00BF1969" w:rsidRPr="00834240">
        <w:rPr>
          <w:rFonts w:ascii="Arial" w:hAnsi="Arial" w:cs="Arial"/>
        </w:rPr>
        <w:t>starim</w:t>
      </w:r>
      <w:r w:rsidR="00925C66">
        <w:rPr>
          <w:rFonts w:ascii="Arial" w:hAnsi="Arial" w:cs="Arial"/>
        </w:rPr>
        <w:t xml:space="preserve"> </w:t>
      </w:r>
      <w:r w:rsidR="00BF1969" w:rsidRPr="00834240">
        <w:rPr>
          <w:rFonts w:ascii="Arial" w:hAnsi="Arial" w:cs="Arial"/>
        </w:rPr>
        <w:t xml:space="preserve">18 let in več, </w:t>
      </w:r>
      <w:r w:rsidR="00AA63E9" w:rsidRPr="00AA63E9">
        <w:rPr>
          <w:rFonts w:ascii="Arial" w:hAnsi="Arial" w:cs="Arial"/>
        </w:rPr>
        <w:t xml:space="preserve">ki potrebujejo </w:t>
      </w:r>
      <w:r w:rsidR="00E21905" w:rsidRPr="00E21905">
        <w:rPr>
          <w:rFonts w:ascii="Arial" w:hAnsi="Arial" w:cs="Arial"/>
        </w:rPr>
        <w:t xml:space="preserve">ZZNP </w:t>
      </w:r>
      <w:r w:rsidR="009810C9" w:rsidRPr="009810C9">
        <w:rPr>
          <w:rFonts w:ascii="Arial" w:hAnsi="Arial" w:cs="Arial"/>
        </w:rPr>
        <w:t>po zaključenem</w:t>
      </w:r>
      <w:r w:rsidR="00A50A8C">
        <w:rPr>
          <w:rFonts w:ascii="Arial" w:hAnsi="Arial" w:cs="Arial"/>
        </w:rPr>
        <w:t xml:space="preserve"> bolnišničnem</w:t>
      </w:r>
      <w:r w:rsidR="009810C9">
        <w:rPr>
          <w:rFonts w:ascii="Arial" w:hAnsi="Arial" w:cs="Arial"/>
        </w:rPr>
        <w:t xml:space="preserve"> zdravljenju:</w:t>
      </w:r>
    </w:p>
    <w:p w14:paraId="017F8B80" w14:textId="7AF32BDC" w:rsidR="00140C19" w:rsidRDefault="00E3416B" w:rsidP="00C85E85">
      <w:pPr>
        <w:pStyle w:val="Telobesedila"/>
        <w:numPr>
          <w:ilvl w:val="0"/>
          <w:numId w:val="38"/>
        </w:numPr>
        <w:spacing w:line="276" w:lineRule="auto"/>
        <w:ind w:left="426" w:hanging="142"/>
        <w:jc w:val="both"/>
        <w:rPr>
          <w:rFonts w:ascii="Arial" w:hAnsi="Arial" w:cs="Arial"/>
        </w:rPr>
      </w:pPr>
      <w:r>
        <w:rPr>
          <w:rFonts w:ascii="Arial" w:hAnsi="Arial" w:cs="Arial"/>
        </w:rPr>
        <w:t xml:space="preserve">pokrilo </w:t>
      </w:r>
      <w:r w:rsidR="003A112A">
        <w:rPr>
          <w:rFonts w:ascii="Arial" w:hAnsi="Arial" w:cs="Arial"/>
        </w:rPr>
        <w:t>strošk</w:t>
      </w:r>
      <w:r>
        <w:rPr>
          <w:rFonts w:ascii="Arial" w:hAnsi="Arial" w:cs="Arial"/>
        </w:rPr>
        <w:t>e</w:t>
      </w:r>
      <w:r w:rsidR="003A112A">
        <w:rPr>
          <w:rFonts w:ascii="Arial" w:hAnsi="Arial" w:cs="Arial"/>
        </w:rPr>
        <w:t xml:space="preserve"> za</w:t>
      </w:r>
      <w:r w:rsidR="009810C9">
        <w:rPr>
          <w:rFonts w:ascii="Arial" w:hAnsi="Arial" w:cs="Arial"/>
        </w:rPr>
        <w:t xml:space="preserve"> </w:t>
      </w:r>
      <w:r w:rsidR="002538D7" w:rsidRPr="009810C9">
        <w:rPr>
          <w:rFonts w:ascii="Arial" w:hAnsi="Arial" w:cs="Arial"/>
        </w:rPr>
        <w:t>zdravstven</w:t>
      </w:r>
      <w:r w:rsidR="003A112A">
        <w:rPr>
          <w:rFonts w:ascii="Arial" w:hAnsi="Arial" w:cs="Arial"/>
        </w:rPr>
        <w:t>o</w:t>
      </w:r>
      <w:r w:rsidR="002538D7" w:rsidRPr="009810C9">
        <w:rPr>
          <w:rFonts w:ascii="Arial" w:hAnsi="Arial" w:cs="Arial"/>
        </w:rPr>
        <w:t xml:space="preserve"> neg</w:t>
      </w:r>
      <w:r w:rsidR="003A112A">
        <w:rPr>
          <w:rFonts w:ascii="Arial" w:hAnsi="Arial" w:cs="Arial"/>
        </w:rPr>
        <w:t>o</w:t>
      </w:r>
      <w:r w:rsidR="002538D7" w:rsidRPr="009810C9">
        <w:rPr>
          <w:rFonts w:ascii="Arial" w:hAnsi="Arial" w:cs="Arial"/>
        </w:rPr>
        <w:t xml:space="preserve"> in zdravstveno </w:t>
      </w:r>
      <w:r w:rsidR="00925C66" w:rsidRPr="009810C9">
        <w:rPr>
          <w:rFonts w:ascii="Arial" w:hAnsi="Arial" w:cs="Arial"/>
        </w:rPr>
        <w:t xml:space="preserve">rehabilitacijo v </w:t>
      </w:r>
      <w:r>
        <w:rPr>
          <w:rFonts w:ascii="Arial" w:hAnsi="Arial" w:cs="Arial"/>
        </w:rPr>
        <w:t xml:space="preserve">SVZ </w:t>
      </w:r>
      <w:r w:rsidR="002A4D31">
        <w:rPr>
          <w:rFonts w:ascii="Arial" w:hAnsi="Arial" w:cs="Arial"/>
        </w:rPr>
        <w:t xml:space="preserve">v </w:t>
      </w:r>
      <w:r>
        <w:rPr>
          <w:rFonts w:ascii="Arial" w:hAnsi="Arial" w:cs="Arial"/>
        </w:rPr>
        <w:t xml:space="preserve">višini in </w:t>
      </w:r>
      <w:r w:rsidR="00834240" w:rsidRPr="009810C9">
        <w:rPr>
          <w:rFonts w:ascii="Arial" w:hAnsi="Arial" w:cs="Arial"/>
        </w:rPr>
        <w:t xml:space="preserve">za obdobje predvideno </w:t>
      </w:r>
      <w:r>
        <w:rPr>
          <w:rFonts w:ascii="Arial" w:hAnsi="Arial" w:cs="Arial"/>
        </w:rPr>
        <w:t>s tem</w:t>
      </w:r>
      <w:r w:rsidR="00C85E85">
        <w:rPr>
          <w:rFonts w:ascii="Arial" w:hAnsi="Arial" w:cs="Arial"/>
        </w:rPr>
        <w:t xml:space="preserve"> j</w:t>
      </w:r>
      <w:r w:rsidR="00834240" w:rsidRPr="009810C9">
        <w:rPr>
          <w:rFonts w:ascii="Arial" w:hAnsi="Arial" w:cs="Arial"/>
        </w:rPr>
        <w:t>avnim razpisom</w:t>
      </w:r>
      <w:r w:rsidR="003A112A">
        <w:rPr>
          <w:rFonts w:ascii="Arial" w:hAnsi="Arial" w:cs="Arial"/>
        </w:rPr>
        <w:t>,</w:t>
      </w:r>
      <w:r w:rsidR="00834240">
        <w:rPr>
          <w:rStyle w:val="Sprotnaopomba-sklic"/>
          <w:rFonts w:ascii="Arial" w:hAnsi="Arial" w:cs="Arial"/>
        </w:rPr>
        <w:footnoteReference w:id="4"/>
      </w:r>
    </w:p>
    <w:p w14:paraId="4506F1E6" w14:textId="0FFFFD38" w:rsidR="00834240" w:rsidRPr="009810C9" w:rsidRDefault="00834240" w:rsidP="00C85E85">
      <w:pPr>
        <w:pStyle w:val="Telobesedila"/>
        <w:numPr>
          <w:ilvl w:val="0"/>
          <w:numId w:val="38"/>
        </w:numPr>
        <w:spacing w:line="276" w:lineRule="auto"/>
        <w:ind w:left="426" w:hanging="142"/>
        <w:jc w:val="both"/>
        <w:rPr>
          <w:rFonts w:ascii="Arial" w:hAnsi="Arial" w:cs="Arial"/>
        </w:rPr>
      </w:pPr>
      <w:r w:rsidRPr="009810C9">
        <w:rPr>
          <w:rFonts w:ascii="Arial" w:hAnsi="Arial" w:cs="Arial"/>
        </w:rPr>
        <w:t>omogoč</w:t>
      </w:r>
      <w:r w:rsidR="003A112A">
        <w:rPr>
          <w:rFonts w:ascii="Arial" w:hAnsi="Arial" w:cs="Arial"/>
        </w:rPr>
        <w:t>eno</w:t>
      </w:r>
      <w:r w:rsidRPr="009810C9">
        <w:rPr>
          <w:rFonts w:ascii="Arial" w:hAnsi="Arial" w:cs="Arial"/>
        </w:rPr>
        <w:t>, da se usposobijo za čim višjo stopnjo samooskrbe</w:t>
      </w:r>
      <w:r w:rsidR="00906208">
        <w:rPr>
          <w:rFonts w:ascii="Arial" w:hAnsi="Arial" w:cs="Arial"/>
        </w:rPr>
        <w:t>;</w:t>
      </w:r>
      <w:r w:rsidRPr="009810C9">
        <w:rPr>
          <w:rFonts w:ascii="Arial" w:hAnsi="Arial" w:cs="Arial"/>
        </w:rPr>
        <w:t xml:space="preserve"> </w:t>
      </w:r>
    </w:p>
    <w:p w14:paraId="3E829663" w14:textId="77777777" w:rsidR="00140C19" w:rsidRPr="00995A50" w:rsidRDefault="00140C19" w:rsidP="00140C19">
      <w:pPr>
        <w:pStyle w:val="Telobesedila"/>
        <w:spacing w:line="276" w:lineRule="auto"/>
        <w:ind w:left="720"/>
        <w:jc w:val="both"/>
        <w:rPr>
          <w:rFonts w:ascii="Arial" w:hAnsi="Arial" w:cs="Arial"/>
        </w:rPr>
      </w:pPr>
    </w:p>
    <w:p w14:paraId="32D0375C" w14:textId="374CDB07" w:rsidR="00140C19" w:rsidRDefault="00140C19" w:rsidP="00C85E85">
      <w:pPr>
        <w:pStyle w:val="Telobesedila"/>
        <w:numPr>
          <w:ilvl w:val="0"/>
          <w:numId w:val="37"/>
        </w:numPr>
        <w:spacing w:line="276" w:lineRule="auto"/>
        <w:ind w:left="284" w:hanging="284"/>
        <w:jc w:val="both"/>
        <w:rPr>
          <w:rFonts w:ascii="Arial" w:hAnsi="Arial" w:cs="Arial"/>
        </w:rPr>
      </w:pPr>
      <w:r w:rsidRPr="00995A50">
        <w:rPr>
          <w:rFonts w:ascii="Arial" w:hAnsi="Arial" w:cs="Arial"/>
        </w:rPr>
        <w:t>svojcem obravnavanih pacientov</w:t>
      </w:r>
      <w:r>
        <w:rPr>
          <w:rFonts w:ascii="Arial" w:hAnsi="Arial" w:cs="Arial"/>
        </w:rPr>
        <w:t xml:space="preserve"> s potrebo po </w:t>
      </w:r>
      <w:r w:rsidR="00B267B1">
        <w:rPr>
          <w:rFonts w:ascii="Arial" w:hAnsi="Arial" w:cs="Arial"/>
        </w:rPr>
        <w:t>ZZNP</w:t>
      </w:r>
      <w:r w:rsidRPr="00995A50">
        <w:rPr>
          <w:rFonts w:ascii="Arial" w:hAnsi="Arial" w:cs="Arial"/>
        </w:rPr>
        <w:t>:</w:t>
      </w:r>
    </w:p>
    <w:p w14:paraId="78E8890E" w14:textId="0CC068DF" w:rsidR="00140C19" w:rsidRPr="00995A50" w:rsidRDefault="00906208" w:rsidP="00C85E85">
      <w:pPr>
        <w:pStyle w:val="Telobesedila"/>
        <w:numPr>
          <w:ilvl w:val="0"/>
          <w:numId w:val="19"/>
        </w:numPr>
        <w:spacing w:line="276" w:lineRule="auto"/>
        <w:ind w:left="426" w:hanging="142"/>
        <w:jc w:val="both"/>
        <w:rPr>
          <w:rFonts w:ascii="Arial" w:hAnsi="Arial" w:cs="Arial"/>
        </w:rPr>
      </w:pPr>
      <w:bookmarkStart w:id="9" w:name="_Hlk176175992"/>
      <w:r>
        <w:rPr>
          <w:rFonts w:ascii="Arial" w:hAnsi="Arial" w:cs="Arial"/>
        </w:rPr>
        <w:t xml:space="preserve">omogočena pridobitev </w:t>
      </w:r>
      <w:r w:rsidR="00140C19" w:rsidRPr="00995A50">
        <w:rPr>
          <w:rFonts w:ascii="Arial" w:hAnsi="Arial" w:cs="Arial"/>
        </w:rPr>
        <w:t>znanj</w:t>
      </w:r>
      <w:r>
        <w:rPr>
          <w:rFonts w:ascii="Arial" w:hAnsi="Arial" w:cs="Arial"/>
        </w:rPr>
        <w:t xml:space="preserve"> in</w:t>
      </w:r>
      <w:r w:rsidR="004B40A5">
        <w:rPr>
          <w:rFonts w:ascii="Arial" w:hAnsi="Arial" w:cs="Arial"/>
        </w:rPr>
        <w:t xml:space="preserve"> spretnosti </w:t>
      </w:r>
      <w:r w:rsidR="00140C19">
        <w:rPr>
          <w:rFonts w:ascii="Arial" w:hAnsi="Arial" w:cs="Arial"/>
        </w:rPr>
        <w:t xml:space="preserve">za laično </w:t>
      </w:r>
      <w:r w:rsidR="00672762">
        <w:rPr>
          <w:rFonts w:ascii="Arial" w:hAnsi="Arial" w:cs="Arial"/>
        </w:rPr>
        <w:t>obravnavo</w:t>
      </w:r>
      <w:r w:rsidR="00140C19" w:rsidRPr="00995A50">
        <w:rPr>
          <w:rFonts w:ascii="Arial" w:hAnsi="Arial" w:cs="Arial"/>
        </w:rPr>
        <w:t xml:space="preserve"> </w:t>
      </w:r>
      <w:r w:rsidR="002F250F">
        <w:rPr>
          <w:rFonts w:ascii="Arial" w:hAnsi="Arial" w:cs="Arial"/>
        </w:rPr>
        <w:t>svoj</w:t>
      </w:r>
      <w:r w:rsidR="00CD6A29">
        <w:rPr>
          <w:rFonts w:ascii="Arial" w:hAnsi="Arial" w:cs="Arial"/>
        </w:rPr>
        <w:t>ih</w:t>
      </w:r>
      <w:r w:rsidR="002F250F">
        <w:rPr>
          <w:rFonts w:ascii="Arial" w:hAnsi="Arial" w:cs="Arial"/>
        </w:rPr>
        <w:t xml:space="preserve"> </w:t>
      </w:r>
      <w:r w:rsidR="00140C19" w:rsidRPr="00995A50">
        <w:rPr>
          <w:rFonts w:ascii="Arial" w:hAnsi="Arial" w:cs="Arial"/>
        </w:rPr>
        <w:t>družinsk</w:t>
      </w:r>
      <w:r w:rsidR="00CD6A29">
        <w:rPr>
          <w:rFonts w:ascii="Arial" w:hAnsi="Arial" w:cs="Arial"/>
        </w:rPr>
        <w:t>ih</w:t>
      </w:r>
      <w:r w:rsidR="00140C19" w:rsidRPr="00995A50">
        <w:rPr>
          <w:rFonts w:ascii="Arial" w:hAnsi="Arial" w:cs="Arial"/>
        </w:rPr>
        <w:t xml:space="preserve"> čla</w:t>
      </w:r>
      <w:r w:rsidR="00CD6A29">
        <w:rPr>
          <w:rFonts w:ascii="Arial" w:hAnsi="Arial" w:cs="Arial"/>
        </w:rPr>
        <w:t>nov</w:t>
      </w:r>
      <w:bookmarkEnd w:id="9"/>
      <w:r w:rsidR="00532529">
        <w:rPr>
          <w:rFonts w:ascii="Arial" w:hAnsi="Arial" w:cs="Arial"/>
        </w:rPr>
        <w:t>,</w:t>
      </w:r>
    </w:p>
    <w:p w14:paraId="67C2D7E0" w14:textId="5E0C933D" w:rsidR="003205B1" w:rsidRDefault="00906208" w:rsidP="00C85E85">
      <w:pPr>
        <w:pStyle w:val="Telobesedila"/>
        <w:numPr>
          <w:ilvl w:val="0"/>
          <w:numId w:val="19"/>
        </w:numPr>
        <w:spacing w:line="276" w:lineRule="auto"/>
        <w:ind w:left="426" w:hanging="142"/>
        <w:jc w:val="both"/>
        <w:rPr>
          <w:rFonts w:ascii="Arial" w:hAnsi="Arial" w:cs="Arial"/>
        </w:rPr>
      </w:pPr>
      <w:r>
        <w:rPr>
          <w:rFonts w:ascii="Arial" w:hAnsi="Arial" w:cs="Arial"/>
        </w:rPr>
        <w:t xml:space="preserve">nudeno </w:t>
      </w:r>
      <w:r w:rsidR="005E73F5">
        <w:rPr>
          <w:rFonts w:ascii="Arial" w:hAnsi="Arial" w:cs="Arial"/>
        </w:rPr>
        <w:t>svetovanje</w:t>
      </w:r>
      <w:r>
        <w:rPr>
          <w:rFonts w:ascii="Arial" w:hAnsi="Arial" w:cs="Arial"/>
        </w:rPr>
        <w:t xml:space="preserve"> in podpora</w:t>
      </w:r>
      <w:r w:rsidR="003205B1">
        <w:rPr>
          <w:rFonts w:ascii="Arial" w:hAnsi="Arial" w:cs="Arial"/>
        </w:rPr>
        <w:t xml:space="preserve"> v procesu vrnitve</w:t>
      </w:r>
      <w:r w:rsidR="00CD6A29">
        <w:rPr>
          <w:rFonts w:ascii="Arial" w:hAnsi="Arial" w:cs="Arial"/>
        </w:rPr>
        <w:t xml:space="preserve"> </w:t>
      </w:r>
      <w:r>
        <w:rPr>
          <w:rFonts w:ascii="Arial" w:hAnsi="Arial" w:cs="Arial"/>
        </w:rPr>
        <w:t xml:space="preserve">obravnavanih </w:t>
      </w:r>
      <w:r w:rsidR="00A93D2E">
        <w:rPr>
          <w:rFonts w:ascii="Arial" w:hAnsi="Arial" w:cs="Arial"/>
        </w:rPr>
        <w:t>pacie</w:t>
      </w:r>
      <w:r w:rsidR="009810C9">
        <w:rPr>
          <w:rFonts w:ascii="Arial" w:hAnsi="Arial" w:cs="Arial"/>
        </w:rPr>
        <w:t>n</w:t>
      </w:r>
      <w:r w:rsidR="00A93D2E">
        <w:rPr>
          <w:rFonts w:ascii="Arial" w:hAnsi="Arial" w:cs="Arial"/>
        </w:rPr>
        <w:t>tov</w:t>
      </w:r>
      <w:r w:rsidR="003205B1">
        <w:rPr>
          <w:rFonts w:ascii="Arial" w:hAnsi="Arial" w:cs="Arial"/>
        </w:rPr>
        <w:t xml:space="preserve"> v domače okolje</w:t>
      </w:r>
      <w:r>
        <w:rPr>
          <w:rFonts w:ascii="Arial" w:hAnsi="Arial" w:cs="Arial"/>
        </w:rPr>
        <w:t>;</w:t>
      </w:r>
    </w:p>
    <w:p w14:paraId="7C76377E" w14:textId="77777777" w:rsidR="00140C19" w:rsidRPr="00995A50" w:rsidRDefault="00140C19" w:rsidP="00140C19">
      <w:pPr>
        <w:pStyle w:val="Telobesedila"/>
        <w:spacing w:line="276" w:lineRule="auto"/>
        <w:ind w:left="720"/>
        <w:jc w:val="both"/>
        <w:rPr>
          <w:rFonts w:ascii="Arial" w:hAnsi="Arial" w:cs="Arial"/>
        </w:rPr>
      </w:pPr>
    </w:p>
    <w:p w14:paraId="3A42CD03" w14:textId="7390687C" w:rsidR="00140C19" w:rsidRDefault="00140C19" w:rsidP="00D94AA8">
      <w:pPr>
        <w:pStyle w:val="Telobesedila"/>
        <w:spacing w:line="276" w:lineRule="auto"/>
        <w:jc w:val="both"/>
        <w:rPr>
          <w:rFonts w:ascii="Arial" w:hAnsi="Arial" w:cs="Arial"/>
        </w:rPr>
      </w:pPr>
      <w:r w:rsidRPr="00995A50">
        <w:rPr>
          <w:rFonts w:ascii="Arial" w:hAnsi="Arial" w:cs="Arial"/>
        </w:rPr>
        <w:t>c)</w:t>
      </w:r>
      <w:r>
        <w:rPr>
          <w:rFonts w:ascii="Arial" w:hAnsi="Arial" w:cs="Arial"/>
        </w:rPr>
        <w:t xml:space="preserve"> </w:t>
      </w:r>
      <w:r w:rsidRPr="00995A50">
        <w:rPr>
          <w:rFonts w:ascii="Arial" w:hAnsi="Arial" w:cs="Arial"/>
        </w:rPr>
        <w:t xml:space="preserve">zdravstvenim delavcem </w:t>
      </w:r>
      <w:r w:rsidR="00532529" w:rsidRPr="00995A50">
        <w:rPr>
          <w:rFonts w:ascii="Arial" w:hAnsi="Arial" w:cs="Arial"/>
        </w:rPr>
        <w:t>omogoč</w:t>
      </w:r>
      <w:r w:rsidR="00906208">
        <w:rPr>
          <w:rFonts w:ascii="Arial" w:hAnsi="Arial" w:cs="Arial"/>
        </w:rPr>
        <w:t xml:space="preserve">eno </w:t>
      </w:r>
      <w:r w:rsidR="00151067">
        <w:rPr>
          <w:rFonts w:ascii="Arial" w:hAnsi="Arial" w:cs="Arial"/>
        </w:rPr>
        <w:t>izobraževanje</w:t>
      </w:r>
      <w:r w:rsidR="00FB312F">
        <w:rPr>
          <w:rFonts w:ascii="Arial" w:hAnsi="Arial" w:cs="Arial"/>
        </w:rPr>
        <w:t xml:space="preserve"> </w:t>
      </w:r>
      <w:r w:rsidRPr="00995A50">
        <w:rPr>
          <w:rFonts w:ascii="Arial" w:hAnsi="Arial" w:cs="Arial"/>
        </w:rPr>
        <w:t>za kakovostno</w:t>
      </w:r>
      <w:r w:rsidR="00906208">
        <w:rPr>
          <w:rFonts w:ascii="Arial" w:hAnsi="Arial" w:cs="Arial"/>
        </w:rPr>
        <w:t xml:space="preserve"> in</w:t>
      </w:r>
      <w:r w:rsidRPr="00995A50">
        <w:rPr>
          <w:rFonts w:ascii="Arial" w:hAnsi="Arial" w:cs="Arial"/>
        </w:rPr>
        <w:t xml:space="preserve"> varno zdravstveno obravnavo</w:t>
      </w:r>
      <w:r w:rsidR="00A44D30">
        <w:rPr>
          <w:rFonts w:ascii="Arial" w:hAnsi="Arial" w:cs="Arial"/>
        </w:rPr>
        <w:t xml:space="preserve"> pacientov s potrebo po </w:t>
      </w:r>
      <w:r w:rsidR="00E21905" w:rsidRPr="00E21905">
        <w:rPr>
          <w:rFonts w:ascii="Arial" w:hAnsi="Arial" w:cs="Arial"/>
        </w:rPr>
        <w:t xml:space="preserve">ZZNP </w:t>
      </w:r>
      <w:r w:rsidR="004C3C05">
        <w:rPr>
          <w:rFonts w:ascii="Arial" w:hAnsi="Arial" w:cs="Arial"/>
        </w:rPr>
        <w:t>in pridobitev specialnih znanj</w:t>
      </w:r>
      <w:r w:rsidR="00906208">
        <w:rPr>
          <w:rFonts w:ascii="Arial" w:hAnsi="Arial" w:cs="Arial"/>
        </w:rPr>
        <w:t>;</w:t>
      </w:r>
    </w:p>
    <w:p w14:paraId="306DC8E6" w14:textId="77777777" w:rsidR="00CB6CF2" w:rsidRPr="008E42BA" w:rsidRDefault="00CB6CF2" w:rsidP="00CB6CF2">
      <w:pPr>
        <w:pStyle w:val="Telobesedila"/>
        <w:spacing w:line="276" w:lineRule="auto"/>
        <w:ind w:left="720"/>
        <w:jc w:val="both"/>
        <w:rPr>
          <w:rFonts w:ascii="Arial" w:hAnsi="Arial" w:cs="Arial"/>
        </w:rPr>
      </w:pPr>
      <w:bookmarkStart w:id="10" w:name="_Hlk177000518"/>
    </w:p>
    <w:bookmarkEnd w:id="10"/>
    <w:p w14:paraId="3F068FFA" w14:textId="69005EA5" w:rsidR="00140C19" w:rsidRPr="00995A50" w:rsidRDefault="00140C19" w:rsidP="00140C19">
      <w:pPr>
        <w:pStyle w:val="Telobesedila"/>
        <w:spacing w:line="276" w:lineRule="auto"/>
        <w:jc w:val="both"/>
        <w:rPr>
          <w:rFonts w:ascii="Arial" w:hAnsi="Arial" w:cs="Arial"/>
        </w:rPr>
      </w:pPr>
      <w:r w:rsidRPr="00995A50">
        <w:rPr>
          <w:rFonts w:ascii="Arial" w:hAnsi="Arial" w:cs="Arial"/>
        </w:rPr>
        <w:t>d)</w:t>
      </w:r>
      <w:r>
        <w:rPr>
          <w:rFonts w:ascii="Arial" w:hAnsi="Arial" w:cs="Arial"/>
        </w:rPr>
        <w:t xml:space="preserve"> izbranim </w:t>
      </w:r>
      <w:r w:rsidR="00526BEA">
        <w:rPr>
          <w:rFonts w:ascii="Arial" w:hAnsi="Arial" w:cs="Arial"/>
        </w:rPr>
        <w:t>SVZ</w:t>
      </w:r>
      <w:r w:rsidRPr="00995A50">
        <w:rPr>
          <w:rFonts w:ascii="Arial" w:hAnsi="Arial" w:cs="Arial"/>
        </w:rPr>
        <w:t>:</w:t>
      </w:r>
    </w:p>
    <w:p w14:paraId="79CE3AAA" w14:textId="37C3773F" w:rsidR="00140C19" w:rsidRDefault="00906208" w:rsidP="00C85E85">
      <w:pPr>
        <w:pStyle w:val="Telobesedila"/>
        <w:numPr>
          <w:ilvl w:val="0"/>
          <w:numId w:val="21"/>
        </w:numPr>
        <w:spacing w:line="276" w:lineRule="auto"/>
        <w:ind w:left="426" w:hanging="142"/>
        <w:jc w:val="both"/>
        <w:rPr>
          <w:rFonts w:ascii="Arial" w:hAnsi="Arial" w:cs="Arial"/>
        </w:rPr>
      </w:pPr>
      <w:r>
        <w:rPr>
          <w:rFonts w:ascii="Arial" w:hAnsi="Arial" w:cs="Arial"/>
        </w:rPr>
        <w:t xml:space="preserve">omogočen </w:t>
      </w:r>
      <w:r w:rsidR="00140C19" w:rsidRPr="00995A50">
        <w:rPr>
          <w:rFonts w:ascii="Arial" w:hAnsi="Arial" w:cs="Arial"/>
        </w:rPr>
        <w:t xml:space="preserve">razvoj znanja o </w:t>
      </w:r>
      <w:r w:rsidR="00C96898">
        <w:rPr>
          <w:rFonts w:ascii="Arial" w:hAnsi="Arial" w:cs="Arial"/>
        </w:rPr>
        <w:t xml:space="preserve">zahtevnejših postopkih zdravstvene nege za </w:t>
      </w:r>
      <w:r w:rsidR="00140C19" w:rsidRPr="00995A50">
        <w:rPr>
          <w:rFonts w:ascii="Arial" w:hAnsi="Arial" w:cs="Arial"/>
        </w:rPr>
        <w:t>ciljn</w:t>
      </w:r>
      <w:r w:rsidR="00C96898">
        <w:rPr>
          <w:rFonts w:ascii="Arial" w:hAnsi="Arial" w:cs="Arial"/>
        </w:rPr>
        <w:t>o</w:t>
      </w:r>
      <w:r w:rsidR="00140C19" w:rsidRPr="00995A50">
        <w:rPr>
          <w:rFonts w:ascii="Arial" w:hAnsi="Arial" w:cs="Arial"/>
        </w:rPr>
        <w:t xml:space="preserve"> skupin</w:t>
      </w:r>
      <w:r w:rsidR="00C96898">
        <w:rPr>
          <w:rFonts w:ascii="Arial" w:hAnsi="Arial" w:cs="Arial"/>
        </w:rPr>
        <w:t>o</w:t>
      </w:r>
      <w:r w:rsidR="00140C19" w:rsidRPr="00995A50">
        <w:rPr>
          <w:rFonts w:ascii="Arial" w:hAnsi="Arial" w:cs="Arial"/>
        </w:rPr>
        <w:t xml:space="preserve"> pacientov in njihovih svojcev,</w:t>
      </w:r>
    </w:p>
    <w:p w14:paraId="09A6E8B8" w14:textId="2A5644DF" w:rsidR="00CD6A29" w:rsidRDefault="007B348F" w:rsidP="00C85E85">
      <w:pPr>
        <w:pStyle w:val="Telobesedila"/>
        <w:numPr>
          <w:ilvl w:val="0"/>
          <w:numId w:val="21"/>
        </w:numPr>
        <w:spacing w:line="276" w:lineRule="auto"/>
        <w:ind w:left="426" w:hanging="142"/>
        <w:jc w:val="both"/>
        <w:rPr>
          <w:rFonts w:ascii="Arial" w:hAnsi="Arial" w:cs="Arial"/>
        </w:rPr>
      </w:pPr>
      <w:r>
        <w:rPr>
          <w:rFonts w:ascii="Arial" w:hAnsi="Arial" w:cs="Arial"/>
        </w:rPr>
        <w:t>pokrilo</w:t>
      </w:r>
      <w:r w:rsidR="00C85E85">
        <w:rPr>
          <w:rFonts w:ascii="Arial" w:hAnsi="Arial" w:cs="Arial"/>
        </w:rPr>
        <w:t xml:space="preserve"> </w:t>
      </w:r>
      <w:r w:rsidR="00D61EAD">
        <w:rPr>
          <w:rFonts w:ascii="Arial" w:hAnsi="Arial" w:cs="Arial"/>
        </w:rPr>
        <w:t xml:space="preserve">stroške </w:t>
      </w:r>
      <w:r w:rsidR="00CD6A29" w:rsidRPr="002538D7">
        <w:rPr>
          <w:rFonts w:ascii="Arial" w:hAnsi="Arial" w:cs="Arial"/>
        </w:rPr>
        <w:t>zdravstvene nege in zdravstvene rehabilitacije</w:t>
      </w:r>
      <w:r w:rsidR="00CD6A29">
        <w:rPr>
          <w:rFonts w:ascii="Arial" w:hAnsi="Arial" w:cs="Arial"/>
        </w:rPr>
        <w:t xml:space="preserve"> pacientov</w:t>
      </w:r>
      <w:r w:rsidR="00925C66">
        <w:rPr>
          <w:rFonts w:ascii="Arial" w:hAnsi="Arial" w:cs="Arial"/>
        </w:rPr>
        <w:t xml:space="preserve"> v skladu </w:t>
      </w:r>
      <w:r w:rsidR="002A4D31">
        <w:rPr>
          <w:rFonts w:ascii="Arial" w:hAnsi="Arial" w:cs="Arial"/>
        </w:rPr>
        <w:t xml:space="preserve">s </w:t>
      </w:r>
      <w:r>
        <w:rPr>
          <w:rFonts w:ascii="Arial" w:hAnsi="Arial" w:cs="Arial"/>
        </w:rPr>
        <w:t>tem</w:t>
      </w:r>
      <w:r w:rsidR="00C85E85">
        <w:rPr>
          <w:rFonts w:ascii="Arial" w:hAnsi="Arial" w:cs="Arial"/>
        </w:rPr>
        <w:t xml:space="preserve"> </w:t>
      </w:r>
      <w:r w:rsidR="002A4D31">
        <w:rPr>
          <w:rFonts w:ascii="Arial" w:hAnsi="Arial" w:cs="Arial"/>
        </w:rPr>
        <w:t>j</w:t>
      </w:r>
      <w:r w:rsidR="00925C66">
        <w:rPr>
          <w:rFonts w:ascii="Arial" w:hAnsi="Arial" w:cs="Arial"/>
        </w:rPr>
        <w:t>avnim razpisom</w:t>
      </w:r>
      <w:r w:rsidR="001A3FB5">
        <w:rPr>
          <w:rFonts w:ascii="Arial" w:hAnsi="Arial" w:cs="Arial"/>
        </w:rPr>
        <w:t>.</w:t>
      </w:r>
    </w:p>
    <w:p w14:paraId="77AD8B95" w14:textId="5F6AE9D9" w:rsidR="00140C19" w:rsidRDefault="00140C19" w:rsidP="001A3FB5">
      <w:pPr>
        <w:pStyle w:val="Telobesedila"/>
        <w:spacing w:line="276" w:lineRule="auto"/>
        <w:ind w:left="567"/>
        <w:jc w:val="both"/>
        <w:rPr>
          <w:rFonts w:ascii="Arial" w:hAnsi="Arial" w:cs="Arial"/>
        </w:rPr>
      </w:pPr>
    </w:p>
    <w:p w14:paraId="197D50D5" w14:textId="0AFD93D9" w:rsidR="001A3FB5" w:rsidRPr="00972287" w:rsidRDefault="00972287" w:rsidP="00972287">
      <w:pPr>
        <w:pStyle w:val="Telobesedila"/>
        <w:spacing w:line="276" w:lineRule="auto"/>
        <w:jc w:val="both"/>
        <w:rPr>
          <w:rFonts w:ascii="Arial" w:hAnsi="Arial" w:cs="Arial"/>
          <w:b/>
          <w:bCs/>
        </w:rPr>
      </w:pPr>
      <w:r w:rsidRPr="00972287">
        <w:rPr>
          <w:rFonts w:ascii="Arial" w:hAnsi="Arial" w:cs="Arial"/>
          <w:b/>
          <w:bCs/>
        </w:rPr>
        <w:t>Prijavitelj se prijavlja na izbran</w:t>
      </w:r>
      <w:r w:rsidR="00744D74">
        <w:rPr>
          <w:rFonts w:ascii="Arial" w:hAnsi="Arial" w:cs="Arial"/>
          <w:b/>
          <w:bCs/>
        </w:rPr>
        <w:t>i sklop</w:t>
      </w:r>
      <w:r w:rsidRPr="00972287">
        <w:rPr>
          <w:rFonts w:ascii="Arial" w:hAnsi="Arial" w:cs="Arial"/>
          <w:b/>
          <w:bCs/>
        </w:rPr>
        <w:t xml:space="preserve"> pod točko A ali točko B</w:t>
      </w:r>
      <w:r w:rsidR="00906208">
        <w:rPr>
          <w:rFonts w:ascii="Arial" w:hAnsi="Arial" w:cs="Arial"/>
          <w:b/>
          <w:bCs/>
        </w:rPr>
        <w:t>:</w:t>
      </w:r>
    </w:p>
    <w:p w14:paraId="258067C5" w14:textId="77777777" w:rsidR="002F7128" w:rsidRPr="00834240" w:rsidRDefault="002F7128" w:rsidP="00834240">
      <w:pPr>
        <w:pStyle w:val="Telobesedila"/>
        <w:spacing w:line="276" w:lineRule="auto"/>
        <w:ind w:left="360"/>
        <w:jc w:val="both"/>
        <w:rPr>
          <w:rFonts w:ascii="Arial" w:hAnsi="Arial" w:cs="Arial"/>
        </w:rPr>
      </w:pPr>
      <w:bookmarkStart w:id="11" w:name="_Hlk172181413"/>
    </w:p>
    <w:bookmarkEnd w:id="11"/>
    <w:p w14:paraId="6625FD17" w14:textId="672C6099" w:rsidR="00140C19" w:rsidRPr="00DE1D29" w:rsidRDefault="00140C19" w:rsidP="006C1D5A">
      <w:pPr>
        <w:pStyle w:val="Odstavekseznama"/>
        <w:numPr>
          <w:ilvl w:val="0"/>
          <w:numId w:val="26"/>
        </w:numPr>
        <w:tabs>
          <w:tab w:val="left" w:pos="1130"/>
          <w:tab w:val="left" w:pos="1132"/>
        </w:tabs>
        <w:spacing w:before="1"/>
        <w:ind w:left="357" w:hanging="357"/>
        <w:jc w:val="both"/>
        <w:rPr>
          <w:rFonts w:ascii="Arial" w:hAnsi="Arial" w:cs="Arial"/>
          <w:b/>
          <w:bCs/>
          <w:sz w:val="20"/>
          <w:szCs w:val="20"/>
          <w:u w:val="single"/>
        </w:rPr>
      </w:pPr>
      <w:r w:rsidRPr="001433B8">
        <w:rPr>
          <w:rFonts w:ascii="Arial" w:hAnsi="Arial" w:cs="Arial"/>
          <w:b/>
          <w:bCs/>
          <w:sz w:val="20"/>
          <w:szCs w:val="20"/>
          <w:u w:val="single"/>
        </w:rPr>
        <w:t xml:space="preserve">Vzpostavitev delovanja </w:t>
      </w:r>
      <w:r w:rsidRPr="00DE1D29">
        <w:rPr>
          <w:rFonts w:ascii="Arial" w:hAnsi="Arial" w:cs="Arial"/>
          <w:b/>
          <w:bCs/>
          <w:sz w:val="20"/>
          <w:szCs w:val="20"/>
          <w:u w:val="single"/>
        </w:rPr>
        <w:t>CTK</w:t>
      </w:r>
      <w:r w:rsidR="00440E3E" w:rsidRPr="00DE1D29">
        <w:rPr>
          <w:rFonts w:ascii="Arial" w:hAnsi="Arial" w:cs="Arial"/>
          <w:b/>
          <w:bCs/>
          <w:sz w:val="20"/>
          <w:szCs w:val="20"/>
          <w:u w:val="single"/>
        </w:rPr>
        <w:t xml:space="preserve"> in </w:t>
      </w:r>
      <w:r w:rsidRPr="00DE1D29">
        <w:rPr>
          <w:rFonts w:ascii="Arial" w:hAnsi="Arial" w:cs="Arial"/>
          <w:b/>
          <w:bCs/>
          <w:sz w:val="20"/>
          <w:szCs w:val="20"/>
          <w:u w:val="single"/>
        </w:rPr>
        <w:t>SIC ter izvajanje usposabljanja</w:t>
      </w:r>
    </w:p>
    <w:p w14:paraId="5D3C495B" w14:textId="77777777" w:rsidR="00DB784E" w:rsidRDefault="00DB784E" w:rsidP="00F30871">
      <w:pPr>
        <w:tabs>
          <w:tab w:val="left" w:pos="1130"/>
          <w:tab w:val="left" w:pos="1132"/>
        </w:tabs>
        <w:spacing w:before="1"/>
        <w:jc w:val="both"/>
        <w:rPr>
          <w:rFonts w:ascii="Arial" w:hAnsi="Arial" w:cs="Arial"/>
          <w:b/>
          <w:bCs/>
          <w:sz w:val="20"/>
          <w:szCs w:val="20"/>
        </w:rPr>
      </w:pPr>
      <w:bookmarkStart w:id="12" w:name="_Hlk177000602"/>
      <w:bookmarkStart w:id="13" w:name="_Hlk176942302"/>
    </w:p>
    <w:p w14:paraId="7DDB5CE8" w14:textId="2FFFF998" w:rsidR="00DB784E" w:rsidRDefault="00DB784E" w:rsidP="00DB784E">
      <w:pPr>
        <w:jc w:val="both"/>
        <w:rPr>
          <w:rFonts w:ascii="Arial" w:hAnsi="Arial" w:cs="Arial"/>
          <w:sz w:val="20"/>
          <w:szCs w:val="20"/>
        </w:rPr>
      </w:pPr>
      <w:r>
        <w:rPr>
          <w:rFonts w:ascii="Arial" w:hAnsi="Arial" w:cs="Arial"/>
          <w:b/>
          <w:bCs/>
          <w:sz w:val="20"/>
          <w:szCs w:val="20"/>
          <w:u w:val="single"/>
        </w:rPr>
        <w:t xml:space="preserve">Prijavitelj pod točko A </w:t>
      </w:r>
      <w:r w:rsidRPr="00F2353D">
        <w:rPr>
          <w:rFonts w:ascii="Arial" w:hAnsi="Arial" w:cs="Arial"/>
          <w:sz w:val="20"/>
          <w:szCs w:val="20"/>
        </w:rPr>
        <w:t>je javni zdravstveni zavod</w:t>
      </w:r>
      <w:r>
        <w:rPr>
          <w:rFonts w:ascii="Arial" w:hAnsi="Arial" w:cs="Arial"/>
          <w:sz w:val="20"/>
          <w:szCs w:val="20"/>
        </w:rPr>
        <w:t xml:space="preserve"> - bolnišnica</w:t>
      </w:r>
      <w:r w:rsidRPr="00F2353D">
        <w:rPr>
          <w:rFonts w:ascii="Arial" w:hAnsi="Arial" w:cs="Arial"/>
          <w:sz w:val="20"/>
          <w:szCs w:val="20"/>
        </w:rPr>
        <w:t>,</w:t>
      </w:r>
      <w:r>
        <w:t xml:space="preserve"> </w:t>
      </w:r>
      <w:r w:rsidRPr="00F2353D">
        <w:rPr>
          <w:rFonts w:ascii="Arial" w:hAnsi="Arial" w:cs="Arial"/>
          <w:sz w:val="20"/>
          <w:szCs w:val="20"/>
        </w:rPr>
        <w:t xml:space="preserve">ki obravnava paciente s potrebo po </w:t>
      </w:r>
      <w:r w:rsidR="00E21905" w:rsidRPr="00E21905">
        <w:rPr>
          <w:rFonts w:ascii="Arial" w:hAnsi="Arial" w:cs="Arial"/>
          <w:sz w:val="20"/>
          <w:szCs w:val="20"/>
        </w:rPr>
        <w:t>ZZNP</w:t>
      </w:r>
      <w:r>
        <w:rPr>
          <w:rFonts w:ascii="Arial" w:hAnsi="Arial" w:cs="Arial"/>
          <w:sz w:val="20"/>
          <w:szCs w:val="20"/>
        </w:rPr>
        <w:t>, z izjemo bolnišnic, ki v pretežni meri izvajajo psihiatrično zdravljenje.</w:t>
      </w:r>
    </w:p>
    <w:p w14:paraId="422A4E15" w14:textId="77777777" w:rsidR="00487F93" w:rsidRDefault="00487F93" w:rsidP="00DB784E">
      <w:pPr>
        <w:jc w:val="both"/>
        <w:rPr>
          <w:rFonts w:ascii="Arial" w:hAnsi="Arial" w:cs="Arial"/>
          <w:sz w:val="20"/>
          <w:szCs w:val="20"/>
        </w:rPr>
      </w:pPr>
    </w:p>
    <w:p w14:paraId="44B3C24D" w14:textId="5AEAEA47" w:rsidR="00F30871" w:rsidRPr="00F40DC1" w:rsidRDefault="00797963" w:rsidP="00F30871">
      <w:pPr>
        <w:tabs>
          <w:tab w:val="left" w:pos="1130"/>
          <w:tab w:val="left" w:pos="1132"/>
        </w:tabs>
        <w:spacing w:before="1"/>
        <w:jc w:val="both"/>
        <w:rPr>
          <w:rFonts w:ascii="Arial" w:hAnsi="Arial" w:cs="Arial"/>
          <w:sz w:val="20"/>
          <w:szCs w:val="20"/>
        </w:rPr>
      </w:pPr>
      <w:r w:rsidRPr="00F40DC1">
        <w:rPr>
          <w:rFonts w:ascii="Arial" w:hAnsi="Arial" w:cs="Arial"/>
          <w:sz w:val="20"/>
          <w:szCs w:val="20"/>
        </w:rPr>
        <w:t>Predvidene aktivnosti:</w:t>
      </w:r>
    </w:p>
    <w:p w14:paraId="639B5C40" w14:textId="77777777" w:rsidR="000B6612" w:rsidRPr="00CC382E" w:rsidRDefault="000B6612" w:rsidP="00F30871">
      <w:pPr>
        <w:tabs>
          <w:tab w:val="left" w:pos="1130"/>
          <w:tab w:val="left" w:pos="1132"/>
        </w:tabs>
        <w:spacing w:before="1"/>
        <w:jc w:val="both"/>
        <w:rPr>
          <w:rFonts w:ascii="Arial" w:hAnsi="Arial" w:cs="Arial"/>
          <w:b/>
          <w:bCs/>
          <w:sz w:val="20"/>
          <w:szCs w:val="20"/>
        </w:rPr>
      </w:pPr>
    </w:p>
    <w:p w14:paraId="57099BFA" w14:textId="4A36C0C6" w:rsidR="00CC382E" w:rsidRPr="00C5571E" w:rsidRDefault="00F27004" w:rsidP="00BE531D">
      <w:pPr>
        <w:pStyle w:val="Odstavekseznama"/>
        <w:numPr>
          <w:ilvl w:val="0"/>
          <w:numId w:val="45"/>
        </w:numPr>
        <w:tabs>
          <w:tab w:val="left" w:pos="1130"/>
          <w:tab w:val="left" w:pos="1132"/>
        </w:tabs>
        <w:spacing w:before="1" w:line="276" w:lineRule="auto"/>
        <w:ind w:left="357" w:hanging="357"/>
        <w:jc w:val="both"/>
        <w:rPr>
          <w:rFonts w:ascii="Arial" w:hAnsi="Arial" w:cs="Arial"/>
          <w:sz w:val="20"/>
          <w:szCs w:val="20"/>
        </w:rPr>
      </w:pPr>
      <w:r>
        <w:rPr>
          <w:rFonts w:ascii="Arial" w:hAnsi="Arial" w:cs="Arial"/>
          <w:sz w:val="20"/>
          <w:szCs w:val="20"/>
        </w:rPr>
        <w:t>aktivnosti</w:t>
      </w:r>
      <w:r w:rsidR="0014209F" w:rsidRPr="00C5571E">
        <w:rPr>
          <w:rFonts w:ascii="Arial" w:hAnsi="Arial" w:cs="Arial"/>
          <w:sz w:val="20"/>
          <w:szCs w:val="20"/>
        </w:rPr>
        <w:t xml:space="preserve"> </w:t>
      </w:r>
      <w:r w:rsidR="00797963" w:rsidRPr="00C5571E">
        <w:rPr>
          <w:rFonts w:ascii="Arial" w:hAnsi="Arial" w:cs="Arial"/>
          <w:sz w:val="20"/>
          <w:szCs w:val="20"/>
        </w:rPr>
        <w:t xml:space="preserve">koordinatorja </w:t>
      </w:r>
      <w:r w:rsidR="00F30871" w:rsidRPr="00C5571E">
        <w:rPr>
          <w:rFonts w:ascii="Arial" w:hAnsi="Arial" w:cs="Arial"/>
          <w:sz w:val="20"/>
          <w:szCs w:val="20"/>
        </w:rPr>
        <w:t>pilotnega projekta ZNE-SVZ</w:t>
      </w:r>
      <w:r w:rsidR="00CC382E" w:rsidRPr="00CC382E">
        <w:t xml:space="preserve"> </w:t>
      </w:r>
      <w:r w:rsidR="00CC382E" w:rsidRPr="00C5571E">
        <w:rPr>
          <w:rFonts w:ascii="Arial" w:hAnsi="Arial" w:cs="Arial"/>
          <w:sz w:val="20"/>
          <w:szCs w:val="20"/>
        </w:rPr>
        <w:t>v obsegu 1 FTE</w:t>
      </w:r>
      <w:r w:rsidR="00DB784E">
        <w:rPr>
          <w:rStyle w:val="Sprotnaopomba-sklic"/>
          <w:rFonts w:ascii="Arial" w:hAnsi="Arial" w:cs="Arial"/>
          <w:sz w:val="20"/>
          <w:szCs w:val="20"/>
        </w:rPr>
        <w:footnoteReference w:id="5"/>
      </w:r>
      <w:r w:rsidR="00CC382E" w:rsidRPr="00C5571E">
        <w:rPr>
          <w:rFonts w:ascii="Arial" w:hAnsi="Arial" w:cs="Arial"/>
          <w:sz w:val="20"/>
          <w:szCs w:val="20"/>
        </w:rPr>
        <w:t xml:space="preserve"> </w:t>
      </w:r>
      <w:r w:rsidR="00C5571E">
        <w:rPr>
          <w:rFonts w:ascii="Arial" w:hAnsi="Arial" w:cs="Arial"/>
          <w:sz w:val="20"/>
          <w:szCs w:val="20"/>
        </w:rPr>
        <w:t>:</w:t>
      </w:r>
      <w:r w:rsidR="00CC382E" w:rsidRPr="00CC382E">
        <w:t xml:space="preserve"> </w:t>
      </w:r>
    </w:p>
    <w:p w14:paraId="72A6D397" w14:textId="6377A18B" w:rsidR="00CC382E" w:rsidRDefault="0014209F" w:rsidP="00D85E81">
      <w:pPr>
        <w:pStyle w:val="Odstavekseznama"/>
        <w:numPr>
          <w:ilvl w:val="0"/>
          <w:numId w:val="46"/>
        </w:numPr>
        <w:tabs>
          <w:tab w:val="left" w:pos="1130"/>
          <w:tab w:val="left" w:pos="1132"/>
        </w:tabs>
        <w:spacing w:before="1" w:line="276" w:lineRule="auto"/>
        <w:ind w:left="567" w:hanging="207"/>
        <w:jc w:val="both"/>
        <w:rPr>
          <w:rFonts w:ascii="Arial" w:hAnsi="Arial" w:cs="Arial"/>
          <w:sz w:val="20"/>
          <w:szCs w:val="20"/>
        </w:rPr>
      </w:pPr>
      <w:r>
        <w:rPr>
          <w:rFonts w:ascii="Arial" w:hAnsi="Arial" w:cs="Arial"/>
          <w:sz w:val="20"/>
          <w:szCs w:val="20"/>
        </w:rPr>
        <w:t>koordiniranj</w:t>
      </w:r>
      <w:r w:rsidR="00F27004">
        <w:rPr>
          <w:rFonts w:ascii="Arial" w:hAnsi="Arial" w:cs="Arial"/>
          <w:sz w:val="20"/>
          <w:szCs w:val="20"/>
        </w:rPr>
        <w:t>e</w:t>
      </w:r>
      <w:r w:rsidRPr="00C5571E">
        <w:rPr>
          <w:rFonts w:ascii="Arial" w:hAnsi="Arial" w:cs="Arial"/>
          <w:sz w:val="20"/>
          <w:szCs w:val="20"/>
        </w:rPr>
        <w:t xml:space="preserve"> </w:t>
      </w:r>
      <w:r w:rsidR="00CC382E" w:rsidRPr="00C5571E">
        <w:rPr>
          <w:rFonts w:ascii="Arial" w:hAnsi="Arial" w:cs="Arial"/>
          <w:sz w:val="20"/>
          <w:szCs w:val="20"/>
        </w:rPr>
        <w:t>izvajanje pilotnega projekta</w:t>
      </w:r>
      <w:r w:rsidR="00C5571E" w:rsidRPr="00C5571E">
        <w:rPr>
          <w:rFonts w:ascii="Arial" w:hAnsi="Arial" w:cs="Arial"/>
          <w:sz w:val="20"/>
          <w:szCs w:val="20"/>
        </w:rPr>
        <w:t xml:space="preserve"> </w:t>
      </w:r>
      <w:r w:rsidR="005C2F15">
        <w:rPr>
          <w:rFonts w:ascii="Arial" w:hAnsi="Arial" w:cs="Arial"/>
          <w:sz w:val="20"/>
          <w:szCs w:val="20"/>
        </w:rPr>
        <w:t xml:space="preserve">v </w:t>
      </w:r>
      <w:r w:rsidR="000F51D3" w:rsidRPr="00C5571E">
        <w:rPr>
          <w:rFonts w:ascii="Arial" w:hAnsi="Arial" w:cs="Arial"/>
          <w:sz w:val="20"/>
          <w:szCs w:val="20"/>
        </w:rPr>
        <w:t>SVZ i</w:t>
      </w:r>
      <w:r w:rsidR="005C2F15">
        <w:rPr>
          <w:rFonts w:ascii="Arial" w:hAnsi="Arial" w:cs="Arial"/>
          <w:sz w:val="20"/>
          <w:szCs w:val="20"/>
        </w:rPr>
        <w:t xml:space="preserve">n </w:t>
      </w:r>
      <w:r w:rsidR="000F51D3" w:rsidRPr="00C5571E">
        <w:rPr>
          <w:rFonts w:ascii="Arial" w:hAnsi="Arial" w:cs="Arial"/>
          <w:sz w:val="20"/>
          <w:szCs w:val="20"/>
        </w:rPr>
        <w:t xml:space="preserve">ZNE v povezavi s strokovnimi in administrativnimi nalogami za izpeljavo projekta, ki je predmet tega javnega razpisa </w:t>
      </w:r>
      <w:r w:rsidR="00C5571E" w:rsidRPr="00C5571E">
        <w:rPr>
          <w:rFonts w:ascii="Arial" w:hAnsi="Arial" w:cs="Arial"/>
          <w:sz w:val="20"/>
          <w:szCs w:val="20"/>
        </w:rPr>
        <w:t>in</w:t>
      </w:r>
      <w:r w:rsidR="00CC382E" w:rsidRPr="00C5571E">
        <w:rPr>
          <w:rFonts w:ascii="Arial" w:hAnsi="Arial" w:cs="Arial"/>
          <w:sz w:val="20"/>
          <w:szCs w:val="20"/>
        </w:rPr>
        <w:t xml:space="preserve"> </w:t>
      </w:r>
      <w:r w:rsidR="00C5571E" w:rsidRPr="00C5571E">
        <w:rPr>
          <w:rFonts w:ascii="Arial" w:hAnsi="Arial" w:cs="Arial"/>
          <w:sz w:val="20"/>
          <w:szCs w:val="20"/>
        </w:rPr>
        <w:t>vzpostavi</w:t>
      </w:r>
      <w:r w:rsidR="005E395C">
        <w:rPr>
          <w:rFonts w:ascii="Arial" w:hAnsi="Arial" w:cs="Arial"/>
          <w:sz w:val="20"/>
          <w:szCs w:val="20"/>
        </w:rPr>
        <w:t>tev</w:t>
      </w:r>
      <w:r w:rsidR="00C5571E" w:rsidRPr="00C5571E">
        <w:rPr>
          <w:rFonts w:ascii="Arial" w:hAnsi="Arial" w:cs="Arial"/>
          <w:sz w:val="20"/>
          <w:szCs w:val="20"/>
        </w:rPr>
        <w:t xml:space="preserve"> ter vod</w:t>
      </w:r>
      <w:r w:rsidR="005E395C">
        <w:rPr>
          <w:rFonts w:ascii="Arial" w:hAnsi="Arial" w:cs="Arial"/>
          <w:sz w:val="20"/>
          <w:szCs w:val="20"/>
        </w:rPr>
        <w:t>enje</w:t>
      </w:r>
      <w:r w:rsidR="00C5571E" w:rsidRPr="00C5571E">
        <w:rPr>
          <w:rFonts w:ascii="Arial" w:hAnsi="Arial" w:cs="Arial"/>
          <w:sz w:val="20"/>
          <w:szCs w:val="20"/>
        </w:rPr>
        <w:t xml:space="preserve"> evidenco pacientov s potrebo po </w:t>
      </w:r>
      <w:r w:rsidR="000B6612">
        <w:rPr>
          <w:rFonts w:ascii="Arial" w:hAnsi="Arial" w:cs="Arial"/>
          <w:sz w:val="20"/>
          <w:szCs w:val="20"/>
        </w:rPr>
        <w:t xml:space="preserve">ZZNP </w:t>
      </w:r>
      <w:r w:rsidR="00C5571E" w:rsidRPr="00C5571E">
        <w:rPr>
          <w:rFonts w:ascii="Arial" w:hAnsi="Arial" w:cs="Arial"/>
          <w:sz w:val="20"/>
          <w:szCs w:val="20"/>
        </w:rPr>
        <w:t xml:space="preserve">v slovenskih bolnišnicah po zaključenem </w:t>
      </w:r>
      <w:r w:rsidR="00A50A8C">
        <w:rPr>
          <w:rFonts w:ascii="Arial" w:hAnsi="Arial" w:cs="Arial"/>
          <w:sz w:val="20"/>
          <w:szCs w:val="20"/>
        </w:rPr>
        <w:t>bolnišničnem</w:t>
      </w:r>
      <w:r w:rsidR="00C5571E" w:rsidRPr="00C5571E">
        <w:rPr>
          <w:rFonts w:ascii="Arial" w:hAnsi="Arial" w:cs="Arial"/>
          <w:sz w:val="20"/>
          <w:szCs w:val="20"/>
        </w:rPr>
        <w:t xml:space="preserve"> zdravljenju in čakajo na odpust,</w:t>
      </w:r>
    </w:p>
    <w:p w14:paraId="39DC3B1D" w14:textId="46C5F54E" w:rsidR="00CC382E" w:rsidRDefault="002520E9" w:rsidP="00D85E81">
      <w:pPr>
        <w:pStyle w:val="Odstavekseznama"/>
        <w:numPr>
          <w:ilvl w:val="0"/>
          <w:numId w:val="46"/>
        </w:numPr>
        <w:tabs>
          <w:tab w:val="left" w:pos="1130"/>
          <w:tab w:val="left" w:pos="1132"/>
        </w:tabs>
        <w:spacing w:before="1" w:line="276" w:lineRule="auto"/>
        <w:ind w:left="567" w:hanging="207"/>
        <w:jc w:val="both"/>
        <w:rPr>
          <w:rFonts w:ascii="Arial" w:hAnsi="Arial" w:cs="Arial"/>
          <w:sz w:val="20"/>
          <w:szCs w:val="20"/>
        </w:rPr>
      </w:pPr>
      <w:r>
        <w:rPr>
          <w:rFonts w:ascii="Arial" w:hAnsi="Arial" w:cs="Arial"/>
          <w:sz w:val="20"/>
          <w:szCs w:val="20"/>
        </w:rPr>
        <w:t xml:space="preserve">razvoj modela koordinacije odpusta, </w:t>
      </w:r>
      <w:r w:rsidR="000F51D3">
        <w:rPr>
          <w:rFonts w:ascii="Arial" w:hAnsi="Arial" w:cs="Arial"/>
          <w:sz w:val="20"/>
          <w:szCs w:val="20"/>
        </w:rPr>
        <w:t>prila</w:t>
      </w:r>
      <w:r w:rsidR="00F27004">
        <w:rPr>
          <w:rFonts w:ascii="Arial" w:hAnsi="Arial" w:cs="Arial"/>
          <w:sz w:val="20"/>
          <w:szCs w:val="20"/>
        </w:rPr>
        <w:t>gajanje</w:t>
      </w:r>
      <w:r w:rsidR="00C5571E">
        <w:rPr>
          <w:rFonts w:ascii="Arial" w:hAnsi="Arial" w:cs="Arial"/>
          <w:sz w:val="20"/>
          <w:szCs w:val="20"/>
        </w:rPr>
        <w:t xml:space="preserve"> </w:t>
      </w:r>
      <w:r w:rsidR="00CC382E" w:rsidRPr="00C5571E">
        <w:rPr>
          <w:rFonts w:ascii="Arial" w:hAnsi="Arial" w:cs="Arial"/>
          <w:sz w:val="20"/>
          <w:szCs w:val="20"/>
        </w:rPr>
        <w:t>strokovn</w:t>
      </w:r>
      <w:r w:rsidR="00F27004">
        <w:rPr>
          <w:rFonts w:ascii="Arial" w:hAnsi="Arial" w:cs="Arial"/>
          <w:sz w:val="20"/>
          <w:szCs w:val="20"/>
        </w:rPr>
        <w:t>ih</w:t>
      </w:r>
      <w:r w:rsidR="00CC382E" w:rsidRPr="00C5571E">
        <w:rPr>
          <w:rFonts w:ascii="Arial" w:hAnsi="Arial" w:cs="Arial"/>
          <w:sz w:val="20"/>
          <w:szCs w:val="20"/>
        </w:rPr>
        <w:t xml:space="preserve"> standard</w:t>
      </w:r>
      <w:r w:rsidR="00F27004">
        <w:rPr>
          <w:rFonts w:ascii="Arial" w:hAnsi="Arial" w:cs="Arial"/>
          <w:sz w:val="20"/>
          <w:szCs w:val="20"/>
        </w:rPr>
        <w:t xml:space="preserve">ov in </w:t>
      </w:r>
      <w:r w:rsidR="00CC382E" w:rsidRPr="00C5571E">
        <w:rPr>
          <w:rFonts w:ascii="Arial" w:hAnsi="Arial" w:cs="Arial"/>
          <w:sz w:val="20"/>
          <w:szCs w:val="20"/>
        </w:rPr>
        <w:t>protokol</w:t>
      </w:r>
      <w:r w:rsidR="00F27004">
        <w:rPr>
          <w:rFonts w:ascii="Arial" w:hAnsi="Arial" w:cs="Arial"/>
          <w:sz w:val="20"/>
          <w:szCs w:val="20"/>
        </w:rPr>
        <w:t>ov</w:t>
      </w:r>
      <w:r w:rsidR="00CC382E" w:rsidRPr="00C5571E">
        <w:rPr>
          <w:rFonts w:ascii="Arial" w:hAnsi="Arial" w:cs="Arial"/>
          <w:sz w:val="20"/>
          <w:szCs w:val="20"/>
        </w:rPr>
        <w:t xml:space="preserve"> integriranih kliničnih poti prehoda pacienta, ki potrebuje </w:t>
      </w:r>
      <w:r w:rsidR="000B6612">
        <w:rPr>
          <w:rFonts w:ascii="Arial" w:hAnsi="Arial" w:cs="Arial"/>
          <w:sz w:val="20"/>
          <w:szCs w:val="20"/>
        </w:rPr>
        <w:t xml:space="preserve">ZZNP </w:t>
      </w:r>
      <w:r w:rsidR="00CC382E" w:rsidRPr="00C5571E">
        <w:rPr>
          <w:rFonts w:ascii="Arial" w:hAnsi="Arial" w:cs="Arial"/>
          <w:sz w:val="20"/>
          <w:szCs w:val="20"/>
        </w:rPr>
        <w:t xml:space="preserve">iz bolnišnice v SVZ ali domače okolje, v sodelovanju z ZNE, MZ in </w:t>
      </w:r>
      <w:r w:rsidR="00D34D26">
        <w:rPr>
          <w:rFonts w:ascii="Arial" w:hAnsi="Arial" w:cs="Arial"/>
          <w:sz w:val="20"/>
          <w:szCs w:val="20"/>
        </w:rPr>
        <w:t>ministrstvom, pristojnim za institucionalno varstvo</w:t>
      </w:r>
      <w:r w:rsidR="00CC382E" w:rsidRPr="00C5571E">
        <w:rPr>
          <w:rFonts w:ascii="Arial" w:hAnsi="Arial" w:cs="Arial"/>
          <w:sz w:val="20"/>
          <w:szCs w:val="20"/>
        </w:rPr>
        <w:t>,</w:t>
      </w:r>
      <w:r w:rsidR="00C649BA">
        <w:rPr>
          <w:rFonts w:ascii="Arial" w:hAnsi="Arial" w:cs="Arial"/>
          <w:sz w:val="20"/>
          <w:szCs w:val="20"/>
        </w:rPr>
        <w:t xml:space="preserve"> ter drugimi deležniki, ki se vključuje v obravnavo v skupnosti,</w:t>
      </w:r>
    </w:p>
    <w:p w14:paraId="17D42C90" w14:textId="77777777" w:rsidR="00BE315D" w:rsidRDefault="000F51D3" w:rsidP="00D85E81">
      <w:pPr>
        <w:pStyle w:val="Odstavekseznama"/>
        <w:numPr>
          <w:ilvl w:val="0"/>
          <w:numId w:val="46"/>
        </w:numPr>
        <w:tabs>
          <w:tab w:val="left" w:pos="1130"/>
          <w:tab w:val="left" w:pos="1132"/>
        </w:tabs>
        <w:spacing w:before="1" w:line="276" w:lineRule="auto"/>
        <w:ind w:left="567" w:hanging="207"/>
        <w:jc w:val="both"/>
        <w:rPr>
          <w:rFonts w:ascii="Arial" w:hAnsi="Arial" w:cs="Arial"/>
          <w:sz w:val="20"/>
          <w:szCs w:val="20"/>
        </w:rPr>
      </w:pPr>
      <w:r>
        <w:rPr>
          <w:rFonts w:ascii="Arial" w:hAnsi="Arial" w:cs="Arial"/>
          <w:sz w:val="20"/>
          <w:szCs w:val="20"/>
        </w:rPr>
        <w:t xml:space="preserve">oblikovanje </w:t>
      </w:r>
      <w:r w:rsidR="00473E65">
        <w:rPr>
          <w:rFonts w:ascii="Arial" w:hAnsi="Arial" w:cs="Arial"/>
          <w:sz w:val="20"/>
          <w:szCs w:val="20"/>
        </w:rPr>
        <w:t>program</w:t>
      </w:r>
      <w:r>
        <w:rPr>
          <w:rFonts w:ascii="Arial" w:hAnsi="Arial" w:cs="Arial"/>
          <w:sz w:val="20"/>
          <w:szCs w:val="20"/>
        </w:rPr>
        <w:t>a</w:t>
      </w:r>
      <w:r w:rsidR="00473E65">
        <w:rPr>
          <w:rFonts w:ascii="Arial" w:hAnsi="Arial" w:cs="Arial"/>
          <w:sz w:val="20"/>
          <w:szCs w:val="20"/>
        </w:rPr>
        <w:t xml:space="preserve"> </w:t>
      </w:r>
      <w:r w:rsidR="00151067">
        <w:rPr>
          <w:rFonts w:ascii="Arial" w:hAnsi="Arial" w:cs="Arial"/>
          <w:sz w:val="20"/>
          <w:szCs w:val="20"/>
        </w:rPr>
        <w:t>izobraževanja</w:t>
      </w:r>
      <w:r w:rsidR="00473E65">
        <w:rPr>
          <w:rFonts w:ascii="Arial" w:hAnsi="Arial" w:cs="Arial"/>
          <w:sz w:val="20"/>
          <w:szCs w:val="20"/>
        </w:rPr>
        <w:t xml:space="preserve"> za potrebe obravnave pacientov v ZNE</w:t>
      </w:r>
      <w:r w:rsidR="00151067">
        <w:rPr>
          <w:rFonts w:ascii="Arial" w:hAnsi="Arial" w:cs="Arial"/>
          <w:sz w:val="20"/>
          <w:szCs w:val="20"/>
        </w:rPr>
        <w:t xml:space="preserve">, </w:t>
      </w:r>
    </w:p>
    <w:p w14:paraId="4B6D9B1D" w14:textId="77777777" w:rsidR="00567BBC" w:rsidRDefault="00151067" w:rsidP="00D85E81">
      <w:pPr>
        <w:pStyle w:val="Odstavekseznama"/>
        <w:numPr>
          <w:ilvl w:val="0"/>
          <w:numId w:val="46"/>
        </w:numPr>
        <w:tabs>
          <w:tab w:val="left" w:pos="1130"/>
          <w:tab w:val="left" w:pos="1132"/>
        </w:tabs>
        <w:spacing w:before="1" w:line="276" w:lineRule="auto"/>
        <w:ind w:left="567" w:hanging="207"/>
        <w:jc w:val="both"/>
        <w:rPr>
          <w:rFonts w:ascii="Arial" w:hAnsi="Arial" w:cs="Arial"/>
          <w:sz w:val="20"/>
          <w:szCs w:val="20"/>
        </w:rPr>
      </w:pPr>
      <w:r>
        <w:rPr>
          <w:rFonts w:ascii="Arial" w:hAnsi="Arial" w:cs="Arial"/>
          <w:sz w:val="20"/>
          <w:szCs w:val="20"/>
        </w:rPr>
        <w:t>izpelja</w:t>
      </w:r>
      <w:r w:rsidR="005E395C">
        <w:rPr>
          <w:rFonts w:ascii="Arial" w:hAnsi="Arial" w:cs="Arial"/>
          <w:sz w:val="20"/>
          <w:szCs w:val="20"/>
        </w:rPr>
        <w:t>va</w:t>
      </w:r>
      <w:r>
        <w:rPr>
          <w:rFonts w:ascii="Arial" w:hAnsi="Arial" w:cs="Arial"/>
          <w:sz w:val="20"/>
          <w:szCs w:val="20"/>
        </w:rPr>
        <w:t xml:space="preserve"> </w:t>
      </w:r>
      <w:r w:rsidR="00473E65">
        <w:rPr>
          <w:rFonts w:ascii="Arial" w:hAnsi="Arial" w:cs="Arial"/>
          <w:sz w:val="20"/>
          <w:szCs w:val="20"/>
        </w:rPr>
        <w:t>postopk</w:t>
      </w:r>
      <w:r w:rsidR="005E395C">
        <w:rPr>
          <w:rFonts w:ascii="Arial" w:hAnsi="Arial" w:cs="Arial"/>
          <w:sz w:val="20"/>
          <w:szCs w:val="20"/>
        </w:rPr>
        <w:t>a</w:t>
      </w:r>
      <w:r w:rsidR="00473E65">
        <w:rPr>
          <w:rFonts w:ascii="Arial" w:hAnsi="Arial" w:cs="Arial"/>
          <w:sz w:val="20"/>
          <w:szCs w:val="20"/>
        </w:rPr>
        <w:t xml:space="preserve"> vpisa izobraževanja za pridobitev specialnih znanj v </w:t>
      </w:r>
      <w:r w:rsidR="00473E65" w:rsidRPr="00A50A8C">
        <w:rPr>
          <w:rFonts w:ascii="Arial" w:hAnsi="Arial" w:cs="Arial"/>
          <w:sz w:val="20"/>
          <w:szCs w:val="20"/>
        </w:rPr>
        <w:t>Nacionalni register specialnih znanj</w:t>
      </w:r>
      <w:r w:rsidR="00473E65">
        <w:rPr>
          <w:rFonts w:ascii="Arial" w:hAnsi="Arial" w:cs="Arial"/>
          <w:sz w:val="20"/>
          <w:szCs w:val="20"/>
        </w:rPr>
        <w:t xml:space="preserve"> v skladu s pravilnikom, ki ureja nacionalni register </w:t>
      </w:r>
      <w:r w:rsidR="00473E65" w:rsidRPr="00473E65">
        <w:rPr>
          <w:rFonts w:ascii="Arial" w:hAnsi="Arial" w:cs="Arial"/>
          <w:sz w:val="20"/>
          <w:szCs w:val="20"/>
        </w:rPr>
        <w:t>specialnih znanj v dejavnosti zdravstvene in babiške nege</w:t>
      </w:r>
      <w:r w:rsidR="00CC382E" w:rsidRPr="000B6612">
        <w:rPr>
          <w:rFonts w:ascii="Arial" w:hAnsi="Arial" w:cs="Arial"/>
          <w:sz w:val="20"/>
          <w:szCs w:val="20"/>
        </w:rPr>
        <w:t>,</w:t>
      </w:r>
      <w:r w:rsidR="00C5571E" w:rsidRPr="000B6612">
        <w:rPr>
          <w:rFonts w:ascii="Arial" w:hAnsi="Arial" w:cs="Arial"/>
          <w:sz w:val="20"/>
          <w:szCs w:val="20"/>
        </w:rPr>
        <w:t xml:space="preserve"> </w:t>
      </w:r>
    </w:p>
    <w:p w14:paraId="05B04F09" w14:textId="6C0EB935" w:rsidR="00CC382E" w:rsidRPr="00D85E81" w:rsidRDefault="00CC382E" w:rsidP="00D85E81">
      <w:pPr>
        <w:pStyle w:val="Odstavekseznama"/>
        <w:numPr>
          <w:ilvl w:val="0"/>
          <w:numId w:val="46"/>
        </w:numPr>
        <w:tabs>
          <w:tab w:val="left" w:pos="1130"/>
          <w:tab w:val="left" w:pos="1132"/>
        </w:tabs>
        <w:spacing w:before="1" w:line="276" w:lineRule="auto"/>
        <w:ind w:left="567" w:hanging="207"/>
        <w:jc w:val="both"/>
        <w:rPr>
          <w:rFonts w:ascii="Arial" w:hAnsi="Arial" w:cs="Arial"/>
          <w:sz w:val="20"/>
          <w:szCs w:val="20"/>
        </w:rPr>
      </w:pPr>
      <w:r w:rsidRPr="000B6612">
        <w:rPr>
          <w:rFonts w:ascii="Arial" w:hAnsi="Arial" w:cs="Arial"/>
          <w:sz w:val="20"/>
          <w:szCs w:val="20"/>
        </w:rPr>
        <w:lastRenderedPageBreak/>
        <w:t>organizira</w:t>
      </w:r>
      <w:r w:rsidR="005E395C">
        <w:rPr>
          <w:rFonts w:ascii="Arial" w:hAnsi="Arial" w:cs="Arial"/>
          <w:sz w:val="20"/>
          <w:szCs w:val="20"/>
        </w:rPr>
        <w:t>nje</w:t>
      </w:r>
      <w:r w:rsidRPr="000B6612">
        <w:rPr>
          <w:rFonts w:ascii="Arial" w:hAnsi="Arial" w:cs="Arial"/>
          <w:sz w:val="20"/>
          <w:szCs w:val="20"/>
        </w:rPr>
        <w:t xml:space="preserve"> </w:t>
      </w:r>
      <w:r w:rsidR="00CC09CC">
        <w:rPr>
          <w:rFonts w:ascii="Arial" w:hAnsi="Arial" w:cs="Arial"/>
          <w:sz w:val="20"/>
          <w:szCs w:val="20"/>
        </w:rPr>
        <w:t>izvedb</w:t>
      </w:r>
      <w:r w:rsidR="005E395C">
        <w:rPr>
          <w:rFonts w:ascii="Arial" w:hAnsi="Arial" w:cs="Arial"/>
          <w:sz w:val="20"/>
          <w:szCs w:val="20"/>
        </w:rPr>
        <w:t>e</w:t>
      </w:r>
      <w:r w:rsidR="00CC09CC">
        <w:rPr>
          <w:rFonts w:ascii="Arial" w:hAnsi="Arial" w:cs="Arial"/>
          <w:sz w:val="20"/>
          <w:szCs w:val="20"/>
        </w:rPr>
        <w:t xml:space="preserve"> </w:t>
      </w:r>
      <w:r w:rsidRPr="000B6612">
        <w:rPr>
          <w:rFonts w:ascii="Arial" w:hAnsi="Arial" w:cs="Arial"/>
          <w:sz w:val="20"/>
          <w:szCs w:val="20"/>
        </w:rPr>
        <w:t>izobraževanj</w:t>
      </w:r>
      <w:r w:rsidR="00CC09CC">
        <w:rPr>
          <w:rFonts w:ascii="Arial" w:hAnsi="Arial" w:cs="Arial"/>
          <w:sz w:val="20"/>
          <w:szCs w:val="20"/>
        </w:rPr>
        <w:t xml:space="preserve"> </w:t>
      </w:r>
      <w:r w:rsidRPr="000B6612">
        <w:rPr>
          <w:rFonts w:ascii="Arial" w:hAnsi="Arial" w:cs="Arial"/>
          <w:sz w:val="20"/>
          <w:szCs w:val="20"/>
        </w:rPr>
        <w:t>za razširitev poklicnih kompetenc različnih poklicnih skupin v ZNE</w:t>
      </w:r>
      <w:r w:rsidRPr="00D85E81">
        <w:rPr>
          <w:rFonts w:ascii="Arial" w:hAnsi="Arial" w:cs="Arial"/>
          <w:sz w:val="20"/>
          <w:szCs w:val="20"/>
        </w:rPr>
        <w:t>, in zdravstvenih delavcev</w:t>
      </w:r>
      <w:r w:rsidR="004B7C70" w:rsidRPr="00D85E81">
        <w:rPr>
          <w:rFonts w:ascii="Arial" w:hAnsi="Arial" w:cs="Arial"/>
          <w:sz w:val="20"/>
          <w:szCs w:val="20"/>
        </w:rPr>
        <w:t>,</w:t>
      </w:r>
      <w:r w:rsidRPr="00D85E81">
        <w:rPr>
          <w:rFonts w:ascii="Arial" w:hAnsi="Arial" w:cs="Arial"/>
          <w:sz w:val="20"/>
          <w:szCs w:val="20"/>
        </w:rPr>
        <w:t xml:space="preserve"> zainteresiranih za </w:t>
      </w:r>
      <w:r w:rsidR="00151067" w:rsidRPr="00D85E81">
        <w:rPr>
          <w:rFonts w:ascii="Arial" w:hAnsi="Arial" w:cs="Arial"/>
          <w:sz w:val="20"/>
          <w:szCs w:val="20"/>
        </w:rPr>
        <w:t>izobraževanje</w:t>
      </w:r>
      <w:r w:rsidRPr="00D85E81">
        <w:rPr>
          <w:rFonts w:ascii="Arial" w:hAnsi="Arial" w:cs="Arial"/>
          <w:sz w:val="20"/>
          <w:szCs w:val="20"/>
        </w:rPr>
        <w:t xml:space="preserve"> iz drugih SVZ </w:t>
      </w:r>
    </w:p>
    <w:p w14:paraId="57D4D22D" w14:textId="7303A3A9" w:rsidR="00CC382E" w:rsidRPr="00D85E81" w:rsidRDefault="00F27004" w:rsidP="00D85E81">
      <w:pPr>
        <w:pStyle w:val="Odstavekseznama"/>
        <w:numPr>
          <w:ilvl w:val="0"/>
          <w:numId w:val="46"/>
        </w:numPr>
        <w:tabs>
          <w:tab w:val="left" w:pos="1130"/>
          <w:tab w:val="left" w:pos="1132"/>
        </w:tabs>
        <w:spacing w:before="1" w:line="276" w:lineRule="auto"/>
        <w:ind w:left="567" w:hanging="207"/>
        <w:jc w:val="both"/>
        <w:rPr>
          <w:rFonts w:ascii="Arial" w:hAnsi="Arial" w:cs="Arial"/>
          <w:sz w:val="20"/>
          <w:szCs w:val="20"/>
        </w:rPr>
      </w:pPr>
      <w:r w:rsidRPr="00D85E81">
        <w:rPr>
          <w:rFonts w:ascii="Arial" w:hAnsi="Arial" w:cs="Arial"/>
          <w:sz w:val="20"/>
          <w:szCs w:val="20"/>
        </w:rPr>
        <w:t>organiziranje</w:t>
      </w:r>
      <w:r w:rsidR="00CC382E" w:rsidRPr="00D85E81">
        <w:rPr>
          <w:rFonts w:ascii="Arial" w:hAnsi="Arial" w:cs="Arial"/>
          <w:sz w:val="20"/>
          <w:szCs w:val="20"/>
        </w:rPr>
        <w:t xml:space="preserve"> izobraževanj</w:t>
      </w:r>
      <w:r w:rsidR="00151067" w:rsidRPr="00D85E81">
        <w:rPr>
          <w:rFonts w:ascii="Arial" w:hAnsi="Arial" w:cs="Arial"/>
          <w:sz w:val="20"/>
          <w:szCs w:val="20"/>
        </w:rPr>
        <w:t>a</w:t>
      </w:r>
      <w:r w:rsidR="00CC382E" w:rsidRPr="00D85E81">
        <w:rPr>
          <w:rFonts w:ascii="Arial" w:hAnsi="Arial" w:cs="Arial"/>
          <w:sz w:val="20"/>
          <w:szCs w:val="20"/>
        </w:rPr>
        <w:t xml:space="preserve"> za </w:t>
      </w:r>
      <w:proofErr w:type="spellStart"/>
      <w:r w:rsidR="000B6612" w:rsidRPr="00D85E81">
        <w:rPr>
          <w:rFonts w:ascii="Arial" w:hAnsi="Arial" w:cs="Arial"/>
          <w:sz w:val="20"/>
          <w:szCs w:val="20"/>
        </w:rPr>
        <w:t>opolnomočenje</w:t>
      </w:r>
      <w:proofErr w:type="spellEnd"/>
      <w:r w:rsidR="008F4AD7" w:rsidRPr="00D85E81">
        <w:rPr>
          <w:rFonts w:ascii="Arial" w:hAnsi="Arial" w:cs="Arial"/>
          <w:sz w:val="20"/>
          <w:szCs w:val="20"/>
        </w:rPr>
        <w:t xml:space="preserve"> pacientov</w:t>
      </w:r>
      <w:r w:rsidR="000B6612" w:rsidRPr="00D85E81">
        <w:rPr>
          <w:rFonts w:ascii="Arial" w:hAnsi="Arial" w:cs="Arial"/>
          <w:sz w:val="20"/>
          <w:szCs w:val="20"/>
        </w:rPr>
        <w:t xml:space="preserve"> </w:t>
      </w:r>
      <w:r w:rsidR="00CC382E" w:rsidRPr="00D85E81">
        <w:rPr>
          <w:rFonts w:ascii="Arial" w:hAnsi="Arial" w:cs="Arial"/>
          <w:sz w:val="20"/>
          <w:szCs w:val="20"/>
        </w:rPr>
        <w:t>in svojce</w:t>
      </w:r>
      <w:r w:rsidR="000B6612" w:rsidRPr="00D85E81">
        <w:rPr>
          <w:rFonts w:ascii="Arial" w:hAnsi="Arial" w:cs="Arial"/>
          <w:sz w:val="20"/>
          <w:szCs w:val="20"/>
        </w:rPr>
        <w:t>v</w:t>
      </w:r>
      <w:r w:rsidR="00CC382E" w:rsidRPr="00D85E81">
        <w:rPr>
          <w:rFonts w:ascii="Arial" w:hAnsi="Arial" w:cs="Arial"/>
          <w:sz w:val="20"/>
          <w:szCs w:val="20"/>
        </w:rPr>
        <w:t xml:space="preserve"> pri skrbi za njihove obolele družinske člane za čim višjo stopnjo samooskrbe in vrnitev v domače okolje,</w:t>
      </w:r>
    </w:p>
    <w:p w14:paraId="1A8FF43F" w14:textId="117BE883" w:rsidR="00CC382E" w:rsidRPr="00D85E81" w:rsidRDefault="00F27004" w:rsidP="00D85E81">
      <w:pPr>
        <w:pStyle w:val="Odstavekseznama"/>
        <w:numPr>
          <w:ilvl w:val="0"/>
          <w:numId w:val="46"/>
        </w:numPr>
        <w:tabs>
          <w:tab w:val="left" w:pos="1130"/>
          <w:tab w:val="left" w:pos="1132"/>
        </w:tabs>
        <w:spacing w:before="1" w:line="276" w:lineRule="auto"/>
        <w:ind w:left="567" w:hanging="207"/>
        <w:jc w:val="both"/>
        <w:rPr>
          <w:rFonts w:ascii="Arial" w:hAnsi="Arial" w:cs="Arial"/>
          <w:sz w:val="20"/>
          <w:szCs w:val="20"/>
        </w:rPr>
      </w:pPr>
      <w:proofErr w:type="spellStart"/>
      <w:r w:rsidRPr="00D85E81">
        <w:rPr>
          <w:rFonts w:ascii="Arial" w:hAnsi="Arial" w:cs="Arial"/>
          <w:sz w:val="20"/>
          <w:szCs w:val="20"/>
        </w:rPr>
        <w:t>evalviranje</w:t>
      </w:r>
      <w:proofErr w:type="spellEnd"/>
      <w:r w:rsidRPr="00D85E81">
        <w:rPr>
          <w:rFonts w:ascii="Arial" w:hAnsi="Arial" w:cs="Arial"/>
          <w:sz w:val="20"/>
          <w:szCs w:val="20"/>
        </w:rPr>
        <w:t xml:space="preserve"> </w:t>
      </w:r>
      <w:r w:rsidR="00CC382E" w:rsidRPr="00D85E81">
        <w:rPr>
          <w:rFonts w:ascii="Arial" w:hAnsi="Arial" w:cs="Arial"/>
          <w:sz w:val="20"/>
          <w:szCs w:val="20"/>
        </w:rPr>
        <w:t>učinkov projekta</w:t>
      </w:r>
      <w:r w:rsidR="00D85E81">
        <w:rPr>
          <w:rFonts w:ascii="Arial" w:hAnsi="Arial" w:cs="Arial"/>
          <w:sz w:val="20"/>
          <w:szCs w:val="20"/>
        </w:rPr>
        <w:t>,</w:t>
      </w:r>
    </w:p>
    <w:p w14:paraId="3F777A9C" w14:textId="5D6193C5" w:rsidR="009162FE" w:rsidRPr="00E46DE2" w:rsidRDefault="009162FE" w:rsidP="00D85E81">
      <w:pPr>
        <w:pStyle w:val="Odstavekseznama"/>
        <w:numPr>
          <w:ilvl w:val="0"/>
          <w:numId w:val="46"/>
        </w:numPr>
        <w:tabs>
          <w:tab w:val="left" w:pos="1130"/>
          <w:tab w:val="left" w:pos="1132"/>
        </w:tabs>
        <w:spacing w:before="1" w:line="276" w:lineRule="auto"/>
        <w:ind w:left="567" w:hanging="207"/>
        <w:jc w:val="both"/>
        <w:rPr>
          <w:rFonts w:ascii="Arial" w:hAnsi="Arial" w:cs="Arial"/>
          <w:sz w:val="20"/>
          <w:szCs w:val="20"/>
        </w:rPr>
      </w:pPr>
      <w:r w:rsidRPr="00E46DE2">
        <w:rPr>
          <w:rFonts w:ascii="Arial" w:hAnsi="Arial" w:cs="Arial"/>
          <w:sz w:val="20"/>
          <w:szCs w:val="20"/>
        </w:rPr>
        <w:t xml:space="preserve">sodelovanje z MZ pri razvoju predloga modela </w:t>
      </w:r>
      <w:r w:rsidR="003824D3" w:rsidRPr="00E46DE2">
        <w:rPr>
          <w:rFonts w:ascii="Arial" w:hAnsi="Arial" w:cs="Arial"/>
          <w:sz w:val="20"/>
          <w:szCs w:val="20"/>
        </w:rPr>
        <w:t xml:space="preserve">trajnega </w:t>
      </w:r>
      <w:r w:rsidRPr="00E46DE2">
        <w:rPr>
          <w:rFonts w:ascii="Arial" w:hAnsi="Arial" w:cs="Arial"/>
          <w:sz w:val="20"/>
          <w:szCs w:val="20"/>
        </w:rPr>
        <w:t xml:space="preserve">zagotavljanja obravnave pacientov, </w:t>
      </w:r>
      <w:r w:rsidR="002A4D31" w:rsidRPr="00E46DE2">
        <w:rPr>
          <w:rFonts w:ascii="Arial" w:hAnsi="Arial" w:cs="Arial"/>
          <w:sz w:val="20"/>
          <w:szCs w:val="20"/>
        </w:rPr>
        <w:t>s potrebo</w:t>
      </w:r>
      <w:r w:rsidRPr="00E46DE2">
        <w:rPr>
          <w:rFonts w:ascii="Arial" w:hAnsi="Arial" w:cs="Arial"/>
          <w:sz w:val="20"/>
          <w:szCs w:val="20"/>
        </w:rPr>
        <w:t xml:space="preserve"> ZZNP v SVZ </w:t>
      </w:r>
    </w:p>
    <w:p w14:paraId="6C968D77" w14:textId="0322DB1A" w:rsidR="00CC382E" w:rsidRDefault="00F27004" w:rsidP="00D85E81">
      <w:pPr>
        <w:pStyle w:val="Odstavekseznama"/>
        <w:numPr>
          <w:ilvl w:val="0"/>
          <w:numId w:val="46"/>
        </w:numPr>
        <w:tabs>
          <w:tab w:val="left" w:pos="1130"/>
          <w:tab w:val="left" w:pos="1132"/>
        </w:tabs>
        <w:spacing w:before="1" w:line="276" w:lineRule="auto"/>
        <w:ind w:left="567" w:hanging="207"/>
        <w:jc w:val="both"/>
        <w:rPr>
          <w:rFonts w:ascii="Arial" w:hAnsi="Arial" w:cs="Arial"/>
          <w:sz w:val="20"/>
          <w:szCs w:val="20"/>
        </w:rPr>
      </w:pPr>
      <w:r>
        <w:rPr>
          <w:rFonts w:ascii="Arial" w:hAnsi="Arial" w:cs="Arial"/>
          <w:sz w:val="20"/>
          <w:szCs w:val="20"/>
        </w:rPr>
        <w:t>poročanje</w:t>
      </w:r>
      <w:r w:rsidR="00CC382E" w:rsidRPr="000B6612">
        <w:rPr>
          <w:rFonts w:ascii="Arial" w:hAnsi="Arial" w:cs="Arial"/>
          <w:sz w:val="20"/>
          <w:szCs w:val="20"/>
        </w:rPr>
        <w:t xml:space="preserve"> o </w:t>
      </w:r>
      <w:r>
        <w:rPr>
          <w:rFonts w:ascii="Arial" w:hAnsi="Arial" w:cs="Arial"/>
          <w:sz w:val="20"/>
          <w:szCs w:val="20"/>
        </w:rPr>
        <w:t xml:space="preserve"> poteku in</w:t>
      </w:r>
      <w:r w:rsidR="009162FE">
        <w:rPr>
          <w:rFonts w:ascii="Arial" w:hAnsi="Arial" w:cs="Arial"/>
          <w:sz w:val="20"/>
          <w:szCs w:val="20"/>
        </w:rPr>
        <w:t xml:space="preserve"> </w:t>
      </w:r>
      <w:r w:rsidR="00CC382E" w:rsidRPr="000B6612">
        <w:rPr>
          <w:rFonts w:ascii="Arial" w:hAnsi="Arial" w:cs="Arial"/>
          <w:sz w:val="20"/>
          <w:szCs w:val="20"/>
        </w:rPr>
        <w:t>realizaciji projekta</w:t>
      </w:r>
      <w:r w:rsidR="000B6612">
        <w:rPr>
          <w:rFonts w:ascii="Arial" w:hAnsi="Arial" w:cs="Arial"/>
          <w:sz w:val="20"/>
          <w:szCs w:val="20"/>
        </w:rPr>
        <w:t xml:space="preserve"> ZNE-SVZ </w:t>
      </w:r>
      <w:r w:rsidR="00CC09CC">
        <w:rPr>
          <w:rFonts w:ascii="Arial" w:hAnsi="Arial" w:cs="Arial"/>
          <w:sz w:val="20"/>
          <w:szCs w:val="20"/>
        </w:rPr>
        <w:t>v rokih in v skladu z vsebino</w:t>
      </w:r>
      <w:r w:rsidR="00D505F1">
        <w:rPr>
          <w:rFonts w:ascii="Arial" w:hAnsi="Arial" w:cs="Arial"/>
          <w:sz w:val="20"/>
          <w:szCs w:val="20"/>
        </w:rPr>
        <w:t xml:space="preserve"> Javnega razpisa</w:t>
      </w:r>
      <w:r w:rsidR="003824D3">
        <w:rPr>
          <w:rFonts w:ascii="Arial" w:hAnsi="Arial" w:cs="Arial"/>
          <w:sz w:val="20"/>
          <w:szCs w:val="20"/>
        </w:rPr>
        <w:t>.</w:t>
      </w:r>
    </w:p>
    <w:p w14:paraId="52AA56D2" w14:textId="77777777" w:rsidR="000B6612" w:rsidRDefault="000B6612" w:rsidP="00BE531D">
      <w:pPr>
        <w:pStyle w:val="Odstavekseznama"/>
        <w:tabs>
          <w:tab w:val="left" w:pos="1130"/>
          <w:tab w:val="left" w:pos="1132"/>
        </w:tabs>
        <w:spacing w:before="1" w:line="276" w:lineRule="auto"/>
        <w:ind w:left="720" w:firstLine="0"/>
        <w:jc w:val="both"/>
        <w:rPr>
          <w:rFonts w:ascii="Arial" w:hAnsi="Arial" w:cs="Arial"/>
          <w:sz w:val="20"/>
          <w:szCs w:val="20"/>
        </w:rPr>
      </w:pPr>
    </w:p>
    <w:p w14:paraId="58191DBC" w14:textId="77777777" w:rsidR="000B6612" w:rsidRDefault="00F30871" w:rsidP="00BE531D">
      <w:pPr>
        <w:pStyle w:val="Odstavekseznama"/>
        <w:numPr>
          <w:ilvl w:val="0"/>
          <w:numId w:val="45"/>
        </w:numPr>
        <w:tabs>
          <w:tab w:val="left" w:pos="1130"/>
          <w:tab w:val="left" w:pos="1132"/>
        </w:tabs>
        <w:spacing w:before="1" w:line="276" w:lineRule="auto"/>
        <w:ind w:left="357" w:hanging="357"/>
        <w:jc w:val="both"/>
        <w:rPr>
          <w:rFonts w:ascii="Arial" w:hAnsi="Arial" w:cs="Arial"/>
          <w:sz w:val="20"/>
          <w:szCs w:val="20"/>
        </w:rPr>
      </w:pPr>
      <w:r w:rsidRPr="000B6612">
        <w:rPr>
          <w:rFonts w:ascii="Arial" w:hAnsi="Arial" w:cs="Arial"/>
          <w:sz w:val="20"/>
          <w:szCs w:val="20"/>
        </w:rPr>
        <w:t>v</w:t>
      </w:r>
      <w:r w:rsidR="00AB5DDC" w:rsidRPr="000B6612">
        <w:rPr>
          <w:rFonts w:ascii="Arial" w:hAnsi="Arial" w:cs="Arial"/>
          <w:sz w:val="20"/>
          <w:szCs w:val="20"/>
        </w:rPr>
        <w:t xml:space="preserve">zpostavitev </w:t>
      </w:r>
      <w:r w:rsidRPr="000B6612">
        <w:rPr>
          <w:rFonts w:ascii="Arial" w:hAnsi="Arial" w:cs="Arial"/>
          <w:sz w:val="20"/>
          <w:szCs w:val="20"/>
        </w:rPr>
        <w:t xml:space="preserve">CTK in zagotovitev delovanja </w:t>
      </w:r>
      <w:proofErr w:type="spellStart"/>
      <w:r w:rsidRPr="000B6612">
        <w:rPr>
          <w:rFonts w:ascii="Arial" w:hAnsi="Arial" w:cs="Arial"/>
          <w:sz w:val="20"/>
          <w:szCs w:val="20"/>
        </w:rPr>
        <w:t>SICa</w:t>
      </w:r>
      <w:proofErr w:type="spellEnd"/>
      <w:r w:rsidRPr="000B6612">
        <w:rPr>
          <w:rFonts w:ascii="Arial" w:hAnsi="Arial" w:cs="Arial"/>
          <w:sz w:val="20"/>
          <w:szCs w:val="20"/>
        </w:rPr>
        <w:t>,</w:t>
      </w:r>
      <w:r w:rsidR="000B6612">
        <w:rPr>
          <w:rFonts w:ascii="Arial" w:hAnsi="Arial" w:cs="Arial"/>
          <w:sz w:val="20"/>
          <w:szCs w:val="20"/>
        </w:rPr>
        <w:t xml:space="preserve"> </w:t>
      </w:r>
      <w:r w:rsidR="000B6612" w:rsidRPr="000B6612">
        <w:rPr>
          <w:rFonts w:ascii="Arial" w:hAnsi="Arial" w:cs="Arial"/>
          <w:sz w:val="20"/>
          <w:szCs w:val="20"/>
        </w:rPr>
        <w:t>kar zajema</w:t>
      </w:r>
      <w:r w:rsidR="000B6612">
        <w:rPr>
          <w:rFonts w:ascii="Arial" w:hAnsi="Arial" w:cs="Arial"/>
          <w:sz w:val="20"/>
          <w:szCs w:val="20"/>
        </w:rPr>
        <w:t>:</w:t>
      </w:r>
    </w:p>
    <w:p w14:paraId="36BF9A45" w14:textId="403403DD" w:rsidR="000B6612" w:rsidRPr="00E3416B" w:rsidRDefault="00CC382E" w:rsidP="00BE531D">
      <w:pPr>
        <w:pStyle w:val="Odstavekseznama"/>
        <w:numPr>
          <w:ilvl w:val="0"/>
          <w:numId w:val="47"/>
        </w:numPr>
        <w:tabs>
          <w:tab w:val="left" w:pos="1130"/>
          <w:tab w:val="left" w:pos="1132"/>
        </w:tabs>
        <w:spacing w:before="1" w:line="276" w:lineRule="auto"/>
        <w:ind w:left="714" w:hanging="357"/>
        <w:jc w:val="both"/>
        <w:rPr>
          <w:rFonts w:ascii="Arial" w:hAnsi="Arial" w:cs="Arial"/>
          <w:strike/>
          <w:sz w:val="20"/>
          <w:szCs w:val="20"/>
        </w:rPr>
      </w:pPr>
      <w:r w:rsidRPr="000B6612">
        <w:rPr>
          <w:rFonts w:ascii="Arial" w:hAnsi="Arial" w:cs="Arial"/>
          <w:sz w:val="20"/>
          <w:szCs w:val="20"/>
        </w:rPr>
        <w:t xml:space="preserve">financiranje opreme in materiala za vzpostavitev </w:t>
      </w:r>
      <w:r w:rsidR="000B6612" w:rsidRPr="000B6612">
        <w:rPr>
          <w:rFonts w:ascii="Arial" w:hAnsi="Arial" w:cs="Arial"/>
          <w:sz w:val="20"/>
          <w:szCs w:val="20"/>
        </w:rPr>
        <w:t>ter</w:t>
      </w:r>
      <w:r w:rsidRPr="000B6612">
        <w:rPr>
          <w:rFonts w:ascii="Arial" w:hAnsi="Arial" w:cs="Arial"/>
          <w:sz w:val="20"/>
          <w:szCs w:val="20"/>
        </w:rPr>
        <w:t xml:space="preserve"> delovanj</w:t>
      </w:r>
      <w:r w:rsidR="00C329AC">
        <w:rPr>
          <w:rFonts w:ascii="Arial" w:hAnsi="Arial" w:cs="Arial"/>
          <w:sz w:val="20"/>
          <w:szCs w:val="20"/>
        </w:rPr>
        <w:t>e</w:t>
      </w:r>
      <w:r w:rsidRPr="000B6612">
        <w:rPr>
          <w:rFonts w:ascii="Arial" w:hAnsi="Arial" w:cs="Arial"/>
          <w:sz w:val="20"/>
          <w:szCs w:val="20"/>
        </w:rPr>
        <w:t xml:space="preserve"> CTK</w:t>
      </w:r>
      <w:r w:rsidR="003824D3">
        <w:rPr>
          <w:rFonts w:ascii="Arial" w:hAnsi="Arial" w:cs="Arial"/>
          <w:sz w:val="20"/>
          <w:szCs w:val="20"/>
        </w:rPr>
        <w:t xml:space="preserve">, </w:t>
      </w:r>
    </w:p>
    <w:p w14:paraId="78491512" w14:textId="23AE0784" w:rsidR="00CC382E" w:rsidRPr="003824D3" w:rsidRDefault="00C329AC" w:rsidP="003824D3">
      <w:pPr>
        <w:pStyle w:val="Odstavekseznama"/>
        <w:numPr>
          <w:ilvl w:val="0"/>
          <w:numId w:val="47"/>
        </w:numPr>
        <w:tabs>
          <w:tab w:val="left" w:pos="1130"/>
          <w:tab w:val="left" w:pos="1132"/>
        </w:tabs>
        <w:spacing w:before="1" w:line="276" w:lineRule="auto"/>
        <w:ind w:left="714" w:hanging="357"/>
        <w:jc w:val="both"/>
        <w:rPr>
          <w:rFonts w:ascii="Arial" w:hAnsi="Arial" w:cs="Arial"/>
          <w:sz w:val="20"/>
          <w:szCs w:val="20"/>
        </w:rPr>
      </w:pPr>
      <w:r w:rsidRPr="003824D3">
        <w:rPr>
          <w:rFonts w:ascii="Arial" w:hAnsi="Arial" w:cs="Arial"/>
          <w:sz w:val="20"/>
          <w:szCs w:val="20"/>
        </w:rPr>
        <w:t xml:space="preserve">financiranje opreme in materiala za vzpostavitev ter delovanja </w:t>
      </w:r>
      <w:proofErr w:type="spellStart"/>
      <w:r w:rsidR="00CC382E" w:rsidRPr="003824D3">
        <w:rPr>
          <w:rFonts w:ascii="Arial" w:hAnsi="Arial" w:cs="Arial"/>
          <w:sz w:val="20"/>
          <w:szCs w:val="20"/>
        </w:rPr>
        <w:t>SIC</w:t>
      </w:r>
      <w:r w:rsidRPr="003824D3">
        <w:rPr>
          <w:rFonts w:ascii="Arial" w:hAnsi="Arial" w:cs="Arial"/>
          <w:sz w:val="20"/>
          <w:szCs w:val="20"/>
        </w:rPr>
        <w:t>a</w:t>
      </w:r>
      <w:proofErr w:type="spellEnd"/>
      <w:r w:rsidR="003824D3">
        <w:rPr>
          <w:rFonts w:ascii="Arial" w:hAnsi="Arial" w:cs="Arial"/>
          <w:sz w:val="20"/>
          <w:szCs w:val="20"/>
        </w:rPr>
        <w:t>,</w:t>
      </w:r>
      <w:r w:rsidR="00CC382E" w:rsidRPr="003824D3">
        <w:rPr>
          <w:rFonts w:ascii="Arial" w:hAnsi="Arial" w:cs="Arial"/>
          <w:sz w:val="20"/>
          <w:szCs w:val="20"/>
        </w:rPr>
        <w:t xml:space="preserve"> </w:t>
      </w:r>
    </w:p>
    <w:p w14:paraId="00D3CE2B" w14:textId="52636D53" w:rsidR="00797963" w:rsidRPr="00C329AC" w:rsidRDefault="006A085F" w:rsidP="00BE531D">
      <w:pPr>
        <w:pStyle w:val="Odstavekseznama"/>
        <w:numPr>
          <w:ilvl w:val="0"/>
          <w:numId w:val="45"/>
        </w:numPr>
        <w:tabs>
          <w:tab w:val="left" w:pos="1130"/>
          <w:tab w:val="left" w:pos="1132"/>
        </w:tabs>
        <w:spacing w:before="1" w:line="276" w:lineRule="auto"/>
        <w:ind w:left="357" w:hanging="357"/>
        <w:jc w:val="both"/>
        <w:rPr>
          <w:rFonts w:ascii="Arial" w:hAnsi="Arial" w:cs="Arial"/>
          <w:sz w:val="20"/>
          <w:szCs w:val="20"/>
        </w:rPr>
      </w:pPr>
      <w:r>
        <w:rPr>
          <w:rFonts w:ascii="Arial" w:hAnsi="Arial" w:cs="Arial"/>
          <w:sz w:val="20"/>
          <w:szCs w:val="20"/>
        </w:rPr>
        <w:t>izobraževanje</w:t>
      </w:r>
      <w:r w:rsidR="00797963" w:rsidRPr="00C329AC">
        <w:rPr>
          <w:rFonts w:ascii="Arial" w:hAnsi="Arial" w:cs="Arial"/>
          <w:sz w:val="20"/>
          <w:szCs w:val="20"/>
        </w:rPr>
        <w:t xml:space="preserve"> zdravstvenih delavcev, pacientov in svojcev za obravnavo oseb s potrebo po </w:t>
      </w:r>
      <w:r w:rsidR="00C329AC">
        <w:rPr>
          <w:rFonts w:ascii="Arial" w:hAnsi="Arial" w:cs="Arial"/>
          <w:sz w:val="20"/>
          <w:szCs w:val="20"/>
        </w:rPr>
        <w:t xml:space="preserve">ZZNP, kar zajema: </w:t>
      </w:r>
    </w:p>
    <w:p w14:paraId="76F8A34C" w14:textId="538070A0" w:rsidR="002520E9" w:rsidRPr="00CC6FE9" w:rsidRDefault="001D288F" w:rsidP="00CC6FE9">
      <w:pPr>
        <w:pStyle w:val="Odstavekseznama"/>
        <w:numPr>
          <w:ilvl w:val="0"/>
          <w:numId w:val="47"/>
        </w:numPr>
        <w:tabs>
          <w:tab w:val="left" w:pos="1130"/>
          <w:tab w:val="left" w:pos="1132"/>
        </w:tabs>
        <w:spacing w:before="1" w:line="276" w:lineRule="auto"/>
        <w:ind w:left="714" w:hanging="357"/>
        <w:jc w:val="both"/>
        <w:rPr>
          <w:rFonts w:ascii="Arial" w:hAnsi="Arial" w:cs="Arial"/>
          <w:sz w:val="20"/>
          <w:szCs w:val="20"/>
        </w:rPr>
      </w:pPr>
      <w:r w:rsidRPr="00C329AC">
        <w:rPr>
          <w:rFonts w:ascii="Arial" w:hAnsi="Arial" w:cs="Arial"/>
          <w:sz w:val="20"/>
          <w:szCs w:val="20"/>
        </w:rPr>
        <w:t xml:space="preserve">financiranje </w:t>
      </w:r>
      <w:r w:rsidR="006A085F">
        <w:rPr>
          <w:rFonts w:ascii="Arial" w:hAnsi="Arial" w:cs="Arial"/>
          <w:sz w:val="20"/>
          <w:szCs w:val="20"/>
        </w:rPr>
        <w:t>izobraževanja</w:t>
      </w:r>
      <w:r w:rsidR="00140C19" w:rsidRPr="00C329AC">
        <w:rPr>
          <w:rFonts w:ascii="Arial" w:hAnsi="Arial" w:cs="Arial"/>
          <w:sz w:val="20"/>
          <w:szCs w:val="20"/>
        </w:rPr>
        <w:t xml:space="preserve"> zdravstvenih delavcev, pacientov in svojcev za obravnavo oseb s </w:t>
      </w:r>
      <w:r w:rsidR="002F0534" w:rsidRPr="00C329AC">
        <w:rPr>
          <w:rFonts w:ascii="Arial" w:hAnsi="Arial" w:cs="Arial"/>
          <w:sz w:val="20"/>
          <w:szCs w:val="20"/>
        </w:rPr>
        <w:t xml:space="preserve">potrebo po </w:t>
      </w:r>
      <w:r w:rsidR="00C329AC">
        <w:rPr>
          <w:rFonts w:ascii="Arial" w:hAnsi="Arial" w:cs="Arial"/>
          <w:sz w:val="20"/>
          <w:szCs w:val="20"/>
        </w:rPr>
        <w:t xml:space="preserve">ZZNP </w:t>
      </w:r>
      <w:r w:rsidRPr="00C329AC">
        <w:rPr>
          <w:rFonts w:ascii="Arial" w:hAnsi="Arial" w:cs="Arial"/>
          <w:sz w:val="20"/>
          <w:szCs w:val="20"/>
        </w:rPr>
        <w:t>v</w:t>
      </w:r>
      <w:r w:rsidR="002F0534" w:rsidRPr="00C329AC">
        <w:rPr>
          <w:rFonts w:ascii="Arial" w:hAnsi="Arial" w:cs="Arial"/>
          <w:sz w:val="20"/>
          <w:szCs w:val="20"/>
        </w:rPr>
        <w:t xml:space="preserve"> </w:t>
      </w:r>
      <w:r w:rsidR="00C007EB" w:rsidRPr="00C329AC">
        <w:rPr>
          <w:rFonts w:ascii="Arial" w:hAnsi="Arial" w:cs="Arial"/>
          <w:sz w:val="20"/>
          <w:szCs w:val="20"/>
        </w:rPr>
        <w:t>SVZ</w:t>
      </w:r>
      <w:r w:rsidR="00D85E81">
        <w:rPr>
          <w:rFonts w:ascii="Arial" w:hAnsi="Arial" w:cs="Arial"/>
          <w:sz w:val="20"/>
          <w:szCs w:val="20"/>
        </w:rPr>
        <w:t>.</w:t>
      </w:r>
      <w:r w:rsidR="00CC382E" w:rsidRPr="00C329AC">
        <w:rPr>
          <w:rFonts w:ascii="Arial" w:hAnsi="Arial" w:cs="Arial"/>
          <w:sz w:val="20"/>
          <w:szCs w:val="20"/>
        </w:rPr>
        <w:t xml:space="preserve"> </w:t>
      </w:r>
      <w:bookmarkEnd w:id="12"/>
      <w:bookmarkEnd w:id="13"/>
      <w:r w:rsidR="006A085F" w:rsidRPr="00CC6FE9">
        <w:rPr>
          <w:rFonts w:ascii="Arial" w:hAnsi="Arial" w:cs="Arial"/>
          <w:sz w:val="20"/>
          <w:szCs w:val="20"/>
        </w:rPr>
        <w:t xml:space="preserve">Za izvedbo izobraževanj lahko </w:t>
      </w:r>
      <w:r w:rsidR="008B4DCB" w:rsidRPr="00CC6FE9">
        <w:rPr>
          <w:rFonts w:ascii="Arial" w:hAnsi="Arial" w:cs="Arial"/>
          <w:sz w:val="20"/>
          <w:szCs w:val="20"/>
        </w:rPr>
        <w:t>upravičenec</w:t>
      </w:r>
      <w:r w:rsidR="00773893" w:rsidRPr="00CC6FE9">
        <w:rPr>
          <w:rFonts w:ascii="Arial" w:hAnsi="Arial" w:cs="Arial"/>
          <w:sz w:val="20"/>
          <w:szCs w:val="20"/>
        </w:rPr>
        <w:t xml:space="preserve"> sklene pogodb</w:t>
      </w:r>
      <w:r w:rsidR="008B4DCB" w:rsidRPr="00CC6FE9">
        <w:rPr>
          <w:rFonts w:ascii="Arial" w:hAnsi="Arial" w:cs="Arial"/>
          <w:sz w:val="20"/>
          <w:szCs w:val="20"/>
        </w:rPr>
        <w:t>e</w:t>
      </w:r>
      <w:r w:rsidR="006A085F" w:rsidRPr="00CC6FE9">
        <w:rPr>
          <w:rFonts w:ascii="Arial" w:hAnsi="Arial" w:cs="Arial"/>
          <w:sz w:val="20"/>
          <w:szCs w:val="20"/>
        </w:rPr>
        <w:t xml:space="preserve"> z zunanjim izvajalcem, </w:t>
      </w:r>
      <w:r w:rsidR="00CB6CF2" w:rsidRPr="00CC6FE9">
        <w:rPr>
          <w:rFonts w:ascii="Arial" w:hAnsi="Arial" w:cs="Arial"/>
          <w:sz w:val="20"/>
          <w:szCs w:val="20"/>
        </w:rPr>
        <w:t xml:space="preserve">ki izvaja izobraževanja </w:t>
      </w:r>
      <w:r w:rsidR="00CF3D9D" w:rsidRPr="00CC6FE9">
        <w:rPr>
          <w:rFonts w:ascii="Arial" w:hAnsi="Arial" w:cs="Arial"/>
          <w:sz w:val="20"/>
          <w:szCs w:val="20"/>
        </w:rPr>
        <w:t xml:space="preserve">za obravnavo pacientov s potrebo po </w:t>
      </w:r>
      <w:r w:rsidR="00E21905" w:rsidRPr="00CC6FE9">
        <w:rPr>
          <w:rFonts w:ascii="Arial" w:hAnsi="Arial" w:cs="Arial"/>
          <w:sz w:val="20"/>
          <w:szCs w:val="20"/>
        </w:rPr>
        <w:t xml:space="preserve">ZZNP </w:t>
      </w:r>
      <w:r w:rsidR="00CF3D9D" w:rsidRPr="00CC6FE9">
        <w:rPr>
          <w:rFonts w:ascii="Arial" w:hAnsi="Arial" w:cs="Arial"/>
          <w:sz w:val="20"/>
          <w:szCs w:val="20"/>
        </w:rPr>
        <w:t>v zdravstveni negi.</w:t>
      </w:r>
      <w:r w:rsidR="0049552F" w:rsidRPr="00CC6FE9">
        <w:rPr>
          <w:rFonts w:ascii="Arial" w:hAnsi="Arial" w:cs="Arial"/>
          <w:sz w:val="20"/>
          <w:szCs w:val="20"/>
        </w:rPr>
        <w:t xml:space="preserve"> </w:t>
      </w:r>
    </w:p>
    <w:p w14:paraId="0DC8ABC1" w14:textId="77777777" w:rsidR="00E3416B" w:rsidRDefault="00E3416B" w:rsidP="00BE531D">
      <w:pPr>
        <w:tabs>
          <w:tab w:val="left" w:pos="1130"/>
          <w:tab w:val="left" w:pos="1132"/>
        </w:tabs>
        <w:spacing w:before="1" w:line="276" w:lineRule="auto"/>
        <w:jc w:val="both"/>
        <w:rPr>
          <w:rFonts w:ascii="Arial" w:hAnsi="Arial" w:cs="Arial"/>
          <w:sz w:val="20"/>
          <w:szCs w:val="20"/>
        </w:rPr>
      </w:pPr>
    </w:p>
    <w:p w14:paraId="507D9492" w14:textId="0A4B820C" w:rsidR="00DB784E" w:rsidRPr="00F40DC1" w:rsidRDefault="00DB784E" w:rsidP="00BE531D">
      <w:pPr>
        <w:tabs>
          <w:tab w:val="left" w:pos="1130"/>
          <w:tab w:val="left" w:pos="1132"/>
        </w:tabs>
        <w:spacing w:before="1" w:line="276" w:lineRule="auto"/>
        <w:jc w:val="both"/>
        <w:rPr>
          <w:rFonts w:ascii="Arial" w:hAnsi="Arial" w:cs="Arial"/>
          <w:sz w:val="20"/>
          <w:szCs w:val="20"/>
        </w:rPr>
      </w:pPr>
      <w:r w:rsidRPr="00F40DC1">
        <w:rPr>
          <w:rFonts w:ascii="Arial" w:hAnsi="Arial" w:cs="Arial"/>
          <w:sz w:val="20"/>
          <w:szCs w:val="20"/>
        </w:rPr>
        <w:t>Pričakovani rezultati so:</w:t>
      </w:r>
    </w:p>
    <w:p w14:paraId="7CB974C2" w14:textId="122F78A1" w:rsidR="00DB784E" w:rsidRPr="00DB784E" w:rsidRDefault="00E3416B" w:rsidP="00BE531D">
      <w:pPr>
        <w:numPr>
          <w:ilvl w:val="0"/>
          <w:numId w:val="28"/>
        </w:numPr>
        <w:tabs>
          <w:tab w:val="left" w:pos="1132"/>
        </w:tabs>
        <w:spacing w:before="1" w:line="276" w:lineRule="auto"/>
        <w:ind w:left="714" w:hanging="357"/>
        <w:jc w:val="both"/>
        <w:rPr>
          <w:rFonts w:ascii="Arial" w:hAnsi="Arial" w:cs="Arial"/>
          <w:bCs/>
          <w:sz w:val="20"/>
          <w:szCs w:val="20"/>
        </w:rPr>
      </w:pPr>
      <w:r>
        <w:rPr>
          <w:rFonts w:ascii="Arial" w:hAnsi="Arial" w:cs="Arial"/>
          <w:bCs/>
          <w:sz w:val="20"/>
          <w:szCs w:val="20"/>
        </w:rPr>
        <w:t>v</w:t>
      </w:r>
      <w:r w:rsidR="00D85E81">
        <w:rPr>
          <w:rFonts w:ascii="Arial" w:hAnsi="Arial" w:cs="Arial"/>
          <w:bCs/>
          <w:sz w:val="20"/>
          <w:szCs w:val="20"/>
        </w:rPr>
        <w:t>z</w:t>
      </w:r>
      <w:r>
        <w:rPr>
          <w:rFonts w:ascii="Arial" w:hAnsi="Arial" w:cs="Arial"/>
          <w:bCs/>
          <w:sz w:val="20"/>
          <w:szCs w:val="20"/>
        </w:rPr>
        <w:t>postavljena</w:t>
      </w:r>
      <w:r w:rsidR="00D85E81">
        <w:rPr>
          <w:rFonts w:ascii="Arial" w:hAnsi="Arial" w:cs="Arial"/>
          <w:bCs/>
          <w:sz w:val="20"/>
          <w:szCs w:val="20"/>
        </w:rPr>
        <w:t xml:space="preserve"> </w:t>
      </w:r>
      <w:r w:rsidR="00DB784E" w:rsidRPr="00DB784E">
        <w:rPr>
          <w:rFonts w:ascii="Arial" w:hAnsi="Arial" w:cs="Arial"/>
          <w:bCs/>
          <w:sz w:val="20"/>
          <w:szCs w:val="20"/>
        </w:rPr>
        <w:t>evidenca pacientov</w:t>
      </w:r>
      <w:r w:rsidR="00DB784E" w:rsidRPr="00DB784E">
        <w:rPr>
          <w:rFonts w:ascii="Arial" w:hAnsi="Arial" w:cs="Arial"/>
          <w:sz w:val="20"/>
          <w:szCs w:val="20"/>
        </w:rPr>
        <w:t xml:space="preserve"> </w:t>
      </w:r>
      <w:r w:rsidR="00DB784E" w:rsidRPr="00DB784E">
        <w:rPr>
          <w:rFonts w:ascii="Arial" w:hAnsi="Arial" w:cs="Arial"/>
          <w:bCs/>
          <w:sz w:val="20"/>
          <w:szCs w:val="20"/>
        </w:rPr>
        <w:t xml:space="preserve">s potrebo po ZZNP v slovenskih bolnišnicah po zaključenem </w:t>
      </w:r>
      <w:r w:rsidR="00055509">
        <w:rPr>
          <w:rFonts w:ascii="Arial" w:hAnsi="Arial" w:cs="Arial"/>
          <w:bCs/>
          <w:sz w:val="20"/>
          <w:szCs w:val="20"/>
        </w:rPr>
        <w:t xml:space="preserve">bolnišničnem </w:t>
      </w:r>
      <w:r w:rsidR="00DB784E" w:rsidRPr="00DB784E">
        <w:rPr>
          <w:rFonts w:ascii="Arial" w:hAnsi="Arial" w:cs="Arial"/>
          <w:bCs/>
          <w:sz w:val="20"/>
          <w:szCs w:val="20"/>
        </w:rPr>
        <w:t>zdravljenju</w:t>
      </w:r>
      <w:r>
        <w:rPr>
          <w:rFonts w:ascii="Arial" w:hAnsi="Arial" w:cs="Arial"/>
          <w:bCs/>
          <w:sz w:val="20"/>
          <w:szCs w:val="20"/>
        </w:rPr>
        <w:t>, ki</w:t>
      </w:r>
      <w:r w:rsidR="00DB784E" w:rsidRPr="00DB784E">
        <w:rPr>
          <w:rFonts w:ascii="Arial" w:hAnsi="Arial" w:cs="Arial"/>
          <w:bCs/>
          <w:sz w:val="20"/>
          <w:szCs w:val="20"/>
        </w:rPr>
        <w:t xml:space="preserve"> čakajo na odpust,</w:t>
      </w:r>
    </w:p>
    <w:p w14:paraId="71C140DE" w14:textId="45E07BC4" w:rsidR="00DB784E" w:rsidRPr="00DB784E" w:rsidRDefault="00DB784E" w:rsidP="00BE531D">
      <w:pPr>
        <w:numPr>
          <w:ilvl w:val="0"/>
          <w:numId w:val="28"/>
        </w:numPr>
        <w:tabs>
          <w:tab w:val="left" w:pos="1132"/>
        </w:tabs>
        <w:spacing w:before="1" w:line="276" w:lineRule="auto"/>
        <w:ind w:left="714" w:hanging="357"/>
        <w:jc w:val="both"/>
        <w:rPr>
          <w:rFonts w:ascii="Arial" w:hAnsi="Arial" w:cs="Arial"/>
          <w:bCs/>
          <w:sz w:val="20"/>
          <w:szCs w:val="20"/>
        </w:rPr>
      </w:pPr>
      <w:r w:rsidRPr="00DB784E">
        <w:rPr>
          <w:rFonts w:ascii="Arial" w:hAnsi="Arial" w:cs="Arial"/>
          <w:bCs/>
          <w:sz w:val="20"/>
          <w:szCs w:val="20"/>
        </w:rPr>
        <w:t>model koordinacije odpusta, strokovne standarde/protokole integriranih kliničnih poti prehoda pacienta,</w:t>
      </w:r>
    </w:p>
    <w:p w14:paraId="1DE2715F" w14:textId="77777777" w:rsidR="00DB784E" w:rsidRPr="00DB784E" w:rsidRDefault="00DB784E" w:rsidP="00BE531D">
      <w:pPr>
        <w:numPr>
          <w:ilvl w:val="0"/>
          <w:numId w:val="28"/>
        </w:numPr>
        <w:tabs>
          <w:tab w:val="left" w:pos="1132"/>
        </w:tabs>
        <w:spacing w:before="1" w:line="276" w:lineRule="auto"/>
        <w:ind w:left="714" w:hanging="357"/>
        <w:jc w:val="both"/>
        <w:rPr>
          <w:rFonts w:ascii="Arial" w:hAnsi="Arial" w:cs="Arial"/>
          <w:bCs/>
          <w:sz w:val="20"/>
          <w:szCs w:val="20"/>
        </w:rPr>
      </w:pPr>
      <w:r w:rsidRPr="00DB784E">
        <w:rPr>
          <w:rFonts w:ascii="Arial" w:hAnsi="Arial" w:cs="Arial"/>
          <w:bCs/>
          <w:sz w:val="20"/>
          <w:szCs w:val="20"/>
        </w:rPr>
        <w:t>program specialnih znanj,</w:t>
      </w:r>
    </w:p>
    <w:p w14:paraId="13241292" w14:textId="7CB6D24B" w:rsidR="00DB784E" w:rsidRPr="00DB784E" w:rsidRDefault="00266CDA" w:rsidP="00BE531D">
      <w:pPr>
        <w:numPr>
          <w:ilvl w:val="0"/>
          <w:numId w:val="28"/>
        </w:numPr>
        <w:tabs>
          <w:tab w:val="left" w:pos="1132"/>
        </w:tabs>
        <w:spacing w:before="1" w:line="276" w:lineRule="auto"/>
        <w:ind w:left="714" w:hanging="357"/>
        <w:jc w:val="both"/>
        <w:rPr>
          <w:rFonts w:ascii="Arial" w:hAnsi="Arial" w:cs="Arial"/>
          <w:bCs/>
          <w:sz w:val="20"/>
          <w:szCs w:val="20"/>
        </w:rPr>
      </w:pPr>
      <w:r>
        <w:rPr>
          <w:rFonts w:ascii="Arial" w:hAnsi="Arial" w:cs="Arial"/>
          <w:bCs/>
          <w:sz w:val="20"/>
          <w:szCs w:val="20"/>
        </w:rPr>
        <w:t xml:space="preserve">v SVZ </w:t>
      </w:r>
      <w:r w:rsidR="00DB784E" w:rsidRPr="00DB784E">
        <w:rPr>
          <w:rFonts w:ascii="Arial" w:hAnsi="Arial" w:cs="Arial"/>
          <w:bCs/>
          <w:sz w:val="20"/>
          <w:szCs w:val="20"/>
        </w:rPr>
        <w:t xml:space="preserve">usposobljeni zdravstveni delavci za obravnavo pacientov </w:t>
      </w:r>
      <w:r w:rsidR="00E3416B">
        <w:rPr>
          <w:rFonts w:ascii="Arial" w:hAnsi="Arial" w:cs="Arial"/>
          <w:bCs/>
          <w:sz w:val="20"/>
          <w:szCs w:val="20"/>
        </w:rPr>
        <w:t xml:space="preserve">s potrebo po </w:t>
      </w:r>
      <w:r w:rsidR="00DB784E" w:rsidRPr="00DB784E">
        <w:rPr>
          <w:rFonts w:ascii="Arial" w:hAnsi="Arial" w:cs="Arial"/>
          <w:bCs/>
          <w:sz w:val="20"/>
          <w:szCs w:val="20"/>
        </w:rPr>
        <w:t>ZZNP,</w:t>
      </w:r>
    </w:p>
    <w:p w14:paraId="69E92255" w14:textId="4FF8E5F2" w:rsidR="00DB784E" w:rsidRPr="00DB784E" w:rsidRDefault="00DB784E" w:rsidP="00BE531D">
      <w:pPr>
        <w:numPr>
          <w:ilvl w:val="0"/>
          <w:numId w:val="28"/>
        </w:numPr>
        <w:tabs>
          <w:tab w:val="left" w:pos="1132"/>
        </w:tabs>
        <w:spacing w:before="1" w:line="276" w:lineRule="auto"/>
        <w:ind w:left="714" w:hanging="357"/>
        <w:jc w:val="both"/>
        <w:rPr>
          <w:rFonts w:ascii="Arial" w:hAnsi="Arial" w:cs="Arial"/>
          <w:bCs/>
          <w:sz w:val="20"/>
          <w:szCs w:val="20"/>
        </w:rPr>
      </w:pPr>
      <w:r w:rsidRPr="00DB784E">
        <w:rPr>
          <w:rFonts w:ascii="Arial" w:hAnsi="Arial" w:cs="Arial"/>
          <w:bCs/>
          <w:sz w:val="20"/>
          <w:szCs w:val="20"/>
        </w:rPr>
        <w:t>opolnomočeni svojci z znanjem in spretnostmi pri skrbi za njihove obolele družinske člane za čim višjo stopnjo samooskrbe in vrnitev v domače okolje.</w:t>
      </w:r>
    </w:p>
    <w:p w14:paraId="45C2BA98" w14:textId="607007FE" w:rsidR="00DB784E" w:rsidRDefault="00DB784E" w:rsidP="00BE531D">
      <w:pPr>
        <w:tabs>
          <w:tab w:val="left" w:pos="1130"/>
          <w:tab w:val="left" w:pos="1132"/>
        </w:tabs>
        <w:spacing w:before="1" w:line="276" w:lineRule="auto"/>
        <w:jc w:val="both"/>
        <w:rPr>
          <w:rFonts w:ascii="Arial" w:hAnsi="Arial" w:cs="Arial"/>
          <w:sz w:val="20"/>
          <w:szCs w:val="20"/>
        </w:rPr>
      </w:pPr>
    </w:p>
    <w:p w14:paraId="3C36A55B" w14:textId="0E1592BF" w:rsidR="008F6C27" w:rsidRPr="00DE1D29" w:rsidRDefault="008F6C27" w:rsidP="00DE1D29">
      <w:pPr>
        <w:pStyle w:val="Odstavekseznama"/>
        <w:numPr>
          <w:ilvl w:val="0"/>
          <w:numId w:val="30"/>
        </w:numPr>
        <w:tabs>
          <w:tab w:val="left" w:pos="1130"/>
          <w:tab w:val="left" w:pos="1132"/>
        </w:tabs>
        <w:spacing w:before="1"/>
        <w:jc w:val="both"/>
        <w:rPr>
          <w:rFonts w:ascii="Arial" w:hAnsi="Arial" w:cs="Arial"/>
          <w:b/>
          <w:bCs/>
          <w:sz w:val="20"/>
          <w:szCs w:val="20"/>
          <w:u w:val="single"/>
        </w:rPr>
      </w:pPr>
      <w:r w:rsidRPr="00DE1D29">
        <w:rPr>
          <w:rFonts w:ascii="Arial" w:hAnsi="Arial" w:cs="Arial"/>
          <w:b/>
          <w:bCs/>
          <w:sz w:val="20"/>
          <w:szCs w:val="20"/>
          <w:u w:val="single"/>
        </w:rPr>
        <w:t>Vzpostavitev</w:t>
      </w:r>
      <w:r w:rsidR="000C5B5A">
        <w:rPr>
          <w:rFonts w:ascii="Arial" w:hAnsi="Arial" w:cs="Arial"/>
          <w:b/>
          <w:bCs/>
          <w:sz w:val="20"/>
          <w:szCs w:val="20"/>
          <w:u w:val="single"/>
        </w:rPr>
        <w:t xml:space="preserve"> </w:t>
      </w:r>
      <w:r w:rsidR="00F55F64" w:rsidRPr="00DE1D29">
        <w:rPr>
          <w:rFonts w:ascii="Arial" w:hAnsi="Arial" w:cs="Arial"/>
          <w:b/>
          <w:bCs/>
          <w:sz w:val="20"/>
          <w:szCs w:val="20"/>
          <w:u w:val="single"/>
        </w:rPr>
        <w:t xml:space="preserve">ZNE </w:t>
      </w:r>
      <w:r w:rsidR="00140C19" w:rsidRPr="00DE1D29">
        <w:rPr>
          <w:rFonts w:ascii="Arial" w:hAnsi="Arial" w:cs="Arial"/>
          <w:b/>
          <w:bCs/>
          <w:sz w:val="20"/>
          <w:szCs w:val="20"/>
          <w:u w:val="single"/>
        </w:rPr>
        <w:t xml:space="preserve">za obravnavo pacientov s </w:t>
      </w:r>
      <w:r w:rsidRPr="00DE1D29">
        <w:rPr>
          <w:rFonts w:ascii="Arial" w:hAnsi="Arial" w:cs="Arial"/>
          <w:b/>
          <w:bCs/>
          <w:sz w:val="20"/>
          <w:szCs w:val="20"/>
          <w:u w:val="single"/>
        </w:rPr>
        <w:t xml:space="preserve">potrebo po </w:t>
      </w:r>
      <w:r w:rsidR="00E21905" w:rsidRPr="00E21905">
        <w:rPr>
          <w:rFonts w:ascii="Arial" w:hAnsi="Arial" w:cs="Arial"/>
          <w:b/>
          <w:bCs/>
          <w:sz w:val="20"/>
          <w:szCs w:val="20"/>
          <w:u w:val="single"/>
        </w:rPr>
        <w:t xml:space="preserve">ZZNP </w:t>
      </w:r>
      <w:r w:rsidR="006C1D5A" w:rsidRPr="006C1D5A">
        <w:rPr>
          <w:rFonts w:ascii="Arial" w:hAnsi="Arial" w:cs="Arial"/>
          <w:b/>
          <w:bCs/>
          <w:sz w:val="20"/>
          <w:szCs w:val="20"/>
          <w:u w:val="single"/>
        </w:rPr>
        <w:t>v SVZ</w:t>
      </w:r>
    </w:p>
    <w:p w14:paraId="2C2B389D" w14:textId="77777777" w:rsidR="008F6C27" w:rsidRDefault="008F6C27" w:rsidP="008F6C27">
      <w:pPr>
        <w:tabs>
          <w:tab w:val="left" w:pos="1130"/>
          <w:tab w:val="left" w:pos="1132"/>
        </w:tabs>
        <w:spacing w:before="1"/>
        <w:jc w:val="both"/>
        <w:rPr>
          <w:rFonts w:ascii="Arial" w:hAnsi="Arial" w:cs="Arial"/>
          <w:b/>
          <w:bCs/>
          <w:sz w:val="20"/>
          <w:szCs w:val="20"/>
          <w:u w:val="single"/>
        </w:rPr>
      </w:pPr>
    </w:p>
    <w:p w14:paraId="64FC6629" w14:textId="77777777" w:rsidR="002568D4" w:rsidRDefault="002568D4" w:rsidP="008F6C27">
      <w:pPr>
        <w:tabs>
          <w:tab w:val="left" w:pos="1130"/>
          <w:tab w:val="left" w:pos="1132"/>
        </w:tabs>
        <w:spacing w:before="1"/>
        <w:jc w:val="both"/>
        <w:rPr>
          <w:rFonts w:ascii="Arial" w:hAnsi="Arial" w:cs="Arial"/>
          <w:sz w:val="20"/>
          <w:szCs w:val="20"/>
        </w:rPr>
      </w:pPr>
      <w:bookmarkStart w:id="14" w:name="_Hlk176999812"/>
    </w:p>
    <w:p w14:paraId="4E0B7735" w14:textId="7275242E" w:rsidR="002568D4" w:rsidRDefault="002568D4" w:rsidP="00BE531D">
      <w:pPr>
        <w:tabs>
          <w:tab w:val="left" w:pos="1130"/>
          <w:tab w:val="left" w:pos="1132"/>
        </w:tabs>
        <w:spacing w:before="1" w:line="276" w:lineRule="auto"/>
        <w:jc w:val="both"/>
        <w:rPr>
          <w:rFonts w:ascii="Arial" w:hAnsi="Arial" w:cs="Arial"/>
          <w:sz w:val="20"/>
          <w:szCs w:val="20"/>
        </w:rPr>
      </w:pPr>
      <w:r w:rsidRPr="002568D4">
        <w:rPr>
          <w:rFonts w:ascii="Arial" w:hAnsi="Arial" w:cs="Arial"/>
          <w:b/>
          <w:bCs/>
          <w:sz w:val="20"/>
          <w:szCs w:val="20"/>
          <w:u w:val="single"/>
        </w:rPr>
        <w:t>Prijavitelj pod točko B</w:t>
      </w:r>
      <w:r w:rsidRPr="002568D4">
        <w:rPr>
          <w:rFonts w:ascii="Arial" w:hAnsi="Arial" w:cs="Arial"/>
          <w:sz w:val="20"/>
          <w:szCs w:val="20"/>
        </w:rPr>
        <w:t xml:space="preserve"> je SVZ, ki lahko zagotovi vzpostavitev ZNE, sprejem in </w:t>
      </w:r>
      <w:r w:rsidR="001F71FF">
        <w:rPr>
          <w:rFonts w:ascii="Arial" w:hAnsi="Arial" w:cs="Arial"/>
          <w:sz w:val="20"/>
          <w:szCs w:val="20"/>
        </w:rPr>
        <w:t xml:space="preserve">sočasno </w:t>
      </w:r>
      <w:r w:rsidRPr="002568D4">
        <w:rPr>
          <w:rFonts w:ascii="Arial" w:hAnsi="Arial" w:cs="Arial"/>
          <w:sz w:val="20"/>
          <w:szCs w:val="20"/>
        </w:rPr>
        <w:t xml:space="preserve">obravnavo </w:t>
      </w:r>
      <w:r w:rsidR="00EB3EA9">
        <w:rPr>
          <w:rFonts w:ascii="Arial" w:hAnsi="Arial" w:cs="Arial"/>
          <w:sz w:val="20"/>
          <w:szCs w:val="20"/>
        </w:rPr>
        <w:t>najmanj</w:t>
      </w:r>
      <w:r w:rsidR="00C7462E">
        <w:rPr>
          <w:rFonts w:ascii="Arial" w:hAnsi="Arial" w:cs="Arial"/>
          <w:sz w:val="20"/>
          <w:szCs w:val="20"/>
        </w:rPr>
        <w:t xml:space="preserve"> </w:t>
      </w:r>
      <w:r w:rsidR="004552BE">
        <w:rPr>
          <w:rFonts w:ascii="Arial" w:hAnsi="Arial" w:cs="Arial"/>
          <w:sz w:val="20"/>
          <w:szCs w:val="20"/>
        </w:rPr>
        <w:t>11</w:t>
      </w:r>
      <w:r w:rsidR="004552BE" w:rsidRPr="002568D4">
        <w:rPr>
          <w:rFonts w:ascii="Arial" w:hAnsi="Arial" w:cs="Arial"/>
          <w:sz w:val="20"/>
          <w:szCs w:val="20"/>
        </w:rPr>
        <w:t xml:space="preserve"> </w:t>
      </w:r>
      <w:r w:rsidRPr="002568D4">
        <w:rPr>
          <w:rFonts w:ascii="Arial" w:hAnsi="Arial" w:cs="Arial"/>
          <w:sz w:val="20"/>
          <w:szCs w:val="20"/>
        </w:rPr>
        <w:t>pacientov s potrebo po</w:t>
      </w:r>
      <w:r>
        <w:rPr>
          <w:rFonts w:ascii="Arial" w:hAnsi="Arial" w:cs="Arial"/>
          <w:sz w:val="20"/>
          <w:szCs w:val="20"/>
        </w:rPr>
        <w:t xml:space="preserve"> ZZNP</w:t>
      </w:r>
      <w:r w:rsidRPr="002568D4">
        <w:rPr>
          <w:rFonts w:ascii="Arial" w:hAnsi="Arial" w:cs="Arial"/>
          <w:sz w:val="20"/>
          <w:szCs w:val="20"/>
        </w:rPr>
        <w:t>, in sicer v eno ali dvoposteljnih sobah.</w:t>
      </w:r>
      <w:r w:rsidR="00151067">
        <w:rPr>
          <w:rFonts w:ascii="Arial" w:hAnsi="Arial" w:cs="Arial"/>
          <w:sz w:val="20"/>
          <w:szCs w:val="20"/>
        </w:rPr>
        <w:t xml:space="preserve"> </w:t>
      </w:r>
    </w:p>
    <w:p w14:paraId="3CDCDAA3" w14:textId="77777777" w:rsidR="008733D3" w:rsidRPr="002568D4" w:rsidRDefault="008733D3" w:rsidP="00BE531D">
      <w:pPr>
        <w:tabs>
          <w:tab w:val="left" w:pos="1130"/>
          <w:tab w:val="left" w:pos="1132"/>
        </w:tabs>
        <w:spacing w:before="1" w:line="276" w:lineRule="auto"/>
        <w:jc w:val="both"/>
        <w:rPr>
          <w:rFonts w:ascii="Arial" w:hAnsi="Arial" w:cs="Arial"/>
          <w:sz w:val="20"/>
          <w:szCs w:val="20"/>
        </w:rPr>
      </w:pPr>
    </w:p>
    <w:p w14:paraId="24F4999A" w14:textId="14983C8D" w:rsidR="005967E6" w:rsidRPr="005967E6" w:rsidRDefault="005967E6" w:rsidP="00BE531D">
      <w:pPr>
        <w:tabs>
          <w:tab w:val="left" w:pos="1130"/>
          <w:tab w:val="left" w:pos="1132"/>
        </w:tabs>
        <w:spacing w:before="1" w:line="276" w:lineRule="auto"/>
        <w:jc w:val="both"/>
        <w:rPr>
          <w:rFonts w:ascii="Arial" w:hAnsi="Arial" w:cs="Arial"/>
          <w:sz w:val="20"/>
          <w:szCs w:val="20"/>
        </w:rPr>
      </w:pPr>
      <w:r w:rsidRPr="005967E6">
        <w:rPr>
          <w:rFonts w:ascii="Arial" w:hAnsi="Arial" w:cs="Arial"/>
          <w:sz w:val="20"/>
          <w:szCs w:val="20"/>
        </w:rPr>
        <w:t>Predvidene aktivnosti:</w:t>
      </w:r>
    </w:p>
    <w:p w14:paraId="52F0F363" w14:textId="440A9623" w:rsidR="005967E6" w:rsidRDefault="00E803B7" w:rsidP="00BE531D">
      <w:pPr>
        <w:pStyle w:val="Odstavekseznama"/>
        <w:numPr>
          <w:ilvl w:val="0"/>
          <w:numId w:val="48"/>
        </w:numPr>
        <w:tabs>
          <w:tab w:val="left" w:pos="1130"/>
          <w:tab w:val="left" w:pos="1132"/>
        </w:tabs>
        <w:spacing w:before="1" w:line="276" w:lineRule="auto"/>
        <w:jc w:val="both"/>
        <w:rPr>
          <w:rFonts w:ascii="Arial" w:hAnsi="Arial" w:cs="Arial"/>
          <w:sz w:val="20"/>
          <w:szCs w:val="20"/>
        </w:rPr>
      </w:pPr>
      <w:r>
        <w:rPr>
          <w:rFonts w:ascii="Arial" w:hAnsi="Arial" w:cs="Arial"/>
          <w:sz w:val="20"/>
          <w:szCs w:val="20"/>
        </w:rPr>
        <w:t>aktivnosti</w:t>
      </w:r>
      <w:r w:rsidRPr="002568D4">
        <w:rPr>
          <w:rFonts w:ascii="Arial" w:hAnsi="Arial" w:cs="Arial"/>
          <w:sz w:val="20"/>
          <w:szCs w:val="20"/>
        </w:rPr>
        <w:t xml:space="preserve"> </w:t>
      </w:r>
      <w:r w:rsidR="005967E6" w:rsidRPr="002568D4">
        <w:rPr>
          <w:rFonts w:ascii="Arial" w:hAnsi="Arial" w:cs="Arial"/>
          <w:sz w:val="20"/>
          <w:szCs w:val="20"/>
        </w:rPr>
        <w:t>vodje ZNE v izbranem SVZ</w:t>
      </w:r>
      <w:r w:rsidR="002568D4">
        <w:rPr>
          <w:rFonts w:ascii="Arial" w:hAnsi="Arial" w:cs="Arial"/>
          <w:sz w:val="20"/>
          <w:szCs w:val="20"/>
        </w:rPr>
        <w:t>:</w:t>
      </w:r>
    </w:p>
    <w:p w14:paraId="0C452673" w14:textId="59382435" w:rsidR="00D552B6" w:rsidRPr="00D552B6" w:rsidRDefault="002568D4" w:rsidP="00BE531D">
      <w:pPr>
        <w:pStyle w:val="Odstavekseznama"/>
        <w:numPr>
          <w:ilvl w:val="0"/>
          <w:numId w:val="28"/>
        </w:numPr>
        <w:tabs>
          <w:tab w:val="left" w:pos="1130"/>
          <w:tab w:val="left" w:pos="1132"/>
        </w:tabs>
        <w:spacing w:before="1" w:line="276" w:lineRule="auto"/>
        <w:ind w:left="714" w:hanging="357"/>
        <w:jc w:val="both"/>
        <w:rPr>
          <w:rFonts w:ascii="Arial" w:hAnsi="Arial" w:cs="Arial"/>
          <w:sz w:val="20"/>
          <w:szCs w:val="20"/>
        </w:rPr>
      </w:pPr>
      <w:r w:rsidRPr="002568D4">
        <w:rPr>
          <w:rFonts w:ascii="Arial" w:hAnsi="Arial" w:cs="Arial"/>
          <w:sz w:val="20"/>
          <w:szCs w:val="20"/>
        </w:rPr>
        <w:t>vzpost</w:t>
      </w:r>
      <w:r w:rsidR="00E803B7">
        <w:rPr>
          <w:rFonts w:ascii="Arial" w:hAnsi="Arial" w:cs="Arial"/>
          <w:sz w:val="20"/>
          <w:szCs w:val="20"/>
        </w:rPr>
        <w:t>avitev</w:t>
      </w:r>
      <w:r w:rsidRPr="002568D4">
        <w:rPr>
          <w:rFonts w:ascii="Arial" w:hAnsi="Arial" w:cs="Arial"/>
          <w:sz w:val="20"/>
          <w:szCs w:val="20"/>
        </w:rPr>
        <w:t xml:space="preserve"> </w:t>
      </w:r>
      <w:r w:rsidR="00E803B7" w:rsidRPr="002568D4">
        <w:rPr>
          <w:rFonts w:ascii="Arial" w:hAnsi="Arial" w:cs="Arial"/>
          <w:sz w:val="20"/>
          <w:szCs w:val="20"/>
        </w:rPr>
        <w:t>delovanj</w:t>
      </w:r>
      <w:r w:rsidR="00E803B7">
        <w:rPr>
          <w:rFonts w:ascii="Arial" w:hAnsi="Arial" w:cs="Arial"/>
          <w:sz w:val="20"/>
          <w:szCs w:val="20"/>
        </w:rPr>
        <w:t>a</w:t>
      </w:r>
      <w:r w:rsidR="00E803B7" w:rsidRPr="002568D4">
        <w:rPr>
          <w:rFonts w:ascii="Arial" w:hAnsi="Arial" w:cs="Arial"/>
          <w:sz w:val="20"/>
          <w:szCs w:val="20"/>
        </w:rPr>
        <w:t xml:space="preserve"> </w:t>
      </w:r>
      <w:r w:rsidRPr="002568D4">
        <w:rPr>
          <w:rFonts w:ascii="Arial" w:hAnsi="Arial" w:cs="Arial"/>
          <w:sz w:val="20"/>
          <w:szCs w:val="20"/>
        </w:rPr>
        <w:t>ZNE s timom</w:t>
      </w:r>
      <w:r w:rsidR="00D552B6">
        <w:rPr>
          <w:rFonts w:ascii="Arial" w:hAnsi="Arial" w:cs="Arial"/>
          <w:sz w:val="20"/>
          <w:szCs w:val="20"/>
        </w:rPr>
        <w:t xml:space="preserve"> </w:t>
      </w:r>
      <w:r w:rsidR="00D552B6" w:rsidRPr="00D552B6">
        <w:rPr>
          <w:rFonts w:ascii="Arial" w:hAnsi="Arial" w:cs="Arial"/>
          <w:sz w:val="20"/>
          <w:szCs w:val="20"/>
        </w:rPr>
        <w:t>za zagotavljanje kakovostne in varne obravnave sprejetih pacientov</w:t>
      </w:r>
      <w:r w:rsidR="00E3416B">
        <w:rPr>
          <w:rFonts w:ascii="Arial" w:hAnsi="Arial" w:cs="Arial"/>
          <w:sz w:val="20"/>
          <w:szCs w:val="20"/>
        </w:rPr>
        <w:t xml:space="preserve"> s potrebo po ZZNP</w:t>
      </w:r>
      <w:r w:rsidR="00D552B6" w:rsidRPr="00D552B6">
        <w:rPr>
          <w:rFonts w:ascii="Arial" w:hAnsi="Arial" w:cs="Arial"/>
          <w:sz w:val="20"/>
          <w:szCs w:val="20"/>
        </w:rPr>
        <w:t xml:space="preserve"> </w:t>
      </w:r>
      <w:r w:rsidR="00D552B6">
        <w:rPr>
          <w:rFonts w:ascii="Arial" w:hAnsi="Arial" w:cs="Arial"/>
          <w:sz w:val="20"/>
          <w:szCs w:val="20"/>
        </w:rPr>
        <w:t xml:space="preserve">v ZNE </w:t>
      </w:r>
      <w:r w:rsidR="00D552B6" w:rsidRPr="00D552B6">
        <w:rPr>
          <w:rFonts w:ascii="Arial" w:hAnsi="Arial" w:cs="Arial"/>
          <w:sz w:val="20"/>
          <w:szCs w:val="20"/>
        </w:rPr>
        <w:t>preko CTK</w:t>
      </w:r>
      <w:r w:rsidR="00D552B6">
        <w:rPr>
          <w:rFonts w:ascii="Arial" w:hAnsi="Arial" w:cs="Arial"/>
          <w:sz w:val="20"/>
          <w:szCs w:val="20"/>
        </w:rPr>
        <w:t>,</w:t>
      </w:r>
    </w:p>
    <w:p w14:paraId="1EA58E75" w14:textId="47506394" w:rsidR="002568D4" w:rsidRDefault="00266CDA" w:rsidP="00BE531D">
      <w:pPr>
        <w:pStyle w:val="Odstavekseznama"/>
        <w:numPr>
          <w:ilvl w:val="0"/>
          <w:numId w:val="28"/>
        </w:numPr>
        <w:tabs>
          <w:tab w:val="left" w:pos="1130"/>
          <w:tab w:val="left" w:pos="1132"/>
        </w:tabs>
        <w:spacing w:before="1" w:line="276" w:lineRule="auto"/>
        <w:ind w:left="714" w:hanging="357"/>
        <w:jc w:val="both"/>
        <w:rPr>
          <w:rFonts w:ascii="Arial" w:hAnsi="Arial" w:cs="Arial"/>
          <w:sz w:val="20"/>
          <w:szCs w:val="20"/>
        </w:rPr>
      </w:pPr>
      <w:r>
        <w:rPr>
          <w:rFonts w:ascii="Arial" w:hAnsi="Arial" w:cs="Arial"/>
          <w:sz w:val="20"/>
          <w:szCs w:val="20"/>
        </w:rPr>
        <w:t>organizira</w:t>
      </w:r>
      <w:r w:rsidR="00E803B7">
        <w:rPr>
          <w:rFonts w:ascii="Arial" w:hAnsi="Arial" w:cs="Arial"/>
          <w:sz w:val="20"/>
          <w:szCs w:val="20"/>
        </w:rPr>
        <w:t xml:space="preserve">nje </w:t>
      </w:r>
      <w:r w:rsidR="00D85E81">
        <w:rPr>
          <w:rFonts w:ascii="Arial" w:hAnsi="Arial" w:cs="Arial"/>
          <w:sz w:val="20"/>
          <w:szCs w:val="20"/>
        </w:rPr>
        <w:t>izobraževanja</w:t>
      </w:r>
      <w:r w:rsidR="007B7FB8">
        <w:rPr>
          <w:rFonts w:ascii="Arial" w:hAnsi="Arial" w:cs="Arial"/>
          <w:sz w:val="20"/>
          <w:szCs w:val="20"/>
        </w:rPr>
        <w:t xml:space="preserve"> </w:t>
      </w:r>
      <w:r w:rsidR="002568D4" w:rsidRPr="002568D4">
        <w:rPr>
          <w:rFonts w:ascii="Arial" w:hAnsi="Arial" w:cs="Arial"/>
          <w:sz w:val="20"/>
          <w:szCs w:val="20"/>
        </w:rPr>
        <w:t>zaposlenih zdravstvenih delavcev v skladu s tem javnim razpisom</w:t>
      </w:r>
      <w:r w:rsidR="002568D4">
        <w:rPr>
          <w:rFonts w:ascii="Arial" w:hAnsi="Arial" w:cs="Arial"/>
          <w:sz w:val="20"/>
          <w:szCs w:val="20"/>
        </w:rPr>
        <w:t xml:space="preserve"> </w:t>
      </w:r>
      <w:r w:rsidR="002568D4" w:rsidRPr="002568D4">
        <w:rPr>
          <w:rFonts w:ascii="Arial" w:hAnsi="Arial" w:cs="Arial"/>
          <w:sz w:val="20"/>
          <w:szCs w:val="20"/>
        </w:rPr>
        <w:t>za razširitev poklicnih kompetenc različnih poklicnih skupin,</w:t>
      </w:r>
    </w:p>
    <w:p w14:paraId="46C477F1" w14:textId="4BBFB176" w:rsidR="002568D4" w:rsidRPr="008733D3" w:rsidRDefault="00266CDA" w:rsidP="00BE531D">
      <w:pPr>
        <w:pStyle w:val="Odstavekseznama"/>
        <w:numPr>
          <w:ilvl w:val="0"/>
          <w:numId w:val="28"/>
        </w:numPr>
        <w:tabs>
          <w:tab w:val="left" w:pos="1130"/>
          <w:tab w:val="left" w:pos="1132"/>
        </w:tabs>
        <w:spacing w:before="1" w:line="276" w:lineRule="auto"/>
        <w:ind w:left="714" w:hanging="357"/>
        <w:jc w:val="both"/>
        <w:rPr>
          <w:rFonts w:ascii="Arial" w:hAnsi="Arial" w:cs="Arial"/>
          <w:sz w:val="20"/>
          <w:szCs w:val="20"/>
        </w:rPr>
      </w:pPr>
      <w:r>
        <w:rPr>
          <w:rFonts w:ascii="Arial" w:hAnsi="Arial" w:cs="Arial"/>
          <w:sz w:val="20"/>
          <w:szCs w:val="20"/>
        </w:rPr>
        <w:t>organizira</w:t>
      </w:r>
      <w:r w:rsidR="00E803B7">
        <w:rPr>
          <w:rFonts w:ascii="Arial" w:hAnsi="Arial" w:cs="Arial"/>
          <w:sz w:val="20"/>
          <w:szCs w:val="20"/>
        </w:rPr>
        <w:t>nje</w:t>
      </w:r>
      <w:r>
        <w:rPr>
          <w:rFonts w:ascii="Arial" w:hAnsi="Arial" w:cs="Arial"/>
          <w:sz w:val="20"/>
          <w:szCs w:val="20"/>
        </w:rPr>
        <w:t xml:space="preserve"> </w:t>
      </w:r>
      <w:r w:rsidR="002568D4" w:rsidRPr="008733D3">
        <w:rPr>
          <w:rFonts w:ascii="Arial" w:hAnsi="Arial" w:cs="Arial"/>
          <w:sz w:val="20"/>
          <w:szCs w:val="20"/>
        </w:rPr>
        <w:t>sprejem</w:t>
      </w:r>
      <w:r w:rsidR="00E803B7">
        <w:rPr>
          <w:rFonts w:ascii="Arial" w:hAnsi="Arial" w:cs="Arial"/>
          <w:sz w:val="20"/>
          <w:szCs w:val="20"/>
        </w:rPr>
        <w:t>a</w:t>
      </w:r>
      <w:r w:rsidR="002568D4" w:rsidRPr="008733D3">
        <w:rPr>
          <w:rFonts w:ascii="Arial" w:hAnsi="Arial" w:cs="Arial"/>
          <w:sz w:val="20"/>
          <w:szCs w:val="20"/>
        </w:rPr>
        <w:t xml:space="preserve"> pacientov s potrebo po </w:t>
      </w:r>
      <w:r w:rsidR="008733D3">
        <w:rPr>
          <w:rFonts w:ascii="Arial" w:hAnsi="Arial" w:cs="Arial"/>
          <w:sz w:val="20"/>
          <w:szCs w:val="20"/>
        </w:rPr>
        <w:t xml:space="preserve">ZZNP </w:t>
      </w:r>
      <w:r w:rsidR="002568D4" w:rsidRPr="008733D3">
        <w:rPr>
          <w:rFonts w:ascii="Arial" w:hAnsi="Arial" w:cs="Arial"/>
          <w:sz w:val="20"/>
          <w:szCs w:val="20"/>
        </w:rPr>
        <w:t xml:space="preserve">preko CTK, v obsegu </w:t>
      </w:r>
      <w:r w:rsidR="00D552B6">
        <w:rPr>
          <w:rFonts w:ascii="Arial" w:hAnsi="Arial" w:cs="Arial"/>
          <w:sz w:val="20"/>
          <w:szCs w:val="20"/>
        </w:rPr>
        <w:t xml:space="preserve">s prijavo predvidenih </w:t>
      </w:r>
      <w:r w:rsidR="002568D4" w:rsidRPr="008733D3">
        <w:rPr>
          <w:rFonts w:ascii="Arial" w:hAnsi="Arial" w:cs="Arial"/>
          <w:sz w:val="20"/>
          <w:szCs w:val="20"/>
        </w:rPr>
        <w:t>posteljnih zmogljivosti,</w:t>
      </w:r>
    </w:p>
    <w:p w14:paraId="2BCAE1C0" w14:textId="50D9C344" w:rsidR="00D552B6" w:rsidRPr="002568D4" w:rsidRDefault="002568D4" w:rsidP="00BE531D">
      <w:pPr>
        <w:numPr>
          <w:ilvl w:val="0"/>
          <w:numId w:val="28"/>
        </w:numPr>
        <w:tabs>
          <w:tab w:val="left" w:pos="1130"/>
          <w:tab w:val="left" w:pos="1132"/>
        </w:tabs>
        <w:spacing w:before="1" w:line="276" w:lineRule="auto"/>
        <w:ind w:left="714" w:hanging="357"/>
        <w:jc w:val="both"/>
        <w:rPr>
          <w:rFonts w:ascii="Arial" w:hAnsi="Arial" w:cs="Arial"/>
          <w:sz w:val="20"/>
          <w:szCs w:val="20"/>
        </w:rPr>
      </w:pPr>
      <w:r w:rsidRPr="002568D4">
        <w:rPr>
          <w:rFonts w:ascii="Arial" w:hAnsi="Arial" w:cs="Arial"/>
          <w:sz w:val="20"/>
          <w:szCs w:val="20"/>
        </w:rPr>
        <w:t>uved</w:t>
      </w:r>
      <w:r w:rsidR="00E803B7">
        <w:rPr>
          <w:rFonts w:ascii="Arial" w:hAnsi="Arial" w:cs="Arial"/>
          <w:sz w:val="20"/>
          <w:szCs w:val="20"/>
        </w:rPr>
        <w:t>b</w:t>
      </w:r>
      <w:r w:rsidR="006F644C">
        <w:rPr>
          <w:rFonts w:ascii="Arial" w:hAnsi="Arial" w:cs="Arial"/>
          <w:sz w:val="20"/>
          <w:szCs w:val="20"/>
        </w:rPr>
        <w:t>a</w:t>
      </w:r>
      <w:r w:rsidRPr="002568D4">
        <w:rPr>
          <w:rFonts w:ascii="Arial" w:hAnsi="Arial" w:cs="Arial"/>
          <w:sz w:val="20"/>
          <w:szCs w:val="20"/>
        </w:rPr>
        <w:t xml:space="preserve"> </w:t>
      </w:r>
      <w:r w:rsidR="00266CDA">
        <w:rPr>
          <w:rFonts w:ascii="Arial" w:hAnsi="Arial" w:cs="Arial"/>
          <w:sz w:val="20"/>
          <w:szCs w:val="20"/>
        </w:rPr>
        <w:t>in nadzor</w:t>
      </w:r>
      <w:r w:rsidR="00F40DC1">
        <w:rPr>
          <w:rFonts w:ascii="Arial" w:hAnsi="Arial" w:cs="Arial"/>
          <w:sz w:val="20"/>
          <w:szCs w:val="20"/>
        </w:rPr>
        <w:t xml:space="preserve"> </w:t>
      </w:r>
      <w:r w:rsidR="00266CDA">
        <w:rPr>
          <w:rFonts w:ascii="Arial" w:hAnsi="Arial" w:cs="Arial"/>
          <w:sz w:val="20"/>
          <w:szCs w:val="20"/>
        </w:rPr>
        <w:t>izvedb</w:t>
      </w:r>
      <w:r w:rsidR="00E803B7">
        <w:rPr>
          <w:rFonts w:ascii="Arial" w:hAnsi="Arial" w:cs="Arial"/>
          <w:sz w:val="20"/>
          <w:szCs w:val="20"/>
        </w:rPr>
        <w:t>e</w:t>
      </w:r>
      <w:r w:rsidR="00266CDA">
        <w:rPr>
          <w:rFonts w:ascii="Arial" w:hAnsi="Arial" w:cs="Arial"/>
          <w:sz w:val="20"/>
          <w:szCs w:val="20"/>
        </w:rPr>
        <w:t xml:space="preserve"> </w:t>
      </w:r>
      <w:r w:rsidRPr="002568D4">
        <w:rPr>
          <w:rFonts w:ascii="Arial" w:hAnsi="Arial" w:cs="Arial"/>
          <w:sz w:val="20"/>
          <w:szCs w:val="20"/>
        </w:rPr>
        <w:t xml:space="preserve">procesne metode dela z upravljanjem s tveganji v procesu dela </w:t>
      </w:r>
    </w:p>
    <w:p w14:paraId="084A7AAE" w14:textId="0231B936" w:rsidR="002568D4" w:rsidRPr="002568D4" w:rsidRDefault="002568D4" w:rsidP="00BE531D">
      <w:pPr>
        <w:numPr>
          <w:ilvl w:val="0"/>
          <w:numId w:val="28"/>
        </w:numPr>
        <w:tabs>
          <w:tab w:val="left" w:pos="1130"/>
          <w:tab w:val="left" w:pos="1132"/>
        </w:tabs>
        <w:spacing w:before="1" w:line="276" w:lineRule="auto"/>
        <w:ind w:left="714" w:hanging="357"/>
        <w:jc w:val="both"/>
        <w:rPr>
          <w:rFonts w:ascii="Arial" w:hAnsi="Arial" w:cs="Arial"/>
          <w:sz w:val="20"/>
          <w:szCs w:val="20"/>
        </w:rPr>
      </w:pPr>
      <w:r w:rsidRPr="002568D4">
        <w:rPr>
          <w:rFonts w:ascii="Arial" w:hAnsi="Arial" w:cs="Arial"/>
          <w:sz w:val="20"/>
          <w:szCs w:val="20"/>
        </w:rPr>
        <w:t>sodelovanje in komunic</w:t>
      </w:r>
      <w:r w:rsidR="00E803B7">
        <w:rPr>
          <w:rFonts w:ascii="Arial" w:hAnsi="Arial" w:cs="Arial"/>
          <w:sz w:val="20"/>
          <w:szCs w:val="20"/>
        </w:rPr>
        <w:t>iranje</w:t>
      </w:r>
      <w:r w:rsidRPr="002568D4">
        <w:rPr>
          <w:rFonts w:ascii="Arial" w:hAnsi="Arial" w:cs="Arial"/>
          <w:sz w:val="20"/>
          <w:szCs w:val="20"/>
        </w:rPr>
        <w:t xml:space="preserve"> s koordinatorjem pilotnega projekta v CTK,</w:t>
      </w:r>
    </w:p>
    <w:p w14:paraId="2C510B6D" w14:textId="09FD8A4A" w:rsidR="002568D4" w:rsidRPr="002568D4" w:rsidRDefault="00E803B7" w:rsidP="00BE531D">
      <w:pPr>
        <w:numPr>
          <w:ilvl w:val="0"/>
          <w:numId w:val="28"/>
        </w:numPr>
        <w:tabs>
          <w:tab w:val="left" w:pos="1130"/>
          <w:tab w:val="left" w:pos="1132"/>
        </w:tabs>
        <w:spacing w:before="1" w:line="276" w:lineRule="auto"/>
        <w:ind w:left="714" w:hanging="357"/>
        <w:jc w:val="both"/>
        <w:rPr>
          <w:rFonts w:ascii="Arial" w:hAnsi="Arial" w:cs="Arial"/>
          <w:sz w:val="20"/>
          <w:szCs w:val="20"/>
        </w:rPr>
      </w:pPr>
      <w:r w:rsidRPr="002568D4">
        <w:rPr>
          <w:rFonts w:ascii="Arial" w:hAnsi="Arial" w:cs="Arial"/>
          <w:sz w:val="20"/>
          <w:szCs w:val="20"/>
        </w:rPr>
        <w:t>spremlja</w:t>
      </w:r>
      <w:r>
        <w:rPr>
          <w:rFonts w:ascii="Arial" w:hAnsi="Arial" w:cs="Arial"/>
          <w:sz w:val="20"/>
          <w:szCs w:val="20"/>
        </w:rPr>
        <w:t>nje</w:t>
      </w:r>
      <w:r w:rsidRPr="002568D4">
        <w:rPr>
          <w:rFonts w:ascii="Arial" w:hAnsi="Arial" w:cs="Arial"/>
          <w:sz w:val="20"/>
          <w:szCs w:val="20"/>
        </w:rPr>
        <w:t xml:space="preserve"> </w:t>
      </w:r>
      <w:r w:rsidR="007B7FB8" w:rsidRPr="002568D4">
        <w:rPr>
          <w:rFonts w:ascii="Arial" w:hAnsi="Arial" w:cs="Arial"/>
          <w:sz w:val="20"/>
          <w:szCs w:val="20"/>
        </w:rPr>
        <w:t>dogovorjen</w:t>
      </w:r>
      <w:r w:rsidR="007B7FB8">
        <w:rPr>
          <w:rFonts w:ascii="Arial" w:hAnsi="Arial" w:cs="Arial"/>
          <w:sz w:val="20"/>
          <w:szCs w:val="20"/>
        </w:rPr>
        <w:t>ih</w:t>
      </w:r>
      <w:r w:rsidR="007B7FB8" w:rsidRPr="002568D4">
        <w:rPr>
          <w:rFonts w:ascii="Arial" w:hAnsi="Arial" w:cs="Arial"/>
          <w:sz w:val="20"/>
          <w:szCs w:val="20"/>
        </w:rPr>
        <w:t xml:space="preserve"> </w:t>
      </w:r>
      <w:r w:rsidR="002568D4" w:rsidRPr="002568D4">
        <w:rPr>
          <w:rFonts w:ascii="Arial" w:hAnsi="Arial" w:cs="Arial"/>
          <w:sz w:val="20"/>
          <w:szCs w:val="20"/>
        </w:rPr>
        <w:t>kazalnik</w:t>
      </w:r>
      <w:r w:rsidR="007B7FB8">
        <w:rPr>
          <w:rFonts w:ascii="Arial" w:hAnsi="Arial" w:cs="Arial"/>
          <w:sz w:val="20"/>
          <w:szCs w:val="20"/>
        </w:rPr>
        <w:t>ov</w:t>
      </w:r>
      <w:r w:rsidR="002568D4" w:rsidRPr="002568D4">
        <w:rPr>
          <w:rFonts w:ascii="Arial" w:hAnsi="Arial" w:cs="Arial"/>
          <w:sz w:val="20"/>
          <w:szCs w:val="20"/>
        </w:rPr>
        <w:t xml:space="preserve"> kakovosti, sodelova</w:t>
      </w:r>
      <w:r w:rsidR="006F644C">
        <w:rPr>
          <w:rFonts w:ascii="Arial" w:hAnsi="Arial" w:cs="Arial"/>
          <w:sz w:val="20"/>
          <w:szCs w:val="20"/>
        </w:rPr>
        <w:t>la</w:t>
      </w:r>
      <w:r w:rsidR="002568D4" w:rsidRPr="002568D4">
        <w:rPr>
          <w:rFonts w:ascii="Arial" w:hAnsi="Arial" w:cs="Arial"/>
          <w:sz w:val="20"/>
          <w:szCs w:val="20"/>
        </w:rPr>
        <w:t xml:space="preserve"> pri razvoju/prilagajanju/posodobitvi strokovnih standardov</w:t>
      </w:r>
      <w:r w:rsidR="006F644C">
        <w:rPr>
          <w:rFonts w:ascii="Arial" w:hAnsi="Arial" w:cs="Arial"/>
          <w:sz w:val="20"/>
          <w:szCs w:val="20"/>
        </w:rPr>
        <w:t xml:space="preserve"> in</w:t>
      </w:r>
      <w:r w:rsidR="002568D4" w:rsidRPr="002568D4">
        <w:rPr>
          <w:rFonts w:ascii="Arial" w:hAnsi="Arial" w:cs="Arial"/>
          <w:sz w:val="20"/>
          <w:szCs w:val="20"/>
        </w:rPr>
        <w:t xml:space="preserve"> evalvaciji projekta,</w:t>
      </w:r>
    </w:p>
    <w:p w14:paraId="5BAC31CF" w14:textId="07000D59" w:rsidR="002568D4" w:rsidRPr="008733D3" w:rsidRDefault="002568D4" w:rsidP="00BE531D">
      <w:pPr>
        <w:numPr>
          <w:ilvl w:val="0"/>
          <w:numId w:val="28"/>
        </w:numPr>
        <w:tabs>
          <w:tab w:val="left" w:pos="1130"/>
          <w:tab w:val="left" w:pos="1132"/>
        </w:tabs>
        <w:spacing w:before="1" w:line="276" w:lineRule="auto"/>
        <w:ind w:left="714" w:hanging="357"/>
        <w:jc w:val="both"/>
        <w:rPr>
          <w:rFonts w:ascii="Arial" w:hAnsi="Arial" w:cs="Arial"/>
          <w:sz w:val="20"/>
          <w:szCs w:val="20"/>
        </w:rPr>
      </w:pPr>
      <w:r w:rsidRPr="002568D4">
        <w:rPr>
          <w:rFonts w:ascii="Arial" w:hAnsi="Arial" w:cs="Arial"/>
          <w:sz w:val="20"/>
          <w:szCs w:val="20"/>
        </w:rPr>
        <w:t>poroča</w:t>
      </w:r>
      <w:r w:rsidR="00E803B7">
        <w:rPr>
          <w:rFonts w:ascii="Arial" w:hAnsi="Arial" w:cs="Arial"/>
          <w:sz w:val="20"/>
          <w:szCs w:val="20"/>
        </w:rPr>
        <w:t>nje</w:t>
      </w:r>
      <w:r w:rsidR="006F644C">
        <w:rPr>
          <w:rFonts w:ascii="Arial" w:hAnsi="Arial" w:cs="Arial"/>
          <w:sz w:val="20"/>
          <w:szCs w:val="20"/>
        </w:rPr>
        <w:t xml:space="preserve"> </w:t>
      </w:r>
      <w:r w:rsidRPr="002568D4">
        <w:rPr>
          <w:rFonts w:ascii="Arial" w:hAnsi="Arial" w:cs="Arial"/>
          <w:sz w:val="20"/>
          <w:szCs w:val="20"/>
        </w:rPr>
        <w:t>MZ v skladu s tem javnim razpisom.</w:t>
      </w:r>
    </w:p>
    <w:p w14:paraId="29E765BC" w14:textId="77777777" w:rsidR="002568D4" w:rsidRPr="002568D4" w:rsidRDefault="002568D4" w:rsidP="00BE531D">
      <w:pPr>
        <w:tabs>
          <w:tab w:val="left" w:pos="1130"/>
          <w:tab w:val="left" w:pos="1132"/>
        </w:tabs>
        <w:spacing w:before="1" w:line="276" w:lineRule="auto"/>
        <w:jc w:val="both"/>
        <w:rPr>
          <w:rFonts w:ascii="Arial" w:hAnsi="Arial" w:cs="Arial"/>
          <w:sz w:val="20"/>
          <w:szCs w:val="20"/>
        </w:rPr>
      </w:pPr>
    </w:p>
    <w:p w14:paraId="49018C13" w14:textId="0D3A7181" w:rsidR="00AB5DDC" w:rsidRPr="00BE531D" w:rsidRDefault="005967E6" w:rsidP="00BE531D">
      <w:pPr>
        <w:pStyle w:val="Odstavekseznama"/>
        <w:numPr>
          <w:ilvl w:val="0"/>
          <w:numId w:val="48"/>
        </w:numPr>
        <w:tabs>
          <w:tab w:val="left" w:pos="1130"/>
          <w:tab w:val="left" w:pos="1132"/>
        </w:tabs>
        <w:spacing w:before="1" w:line="276" w:lineRule="auto"/>
        <w:jc w:val="both"/>
        <w:rPr>
          <w:rFonts w:ascii="Arial" w:hAnsi="Arial" w:cs="Arial"/>
          <w:sz w:val="20"/>
          <w:szCs w:val="20"/>
        </w:rPr>
      </w:pPr>
      <w:r w:rsidRPr="00BE531D">
        <w:rPr>
          <w:rFonts w:ascii="Arial" w:hAnsi="Arial" w:cs="Arial"/>
          <w:sz w:val="20"/>
          <w:szCs w:val="20"/>
        </w:rPr>
        <w:t>i</w:t>
      </w:r>
      <w:r w:rsidR="00AB5DDC" w:rsidRPr="00BE531D">
        <w:rPr>
          <w:rFonts w:ascii="Arial" w:hAnsi="Arial" w:cs="Arial"/>
          <w:sz w:val="20"/>
          <w:szCs w:val="20"/>
        </w:rPr>
        <w:t xml:space="preserve">zvajanje zdravstvene nege in zdravstvene rehabilitacije, v skladu s tem javnim razpisom, pacientov s potrebo po </w:t>
      </w:r>
      <w:r w:rsidR="006F644C" w:rsidRPr="00BE531D">
        <w:rPr>
          <w:rFonts w:ascii="Arial" w:hAnsi="Arial" w:cs="Arial"/>
          <w:sz w:val="20"/>
          <w:szCs w:val="20"/>
        </w:rPr>
        <w:t>ZZNP</w:t>
      </w:r>
    </w:p>
    <w:p w14:paraId="56444D3F" w14:textId="7B7E3B06" w:rsidR="00AB5DDC" w:rsidRPr="005967E6" w:rsidRDefault="00AB5DDC" w:rsidP="00BE531D">
      <w:pPr>
        <w:pStyle w:val="Odstavekseznama"/>
        <w:tabs>
          <w:tab w:val="left" w:pos="1130"/>
          <w:tab w:val="left" w:pos="1132"/>
        </w:tabs>
        <w:spacing w:before="1" w:line="276" w:lineRule="auto"/>
        <w:ind w:left="720" w:firstLine="0"/>
        <w:jc w:val="both"/>
        <w:rPr>
          <w:rFonts w:ascii="Arial" w:hAnsi="Arial" w:cs="Arial"/>
          <w:sz w:val="20"/>
          <w:szCs w:val="20"/>
        </w:rPr>
      </w:pPr>
    </w:p>
    <w:bookmarkEnd w:id="14"/>
    <w:p w14:paraId="1F937ED1" w14:textId="4CE69D67" w:rsidR="003D12B1" w:rsidRDefault="00111045" w:rsidP="00BE531D">
      <w:pPr>
        <w:pStyle w:val="Odstavekseznama"/>
        <w:spacing w:line="276" w:lineRule="auto"/>
        <w:ind w:left="720" w:firstLine="0"/>
        <w:jc w:val="both"/>
        <w:rPr>
          <w:rFonts w:ascii="Arial" w:hAnsi="Arial" w:cs="Arial"/>
          <w:sz w:val="20"/>
          <w:szCs w:val="20"/>
        </w:rPr>
      </w:pPr>
      <w:r w:rsidRPr="00111045">
        <w:rPr>
          <w:rFonts w:ascii="Arial" w:hAnsi="Arial" w:cs="Arial"/>
          <w:sz w:val="20"/>
          <w:szCs w:val="20"/>
        </w:rPr>
        <w:tab/>
      </w:r>
    </w:p>
    <w:p w14:paraId="2CEF2810" w14:textId="19CF9DD4" w:rsidR="00023AFC" w:rsidRPr="008733D3" w:rsidRDefault="00023AFC" w:rsidP="00BE531D">
      <w:pPr>
        <w:tabs>
          <w:tab w:val="left" w:pos="1130"/>
        </w:tabs>
        <w:spacing w:line="276" w:lineRule="auto"/>
        <w:jc w:val="both"/>
        <w:rPr>
          <w:rFonts w:ascii="Arial" w:hAnsi="Arial" w:cs="Arial"/>
          <w:b/>
          <w:sz w:val="20"/>
          <w:szCs w:val="20"/>
        </w:rPr>
      </w:pPr>
      <w:bookmarkStart w:id="15" w:name="_Hlk192148740"/>
      <w:r w:rsidRPr="008733D3">
        <w:rPr>
          <w:rFonts w:ascii="Arial" w:hAnsi="Arial" w:cs="Arial"/>
          <w:b/>
          <w:sz w:val="20"/>
          <w:szCs w:val="20"/>
        </w:rPr>
        <w:lastRenderedPageBreak/>
        <w:t>Pričakovani rezultati so:</w:t>
      </w:r>
    </w:p>
    <w:p w14:paraId="784EAFFD" w14:textId="6487BC8D" w:rsidR="000D7C32" w:rsidRDefault="00266CDA" w:rsidP="00BE531D">
      <w:pPr>
        <w:pStyle w:val="Odstavekseznama"/>
        <w:numPr>
          <w:ilvl w:val="0"/>
          <w:numId w:val="28"/>
        </w:numPr>
        <w:tabs>
          <w:tab w:val="left" w:pos="1130"/>
        </w:tabs>
        <w:spacing w:line="276" w:lineRule="auto"/>
        <w:ind w:left="714" w:hanging="357"/>
        <w:jc w:val="both"/>
        <w:rPr>
          <w:rFonts w:ascii="Arial" w:hAnsi="Arial" w:cs="Arial"/>
          <w:bCs/>
          <w:sz w:val="20"/>
          <w:szCs w:val="20"/>
        </w:rPr>
      </w:pPr>
      <w:r>
        <w:rPr>
          <w:rFonts w:ascii="Arial" w:hAnsi="Arial" w:cs="Arial"/>
          <w:bCs/>
          <w:sz w:val="20"/>
          <w:szCs w:val="20"/>
        </w:rPr>
        <w:t xml:space="preserve">določitev </w:t>
      </w:r>
      <w:r w:rsidR="003179A2">
        <w:rPr>
          <w:rFonts w:ascii="Arial" w:hAnsi="Arial" w:cs="Arial"/>
          <w:bCs/>
          <w:sz w:val="20"/>
          <w:szCs w:val="20"/>
        </w:rPr>
        <w:t>ustrezn</w:t>
      </w:r>
      <w:r w:rsidR="007B7FB8">
        <w:rPr>
          <w:rFonts w:ascii="Arial" w:hAnsi="Arial" w:cs="Arial"/>
          <w:bCs/>
          <w:sz w:val="20"/>
          <w:szCs w:val="20"/>
        </w:rPr>
        <w:t>e</w:t>
      </w:r>
      <w:r w:rsidR="003179A2">
        <w:rPr>
          <w:rFonts w:ascii="Arial" w:hAnsi="Arial" w:cs="Arial"/>
          <w:bCs/>
          <w:sz w:val="20"/>
          <w:szCs w:val="20"/>
        </w:rPr>
        <w:t xml:space="preserve"> velikosti ZNE</w:t>
      </w:r>
      <w:r w:rsidR="000D7C32">
        <w:rPr>
          <w:rFonts w:ascii="Arial" w:hAnsi="Arial" w:cs="Arial"/>
          <w:bCs/>
          <w:sz w:val="20"/>
          <w:szCs w:val="20"/>
        </w:rPr>
        <w:t xml:space="preserve"> za obravnavo pacientov s potrebo po </w:t>
      </w:r>
      <w:r w:rsidR="008733D3">
        <w:rPr>
          <w:rFonts w:ascii="Arial" w:hAnsi="Arial" w:cs="Arial"/>
          <w:bCs/>
          <w:sz w:val="20"/>
          <w:szCs w:val="20"/>
        </w:rPr>
        <w:t>ZZNP</w:t>
      </w:r>
      <w:r>
        <w:rPr>
          <w:rFonts w:ascii="Arial" w:hAnsi="Arial" w:cs="Arial"/>
          <w:bCs/>
          <w:sz w:val="20"/>
          <w:szCs w:val="20"/>
        </w:rPr>
        <w:t xml:space="preserve"> v SVZ</w:t>
      </w:r>
      <w:r w:rsidR="000D7C32">
        <w:rPr>
          <w:rFonts w:ascii="Arial" w:hAnsi="Arial" w:cs="Arial"/>
          <w:bCs/>
          <w:sz w:val="20"/>
          <w:szCs w:val="20"/>
        </w:rPr>
        <w:t>,</w:t>
      </w:r>
    </w:p>
    <w:p w14:paraId="4C17E8FD" w14:textId="6BBA0EF4" w:rsidR="000D7C32" w:rsidRDefault="00266CDA" w:rsidP="00BE531D">
      <w:pPr>
        <w:pStyle w:val="Odstavekseznama"/>
        <w:numPr>
          <w:ilvl w:val="0"/>
          <w:numId w:val="28"/>
        </w:numPr>
        <w:tabs>
          <w:tab w:val="left" w:pos="1130"/>
        </w:tabs>
        <w:spacing w:line="276" w:lineRule="auto"/>
        <w:ind w:left="714" w:hanging="357"/>
        <w:jc w:val="both"/>
        <w:rPr>
          <w:rFonts w:ascii="Arial" w:hAnsi="Arial" w:cs="Arial"/>
          <w:bCs/>
          <w:sz w:val="20"/>
          <w:szCs w:val="20"/>
        </w:rPr>
      </w:pPr>
      <w:r>
        <w:rPr>
          <w:rFonts w:ascii="Arial" w:hAnsi="Arial" w:cs="Arial"/>
          <w:bCs/>
          <w:sz w:val="20"/>
          <w:szCs w:val="20"/>
        </w:rPr>
        <w:t xml:space="preserve">izdelan </w:t>
      </w:r>
      <w:r w:rsidR="00142924">
        <w:rPr>
          <w:rFonts w:ascii="Arial" w:hAnsi="Arial" w:cs="Arial"/>
          <w:bCs/>
          <w:sz w:val="20"/>
          <w:szCs w:val="20"/>
        </w:rPr>
        <w:t>predlog šifranta</w:t>
      </w:r>
      <w:r w:rsidR="000D7C32">
        <w:rPr>
          <w:rFonts w:ascii="Arial" w:hAnsi="Arial" w:cs="Arial"/>
          <w:bCs/>
          <w:sz w:val="20"/>
          <w:szCs w:val="20"/>
        </w:rPr>
        <w:t xml:space="preserve"> storitev </w:t>
      </w:r>
      <w:r w:rsidR="000D7C32" w:rsidRPr="000D7C32">
        <w:rPr>
          <w:rFonts w:ascii="Arial" w:hAnsi="Arial" w:cs="Arial"/>
          <w:bCs/>
          <w:sz w:val="20"/>
          <w:szCs w:val="20"/>
        </w:rPr>
        <w:t>zdravstven</w:t>
      </w:r>
      <w:r w:rsidR="00C7462E">
        <w:rPr>
          <w:rFonts w:ascii="Arial" w:hAnsi="Arial" w:cs="Arial"/>
          <w:bCs/>
          <w:sz w:val="20"/>
          <w:szCs w:val="20"/>
        </w:rPr>
        <w:t>e</w:t>
      </w:r>
      <w:r w:rsidR="000D7C32" w:rsidRPr="000D7C32">
        <w:rPr>
          <w:rFonts w:ascii="Arial" w:hAnsi="Arial" w:cs="Arial"/>
          <w:bCs/>
          <w:sz w:val="20"/>
          <w:szCs w:val="20"/>
        </w:rPr>
        <w:t xml:space="preserve"> neg</w:t>
      </w:r>
      <w:r w:rsidR="00C7462E">
        <w:rPr>
          <w:rFonts w:ascii="Arial" w:hAnsi="Arial" w:cs="Arial"/>
          <w:bCs/>
          <w:sz w:val="20"/>
          <w:szCs w:val="20"/>
        </w:rPr>
        <w:t>e</w:t>
      </w:r>
      <w:r w:rsidR="000D7C32" w:rsidRPr="000D7C32">
        <w:rPr>
          <w:rFonts w:ascii="Arial" w:hAnsi="Arial" w:cs="Arial"/>
          <w:bCs/>
          <w:sz w:val="20"/>
          <w:szCs w:val="20"/>
        </w:rPr>
        <w:t xml:space="preserve"> in zdravstven</w:t>
      </w:r>
      <w:r w:rsidR="00C7462E">
        <w:rPr>
          <w:rFonts w:ascii="Arial" w:hAnsi="Arial" w:cs="Arial"/>
          <w:bCs/>
          <w:sz w:val="20"/>
          <w:szCs w:val="20"/>
        </w:rPr>
        <w:t>e</w:t>
      </w:r>
      <w:r w:rsidR="000D7C32" w:rsidRPr="000D7C32">
        <w:rPr>
          <w:rFonts w:ascii="Arial" w:hAnsi="Arial" w:cs="Arial"/>
          <w:bCs/>
          <w:sz w:val="20"/>
          <w:szCs w:val="20"/>
        </w:rPr>
        <w:t xml:space="preserve"> rehabilitacij</w:t>
      </w:r>
      <w:r w:rsidR="00C7462E">
        <w:rPr>
          <w:rFonts w:ascii="Arial" w:hAnsi="Arial" w:cs="Arial"/>
          <w:bCs/>
          <w:sz w:val="20"/>
          <w:szCs w:val="20"/>
        </w:rPr>
        <w:t>e</w:t>
      </w:r>
      <w:r w:rsidR="000D7C32">
        <w:rPr>
          <w:rFonts w:ascii="Arial" w:hAnsi="Arial" w:cs="Arial"/>
          <w:bCs/>
          <w:sz w:val="20"/>
          <w:szCs w:val="20"/>
        </w:rPr>
        <w:t xml:space="preserve"> pacientov</w:t>
      </w:r>
      <w:r w:rsidR="007B7FB8">
        <w:rPr>
          <w:rFonts w:ascii="Arial" w:hAnsi="Arial" w:cs="Arial"/>
          <w:bCs/>
          <w:sz w:val="20"/>
          <w:szCs w:val="20"/>
        </w:rPr>
        <w:t xml:space="preserve"> s potrebo po</w:t>
      </w:r>
      <w:r w:rsidR="000D7C32" w:rsidRPr="000D7C32">
        <w:rPr>
          <w:rFonts w:ascii="Arial" w:hAnsi="Arial" w:cs="Arial"/>
          <w:bCs/>
          <w:sz w:val="20"/>
          <w:szCs w:val="20"/>
        </w:rPr>
        <w:t xml:space="preserve"> </w:t>
      </w:r>
      <w:r w:rsidR="00D552B6">
        <w:rPr>
          <w:rFonts w:ascii="Arial" w:hAnsi="Arial" w:cs="Arial"/>
          <w:bCs/>
          <w:sz w:val="20"/>
          <w:szCs w:val="20"/>
        </w:rPr>
        <w:t>ZZNP</w:t>
      </w:r>
      <w:r w:rsidR="000D7C32">
        <w:rPr>
          <w:rFonts w:ascii="Arial" w:hAnsi="Arial" w:cs="Arial"/>
          <w:bCs/>
          <w:sz w:val="20"/>
          <w:szCs w:val="20"/>
        </w:rPr>
        <w:t>,</w:t>
      </w:r>
    </w:p>
    <w:p w14:paraId="187E6F39" w14:textId="62D90B6C" w:rsidR="003179A2" w:rsidRDefault="00266CDA" w:rsidP="00BE531D">
      <w:pPr>
        <w:pStyle w:val="Odstavekseznama"/>
        <w:numPr>
          <w:ilvl w:val="0"/>
          <w:numId w:val="28"/>
        </w:numPr>
        <w:tabs>
          <w:tab w:val="left" w:pos="1130"/>
        </w:tabs>
        <w:spacing w:line="276" w:lineRule="auto"/>
        <w:ind w:left="714" w:hanging="357"/>
        <w:jc w:val="both"/>
        <w:rPr>
          <w:rFonts w:ascii="Arial" w:hAnsi="Arial" w:cs="Arial"/>
          <w:bCs/>
          <w:sz w:val="20"/>
          <w:szCs w:val="20"/>
        </w:rPr>
      </w:pPr>
      <w:r>
        <w:rPr>
          <w:rFonts w:ascii="Arial" w:hAnsi="Arial" w:cs="Arial"/>
          <w:bCs/>
          <w:sz w:val="20"/>
          <w:szCs w:val="20"/>
        </w:rPr>
        <w:t xml:space="preserve">izdelan </w:t>
      </w:r>
      <w:r w:rsidR="00142924">
        <w:rPr>
          <w:rFonts w:ascii="Arial" w:hAnsi="Arial" w:cs="Arial"/>
          <w:bCs/>
          <w:sz w:val="20"/>
          <w:szCs w:val="20"/>
        </w:rPr>
        <w:t xml:space="preserve">predlog </w:t>
      </w:r>
      <w:r w:rsidR="000D7C32">
        <w:rPr>
          <w:rFonts w:ascii="Arial" w:hAnsi="Arial" w:cs="Arial"/>
          <w:bCs/>
          <w:sz w:val="20"/>
          <w:szCs w:val="20"/>
        </w:rPr>
        <w:t xml:space="preserve">potrebnih </w:t>
      </w:r>
      <w:r w:rsidR="00151067">
        <w:rPr>
          <w:rFonts w:ascii="Arial" w:hAnsi="Arial" w:cs="Arial"/>
          <w:bCs/>
          <w:sz w:val="20"/>
          <w:szCs w:val="20"/>
        </w:rPr>
        <w:t xml:space="preserve">izobraževanj </w:t>
      </w:r>
      <w:r w:rsidR="000D7C32">
        <w:rPr>
          <w:rFonts w:ascii="Arial" w:hAnsi="Arial" w:cs="Arial"/>
          <w:bCs/>
          <w:sz w:val="20"/>
          <w:szCs w:val="20"/>
        </w:rPr>
        <w:t>za delo v ZNE,</w:t>
      </w:r>
    </w:p>
    <w:p w14:paraId="0D58C75A" w14:textId="3FF2C5D2" w:rsidR="003179A2" w:rsidRPr="000A3C5A" w:rsidRDefault="000D7C32" w:rsidP="00BE531D">
      <w:pPr>
        <w:pStyle w:val="Odstavekseznama"/>
        <w:numPr>
          <w:ilvl w:val="0"/>
          <w:numId w:val="28"/>
        </w:numPr>
        <w:tabs>
          <w:tab w:val="left" w:pos="1130"/>
        </w:tabs>
        <w:spacing w:line="276" w:lineRule="auto"/>
        <w:ind w:left="714" w:hanging="357"/>
        <w:jc w:val="both"/>
        <w:rPr>
          <w:rFonts w:ascii="Arial" w:hAnsi="Arial" w:cs="Arial"/>
          <w:bCs/>
          <w:sz w:val="20"/>
          <w:szCs w:val="20"/>
        </w:rPr>
      </w:pPr>
      <w:r w:rsidRPr="000A3C5A">
        <w:rPr>
          <w:rFonts w:ascii="Arial" w:hAnsi="Arial" w:cs="Arial"/>
          <w:bCs/>
          <w:sz w:val="20"/>
          <w:szCs w:val="20"/>
        </w:rPr>
        <w:t>preverjena ustreznost kadrovskega in finančnega normativa v ZNE,</w:t>
      </w:r>
    </w:p>
    <w:p w14:paraId="2E584512" w14:textId="27EF25CE" w:rsidR="00023AFC" w:rsidRPr="000A3C5A" w:rsidRDefault="00266CDA" w:rsidP="00BE531D">
      <w:pPr>
        <w:pStyle w:val="Odstavekseznama"/>
        <w:numPr>
          <w:ilvl w:val="0"/>
          <w:numId w:val="28"/>
        </w:numPr>
        <w:tabs>
          <w:tab w:val="left" w:pos="1130"/>
        </w:tabs>
        <w:spacing w:line="276" w:lineRule="auto"/>
        <w:ind w:left="714" w:hanging="357"/>
        <w:jc w:val="both"/>
        <w:rPr>
          <w:rFonts w:ascii="Arial" w:hAnsi="Arial" w:cs="Arial"/>
          <w:bCs/>
          <w:sz w:val="20"/>
          <w:szCs w:val="20"/>
        </w:rPr>
      </w:pPr>
      <w:r w:rsidRPr="000A3C5A">
        <w:rPr>
          <w:rFonts w:ascii="Arial" w:hAnsi="Arial" w:cs="Arial"/>
          <w:bCs/>
          <w:sz w:val="20"/>
          <w:szCs w:val="20"/>
        </w:rPr>
        <w:t xml:space="preserve">oblikovana </w:t>
      </w:r>
      <w:r w:rsidR="00023AFC" w:rsidRPr="000A3C5A">
        <w:rPr>
          <w:rFonts w:ascii="Arial" w:hAnsi="Arial" w:cs="Arial"/>
          <w:bCs/>
          <w:sz w:val="20"/>
          <w:szCs w:val="20"/>
        </w:rPr>
        <w:t>izhodišča za določitev programov storitev</w:t>
      </w:r>
      <w:r w:rsidR="000D7C32" w:rsidRPr="000A3C5A">
        <w:rPr>
          <w:rFonts w:ascii="Arial" w:hAnsi="Arial" w:cs="Arial"/>
          <w:bCs/>
          <w:sz w:val="20"/>
          <w:szCs w:val="20"/>
        </w:rPr>
        <w:t xml:space="preserve"> za financiranje,</w:t>
      </w:r>
      <w:r w:rsidR="00023AFC" w:rsidRPr="000A3C5A">
        <w:rPr>
          <w:rFonts w:ascii="Arial" w:hAnsi="Arial" w:cs="Arial"/>
          <w:bCs/>
          <w:sz w:val="20"/>
          <w:szCs w:val="20"/>
        </w:rPr>
        <w:t xml:space="preserve"> da se zagotovi neprekinjen prehod v sistemsko izvajanje po zaključku projekta, ki je predmet tega javnega razpisa. </w:t>
      </w:r>
    </w:p>
    <w:bookmarkEnd w:id="15"/>
    <w:p w14:paraId="27AA01D0" w14:textId="77777777" w:rsidR="00023AFC" w:rsidRDefault="00023AFC" w:rsidP="00BE531D">
      <w:pPr>
        <w:spacing w:line="276" w:lineRule="auto"/>
        <w:jc w:val="both"/>
        <w:rPr>
          <w:rFonts w:ascii="Arial" w:hAnsi="Arial" w:cs="Arial"/>
          <w:b/>
          <w:sz w:val="20"/>
          <w:szCs w:val="20"/>
        </w:rPr>
      </w:pPr>
    </w:p>
    <w:p w14:paraId="02E25FF6" w14:textId="0C8BB653" w:rsidR="00DB2901" w:rsidRPr="00023AFC" w:rsidRDefault="00023AFC" w:rsidP="00BE531D">
      <w:pPr>
        <w:pStyle w:val="Odstavekseznama"/>
        <w:numPr>
          <w:ilvl w:val="0"/>
          <w:numId w:val="8"/>
        </w:numPr>
        <w:spacing w:line="276" w:lineRule="auto"/>
        <w:ind w:left="357" w:hanging="357"/>
        <w:jc w:val="both"/>
        <w:rPr>
          <w:rFonts w:ascii="Arial" w:hAnsi="Arial" w:cs="Arial"/>
          <w:b/>
          <w:sz w:val="20"/>
          <w:szCs w:val="20"/>
        </w:rPr>
      </w:pPr>
      <w:r>
        <w:rPr>
          <w:rFonts w:ascii="Arial" w:hAnsi="Arial" w:cs="Arial"/>
          <w:b/>
          <w:sz w:val="20"/>
          <w:szCs w:val="20"/>
        </w:rPr>
        <w:t>D</w:t>
      </w:r>
      <w:r w:rsidRPr="00023AFC">
        <w:rPr>
          <w:rFonts w:ascii="Arial" w:hAnsi="Arial" w:cs="Arial"/>
          <w:b/>
          <w:sz w:val="20"/>
          <w:szCs w:val="20"/>
        </w:rPr>
        <w:t>oločitev lokacije izvajanja aktivnosti (regije izvajanja</w:t>
      </w:r>
      <w:r w:rsidR="00DB2901" w:rsidRPr="00023AFC">
        <w:rPr>
          <w:rFonts w:ascii="Arial" w:hAnsi="Arial" w:cs="Arial"/>
          <w:b/>
          <w:sz w:val="20"/>
          <w:szCs w:val="20"/>
        </w:rPr>
        <w:t>)</w:t>
      </w:r>
    </w:p>
    <w:p w14:paraId="3918FF9B" w14:textId="77777777" w:rsidR="00DB2901" w:rsidRDefault="00DB2901" w:rsidP="00BE531D">
      <w:pPr>
        <w:spacing w:line="276" w:lineRule="auto"/>
        <w:jc w:val="both"/>
        <w:rPr>
          <w:rFonts w:ascii="Arial" w:hAnsi="Arial" w:cs="Arial"/>
          <w:sz w:val="20"/>
          <w:szCs w:val="20"/>
        </w:rPr>
      </w:pPr>
    </w:p>
    <w:p w14:paraId="7D89407C" w14:textId="652F9B1A" w:rsidR="00504F43" w:rsidRDefault="00504F43" w:rsidP="00BE531D">
      <w:pPr>
        <w:spacing w:line="276" w:lineRule="auto"/>
        <w:jc w:val="both"/>
        <w:rPr>
          <w:rFonts w:ascii="Arial" w:hAnsi="Arial" w:cs="Arial"/>
          <w:sz w:val="20"/>
          <w:szCs w:val="20"/>
        </w:rPr>
      </w:pPr>
      <w:r>
        <w:rPr>
          <w:rFonts w:ascii="Arial" w:hAnsi="Arial" w:cs="Arial"/>
          <w:sz w:val="20"/>
          <w:szCs w:val="20"/>
        </w:rPr>
        <w:t>Javni razpis</w:t>
      </w:r>
      <w:r w:rsidR="007F247B" w:rsidRPr="007F247B">
        <w:rPr>
          <w:rFonts w:ascii="Arial" w:hAnsi="Arial" w:cs="Arial"/>
          <w:sz w:val="20"/>
          <w:szCs w:val="20"/>
        </w:rPr>
        <w:t xml:space="preserve"> </w:t>
      </w:r>
      <w:r w:rsidRPr="00CE3552">
        <w:rPr>
          <w:rFonts w:ascii="Arial" w:hAnsi="Arial" w:cs="Arial"/>
          <w:sz w:val="20"/>
          <w:szCs w:val="20"/>
        </w:rPr>
        <w:t xml:space="preserve">je namenjen </w:t>
      </w:r>
      <w:r w:rsidR="00DA7DA5">
        <w:rPr>
          <w:rFonts w:ascii="Arial" w:hAnsi="Arial" w:cs="Arial"/>
          <w:sz w:val="20"/>
          <w:szCs w:val="20"/>
        </w:rPr>
        <w:t>vzpostavitvi</w:t>
      </w:r>
      <w:r w:rsidR="00DA7DA5" w:rsidRPr="003C21B0">
        <w:rPr>
          <w:rFonts w:ascii="Arial" w:hAnsi="Arial" w:cs="Arial"/>
          <w:sz w:val="20"/>
          <w:szCs w:val="20"/>
        </w:rPr>
        <w:t xml:space="preserve"> </w:t>
      </w:r>
      <w:r w:rsidR="003C21B0" w:rsidRPr="003C21B0">
        <w:rPr>
          <w:rFonts w:ascii="Arial" w:hAnsi="Arial" w:cs="Arial"/>
          <w:sz w:val="20"/>
          <w:szCs w:val="20"/>
        </w:rPr>
        <w:t xml:space="preserve">mreže za obravnavo odraslih pacientov s potrebo po </w:t>
      </w:r>
      <w:r w:rsidR="00E21905" w:rsidRPr="00E21905">
        <w:rPr>
          <w:rFonts w:ascii="Arial" w:hAnsi="Arial" w:cs="Arial"/>
          <w:sz w:val="20"/>
          <w:szCs w:val="20"/>
        </w:rPr>
        <w:t xml:space="preserve">ZZNP </w:t>
      </w:r>
      <w:r w:rsidR="003C21B0" w:rsidRPr="003C21B0">
        <w:rPr>
          <w:rFonts w:ascii="Arial" w:hAnsi="Arial" w:cs="Arial"/>
          <w:sz w:val="20"/>
          <w:szCs w:val="20"/>
        </w:rPr>
        <w:t>in</w:t>
      </w:r>
      <w:r w:rsidR="002C3365">
        <w:rPr>
          <w:rFonts w:ascii="Arial" w:hAnsi="Arial" w:cs="Arial"/>
          <w:sz w:val="20"/>
          <w:szCs w:val="20"/>
        </w:rPr>
        <w:t xml:space="preserve"> </w:t>
      </w:r>
      <w:r w:rsidR="003F5FD4">
        <w:rPr>
          <w:rFonts w:ascii="Arial" w:hAnsi="Arial" w:cs="Arial"/>
          <w:sz w:val="20"/>
          <w:szCs w:val="20"/>
        </w:rPr>
        <w:t>krepitv</w:t>
      </w:r>
      <w:r w:rsidR="00DA7DA5">
        <w:rPr>
          <w:rFonts w:ascii="Arial" w:hAnsi="Arial" w:cs="Arial"/>
          <w:sz w:val="20"/>
          <w:szCs w:val="20"/>
        </w:rPr>
        <w:t>i</w:t>
      </w:r>
      <w:r w:rsidR="003F5FD4">
        <w:rPr>
          <w:rFonts w:ascii="Arial" w:hAnsi="Arial" w:cs="Arial"/>
          <w:sz w:val="20"/>
          <w:szCs w:val="20"/>
        </w:rPr>
        <w:t xml:space="preserve"> </w:t>
      </w:r>
      <w:r w:rsidR="00266CDA">
        <w:rPr>
          <w:rFonts w:ascii="Arial" w:hAnsi="Arial" w:cs="Arial"/>
          <w:sz w:val="20"/>
          <w:szCs w:val="20"/>
        </w:rPr>
        <w:t xml:space="preserve">oziroma razširitvi </w:t>
      </w:r>
      <w:r w:rsidR="003C21B0" w:rsidRPr="003C21B0">
        <w:rPr>
          <w:rFonts w:ascii="Arial" w:hAnsi="Arial" w:cs="Arial"/>
          <w:sz w:val="20"/>
          <w:szCs w:val="20"/>
        </w:rPr>
        <w:t xml:space="preserve">kompetenc zdravstvenih delavcev </w:t>
      </w:r>
      <w:r w:rsidR="00266CDA">
        <w:rPr>
          <w:rFonts w:ascii="Arial" w:hAnsi="Arial" w:cs="Arial"/>
          <w:sz w:val="20"/>
          <w:szCs w:val="20"/>
        </w:rPr>
        <w:t xml:space="preserve">v SVZ </w:t>
      </w:r>
      <w:r w:rsidRPr="003C21B0">
        <w:rPr>
          <w:rFonts w:ascii="Arial" w:hAnsi="Arial" w:cs="Arial"/>
          <w:sz w:val="20"/>
          <w:szCs w:val="20"/>
        </w:rPr>
        <w:t>na območju</w:t>
      </w:r>
      <w:r w:rsidRPr="00CE3552">
        <w:rPr>
          <w:rFonts w:ascii="Arial" w:hAnsi="Arial" w:cs="Arial"/>
          <w:sz w:val="20"/>
          <w:szCs w:val="20"/>
        </w:rPr>
        <w:t xml:space="preserve"> celotne Slovenije, zato se uporabljajo pravila, ki veljajo za sistemske ukrepe, pri katerih je pričakovan dvig kakovosti zdravstven</w:t>
      </w:r>
      <w:r w:rsidR="008330AD">
        <w:rPr>
          <w:rFonts w:ascii="Arial" w:hAnsi="Arial" w:cs="Arial"/>
          <w:sz w:val="20"/>
          <w:szCs w:val="20"/>
        </w:rPr>
        <w:t>e obravnave</w:t>
      </w:r>
      <w:r w:rsidRPr="00CE3552">
        <w:rPr>
          <w:rFonts w:ascii="Arial" w:hAnsi="Arial" w:cs="Arial"/>
          <w:sz w:val="20"/>
          <w:szCs w:val="20"/>
        </w:rPr>
        <w:t xml:space="preserve"> v Republiki Sloveniji. Skladno s splošnim pravilom glede programskih območij iz tretjega odstavka 63. člena Uredbe (EU) št. 2021/1060 o določitvi skupnih določb, se bo pri financiranju aktivnosti, ki jih izvaja </w:t>
      </w:r>
      <w:r w:rsidR="005C2F15">
        <w:rPr>
          <w:rFonts w:ascii="Arial" w:hAnsi="Arial" w:cs="Arial"/>
          <w:sz w:val="20"/>
          <w:szCs w:val="20"/>
        </w:rPr>
        <w:t>prijavitel</w:t>
      </w:r>
      <w:r w:rsidR="00E04377">
        <w:rPr>
          <w:rFonts w:ascii="Arial" w:hAnsi="Arial" w:cs="Arial"/>
          <w:sz w:val="20"/>
          <w:szCs w:val="20"/>
        </w:rPr>
        <w:t xml:space="preserve">j </w:t>
      </w:r>
      <w:r w:rsidR="009D23DA">
        <w:rPr>
          <w:rFonts w:ascii="Arial" w:hAnsi="Arial" w:cs="Arial"/>
          <w:sz w:val="20"/>
          <w:szCs w:val="20"/>
        </w:rPr>
        <w:t>, izbran na tem javnem razpisu,</w:t>
      </w:r>
      <w:r w:rsidRPr="00CE3552">
        <w:rPr>
          <w:rFonts w:ascii="Arial" w:hAnsi="Arial" w:cs="Arial"/>
          <w:sz w:val="20"/>
          <w:szCs w:val="20"/>
        </w:rPr>
        <w:t xml:space="preserve"> v korist obeh programskih območij (kohezijske regije Vzhodna Slovenija – KRVS in kohezijske regije Zahodna Slovenija - KRZS), uporabilo t.</w:t>
      </w:r>
      <w:r w:rsidR="00615D17">
        <w:rPr>
          <w:rFonts w:ascii="Arial" w:hAnsi="Arial" w:cs="Arial"/>
          <w:sz w:val="20"/>
          <w:szCs w:val="20"/>
        </w:rPr>
        <w:t xml:space="preserve"> </w:t>
      </w:r>
      <w:r w:rsidRPr="00CE3552">
        <w:rPr>
          <w:rFonts w:ascii="Arial" w:hAnsi="Arial" w:cs="Arial"/>
          <w:sz w:val="20"/>
          <w:szCs w:val="20"/>
        </w:rPr>
        <w:t>i. sorazmerni pristop (pro-rata) sofinanciranja aktivnosti.</w:t>
      </w:r>
    </w:p>
    <w:p w14:paraId="157BC1D8" w14:textId="77777777" w:rsidR="00504F43" w:rsidRPr="00CE3552" w:rsidRDefault="00504F43" w:rsidP="00BE531D">
      <w:pPr>
        <w:spacing w:line="276" w:lineRule="auto"/>
        <w:jc w:val="both"/>
        <w:rPr>
          <w:rFonts w:ascii="Arial" w:hAnsi="Arial" w:cs="Arial"/>
          <w:sz w:val="20"/>
          <w:szCs w:val="20"/>
        </w:rPr>
      </w:pPr>
    </w:p>
    <w:p w14:paraId="7C567BC4" w14:textId="77777777" w:rsidR="005626CF" w:rsidRDefault="00504F43" w:rsidP="00BE531D">
      <w:pPr>
        <w:spacing w:line="276" w:lineRule="auto"/>
        <w:jc w:val="both"/>
        <w:rPr>
          <w:rFonts w:ascii="Arial" w:hAnsi="Arial" w:cs="Arial"/>
          <w:sz w:val="20"/>
          <w:szCs w:val="20"/>
        </w:rPr>
      </w:pPr>
      <w:r w:rsidRPr="00CE3552">
        <w:rPr>
          <w:rFonts w:ascii="Arial" w:hAnsi="Arial" w:cs="Arial"/>
          <w:sz w:val="20"/>
          <w:szCs w:val="20"/>
        </w:rPr>
        <w:t>Za določitev razmerja med programskima območjema se uporablja t.</w:t>
      </w:r>
      <w:r>
        <w:rPr>
          <w:rFonts w:ascii="Arial" w:hAnsi="Arial" w:cs="Arial"/>
          <w:sz w:val="20"/>
          <w:szCs w:val="20"/>
        </w:rPr>
        <w:t xml:space="preserve"> </w:t>
      </w:r>
      <w:r w:rsidRPr="00CE3552">
        <w:rPr>
          <w:rFonts w:ascii="Arial" w:hAnsi="Arial" w:cs="Arial"/>
          <w:sz w:val="20"/>
          <w:szCs w:val="20"/>
        </w:rPr>
        <w:t>i. sorazmerni ključ, ki izhaja iz delitve sredstev v Programu 2021</w:t>
      </w:r>
      <w:r w:rsidRPr="00CE3552">
        <w:rPr>
          <w:rFonts w:ascii="Arial" w:hAnsi="Arial" w:cs="Arial"/>
          <w:bCs/>
          <w:sz w:val="20"/>
          <w:szCs w:val="20"/>
        </w:rPr>
        <w:t>–</w:t>
      </w:r>
      <w:r w:rsidRPr="00CE3552">
        <w:rPr>
          <w:rFonts w:ascii="Arial" w:hAnsi="Arial" w:cs="Arial"/>
          <w:sz w:val="20"/>
          <w:szCs w:val="20"/>
        </w:rPr>
        <w:t xml:space="preserve">2027, ki </w:t>
      </w:r>
      <w:r w:rsidRPr="003F5FD4">
        <w:rPr>
          <w:rFonts w:ascii="Arial" w:hAnsi="Arial" w:cs="Arial"/>
          <w:sz w:val="20"/>
          <w:szCs w:val="20"/>
        </w:rPr>
        <w:t>znaša 49</w:t>
      </w:r>
      <w:r w:rsidR="009D23DA">
        <w:rPr>
          <w:rFonts w:ascii="Arial" w:hAnsi="Arial" w:cs="Arial"/>
          <w:sz w:val="20"/>
          <w:szCs w:val="20"/>
        </w:rPr>
        <w:t>,</w:t>
      </w:r>
      <w:r w:rsidRPr="003F5FD4">
        <w:rPr>
          <w:rFonts w:ascii="Arial" w:hAnsi="Arial" w:cs="Arial"/>
          <w:sz w:val="20"/>
          <w:szCs w:val="20"/>
        </w:rPr>
        <w:t>07</w:t>
      </w:r>
      <w:r w:rsidR="009D23DA">
        <w:rPr>
          <w:rFonts w:ascii="Arial" w:hAnsi="Arial" w:cs="Arial"/>
          <w:sz w:val="20"/>
          <w:szCs w:val="20"/>
        </w:rPr>
        <w:t> </w:t>
      </w:r>
      <w:r w:rsidRPr="003F5FD4">
        <w:rPr>
          <w:rFonts w:ascii="Arial" w:hAnsi="Arial" w:cs="Arial"/>
          <w:sz w:val="20"/>
          <w:szCs w:val="20"/>
        </w:rPr>
        <w:t>% zahodna kohezijska regija in 50,93</w:t>
      </w:r>
      <w:r w:rsidR="009D23DA">
        <w:rPr>
          <w:rFonts w:ascii="Arial" w:hAnsi="Arial" w:cs="Arial"/>
          <w:sz w:val="20"/>
          <w:szCs w:val="20"/>
        </w:rPr>
        <w:t> </w:t>
      </w:r>
      <w:r w:rsidRPr="003F5FD4">
        <w:rPr>
          <w:rFonts w:ascii="Arial" w:hAnsi="Arial" w:cs="Arial"/>
          <w:sz w:val="20"/>
          <w:szCs w:val="20"/>
        </w:rPr>
        <w:t xml:space="preserve">% vzhodna kohezijska regija. </w:t>
      </w:r>
    </w:p>
    <w:p w14:paraId="69EB2822" w14:textId="77777777" w:rsidR="00EB68C0" w:rsidRDefault="00EB68C0" w:rsidP="00BE531D">
      <w:pPr>
        <w:spacing w:line="276" w:lineRule="auto"/>
        <w:jc w:val="both"/>
        <w:rPr>
          <w:rFonts w:ascii="Arial" w:hAnsi="Arial" w:cs="Arial"/>
          <w:sz w:val="20"/>
          <w:szCs w:val="20"/>
        </w:rPr>
      </w:pPr>
    </w:p>
    <w:p w14:paraId="2A1D640A" w14:textId="433949A3" w:rsidR="00504F43" w:rsidRDefault="00504F43" w:rsidP="00BE531D">
      <w:pPr>
        <w:spacing w:line="276" w:lineRule="auto"/>
        <w:jc w:val="both"/>
        <w:rPr>
          <w:rFonts w:ascii="Arial" w:hAnsi="Arial" w:cs="Arial"/>
          <w:sz w:val="20"/>
          <w:szCs w:val="20"/>
        </w:rPr>
      </w:pPr>
    </w:p>
    <w:p w14:paraId="58D63D03" w14:textId="7A1C1B7C" w:rsidR="00A62750" w:rsidRPr="000D7C32" w:rsidRDefault="00504F43" w:rsidP="000D7C32">
      <w:pPr>
        <w:jc w:val="both"/>
        <w:rPr>
          <w:rFonts w:ascii="Arial" w:hAnsi="Arial" w:cs="Arial"/>
          <w:sz w:val="20"/>
          <w:szCs w:val="20"/>
        </w:rPr>
      </w:pPr>
      <w:r w:rsidRPr="00CE3552">
        <w:rPr>
          <w:rStyle w:val="normaltextrun"/>
          <w:rFonts w:ascii="Arial" w:hAnsi="Arial" w:cs="Arial"/>
          <w:noProof/>
          <w:color w:val="000000"/>
        </w:rPr>
        <w:drawing>
          <wp:inline distT="0" distB="0" distL="0" distR="0" wp14:anchorId="2DF6EDD4" wp14:editId="750EBA40">
            <wp:extent cx="4669790" cy="2426335"/>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9790" cy="2426335"/>
                    </a:xfrm>
                    <a:prstGeom prst="rect">
                      <a:avLst/>
                    </a:prstGeom>
                    <a:noFill/>
                  </pic:spPr>
                </pic:pic>
              </a:graphicData>
            </a:graphic>
          </wp:inline>
        </w:drawing>
      </w:r>
    </w:p>
    <w:p w14:paraId="5E7F985B" w14:textId="77777777" w:rsidR="00B04C34" w:rsidRDefault="00B04C34" w:rsidP="00B04C34">
      <w:pPr>
        <w:tabs>
          <w:tab w:val="left" w:pos="1130"/>
        </w:tabs>
        <w:rPr>
          <w:rFonts w:ascii="Arial" w:hAnsi="Arial" w:cs="Arial"/>
          <w:bCs/>
          <w:sz w:val="20"/>
          <w:szCs w:val="20"/>
        </w:rPr>
      </w:pPr>
    </w:p>
    <w:p w14:paraId="690A0FE0" w14:textId="77777777" w:rsidR="000D7C32" w:rsidRPr="00B04C34" w:rsidRDefault="000D7C32" w:rsidP="00B04C34">
      <w:pPr>
        <w:tabs>
          <w:tab w:val="left" w:pos="1130"/>
        </w:tabs>
        <w:rPr>
          <w:rFonts w:ascii="Arial" w:hAnsi="Arial" w:cs="Arial"/>
          <w:bCs/>
          <w:sz w:val="20"/>
          <w:szCs w:val="20"/>
        </w:rPr>
      </w:pPr>
    </w:p>
    <w:p w14:paraId="381F27E2" w14:textId="65F06BE7" w:rsidR="002F399E" w:rsidRDefault="00946EB6" w:rsidP="000D7C32">
      <w:pPr>
        <w:pStyle w:val="Odstavekseznama"/>
        <w:numPr>
          <w:ilvl w:val="0"/>
          <w:numId w:val="8"/>
        </w:numPr>
        <w:tabs>
          <w:tab w:val="left" w:pos="1130"/>
        </w:tabs>
        <w:spacing w:before="0"/>
        <w:ind w:left="357" w:hanging="357"/>
        <w:rPr>
          <w:rFonts w:ascii="Arial" w:hAnsi="Arial" w:cs="Arial"/>
          <w:b/>
          <w:sz w:val="20"/>
          <w:szCs w:val="20"/>
        </w:rPr>
      </w:pPr>
      <w:r w:rsidRPr="00A55FCB">
        <w:rPr>
          <w:rFonts w:ascii="Arial" w:hAnsi="Arial" w:cs="Arial"/>
          <w:b/>
          <w:sz w:val="20"/>
          <w:szCs w:val="20"/>
        </w:rPr>
        <w:t>Kazalniki</w:t>
      </w:r>
      <w:r w:rsidR="00B92AB4">
        <w:rPr>
          <w:rFonts w:ascii="Arial" w:hAnsi="Arial" w:cs="Arial"/>
          <w:b/>
          <w:sz w:val="20"/>
          <w:szCs w:val="20"/>
        </w:rPr>
        <w:t xml:space="preserve"> javnega razpisa</w:t>
      </w:r>
    </w:p>
    <w:p w14:paraId="3C9503D6" w14:textId="77777777" w:rsidR="00AC0D44" w:rsidRDefault="00AC0D44" w:rsidP="00AC0D44">
      <w:pPr>
        <w:tabs>
          <w:tab w:val="left" w:pos="1130"/>
        </w:tabs>
        <w:rPr>
          <w:rFonts w:ascii="Arial" w:hAnsi="Arial" w:cs="Arial"/>
          <w:b/>
          <w:sz w:val="20"/>
          <w:szCs w:val="20"/>
        </w:rPr>
      </w:pPr>
    </w:p>
    <w:p w14:paraId="072CCAAC" w14:textId="668FB5C0" w:rsidR="00AC0D44" w:rsidRPr="000A3C5A" w:rsidRDefault="00151067" w:rsidP="000A3C5A">
      <w:pPr>
        <w:tabs>
          <w:tab w:val="left" w:pos="1130"/>
        </w:tabs>
        <w:jc w:val="both"/>
        <w:rPr>
          <w:rFonts w:ascii="Arial" w:hAnsi="Arial" w:cs="Arial"/>
          <w:bCs/>
          <w:sz w:val="20"/>
          <w:szCs w:val="20"/>
        </w:rPr>
      </w:pPr>
      <w:r w:rsidRPr="000A3C5A">
        <w:rPr>
          <w:rFonts w:ascii="Arial" w:hAnsi="Arial" w:cs="Arial"/>
          <w:bCs/>
          <w:sz w:val="20"/>
          <w:szCs w:val="20"/>
        </w:rPr>
        <w:t>Izbrani prijavitelj</w:t>
      </w:r>
      <w:r w:rsidR="00AC0D44" w:rsidRPr="000A3C5A">
        <w:rPr>
          <w:rFonts w:ascii="Arial" w:hAnsi="Arial" w:cs="Arial"/>
          <w:bCs/>
          <w:sz w:val="20"/>
          <w:szCs w:val="20"/>
        </w:rPr>
        <w:t xml:space="preserve"> bo za namen spremljanja, poročanja in vrednotenja doseganja ciljev in kazalnikov operacije skladno z 42. členom Uredbe 2021/1060/EU in v skladu s 17. členom</w:t>
      </w:r>
      <w:r w:rsidR="00E04377" w:rsidRPr="000A3C5A">
        <w:rPr>
          <w:rFonts w:ascii="Arial" w:hAnsi="Arial" w:cs="Arial"/>
          <w:bCs/>
          <w:sz w:val="20"/>
          <w:szCs w:val="20"/>
        </w:rPr>
        <w:t xml:space="preserve"> in</w:t>
      </w:r>
      <w:r w:rsidR="00AC0D44" w:rsidRPr="000A3C5A">
        <w:rPr>
          <w:rFonts w:ascii="Arial" w:hAnsi="Arial" w:cs="Arial"/>
          <w:bCs/>
          <w:sz w:val="20"/>
          <w:szCs w:val="20"/>
        </w:rPr>
        <w:t xml:space="preserve"> Prilogo I Uredbe 2021/1057/EU ter</w:t>
      </w:r>
      <w:r w:rsidR="00E04377" w:rsidRPr="000A3C5A">
        <w:rPr>
          <w:rFonts w:ascii="Arial" w:hAnsi="Arial" w:cs="Arial"/>
          <w:bCs/>
          <w:sz w:val="20"/>
          <w:szCs w:val="20"/>
        </w:rPr>
        <w:t xml:space="preserve"> prilogo 6</w:t>
      </w:r>
      <w:r w:rsidR="00AC0D44" w:rsidRPr="000A3C5A">
        <w:rPr>
          <w:rFonts w:ascii="Arial" w:hAnsi="Arial" w:cs="Arial"/>
          <w:bCs/>
          <w:sz w:val="20"/>
          <w:szCs w:val="20"/>
        </w:rPr>
        <w:t xml:space="preserve"> Navodil organa upravljanja za načrtovanje, odločanje o podpori, spremljanje in poročanje o izvajanju evropske kohezijske politike v programskem obdobju 2021–2027 (objavljeno na spletni strani: </w:t>
      </w:r>
      <w:hyperlink r:id="rId12" w:history="1">
        <w:r w:rsidR="00E04377" w:rsidRPr="000A3C5A">
          <w:rPr>
            <w:rStyle w:val="Hiperpovezava"/>
            <w:rFonts w:ascii="Arial" w:hAnsi="Arial" w:cs="Arial"/>
            <w:bCs/>
            <w:sz w:val="20"/>
            <w:szCs w:val="20"/>
          </w:rPr>
          <w:t>https://evropskasredstva.si/evropska-kohezijska-politika/navodila-in-smernice/</w:t>
        </w:r>
      </w:hyperlink>
      <w:r w:rsidR="00AC0D44" w:rsidRPr="000A3C5A">
        <w:rPr>
          <w:rFonts w:ascii="Arial" w:hAnsi="Arial" w:cs="Arial"/>
          <w:bCs/>
          <w:sz w:val="20"/>
          <w:szCs w:val="20"/>
        </w:rPr>
        <w:t>)</w:t>
      </w:r>
      <w:r w:rsidR="00E04377" w:rsidRPr="000A3C5A">
        <w:rPr>
          <w:rFonts w:ascii="Arial" w:hAnsi="Arial" w:cs="Arial"/>
          <w:bCs/>
          <w:sz w:val="20"/>
          <w:szCs w:val="20"/>
        </w:rPr>
        <w:t xml:space="preserve"> dolžan spremljati in zagotavljati podatke o doseganju ciljev in kazalnikov operacije. </w:t>
      </w:r>
    </w:p>
    <w:p w14:paraId="5C67E480" w14:textId="77777777" w:rsidR="00AC0D44" w:rsidRPr="000A3C5A" w:rsidRDefault="00AC0D44" w:rsidP="000A3C5A">
      <w:pPr>
        <w:tabs>
          <w:tab w:val="left" w:pos="1130"/>
        </w:tabs>
        <w:jc w:val="both"/>
        <w:rPr>
          <w:rFonts w:ascii="Arial" w:hAnsi="Arial" w:cs="Arial"/>
          <w:bCs/>
          <w:sz w:val="20"/>
          <w:szCs w:val="20"/>
        </w:rPr>
      </w:pPr>
    </w:p>
    <w:p w14:paraId="57FEC499" w14:textId="1F974FD8" w:rsidR="00AC0D44" w:rsidRPr="000A3C5A" w:rsidRDefault="00F105E7" w:rsidP="000A3C5A">
      <w:pPr>
        <w:tabs>
          <w:tab w:val="left" w:pos="1130"/>
        </w:tabs>
        <w:jc w:val="both"/>
        <w:rPr>
          <w:rFonts w:ascii="Arial" w:hAnsi="Arial" w:cs="Arial"/>
          <w:bCs/>
          <w:sz w:val="20"/>
          <w:szCs w:val="20"/>
        </w:rPr>
      </w:pPr>
      <w:r w:rsidRPr="000A3C5A">
        <w:rPr>
          <w:rFonts w:ascii="Arial" w:hAnsi="Arial" w:cs="Arial"/>
          <w:bCs/>
          <w:sz w:val="20"/>
          <w:szCs w:val="20"/>
        </w:rPr>
        <w:t>Zahteve glede spremljanja, poročanja in vrednotenja doseganja ciljev in kazalnikov na tem javnem razpisu so opredeljene v Prilogi 1. Določen je vprašalnik za spremljanje podatkov o udeležencih na projektih sofinanciranih iz ESS+ (Priloga 1A k javnemu razpisu).</w:t>
      </w:r>
    </w:p>
    <w:p w14:paraId="79F811D5" w14:textId="77777777" w:rsidR="00F105E7" w:rsidRPr="000A3C5A" w:rsidRDefault="00F105E7" w:rsidP="000A3C5A">
      <w:pPr>
        <w:tabs>
          <w:tab w:val="left" w:pos="1130"/>
        </w:tabs>
        <w:jc w:val="both"/>
        <w:rPr>
          <w:rFonts w:ascii="Arial" w:hAnsi="Arial" w:cs="Arial"/>
          <w:bCs/>
          <w:sz w:val="20"/>
          <w:szCs w:val="20"/>
        </w:rPr>
      </w:pPr>
    </w:p>
    <w:p w14:paraId="2E7F47B2" w14:textId="1E8E2AB6" w:rsidR="00B04C34" w:rsidRPr="000A3C5A" w:rsidRDefault="00AC0D44" w:rsidP="000A3C5A">
      <w:pPr>
        <w:tabs>
          <w:tab w:val="left" w:pos="1130"/>
        </w:tabs>
        <w:jc w:val="both"/>
        <w:rPr>
          <w:rFonts w:ascii="Arial" w:hAnsi="Arial" w:cs="Arial"/>
          <w:bCs/>
          <w:sz w:val="20"/>
          <w:szCs w:val="20"/>
        </w:rPr>
      </w:pPr>
      <w:r w:rsidRPr="000A3C5A">
        <w:rPr>
          <w:rFonts w:ascii="Arial" w:hAnsi="Arial" w:cs="Arial"/>
          <w:bCs/>
          <w:sz w:val="20"/>
          <w:szCs w:val="20"/>
        </w:rPr>
        <w:lastRenderedPageBreak/>
        <w:t xml:space="preserve">Kazalnik </w:t>
      </w:r>
      <w:r w:rsidR="00DB2901" w:rsidRPr="000A3C5A">
        <w:rPr>
          <w:rFonts w:ascii="Arial" w:hAnsi="Arial" w:cs="Arial"/>
          <w:bCs/>
          <w:sz w:val="20"/>
          <w:szCs w:val="20"/>
        </w:rPr>
        <w:t>učinka</w:t>
      </w:r>
      <w:r w:rsidRPr="000A3C5A">
        <w:rPr>
          <w:rFonts w:ascii="Arial" w:hAnsi="Arial" w:cs="Arial"/>
          <w:bCs/>
          <w:sz w:val="20"/>
          <w:szCs w:val="20"/>
        </w:rPr>
        <w:t xml:space="preserve"> </w:t>
      </w:r>
      <w:r w:rsidR="007F25E8" w:rsidRPr="000A3C5A">
        <w:rPr>
          <w:rFonts w:ascii="Arial" w:hAnsi="Arial" w:cs="Arial"/>
          <w:bCs/>
          <w:sz w:val="20"/>
          <w:szCs w:val="20"/>
        </w:rPr>
        <w:t>EECO08</w:t>
      </w:r>
      <w:r w:rsidR="007F25E8" w:rsidRPr="000A3C5A">
        <w:t xml:space="preserve"> »</w:t>
      </w:r>
      <w:r w:rsidR="007F25E8" w:rsidRPr="000A3C5A">
        <w:rPr>
          <w:rFonts w:ascii="Arial" w:hAnsi="Arial" w:cs="Arial"/>
          <w:bCs/>
          <w:sz w:val="20"/>
          <w:szCs w:val="20"/>
        </w:rPr>
        <w:t xml:space="preserve">udeleženci stari 55 let in več« </w:t>
      </w:r>
      <w:r w:rsidRPr="000A3C5A">
        <w:rPr>
          <w:rFonts w:ascii="Arial" w:hAnsi="Arial" w:cs="Arial"/>
          <w:bCs/>
          <w:sz w:val="20"/>
          <w:szCs w:val="20"/>
        </w:rPr>
        <w:t>v javnem razpisu</w:t>
      </w:r>
      <w:r w:rsidR="007F247B" w:rsidRPr="000A3C5A">
        <w:rPr>
          <w:rFonts w:ascii="Arial" w:hAnsi="Arial" w:cs="Arial"/>
          <w:bCs/>
          <w:sz w:val="20"/>
          <w:szCs w:val="20"/>
        </w:rPr>
        <w:t xml:space="preserve"> </w:t>
      </w:r>
      <w:r w:rsidR="00B04C34" w:rsidRPr="000A3C5A">
        <w:rPr>
          <w:rFonts w:ascii="Arial" w:hAnsi="Arial" w:cs="Arial"/>
          <w:bCs/>
          <w:sz w:val="20"/>
          <w:szCs w:val="20"/>
        </w:rPr>
        <w:t xml:space="preserve">pomeni: </w:t>
      </w:r>
    </w:p>
    <w:p w14:paraId="4F6853B9" w14:textId="76D056DA" w:rsidR="007F25E8" w:rsidRPr="000A3C5A" w:rsidRDefault="007F25E8" w:rsidP="000B62E0">
      <w:pPr>
        <w:pStyle w:val="Odstavekseznama"/>
        <w:numPr>
          <w:ilvl w:val="0"/>
          <w:numId w:val="28"/>
        </w:numPr>
        <w:tabs>
          <w:tab w:val="left" w:pos="284"/>
        </w:tabs>
        <w:ind w:hanging="1069"/>
        <w:jc w:val="both"/>
        <w:rPr>
          <w:rFonts w:ascii="Arial" w:hAnsi="Arial" w:cs="Arial"/>
          <w:bCs/>
          <w:sz w:val="20"/>
          <w:szCs w:val="20"/>
        </w:rPr>
      </w:pPr>
      <w:bookmarkStart w:id="16" w:name="_Hlk190762584"/>
      <w:r w:rsidRPr="000A3C5A">
        <w:rPr>
          <w:rFonts w:ascii="Arial" w:hAnsi="Arial" w:cs="Arial"/>
          <w:bCs/>
          <w:sz w:val="20"/>
          <w:szCs w:val="20"/>
        </w:rPr>
        <w:t>š</w:t>
      </w:r>
      <w:r w:rsidR="00B04C34" w:rsidRPr="000A3C5A">
        <w:rPr>
          <w:rFonts w:ascii="Arial" w:hAnsi="Arial" w:cs="Arial"/>
          <w:bCs/>
          <w:sz w:val="20"/>
          <w:szCs w:val="20"/>
        </w:rPr>
        <w:t>tevilo</w:t>
      </w:r>
      <w:r w:rsidRPr="000A3C5A">
        <w:rPr>
          <w:rFonts w:ascii="Arial" w:hAnsi="Arial" w:cs="Arial"/>
          <w:bCs/>
          <w:sz w:val="20"/>
          <w:szCs w:val="20"/>
        </w:rPr>
        <w:t xml:space="preserve"> pacientov starih 55 let in več s potrebo po </w:t>
      </w:r>
      <w:r w:rsidR="00B267B1" w:rsidRPr="000A3C5A">
        <w:rPr>
          <w:rFonts w:ascii="Arial" w:hAnsi="Arial" w:cs="Arial"/>
          <w:bCs/>
          <w:sz w:val="20"/>
          <w:szCs w:val="20"/>
        </w:rPr>
        <w:t xml:space="preserve">ZZNP premeščenih </w:t>
      </w:r>
      <w:r w:rsidRPr="000A3C5A">
        <w:rPr>
          <w:rFonts w:ascii="Arial" w:hAnsi="Arial" w:cs="Arial"/>
          <w:bCs/>
          <w:sz w:val="20"/>
          <w:szCs w:val="20"/>
        </w:rPr>
        <w:t>iz slovenskih bolnišnic v ZNE,</w:t>
      </w:r>
    </w:p>
    <w:bookmarkEnd w:id="16"/>
    <w:p w14:paraId="07E92DEF" w14:textId="1DD93E60" w:rsidR="00027432" w:rsidRPr="00E46DE2" w:rsidRDefault="00027432" w:rsidP="000B62E0">
      <w:pPr>
        <w:pStyle w:val="Odstavekseznama"/>
        <w:numPr>
          <w:ilvl w:val="0"/>
          <w:numId w:val="28"/>
        </w:numPr>
        <w:tabs>
          <w:tab w:val="left" w:pos="284"/>
        </w:tabs>
        <w:ind w:hanging="1069"/>
        <w:jc w:val="both"/>
        <w:rPr>
          <w:rFonts w:ascii="Arial" w:hAnsi="Arial" w:cs="Arial"/>
          <w:bCs/>
          <w:sz w:val="20"/>
          <w:szCs w:val="20"/>
        </w:rPr>
      </w:pPr>
      <w:r w:rsidRPr="00E46DE2">
        <w:rPr>
          <w:rFonts w:ascii="Arial" w:hAnsi="Arial" w:cs="Arial"/>
          <w:bCs/>
          <w:sz w:val="20"/>
          <w:szCs w:val="20"/>
        </w:rPr>
        <w:t>število svojcev, ki so stari 55 let in več, opolnomočenih z znanjem in spretnostmi za laično obravnavo</w:t>
      </w:r>
      <w:r w:rsidR="00EB3EA9" w:rsidRPr="00E46DE2">
        <w:rPr>
          <w:rFonts w:ascii="Arial" w:hAnsi="Arial" w:cs="Arial"/>
          <w:bCs/>
          <w:sz w:val="20"/>
          <w:szCs w:val="20"/>
        </w:rPr>
        <w:t>,</w:t>
      </w:r>
    </w:p>
    <w:p w14:paraId="3387085C" w14:textId="0F5B8389" w:rsidR="00B04C34" w:rsidRPr="00E46DE2" w:rsidRDefault="007F25E8" w:rsidP="000B62E0">
      <w:pPr>
        <w:pStyle w:val="Odstavekseznama"/>
        <w:numPr>
          <w:ilvl w:val="0"/>
          <w:numId w:val="28"/>
        </w:numPr>
        <w:tabs>
          <w:tab w:val="left" w:pos="284"/>
        </w:tabs>
        <w:ind w:hanging="1069"/>
        <w:jc w:val="both"/>
        <w:rPr>
          <w:rFonts w:ascii="Arial" w:hAnsi="Arial" w:cs="Arial"/>
          <w:bCs/>
          <w:sz w:val="20"/>
          <w:szCs w:val="20"/>
        </w:rPr>
      </w:pPr>
      <w:r w:rsidRPr="00E46DE2">
        <w:rPr>
          <w:rFonts w:ascii="Arial" w:hAnsi="Arial" w:cs="Arial"/>
          <w:bCs/>
          <w:sz w:val="20"/>
          <w:szCs w:val="20"/>
        </w:rPr>
        <w:t xml:space="preserve">število </w:t>
      </w:r>
      <w:r w:rsidR="00B04C34" w:rsidRPr="00E46DE2">
        <w:rPr>
          <w:rFonts w:ascii="Arial" w:hAnsi="Arial" w:cs="Arial"/>
          <w:bCs/>
          <w:sz w:val="20"/>
          <w:szCs w:val="20"/>
        </w:rPr>
        <w:t>zdravstvenih delavcev</w:t>
      </w:r>
      <w:r w:rsidRPr="00E46DE2">
        <w:rPr>
          <w:rFonts w:ascii="Arial" w:hAnsi="Arial" w:cs="Arial"/>
          <w:bCs/>
          <w:sz w:val="20"/>
          <w:szCs w:val="20"/>
        </w:rPr>
        <w:t xml:space="preserve"> starih 55 let</w:t>
      </w:r>
      <w:r w:rsidR="00B04C34" w:rsidRPr="00E46DE2">
        <w:rPr>
          <w:rFonts w:ascii="Arial" w:hAnsi="Arial" w:cs="Arial"/>
          <w:bCs/>
          <w:sz w:val="20"/>
          <w:szCs w:val="20"/>
        </w:rPr>
        <w:t xml:space="preserve">, ki </w:t>
      </w:r>
      <w:r w:rsidR="00293C65" w:rsidRPr="00E46DE2">
        <w:rPr>
          <w:rFonts w:ascii="Arial" w:hAnsi="Arial" w:cs="Arial"/>
          <w:bCs/>
          <w:sz w:val="20"/>
          <w:szCs w:val="20"/>
        </w:rPr>
        <w:t>so v celoti</w:t>
      </w:r>
      <w:r w:rsidR="00B04C34" w:rsidRPr="00E46DE2">
        <w:rPr>
          <w:rFonts w:ascii="Arial" w:hAnsi="Arial" w:cs="Arial"/>
          <w:bCs/>
          <w:sz w:val="20"/>
          <w:szCs w:val="20"/>
        </w:rPr>
        <w:t xml:space="preserve"> zaključil</w:t>
      </w:r>
      <w:r w:rsidR="00293C65" w:rsidRPr="00E46DE2">
        <w:rPr>
          <w:rFonts w:ascii="Arial" w:hAnsi="Arial" w:cs="Arial"/>
          <w:bCs/>
          <w:sz w:val="20"/>
          <w:szCs w:val="20"/>
        </w:rPr>
        <w:t>i</w:t>
      </w:r>
      <w:r w:rsidR="00B04C34" w:rsidRPr="00E46DE2">
        <w:rPr>
          <w:rFonts w:ascii="Arial" w:hAnsi="Arial" w:cs="Arial"/>
          <w:bCs/>
          <w:sz w:val="20"/>
          <w:szCs w:val="20"/>
        </w:rPr>
        <w:t xml:space="preserve"> </w:t>
      </w:r>
      <w:r w:rsidR="000E680C" w:rsidRPr="00E46DE2">
        <w:rPr>
          <w:rFonts w:ascii="Arial" w:hAnsi="Arial" w:cs="Arial"/>
          <w:bCs/>
          <w:sz w:val="20"/>
          <w:szCs w:val="20"/>
        </w:rPr>
        <w:t>izobraževanje</w:t>
      </w:r>
      <w:r w:rsidR="00A7107F" w:rsidRPr="00E46DE2">
        <w:rPr>
          <w:rFonts w:ascii="Arial" w:hAnsi="Arial" w:cs="Arial"/>
          <w:bCs/>
          <w:sz w:val="20"/>
          <w:szCs w:val="20"/>
        </w:rPr>
        <w:t xml:space="preserve"> v skladu s tem javnim razpisom</w:t>
      </w:r>
      <w:r w:rsidRPr="00E46DE2">
        <w:rPr>
          <w:rFonts w:ascii="Arial" w:hAnsi="Arial" w:cs="Arial"/>
          <w:bCs/>
          <w:sz w:val="20"/>
          <w:szCs w:val="20"/>
        </w:rPr>
        <w:t>.</w:t>
      </w:r>
    </w:p>
    <w:p w14:paraId="58684A9D" w14:textId="77777777" w:rsidR="00EB3EA9" w:rsidRPr="000A3C5A" w:rsidRDefault="00EB3EA9" w:rsidP="00EB3EA9">
      <w:pPr>
        <w:pStyle w:val="Odstavekseznama"/>
        <w:tabs>
          <w:tab w:val="left" w:pos="1130"/>
        </w:tabs>
        <w:ind w:left="1069" w:firstLine="0"/>
        <w:jc w:val="both"/>
        <w:rPr>
          <w:rFonts w:ascii="Arial" w:hAnsi="Arial" w:cs="Arial"/>
          <w:bCs/>
          <w:sz w:val="20"/>
          <w:szCs w:val="20"/>
        </w:rPr>
      </w:pPr>
    </w:p>
    <w:p w14:paraId="528539D0" w14:textId="7C77A2BF" w:rsidR="007F25E8" w:rsidRPr="003824D3" w:rsidRDefault="00F81182" w:rsidP="000A3C5A">
      <w:pPr>
        <w:tabs>
          <w:tab w:val="left" w:pos="1130"/>
        </w:tabs>
        <w:jc w:val="both"/>
        <w:rPr>
          <w:rFonts w:ascii="Arial" w:hAnsi="Arial" w:cs="Arial"/>
          <w:bCs/>
          <w:sz w:val="20"/>
          <w:szCs w:val="20"/>
        </w:rPr>
      </w:pPr>
      <w:r w:rsidRPr="003824D3">
        <w:rPr>
          <w:rFonts w:ascii="Arial" w:hAnsi="Arial" w:cs="Arial"/>
          <w:bCs/>
          <w:sz w:val="20"/>
          <w:szCs w:val="20"/>
        </w:rPr>
        <w:t xml:space="preserve">Način spremljanja kazalnika EECO08: </w:t>
      </w:r>
    </w:p>
    <w:p w14:paraId="1907FC62" w14:textId="5422FF72" w:rsidR="005E395C" w:rsidRPr="003824D3" w:rsidRDefault="00971714" w:rsidP="005E395C">
      <w:pPr>
        <w:pStyle w:val="Odstavekseznama"/>
        <w:numPr>
          <w:ilvl w:val="0"/>
          <w:numId w:val="28"/>
        </w:numPr>
        <w:tabs>
          <w:tab w:val="left" w:pos="1130"/>
        </w:tabs>
        <w:jc w:val="both"/>
        <w:rPr>
          <w:rFonts w:ascii="Arial" w:hAnsi="Arial" w:cs="Arial"/>
          <w:bCs/>
          <w:sz w:val="20"/>
          <w:szCs w:val="20"/>
        </w:rPr>
      </w:pPr>
      <w:bookmarkStart w:id="17" w:name="_Hlk203722277"/>
      <w:r w:rsidRPr="003824D3">
        <w:rPr>
          <w:rFonts w:ascii="Arial" w:hAnsi="Arial" w:cs="Arial"/>
          <w:bCs/>
          <w:sz w:val="20"/>
          <w:szCs w:val="20"/>
        </w:rPr>
        <w:t>evidenca o premeščenih pacientih s potrebo po ZZNP</w:t>
      </w:r>
      <w:r w:rsidR="003824D3" w:rsidRPr="003824D3">
        <w:rPr>
          <w:rFonts w:ascii="Arial" w:hAnsi="Arial" w:cs="Arial"/>
          <w:bCs/>
          <w:sz w:val="20"/>
          <w:szCs w:val="20"/>
        </w:rPr>
        <w:t>,</w:t>
      </w:r>
      <w:r w:rsidRPr="003824D3">
        <w:rPr>
          <w:rFonts w:ascii="Arial" w:hAnsi="Arial" w:cs="Arial"/>
          <w:bCs/>
          <w:sz w:val="20"/>
          <w:szCs w:val="20"/>
        </w:rPr>
        <w:t xml:space="preserve"> </w:t>
      </w:r>
      <w:r w:rsidR="000E680C" w:rsidRPr="003824D3">
        <w:rPr>
          <w:rFonts w:ascii="Arial" w:hAnsi="Arial" w:cs="Arial"/>
          <w:bCs/>
          <w:sz w:val="20"/>
          <w:szCs w:val="20"/>
        </w:rPr>
        <w:t>list</w:t>
      </w:r>
      <w:r w:rsidRPr="003824D3">
        <w:rPr>
          <w:rFonts w:ascii="Arial" w:hAnsi="Arial" w:cs="Arial"/>
          <w:bCs/>
          <w:sz w:val="20"/>
          <w:szCs w:val="20"/>
        </w:rPr>
        <w:t>e</w:t>
      </w:r>
      <w:r w:rsidR="000E680C" w:rsidRPr="003824D3">
        <w:rPr>
          <w:rFonts w:ascii="Arial" w:hAnsi="Arial" w:cs="Arial"/>
          <w:bCs/>
          <w:sz w:val="20"/>
          <w:szCs w:val="20"/>
        </w:rPr>
        <w:t xml:space="preserve"> prisotnosti na izobraževanju in izdan</w:t>
      </w:r>
      <w:r w:rsidRPr="003824D3">
        <w:rPr>
          <w:rFonts w:ascii="Arial" w:hAnsi="Arial" w:cs="Arial"/>
          <w:bCs/>
          <w:sz w:val="20"/>
          <w:szCs w:val="20"/>
        </w:rPr>
        <w:t>a</w:t>
      </w:r>
      <w:r w:rsidR="000E680C" w:rsidRPr="003824D3">
        <w:rPr>
          <w:rFonts w:ascii="Arial" w:hAnsi="Arial" w:cs="Arial"/>
          <w:bCs/>
          <w:sz w:val="20"/>
          <w:szCs w:val="20"/>
        </w:rPr>
        <w:t xml:space="preserve"> potrdil</w:t>
      </w:r>
      <w:r w:rsidRPr="003824D3">
        <w:rPr>
          <w:rFonts w:ascii="Arial" w:hAnsi="Arial" w:cs="Arial"/>
          <w:bCs/>
          <w:sz w:val="20"/>
          <w:szCs w:val="20"/>
        </w:rPr>
        <w:t>a</w:t>
      </w:r>
      <w:r w:rsidR="000E680C" w:rsidRPr="003824D3">
        <w:rPr>
          <w:rFonts w:ascii="Arial" w:hAnsi="Arial" w:cs="Arial"/>
          <w:bCs/>
          <w:sz w:val="20"/>
          <w:szCs w:val="20"/>
        </w:rPr>
        <w:t xml:space="preserve"> o zaključenem izobraževanju.</w:t>
      </w:r>
    </w:p>
    <w:bookmarkEnd w:id="17"/>
    <w:p w14:paraId="69EDE87A" w14:textId="77777777" w:rsidR="00F81182" w:rsidRDefault="00F81182" w:rsidP="000A3C5A">
      <w:pPr>
        <w:tabs>
          <w:tab w:val="left" w:pos="1130"/>
        </w:tabs>
        <w:jc w:val="both"/>
        <w:rPr>
          <w:rFonts w:ascii="Arial" w:hAnsi="Arial" w:cs="Arial"/>
          <w:bCs/>
          <w:sz w:val="20"/>
          <w:szCs w:val="20"/>
        </w:rPr>
      </w:pPr>
    </w:p>
    <w:p w14:paraId="42465A05" w14:textId="7F4CD1BF" w:rsidR="007F25E8" w:rsidRDefault="007F25E8" w:rsidP="000A3C5A">
      <w:pPr>
        <w:tabs>
          <w:tab w:val="left" w:pos="1130"/>
        </w:tabs>
        <w:jc w:val="both"/>
        <w:rPr>
          <w:rFonts w:ascii="Arial" w:hAnsi="Arial" w:cs="Arial"/>
          <w:bCs/>
          <w:sz w:val="20"/>
          <w:szCs w:val="20"/>
        </w:rPr>
      </w:pPr>
      <w:r w:rsidRPr="007F25E8">
        <w:rPr>
          <w:rFonts w:ascii="Arial" w:hAnsi="Arial" w:cs="Arial"/>
          <w:bCs/>
          <w:sz w:val="20"/>
          <w:szCs w:val="20"/>
        </w:rPr>
        <w:t xml:space="preserve">Kazalnik </w:t>
      </w:r>
      <w:r w:rsidR="00DB2901">
        <w:rPr>
          <w:rFonts w:ascii="Arial" w:hAnsi="Arial" w:cs="Arial"/>
          <w:bCs/>
          <w:sz w:val="20"/>
          <w:szCs w:val="20"/>
        </w:rPr>
        <w:t>učinka</w:t>
      </w:r>
      <w:r w:rsidRPr="007F25E8">
        <w:rPr>
          <w:rFonts w:ascii="Arial" w:hAnsi="Arial" w:cs="Arial"/>
          <w:bCs/>
          <w:sz w:val="20"/>
          <w:szCs w:val="20"/>
        </w:rPr>
        <w:t xml:space="preserve"> EECO</w:t>
      </w:r>
      <w:r>
        <w:rPr>
          <w:rFonts w:ascii="Arial" w:hAnsi="Arial" w:cs="Arial"/>
          <w:bCs/>
          <w:sz w:val="20"/>
          <w:szCs w:val="20"/>
        </w:rPr>
        <w:t>1</w:t>
      </w:r>
      <w:r w:rsidRPr="007F25E8">
        <w:rPr>
          <w:rFonts w:ascii="Arial" w:hAnsi="Arial" w:cs="Arial"/>
          <w:bCs/>
          <w:sz w:val="20"/>
          <w:szCs w:val="20"/>
        </w:rPr>
        <w:t xml:space="preserve">8 »število javnih uprav ali javnih služb, ki so prejeli podporo« v javnem razpisu </w:t>
      </w:r>
      <w:r w:rsidR="007F247B" w:rsidRPr="007F247B">
        <w:rPr>
          <w:rFonts w:ascii="Arial" w:hAnsi="Arial" w:cs="Arial"/>
          <w:bCs/>
          <w:sz w:val="20"/>
          <w:szCs w:val="20"/>
        </w:rPr>
        <w:t xml:space="preserve">ZNE-SVZ </w:t>
      </w:r>
      <w:r w:rsidRPr="007F25E8">
        <w:rPr>
          <w:rFonts w:ascii="Arial" w:hAnsi="Arial" w:cs="Arial"/>
          <w:bCs/>
          <w:sz w:val="20"/>
          <w:szCs w:val="20"/>
        </w:rPr>
        <w:t>pomeni:</w:t>
      </w:r>
    </w:p>
    <w:p w14:paraId="45FE8EE3" w14:textId="411778A9" w:rsidR="007F25E8" w:rsidRDefault="007F25E8" w:rsidP="000A3C5A">
      <w:pPr>
        <w:pStyle w:val="Odstavekseznama"/>
        <w:numPr>
          <w:ilvl w:val="0"/>
          <w:numId w:val="28"/>
        </w:numPr>
        <w:tabs>
          <w:tab w:val="left" w:pos="1130"/>
        </w:tabs>
        <w:jc w:val="both"/>
        <w:rPr>
          <w:rFonts w:ascii="Arial" w:hAnsi="Arial" w:cs="Arial"/>
          <w:bCs/>
          <w:sz w:val="20"/>
          <w:szCs w:val="20"/>
        </w:rPr>
      </w:pPr>
      <w:r>
        <w:rPr>
          <w:rFonts w:ascii="Arial" w:hAnsi="Arial" w:cs="Arial"/>
          <w:bCs/>
          <w:sz w:val="20"/>
          <w:szCs w:val="20"/>
        </w:rPr>
        <w:t>izbrana bolnišnica za vzpostavitev delovanja CT</w:t>
      </w:r>
      <w:r w:rsidR="00B5300E">
        <w:rPr>
          <w:rFonts w:ascii="Arial" w:hAnsi="Arial" w:cs="Arial"/>
          <w:bCs/>
          <w:sz w:val="20"/>
          <w:szCs w:val="20"/>
        </w:rPr>
        <w:t>K</w:t>
      </w:r>
      <w:r>
        <w:rPr>
          <w:rFonts w:ascii="Arial" w:hAnsi="Arial" w:cs="Arial"/>
          <w:bCs/>
          <w:sz w:val="20"/>
          <w:szCs w:val="20"/>
        </w:rPr>
        <w:t xml:space="preserve"> in SIC,</w:t>
      </w:r>
    </w:p>
    <w:p w14:paraId="11421750" w14:textId="6A17D2E7" w:rsidR="007F25E8" w:rsidRDefault="007F25E8" w:rsidP="000A3C5A">
      <w:pPr>
        <w:pStyle w:val="Odstavekseznama"/>
        <w:numPr>
          <w:ilvl w:val="0"/>
          <w:numId w:val="28"/>
        </w:numPr>
        <w:tabs>
          <w:tab w:val="left" w:pos="1130"/>
        </w:tabs>
        <w:jc w:val="both"/>
        <w:rPr>
          <w:rFonts w:ascii="Arial" w:hAnsi="Arial" w:cs="Arial"/>
          <w:bCs/>
          <w:sz w:val="20"/>
          <w:szCs w:val="20"/>
        </w:rPr>
      </w:pPr>
      <w:r>
        <w:rPr>
          <w:rFonts w:ascii="Arial" w:hAnsi="Arial" w:cs="Arial"/>
          <w:bCs/>
          <w:sz w:val="20"/>
          <w:szCs w:val="20"/>
        </w:rPr>
        <w:t>število izbranih SVZ za vzpostavitev ZNE</w:t>
      </w:r>
      <w:r w:rsidR="00EB68C0">
        <w:rPr>
          <w:rFonts w:ascii="Arial" w:hAnsi="Arial" w:cs="Arial"/>
          <w:bCs/>
          <w:sz w:val="20"/>
          <w:szCs w:val="20"/>
        </w:rPr>
        <w:t>.</w:t>
      </w:r>
    </w:p>
    <w:p w14:paraId="2A40620F" w14:textId="77777777" w:rsidR="00CF7FDA" w:rsidRDefault="00CF7FDA" w:rsidP="000A3C5A">
      <w:pPr>
        <w:pStyle w:val="Odstavekseznama"/>
        <w:numPr>
          <w:ilvl w:val="0"/>
          <w:numId w:val="28"/>
        </w:numPr>
        <w:tabs>
          <w:tab w:val="left" w:pos="1130"/>
        </w:tabs>
        <w:jc w:val="both"/>
        <w:rPr>
          <w:rFonts w:ascii="Arial" w:hAnsi="Arial" w:cs="Arial"/>
          <w:bCs/>
          <w:sz w:val="20"/>
          <w:szCs w:val="20"/>
        </w:rPr>
      </w:pPr>
    </w:p>
    <w:p w14:paraId="51F6C76B" w14:textId="2FCEB014" w:rsidR="00F81182" w:rsidRPr="003824D3" w:rsidRDefault="00F81182" w:rsidP="000A3C5A">
      <w:pPr>
        <w:tabs>
          <w:tab w:val="left" w:pos="1130"/>
        </w:tabs>
        <w:jc w:val="both"/>
        <w:rPr>
          <w:rFonts w:ascii="Arial" w:hAnsi="Arial" w:cs="Arial"/>
          <w:bCs/>
          <w:sz w:val="20"/>
          <w:szCs w:val="20"/>
        </w:rPr>
      </w:pPr>
      <w:r w:rsidRPr="003824D3">
        <w:rPr>
          <w:rFonts w:ascii="Arial" w:hAnsi="Arial" w:cs="Arial"/>
          <w:bCs/>
          <w:sz w:val="20"/>
          <w:szCs w:val="20"/>
        </w:rPr>
        <w:t xml:space="preserve">Način spremljanja kazalnika EECO18: </w:t>
      </w:r>
    </w:p>
    <w:p w14:paraId="6A4EB02A" w14:textId="56E3C74A" w:rsidR="005E395C" w:rsidRPr="003824D3" w:rsidRDefault="00971714" w:rsidP="005E395C">
      <w:pPr>
        <w:pStyle w:val="Odstavekseznama"/>
        <w:numPr>
          <w:ilvl w:val="0"/>
          <w:numId w:val="28"/>
        </w:numPr>
        <w:tabs>
          <w:tab w:val="left" w:pos="1130"/>
        </w:tabs>
        <w:jc w:val="both"/>
        <w:rPr>
          <w:rFonts w:ascii="Arial" w:hAnsi="Arial" w:cs="Arial"/>
          <w:bCs/>
          <w:sz w:val="20"/>
          <w:szCs w:val="20"/>
        </w:rPr>
      </w:pPr>
      <w:r w:rsidRPr="003824D3">
        <w:rPr>
          <w:rFonts w:ascii="Arial" w:hAnsi="Arial" w:cs="Arial"/>
          <w:bCs/>
          <w:sz w:val="20"/>
          <w:szCs w:val="20"/>
        </w:rPr>
        <w:t>izdani sklepi o</w:t>
      </w:r>
      <w:r w:rsidR="000E680C" w:rsidRPr="003824D3">
        <w:rPr>
          <w:rFonts w:ascii="Arial" w:hAnsi="Arial" w:cs="Arial"/>
          <w:bCs/>
          <w:sz w:val="20"/>
          <w:szCs w:val="20"/>
        </w:rPr>
        <w:t xml:space="preserve"> izboru upravičencev. </w:t>
      </w:r>
    </w:p>
    <w:p w14:paraId="5A5CA6F2" w14:textId="77777777" w:rsidR="000E680C" w:rsidRDefault="000E680C" w:rsidP="006807EA">
      <w:pPr>
        <w:tabs>
          <w:tab w:val="left" w:pos="1130"/>
        </w:tabs>
        <w:jc w:val="both"/>
        <w:rPr>
          <w:rFonts w:ascii="Arial" w:hAnsi="Arial" w:cs="Arial"/>
          <w:bCs/>
          <w:sz w:val="20"/>
          <w:szCs w:val="20"/>
        </w:rPr>
      </w:pPr>
    </w:p>
    <w:p w14:paraId="149CAD97" w14:textId="1D820A8D" w:rsidR="002F399E" w:rsidRPr="00971714" w:rsidRDefault="00946EB6" w:rsidP="00AC0D44">
      <w:pPr>
        <w:rPr>
          <w:rFonts w:ascii="Arial" w:hAnsi="Arial" w:cs="Arial"/>
          <w:sz w:val="20"/>
          <w:szCs w:val="20"/>
          <w:highlight w:val="yellow"/>
        </w:rPr>
      </w:pPr>
      <w:r w:rsidRPr="00971714">
        <w:rPr>
          <w:rFonts w:ascii="Arial" w:hAnsi="Arial" w:cs="Arial"/>
          <w:sz w:val="20"/>
          <w:szCs w:val="20"/>
        </w:rPr>
        <w:t>Preglednica</w:t>
      </w:r>
      <w:r w:rsidRPr="00971714">
        <w:rPr>
          <w:rFonts w:ascii="Arial" w:hAnsi="Arial" w:cs="Arial"/>
          <w:spacing w:val="-2"/>
          <w:sz w:val="20"/>
          <w:szCs w:val="20"/>
        </w:rPr>
        <w:t xml:space="preserve"> </w:t>
      </w:r>
      <w:r w:rsidR="00B20ABF" w:rsidRPr="00971714">
        <w:rPr>
          <w:rFonts w:ascii="Arial" w:hAnsi="Arial" w:cs="Arial"/>
          <w:sz w:val="20"/>
          <w:szCs w:val="20"/>
        </w:rPr>
        <w:t>1</w:t>
      </w:r>
      <w:r w:rsidRPr="00971714">
        <w:rPr>
          <w:rFonts w:ascii="Arial" w:hAnsi="Arial" w:cs="Arial"/>
          <w:sz w:val="20"/>
          <w:szCs w:val="20"/>
        </w:rPr>
        <w:t>:</w:t>
      </w:r>
      <w:r w:rsidRPr="00971714">
        <w:rPr>
          <w:rFonts w:ascii="Arial" w:hAnsi="Arial" w:cs="Arial"/>
          <w:spacing w:val="-5"/>
          <w:sz w:val="20"/>
          <w:szCs w:val="20"/>
        </w:rPr>
        <w:t xml:space="preserve"> </w:t>
      </w:r>
      <w:r w:rsidRPr="00971714">
        <w:rPr>
          <w:rFonts w:ascii="Arial" w:hAnsi="Arial" w:cs="Arial"/>
          <w:sz w:val="20"/>
          <w:szCs w:val="20"/>
        </w:rPr>
        <w:t>Kazalnik</w:t>
      </w:r>
      <w:r w:rsidR="00B446BB" w:rsidRPr="00971714">
        <w:rPr>
          <w:rFonts w:ascii="Arial" w:hAnsi="Arial" w:cs="Arial"/>
          <w:spacing w:val="-4"/>
          <w:sz w:val="20"/>
          <w:szCs w:val="20"/>
        </w:rPr>
        <w:t>i učinka</w:t>
      </w:r>
      <w:r w:rsidR="00F81182" w:rsidRPr="00971714">
        <w:rPr>
          <w:rFonts w:ascii="Arial" w:hAnsi="Arial" w:cs="Arial"/>
          <w:spacing w:val="-4"/>
          <w:sz w:val="20"/>
          <w:szCs w:val="20"/>
        </w:rPr>
        <w:t xml:space="preserve"> projekta </w:t>
      </w:r>
      <w:r w:rsidRPr="00971714">
        <w:rPr>
          <w:rFonts w:ascii="Arial" w:hAnsi="Arial" w:cs="Arial"/>
          <w:spacing w:val="-5"/>
          <w:sz w:val="20"/>
          <w:szCs w:val="20"/>
        </w:rPr>
        <w:t xml:space="preserve"> </w:t>
      </w:r>
    </w:p>
    <w:p w14:paraId="7DF24548" w14:textId="77777777" w:rsidR="007F25E8" w:rsidRPr="00971714" w:rsidRDefault="007F25E8" w:rsidP="00AC0D44">
      <w:pPr>
        <w:rPr>
          <w:rFonts w:ascii="Arial" w:hAnsi="Arial" w:cs="Arial"/>
          <w:sz w:val="20"/>
          <w:szCs w:val="20"/>
          <w:highlight w:val="yellow"/>
        </w:rPr>
      </w:pP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3332"/>
        <w:gridCol w:w="994"/>
        <w:gridCol w:w="1277"/>
        <w:gridCol w:w="2193"/>
      </w:tblGrid>
      <w:tr w:rsidR="007F25E8" w:rsidRPr="00971714" w14:paraId="7447EBBE" w14:textId="77777777" w:rsidTr="00F40DC1">
        <w:trPr>
          <w:trHeight w:val="406"/>
        </w:trPr>
        <w:tc>
          <w:tcPr>
            <w:tcW w:w="1276" w:type="dxa"/>
            <w:vAlign w:val="center"/>
          </w:tcPr>
          <w:p w14:paraId="5466A374" w14:textId="77777777" w:rsidR="007F25E8" w:rsidRPr="000B62E0" w:rsidRDefault="007F25E8" w:rsidP="00B446BB">
            <w:pPr>
              <w:jc w:val="center"/>
              <w:rPr>
                <w:b/>
                <w:sz w:val="20"/>
                <w:szCs w:val="20"/>
              </w:rPr>
            </w:pPr>
            <w:r w:rsidRPr="000B62E0">
              <w:rPr>
                <w:b/>
                <w:sz w:val="20"/>
                <w:szCs w:val="20"/>
              </w:rPr>
              <w:t>ID</w:t>
            </w:r>
          </w:p>
        </w:tc>
        <w:tc>
          <w:tcPr>
            <w:tcW w:w="3332" w:type="dxa"/>
            <w:vAlign w:val="center"/>
          </w:tcPr>
          <w:p w14:paraId="00998DBC" w14:textId="169F4364" w:rsidR="007F25E8" w:rsidRPr="00971714" w:rsidRDefault="007F25E8" w:rsidP="00B446BB">
            <w:pPr>
              <w:pStyle w:val="Brezrazmikov"/>
              <w:jc w:val="center"/>
              <w:rPr>
                <w:szCs w:val="20"/>
              </w:rPr>
            </w:pPr>
            <w:r w:rsidRPr="00971714">
              <w:rPr>
                <w:szCs w:val="20"/>
              </w:rPr>
              <w:t xml:space="preserve">Kazalnik </w:t>
            </w:r>
            <w:r w:rsidR="009A300D" w:rsidRPr="00971714">
              <w:rPr>
                <w:szCs w:val="20"/>
              </w:rPr>
              <w:t>učinka</w:t>
            </w:r>
          </w:p>
        </w:tc>
        <w:tc>
          <w:tcPr>
            <w:tcW w:w="994" w:type="dxa"/>
            <w:vAlign w:val="center"/>
          </w:tcPr>
          <w:p w14:paraId="1DDF21B1" w14:textId="77777777" w:rsidR="007F25E8" w:rsidRPr="00971714" w:rsidRDefault="007F25E8" w:rsidP="00F40DC1">
            <w:pPr>
              <w:pStyle w:val="Brezrazmikov"/>
              <w:jc w:val="center"/>
              <w:rPr>
                <w:szCs w:val="20"/>
              </w:rPr>
            </w:pPr>
            <w:r w:rsidRPr="00971714">
              <w:rPr>
                <w:szCs w:val="20"/>
              </w:rPr>
              <w:t>Merska enota</w:t>
            </w:r>
          </w:p>
        </w:tc>
        <w:tc>
          <w:tcPr>
            <w:tcW w:w="1277" w:type="dxa"/>
            <w:vAlign w:val="center"/>
          </w:tcPr>
          <w:p w14:paraId="141C4637" w14:textId="77777777" w:rsidR="007F25E8" w:rsidRPr="00971714" w:rsidRDefault="007F25E8" w:rsidP="00F40DC1">
            <w:pPr>
              <w:pStyle w:val="Brezrazmikov"/>
              <w:jc w:val="center"/>
              <w:rPr>
                <w:szCs w:val="20"/>
              </w:rPr>
            </w:pPr>
            <w:r w:rsidRPr="00971714">
              <w:rPr>
                <w:szCs w:val="20"/>
              </w:rPr>
              <w:t>Kohezijska regija</w:t>
            </w:r>
          </w:p>
        </w:tc>
        <w:tc>
          <w:tcPr>
            <w:tcW w:w="2193" w:type="dxa"/>
            <w:vAlign w:val="center"/>
          </w:tcPr>
          <w:p w14:paraId="61F3D7A4" w14:textId="77777777" w:rsidR="00B446BB" w:rsidRPr="00971714" w:rsidRDefault="007F25E8" w:rsidP="00B446BB">
            <w:pPr>
              <w:pStyle w:val="Brezrazmikov"/>
              <w:jc w:val="center"/>
              <w:rPr>
                <w:szCs w:val="20"/>
              </w:rPr>
            </w:pPr>
            <w:r w:rsidRPr="00971714">
              <w:rPr>
                <w:szCs w:val="20"/>
              </w:rPr>
              <w:t xml:space="preserve">Ciljna vrednost </w:t>
            </w:r>
          </w:p>
          <w:p w14:paraId="1BBE72D4" w14:textId="2056CC54" w:rsidR="007F25E8" w:rsidRPr="00971714" w:rsidRDefault="007F25E8" w:rsidP="00F40DC1">
            <w:pPr>
              <w:pStyle w:val="Brezrazmikov"/>
              <w:jc w:val="center"/>
              <w:rPr>
                <w:szCs w:val="20"/>
              </w:rPr>
            </w:pPr>
            <w:r w:rsidRPr="00971714">
              <w:rPr>
                <w:szCs w:val="20"/>
              </w:rPr>
              <w:t>(skupaj</w:t>
            </w:r>
            <w:r w:rsidR="00151067" w:rsidRPr="00971714">
              <w:rPr>
                <w:szCs w:val="20"/>
              </w:rPr>
              <w:t xml:space="preserve"> za </w:t>
            </w:r>
            <w:r w:rsidR="00B446BB" w:rsidRPr="00971714">
              <w:rPr>
                <w:szCs w:val="20"/>
              </w:rPr>
              <w:t>sklop</w:t>
            </w:r>
            <w:r w:rsidR="00151067" w:rsidRPr="00971714">
              <w:rPr>
                <w:szCs w:val="20"/>
              </w:rPr>
              <w:t xml:space="preserve"> A in B</w:t>
            </w:r>
            <w:r w:rsidRPr="00971714">
              <w:rPr>
                <w:szCs w:val="20"/>
              </w:rPr>
              <w:t>)</w:t>
            </w:r>
          </w:p>
        </w:tc>
      </w:tr>
      <w:tr w:rsidR="007F25E8" w:rsidRPr="00971714" w14:paraId="2BF42144" w14:textId="77777777" w:rsidTr="00F40DC1">
        <w:trPr>
          <w:trHeight w:val="337"/>
        </w:trPr>
        <w:tc>
          <w:tcPr>
            <w:tcW w:w="1276" w:type="dxa"/>
            <w:vAlign w:val="center"/>
          </w:tcPr>
          <w:p w14:paraId="062BCD7A" w14:textId="77777777" w:rsidR="007F25E8" w:rsidRPr="000B62E0" w:rsidRDefault="007F25E8" w:rsidP="00F40DC1">
            <w:pPr>
              <w:jc w:val="center"/>
              <w:rPr>
                <w:sz w:val="20"/>
                <w:szCs w:val="20"/>
                <w:highlight w:val="yellow"/>
              </w:rPr>
            </w:pPr>
            <w:bookmarkStart w:id="18" w:name="_Hlk190759613"/>
            <w:r w:rsidRPr="000B62E0">
              <w:rPr>
                <w:sz w:val="20"/>
                <w:szCs w:val="20"/>
              </w:rPr>
              <w:t>EECO08</w:t>
            </w:r>
          </w:p>
        </w:tc>
        <w:tc>
          <w:tcPr>
            <w:tcW w:w="3332" w:type="dxa"/>
            <w:vAlign w:val="center"/>
          </w:tcPr>
          <w:p w14:paraId="59767D56" w14:textId="76E90680" w:rsidR="007F25E8" w:rsidRPr="00971714" w:rsidRDefault="007F25E8" w:rsidP="000B62E0">
            <w:pPr>
              <w:pStyle w:val="Brezrazmikov"/>
              <w:jc w:val="center"/>
              <w:rPr>
                <w:szCs w:val="20"/>
                <w:highlight w:val="yellow"/>
              </w:rPr>
            </w:pPr>
            <w:r w:rsidRPr="00971714">
              <w:rPr>
                <w:szCs w:val="20"/>
              </w:rPr>
              <w:t>Udeleženci starejši od 5</w:t>
            </w:r>
            <w:r w:rsidR="009A300D" w:rsidRPr="00971714">
              <w:rPr>
                <w:szCs w:val="20"/>
              </w:rPr>
              <w:t>4 let</w:t>
            </w:r>
          </w:p>
        </w:tc>
        <w:tc>
          <w:tcPr>
            <w:tcW w:w="994" w:type="dxa"/>
            <w:vAlign w:val="center"/>
          </w:tcPr>
          <w:p w14:paraId="43A00495" w14:textId="64AB5F06" w:rsidR="007F25E8" w:rsidRPr="00971714" w:rsidRDefault="009A300D" w:rsidP="00F40DC1">
            <w:pPr>
              <w:pStyle w:val="Brezrazmikov"/>
              <w:jc w:val="center"/>
              <w:rPr>
                <w:szCs w:val="20"/>
              </w:rPr>
            </w:pPr>
            <w:r w:rsidRPr="00971714">
              <w:rPr>
                <w:szCs w:val="20"/>
              </w:rPr>
              <w:t>osebe</w:t>
            </w:r>
          </w:p>
        </w:tc>
        <w:tc>
          <w:tcPr>
            <w:tcW w:w="1277" w:type="dxa"/>
            <w:vAlign w:val="center"/>
          </w:tcPr>
          <w:p w14:paraId="6627A54F" w14:textId="1D695335" w:rsidR="007F25E8" w:rsidRPr="00971714" w:rsidRDefault="007F25E8" w:rsidP="00F40DC1">
            <w:pPr>
              <w:pStyle w:val="Brezrazmikov"/>
              <w:jc w:val="center"/>
              <w:rPr>
                <w:szCs w:val="20"/>
              </w:rPr>
            </w:pPr>
            <w:r w:rsidRPr="00971714">
              <w:rPr>
                <w:szCs w:val="20"/>
              </w:rPr>
              <w:t>KRVS</w:t>
            </w:r>
          </w:p>
        </w:tc>
        <w:tc>
          <w:tcPr>
            <w:tcW w:w="2193" w:type="dxa"/>
            <w:vAlign w:val="center"/>
          </w:tcPr>
          <w:p w14:paraId="3486A1A6" w14:textId="721A6E6E" w:rsidR="007F25E8" w:rsidRPr="00971714" w:rsidRDefault="00B267B1" w:rsidP="00F40DC1">
            <w:pPr>
              <w:pStyle w:val="Brezrazmikov"/>
              <w:jc w:val="center"/>
              <w:rPr>
                <w:szCs w:val="20"/>
              </w:rPr>
            </w:pPr>
            <w:r w:rsidRPr="00971714">
              <w:rPr>
                <w:szCs w:val="20"/>
              </w:rPr>
              <w:t>15</w:t>
            </w:r>
          </w:p>
        </w:tc>
      </w:tr>
      <w:tr w:rsidR="009A300D" w:rsidRPr="00971714" w14:paraId="517D2BCE" w14:textId="77777777" w:rsidTr="00F40DC1">
        <w:trPr>
          <w:trHeight w:val="373"/>
        </w:trPr>
        <w:tc>
          <w:tcPr>
            <w:tcW w:w="1276" w:type="dxa"/>
            <w:vAlign w:val="center"/>
          </w:tcPr>
          <w:p w14:paraId="2C61D1F9" w14:textId="5A2F6BC6" w:rsidR="009A300D" w:rsidRPr="000B62E0" w:rsidRDefault="009A300D" w:rsidP="00F40DC1">
            <w:pPr>
              <w:jc w:val="center"/>
              <w:rPr>
                <w:sz w:val="20"/>
                <w:szCs w:val="20"/>
              </w:rPr>
            </w:pPr>
            <w:r w:rsidRPr="000B62E0">
              <w:rPr>
                <w:sz w:val="20"/>
                <w:szCs w:val="20"/>
              </w:rPr>
              <w:t>EECO08</w:t>
            </w:r>
          </w:p>
        </w:tc>
        <w:tc>
          <w:tcPr>
            <w:tcW w:w="3332" w:type="dxa"/>
            <w:vAlign w:val="center"/>
          </w:tcPr>
          <w:p w14:paraId="3FC103D1" w14:textId="79356EDE" w:rsidR="009A300D" w:rsidRPr="00971714" w:rsidRDefault="009A300D" w:rsidP="000B62E0">
            <w:pPr>
              <w:pStyle w:val="Brezrazmikov"/>
              <w:jc w:val="center"/>
              <w:rPr>
                <w:szCs w:val="20"/>
              </w:rPr>
            </w:pPr>
            <w:r w:rsidRPr="00971714">
              <w:rPr>
                <w:szCs w:val="20"/>
              </w:rPr>
              <w:t>Udeleženci, starejši od 54 let</w:t>
            </w:r>
          </w:p>
        </w:tc>
        <w:tc>
          <w:tcPr>
            <w:tcW w:w="994" w:type="dxa"/>
            <w:vAlign w:val="center"/>
          </w:tcPr>
          <w:p w14:paraId="6ABC31E7" w14:textId="097B62B3" w:rsidR="009A300D" w:rsidRPr="00971714" w:rsidRDefault="009A300D" w:rsidP="00F40DC1">
            <w:pPr>
              <w:pStyle w:val="Brezrazmikov"/>
              <w:jc w:val="center"/>
              <w:rPr>
                <w:szCs w:val="20"/>
              </w:rPr>
            </w:pPr>
            <w:r w:rsidRPr="00971714">
              <w:rPr>
                <w:szCs w:val="20"/>
              </w:rPr>
              <w:t>osebe</w:t>
            </w:r>
          </w:p>
        </w:tc>
        <w:tc>
          <w:tcPr>
            <w:tcW w:w="1277" w:type="dxa"/>
            <w:vAlign w:val="center"/>
          </w:tcPr>
          <w:p w14:paraId="50D367F9" w14:textId="0155C0CD" w:rsidR="009A300D" w:rsidRPr="00971714" w:rsidRDefault="009A300D" w:rsidP="00F40DC1">
            <w:pPr>
              <w:pStyle w:val="Brezrazmikov"/>
              <w:jc w:val="center"/>
              <w:rPr>
                <w:szCs w:val="20"/>
              </w:rPr>
            </w:pPr>
            <w:r w:rsidRPr="00971714">
              <w:rPr>
                <w:szCs w:val="20"/>
              </w:rPr>
              <w:t>KRZS</w:t>
            </w:r>
          </w:p>
        </w:tc>
        <w:tc>
          <w:tcPr>
            <w:tcW w:w="2193" w:type="dxa"/>
            <w:vAlign w:val="center"/>
          </w:tcPr>
          <w:p w14:paraId="59489B5D" w14:textId="0189429D" w:rsidR="009A300D" w:rsidRPr="00971714" w:rsidRDefault="00B267B1" w:rsidP="00F40DC1">
            <w:pPr>
              <w:pStyle w:val="Brezrazmikov"/>
              <w:jc w:val="center"/>
              <w:rPr>
                <w:szCs w:val="20"/>
              </w:rPr>
            </w:pPr>
            <w:r w:rsidRPr="00971714">
              <w:rPr>
                <w:szCs w:val="20"/>
              </w:rPr>
              <w:t>15</w:t>
            </w:r>
          </w:p>
        </w:tc>
      </w:tr>
      <w:tr w:rsidR="007F25E8" w:rsidRPr="00971714" w14:paraId="35BCFEEC" w14:textId="77777777" w:rsidTr="00F40DC1">
        <w:trPr>
          <w:trHeight w:val="524"/>
        </w:trPr>
        <w:tc>
          <w:tcPr>
            <w:tcW w:w="1276" w:type="dxa"/>
            <w:vAlign w:val="center"/>
          </w:tcPr>
          <w:p w14:paraId="4FACFDE0" w14:textId="77777777" w:rsidR="007F25E8" w:rsidRPr="000B62E0" w:rsidRDefault="007F25E8" w:rsidP="00F40DC1">
            <w:pPr>
              <w:jc w:val="center"/>
              <w:rPr>
                <w:sz w:val="20"/>
                <w:szCs w:val="20"/>
                <w:highlight w:val="yellow"/>
              </w:rPr>
            </w:pPr>
            <w:r w:rsidRPr="000B62E0">
              <w:rPr>
                <w:sz w:val="20"/>
                <w:szCs w:val="20"/>
              </w:rPr>
              <w:t>EECO18</w:t>
            </w:r>
          </w:p>
        </w:tc>
        <w:tc>
          <w:tcPr>
            <w:tcW w:w="3332" w:type="dxa"/>
            <w:vAlign w:val="center"/>
          </w:tcPr>
          <w:p w14:paraId="3A9461DA" w14:textId="77777777" w:rsidR="007F25E8" w:rsidRPr="00971714" w:rsidRDefault="007F25E8" w:rsidP="000B62E0">
            <w:pPr>
              <w:pStyle w:val="Brezrazmikov"/>
              <w:jc w:val="center"/>
              <w:rPr>
                <w:szCs w:val="20"/>
                <w:highlight w:val="yellow"/>
              </w:rPr>
            </w:pPr>
            <w:r w:rsidRPr="00971714">
              <w:rPr>
                <w:szCs w:val="20"/>
              </w:rPr>
              <w:t>Število javnih uprav ali javnih služb, ki so prejeli podporo</w:t>
            </w:r>
          </w:p>
        </w:tc>
        <w:tc>
          <w:tcPr>
            <w:tcW w:w="994" w:type="dxa"/>
            <w:vAlign w:val="center"/>
          </w:tcPr>
          <w:p w14:paraId="248F8F29" w14:textId="6CA9CC8D" w:rsidR="007F25E8" w:rsidRPr="00971714" w:rsidRDefault="009A300D" w:rsidP="00F40DC1">
            <w:pPr>
              <w:pStyle w:val="Brezrazmikov"/>
              <w:jc w:val="center"/>
              <w:rPr>
                <w:szCs w:val="20"/>
              </w:rPr>
            </w:pPr>
            <w:r w:rsidRPr="00971714">
              <w:rPr>
                <w:szCs w:val="20"/>
              </w:rPr>
              <w:t>subjekti</w:t>
            </w:r>
          </w:p>
        </w:tc>
        <w:tc>
          <w:tcPr>
            <w:tcW w:w="1277" w:type="dxa"/>
            <w:vAlign w:val="center"/>
          </w:tcPr>
          <w:p w14:paraId="22084DC2" w14:textId="4919352F" w:rsidR="007F25E8" w:rsidRPr="00971714" w:rsidRDefault="007F25E8" w:rsidP="00F40DC1">
            <w:pPr>
              <w:pStyle w:val="Brezrazmikov"/>
              <w:jc w:val="center"/>
              <w:rPr>
                <w:szCs w:val="20"/>
              </w:rPr>
            </w:pPr>
            <w:r w:rsidRPr="00971714">
              <w:rPr>
                <w:szCs w:val="20"/>
              </w:rPr>
              <w:t>KRVS</w:t>
            </w:r>
          </w:p>
        </w:tc>
        <w:tc>
          <w:tcPr>
            <w:tcW w:w="2193" w:type="dxa"/>
            <w:vAlign w:val="center"/>
          </w:tcPr>
          <w:p w14:paraId="7E0F8DB9" w14:textId="6361BC6E" w:rsidR="007F25E8" w:rsidRPr="00971714" w:rsidRDefault="00B267B1" w:rsidP="00F40DC1">
            <w:pPr>
              <w:pStyle w:val="Brezrazmikov"/>
              <w:jc w:val="center"/>
              <w:rPr>
                <w:szCs w:val="20"/>
              </w:rPr>
            </w:pPr>
            <w:r w:rsidRPr="00971714">
              <w:rPr>
                <w:szCs w:val="20"/>
              </w:rPr>
              <w:t>2</w:t>
            </w:r>
          </w:p>
        </w:tc>
      </w:tr>
      <w:tr w:rsidR="009A300D" w:rsidRPr="00971714" w14:paraId="11AAFC86" w14:textId="77777777" w:rsidTr="00F40DC1">
        <w:trPr>
          <w:trHeight w:val="524"/>
        </w:trPr>
        <w:tc>
          <w:tcPr>
            <w:tcW w:w="1276" w:type="dxa"/>
            <w:vAlign w:val="center"/>
          </w:tcPr>
          <w:p w14:paraId="07D0927D" w14:textId="41CFDA39" w:rsidR="009A300D" w:rsidRPr="000B62E0" w:rsidRDefault="009A300D" w:rsidP="00F40DC1">
            <w:pPr>
              <w:jc w:val="center"/>
              <w:rPr>
                <w:sz w:val="20"/>
                <w:szCs w:val="20"/>
              </w:rPr>
            </w:pPr>
            <w:r w:rsidRPr="000B62E0">
              <w:rPr>
                <w:sz w:val="20"/>
                <w:szCs w:val="20"/>
              </w:rPr>
              <w:t>EECO18</w:t>
            </w:r>
          </w:p>
        </w:tc>
        <w:tc>
          <w:tcPr>
            <w:tcW w:w="3332" w:type="dxa"/>
            <w:vAlign w:val="center"/>
          </w:tcPr>
          <w:p w14:paraId="67908A0B" w14:textId="6A6C679D" w:rsidR="009A300D" w:rsidRPr="00971714" w:rsidRDefault="009A300D" w:rsidP="000B62E0">
            <w:pPr>
              <w:pStyle w:val="Brezrazmikov"/>
              <w:jc w:val="center"/>
              <w:rPr>
                <w:szCs w:val="20"/>
              </w:rPr>
            </w:pPr>
            <w:r w:rsidRPr="00971714">
              <w:rPr>
                <w:szCs w:val="20"/>
              </w:rPr>
              <w:t>Število javnih uprav ali javnih služb, ki so prejeli podporo</w:t>
            </w:r>
          </w:p>
        </w:tc>
        <w:tc>
          <w:tcPr>
            <w:tcW w:w="994" w:type="dxa"/>
            <w:vAlign w:val="center"/>
          </w:tcPr>
          <w:p w14:paraId="2F0CB086" w14:textId="6963DBDC" w:rsidR="009A300D" w:rsidRPr="00971714" w:rsidRDefault="009A300D" w:rsidP="00F40DC1">
            <w:pPr>
              <w:pStyle w:val="Brezrazmikov"/>
              <w:jc w:val="center"/>
              <w:rPr>
                <w:szCs w:val="20"/>
              </w:rPr>
            </w:pPr>
            <w:r w:rsidRPr="00971714">
              <w:rPr>
                <w:szCs w:val="20"/>
              </w:rPr>
              <w:t>subjekti</w:t>
            </w:r>
          </w:p>
        </w:tc>
        <w:tc>
          <w:tcPr>
            <w:tcW w:w="1277" w:type="dxa"/>
            <w:vAlign w:val="center"/>
          </w:tcPr>
          <w:p w14:paraId="14DCC712" w14:textId="59F0FC34" w:rsidR="009A300D" w:rsidRPr="00971714" w:rsidRDefault="009A300D" w:rsidP="00F40DC1">
            <w:pPr>
              <w:pStyle w:val="Brezrazmikov"/>
              <w:jc w:val="center"/>
              <w:rPr>
                <w:szCs w:val="20"/>
              </w:rPr>
            </w:pPr>
            <w:r w:rsidRPr="00971714">
              <w:rPr>
                <w:szCs w:val="20"/>
              </w:rPr>
              <w:t>KRZS</w:t>
            </w:r>
          </w:p>
        </w:tc>
        <w:tc>
          <w:tcPr>
            <w:tcW w:w="2193" w:type="dxa"/>
            <w:vAlign w:val="center"/>
          </w:tcPr>
          <w:p w14:paraId="74CDAE77" w14:textId="44197A36" w:rsidR="009A300D" w:rsidRPr="00971714" w:rsidRDefault="00B267B1" w:rsidP="00F40DC1">
            <w:pPr>
              <w:pStyle w:val="Brezrazmikov"/>
              <w:jc w:val="center"/>
              <w:rPr>
                <w:szCs w:val="20"/>
              </w:rPr>
            </w:pPr>
            <w:r w:rsidRPr="00971714">
              <w:rPr>
                <w:szCs w:val="20"/>
              </w:rPr>
              <w:t>2</w:t>
            </w:r>
          </w:p>
        </w:tc>
      </w:tr>
      <w:bookmarkEnd w:id="18"/>
    </w:tbl>
    <w:p w14:paraId="34BEF75C" w14:textId="77777777" w:rsidR="007F25E8" w:rsidRDefault="007F25E8" w:rsidP="00AC0D44">
      <w:pPr>
        <w:rPr>
          <w:rFonts w:ascii="Arial" w:hAnsi="Arial" w:cs="Arial"/>
          <w:sz w:val="20"/>
          <w:szCs w:val="20"/>
          <w:highlight w:val="yellow"/>
        </w:rPr>
      </w:pPr>
    </w:p>
    <w:p w14:paraId="056965DB" w14:textId="77777777" w:rsidR="002F399E" w:rsidRPr="00CE3552" w:rsidRDefault="00946EB6" w:rsidP="00B84AC2">
      <w:pPr>
        <w:pStyle w:val="Naslov1"/>
        <w:numPr>
          <w:ilvl w:val="0"/>
          <w:numId w:val="8"/>
        </w:numPr>
        <w:tabs>
          <w:tab w:val="left" w:pos="1130"/>
        </w:tabs>
        <w:spacing w:before="221"/>
        <w:ind w:left="357" w:hanging="357"/>
      </w:pPr>
      <w:r w:rsidRPr="00CE3552">
        <w:t>Pogoji</w:t>
      </w:r>
      <w:r w:rsidRPr="00CE3552">
        <w:rPr>
          <w:spacing w:val="-6"/>
        </w:rPr>
        <w:t xml:space="preserve"> </w:t>
      </w:r>
      <w:r w:rsidRPr="00CE3552">
        <w:t>za</w:t>
      </w:r>
      <w:r w:rsidRPr="00CE3552">
        <w:rPr>
          <w:spacing w:val="-6"/>
        </w:rPr>
        <w:t xml:space="preserve"> </w:t>
      </w:r>
      <w:r w:rsidRPr="00CE3552">
        <w:t>kandidiranje</w:t>
      </w:r>
      <w:r w:rsidRPr="00CE3552">
        <w:rPr>
          <w:spacing w:val="-5"/>
        </w:rPr>
        <w:t xml:space="preserve"> </w:t>
      </w:r>
      <w:r w:rsidRPr="00CE3552">
        <w:t>na</w:t>
      </w:r>
      <w:r w:rsidRPr="00CE3552">
        <w:rPr>
          <w:spacing w:val="-6"/>
        </w:rPr>
        <w:t xml:space="preserve"> </w:t>
      </w:r>
      <w:r w:rsidRPr="00CE3552">
        <w:t>javnem</w:t>
      </w:r>
      <w:r w:rsidRPr="00CE3552">
        <w:rPr>
          <w:spacing w:val="-5"/>
        </w:rPr>
        <w:t xml:space="preserve"> </w:t>
      </w:r>
      <w:r w:rsidRPr="00CE3552">
        <w:rPr>
          <w:spacing w:val="-2"/>
        </w:rPr>
        <w:t>razpisu</w:t>
      </w:r>
    </w:p>
    <w:p w14:paraId="37753E6D" w14:textId="77777777" w:rsidR="002F399E" w:rsidRPr="00CE3552" w:rsidRDefault="002F399E">
      <w:pPr>
        <w:pStyle w:val="Telobesedila"/>
        <w:spacing w:before="9"/>
        <w:rPr>
          <w:rFonts w:ascii="Arial" w:hAnsi="Arial" w:cs="Arial"/>
          <w:b/>
        </w:rPr>
      </w:pPr>
    </w:p>
    <w:p w14:paraId="27E8BA75" w14:textId="67D7B443" w:rsidR="002F399E" w:rsidRPr="00CE3552" w:rsidRDefault="00946EB6" w:rsidP="007069D9">
      <w:pPr>
        <w:pStyle w:val="Telobesedila"/>
        <w:spacing w:line="244" w:lineRule="auto"/>
        <w:jc w:val="both"/>
        <w:rPr>
          <w:rFonts w:ascii="Arial" w:hAnsi="Arial" w:cs="Arial"/>
        </w:rPr>
      </w:pPr>
      <w:r w:rsidRPr="00CE3552">
        <w:rPr>
          <w:rFonts w:ascii="Arial" w:hAnsi="Arial" w:cs="Arial"/>
        </w:rPr>
        <w:t>Za prijavo na javni razpis je treba izpolnjevati splošne pogoje</w:t>
      </w:r>
      <w:r w:rsidR="001F71FF">
        <w:rPr>
          <w:rFonts w:ascii="Arial" w:hAnsi="Arial" w:cs="Arial"/>
        </w:rPr>
        <w:t>,</w:t>
      </w:r>
      <w:r w:rsidRPr="00CE3552">
        <w:rPr>
          <w:rFonts w:ascii="Arial" w:hAnsi="Arial" w:cs="Arial"/>
        </w:rPr>
        <w:t xml:space="preserve"> </w:t>
      </w:r>
      <w:r w:rsidR="009B6F7D">
        <w:rPr>
          <w:rFonts w:ascii="Arial" w:hAnsi="Arial" w:cs="Arial"/>
        </w:rPr>
        <w:t xml:space="preserve">vezane na prijavitelja </w:t>
      </w:r>
      <w:r w:rsidRPr="00CE3552">
        <w:rPr>
          <w:rFonts w:ascii="Arial" w:hAnsi="Arial" w:cs="Arial"/>
        </w:rPr>
        <w:t>ter predložiti dokazila, s katerimi se izkazuje njihovo izpolnjevanje.</w:t>
      </w:r>
    </w:p>
    <w:p w14:paraId="2645F2B2" w14:textId="77777777" w:rsidR="002F399E" w:rsidRPr="00CE3552" w:rsidRDefault="00946EB6" w:rsidP="00B84AC2">
      <w:pPr>
        <w:pStyle w:val="Naslov1"/>
        <w:numPr>
          <w:ilvl w:val="1"/>
          <w:numId w:val="8"/>
        </w:numPr>
        <w:tabs>
          <w:tab w:val="left" w:pos="1489"/>
        </w:tabs>
        <w:spacing w:before="221"/>
        <w:ind w:left="357" w:hanging="357"/>
      </w:pPr>
      <w:r w:rsidRPr="00CE3552">
        <w:t>Splošni</w:t>
      </w:r>
      <w:r w:rsidRPr="00CE3552">
        <w:rPr>
          <w:spacing w:val="-6"/>
        </w:rPr>
        <w:t xml:space="preserve"> </w:t>
      </w:r>
      <w:r w:rsidRPr="00CE3552">
        <w:t>pogoji</w:t>
      </w:r>
      <w:r w:rsidRPr="00CE3552">
        <w:rPr>
          <w:spacing w:val="-4"/>
        </w:rPr>
        <w:t xml:space="preserve"> </w:t>
      </w:r>
      <w:r w:rsidRPr="00CE3552">
        <w:t>za</w:t>
      </w:r>
      <w:r w:rsidRPr="00CE3552">
        <w:rPr>
          <w:spacing w:val="-4"/>
        </w:rPr>
        <w:t xml:space="preserve"> </w:t>
      </w:r>
      <w:r w:rsidRPr="00CE3552">
        <w:rPr>
          <w:spacing w:val="-2"/>
        </w:rPr>
        <w:t>prijavitelja</w:t>
      </w:r>
    </w:p>
    <w:p w14:paraId="647C687C" w14:textId="77777777" w:rsidR="002F399E" w:rsidRPr="00CE3552" w:rsidRDefault="002F399E">
      <w:pPr>
        <w:pStyle w:val="Telobesedila"/>
        <w:spacing w:before="9"/>
        <w:rPr>
          <w:rFonts w:ascii="Arial" w:hAnsi="Arial" w:cs="Arial"/>
          <w:b/>
        </w:rPr>
      </w:pPr>
    </w:p>
    <w:p w14:paraId="3CE8B517" w14:textId="36A34BCA" w:rsidR="001B0CDC" w:rsidRDefault="00946EB6" w:rsidP="00874A86">
      <w:pPr>
        <w:pStyle w:val="Telobesedila"/>
        <w:jc w:val="both"/>
        <w:rPr>
          <w:rFonts w:ascii="Arial" w:hAnsi="Arial" w:cs="Arial"/>
        </w:rPr>
      </w:pPr>
      <w:r w:rsidRPr="00CE3552">
        <w:rPr>
          <w:rFonts w:ascii="Arial" w:hAnsi="Arial" w:cs="Arial"/>
        </w:rPr>
        <w:t>Na</w:t>
      </w:r>
      <w:r w:rsidRPr="00CE3552">
        <w:rPr>
          <w:rFonts w:ascii="Arial" w:hAnsi="Arial" w:cs="Arial"/>
          <w:spacing w:val="-2"/>
        </w:rPr>
        <w:t xml:space="preserve"> </w:t>
      </w:r>
      <w:r w:rsidRPr="00CE3552">
        <w:rPr>
          <w:rFonts w:ascii="Arial" w:hAnsi="Arial" w:cs="Arial"/>
        </w:rPr>
        <w:t>javnem</w:t>
      </w:r>
      <w:r w:rsidRPr="00CE3552">
        <w:rPr>
          <w:rFonts w:ascii="Arial" w:hAnsi="Arial" w:cs="Arial"/>
          <w:spacing w:val="-2"/>
        </w:rPr>
        <w:t xml:space="preserve"> </w:t>
      </w:r>
      <w:r w:rsidRPr="00CE3552">
        <w:rPr>
          <w:rFonts w:ascii="Arial" w:hAnsi="Arial" w:cs="Arial"/>
        </w:rPr>
        <w:t xml:space="preserve">razpisu lahko </w:t>
      </w:r>
      <w:r w:rsidR="003C21B0" w:rsidRPr="00511EEC">
        <w:rPr>
          <w:rFonts w:ascii="Arial" w:hAnsi="Arial" w:cs="Arial"/>
          <w:b/>
          <w:bCs/>
        </w:rPr>
        <w:t>pod točko A</w:t>
      </w:r>
      <w:r w:rsidR="003C21B0">
        <w:rPr>
          <w:rFonts w:ascii="Arial" w:hAnsi="Arial" w:cs="Arial"/>
        </w:rPr>
        <w:t xml:space="preserve"> </w:t>
      </w:r>
      <w:r w:rsidRPr="00CE3552">
        <w:rPr>
          <w:rFonts w:ascii="Arial" w:hAnsi="Arial" w:cs="Arial"/>
        </w:rPr>
        <w:t>kot prijavitelj kandidira</w:t>
      </w:r>
      <w:r w:rsidRPr="00CE3552">
        <w:rPr>
          <w:rFonts w:ascii="Arial" w:hAnsi="Arial" w:cs="Arial"/>
          <w:spacing w:val="-3"/>
        </w:rPr>
        <w:t xml:space="preserve"> </w:t>
      </w:r>
      <w:r w:rsidR="003C21B0">
        <w:rPr>
          <w:rFonts w:ascii="Arial" w:hAnsi="Arial" w:cs="Arial"/>
        </w:rPr>
        <w:t>javni zdravstveni zavod</w:t>
      </w:r>
      <w:r w:rsidR="002171A5">
        <w:rPr>
          <w:rFonts w:ascii="Arial" w:hAnsi="Arial" w:cs="Arial"/>
        </w:rPr>
        <w:t xml:space="preserve"> </w:t>
      </w:r>
      <w:r w:rsidR="0009668E">
        <w:rPr>
          <w:rFonts w:ascii="Arial" w:hAnsi="Arial" w:cs="Arial"/>
        </w:rPr>
        <w:t>– bolnišnica</w:t>
      </w:r>
      <w:r w:rsidR="00033E18">
        <w:rPr>
          <w:rFonts w:ascii="Arial" w:hAnsi="Arial" w:cs="Arial"/>
        </w:rPr>
        <w:t xml:space="preserve"> </w:t>
      </w:r>
      <w:r w:rsidR="003A08C9">
        <w:rPr>
          <w:rFonts w:ascii="Arial" w:hAnsi="Arial" w:cs="Arial"/>
        </w:rPr>
        <w:t>z i</w:t>
      </w:r>
      <w:r w:rsidR="003A08C9" w:rsidRPr="003A08C9">
        <w:rPr>
          <w:rFonts w:ascii="Arial" w:hAnsi="Arial" w:cs="Arial"/>
        </w:rPr>
        <w:t>zjemo bolnišnic, ki v pretežni meri izvajajo psihiatrično zdravljenje</w:t>
      </w:r>
      <w:r w:rsidR="0089588C">
        <w:rPr>
          <w:rFonts w:ascii="Arial" w:hAnsi="Arial" w:cs="Arial"/>
        </w:rPr>
        <w:t>,</w:t>
      </w:r>
      <w:r w:rsidR="00717BE4">
        <w:rPr>
          <w:rFonts w:ascii="Arial" w:hAnsi="Arial" w:cs="Arial"/>
        </w:rPr>
        <w:t xml:space="preserve"> </w:t>
      </w:r>
      <w:r w:rsidR="003C21B0">
        <w:rPr>
          <w:rFonts w:ascii="Arial" w:hAnsi="Arial" w:cs="Arial"/>
        </w:rPr>
        <w:t>pod točko B pa SVZ</w:t>
      </w:r>
      <w:r w:rsidR="006650C9">
        <w:rPr>
          <w:rFonts w:ascii="Arial" w:hAnsi="Arial" w:cs="Arial"/>
        </w:rPr>
        <w:t>.</w:t>
      </w:r>
    </w:p>
    <w:p w14:paraId="7F2D526D" w14:textId="77777777" w:rsidR="003E2B22" w:rsidRDefault="003E2B22" w:rsidP="00874A86">
      <w:pPr>
        <w:pStyle w:val="Telobesedila"/>
        <w:jc w:val="both"/>
        <w:rPr>
          <w:rFonts w:ascii="Arial" w:hAnsi="Arial" w:cs="Arial"/>
        </w:rPr>
      </w:pPr>
    </w:p>
    <w:p w14:paraId="34943C1D" w14:textId="31F1B15A" w:rsidR="001448C1" w:rsidRDefault="003E2B22" w:rsidP="003E2B22">
      <w:pPr>
        <w:pStyle w:val="Telobesedila"/>
        <w:jc w:val="both"/>
        <w:rPr>
          <w:rFonts w:ascii="Arial" w:hAnsi="Arial" w:cs="Arial"/>
        </w:rPr>
      </w:pPr>
      <w:r>
        <w:rPr>
          <w:rFonts w:ascii="Arial" w:hAnsi="Arial" w:cs="Arial"/>
        </w:rPr>
        <w:t>Preglednica 2: Pogoji za prijavitelja v okviru javnega razpisa pod točko A</w:t>
      </w:r>
      <w:r w:rsidR="003A08C9">
        <w:rPr>
          <w:rFonts w:ascii="Arial" w:hAnsi="Arial" w:cs="Arial"/>
        </w:rPr>
        <w:t xml:space="preserve"> </w:t>
      </w:r>
    </w:p>
    <w:p w14:paraId="0895BEC3" w14:textId="77777777" w:rsidR="00D505F1" w:rsidRPr="00CE3552" w:rsidRDefault="00D505F1" w:rsidP="003E2B22">
      <w:pPr>
        <w:pStyle w:val="Telobesedila"/>
        <w:jc w:val="both"/>
        <w:rPr>
          <w:rFonts w:ascii="Arial" w:hAnsi="Arial" w:cs="Arial"/>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1560"/>
        <w:gridCol w:w="5386"/>
        <w:gridCol w:w="2093"/>
      </w:tblGrid>
      <w:tr w:rsidR="002F399E" w:rsidRPr="003C21B0" w14:paraId="3D21C150" w14:textId="77777777" w:rsidTr="000B62E0">
        <w:trPr>
          <w:trHeight w:val="417"/>
        </w:trPr>
        <w:tc>
          <w:tcPr>
            <w:tcW w:w="1560" w:type="dxa"/>
            <w:shd w:val="clear" w:color="auto" w:fill="FFFFFF" w:themeFill="background1"/>
            <w:vAlign w:val="center"/>
          </w:tcPr>
          <w:p w14:paraId="7868DCDB" w14:textId="5B5E444B" w:rsidR="002F399E" w:rsidRPr="003E2B22" w:rsidRDefault="00946EB6" w:rsidP="006C1D5A">
            <w:pPr>
              <w:pStyle w:val="TableParagraph"/>
              <w:spacing w:before="2"/>
              <w:ind w:left="105"/>
              <w:jc w:val="center"/>
              <w:rPr>
                <w:rFonts w:ascii="Arial" w:hAnsi="Arial" w:cs="Arial"/>
                <w:b/>
                <w:bCs/>
                <w:sz w:val="20"/>
                <w:szCs w:val="20"/>
              </w:rPr>
            </w:pPr>
            <w:bookmarkStart w:id="19" w:name="_Hlk175130615"/>
            <w:r w:rsidRPr="003E2B22">
              <w:rPr>
                <w:rFonts w:ascii="Arial" w:hAnsi="Arial" w:cs="Arial"/>
                <w:b/>
                <w:bCs/>
                <w:spacing w:val="-2"/>
                <w:sz w:val="20"/>
                <w:szCs w:val="20"/>
              </w:rPr>
              <w:t>Pogoj</w:t>
            </w:r>
          </w:p>
        </w:tc>
        <w:tc>
          <w:tcPr>
            <w:tcW w:w="5386" w:type="dxa"/>
            <w:shd w:val="clear" w:color="auto" w:fill="FFFFFF" w:themeFill="background1"/>
            <w:vAlign w:val="center"/>
          </w:tcPr>
          <w:p w14:paraId="69EDB06C" w14:textId="77777777" w:rsidR="002F399E" w:rsidRPr="003E2B22" w:rsidRDefault="00946EB6" w:rsidP="006C1D5A">
            <w:pPr>
              <w:pStyle w:val="Brezrazmikov"/>
              <w:jc w:val="center"/>
              <w:rPr>
                <w:b/>
                <w:bCs/>
              </w:rPr>
            </w:pPr>
            <w:r w:rsidRPr="003E2B22">
              <w:rPr>
                <w:b/>
                <w:bCs/>
              </w:rPr>
              <w:t>Opis</w:t>
            </w:r>
          </w:p>
        </w:tc>
        <w:tc>
          <w:tcPr>
            <w:tcW w:w="2093" w:type="dxa"/>
            <w:shd w:val="clear" w:color="auto" w:fill="FFFFFF" w:themeFill="background1"/>
            <w:vAlign w:val="center"/>
          </w:tcPr>
          <w:p w14:paraId="5E960A9B" w14:textId="77777777" w:rsidR="002F399E" w:rsidRPr="003E2B22" w:rsidRDefault="00946EB6" w:rsidP="006C1D5A">
            <w:pPr>
              <w:pStyle w:val="Brezrazmikov"/>
              <w:jc w:val="center"/>
              <w:rPr>
                <w:b/>
                <w:bCs/>
              </w:rPr>
            </w:pPr>
            <w:r w:rsidRPr="003E2B22">
              <w:rPr>
                <w:b/>
                <w:bCs/>
                <w:spacing w:val="-2"/>
              </w:rPr>
              <w:t>Dokazilo</w:t>
            </w:r>
          </w:p>
        </w:tc>
      </w:tr>
      <w:tr w:rsidR="002F399E" w:rsidRPr="003C21B0" w14:paraId="623B8CA7" w14:textId="77777777" w:rsidTr="000B62E0">
        <w:trPr>
          <w:trHeight w:val="557"/>
        </w:trPr>
        <w:tc>
          <w:tcPr>
            <w:tcW w:w="1560" w:type="dxa"/>
            <w:vMerge w:val="restart"/>
            <w:shd w:val="clear" w:color="auto" w:fill="FFFFFF" w:themeFill="background1"/>
          </w:tcPr>
          <w:p w14:paraId="5301EE35" w14:textId="68146F43" w:rsidR="002F399E" w:rsidRPr="003C21B0" w:rsidRDefault="002F399E">
            <w:pPr>
              <w:pStyle w:val="TableParagraph"/>
              <w:rPr>
                <w:rFonts w:ascii="Arial" w:hAnsi="Arial" w:cs="Arial"/>
                <w:sz w:val="20"/>
                <w:szCs w:val="20"/>
              </w:rPr>
            </w:pPr>
          </w:p>
          <w:p w14:paraId="7DE4169B" w14:textId="1D60CE9E" w:rsidR="002F399E" w:rsidRPr="003C21B0" w:rsidRDefault="00946EB6" w:rsidP="00B4462D">
            <w:pPr>
              <w:pStyle w:val="TableParagraph"/>
              <w:ind w:right="345"/>
              <w:rPr>
                <w:rFonts w:ascii="Arial" w:hAnsi="Arial" w:cs="Arial"/>
                <w:b/>
                <w:sz w:val="20"/>
                <w:szCs w:val="20"/>
              </w:rPr>
            </w:pPr>
            <w:r w:rsidRPr="003C21B0">
              <w:rPr>
                <w:rFonts w:ascii="Arial" w:hAnsi="Arial" w:cs="Arial"/>
                <w:b/>
                <w:sz w:val="20"/>
                <w:szCs w:val="20"/>
              </w:rPr>
              <w:t>Ustreznost</w:t>
            </w:r>
            <w:r w:rsidRPr="003C21B0">
              <w:rPr>
                <w:rFonts w:ascii="Arial" w:hAnsi="Arial" w:cs="Arial"/>
                <w:b/>
                <w:spacing w:val="-14"/>
                <w:sz w:val="20"/>
                <w:szCs w:val="20"/>
              </w:rPr>
              <w:t xml:space="preserve"> </w:t>
            </w:r>
            <w:r w:rsidRPr="003C21B0">
              <w:rPr>
                <w:rFonts w:ascii="Arial" w:hAnsi="Arial" w:cs="Arial"/>
                <w:b/>
                <w:sz w:val="20"/>
                <w:szCs w:val="20"/>
              </w:rPr>
              <w:t xml:space="preserve">in </w:t>
            </w:r>
            <w:r w:rsidRPr="003C21B0">
              <w:rPr>
                <w:rFonts w:ascii="Arial" w:hAnsi="Arial" w:cs="Arial"/>
                <w:b/>
                <w:spacing w:val="-2"/>
                <w:sz w:val="20"/>
                <w:szCs w:val="20"/>
              </w:rPr>
              <w:t xml:space="preserve">sposobnost </w:t>
            </w:r>
            <w:r w:rsidR="006C1D5A">
              <w:rPr>
                <w:rFonts w:ascii="Arial" w:hAnsi="Arial" w:cs="Arial"/>
                <w:b/>
                <w:spacing w:val="-2"/>
                <w:sz w:val="20"/>
                <w:szCs w:val="20"/>
              </w:rPr>
              <w:t>prijavi</w:t>
            </w:r>
            <w:r w:rsidRPr="003C21B0">
              <w:rPr>
                <w:rFonts w:ascii="Arial" w:hAnsi="Arial" w:cs="Arial"/>
                <w:b/>
                <w:spacing w:val="-2"/>
                <w:sz w:val="20"/>
                <w:szCs w:val="20"/>
              </w:rPr>
              <w:t>telja</w:t>
            </w:r>
          </w:p>
        </w:tc>
        <w:tc>
          <w:tcPr>
            <w:tcW w:w="5386" w:type="dxa"/>
            <w:shd w:val="clear" w:color="auto" w:fill="FFFFFF" w:themeFill="background1"/>
          </w:tcPr>
          <w:p w14:paraId="76CE8564" w14:textId="2026EC31" w:rsidR="00033E18" w:rsidRPr="00033E18" w:rsidRDefault="00946EB6" w:rsidP="006C1D5A">
            <w:pPr>
              <w:pStyle w:val="Brezrazmikov"/>
              <w:ind w:left="113" w:right="170"/>
              <w:jc w:val="both"/>
              <w:rPr>
                <w:rStyle w:val="normaltextrun"/>
                <w:rFonts w:cs="Arial"/>
                <w:strike/>
                <w:szCs w:val="20"/>
              </w:rPr>
            </w:pPr>
            <w:r w:rsidRPr="003E2B22">
              <w:t>Prijavitelj</w:t>
            </w:r>
            <w:r w:rsidRPr="003E2B22">
              <w:rPr>
                <w:spacing w:val="-9"/>
              </w:rPr>
              <w:t xml:space="preserve"> </w:t>
            </w:r>
            <w:r w:rsidRPr="003E2B22">
              <w:rPr>
                <w:spacing w:val="-5"/>
              </w:rPr>
              <w:t>je</w:t>
            </w:r>
            <w:r w:rsidR="00CC2A02" w:rsidRPr="003E2B22">
              <w:rPr>
                <w:rStyle w:val="normaltextrun"/>
                <w:rFonts w:cs="Arial"/>
                <w:szCs w:val="20"/>
              </w:rPr>
              <w:t xml:space="preserve"> </w:t>
            </w:r>
            <w:r w:rsidR="002E6D03">
              <w:rPr>
                <w:rStyle w:val="normaltextrun"/>
                <w:rFonts w:cs="Arial"/>
                <w:szCs w:val="20"/>
              </w:rPr>
              <w:t xml:space="preserve">javni zdravstveni </w:t>
            </w:r>
            <w:r w:rsidR="00CC2A02" w:rsidRPr="003E2B22">
              <w:rPr>
                <w:rStyle w:val="normaltextrun"/>
                <w:rFonts w:cs="Arial"/>
                <w:szCs w:val="20"/>
              </w:rPr>
              <w:t>zavod</w:t>
            </w:r>
            <w:r w:rsidR="00374B52">
              <w:rPr>
                <w:rStyle w:val="normaltextrun"/>
                <w:rFonts w:cs="Arial"/>
                <w:szCs w:val="20"/>
              </w:rPr>
              <w:t xml:space="preserve"> -</w:t>
            </w:r>
            <w:r w:rsidR="00A7107F">
              <w:rPr>
                <w:rStyle w:val="normaltextrun"/>
                <w:rFonts w:cs="Arial"/>
                <w:szCs w:val="20"/>
              </w:rPr>
              <w:t xml:space="preserve"> </w:t>
            </w:r>
            <w:r w:rsidR="00374B52">
              <w:rPr>
                <w:rStyle w:val="normaltextrun"/>
                <w:rFonts w:cs="Arial"/>
                <w:szCs w:val="20"/>
              </w:rPr>
              <w:t>bolnišnica</w:t>
            </w:r>
            <w:r w:rsidR="00CC2A02" w:rsidRPr="003E2B22">
              <w:rPr>
                <w:rStyle w:val="normaltextrun"/>
                <w:rFonts w:cs="Arial"/>
                <w:szCs w:val="20"/>
              </w:rPr>
              <w:t xml:space="preserve">, ki </w:t>
            </w:r>
            <w:r w:rsidR="002E6D03">
              <w:rPr>
                <w:rStyle w:val="normaltextrun"/>
                <w:rFonts w:cs="Arial"/>
                <w:szCs w:val="20"/>
              </w:rPr>
              <w:t>ima</w:t>
            </w:r>
            <w:r w:rsidR="00CC2A02" w:rsidRPr="003E2B22">
              <w:rPr>
                <w:rStyle w:val="normaltextrun"/>
                <w:rFonts w:cs="Arial"/>
                <w:szCs w:val="20"/>
              </w:rPr>
              <w:t xml:space="preserve"> na dan oddaje vloge</w:t>
            </w:r>
            <w:r w:rsidR="000D4B3C">
              <w:rPr>
                <w:rStyle w:val="normaltextrun"/>
                <w:rFonts w:cs="Arial"/>
                <w:szCs w:val="20"/>
              </w:rPr>
              <w:t xml:space="preserve"> veljavno</w:t>
            </w:r>
            <w:r w:rsidR="00CC2A02" w:rsidRPr="003E2B22">
              <w:rPr>
                <w:rStyle w:val="normaltextrun"/>
                <w:rFonts w:cs="Arial"/>
                <w:szCs w:val="20"/>
              </w:rPr>
              <w:t xml:space="preserve"> </w:t>
            </w:r>
            <w:r w:rsidR="003E2B22">
              <w:rPr>
                <w:rStyle w:val="normaltextrun"/>
                <w:rFonts w:cs="Arial"/>
                <w:szCs w:val="20"/>
              </w:rPr>
              <w:t xml:space="preserve">dovoljenje za opravljanje zdravstvene dejavnosti </w:t>
            </w:r>
            <w:r w:rsidR="002E6D03">
              <w:rPr>
                <w:rStyle w:val="normaltextrun"/>
                <w:rFonts w:cs="Arial"/>
                <w:szCs w:val="20"/>
              </w:rPr>
              <w:t xml:space="preserve">in </w:t>
            </w:r>
            <w:r w:rsidR="00374B52">
              <w:rPr>
                <w:rStyle w:val="normaltextrun"/>
                <w:rFonts w:cs="Arial"/>
                <w:szCs w:val="20"/>
              </w:rPr>
              <w:t xml:space="preserve">je </w:t>
            </w:r>
            <w:r w:rsidR="00CC2A02" w:rsidRPr="003E2B22">
              <w:rPr>
                <w:rStyle w:val="normaltextrun"/>
                <w:rFonts w:cs="Arial"/>
                <w:szCs w:val="20"/>
              </w:rPr>
              <w:t xml:space="preserve">vpisan </w:t>
            </w:r>
            <w:r w:rsidR="002E6D03" w:rsidRPr="002E6D03">
              <w:rPr>
                <w:rStyle w:val="normaltextrun"/>
                <w:rFonts w:cs="Arial"/>
                <w:szCs w:val="20"/>
              </w:rPr>
              <w:t xml:space="preserve">v register izvajalcev zdravstvene dejavnosti in delavcev v zdravstvu (RIZDDZ) </w:t>
            </w:r>
            <w:r w:rsidR="006650C9">
              <w:rPr>
                <w:rStyle w:val="normaltextrun"/>
                <w:rFonts w:cs="Arial"/>
                <w:szCs w:val="20"/>
              </w:rPr>
              <w:t xml:space="preserve">in </w:t>
            </w:r>
            <w:r w:rsidR="006650C9" w:rsidRPr="006650C9">
              <w:rPr>
                <w:rStyle w:val="normaltextrun"/>
                <w:rFonts w:cs="Arial"/>
                <w:szCs w:val="20"/>
              </w:rPr>
              <w:t xml:space="preserve">obravnava paciente s potrebo po </w:t>
            </w:r>
            <w:r w:rsidR="00E21905" w:rsidRPr="00E21905">
              <w:rPr>
                <w:rStyle w:val="normaltextrun"/>
                <w:rFonts w:cs="Arial"/>
                <w:szCs w:val="20"/>
              </w:rPr>
              <w:t>ZZNP</w:t>
            </w:r>
            <w:r w:rsidR="006650C9" w:rsidRPr="006650C9">
              <w:rPr>
                <w:rStyle w:val="normaltextrun"/>
                <w:rFonts w:cs="Arial"/>
                <w:szCs w:val="20"/>
              </w:rPr>
              <w:t xml:space="preserve">, </w:t>
            </w:r>
            <w:r w:rsidR="00033E18" w:rsidRPr="00033E18">
              <w:rPr>
                <w:rStyle w:val="normaltextrun"/>
                <w:rFonts w:cs="Arial"/>
                <w:szCs w:val="20"/>
              </w:rPr>
              <w:t>z izjemo bolnišnic, ki v pretežni meri izvajajo psihiatrično zdravljenje.</w:t>
            </w:r>
          </w:p>
          <w:p w14:paraId="1CB69345" w14:textId="77777777" w:rsidR="006C1D5A" w:rsidRDefault="006C1D5A" w:rsidP="006C1D5A">
            <w:pPr>
              <w:pStyle w:val="Brezrazmikov"/>
              <w:ind w:left="113" w:right="170"/>
              <w:jc w:val="both"/>
              <w:rPr>
                <w:rStyle w:val="normaltextrun"/>
                <w:rFonts w:cs="Arial"/>
                <w:szCs w:val="20"/>
              </w:rPr>
            </w:pPr>
          </w:p>
          <w:p w14:paraId="7FB15A77" w14:textId="25E35167" w:rsidR="00374B52" w:rsidRPr="002E6D03" w:rsidRDefault="00033E18" w:rsidP="006C1D5A">
            <w:pPr>
              <w:pStyle w:val="Brezrazmikov"/>
              <w:ind w:left="113" w:right="170"/>
              <w:jc w:val="both"/>
              <w:rPr>
                <w:rFonts w:cs="Arial"/>
                <w:szCs w:val="20"/>
              </w:rPr>
            </w:pPr>
            <w:r>
              <w:rPr>
                <w:rStyle w:val="normaltextrun"/>
                <w:rFonts w:cs="Arial"/>
                <w:szCs w:val="20"/>
              </w:rPr>
              <w:t xml:space="preserve">Bolnišnica je vpisana </w:t>
            </w:r>
            <w:r w:rsidR="002E6D03" w:rsidRPr="002E6D03">
              <w:rPr>
                <w:rStyle w:val="normaltextrun"/>
                <w:rFonts w:cs="Arial"/>
                <w:szCs w:val="20"/>
              </w:rPr>
              <w:t>v Razvid podelitve naziva učni zavod</w:t>
            </w:r>
            <w:r w:rsidR="00374B52">
              <w:rPr>
                <w:rStyle w:val="normaltextrun"/>
                <w:rFonts w:cs="Arial"/>
                <w:szCs w:val="20"/>
              </w:rPr>
              <w:t xml:space="preserve">; ter ni specializirana za opravljanje zdravstvene dejavnosti zgolj na posameznem področju medicine (psihiatrične bolnišnice, porodnišnice, </w:t>
            </w:r>
            <w:proofErr w:type="spellStart"/>
            <w:r w:rsidR="00374B52">
              <w:rPr>
                <w:rStyle w:val="normaltextrun"/>
                <w:rFonts w:cs="Arial"/>
                <w:szCs w:val="20"/>
              </w:rPr>
              <w:t>ipd</w:t>
            </w:r>
            <w:proofErr w:type="spellEnd"/>
            <w:r w:rsidR="00374B52">
              <w:rPr>
                <w:rStyle w:val="normaltextrun"/>
                <w:rFonts w:cs="Arial"/>
                <w:szCs w:val="20"/>
              </w:rPr>
              <w:t>).</w:t>
            </w:r>
          </w:p>
        </w:tc>
        <w:tc>
          <w:tcPr>
            <w:tcW w:w="2093" w:type="dxa"/>
            <w:shd w:val="clear" w:color="auto" w:fill="FFFFFF" w:themeFill="background1"/>
          </w:tcPr>
          <w:p w14:paraId="51E89226" w14:textId="2C2B9489" w:rsidR="002F399E" w:rsidRPr="003E2B22" w:rsidRDefault="00CC2A02" w:rsidP="006C1D5A">
            <w:pPr>
              <w:pStyle w:val="Brezrazmikov"/>
              <w:ind w:left="113"/>
              <w:rPr>
                <w:shd w:val="clear" w:color="auto" w:fill="FFFFFF"/>
              </w:rPr>
            </w:pPr>
            <w:r w:rsidRPr="003E2B22">
              <w:rPr>
                <w:rStyle w:val="eop"/>
                <w:rFonts w:cs="Arial"/>
                <w:szCs w:val="20"/>
                <w:shd w:val="clear" w:color="auto" w:fill="FFFFFF"/>
              </w:rPr>
              <w:t xml:space="preserve">Pogoj se bo preveril v uradnih evidencah </w:t>
            </w:r>
            <w:r w:rsidR="001B7270">
              <w:rPr>
                <w:rStyle w:val="eop"/>
                <w:rFonts w:cs="Arial"/>
                <w:szCs w:val="20"/>
                <w:shd w:val="clear" w:color="auto" w:fill="FFFFFF"/>
              </w:rPr>
              <w:t>MZ</w:t>
            </w:r>
            <w:r w:rsidR="0033204C" w:rsidRPr="003E2B22">
              <w:rPr>
                <w:rStyle w:val="eop"/>
                <w:rFonts w:cs="Arial"/>
                <w:szCs w:val="20"/>
                <w:shd w:val="clear" w:color="auto" w:fill="FFFFFF"/>
              </w:rPr>
              <w:t>.</w:t>
            </w:r>
          </w:p>
        </w:tc>
      </w:tr>
      <w:tr w:rsidR="00AA1BC0" w:rsidRPr="003C21B0" w14:paraId="73C68814" w14:textId="77777777" w:rsidTr="000B62E0">
        <w:trPr>
          <w:trHeight w:val="560"/>
        </w:trPr>
        <w:tc>
          <w:tcPr>
            <w:tcW w:w="1560" w:type="dxa"/>
            <w:vMerge/>
            <w:shd w:val="clear" w:color="auto" w:fill="FFFFFF" w:themeFill="background1"/>
          </w:tcPr>
          <w:p w14:paraId="318B6A7F" w14:textId="77777777" w:rsidR="00AA1BC0" w:rsidRPr="003C21B0" w:rsidRDefault="00AA1BC0" w:rsidP="00AA1BC0">
            <w:pPr>
              <w:pStyle w:val="TableParagraph"/>
              <w:rPr>
                <w:rFonts w:ascii="Arial" w:hAnsi="Arial" w:cs="Arial"/>
                <w:sz w:val="20"/>
                <w:szCs w:val="20"/>
              </w:rPr>
            </w:pPr>
          </w:p>
        </w:tc>
        <w:tc>
          <w:tcPr>
            <w:tcW w:w="5386" w:type="dxa"/>
            <w:shd w:val="clear" w:color="auto" w:fill="FFFFFF" w:themeFill="background1"/>
          </w:tcPr>
          <w:p w14:paraId="4C815BCF" w14:textId="188AEAEA" w:rsidR="00AA1BC0" w:rsidRPr="003E2B22" w:rsidRDefault="00AA1BC0" w:rsidP="006C1D5A">
            <w:pPr>
              <w:pStyle w:val="Brezrazmikov"/>
              <w:ind w:left="113" w:right="170"/>
              <w:jc w:val="both"/>
            </w:pPr>
            <w:r>
              <w:rPr>
                <w:rFonts w:cs="Arial"/>
                <w:szCs w:val="20"/>
              </w:rPr>
              <w:t xml:space="preserve">Prijavitelj ima </w:t>
            </w:r>
            <w:r w:rsidR="006807EA">
              <w:rPr>
                <w:rFonts w:cs="Arial"/>
                <w:szCs w:val="20"/>
              </w:rPr>
              <w:t>zagotovljene kadrovske in prostorske pogoje za vzpostavitev CTK in SIC</w:t>
            </w:r>
            <w:r>
              <w:rPr>
                <w:rFonts w:cs="Arial"/>
                <w:szCs w:val="20"/>
              </w:rPr>
              <w:t>.</w:t>
            </w:r>
          </w:p>
        </w:tc>
        <w:tc>
          <w:tcPr>
            <w:tcW w:w="2093" w:type="dxa"/>
            <w:shd w:val="clear" w:color="auto" w:fill="FFFFFF" w:themeFill="background1"/>
          </w:tcPr>
          <w:p w14:paraId="19ABED97" w14:textId="55864A19" w:rsidR="00AA1BC0" w:rsidRPr="003E2B22" w:rsidRDefault="00AA1BC0" w:rsidP="006C1D5A">
            <w:pPr>
              <w:pStyle w:val="Brezrazmikov"/>
              <w:ind w:left="113"/>
              <w:rPr>
                <w:rStyle w:val="eop"/>
                <w:rFonts w:cs="Arial"/>
                <w:szCs w:val="20"/>
                <w:shd w:val="clear" w:color="auto" w:fill="FFFFFF"/>
              </w:rPr>
            </w:pPr>
            <w:r w:rsidRPr="00834240">
              <w:rPr>
                <w:rStyle w:val="eop"/>
                <w:rFonts w:cs="Arial"/>
                <w:szCs w:val="20"/>
                <w:shd w:val="clear" w:color="auto" w:fill="FFFFFF"/>
              </w:rPr>
              <w:t xml:space="preserve">Točka </w:t>
            </w:r>
            <w:r w:rsidR="00482B98">
              <w:rPr>
                <w:rStyle w:val="eop"/>
                <w:rFonts w:cs="Arial"/>
                <w:szCs w:val="20"/>
                <w:shd w:val="clear" w:color="auto" w:fill="FFFFFF"/>
              </w:rPr>
              <w:t xml:space="preserve">5 </w:t>
            </w:r>
            <w:r w:rsidRPr="00834240">
              <w:rPr>
                <w:rStyle w:val="eop"/>
                <w:rFonts w:cs="Arial"/>
                <w:szCs w:val="20"/>
                <w:shd w:val="clear" w:color="auto" w:fill="FFFFFF"/>
              </w:rPr>
              <w:t>prijavnega obrazca</w:t>
            </w:r>
            <w:r w:rsidR="00A1130E">
              <w:rPr>
                <w:rStyle w:val="eop"/>
                <w:rFonts w:cs="Arial"/>
                <w:szCs w:val="20"/>
                <w:shd w:val="clear" w:color="auto" w:fill="FFFFFF"/>
              </w:rPr>
              <w:t xml:space="preserve"> </w:t>
            </w:r>
          </w:p>
        </w:tc>
      </w:tr>
      <w:tr w:rsidR="00C34D41" w:rsidRPr="003C21B0" w14:paraId="45672D28" w14:textId="77777777" w:rsidTr="000B62E0">
        <w:trPr>
          <w:trHeight w:val="554"/>
        </w:trPr>
        <w:tc>
          <w:tcPr>
            <w:tcW w:w="1560" w:type="dxa"/>
            <w:vMerge/>
            <w:shd w:val="clear" w:color="auto" w:fill="FFFFFF" w:themeFill="background1"/>
          </w:tcPr>
          <w:p w14:paraId="44877707" w14:textId="77777777" w:rsidR="00C34D41" w:rsidRPr="003C21B0" w:rsidRDefault="00C34D41" w:rsidP="00AA1BC0">
            <w:pPr>
              <w:pStyle w:val="TableParagraph"/>
              <w:rPr>
                <w:rFonts w:ascii="Arial" w:hAnsi="Arial" w:cs="Arial"/>
                <w:sz w:val="20"/>
                <w:szCs w:val="20"/>
              </w:rPr>
            </w:pPr>
          </w:p>
        </w:tc>
        <w:tc>
          <w:tcPr>
            <w:tcW w:w="5386" w:type="dxa"/>
            <w:shd w:val="clear" w:color="auto" w:fill="FFFFFF" w:themeFill="background1"/>
          </w:tcPr>
          <w:p w14:paraId="1BEE1373" w14:textId="686EDE53" w:rsidR="00C34D41" w:rsidRDefault="00C34D41" w:rsidP="006C1D5A">
            <w:pPr>
              <w:pStyle w:val="Brezrazmikov"/>
              <w:ind w:left="113" w:right="170"/>
              <w:jc w:val="both"/>
              <w:rPr>
                <w:rFonts w:cs="Arial"/>
                <w:szCs w:val="20"/>
              </w:rPr>
            </w:pPr>
            <w:r>
              <w:rPr>
                <w:rFonts w:cs="Arial"/>
                <w:szCs w:val="20"/>
              </w:rPr>
              <w:t xml:space="preserve">Prijavitelj ima </w:t>
            </w:r>
            <w:r w:rsidR="00033E18">
              <w:rPr>
                <w:rFonts w:cs="Arial"/>
                <w:szCs w:val="20"/>
              </w:rPr>
              <w:t>pogoje za izvajanje izobraževanja oziroma ima</w:t>
            </w:r>
            <w:r w:rsidR="00834240">
              <w:rPr>
                <w:rFonts w:cs="Arial"/>
                <w:szCs w:val="20"/>
              </w:rPr>
              <w:t xml:space="preserve"> </w:t>
            </w:r>
            <w:r>
              <w:rPr>
                <w:rFonts w:cs="Arial"/>
                <w:szCs w:val="20"/>
              </w:rPr>
              <w:t>izbranega partnerja za izvedbo izobraževanja</w:t>
            </w:r>
            <w:r w:rsidR="00DA70FC">
              <w:rPr>
                <w:rFonts w:cs="Arial"/>
                <w:szCs w:val="20"/>
              </w:rPr>
              <w:t>.</w:t>
            </w:r>
          </w:p>
        </w:tc>
        <w:tc>
          <w:tcPr>
            <w:tcW w:w="2093" w:type="dxa"/>
            <w:shd w:val="clear" w:color="auto" w:fill="FFFFFF" w:themeFill="background1"/>
          </w:tcPr>
          <w:p w14:paraId="176CD655" w14:textId="69C7EB29" w:rsidR="00C34D41" w:rsidRPr="00AA1BC0" w:rsidRDefault="00C34D41" w:rsidP="006C1D5A">
            <w:pPr>
              <w:pStyle w:val="Brezrazmikov"/>
              <w:ind w:left="113"/>
              <w:rPr>
                <w:rStyle w:val="eop"/>
                <w:rFonts w:cs="Arial"/>
                <w:szCs w:val="20"/>
                <w:highlight w:val="yellow"/>
                <w:shd w:val="clear" w:color="auto" w:fill="FFFFFF"/>
              </w:rPr>
            </w:pPr>
            <w:r w:rsidRPr="00834240">
              <w:rPr>
                <w:rStyle w:val="eop"/>
                <w:rFonts w:cs="Arial"/>
                <w:szCs w:val="20"/>
                <w:shd w:val="clear" w:color="auto" w:fill="FFFFFF"/>
              </w:rPr>
              <w:t>Točka</w:t>
            </w:r>
            <w:r w:rsidR="00482B98">
              <w:rPr>
                <w:rStyle w:val="eop"/>
                <w:rFonts w:cs="Arial"/>
                <w:szCs w:val="20"/>
                <w:shd w:val="clear" w:color="auto" w:fill="FFFFFF"/>
              </w:rPr>
              <w:t xml:space="preserve"> 5</w:t>
            </w:r>
            <w:r w:rsidRPr="00834240">
              <w:rPr>
                <w:rStyle w:val="eop"/>
                <w:rFonts w:cs="Arial"/>
                <w:szCs w:val="20"/>
                <w:shd w:val="clear" w:color="auto" w:fill="FFFFFF"/>
              </w:rPr>
              <w:t xml:space="preserve"> prijavnega obrazca</w:t>
            </w:r>
          </w:p>
        </w:tc>
      </w:tr>
      <w:tr w:rsidR="00AA1BC0" w:rsidRPr="003C21B0" w14:paraId="3BA14DFC" w14:textId="77777777" w:rsidTr="000B62E0">
        <w:trPr>
          <w:trHeight w:val="1128"/>
        </w:trPr>
        <w:tc>
          <w:tcPr>
            <w:tcW w:w="1560" w:type="dxa"/>
            <w:vMerge/>
            <w:tcBorders>
              <w:top w:val="nil"/>
            </w:tcBorders>
            <w:shd w:val="clear" w:color="auto" w:fill="FFFFFF" w:themeFill="background1"/>
          </w:tcPr>
          <w:p w14:paraId="218FBC22" w14:textId="77777777" w:rsidR="00AA1BC0" w:rsidRPr="003C21B0" w:rsidRDefault="00AA1BC0" w:rsidP="00AA1BC0">
            <w:pPr>
              <w:rPr>
                <w:rFonts w:ascii="Arial" w:hAnsi="Arial" w:cs="Arial"/>
                <w:sz w:val="20"/>
                <w:szCs w:val="20"/>
              </w:rPr>
            </w:pPr>
          </w:p>
        </w:tc>
        <w:tc>
          <w:tcPr>
            <w:tcW w:w="5386" w:type="dxa"/>
            <w:shd w:val="clear" w:color="auto" w:fill="FFFFFF" w:themeFill="background1"/>
          </w:tcPr>
          <w:p w14:paraId="2231398C" w14:textId="26477D92" w:rsidR="00AA1BC0" w:rsidRPr="003E2B22" w:rsidRDefault="00AA1BC0" w:rsidP="006C1D5A">
            <w:pPr>
              <w:pStyle w:val="Brezrazmikov"/>
              <w:ind w:left="113" w:right="170"/>
              <w:jc w:val="both"/>
            </w:pPr>
            <w:bookmarkStart w:id="20" w:name="_Hlk175816385"/>
            <w:r w:rsidRPr="003E2B22">
              <w:t xml:space="preserve">Prijavitelj </w:t>
            </w:r>
            <w:r w:rsidRPr="003E2B22">
              <w:rPr>
                <w:rStyle w:val="normaltextrun"/>
                <w:rFonts w:cs="Arial"/>
                <w:szCs w:val="20"/>
              </w:rPr>
              <w:t xml:space="preserve">za stroške, ki so predmet tega javnega razpisa, ni sofinanciran, ni pridobil in ni v postopku pridobivanja sofinanciranja istih stroškov, iz drugih javnih virov, </w:t>
            </w:r>
            <w:proofErr w:type="spellStart"/>
            <w:r w:rsidRPr="003E2B22">
              <w:rPr>
                <w:rStyle w:val="normaltextrun"/>
                <w:rFonts w:cs="Arial"/>
                <w:szCs w:val="20"/>
              </w:rPr>
              <w:t>t.j</w:t>
            </w:r>
            <w:proofErr w:type="spellEnd"/>
            <w:r w:rsidRPr="003E2B22">
              <w:rPr>
                <w:rStyle w:val="normaltextrun"/>
                <w:rFonts w:cs="Arial"/>
                <w:szCs w:val="20"/>
              </w:rPr>
              <w:t>. javnih finančnih sredstev evropskega</w:t>
            </w:r>
            <w:bookmarkEnd w:id="20"/>
            <w:r w:rsidR="00DA70FC">
              <w:rPr>
                <w:rStyle w:val="normaltextrun"/>
                <w:rFonts w:cs="Arial"/>
                <w:szCs w:val="20"/>
              </w:rPr>
              <w:t xml:space="preserve"> ali</w:t>
            </w:r>
            <w:r w:rsidRPr="003E2B22">
              <w:rPr>
                <w:rStyle w:val="normaltextrun"/>
                <w:rFonts w:cs="Arial"/>
                <w:szCs w:val="20"/>
              </w:rPr>
              <w:t xml:space="preserve"> državnega proračuna</w:t>
            </w:r>
            <w:r w:rsidR="00DA70FC">
              <w:t>.</w:t>
            </w:r>
          </w:p>
        </w:tc>
        <w:tc>
          <w:tcPr>
            <w:tcW w:w="2093" w:type="dxa"/>
            <w:shd w:val="clear" w:color="auto" w:fill="FFFFFF" w:themeFill="background1"/>
          </w:tcPr>
          <w:p w14:paraId="2FE9E920" w14:textId="471998DE" w:rsidR="00AA1BC0" w:rsidRPr="003E2B22" w:rsidRDefault="00AA1BC0" w:rsidP="006C1D5A">
            <w:pPr>
              <w:pStyle w:val="Brezrazmikov"/>
              <w:ind w:left="113"/>
            </w:pPr>
            <w:r w:rsidRPr="003E2B22">
              <w:t xml:space="preserve">Točka </w:t>
            </w:r>
            <w:r w:rsidR="00482B98">
              <w:t>1</w:t>
            </w:r>
            <w:r w:rsidR="00D619E3">
              <w:t>2</w:t>
            </w:r>
            <w:r w:rsidR="00482B98">
              <w:t xml:space="preserve"> </w:t>
            </w:r>
            <w:r w:rsidRPr="003E2B22">
              <w:t>prijavnega obrazca (Izjave o izpolnjevanju splošnih pogojev prijavitelja).</w:t>
            </w:r>
          </w:p>
        </w:tc>
      </w:tr>
      <w:tr w:rsidR="00AA1BC0" w:rsidRPr="003C21B0" w14:paraId="230591C7" w14:textId="77777777" w:rsidTr="000B62E0">
        <w:trPr>
          <w:trHeight w:val="1607"/>
        </w:trPr>
        <w:tc>
          <w:tcPr>
            <w:tcW w:w="1560" w:type="dxa"/>
            <w:vMerge/>
            <w:tcBorders>
              <w:top w:val="nil"/>
            </w:tcBorders>
            <w:shd w:val="clear" w:color="auto" w:fill="FFFFFF" w:themeFill="background1"/>
          </w:tcPr>
          <w:p w14:paraId="3639A2D3" w14:textId="77777777" w:rsidR="00AA1BC0" w:rsidRPr="003C21B0" w:rsidRDefault="00AA1BC0" w:rsidP="00AA1BC0">
            <w:pPr>
              <w:rPr>
                <w:rFonts w:ascii="Arial" w:hAnsi="Arial" w:cs="Arial"/>
                <w:sz w:val="20"/>
                <w:szCs w:val="20"/>
              </w:rPr>
            </w:pPr>
          </w:p>
        </w:tc>
        <w:tc>
          <w:tcPr>
            <w:tcW w:w="5386" w:type="dxa"/>
            <w:shd w:val="clear" w:color="auto" w:fill="FFFFFF" w:themeFill="background1"/>
          </w:tcPr>
          <w:p w14:paraId="11986175" w14:textId="103FC76E" w:rsidR="00AA1BC0" w:rsidRPr="007F25E8" w:rsidRDefault="00AA1BC0" w:rsidP="006C1D5A">
            <w:pPr>
              <w:pStyle w:val="Brezrazmikov"/>
              <w:ind w:left="113" w:right="170"/>
              <w:jc w:val="both"/>
            </w:pPr>
            <w:bookmarkStart w:id="21" w:name="_Hlk175816531"/>
            <w:r w:rsidRPr="007F25E8">
              <w:t xml:space="preserve">Prijavitelj ima v okviru zadnjih 30 dni pred datumom oddaje vloge, oziroma, če potrdilo pridobi </w:t>
            </w:r>
            <w:r w:rsidR="001B7270">
              <w:t>MZ</w:t>
            </w:r>
            <w:r w:rsidR="000D4B3C" w:rsidRPr="007F25E8">
              <w:t xml:space="preserve">, </w:t>
            </w:r>
            <w:r w:rsidRPr="007F25E8">
              <w:t>najkasneje na dan oddaje vloge, poravnane vse davke, prispevke in druge dajatve, določene z zakonom, ki ureja davčni postopek, oziroma vrednost neplačanih zapadlih obveznosti ne znaša 50,00 e</w:t>
            </w:r>
            <w:r w:rsidR="00E95DDB">
              <w:t>v</w:t>
            </w:r>
            <w:r w:rsidRPr="007F25E8">
              <w:t>rov ali več.</w:t>
            </w:r>
            <w:bookmarkEnd w:id="21"/>
          </w:p>
        </w:tc>
        <w:tc>
          <w:tcPr>
            <w:tcW w:w="2093" w:type="dxa"/>
            <w:shd w:val="clear" w:color="auto" w:fill="FFFFFF" w:themeFill="background1"/>
          </w:tcPr>
          <w:p w14:paraId="59FCCC25" w14:textId="7E62573A" w:rsidR="00AA1BC0" w:rsidRPr="007F25E8" w:rsidRDefault="00AA1BC0" w:rsidP="006C1D5A">
            <w:pPr>
              <w:pStyle w:val="Brezrazmikov"/>
              <w:ind w:left="113"/>
            </w:pPr>
            <w:r w:rsidRPr="007F25E8">
              <w:t>Potrdilo Finančne uprave RS o plačanih obveznostih</w:t>
            </w:r>
            <w:r w:rsidR="00DB1377">
              <w:t>,</w:t>
            </w:r>
            <w:r w:rsidR="00DB1377">
              <w:rPr>
                <w:rStyle w:val="Sprotnaopomba-sklic"/>
              </w:rPr>
              <w:footnoteReference w:id="6"/>
            </w:r>
            <w:r w:rsidRPr="007F25E8">
              <w:t xml:space="preserve"> </w:t>
            </w:r>
          </w:p>
          <w:p w14:paraId="1DDF8532" w14:textId="63E7523A" w:rsidR="00AA1BC0" w:rsidRPr="007F25E8" w:rsidRDefault="00AA1BC0" w:rsidP="006C1D5A">
            <w:pPr>
              <w:pStyle w:val="Brezrazmikov"/>
              <w:ind w:left="113"/>
            </w:pPr>
            <w:r w:rsidRPr="007F25E8">
              <w:t xml:space="preserve">Točka </w:t>
            </w:r>
            <w:r w:rsidR="00482B98">
              <w:t>1</w:t>
            </w:r>
            <w:r w:rsidR="00D619E3">
              <w:t>2</w:t>
            </w:r>
            <w:r w:rsidR="00482B98">
              <w:t xml:space="preserve"> </w:t>
            </w:r>
            <w:r w:rsidRPr="007F25E8">
              <w:t>prijavnega obrazca (Izjave o izpolnjevanju splošnih pogojev prijavitelja).</w:t>
            </w:r>
          </w:p>
        </w:tc>
      </w:tr>
      <w:tr w:rsidR="00AA1BC0" w:rsidRPr="003C21B0" w14:paraId="658F21EF" w14:textId="77777777" w:rsidTr="000B62E0">
        <w:trPr>
          <w:trHeight w:val="841"/>
        </w:trPr>
        <w:tc>
          <w:tcPr>
            <w:tcW w:w="1560" w:type="dxa"/>
            <w:vMerge/>
            <w:tcBorders>
              <w:top w:val="nil"/>
            </w:tcBorders>
            <w:shd w:val="clear" w:color="auto" w:fill="FFFFFF" w:themeFill="background1"/>
          </w:tcPr>
          <w:p w14:paraId="27B64521" w14:textId="77777777" w:rsidR="00AA1BC0" w:rsidRPr="003C21B0" w:rsidRDefault="00AA1BC0" w:rsidP="00AA1BC0">
            <w:pPr>
              <w:rPr>
                <w:rFonts w:ascii="Arial" w:hAnsi="Arial" w:cs="Arial"/>
                <w:sz w:val="20"/>
                <w:szCs w:val="20"/>
              </w:rPr>
            </w:pPr>
          </w:p>
        </w:tc>
        <w:tc>
          <w:tcPr>
            <w:tcW w:w="5386" w:type="dxa"/>
            <w:shd w:val="clear" w:color="auto" w:fill="FFFFFF" w:themeFill="background1"/>
          </w:tcPr>
          <w:p w14:paraId="1686C18E" w14:textId="4CFAD078" w:rsidR="00AA1BC0" w:rsidRPr="007F25E8" w:rsidRDefault="00AA1BC0" w:rsidP="006C1D5A">
            <w:pPr>
              <w:pStyle w:val="Brezrazmikov"/>
              <w:ind w:left="113" w:right="170"/>
              <w:jc w:val="both"/>
            </w:pPr>
            <w:bookmarkStart w:id="22" w:name="_Hlk175816581"/>
            <w:r w:rsidRPr="007F25E8">
              <w:t>Prijavitelju</w:t>
            </w:r>
            <w:r w:rsidR="00DA70FC" w:rsidRPr="007F25E8">
              <w:t>,</w:t>
            </w:r>
            <w:r w:rsidRPr="007F25E8">
              <w:t xml:space="preserve"> vključno </w:t>
            </w:r>
            <w:r w:rsidR="00DA70FC" w:rsidRPr="007F25E8">
              <w:t xml:space="preserve">z </w:t>
            </w:r>
            <w:r w:rsidRPr="007F25E8">
              <w:t>nje</w:t>
            </w:r>
            <w:r w:rsidR="00DA70FC" w:rsidRPr="007F25E8">
              <w:t>govo</w:t>
            </w:r>
            <w:r w:rsidRPr="007F25E8">
              <w:t xml:space="preserve"> odgovorn</w:t>
            </w:r>
            <w:r w:rsidR="00DA70FC" w:rsidRPr="007F25E8">
              <w:t>o</w:t>
            </w:r>
            <w:r w:rsidRPr="007F25E8">
              <w:t xml:space="preserve"> oseb</w:t>
            </w:r>
            <w:r w:rsidR="00DA70FC" w:rsidRPr="007F25E8">
              <w:t>o</w:t>
            </w:r>
            <w:r w:rsidRPr="007F25E8">
              <w:t>, ni bila izrečena pravnomočna sodba, ki ima elemente kaznivih dejanj</w:t>
            </w:r>
            <w:r w:rsidR="00D119DE">
              <w:t>.</w:t>
            </w:r>
            <w:r w:rsidRPr="007F25E8">
              <w:t xml:space="preserve"> </w:t>
            </w:r>
            <w:bookmarkEnd w:id="22"/>
          </w:p>
        </w:tc>
        <w:tc>
          <w:tcPr>
            <w:tcW w:w="2093" w:type="dxa"/>
            <w:shd w:val="clear" w:color="auto" w:fill="FFFFFF" w:themeFill="background1"/>
          </w:tcPr>
          <w:p w14:paraId="40393A44" w14:textId="1B8D4267" w:rsidR="00AA1BC0" w:rsidRPr="007F25E8" w:rsidRDefault="00AA1BC0" w:rsidP="006C1D5A">
            <w:pPr>
              <w:pStyle w:val="Brezrazmikov"/>
              <w:ind w:left="113"/>
            </w:pPr>
            <w:r w:rsidRPr="007F25E8">
              <w:t xml:space="preserve">Dokazilo </w:t>
            </w:r>
            <w:r w:rsidR="00440407">
              <w:t>M</w:t>
            </w:r>
            <w:r w:rsidRPr="007F25E8">
              <w:t>inistrstva</w:t>
            </w:r>
            <w:r w:rsidR="00440407">
              <w:t xml:space="preserve"> za</w:t>
            </w:r>
            <w:r w:rsidR="000D4B3C" w:rsidRPr="007F25E8">
              <w:t xml:space="preserve"> </w:t>
            </w:r>
            <w:r w:rsidRPr="007F25E8">
              <w:t>pravosodje</w:t>
            </w:r>
            <w:r w:rsidR="00440407">
              <w:t xml:space="preserve"> (v nadaljnjem besedilu:</w:t>
            </w:r>
            <w:r w:rsidR="00C600CD">
              <w:t xml:space="preserve"> </w:t>
            </w:r>
            <w:r w:rsidR="00440407">
              <w:t>MP)</w:t>
            </w:r>
            <w:r w:rsidRPr="007F25E8">
              <w:t xml:space="preserve"> o nekaznovanosti</w:t>
            </w:r>
            <w:r w:rsidR="00DB1377">
              <w:t>,</w:t>
            </w:r>
            <w:r w:rsidR="00DB1377">
              <w:rPr>
                <w:rStyle w:val="Sprotnaopomba-sklic"/>
              </w:rPr>
              <w:footnoteReference w:id="7"/>
            </w:r>
          </w:p>
          <w:p w14:paraId="30CDE320" w14:textId="74E14E65" w:rsidR="00AA1BC0" w:rsidRPr="007F25E8" w:rsidRDefault="00AA1BC0" w:rsidP="006C1D5A">
            <w:pPr>
              <w:pStyle w:val="Brezrazmikov"/>
              <w:ind w:left="113"/>
            </w:pPr>
            <w:r w:rsidRPr="007F25E8">
              <w:t>Točka</w:t>
            </w:r>
            <w:r w:rsidR="00482B98">
              <w:t>1</w:t>
            </w:r>
            <w:r w:rsidR="00D619E3">
              <w:t>2</w:t>
            </w:r>
            <w:r w:rsidR="00482B98">
              <w:t xml:space="preserve"> </w:t>
            </w:r>
            <w:r w:rsidRPr="007F25E8">
              <w:t>prijavnega obrazca (</w:t>
            </w:r>
            <w:bookmarkStart w:id="23" w:name="_Hlk185492690"/>
            <w:r w:rsidRPr="007F25E8">
              <w:t>Izjave o izpolnjevanju splošnih pogojev prijavitelja</w:t>
            </w:r>
            <w:bookmarkEnd w:id="23"/>
            <w:r w:rsidRPr="007F25E8">
              <w:t>).</w:t>
            </w:r>
          </w:p>
        </w:tc>
      </w:tr>
      <w:bookmarkEnd w:id="19"/>
    </w:tbl>
    <w:p w14:paraId="3B8A5C78" w14:textId="77777777" w:rsidR="002147BC" w:rsidRPr="003C21B0" w:rsidRDefault="002147BC">
      <w:pPr>
        <w:spacing w:before="12"/>
        <w:ind w:left="412"/>
        <w:jc w:val="both"/>
        <w:rPr>
          <w:rFonts w:ascii="Arial" w:hAnsi="Arial" w:cs="Arial"/>
          <w:i/>
          <w:spacing w:val="-2"/>
          <w:sz w:val="20"/>
          <w:szCs w:val="20"/>
          <w:highlight w:val="yellow"/>
        </w:rPr>
      </w:pPr>
    </w:p>
    <w:p w14:paraId="1E9D2CDB" w14:textId="77777777" w:rsidR="007F25E8" w:rsidRPr="006C1D5A" w:rsidRDefault="007F25E8" w:rsidP="00856B3F">
      <w:pPr>
        <w:pStyle w:val="Telobesedila"/>
        <w:spacing w:before="2"/>
        <w:jc w:val="both"/>
        <w:rPr>
          <w:rFonts w:ascii="Arial" w:hAnsi="Arial" w:cs="Arial"/>
          <w:iCs/>
          <w:spacing w:val="-2"/>
        </w:rPr>
      </w:pPr>
    </w:p>
    <w:p w14:paraId="7FDB3737" w14:textId="6D19D0FD" w:rsidR="003E2B22" w:rsidRDefault="003E2B22" w:rsidP="00856B3F">
      <w:pPr>
        <w:pStyle w:val="Telobesedila"/>
        <w:spacing w:before="2"/>
        <w:jc w:val="both"/>
        <w:rPr>
          <w:rFonts w:ascii="Arial" w:hAnsi="Arial" w:cs="Arial"/>
          <w:iCs/>
          <w:spacing w:val="-2"/>
        </w:rPr>
      </w:pPr>
      <w:r w:rsidRPr="006C1D5A">
        <w:rPr>
          <w:rFonts w:ascii="Arial" w:hAnsi="Arial" w:cs="Arial"/>
          <w:iCs/>
          <w:spacing w:val="-2"/>
        </w:rPr>
        <w:t>Preglednica 3: Pogoji za prijavitelja v okviru javnega razpisa pod točko B</w:t>
      </w:r>
    </w:p>
    <w:p w14:paraId="0550A0D2" w14:textId="77777777" w:rsidR="00D505F1" w:rsidRPr="006C1D5A" w:rsidRDefault="00D505F1" w:rsidP="00856B3F">
      <w:pPr>
        <w:pStyle w:val="Telobesedila"/>
        <w:spacing w:before="2"/>
        <w:jc w:val="both"/>
        <w:rPr>
          <w:rFonts w:ascii="Arial" w:hAnsi="Arial" w:cs="Arial"/>
          <w:iCs/>
          <w:spacing w:val="-2"/>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1560"/>
        <w:gridCol w:w="5386"/>
        <w:gridCol w:w="2093"/>
      </w:tblGrid>
      <w:tr w:rsidR="003E2B22" w:rsidRPr="003C21B0" w14:paraId="018BD9F6" w14:textId="77777777" w:rsidTr="000B62E0">
        <w:trPr>
          <w:trHeight w:val="240"/>
        </w:trPr>
        <w:tc>
          <w:tcPr>
            <w:tcW w:w="1560" w:type="dxa"/>
            <w:shd w:val="clear" w:color="auto" w:fill="FFFFFF" w:themeFill="background1"/>
            <w:vAlign w:val="center"/>
          </w:tcPr>
          <w:p w14:paraId="53F75AC7" w14:textId="7C8A94FD" w:rsidR="003E2B22" w:rsidRPr="003E2B22" w:rsidRDefault="003E2B22" w:rsidP="006C1D5A">
            <w:pPr>
              <w:pStyle w:val="TableParagraph"/>
              <w:spacing w:before="2"/>
              <w:ind w:left="105"/>
              <w:jc w:val="center"/>
              <w:rPr>
                <w:rFonts w:ascii="Arial" w:hAnsi="Arial" w:cs="Arial"/>
                <w:b/>
                <w:bCs/>
                <w:sz w:val="20"/>
                <w:szCs w:val="20"/>
              </w:rPr>
            </w:pPr>
            <w:r w:rsidRPr="003E2B22">
              <w:rPr>
                <w:rFonts w:ascii="Arial" w:hAnsi="Arial" w:cs="Arial"/>
                <w:b/>
                <w:bCs/>
                <w:spacing w:val="-2"/>
                <w:sz w:val="20"/>
                <w:szCs w:val="20"/>
              </w:rPr>
              <w:t>Pogoj</w:t>
            </w:r>
          </w:p>
        </w:tc>
        <w:tc>
          <w:tcPr>
            <w:tcW w:w="5386" w:type="dxa"/>
            <w:shd w:val="clear" w:color="auto" w:fill="FFFFFF" w:themeFill="background1"/>
            <w:vAlign w:val="center"/>
          </w:tcPr>
          <w:p w14:paraId="536277E8" w14:textId="77777777" w:rsidR="003E2B22" w:rsidRPr="003E2B22" w:rsidRDefault="003E2B22" w:rsidP="006C1D5A">
            <w:pPr>
              <w:pStyle w:val="Brezrazmikov"/>
              <w:jc w:val="center"/>
              <w:rPr>
                <w:b/>
                <w:bCs/>
              </w:rPr>
            </w:pPr>
            <w:r w:rsidRPr="003E2B22">
              <w:rPr>
                <w:b/>
                <w:bCs/>
              </w:rPr>
              <w:t>Opis</w:t>
            </w:r>
          </w:p>
        </w:tc>
        <w:tc>
          <w:tcPr>
            <w:tcW w:w="2093" w:type="dxa"/>
            <w:shd w:val="clear" w:color="auto" w:fill="FFFFFF" w:themeFill="background1"/>
            <w:vAlign w:val="center"/>
          </w:tcPr>
          <w:p w14:paraId="039EE38A" w14:textId="77777777" w:rsidR="003E2B22" w:rsidRPr="003E2B22" w:rsidRDefault="003E2B22" w:rsidP="006C1D5A">
            <w:pPr>
              <w:pStyle w:val="Brezrazmikov"/>
              <w:jc w:val="center"/>
              <w:rPr>
                <w:b/>
                <w:bCs/>
              </w:rPr>
            </w:pPr>
            <w:r w:rsidRPr="003E2B22">
              <w:rPr>
                <w:b/>
                <w:bCs/>
                <w:spacing w:val="-2"/>
              </w:rPr>
              <w:t>Dokazilo</w:t>
            </w:r>
          </w:p>
        </w:tc>
      </w:tr>
      <w:tr w:rsidR="003E2B22" w:rsidRPr="003C21B0" w14:paraId="6BD2A079" w14:textId="77777777" w:rsidTr="000B62E0">
        <w:trPr>
          <w:trHeight w:val="1502"/>
        </w:trPr>
        <w:tc>
          <w:tcPr>
            <w:tcW w:w="1560" w:type="dxa"/>
            <w:vMerge w:val="restart"/>
            <w:shd w:val="clear" w:color="auto" w:fill="FFFFFF" w:themeFill="background1"/>
          </w:tcPr>
          <w:p w14:paraId="3BEA9EB6" w14:textId="77777777" w:rsidR="00B4462D" w:rsidRDefault="00B4462D" w:rsidP="00B4462D">
            <w:pPr>
              <w:pStyle w:val="TableParagraph"/>
              <w:ind w:right="345"/>
              <w:rPr>
                <w:rFonts w:ascii="Arial" w:hAnsi="Arial" w:cs="Arial"/>
                <w:b/>
                <w:sz w:val="20"/>
                <w:szCs w:val="20"/>
              </w:rPr>
            </w:pPr>
          </w:p>
          <w:p w14:paraId="34E43D64" w14:textId="36C4EDFC" w:rsidR="003E2B22" w:rsidRPr="003C21B0" w:rsidRDefault="003E2B22" w:rsidP="000B62E0">
            <w:pPr>
              <w:pStyle w:val="TableParagraph"/>
              <w:ind w:right="345"/>
              <w:jc w:val="center"/>
              <w:rPr>
                <w:rFonts w:ascii="Arial" w:hAnsi="Arial" w:cs="Arial"/>
                <w:b/>
                <w:sz w:val="20"/>
                <w:szCs w:val="20"/>
              </w:rPr>
            </w:pPr>
            <w:r w:rsidRPr="003C21B0">
              <w:rPr>
                <w:rFonts w:ascii="Arial" w:hAnsi="Arial" w:cs="Arial"/>
                <w:b/>
                <w:sz w:val="20"/>
                <w:szCs w:val="20"/>
              </w:rPr>
              <w:t>Ustreznost</w:t>
            </w:r>
            <w:r w:rsidRPr="003C21B0">
              <w:rPr>
                <w:rFonts w:ascii="Arial" w:hAnsi="Arial" w:cs="Arial"/>
                <w:b/>
                <w:spacing w:val="-14"/>
                <w:sz w:val="20"/>
                <w:szCs w:val="20"/>
              </w:rPr>
              <w:t xml:space="preserve"> </w:t>
            </w:r>
            <w:r w:rsidRPr="003C21B0">
              <w:rPr>
                <w:rFonts w:ascii="Arial" w:hAnsi="Arial" w:cs="Arial"/>
                <w:b/>
                <w:sz w:val="20"/>
                <w:szCs w:val="20"/>
              </w:rPr>
              <w:t xml:space="preserve">in </w:t>
            </w:r>
            <w:r w:rsidRPr="003C21B0">
              <w:rPr>
                <w:rFonts w:ascii="Arial" w:hAnsi="Arial" w:cs="Arial"/>
                <w:b/>
                <w:spacing w:val="-2"/>
                <w:sz w:val="20"/>
                <w:szCs w:val="20"/>
              </w:rPr>
              <w:t>sposobnost prijavitelja</w:t>
            </w:r>
          </w:p>
        </w:tc>
        <w:tc>
          <w:tcPr>
            <w:tcW w:w="5386" w:type="dxa"/>
            <w:shd w:val="clear" w:color="auto" w:fill="FFFFFF" w:themeFill="background1"/>
          </w:tcPr>
          <w:p w14:paraId="02BF5138" w14:textId="1EEDAF1B" w:rsidR="003E2B22" w:rsidRPr="00776A51" w:rsidRDefault="003E2B22" w:rsidP="00717BE4">
            <w:pPr>
              <w:ind w:left="170" w:right="170"/>
              <w:jc w:val="both"/>
              <w:rPr>
                <w:rFonts w:cs="Arial"/>
                <w:szCs w:val="20"/>
              </w:rPr>
            </w:pPr>
            <w:r w:rsidRPr="00776A51">
              <w:rPr>
                <w:rFonts w:ascii="Arial" w:hAnsi="Arial" w:cs="Arial"/>
                <w:sz w:val="20"/>
                <w:szCs w:val="20"/>
              </w:rPr>
              <w:t>Prijavitelj</w:t>
            </w:r>
            <w:r w:rsidRPr="00776A51">
              <w:rPr>
                <w:rFonts w:ascii="Arial" w:hAnsi="Arial" w:cs="Arial"/>
                <w:spacing w:val="-9"/>
                <w:sz w:val="20"/>
                <w:szCs w:val="20"/>
              </w:rPr>
              <w:t xml:space="preserve"> </w:t>
            </w:r>
            <w:r w:rsidRPr="00776A51">
              <w:rPr>
                <w:rFonts w:ascii="Arial" w:hAnsi="Arial" w:cs="Arial"/>
                <w:spacing w:val="-5"/>
                <w:sz w:val="20"/>
                <w:szCs w:val="20"/>
              </w:rPr>
              <w:t>je</w:t>
            </w:r>
            <w:r w:rsidRPr="00776A51">
              <w:rPr>
                <w:rStyle w:val="normaltextrun"/>
                <w:rFonts w:ascii="Arial" w:hAnsi="Arial" w:cs="Arial"/>
                <w:color w:val="000000"/>
                <w:sz w:val="20"/>
                <w:szCs w:val="20"/>
              </w:rPr>
              <w:t xml:space="preserve"> </w:t>
            </w:r>
            <w:r w:rsidR="005A496E">
              <w:rPr>
                <w:rStyle w:val="normaltextrun"/>
                <w:rFonts w:ascii="Arial" w:hAnsi="Arial" w:cs="Arial"/>
                <w:color w:val="000000"/>
                <w:sz w:val="20"/>
                <w:szCs w:val="20"/>
              </w:rPr>
              <w:t>SVZ</w:t>
            </w:r>
            <w:r w:rsidR="00776A51" w:rsidRPr="00776A51">
              <w:rPr>
                <w:rStyle w:val="normaltextrun"/>
                <w:rFonts w:ascii="Arial" w:eastAsia="Times New Roman" w:hAnsi="Arial" w:cs="Arial"/>
                <w:color w:val="000000"/>
                <w:sz w:val="20"/>
                <w:szCs w:val="20"/>
                <w:lang w:eastAsia="sl-SI"/>
              </w:rPr>
              <w:t xml:space="preserve">, ima </w:t>
            </w:r>
            <w:r w:rsidRPr="00776A51">
              <w:rPr>
                <w:rStyle w:val="normaltextrun"/>
                <w:rFonts w:ascii="Arial" w:hAnsi="Arial" w:cs="Arial"/>
                <w:color w:val="000000"/>
                <w:sz w:val="20"/>
                <w:szCs w:val="20"/>
              </w:rPr>
              <w:t xml:space="preserve">na dan oddaje vloge </w:t>
            </w:r>
            <w:r w:rsidR="00E95DDB">
              <w:rPr>
                <w:rStyle w:val="normaltextrun"/>
                <w:rFonts w:ascii="Arial" w:hAnsi="Arial" w:cs="Arial"/>
                <w:color w:val="000000"/>
                <w:sz w:val="20"/>
                <w:szCs w:val="20"/>
              </w:rPr>
              <w:t xml:space="preserve">veljavno </w:t>
            </w:r>
            <w:r w:rsidRPr="00776A51">
              <w:rPr>
                <w:rStyle w:val="normaltextrun"/>
                <w:rFonts w:ascii="Arial" w:hAnsi="Arial" w:cs="Arial"/>
                <w:sz w:val="20"/>
                <w:szCs w:val="20"/>
              </w:rPr>
              <w:t>dovoljenje za opravljanje zdravstvene dejavnosti</w:t>
            </w:r>
            <w:r w:rsidR="00E95DDB">
              <w:rPr>
                <w:rStyle w:val="normaltextrun"/>
                <w:rFonts w:ascii="Arial" w:hAnsi="Arial" w:cs="Arial"/>
                <w:sz w:val="20"/>
                <w:szCs w:val="20"/>
              </w:rPr>
              <w:t xml:space="preserve"> druge zdravstvene dejavnosti: zdravstvena nega v drugih dejavnostih, delovna terapija in fizioterapija</w:t>
            </w:r>
            <w:r w:rsidR="00776A51" w:rsidRPr="00776A51">
              <w:rPr>
                <w:rStyle w:val="normaltextrun"/>
                <w:rFonts w:ascii="Arial" w:hAnsi="Arial" w:cs="Arial"/>
                <w:sz w:val="20"/>
                <w:szCs w:val="20"/>
              </w:rPr>
              <w:t>, je</w:t>
            </w:r>
            <w:r w:rsidRPr="00776A51">
              <w:rPr>
                <w:rStyle w:val="normaltextrun"/>
                <w:rFonts w:ascii="Arial" w:hAnsi="Arial" w:cs="Arial"/>
                <w:sz w:val="20"/>
                <w:szCs w:val="20"/>
              </w:rPr>
              <w:t xml:space="preserve"> </w:t>
            </w:r>
            <w:r w:rsidRPr="00776A51">
              <w:rPr>
                <w:rStyle w:val="normaltextrun"/>
                <w:rFonts w:ascii="Arial" w:hAnsi="Arial" w:cs="Arial"/>
                <w:color w:val="000000"/>
                <w:sz w:val="20"/>
                <w:szCs w:val="20"/>
              </w:rPr>
              <w:t xml:space="preserve">vpisan v </w:t>
            </w:r>
            <w:r w:rsidR="00776A51" w:rsidRPr="00776A51">
              <w:rPr>
                <w:rStyle w:val="normaltextrun"/>
                <w:rFonts w:ascii="Arial" w:hAnsi="Arial" w:cs="Arial"/>
                <w:sz w:val="20"/>
                <w:szCs w:val="20"/>
              </w:rPr>
              <w:t>R</w:t>
            </w:r>
            <w:r w:rsidR="000F5BB7" w:rsidRPr="00776A51">
              <w:rPr>
                <w:rStyle w:val="normaltextrun"/>
                <w:rFonts w:ascii="Arial" w:hAnsi="Arial" w:cs="Arial"/>
                <w:sz w:val="20"/>
                <w:szCs w:val="20"/>
              </w:rPr>
              <w:t xml:space="preserve">egister izvajalcev zdravstvene dejavnosti in delavcev v </w:t>
            </w:r>
            <w:r w:rsidR="000F5BB7" w:rsidRPr="00717BE4">
              <w:rPr>
                <w:rStyle w:val="normaltextrun"/>
                <w:rFonts w:ascii="Arial" w:hAnsi="Arial" w:cs="Arial"/>
                <w:sz w:val="20"/>
                <w:szCs w:val="20"/>
              </w:rPr>
              <w:t xml:space="preserve">zdravstvu (RIZDDZ) </w:t>
            </w:r>
            <w:r w:rsidR="00B153B5">
              <w:rPr>
                <w:rStyle w:val="normaltextrun"/>
                <w:rFonts w:ascii="Arial" w:hAnsi="Arial" w:cs="Arial"/>
                <w:sz w:val="20"/>
                <w:szCs w:val="20"/>
              </w:rPr>
              <w:t>.</w:t>
            </w:r>
            <w:r w:rsidR="000F5BB7" w:rsidRPr="00717BE4">
              <w:rPr>
                <w:rStyle w:val="normaltextrun"/>
                <w:rFonts w:ascii="Arial" w:hAnsi="Arial" w:cs="Arial"/>
                <w:sz w:val="20"/>
                <w:szCs w:val="20"/>
              </w:rPr>
              <w:t xml:space="preserve"> </w:t>
            </w:r>
          </w:p>
        </w:tc>
        <w:tc>
          <w:tcPr>
            <w:tcW w:w="2093" w:type="dxa"/>
            <w:shd w:val="clear" w:color="auto" w:fill="FFFFFF" w:themeFill="background1"/>
          </w:tcPr>
          <w:p w14:paraId="009B95E8" w14:textId="66E7A124" w:rsidR="003E2B22" w:rsidRPr="003E2B22" w:rsidRDefault="003E2B22" w:rsidP="00DB1377">
            <w:pPr>
              <w:pStyle w:val="Brezrazmikov"/>
              <w:ind w:left="113"/>
              <w:rPr>
                <w:shd w:val="clear" w:color="auto" w:fill="FFFFFF"/>
              </w:rPr>
            </w:pPr>
            <w:r w:rsidRPr="003E2B22">
              <w:rPr>
                <w:rStyle w:val="eop"/>
                <w:rFonts w:cs="Arial"/>
                <w:szCs w:val="20"/>
                <w:shd w:val="clear" w:color="auto" w:fill="FFFFFF"/>
              </w:rPr>
              <w:t xml:space="preserve">Pogoj se bo preveril v uradnih evidencah </w:t>
            </w:r>
            <w:r w:rsidR="001B7270">
              <w:rPr>
                <w:rStyle w:val="eop"/>
                <w:rFonts w:cs="Arial"/>
                <w:szCs w:val="20"/>
                <w:shd w:val="clear" w:color="auto" w:fill="FFFFFF"/>
              </w:rPr>
              <w:t>MZ</w:t>
            </w:r>
            <w:r w:rsidR="00E95DDB">
              <w:rPr>
                <w:rStyle w:val="eop"/>
                <w:rFonts w:cs="Arial"/>
                <w:szCs w:val="20"/>
                <w:shd w:val="clear" w:color="auto" w:fill="FFFFFF"/>
              </w:rPr>
              <w:t>.</w:t>
            </w:r>
          </w:p>
        </w:tc>
      </w:tr>
      <w:tr w:rsidR="00AA1BC0" w:rsidRPr="003C21B0" w14:paraId="65A7EE92" w14:textId="77777777" w:rsidTr="000B62E0">
        <w:trPr>
          <w:trHeight w:val="899"/>
        </w:trPr>
        <w:tc>
          <w:tcPr>
            <w:tcW w:w="1560" w:type="dxa"/>
            <w:vMerge/>
            <w:shd w:val="clear" w:color="auto" w:fill="FFFFFF" w:themeFill="background1"/>
          </w:tcPr>
          <w:p w14:paraId="5771F21C" w14:textId="77777777" w:rsidR="00AA1BC0" w:rsidRPr="003C21B0" w:rsidRDefault="00AA1BC0" w:rsidP="008D7BE7">
            <w:pPr>
              <w:pStyle w:val="TableParagraph"/>
              <w:ind w:right="345"/>
              <w:jc w:val="center"/>
              <w:rPr>
                <w:rFonts w:ascii="Arial" w:hAnsi="Arial" w:cs="Arial"/>
                <w:b/>
                <w:sz w:val="20"/>
                <w:szCs w:val="20"/>
              </w:rPr>
            </w:pPr>
          </w:p>
        </w:tc>
        <w:tc>
          <w:tcPr>
            <w:tcW w:w="5386" w:type="dxa"/>
            <w:shd w:val="clear" w:color="auto" w:fill="FFFFFF" w:themeFill="background1"/>
          </w:tcPr>
          <w:p w14:paraId="4961F1AA" w14:textId="61A87AA1" w:rsidR="00AA1BC0" w:rsidRPr="00776A51" w:rsidRDefault="006807EA" w:rsidP="00B153B5">
            <w:pPr>
              <w:ind w:left="170" w:right="170"/>
              <w:jc w:val="both"/>
              <w:rPr>
                <w:rFonts w:ascii="Arial" w:hAnsi="Arial" w:cs="Arial"/>
                <w:sz w:val="20"/>
                <w:szCs w:val="20"/>
              </w:rPr>
            </w:pPr>
            <w:bookmarkStart w:id="24" w:name="_Hlk185493368"/>
            <w:r w:rsidRPr="006807EA">
              <w:rPr>
                <w:rFonts w:ascii="Arial" w:hAnsi="Arial" w:cs="Arial"/>
                <w:sz w:val="20"/>
                <w:szCs w:val="20"/>
              </w:rPr>
              <w:t xml:space="preserve">Prijavitelj ima </w:t>
            </w:r>
            <w:r w:rsidR="000D4B3C">
              <w:rPr>
                <w:rFonts w:ascii="Arial" w:hAnsi="Arial" w:cs="Arial"/>
                <w:sz w:val="20"/>
                <w:szCs w:val="20"/>
              </w:rPr>
              <w:t>razpoložljive</w:t>
            </w:r>
            <w:r w:rsidR="000D4B3C" w:rsidRPr="006807EA">
              <w:rPr>
                <w:rFonts w:ascii="Arial" w:hAnsi="Arial" w:cs="Arial"/>
                <w:sz w:val="20"/>
                <w:szCs w:val="20"/>
              </w:rPr>
              <w:t xml:space="preserve"> </w:t>
            </w:r>
            <w:r w:rsidR="003B546E">
              <w:rPr>
                <w:rFonts w:ascii="Arial" w:hAnsi="Arial" w:cs="Arial"/>
                <w:sz w:val="20"/>
                <w:szCs w:val="20"/>
              </w:rPr>
              <w:t>eno in dvoposteljne sobe</w:t>
            </w:r>
            <w:r w:rsidR="000D4B3C">
              <w:rPr>
                <w:rFonts w:ascii="Arial" w:hAnsi="Arial" w:cs="Arial"/>
                <w:sz w:val="20"/>
                <w:szCs w:val="20"/>
              </w:rPr>
              <w:t>, ki jih lahko nameni</w:t>
            </w:r>
            <w:r w:rsidR="003B546E">
              <w:rPr>
                <w:rFonts w:ascii="Arial" w:hAnsi="Arial" w:cs="Arial"/>
                <w:sz w:val="20"/>
                <w:szCs w:val="20"/>
              </w:rPr>
              <w:t xml:space="preserve"> </w:t>
            </w:r>
            <w:r w:rsidRPr="006807EA">
              <w:rPr>
                <w:rFonts w:ascii="Arial" w:hAnsi="Arial" w:cs="Arial"/>
                <w:sz w:val="20"/>
                <w:szCs w:val="20"/>
              </w:rPr>
              <w:t>za vzpostavitev</w:t>
            </w:r>
            <w:r>
              <w:rPr>
                <w:rFonts w:ascii="Arial" w:hAnsi="Arial" w:cs="Arial"/>
                <w:sz w:val="20"/>
                <w:szCs w:val="20"/>
              </w:rPr>
              <w:t xml:space="preserve"> in delovanje ZNE</w:t>
            </w:r>
            <w:r w:rsidRPr="006807EA">
              <w:rPr>
                <w:rFonts w:ascii="Arial" w:hAnsi="Arial" w:cs="Arial"/>
                <w:sz w:val="20"/>
                <w:szCs w:val="20"/>
              </w:rPr>
              <w:t>.</w:t>
            </w:r>
            <w:bookmarkEnd w:id="24"/>
          </w:p>
        </w:tc>
        <w:tc>
          <w:tcPr>
            <w:tcW w:w="2093" w:type="dxa"/>
            <w:shd w:val="clear" w:color="auto" w:fill="FFFFFF" w:themeFill="background1"/>
          </w:tcPr>
          <w:p w14:paraId="4D80EA43" w14:textId="130B35E7" w:rsidR="00AA1BC0" w:rsidRPr="00AA1BC0" w:rsidRDefault="00AA1BC0" w:rsidP="00DB1377">
            <w:pPr>
              <w:pStyle w:val="Brezrazmikov"/>
              <w:ind w:left="113"/>
              <w:rPr>
                <w:rStyle w:val="eop"/>
                <w:rFonts w:cs="Arial"/>
                <w:szCs w:val="20"/>
                <w:highlight w:val="yellow"/>
                <w:shd w:val="clear" w:color="auto" w:fill="FFFFFF"/>
              </w:rPr>
            </w:pPr>
            <w:r w:rsidRPr="00834240">
              <w:rPr>
                <w:rStyle w:val="eop"/>
                <w:rFonts w:cs="Arial"/>
                <w:szCs w:val="20"/>
                <w:shd w:val="clear" w:color="auto" w:fill="FFFFFF"/>
              </w:rPr>
              <w:t>Točka prijavnega obrazca</w:t>
            </w:r>
            <w:r w:rsidR="00E95DDB">
              <w:rPr>
                <w:rStyle w:val="eop"/>
                <w:rFonts w:cs="Arial"/>
                <w:szCs w:val="20"/>
                <w:shd w:val="clear" w:color="auto" w:fill="FFFFFF"/>
              </w:rPr>
              <w:t>.</w:t>
            </w:r>
          </w:p>
        </w:tc>
      </w:tr>
      <w:tr w:rsidR="003E2B22" w:rsidRPr="003C21B0" w14:paraId="34831017" w14:textId="77777777" w:rsidTr="000B62E0">
        <w:trPr>
          <w:trHeight w:val="1417"/>
        </w:trPr>
        <w:tc>
          <w:tcPr>
            <w:tcW w:w="1560" w:type="dxa"/>
            <w:vMerge/>
            <w:tcBorders>
              <w:top w:val="nil"/>
            </w:tcBorders>
            <w:shd w:val="clear" w:color="auto" w:fill="FFFFFF" w:themeFill="background1"/>
          </w:tcPr>
          <w:p w14:paraId="0A6345D4" w14:textId="77777777" w:rsidR="003E2B22" w:rsidRPr="003C21B0" w:rsidRDefault="003E2B22" w:rsidP="008D7BE7">
            <w:pPr>
              <w:rPr>
                <w:rFonts w:ascii="Arial" w:hAnsi="Arial" w:cs="Arial"/>
                <w:sz w:val="20"/>
                <w:szCs w:val="20"/>
              </w:rPr>
            </w:pPr>
          </w:p>
        </w:tc>
        <w:tc>
          <w:tcPr>
            <w:tcW w:w="5386" w:type="dxa"/>
            <w:shd w:val="clear" w:color="auto" w:fill="FFFFFF" w:themeFill="background1"/>
          </w:tcPr>
          <w:p w14:paraId="1D7A90D6" w14:textId="76DF7391" w:rsidR="003E2B22" w:rsidRPr="003E2B22" w:rsidRDefault="003E2B22" w:rsidP="00717BE4">
            <w:pPr>
              <w:pStyle w:val="Brezrazmikov"/>
              <w:ind w:left="170" w:right="170"/>
              <w:jc w:val="both"/>
            </w:pPr>
            <w:r w:rsidRPr="003E2B22">
              <w:t xml:space="preserve">Prijavitelj </w:t>
            </w:r>
            <w:r w:rsidRPr="003E2B22">
              <w:rPr>
                <w:rStyle w:val="normaltextrun"/>
                <w:rFonts w:cs="Arial"/>
                <w:szCs w:val="20"/>
              </w:rPr>
              <w:t xml:space="preserve">za stroške, ki so predmet tega javnega razpisa, ni sofinanciran, ni pridobil in ni v postopku pridobivanja sofinanciranja istih stroškov, iz drugih javnih virov, </w:t>
            </w:r>
            <w:proofErr w:type="spellStart"/>
            <w:r w:rsidRPr="003E2B22">
              <w:rPr>
                <w:rStyle w:val="normaltextrun"/>
                <w:rFonts w:cs="Arial"/>
                <w:szCs w:val="20"/>
              </w:rPr>
              <w:t>t.j</w:t>
            </w:r>
            <w:proofErr w:type="spellEnd"/>
            <w:r w:rsidRPr="003E2B22">
              <w:rPr>
                <w:rStyle w:val="normaltextrun"/>
                <w:rFonts w:cs="Arial"/>
                <w:szCs w:val="20"/>
              </w:rPr>
              <w:t>. javnih finančnih sredstev evropskega, državnega ali občinskega proračuna</w:t>
            </w:r>
            <w:r w:rsidR="00393860">
              <w:rPr>
                <w:rStyle w:val="normaltextrun"/>
                <w:rFonts w:cs="Arial"/>
                <w:szCs w:val="20"/>
              </w:rPr>
              <w:t xml:space="preserve"> oziroma ne bo v namen opravljanja storitev, ki so predmet tega javnega poziva</w:t>
            </w:r>
            <w:r w:rsidR="00E61C07">
              <w:rPr>
                <w:rStyle w:val="normaltextrun"/>
                <w:rFonts w:cs="Arial"/>
                <w:szCs w:val="20"/>
              </w:rPr>
              <w:t>.</w:t>
            </w:r>
          </w:p>
        </w:tc>
        <w:tc>
          <w:tcPr>
            <w:tcW w:w="2093" w:type="dxa"/>
            <w:shd w:val="clear" w:color="auto" w:fill="FFFFFF" w:themeFill="background1"/>
          </w:tcPr>
          <w:p w14:paraId="02132BC7" w14:textId="36E7372B" w:rsidR="003E2B22" w:rsidRPr="003E2B22" w:rsidRDefault="003E2B22" w:rsidP="00DB1377">
            <w:pPr>
              <w:pStyle w:val="Brezrazmikov"/>
              <w:ind w:left="113"/>
            </w:pPr>
            <w:r w:rsidRPr="003E2B22">
              <w:t xml:space="preserve">Točka </w:t>
            </w:r>
            <w:r w:rsidR="00D619E3">
              <w:t xml:space="preserve">12 </w:t>
            </w:r>
            <w:r w:rsidRPr="003E2B22">
              <w:t>prijavnega obrazca (Izjave o izpolnjevanju splošnih pogojev prijavitelja).</w:t>
            </w:r>
          </w:p>
        </w:tc>
      </w:tr>
      <w:tr w:rsidR="003E2B22" w:rsidRPr="003C21B0" w14:paraId="32EFB775" w14:textId="77777777" w:rsidTr="000B62E0">
        <w:trPr>
          <w:trHeight w:val="1536"/>
        </w:trPr>
        <w:tc>
          <w:tcPr>
            <w:tcW w:w="1560" w:type="dxa"/>
            <w:vMerge/>
            <w:tcBorders>
              <w:top w:val="nil"/>
            </w:tcBorders>
            <w:shd w:val="clear" w:color="auto" w:fill="FFFFFF" w:themeFill="background1"/>
          </w:tcPr>
          <w:p w14:paraId="230D0EF0" w14:textId="77777777" w:rsidR="003E2B22" w:rsidRPr="003C21B0" w:rsidRDefault="003E2B22" w:rsidP="008D7BE7">
            <w:pPr>
              <w:rPr>
                <w:rFonts w:ascii="Arial" w:hAnsi="Arial" w:cs="Arial"/>
                <w:sz w:val="20"/>
                <w:szCs w:val="20"/>
              </w:rPr>
            </w:pPr>
          </w:p>
        </w:tc>
        <w:tc>
          <w:tcPr>
            <w:tcW w:w="5386" w:type="dxa"/>
            <w:shd w:val="clear" w:color="auto" w:fill="FFFFFF" w:themeFill="background1"/>
          </w:tcPr>
          <w:p w14:paraId="4702C9BB" w14:textId="1962C94B" w:rsidR="003E2B22" w:rsidRPr="007F25E8" w:rsidRDefault="003E2B22" w:rsidP="00717BE4">
            <w:pPr>
              <w:pStyle w:val="Brezrazmikov"/>
              <w:ind w:left="170" w:right="170"/>
              <w:jc w:val="both"/>
            </w:pPr>
            <w:r w:rsidRPr="007F25E8">
              <w:t xml:space="preserve">Prijavitelj ima v okviru zadnjih 30 dni pred datumom oddaje vloge, oziroma, če potrdilo pridobi </w:t>
            </w:r>
            <w:r w:rsidR="001B7270">
              <w:t>MZ</w:t>
            </w:r>
            <w:r w:rsidR="00E74613" w:rsidRPr="007F25E8">
              <w:t>,</w:t>
            </w:r>
            <w:r w:rsidRPr="007F25E8">
              <w:t xml:space="preserve"> najkasneje na dan oddaje vloge, poravnane vse davke, prispevke in druge dajatve, določene z zakonom, ki ureja davčni postopek, oziroma vrednost neplačanih zapadlih obveznosti ne znaša 50,00 </w:t>
            </w:r>
            <w:r w:rsidR="00E95DDB" w:rsidRPr="007F25E8">
              <w:t>e</w:t>
            </w:r>
            <w:r w:rsidR="00E95DDB">
              <w:t>v</w:t>
            </w:r>
            <w:r w:rsidR="00E95DDB" w:rsidRPr="007F25E8">
              <w:t xml:space="preserve">rov </w:t>
            </w:r>
            <w:r w:rsidRPr="007F25E8">
              <w:t>ali več.</w:t>
            </w:r>
          </w:p>
        </w:tc>
        <w:tc>
          <w:tcPr>
            <w:tcW w:w="2093" w:type="dxa"/>
            <w:shd w:val="clear" w:color="auto" w:fill="FFFFFF" w:themeFill="background1"/>
          </w:tcPr>
          <w:p w14:paraId="5101DBC8" w14:textId="19F2EEEB" w:rsidR="003E2B22" w:rsidRPr="007F25E8" w:rsidRDefault="003E2B22" w:rsidP="00DB1377">
            <w:pPr>
              <w:pStyle w:val="Brezrazmikov"/>
              <w:ind w:left="113"/>
            </w:pPr>
            <w:bookmarkStart w:id="25" w:name="_Hlk185493399"/>
            <w:r w:rsidRPr="007F25E8">
              <w:t>Potrdilo Finančne uprave RS o plačanih obveznostih</w:t>
            </w:r>
            <w:bookmarkEnd w:id="25"/>
            <w:r w:rsidRPr="007F25E8">
              <w:t>*,</w:t>
            </w:r>
            <w:r w:rsidR="00DB1377">
              <w:rPr>
                <w:rStyle w:val="Sprotnaopomba-sklic"/>
              </w:rPr>
              <w:footnoteReference w:id="8"/>
            </w:r>
            <w:r w:rsidRPr="007F25E8">
              <w:t xml:space="preserve"> </w:t>
            </w:r>
          </w:p>
          <w:p w14:paraId="4F59611F" w14:textId="0D97AF73" w:rsidR="003E2B22" w:rsidRPr="007F25E8" w:rsidRDefault="003E2B22" w:rsidP="00DB1377">
            <w:pPr>
              <w:pStyle w:val="Brezrazmikov"/>
              <w:ind w:left="113"/>
            </w:pPr>
            <w:r w:rsidRPr="007F25E8">
              <w:t>Točka prijavnega obrazca (Izjave o izpolnjevanju splošnih pogojev prijavitelja).</w:t>
            </w:r>
          </w:p>
        </w:tc>
      </w:tr>
      <w:tr w:rsidR="003E2B22" w:rsidRPr="003C21B0" w14:paraId="7E5DBC9D" w14:textId="77777777" w:rsidTr="000B62E0">
        <w:trPr>
          <w:trHeight w:val="1562"/>
        </w:trPr>
        <w:tc>
          <w:tcPr>
            <w:tcW w:w="1560" w:type="dxa"/>
            <w:vMerge/>
            <w:tcBorders>
              <w:top w:val="nil"/>
            </w:tcBorders>
            <w:shd w:val="clear" w:color="auto" w:fill="FFFFFF" w:themeFill="background1"/>
          </w:tcPr>
          <w:p w14:paraId="315DCB23" w14:textId="77777777" w:rsidR="003E2B22" w:rsidRPr="003C21B0" w:rsidRDefault="003E2B22" w:rsidP="008D7BE7">
            <w:pPr>
              <w:rPr>
                <w:rFonts w:ascii="Arial" w:hAnsi="Arial" w:cs="Arial"/>
                <w:sz w:val="20"/>
                <w:szCs w:val="20"/>
              </w:rPr>
            </w:pPr>
          </w:p>
        </w:tc>
        <w:tc>
          <w:tcPr>
            <w:tcW w:w="5386" w:type="dxa"/>
            <w:shd w:val="clear" w:color="auto" w:fill="FFFFFF" w:themeFill="background1"/>
          </w:tcPr>
          <w:p w14:paraId="7646CA10" w14:textId="06899077" w:rsidR="003E2B22" w:rsidRPr="007F25E8" w:rsidRDefault="00E61C07" w:rsidP="00717BE4">
            <w:pPr>
              <w:pStyle w:val="Brezrazmikov"/>
              <w:ind w:left="170" w:right="170"/>
              <w:jc w:val="both"/>
            </w:pPr>
            <w:r w:rsidRPr="007F25E8">
              <w:t xml:space="preserve">Prijavitelju, vključno z njegovo odgovorno osebo, </w:t>
            </w:r>
            <w:r w:rsidR="003E2B22" w:rsidRPr="007F25E8">
              <w:t>ni bila izrečena pravnomočna sodba, ki ima elemente kaznivih dejanj</w:t>
            </w:r>
            <w:r w:rsidR="009162FE">
              <w:t>.</w:t>
            </w:r>
            <w:r w:rsidR="003E2B22" w:rsidRPr="007F25E8">
              <w:t xml:space="preserve"> </w:t>
            </w:r>
          </w:p>
        </w:tc>
        <w:tc>
          <w:tcPr>
            <w:tcW w:w="2093" w:type="dxa"/>
            <w:shd w:val="clear" w:color="auto" w:fill="FFFFFF" w:themeFill="background1"/>
          </w:tcPr>
          <w:p w14:paraId="14C2CB8A" w14:textId="5B738093" w:rsidR="003E2B22" w:rsidRPr="007F25E8" w:rsidRDefault="003E2B22" w:rsidP="00DB1377">
            <w:pPr>
              <w:pStyle w:val="Brezrazmikov"/>
              <w:ind w:left="113"/>
            </w:pPr>
            <w:bookmarkStart w:id="26" w:name="_Hlk185493442"/>
            <w:r w:rsidRPr="007F25E8">
              <w:t>Dokazilo</w:t>
            </w:r>
            <w:r w:rsidR="00E74613" w:rsidRPr="007F25E8">
              <w:t xml:space="preserve"> </w:t>
            </w:r>
            <w:r w:rsidR="00440407">
              <w:t>MP</w:t>
            </w:r>
            <w:r w:rsidR="00E74613" w:rsidRPr="007F25E8">
              <w:t>,</w:t>
            </w:r>
            <w:r w:rsidRPr="007F25E8">
              <w:t xml:space="preserve"> o nekaznovanosti**</w:t>
            </w:r>
            <w:bookmarkEnd w:id="26"/>
            <w:r w:rsidRPr="007F25E8">
              <w:t>,</w:t>
            </w:r>
          </w:p>
          <w:p w14:paraId="10072D33" w14:textId="6EC38EF2" w:rsidR="003E2B22" w:rsidRPr="007F25E8" w:rsidRDefault="003E2B22" w:rsidP="00DB1377">
            <w:pPr>
              <w:pStyle w:val="Brezrazmikov"/>
              <w:ind w:left="113"/>
            </w:pPr>
            <w:r w:rsidRPr="007F25E8">
              <w:t>Točka</w:t>
            </w:r>
            <w:r w:rsidR="00C3638E" w:rsidRPr="007F25E8">
              <w:t xml:space="preserve"> </w:t>
            </w:r>
            <w:r w:rsidRPr="007F25E8">
              <w:t>prijavnega obrazca (Izjave o izpolnjevanju splošnih pogojev prijavitelja).</w:t>
            </w:r>
          </w:p>
        </w:tc>
      </w:tr>
    </w:tbl>
    <w:p w14:paraId="5C53F645" w14:textId="77777777" w:rsidR="003E2B22" w:rsidRDefault="003E2B22" w:rsidP="00856B3F">
      <w:pPr>
        <w:pStyle w:val="Telobesedila"/>
        <w:spacing w:before="2"/>
        <w:jc w:val="both"/>
        <w:rPr>
          <w:rFonts w:ascii="Arial" w:hAnsi="Arial" w:cs="Arial"/>
          <w:i/>
          <w:spacing w:val="-2"/>
        </w:rPr>
      </w:pPr>
    </w:p>
    <w:p w14:paraId="6464FDA7" w14:textId="6A4F8C96" w:rsidR="002F399E" w:rsidRPr="00A55FCB" w:rsidRDefault="00295F92" w:rsidP="00B84AC2">
      <w:pPr>
        <w:pStyle w:val="Naslov1"/>
        <w:numPr>
          <w:ilvl w:val="1"/>
          <w:numId w:val="8"/>
        </w:numPr>
        <w:tabs>
          <w:tab w:val="left" w:pos="1489"/>
        </w:tabs>
        <w:spacing w:before="228"/>
        <w:ind w:left="357" w:hanging="357"/>
      </w:pPr>
      <w:r>
        <w:t>Ostali</w:t>
      </w:r>
      <w:r w:rsidR="00946EB6" w:rsidRPr="00A55FCB">
        <w:rPr>
          <w:spacing w:val="-6"/>
        </w:rPr>
        <w:t xml:space="preserve"> </w:t>
      </w:r>
      <w:r w:rsidR="00946EB6" w:rsidRPr="00A55FCB">
        <w:t>pogoji,</w:t>
      </w:r>
      <w:r w:rsidR="00946EB6" w:rsidRPr="00A55FCB">
        <w:rPr>
          <w:spacing w:val="-6"/>
        </w:rPr>
        <w:t xml:space="preserve"> </w:t>
      </w:r>
      <w:r w:rsidR="00946EB6" w:rsidRPr="00A55FCB">
        <w:t>vezani</w:t>
      </w:r>
      <w:r w:rsidR="00946EB6" w:rsidRPr="00A55FCB">
        <w:rPr>
          <w:spacing w:val="-6"/>
        </w:rPr>
        <w:t xml:space="preserve"> </w:t>
      </w:r>
      <w:r w:rsidR="00946EB6" w:rsidRPr="00A55FCB">
        <w:t>na</w:t>
      </w:r>
      <w:r w:rsidR="00946EB6" w:rsidRPr="00A55FCB">
        <w:rPr>
          <w:spacing w:val="-6"/>
        </w:rPr>
        <w:t xml:space="preserve"> </w:t>
      </w:r>
      <w:r w:rsidR="00946EB6" w:rsidRPr="00A55FCB">
        <w:rPr>
          <w:spacing w:val="-2"/>
        </w:rPr>
        <w:t>vlogo</w:t>
      </w:r>
    </w:p>
    <w:p w14:paraId="1163E5E8" w14:textId="77777777" w:rsidR="002F399E" w:rsidRPr="00CE3552" w:rsidRDefault="002F399E">
      <w:pPr>
        <w:pStyle w:val="Telobesedila"/>
        <w:spacing w:before="9"/>
        <w:rPr>
          <w:rFonts w:ascii="Arial" w:hAnsi="Arial" w:cs="Arial"/>
          <w:b/>
        </w:rPr>
      </w:pPr>
    </w:p>
    <w:p w14:paraId="737B1433" w14:textId="736A5E68" w:rsidR="00D561CC" w:rsidRDefault="00946EB6" w:rsidP="00E82ACD">
      <w:pPr>
        <w:pStyle w:val="Telobesedila"/>
        <w:spacing w:before="5" w:after="1"/>
        <w:rPr>
          <w:rFonts w:ascii="Arial" w:hAnsi="Arial" w:cs="Arial"/>
          <w:spacing w:val="-2"/>
        </w:rPr>
      </w:pPr>
      <w:r w:rsidRPr="00CE3552">
        <w:rPr>
          <w:rFonts w:ascii="Arial" w:hAnsi="Arial" w:cs="Arial"/>
        </w:rPr>
        <w:t>Posamezna</w:t>
      </w:r>
      <w:r w:rsidRPr="00CE3552">
        <w:rPr>
          <w:rFonts w:ascii="Arial" w:hAnsi="Arial" w:cs="Arial"/>
          <w:spacing w:val="-6"/>
        </w:rPr>
        <w:t xml:space="preserve"> </w:t>
      </w:r>
      <w:r w:rsidRPr="00CE3552">
        <w:rPr>
          <w:rFonts w:ascii="Arial" w:hAnsi="Arial" w:cs="Arial"/>
        </w:rPr>
        <w:t>vloga</w:t>
      </w:r>
      <w:r w:rsidRPr="00CE3552">
        <w:rPr>
          <w:rFonts w:ascii="Arial" w:hAnsi="Arial" w:cs="Arial"/>
          <w:spacing w:val="-6"/>
        </w:rPr>
        <w:t xml:space="preserve"> </w:t>
      </w:r>
      <w:r w:rsidRPr="00CE3552">
        <w:rPr>
          <w:rFonts w:ascii="Arial" w:hAnsi="Arial" w:cs="Arial"/>
        </w:rPr>
        <w:t>mora</w:t>
      </w:r>
      <w:r w:rsidRPr="00CE3552">
        <w:rPr>
          <w:rFonts w:ascii="Arial" w:hAnsi="Arial" w:cs="Arial"/>
          <w:spacing w:val="-5"/>
        </w:rPr>
        <w:t xml:space="preserve"> </w:t>
      </w:r>
      <w:r w:rsidRPr="00CE3552">
        <w:rPr>
          <w:rFonts w:ascii="Arial" w:hAnsi="Arial" w:cs="Arial"/>
        </w:rPr>
        <w:t>izpolnjevati</w:t>
      </w:r>
      <w:r w:rsidR="00D561CC">
        <w:rPr>
          <w:rFonts w:ascii="Arial" w:hAnsi="Arial" w:cs="Arial"/>
        </w:rPr>
        <w:t xml:space="preserve"> pogoje, ki so razvidni iz Preglednice št. 4.</w:t>
      </w:r>
      <w:r w:rsidRPr="00CE3552">
        <w:rPr>
          <w:rFonts w:ascii="Arial" w:hAnsi="Arial" w:cs="Arial"/>
          <w:spacing w:val="-7"/>
        </w:rPr>
        <w:t xml:space="preserve"> </w:t>
      </w:r>
    </w:p>
    <w:p w14:paraId="2E8F50F2" w14:textId="77777777" w:rsidR="00D561CC" w:rsidRDefault="00D561CC" w:rsidP="00E82ACD">
      <w:pPr>
        <w:pStyle w:val="Telobesedila"/>
        <w:spacing w:before="5" w:after="1"/>
        <w:rPr>
          <w:rFonts w:ascii="Arial" w:hAnsi="Arial" w:cs="Arial"/>
          <w:spacing w:val="-2"/>
        </w:rPr>
      </w:pPr>
    </w:p>
    <w:p w14:paraId="346D555E" w14:textId="477496BD" w:rsidR="00D505F1" w:rsidRPr="00CE3552" w:rsidRDefault="00E82ACD" w:rsidP="00E82ACD">
      <w:pPr>
        <w:pStyle w:val="Telobesedila"/>
        <w:spacing w:before="5" w:after="1"/>
        <w:rPr>
          <w:rFonts w:ascii="Arial" w:hAnsi="Arial" w:cs="Arial"/>
        </w:rPr>
      </w:pPr>
      <w:r w:rsidRPr="00E82ACD">
        <w:rPr>
          <w:rFonts w:ascii="Arial" w:hAnsi="Arial" w:cs="Arial"/>
        </w:rPr>
        <w:t xml:space="preserve">Preglednica </w:t>
      </w:r>
      <w:r w:rsidR="00A41A23">
        <w:rPr>
          <w:rFonts w:ascii="Arial" w:hAnsi="Arial" w:cs="Arial"/>
        </w:rPr>
        <w:t>4</w:t>
      </w:r>
      <w:r w:rsidRPr="00E82ACD">
        <w:rPr>
          <w:rFonts w:ascii="Arial" w:hAnsi="Arial" w:cs="Arial"/>
        </w:rPr>
        <w:t xml:space="preserve">: </w:t>
      </w:r>
      <w:r w:rsidR="00A41A23">
        <w:rPr>
          <w:rFonts w:ascii="Arial" w:hAnsi="Arial" w:cs="Arial"/>
        </w:rPr>
        <w:t>Pogoji, ki jih mora izpolnjevati prijavitelj pod točko A in B</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3827"/>
        <w:gridCol w:w="1666"/>
      </w:tblGrid>
      <w:tr w:rsidR="002F399E" w:rsidRPr="00CE3552" w14:paraId="728DD07A" w14:textId="77777777" w:rsidTr="000B62E0">
        <w:trPr>
          <w:trHeight w:val="230"/>
        </w:trPr>
        <w:tc>
          <w:tcPr>
            <w:tcW w:w="3544" w:type="dxa"/>
          </w:tcPr>
          <w:p w14:paraId="32AE77FD" w14:textId="77777777" w:rsidR="002F399E" w:rsidRPr="00B4462D" w:rsidRDefault="00946EB6" w:rsidP="00B4462D">
            <w:pPr>
              <w:pStyle w:val="TableParagraph"/>
              <w:spacing w:before="2" w:line="207" w:lineRule="exact"/>
              <w:ind w:left="110"/>
              <w:jc w:val="center"/>
              <w:rPr>
                <w:rFonts w:ascii="Arial" w:hAnsi="Arial" w:cs="Arial"/>
                <w:b/>
                <w:bCs/>
                <w:sz w:val="20"/>
                <w:szCs w:val="20"/>
              </w:rPr>
            </w:pPr>
            <w:r w:rsidRPr="00B4462D">
              <w:rPr>
                <w:rFonts w:ascii="Arial" w:hAnsi="Arial" w:cs="Arial"/>
                <w:b/>
                <w:bCs/>
                <w:spacing w:val="-2"/>
                <w:sz w:val="20"/>
                <w:szCs w:val="20"/>
              </w:rPr>
              <w:t>Pogoj</w:t>
            </w:r>
          </w:p>
        </w:tc>
        <w:tc>
          <w:tcPr>
            <w:tcW w:w="3827" w:type="dxa"/>
          </w:tcPr>
          <w:p w14:paraId="6A3DF8AE" w14:textId="77777777" w:rsidR="002F399E" w:rsidRPr="00B4462D" w:rsidRDefault="00946EB6" w:rsidP="00B4462D">
            <w:pPr>
              <w:pStyle w:val="TableParagraph"/>
              <w:spacing w:before="2" w:line="207" w:lineRule="exact"/>
              <w:ind w:left="110"/>
              <w:jc w:val="center"/>
              <w:rPr>
                <w:rFonts w:ascii="Arial" w:hAnsi="Arial" w:cs="Arial"/>
                <w:b/>
                <w:bCs/>
                <w:sz w:val="20"/>
                <w:szCs w:val="20"/>
              </w:rPr>
            </w:pPr>
            <w:r w:rsidRPr="00B4462D">
              <w:rPr>
                <w:rFonts w:ascii="Arial" w:hAnsi="Arial" w:cs="Arial"/>
                <w:b/>
                <w:bCs/>
                <w:spacing w:val="-4"/>
                <w:sz w:val="20"/>
                <w:szCs w:val="20"/>
              </w:rPr>
              <w:t>Opis</w:t>
            </w:r>
          </w:p>
        </w:tc>
        <w:tc>
          <w:tcPr>
            <w:tcW w:w="1666" w:type="dxa"/>
          </w:tcPr>
          <w:p w14:paraId="667A07E5" w14:textId="77777777" w:rsidR="002F399E" w:rsidRPr="00B4462D" w:rsidRDefault="00946EB6" w:rsidP="00B4462D">
            <w:pPr>
              <w:pStyle w:val="TableParagraph"/>
              <w:spacing w:before="2" w:line="207" w:lineRule="exact"/>
              <w:ind w:left="106"/>
              <w:jc w:val="center"/>
              <w:rPr>
                <w:rFonts w:ascii="Arial" w:hAnsi="Arial" w:cs="Arial"/>
                <w:b/>
                <w:bCs/>
                <w:sz w:val="20"/>
                <w:szCs w:val="20"/>
              </w:rPr>
            </w:pPr>
            <w:r w:rsidRPr="00B4462D">
              <w:rPr>
                <w:rFonts w:ascii="Arial" w:hAnsi="Arial" w:cs="Arial"/>
                <w:b/>
                <w:bCs/>
                <w:spacing w:val="-2"/>
                <w:sz w:val="20"/>
                <w:szCs w:val="20"/>
              </w:rPr>
              <w:t>Dokazilo</w:t>
            </w:r>
          </w:p>
        </w:tc>
      </w:tr>
      <w:tr w:rsidR="002F399E" w:rsidRPr="00CE3552" w14:paraId="0C82F0B4" w14:textId="77777777" w:rsidTr="000B62E0">
        <w:trPr>
          <w:trHeight w:val="1704"/>
        </w:trPr>
        <w:tc>
          <w:tcPr>
            <w:tcW w:w="3544" w:type="dxa"/>
          </w:tcPr>
          <w:p w14:paraId="6D8C64A2" w14:textId="42497856" w:rsidR="002F399E" w:rsidRPr="00CE3552" w:rsidRDefault="00946EB6" w:rsidP="00B4462D">
            <w:pPr>
              <w:pStyle w:val="TableParagraph"/>
              <w:ind w:left="108" w:rightChars="108" w:right="238"/>
              <w:rPr>
                <w:rFonts w:ascii="Arial" w:hAnsi="Arial" w:cs="Arial"/>
                <w:b/>
                <w:sz w:val="20"/>
                <w:szCs w:val="20"/>
              </w:rPr>
            </w:pPr>
            <w:r w:rsidRPr="00CE3552">
              <w:rPr>
                <w:rFonts w:ascii="Arial" w:hAnsi="Arial" w:cs="Arial"/>
                <w:b/>
                <w:sz w:val="20"/>
                <w:szCs w:val="20"/>
              </w:rPr>
              <w:t>Prispevek k doseganju ciljev in rezultatov na ravni cilja politike, prednostne naloge in specifičnega</w:t>
            </w:r>
            <w:r w:rsidRPr="00CE3552">
              <w:rPr>
                <w:rFonts w:ascii="Arial" w:hAnsi="Arial" w:cs="Arial"/>
                <w:b/>
                <w:spacing w:val="-12"/>
                <w:sz w:val="20"/>
                <w:szCs w:val="20"/>
              </w:rPr>
              <w:t xml:space="preserve"> </w:t>
            </w:r>
            <w:r w:rsidRPr="00CE3552">
              <w:rPr>
                <w:rFonts w:ascii="Arial" w:hAnsi="Arial" w:cs="Arial"/>
                <w:b/>
                <w:sz w:val="20"/>
                <w:szCs w:val="20"/>
              </w:rPr>
              <w:t>cilja</w:t>
            </w:r>
            <w:r w:rsidRPr="00CE3552">
              <w:rPr>
                <w:rFonts w:ascii="Arial" w:hAnsi="Arial" w:cs="Arial"/>
                <w:b/>
                <w:spacing w:val="-12"/>
                <w:sz w:val="20"/>
                <w:szCs w:val="20"/>
              </w:rPr>
              <w:t xml:space="preserve"> </w:t>
            </w:r>
            <w:r w:rsidRPr="00CE3552">
              <w:rPr>
                <w:rFonts w:ascii="Arial" w:hAnsi="Arial" w:cs="Arial"/>
                <w:b/>
                <w:sz w:val="20"/>
                <w:szCs w:val="20"/>
              </w:rPr>
              <w:t>in</w:t>
            </w:r>
            <w:r w:rsidR="001448C1" w:rsidRPr="00CE3552">
              <w:rPr>
                <w:rFonts w:ascii="Arial" w:hAnsi="Arial" w:cs="Arial"/>
                <w:b/>
                <w:spacing w:val="-12"/>
                <w:sz w:val="20"/>
                <w:szCs w:val="20"/>
              </w:rPr>
              <w:t xml:space="preserve"> </w:t>
            </w:r>
            <w:r w:rsidRPr="00CE3552">
              <w:rPr>
                <w:rFonts w:ascii="Arial" w:hAnsi="Arial" w:cs="Arial"/>
                <w:b/>
                <w:sz w:val="20"/>
                <w:szCs w:val="20"/>
              </w:rPr>
              <w:t>neposrednih učinkov Programa 2021</w:t>
            </w:r>
            <w:r w:rsidRPr="00CE3552">
              <w:rPr>
                <w:rFonts w:ascii="Arial" w:hAnsi="Arial" w:cs="Arial"/>
                <w:sz w:val="20"/>
                <w:szCs w:val="20"/>
              </w:rPr>
              <w:t>–</w:t>
            </w:r>
            <w:r w:rsidRPr="00CE3552">
              <w:rPr>
                <w:rFonts w:ascii="Arial" w:hAnsi="Arial" w:cs="Arial"/>
                <w:b/>
                <w:sz w:val="20"/>
                <w:szCs w:val="20"/>
              </w:rPr>
              <w:t>2027</w:t>
            </w:r>
            <w:r w:rsidR="00FF797A">
              <w:rPr>
                <w:rStyle w:val="Sprotnaopomba-sklic"/>
                <w:rFonts w:ascii="Arial" w:hAnsi="Arial" w:cs="Arial"/>
                <w:b/>
                <w:sz w:val="20"/>
                <w:szCs w:val="20"/>
              </w:rPr>
              <w:footnoteReference w:id="9"/>
            </w:r>
          </w:p>
        </w:tc>
        <w:tc>
          <w:tcPr>
            <w:tcW w:w="3827" w:type="dxa"/>
          </w:tcPr>
          <w:p w14:paraId="3DFD8134" w14:textId="60F969FA" w:rsidR="002F399E" w:rsidRPr="00CE3552" w:rsidRDefault="00946EB6" w:rsidP="000B62E0">
            <w:pPr>
              <w:pStyle w:val="TableParagraph"/>
              <w:spacing w:before="2" w:line="242" w:lineRule="auto"/>
              <w:ind w:left="108" w:rightChars="108" w:right="238"/>
              <w:rPr>
                <w:rFonts w:ascii="Arial" w:hAnsi="Arial" w:cs="Arial"/>
                <w:sz w:val="20"/>
                <w:szCs w:val="20"/>
              </w:rPr>
            </w:pPr>
            <w:r w:rsidRPr="00CE3552">
              <w:rPr>
                <w:rFonts w:ascii="Arial" w:hAnsi="Arial" w:cs="Arial"/>
                <w:sz w:val="20"/>
                <w:szCs w:val="20"/>
              </w:rPr>
              <w:t xml:space="preserve">Iz predlaganih aktivnosti </w:t>
            </w:r>
            <w:r w:rsidR="00B4462D">
              <w:rPr>
                <w:rFonts w:ascii="Arial" w:hAnsi="Arial" w:cs="Arial"/>
                <w:sz w:val="20"/>
                <w:szCs w:val="20"/>
              </w:rPr>
              <w:t>projekta</w:t>
            </w:r>
            <w:r w:rsidRPr="00CE3552">
              <w:rPr>
                <w:rFonts w:ascii="Arial" w:hAnsi="Arial" w:cs="Arial"/>
                <w:spacing w:val="-8"/>
                <w:sz w:val="20"/>
                <w:szCs w:val="20"/>
              </w:rPr>
              <w:t xml:space="preserve"> </w:t>
            </w:r>
            <w:r w:rsidRPr="00CE3552">
              <w:rPr>
                <w:rFonts w:ascii="Arial" w:hAnsi="Arial" w:cs="Arial"/>
                <w:sz w:val="20"/>
                <w:szCs w:val="20"/>
              </w:rPr>
              <w:t>je</w:t>
            </w:r>
            <w:r w:rsidRPr="00CE3552">
              <w:rPr>
                <w:rFonts w:ascii="Arial" w:hAnsi="Arial" w:cs="Arial"/>
                <w:spacing w:val="-8"/>
                <w:sz w:val="20"/>
                <w:szCs w:val="20"/>
              </w:rPr>
              <w:t xml:space="preserve"> </w:t>
            </w:r>
            <w:r w:rsidRPr="00CE3552">
              <w:rPr>
                <w:rFonts w:ascii="Arial" w:hAnsi="Arial" w:cs="Arial"/>
                <w:sz w:val="20"/>
                <w:szCs w:val="20"/>
              </w:rPr>
              <w:t>razviden</w:t>
            </w:r>
            <w:r w:rsidRPr="00CE3552">
              <w:rPr>
                <w:rFonts w:ascii="Arial" w:hAnsi="Arial" w:cs="Arial"/>
                <w:spacing w:val="-8"/>
                <w:sz w:val="20"/>
                <w:szCs w:val="20"/>
              </w:rPr>
              <w:t xml:space="preserve"> </w:t>
            </w:r>
            <w:r w:rsidRPr="00CE3552">
              <w:rPr>
                <w:rFonts w:ascii="Arial" w:hAnsi="Arial" w:cs="Arial"/>
                <w:sz w:val="20"/>
                <w:szCs w:val="20"/>
              </w:rPr>
              <w:t>prispevek</w:t>
            </w:r>
            <w:r w:rsidRPr="00CE3552">
              <w:rPr>
                <w:rFonts w:ascii="Arial" w:hAnsi="Arial" w:cs="Arial"/>
                <w:spacing w:val="-9"/>
                <w:sz w:val="20"/>
                <w:szCs w:val="20"/>
              </w:rPr>
              <w:t xml:space="preserve"> </w:t>
            </w:r>
            <w:r w:rsidRPr="00CE3552">
              <w:rPr>
                <w:rFonts w:ascii="Arial" w:hAnsi="Arial" w:cs="Arial"/>
                <w:sz w:val="20"/>
                <w:szCs w:val="20"/>
              </w:rPr>
              <w:t>k doseganju ciljev in rezultatov na ravni cilja politike, prednostne naloge in specifičnega cilja</w:t>
            </w:r>
            <w:r w:rsidR="001448C1" w:rsidRPr="00CE3552">
              <w:rPr>
                <w:rFonts w:ascii="Arial" w:hAnsi="Arial" w:cs="Arial"/>
                <w:sz w:val="20"/>
                <w:szCs w:val="20"/>
              </w:rPr>
              <w:t xml:space="preserve"> ESO</w:t>
            </w:r>
            <w:r w:rsidR="00B4462D">
              <w:rPr>
                <w:rFonts w:ascii="Arial" w:hAnsi="Arial" w:cs="Arial"/>
                <w:sz w:val="20"/>
                <w:szCs w:val="20"/>
              </w:rPr>
              <w:t xml:space="preserve"> </w:t>
            </w:r>
            <w:r w:rsidR="001448C1" w:rsidRPr="00CE3552">
              <w:rPr>
                <w:rFonts w:ascii="Arial" w:hAnsi="Arial" w:cs="Arial"/>
                <w:sz w:val="20"/>
                <w:szCs w:val="20"/>
              </w:rPr>
              <w:t>4.11.</w:t>
            </w:r>
            <w:r w:rsidRPr="00CE3552">
              <w:rPr>
                <w:rFonts w:ascii="Arial" w:hAnsi="Arial" w:cs="Arial"/>
                <w:sz w:val="20"/>
                <w:szCs w:val="20"/>
              </w:rPr>
              <w:t xml:space="preserve"> in neposrednih učinkov Programa </w:t>
            </w:r>
            <w:r w:rsidRPr="00CE3552">
              <w:rPr>
                <w:rFonts w:ascii="Arial" w:hAnsi="Arial" w:cs="Arial"/>
                <w:spacing w:val="-2"/>
                <w:sz w:val="20"/>
                <w:szCs w:val="20"/>
              </w:rPr>
              <w:t>2021-2027.</w:t>
            </w:r>
          </w:p>
        </w:tc>
        <w:tc>
          <w:tcPr>
            <w:tcW w:w="1666" w:type="dxa"/>
          </w:tcPr>
          <w:p w14:paraId="15FFAC55" w14:textId="1ACCFA08" w:rsidR="002F399E" w:rsidRPr="00B901C4" w:rsidRDefault="00946EB6" w:rsidP="000B62E0">
            <w:pPr>
              <w:pStyle w:val="TableParagraph"/>
              <w:numPr>
                <w:ilvl w:val="0"/>
                <w:numId w:val="5"/>
              </w:numPr>
              <w:tabs>
                <w:tab w:val="left" w:pos="466"/>
              </w:tabs>
              <w:ind w:left="108" w:rightChars="108" w:right="238" w:hanging="357"/>
              <w:rPr>
                <w:rFonts w:ascii="Arial" w:hAnsi="Arial" w:cs="Arial"/>
                <w:sz w:val="20"/>
                <w:szCs w:val="20"/>
              </w:rPr>
            </w:pPr>
            <w:r w:rsidRPr="000E158A">
              <w:rPr>
                <w:rFonts w:ascii="Arial" w:hAnsi="Arial" w:cs="Arial"/>
                <w:sz w:val="20"/>
                <w:szCs w:val="20"/>
              </w:rPr>
              <w:t>Pogoj se preveri</w:t>
            </w:r>
            <w:r w:rsidRPr="000E158A">
              <w:rPr>
                <w:rFonts w:ascii="Arial" w:hAnsi="Arial" w:cs="Arial"/>
                <w:spacing w:val="-2"/>
                <w:sz w:val="20"/>
                <w:szCs w:val="20"/>
              </w:rPr>
              <w:t xml:space="preserve"> </w:t>
            </w:r>
            <w:r w:rsidRPr="000E158A">
              <w:rPr>
                <w:rFonts w:ascii="Arial" w:hAnsi="Arial" w:cs="Arial"/>
                <w:sz w:val="20"/>
                <w:szCs w:val="20"/>
              </w:rPr>
              <w:t xml:space="preserve">v </w:t>
            </w:r>
            <w:r w:rsidR="00551990" w:rsidRPr="000E158A">
              <w:rPr>
                <w:rFonts w:ascii="Arial" w:hAnsi="Arial" w:cs="Arial"/>
                <w:sz w:val="20"/>
                <w:szCs w:val="20"/>
              </w:rPr>
              <w:t>3. t</w:t>
            </w:r>
            <w:r w:rsidRPr="000E158A">
              <w:rPr>
                <w:rFonts w:ascii="Arial" w:hAnsi="Arial" w:cs="Arial"/>
                <w:spacing w:val="-2"/>
                <w:sz w:val="20"/>
                <w:szCs w:val="20"/>
              </w:rPr>
              <w:t>očki</w:t>
            </w:r>
            <w:r w:rsidR="00111EE4" w:rsidRPr="000E158A">
              <w:rPr>
                <w:rFonts w:ascii="Arial" w:hAnsi="Arial" w:cs="Arial"/>
                <w:sz w:val="20"/>
                <w:szCs w:val="20"/>
              </w:rPr>
              <w:t xml:space="preserve"> </w:t>
            </w:r>
            <w:r w:rsidRPr="000E158A">
              <w:rPr>
                <w:rFonts w:ascii="Arial" w:hAnsi="Arial" w:cs="Arial"/>
                <w:sz w:val="20"/>
                <w:szCs w:val="20"/>
              </w:rPr>
              <w:t xml:space="preserve">prijavnega </w:t>
            </w:r>
            <w:r w:rsidRPr="000E158A">
              <w:rPr>
                <w:rFonts w:ascii="Arial" w:hAnsi="Arial" w:cs="Arial"/>
                <w:spacing w:val="-2"/>
                <w:sz w:val="20"/>
                <w:szCs w:val="20"/>
              </w:rPr>
              <w:t>obrazca</w:t>
            </w:r>
            <w:r w:rsidR="00260FF9" w:rsidRPr="000E158A">
              <w:rPr>
                <w:rFonts w:ascii="Arial" w:hAnsi="Arial" w:cs="Arial"/>
                <w:spacing w:val="-2"/>
                <w:sz w:val="20"/>
                <w:szCs w:val="20"/>
              </w:rPr>
              <w:t>.</w:t>
            </w:r>
          </w:p>
        </w:tc>
      </w:tr>
      <w:tr w:rsidR="002F399E" w:rsidRPr="00CE3552" w14:paraId="66239E7E" w14:textId="77777777" w:rsidTr="000B62E0">
        <w:trPr>
          <w:trHeight w:val="1324"/>
        </w:trPr>
        <w:tc>
          <w:tcPr>
            <w:tcW w:w="3544" w:type="dxa"/>
          </w:tcPr>
          <w:p w14:paraId="45A0AD8B" w14:textId="2848E471" w:rsidR="002F399E" w:rsidRPr="00CE3552" w:rsidRDefault="00E74613" w:rsidP="00B4462D">
            <w:pPr>
              <w:pStyle w:val="TableParagraph"/>
              <w:spacing w:line="237" w:lineRule="auto"/>
              <w:ind w:left="108" w:rightChars="108" w:right="238"/>
              <w:rPr>
                <w:rFonts w:ascii="Arial" w:hAnsi="Arial" w:cs="Arial"/>
                <w:b/>
                <w:sz w:val="20"/>
                <w:szCs w:val="20"/>
              </w:rPr>
            </w:pPr>
            <w:r>
              <w:rPr>
                <w:rFonts w:ascii="Arial" w:hAnsi="Arial" w:cs="Arial"/>
                <w:b/>
                <w:sz w:val="20"/>
                <w:szCs w:val="20"/>
              </w:rPr>
              <w:t>I</w:t>
            </w:r>
            <w:r w:rsidR="00946EB6" w:rsidRPr="00CE3552">
              <w:rPr>
                <w:rFonts w:ascii="Arial" w:hAnsi="Arial" w:cs="Arial"/>
                <w:b/>
                <w:sz w:val="20"/>
                <w:szCs w:val="20"/>
              </w:rPr>
              <w:t>zvedljivost</w:t>
            </w:r>
            <w:r w:rsidR="00946EB6" w:rsidRPr="00CE3552">
              <w:rPr>
                <w:rFonts w:ascii="Arial" w:hAnsi="Arial" w:cs="Arial"/>
                <w:b/>
                <w:spacing w:val="-9"/>
                <w:sz w:val="20"/>
                <w:szCs w:val="20"/>
              </w:rPr>
              <w:t xml:space="preserve"> </w:t>
            </w:r>
            <w:r w:rsidR="00946EB6" w:rsidRPr="00CE3552">
              <w:rPr>
                <w:rFonts w:ascii="Arial" w:hAnsi="Arial" w:cs="Arial"/>
                <w:b/>
                <w:sz w:val="20"/>
                <w:szCs w:val="20"/>
              </w:rPr>
              <w:t>v</w:t>
            </w:r>
            <w:r w:rsidR="00946EB6" w:rsidRPr="00CE3552">
              <w:rPr>
                <w:rFonts w:ascii="Arial" w:hAnsi="Arial" w:cs="Arial"/>
                <w:b/>
                <w:spacing w:val="-9"/>
                <w:sz w:val="20"/>
                <w:szCs w:val="20"/>
              </w:rPr>
              <w:t xml:space="preserve"> </w:t>
            </w:r>
            <w:r w:rsidR="00946EB6" w:rsidRPr="00CE3552">
              <w:rPr>
                <w:rFonts w:ascii="Arial" w:hAnsi="Arial" w:cs="Arial"/>
                <w:b/>
                <w:sz w:val="20"/>
                <w:szCs w:val="20"/>
              </w:rPr>
              <w:t>obdobj</w:t>
            </w:r>
            <w:r w:rsidR="00525E57">
              <w:rPr>
                <w:rFonts w:ascii="Arial" w:hAnsi="Arial" w:cs="Arial"/>
                <w:b/>
                <w:sz w:val="20"/>
                <w:szCs w:val="20"/>
              </w:rPr>
              <w:t>u, ki je predmet</w:t>
            </w:r>
            <w:r w:rsidR="00FF797A">
              <w:rPr>
                <w:rFonts w:ascii="Arial" w:hAnsi="Arial" w:cs="Arial"/>
                <w:b/>
                <w:sz w:val="20"/>
                <w:szCs w:val="20"/>
              </w:rPr>
              <w:t xml:space="preserve"> tega javnega razpisa</w:t>
            </w:r>
            <w:r w:rsidR="00525E57">
              <w:rPr>
                <w:rFonts w:ascii="Arial" w:hAnsi="Arial" w:cs="Arial"/>
                <w:b/>
                <w:sz w:val="20"/>
                <w:szCs w:val="20"/>
              </w:rPr>
              <w:t>,</w:t>
            </w:r>
            <w:r w:rsidR="00946EB6" w:rsidRPr="00CE3552">
              <w:rPr>
                <w:rFonts w:ascii="Arial" w:hAnsi="Arial" w:cs="Arial"/>
                <w:b/>
                <w:sz w:val="20"/>
                <w:szCs w:val="20"/>
              </w:rPr>
              <w:t xml:space="preserve"> ter zagotovljenost stroškovne </w:t>
            </w:r>
            <w:r w:rsidR="00946EB6" w:rsidRPr="00CE3552">
              <w:rPr>
                <w:rFonts w:ascii="Arial" w:hAnsi="Arial" w:cs="Arial"/>
                <w:b/>
                <w:spacing w:val="-2"/>
                <w:sz w:val="20"/>
                <w:szCs w:val="20"/>
              </w:rPr>
              <w:t>učinkovitosti</w:t>
            </w:r>
          </w:p>
        </w:tc>
        <w:tc>
          <w:tcPr>
            <w:tcW w:w="3827" w:type="dxa"/>
          </w:tcPr>
          <w:p w14:paraId="104373D2" w14:textId="01089564" w:rsidR="002F399E" w:rsidRPr="00CE3552" w:rsidRDefault="00946EB6" w:rsidP="000B62E0">
            <w:pPr>
              <w:pStyle w:val="TableParagraph"/>
              <w:spacing w:before="2"/>
              <w:ind w:left="108" w:rightChars="108" w:right="238"/>
              <w:rPr>
                <w:rFonts w:ascii="Arial" w:hAnsi="Arial" w:cs="Arial"/>
                <w:sz w:val="20"/>
                <w:szCs w:val="20"/>
              </w:rPr>
            </w:pPr>
            <w:r w:rsidRPr="00CE3552">
              <w:rPr>
                <w:rFonts w:ascii="Arial" w:hAnsi="Arial" w:cs="Arial"/>
                <w:sz w:val="20"/>
                <w:szCs w:val="20"/>
              </w:rPr>
              <w:t>Iz predlagane</w:t>
            </w:r>
            <w:r w:rsidR="00B4462D">
              <w:rPr>
                <w:rFonts w:ascii="Arial" w:hAnsi="Arial" w:cs="Arial"/>
                <w:sz w:val="20"/>
                <w:szCs w:val="20"/>
              </w:rPr>
              <w:t>ga</w:t>
            </w:r>
            <w:r w:rsidRPr="00CE3552">
              <w:rPr>
                <w:rFonts w:ascii="Arial" w:hAnsi="Arial" w:cs="Arial"/>
                <w:sz w:val="20"/>
                <w:szCs w:val="20"/>
              </w:rPr>
              <w:t xml:space="preserve"> </w:t>
            </w:r>
            <w:r w:rsidR="00B4462D">
              <w:rPr>
                <w:rFonts w:ascii="Arial" w:hAnsi="Arial" w:cs="Arial"/>
                <w:sz w:val="20"/>
                <w:szCs w:val="20"/>
              </w:rPr>
              <w:t>projekta</w:t>
            </w:r>
            <w:r w:rsidRPr="00CE3552">
              <w:rPr>
                <w:rFonts w:ascii="Arial" w:hAnsi="Arial" w:cs="Arial"/>
                <w:sz w:val="20"/>
                <w:szCs w:val="20"/>
              </w:rPr>
              <w:t xml:space="preserve"> je razvidna</w:t>
            </w:r>
            <w:r w:rsidRPr="00CE3552">
              <w:rPr>
                <w:rFonts w:ascii="Arial" w:hAnsi="Arial" w:cs="Arial"/>
                <w:spacing w:val="-11"/>
                <w:sz w:val="20"/>
                <w:szCs w:val="20"/>
              </w:rPr>
              <w:t xml:space="preserve"> </w:t>
            </w:r>
            <w:r w:rsidRPr="00CE3552">
              <w:rPr>
                <w:rFonts w:ascii="Arial" w:hAnsi="Arial" w:cs="Arial"/>
                <w:sz w:val="20"/>
                <w:szCs w:val="20"/>
              </w:rPr>
              <w:t>realna</w:t>
            </w:r>
            <w:r w:rsidRPr="00CE3552">
              <w:rPr>
                <w:rFonts w:ascii="Arial" w:hAnsi="Arial" w:cs="Arial"/>
                <w:spacing w:val="-11"/>
                <w:sz w:val="20"/>
                <w:szCs w:val="20"/>
              </w:rPr>
              <w:t xml:space="preserve"> </w:t>
            </w:r>
            <w:r w:rsidRPr="00CE3552">
              <w:rPr>
                <w:rFonts w:ascii="Arial" w:hAnsi="Arial" w:cs="Arial"/>
                <w:sz w:val="20"/>
                <w:szCs w:val="20"/>
              </w:rPr>
              <w:t>izvedljivost</w:t>
            </w:r>
            <w:r w:rsidRPr="00CE3552">
              <w:rPr>
                <w:rFonts w:ascii="Arial" w:hAnsi="Arial" w:cs="Arial"/>
                <w:spacing w:val="-12"/>
                <w:sz w:val="20"/>
                <w:szCs w:val="20"/>
              </w:rPr>
              <w:t xml:space="preserve"> </w:t>
            </w:r>
            <w:r w:rsidRPr="00CE3552">
              <w:rPr>
                <w:rFonts w:ascii="Arial" w:hAnsi="Arial" w:cs="Arial"/>
                <w:sz w:val="20"/>
                <w:szCs w:val="20"/>
              </w:rPr>
              <w:t>v obdobju, za katerega velja podpora</w:t>
            </w:r>
            <w:r w:rsidR="00B4462D">
              <w:rPr>
                <w:rFonts w:ascii="Arial" w:hAnsi="Arial" w:cs="Arial"/>
                <w:sz w:val="20"/>
                <w:szCs w:val="20"/>
              </w:rPr>
              <w:t>, in</w:t>
            </w:r>
            <w:r w:rsidRPr="00CE3552">
              <w:rPr>
                <w:rFonts w:ascii="Arial" w:hAnsi="Arial" w:cs="Arial"/>
                <w:spacing w:val="-9"/>
                <w:sz w:val="20"/>
                <w:szCs w:val="20"/>
              </w:rPr>
              <w:t xml:space="preserve"> </w:t>
            </w:r>
            <w:r w:rsidRPr="00CE3552">
              <w:rPr>
                <w:rFonts w:ascii="Arial" w:hAnsi="Arial" w:cs="Arial"/>
                <w:sz w:val="20"/>
                <w:szCs w:val="20"/>
              </w:rPr>
              <w:t>zagotovljenost</w:t>
            </w:r>
            <w:r w:rsidRPr="00CE3552">
              <w:rPr>
                <w:rFonts w:ascii="Arial" w:hAnsi="Arial" w:cs="Arial"/>
                <w:spacing w:val="-14"/>
                <w:sz w:val="20"/>
                <w:szCs w:val="20"/>
              </w:rPr>
              <w:t xml:space="preserve"> </w:t>
            </w:r>
            <w:r w:rsidRPr="00CE3552">
              <w:rPr>
                <w:rFonts w:ascii="Arial" w:hAnsi="Arial" w:cs="Arial"/>
                <w:sz w:val="20"/>
                <w:szCs w:val="20"/>
              </w:rPr>
              <w:t xml:space="preserve">stroškovne </w:t>
            </w:r>
            <w:r w:rsidRPr="00CE3552">
              <w:rPr>
                <w:rFonts w:ascii="Arial" w:hAnsi="Arial" w:cs="Arial"/>
                <w:spacing w:val="-2"/>
                <w:sz w:val="20"/>
                <w:szCs w:val="20"/>
              </w:rPr>
              <w:t>učinkovitosti.</w:t>
            </w:r>
          </w:p>
        </w:tc>
        <w:tc>
          <w:tcPr>
            <w:tcW w:w="1666" w:type="dxa"/>
          </w:tcPr>
          <w:p w14:paraId="06BEF0AC" w14:textId="6C913503" w:rsidR="002F399E" w:rsidRPr="00B901C4" w:rsidRDefault="00946EB6" w:rsidP="000B62E0">
            <w:pPr>
              <w:pStyle w:val="TableParagraph"/>
              <w:numPr>
                <w:ilvl w:val="0"/>
                <w:numId w:val="4"/>
              </w:numPr>
              <w:tabs>
                <w:tab w:val="left" w:pos="466"/>
              </w:tabs>
              <w:ind w:left="108" w:rightChars="108" w:right="238" w:hanging="357"/>
              <w:rPr>
                <w:rFonts w:ascii="Arial" w:hAnsi="Arial" w:cs="Arial"/>
                <w:sz w:val="20"/>
                <w:szCs w:val="20"/>
              </w:rPr>
            </w:pPr>
            <w:r w:rsidRPr="00B901C4">
              <w:rPr>
                <w:rFonts w:ascii="Arial" w:hAnsi="Arial" w:cs="Arial"/>
                <w:sz w:val="20"/>
                <w:szCs w:val="20"/>
              </w:rPr>
              <w:t>Pogoja se preverita</w:t>
            </w:r>
            <w:r w:rsidRPr="00B901C4">
              <w:rPr>
                <w:rFonts w:ascii="Arial" w:hAnsi="Arial" w:cs="Arial"/>
                <w:spacing w:val="-14"/>
                <w:sz w:val="20"/>
                <w:szCs w:val="20"/>
              </w:rPr>
              <w:t xml:space="preserve"> </w:t>
            </w:r>
            <w:r w:rsidRPr="00B901C4">
              <w:rPr>
                <w:rFonts w:ascii="Arial" w:hAnsi="Arial" w:cs="Arial"/>
                <w:sz w:val="20"/>
                <w:szCs w:val="20"/>
              </w:rPr>
              <w:t xml:space="preserve">glede na celotno </w:t>
            </w:r>
            <w:r w:rsidRPr="00B901C4">
              <w:rPr>
                <w:rFonts w:ascii="Arial" w:hAnsi="Arial" w:cs="Arial"/>
                <w:spacing w:val="-2"/>
                <w:sz w:val="20"/>
                <w:szCs w:val="20"/>
              </w:rPr>
              <w:t>prijavo</w:t>
            </w:r>
            <w:r w:rsidR="00551990" w:rsidRPr="00B901C4">
              <w:rPr>
                <w:rFonts w:ascii="Arial" w:hAnsi="Arial" w:cs="Arial"/>
                <w:spacing w:val="-2"/>
                <w:sz w:val="20"/>
                <w:szCs w:val="20"/>
              </w:rPr>
              <w:t xml:space="preserve"> </w:t>
            </w:r>
            <w:r w:rsidR="00551990" w:rsidRPr="000E158A">
              <w:rPr>
                <w:rFonts w:ascii="Arial" w:hAnsi="Arial" w:cs="Arial"/>
                <w:spacing w:val="-2"/>
                <w:sz w:val="20"/>
                <w:szCs w:val="20"/>
              </w:rPr>
              <w:t>in v 4. točki prijavnega obrazca.</w:t>
            </w:r>
          </w:p>
        </w:tc>
      </w:tr>
      <w:tr w:rsidR="00874A86" w:rsidRPr="00CE3552" w14:paraId="3531295A" w14:textId="77777777" w:rsidTr="000B62E0">
        <w:trPr>
          <w:trHeight w:val="992"/>
        </w:trPr>
        <w:tc>
          <w:tcPr>
            <w:tcW w:w="3544" w:type="dxa"/>
          </w:tcPr>
          <w:p w14:paraId="09A2FE67" w14:textId="5AD4C15B" w:rsidR="00874A86" w:rsidRPr="00CE3552" w:rsidRDefault="00874A86" w:rsidP="00B4462D">
            <w:pPr>
              <w:pStyle w:val="TableParagraph"/>
              <w:ind w:left="108" w:rightChars="108" w:right="238"/>
              <w:rPr>
                <w:rFonts w:ascii="Arial" w:hAnsi="Arial" w:cs="Arial"/>
                <w:b/>
                <w:bCs/>
                <w:sz w:val="20"/>
                <w:szCs w:val="20"/>
              </w:rPr>
            </w:pPr>
            <w:r w:rsidRPr="00CE3552">
              <w:rPr>
                <w:rFonts w:ascii="Arial" w:hAnsi="Arial" w:cs="Arial"/>
                <w:b/>
                <w:bCs/>
                <w:sz w:val="20"/>
                <w:szCs w:val="20"/>
              </w:rPr>
              <w:t>Ustreznost ciljnih skupin</w:t>
            </w:r>
          </w:p>
        </w:tc>
        <w:tc>
          <w:tcPr>
            <w:tcW w:w="3827" w:type="dxa"/>
          </w:tcPr>
          <w:p w14:paraId="4D0672B5" w14:textId="789A3E5C" w:rsidR="00874A86" w:rsidRPr="00CE3552" w:rsidRDefault="00874A86" w:rsidP="000B62E0">
            <w:pPr>
              <w:pStyle w:val="TableParagraph"/>
              <w:ind w:left="108" w:rightChars="108" w:right="238"/>
              <w:rPr>
                <w:rFonts w:ascii="Arial" w:hAnsi="Arial" w:cs="Arial"/>
                <w:sz w:val="20"/>
                <w:szCs w:val="20"/>
              </w:rPr>
            </w:pPr>
            <w:r w:rsidRPr="00CE3552">
              <w:rPr>
                <w:rFonts w:ascii="Arial" w:hAnsi="Arial" w:cs="Arial"/>
                <w:sz w:val="20"/>
                <w:szCs w:val="20"/>
              </w:rPr>
              <w:t>Iz predlagane</w:t>
            </w:r>
            <w:r w:rsidR="00525E57">
              <w:rPr>
                <w:rFonts w:ascii="Arial" w:hAnsi="Arial" w:cs="Arial"/>
                <w:sz w:val="20"/>
                <w:szCs w:val="20"/>
              </w:rPr>
              <w:t>ga projekta</w:t>
            </w:r>
            <w:r w:rsidRPr="00CE3552">
              <w:rPr>
                <w:rFonts w:ascii="Arial" w:hAnsi="Arial" w:cs="Arial"/>
                <w:sz w:val="20"/>
                <w:szCs w:val="20"/>
              </w:rPr>
              <w:t xml:space="preserve"> je razvidna ustreznost ciljnih skupin.</w:t>
            </w:r>
          </w:p>
        </w:tc>
        <w:tc>
          <w:tcPr>
            <w:tcW w:w="1666" w:type="dxa"/>
          </w:tcPr>
          <w:p w14:paraId="0B6B79ED" w14:textId="4E3624FC" w:rsidR="00874A86" w:rsidRPr="000E158A" w:rsidRDefault="00874A86" w:rsidP="000B62E0">
            <w:pPr>
              <w:pStyle w:val="TableParagraph"/>
              <w:numPr>
                <w:ilvl w:val="0"/>
                <w:numId w:val="4"/>
              </w:numPr>
              <w:tabs>
                <w:tab w:val="left" w:pos="466"/>
              </w:tabs>
              <w:ind w:left="108" w:rightChars="108" w:right="238" w:hanging="357"/>
              <w:rPr>
                <w:rFonts w:ascii="Arial" w:hAnsi="Arial" w:cs="Arial"/>
                <w:sz w:val="20"/>
                <w:szCs w:val="20"/>
              </w:rPr>
            </w:pPr>
            <w:r w:rsidRPr="000E158A">
              <w:rPr>
                <w:rFonts w:ascii="Arial" w:hAnsi="Arial" w:cs="Arial"/>
                <w:sz w:val="20"/>
                <w:szCs w:val="20"/>
              </w:rPr>
              <w:t>Pogoj se preveri v</w:t>
            </w:r>
            <w:r w:rsidR="00551990" w:rsidRPr="000E158A">
              <w:rPr>
                <w:rFonts w:ascii="Arial" w:hAnsi="Arial" w:cs="Arial"/>
                <w:sz w:val="20"/>
                <w:szCs w:val="20"/>
              </w:rPr>
              <w:t xml:space="preserve"> 5. točki </w:t>
            </w:r>
            <w:r w:rsidRPr="000E158A">
              <w:rPr>
                <w:rFonts w:ascii="Arial" w:hAnsi="Arial" w:cs="Arial"/>
                <w:sz w:val="20"/>
                <w:szCs w:val="20"/>
              </w:rPr>
              <w:t>prijavnega obrazca.</w:t>
            </w:r>
          </w:p>
        </w:tc>
      </w:tr>
      <w:tr w:rsidR="00874A86" w:rsidRPr="00CE3552" w14:paraId="67831B8A" w14:textId="77777777" w:rsidTr="000B62E0">
        <w:trPr>
          <w:trHeight w:val="2529"/>
        </w:trPr>
        <w:tc>
          <w:tcPr>
            <w:tcW w:w="3544" w:type="dxa"/>
          </w:tcPr>
          <w:p w14:paraId="7597D4B7" w14:textId="4C67A054" w:rsidR="00874A86" w:rsidRPr="00CE3552" w:rsidRDefault="000A49B8" w:rsidP="006807EA">
            <w:pPr>
              <w:adjustRightInd w:val="0"/>
              <w:ind w:left="108" w:right="166"/>
              <w:rPr>
                <w:rFonts w:ascii="Arial" w:hAnsi="Arial" w:cs="Arial"/>
                <w:b/>
                <w:bCs/>
                <w:sz w:val="20"/>
                <w:szCs w:val="20"/>
              </w:rPr>
            </w:pPr>
            <w:r w:rsidRPr="00CE3552">
              <w:rPr>
                <w:rFonts w:ascii="Arial" w:hAnsi="Arial" w:cs="Arial"/>
                <w:b/>
                <w:bCs/>
                <w:sz w:val="20"/>
                <w:szCs w:val="20"/>
              </w:rPr>
              <w:t>Upoštevanje</w:t>
            </w:r>
            <w:r w:rsidR="0051199C">
              <w:rPr>
                <w:rFonts w:ascii="Arial" w:hAnsi="Arial" w:cs="Arial"/>
                <w:b/>
                <w:bCs/>
                <w:sz w:val="20"/>
                <w:szCs w:val="20"/>
              </w:rPr>
              <w:t xml:space="preserve"> </w:t>
            </w:r>
            <w:r w:rsidRPr="00CE3552">
              <w:rPr>
                <w:rFonts w:ascii="Arial" w:hAnsi="Arial" w:cs="Arial"/>
                <w:b/>
                <w:bCs/>
                <w:sz w:val="20"/>
                <w:szCs w:val="20"/>
              </w:rPr>
              <w:t xml:space="preserve">načela </w:t>
            </w:r>
            <w:proofErr w:type="spellStart"/>
            <w:r w:rsidRPr="00CE3552">
              <w:rPr>
                <w:rFonts w:ascii="Arial" w:hAnsi="Arial" w:cs="Arial"/>
                <w:b/>
                <w:bCs/>
                <w:sz w:val="20"/>
                <w:szCs w:val="20"/>
              </w:rPr>
              <w:t>nediskriminatornosti</w:t>
            </w:r>
            <w:proofErr w:type="spellEnd"/>
            <w:r w:rsidRPr="00CE3552">
              <w:rPr>
                <w:rFonts w:ascii="Arial" w:hAnsi="Arial" w:cs="Arial"/>
                <w:b/>
                <w:bCs/>
                <w:sz w:val="20"/>
                <w:szCs w:val="20"/>
              </w:rPr>
              <w:t>, enakih možnosti, vključno z dostopnostjo za invalide, enakosti spolov (zagotavljanje skladnosti s horizontalnimi načeli iz 9. člena Uredbe 2021/1060/EU)</w:t>
            </w:r>
          </w:p>
        </w:tc>
        <w:tc>
          <w:tcPr>
            <w:tcW w:w="3827" w:type="dxa"/>
          </w:tcPr>
          <w:p w14:paraId="5CC85BDA" w14:textId="4F094E49" w:rsidR="00874A86" w:rsidRPr="00CE3552" w:rsidRDefault="000A49B8" w:rsidP="000B62E0">
            <w:pPr>
              <w:pStyle w:val="TableParagraph"/>
              <w:spacing w:before="2"/>
              <w:ind w:left="108" w:rightChars="108" w:right="238"/>
              <w:rPr>
                <w:rFonts w:ascii="Arial" w:hAnsi="Arial" w:cs="Arial"/>
                <w:sz w:val="20"/>
                <w:szCs w:val="20"/>
              </w:rPr>
            </w:pPr>
            <w:r w:rsidRPr="00CE3552">
              <w:rPr>
                <w:rFonts w:ascii="Arial" w:hAnsi="Arial" w:cs="Arial"/>
                <w:sz w:val="20"/>
                <w:szCs w:val="20"/>
              </w:rPr>
              <w:t>Iz predlagane</w:t>
            </w:r>
            <w:r w:rsidR="00B4462D">
              <w:rPr>
                <w:rFonts w:ascii="Arial" w:hAnsi="Arial" w:cs="Arial"/>
                <w:sz w:val="20"/>
                <w:szCs w:val="20"/>
              </w:rPr>
              <w:t>ga</w:t>
            </w:r>
            <w:r w:rsidRPr="00CE3552">
              <w:rPr>
                <w:rFonts w:ascii="Arial" w:hAnsi="Arial" w:cs="Arial"/>
                <w:sz w:val="20"/>
                <w:szCs w:val="20"/>
              </w:rPr>
              <w:t xml:space="preserve"> </w:t>
            </w:r>
            <w:r w:rsidR="00B4462D">
              <w:rPr>
                <w:rFonts w:ascii="Arial" w:hAnsi="Arial" w:cs="Arial"/>
                <w:sz w:val="20"/>
                <w:szCs w:val="20"/>
              </w:rPr>
              <w:t>projekta</w:t>
            </w:r>
            <w:r w:rsidRPr="00CE3552">
              <w:rPr>
                <w:rFonts w:ascii="Arial" w:hAnsi="Arial" w:cs="Arial"/>
                <w:sz w:val="20"/>
                <w:szCs w:val="20"/>
              </w:rPr>
              <w:t xml:space="preserve"> je razvidno zagotavljanje spodbujanja enakosti moških in žensk ter preprečevanje vsakršne diskriminacije na podlagi spola, rase ali narodnosti, vere ali prepričanja, invalidnosti, starosti ali spolne usmerjenosti med osebami, ki  bodo vključene v izvajanje aktivnosti v okviru javnega razpisa, v skladu z zakonodajo, ki pokriva področje zagotavljanja enakosti in nediskriminacije.</w:t>
            </w:r>
          </w:p>
        </w:tc>
        <w:tc>
          <w:tcPr>
            <w:tcW w:w="1666" w:type="dxa"/>
          </w:tcPr>
          <w:p w14:paraId="3CCA37BF" w14:textId="77777777" w:rsidR="000A49B8" w:rsidRPr="000E158A" w:rsidRDefault="000A49B8" w:rsidP="000B62E0">
            <w:pPr>
              <w:pStyle w:val="TableParagraph"/>
              <w:tabs>
                <w:tab w:val="left" w:pos="466"/>
              </w:tabs>
              <w:spacing w:line="242" w:lineRule="auto"/>
              <w:ind w:left="93" w:rightChars="108" w:right="238"/>
              <w:rPr>
                <w:rFonts w:ascii="Arial" w:hAnsi="Arial" w:cs="Arial"/>
                <w:sz w:val="20"/>
                <w:szCs w:val="20"/>
              </w:rPr>
            </w:pPr>
            <w:r w:rsidRPr="000E158A">
              <w:rPr>
                <w:rFonts w:ascii="Arial" w:hAnsi="Arial" w:cs="Arial"/>
                <w:sz w:val="20"/>
                <w:szCs w:val="20"/>
              </w:rPr>
              <w:t>Pogoj se</w:t>
            </w:r>
          </w:p>
          <w:p w14:paraId="34C96730" w14:textId="10D2A4BD" w:rsidR="000A49B8" w:rsidRPr="000E158A" w:rsidRDefault="000A49B8" w:rsidP="000B62E0">
            <w:pPr>
              <w:pStyle w:val="TableParagraph"/>
              <w:tabs>
                <w:tab w:val="left" w:pos="466"/>
              </w:tabs>
              <w:spacing w:line="242" w:lineRule="auto"/>
              <w:ind w:left="93" w:rightChars="108" w:right="238"/>
              <w:rPr>
                <w:rFonts w:ascii="Arial" w:hAnsi="Arial" w:cs="Arial"/>
                <w:sz w:val="20"/>
                <w:szCs w:val="20"/>
              </w:rPr>
            </w:pPr>
            <w:r w:rsidRPr="000E158A">
              <w:rPr>
                <w:rFonts w:ascii="Arial" w:hAnsi="Arial" w:cs="Arial"/>
                <w:sz w:val="20"/>
                <w:szCs w:val="20"/>
              </w:rPr>
              <w:t xml:space="preserve">preveri v </w:t>
            </w:r>
            <w:r w:rsidR="00551990" w:rsidRPr="000E158A">
              <w:rPr>
                <w:rFonts w:ascii="Arial" w:hAnsi="Arial" w:cs="Arial"/>
                <w:sz w:val="20"/>
                <w:szCs w:val="20"/>
              </w:rPr>
              <w:t xml:space="preserve">6. </w:t>
            </w:r>
            <w:r w:rsidRPr="000E158A">
              <w:rPr>
                <w:rFonts w:ascii="Arial" w:hAnsi="Arial" w:cs="Arial"/>
                <w:sz w:val="20"/>
                <w:szCs w:val="20"/>
              </w:rPr>
              <w:t>točki</w:t>
            </w:r>
          </w:p>
          <w:p w14:paraId="2D887D3F" w14:textId="63D9C9AC" w:rsidR="000A49B8" w:rsidRPr="000E158A" w:rsidRDefault="00551990" w:rsidP="000B62E0">
            <w:pPr>
              <w:pStyle w:val="TableParagraph"/>
              <w:tabs>
                <w:tab w:val="left" w:pos="466"/>
              </w:tabs>
              <w:spacing w:line="242" w:lineRule="auto"/>
              <w:ind w:left="93" w:rightChars="108" w:right="238"/>
              <w:rPr>
                <w:rFonts w:ascii="Arial" w:hAnsi="Arial" w:cs="Arial"/>
                <w:sz w:val="20"/>
                <w:szCs w:val="20"/>
              </w:rPr>
            </w:pPr>
            <w:r w:rsidRPr="000E158A">
              <w:rPr>
                <w:rFonts w:ascii="Arial" w:hAnsi="Arial" w:cs="Arial"/>
                <w:sz w:val="20"/>
                <w:szCs w:val="20"/>
              </w:rPr>
              <w:t>p</w:t>
            </w:r>
            <w:r w:rsidR="000A49B8" w:rsidRPr="000E158A">
              <w:rPr>
                <w:rFonts w:ascii="Arial" w:hAnsi="Arial" w:cs="Arial"/>
                <w:sz w:val="20"/>
                <w:szCs w:val="20"/>
              </w:rPr>
              <w:t>rijavnega</w:t>
            </w:r>
          </w:p>
          <w:p w14:paraId="0D789F47" w14:textId="44A0D501" w:rsidR="00874A86" w:rsidRPr="000E158A" w:rsidRDefault="000A49B8" w:rsidP="000B62E0">
            <w:pPr>
              <w:pStyle w:val="TableParagraph"/>
              <w:tabs>
                <w:tab w:val="left" w:pos="466"/>
              </w:tabs>
              <w:spacing w:line="242" w:lineRule="auto"/>
              <w:ind w:left="93" w:rightChars="108" w:right="238"/>
              <w:rPr>
                <w:rFonts w:ascii="Arial" w:hAnsi="Arial" w:cs="Arial"/>
                <w:sz w:val="20"/>
                <w:szCs w:val="20"/>
              </w:rPr>
            </w:pPr>
            <w:r w:rsidRPr="000E158A">
              <w:rPr>
                <w:rFonts w:ascii="Arial" w:hAnsi="Arial" w:cs="Arial"/>
                <w:sz w:val="20"/>
                <w:szCs w:val="20"/>
              </w:rPr>
              <w:t>obrazca</w:t>
            </w:r>
            <w:r w:rsidR="00260FF9" w:rsidRPr="000E158A">
              <w:rPr>
                <w:rFonts w:ascii="Arial" w:hAnsi="Arial" w:cs="Arial"/>
                <w:sz w:val="20"/>
                <w:szCs w:val="20"/>
              </w:rPr>
              <w:t>.</w:t>
            </w:r>
          </w:p>
        </w:tc>
      </w:tr>
    </w:tbl>
    <w:p w14:paraId="66F89343" w14:textId="31F8D951" w:rsidR="001448C1" w:rsidRDefault="00834240" w:rsidP="00BE531D">
      <w:pPr>
        <w:pStyle w:val="Telobesedila"/>
        <w:spacing w:before="225" w:line="276" w:lineRule="auto"/>
        <w:ind w:right="4"/>
        <w:jc w:val="both"/>
        <w:rPr>
          <w:rFonts w:ascii="Arial" w:hAnsi="Arial" w:cs="Arial"/>
        </w:rPr>
      </w:pPr>
      <w:r>
        <w:rPr>
          <w:rFonts w:ascii="Arial" w:hAnsi="Arial" w:cs="Arial"/>
        </w:rPr>
        <w:t>Č</w:t>
      </w:r>
      <w:r w:rsidRPr="00834240">
        <w:rPr>
          <w:rFonts w:ascii="Arial" w:hAnsi="Arial" w:cs="Arial"/>
        </w:rPr>
        <w:t xml:space="preserve">e prijavitelj ne bo izpolnjeval pogojev </w:t>
      </w:r>
      <w:r w:rsidR="00B4462D">
        <w:rPr>
          <w:rFonts w:ascii="Arial" w:hAnsi="Arial" w:cs="Arial"/>
        </w:rPr>
        <w:t xml:space="preserve">iz </w:t>
      </w:r>
      <w:r w:rsidRPr="00834240">
        <w:rPr>
          <w:rFonts w:ascii="Arial" w:hAnsi="Arial" w:cs="Arial"/>
        </w:rPr>
        <w:t>sklopa, na katerega se prijavlja</w:t>
      </w:r>
      <w:r w:rsidR="00E74613">
        <w:rPr>
          <w:rFonts w:ascii="Arial" w:hAnsi="Arial" w:cs="Arial"/>
        </w:rPr>
        <w:t>,</w:t>
      </w:r>
      <w:r w:rsidR="00525E57">
        <w:rPr>
          <w:rFonts w:ascii="Arial" w:hAnsi="Arial" w:cs="Arial"/>
        </w:rPr>
        <w:t xml:space="preserve"> </w:t>
      </w:r>
      <w:r w:rsidR="3F075395" w:rsidRPr="00CE3552">
        <w:rPr>
          <w:rFonts w:ascii="Arial" w:hAnsi="Arial" w:cs="Arial"/>
        </w:rPr>
        <w:t xml:space="preserve">bo </w:t>
      </w:r>
      <w:r w:rsidR="00525E57">
        <w:rPr>
          <w:rFonts w:ascii="Arial" w:hAnsi="Arial" w:cs="Arial"/>
        </w:rPr>
        <w:t>komisija</w:t>
      </w:r>
      <w:r w:rsidR="00633B4C">
        <w:rPr>
          <w:rFonts w:ascii="Arial" w:hAnsi="Arial" w:cs="Arial"/>
        </w:rPr>
        <w:t>,</w:t>
      </w:r>
      <w:r w:rsidR="00525E57">
        <w:rPr>
          <w:rFonts w:ascii="Arial" w:hAnsi="Arial" w:cs="Arial"/>
        </w:rPr>
        <w:t xml:space="preserve"> imenovana s </w:t>
      </w:r>
      <w:r w:rsidR="00525E57" w:rsidRPr="00525E57">
        <w:rPr>
          <w:rFonts w:ascii="Arial" w:hAnsi="Arial" w:cs="Arial"/>
        </w:rPr>
        <w:t>Sklep</w:t>
      </w:r>
      <w:r w:rsidR="00525E57">
        <w:rPr>
          <w:rFonts w:ascii="Arial" w:hAnsi="Arial" w:cs="Arial"/>
        </w:rPr>
        <w:t>om</w:t>
      </w:r>
      <w:r w:rsidR="00525E57" w:rsidRPr="00525E57">
        <w:rPr>
          <w:rFonts w:ascii="Arial" w:hAnsi="Arial" w:cs="Arial"/>
        </w:rPr>
        <w:t xml:space="preserve"> o imenovanju Komisije za izvedbo postopka javnega </w:t>
      </w:r>
      <w:r w:rsidR="00525E57" w:rsidRPr="009036CA">
        <w:rPr>
          <w:rFonts w:ascii="Arial" w:hAnsi="Arial" w:cs="Arial"/>
        </w:rPr>
        <w:t xml:space="preserve">razpisa </w:t>
      </w:r>
      <w:r w:rsidR="00B153B5" w:rsidRPr="009036CA">
        <w:rPr>
          <w:rFonts w:ascii="Arial" w:hAnsi="Arial" w:cs="Arial"/>
        </w:rPr>
        <w:t>ZNE-SVZ</w:t>
      </w:r>
      <w:r w:rsidR="00151067" w:rsidRPr="009036CA">
        <w:rPr>
          <w:rFonts w:ascii="Arial" w:hAnsi="Arial" w:cs="Arial"/>
        </w:rPr>
        <w:t xml:space="preserve"> (</w:t>
      </w:r>
      <w:r w:rsidR="00151067">
        <w:rPr>
          <w:rFonts w:ascii="Arial" w:hAnsi="Arial" w:cs="Arial"/>
        </w:rPr>
        <w:t xml:space="preserve">št. </w:t>
      </w:r>
      <w:r w:rsidR="00151067" w:rsidRPr="00151067">
        <w:rPr>
          <w:rFonts w:ascii="Arial" w:hAnsi="Arial" w:cs="Arial"/>
        </w:rPr>
        <w:t>122-41/2024-2711-1</w:t>
      </w:r>
      <w:r w:rsidR="00151067">
        <w:rPr>
          <w:rFonts w:ascii="Arial" w:hAnsi="Arial" w:cs="Arial"/>
        </w:rPr>
        <w:t>, z dne 13. 1. 2025)</w:t>
      </w:r>
      <w:r w:rsidR="00525E57">
        <w:rPr>
          <w:rFonts w:ascii="Arial" w:hAnsi="Arial" w:cs="Arial"/>
        </w:rPr>
        <w:t xml:space="preserve"> (v nadaljnjem besedilu: </w:t>
      </w:r>
      <w:r w:rsidR="3F075395" w:rsidRPr="00CE3552">
        <w:rPr>
          <w:rFonts w:ascii="Arial" w:hAnsi="Arial" w:cs="Arial"/>
        </w:rPr>
        <w:t>komisija</w:t>
      </w:r>
      <w:r w:rsidR="00525E57">
        <w:rPr>
          <w:rFonts w:ascii="Arial" w:hAnsi="Arial" w:cs="Arial"/>
        </w:rPr>
        <w:t>)</w:t>
      </w:r>
      <w:r w:rsidR="00633B4C">
        <w:rPr>
          <w:rFonts w:ascii="Arial" w:hAnsi="Arial" w:cs="Arial"/>
        </w:rPr>
        <w:t>,</w:t>
      </w:r>
      <w:r w:rsidR="3F075395" w:rsidRPr="00CE3552">
        <w:rPr>
          <w:rFonts w:ascii="Arial" w:hAnsi="Arial" w:cs="Arial"/>
        </w:rPr>
        <w:t xml:space="preserve"> vlogo s sklepom zavrn</w:t>
      </w:r>
      <w:r w:rsidR="00B4462D">
        <w:rPr>
          <w:rFonts w:ascii="Arial" w:hAnsi="Arial" w:cs="Arial"/>
        </w:rPr>
        <w:t>ila</w:t>
      </w:r>
      <w:r w:rsidR="00525E57">
        <w:rPr>
          <w:rFonts w:ascii="Arial" w:hAnsi="Arial" w:cs="Arial"/>
        </w:rPr>
        <w:t>.</w:t>
      </w:r>
    </w:p>
    <w:p w14:paraId="16B6BA9A" w14:textId="01400A49" w:rsidR="00A31FF6" w:rsidRDefault="30B23B86" w:rsidP="00A31FF6">
      <w:pPr>
        <w:pStyle w:val="Naslov1"/>
        <w:numPr>
          <w:ilvl w:val="0"/>
          <w:numId w:val="8"/>
        </w:numPr>
        <w:tabs>
          <w:tab w:val="left" w:pos="851"/>
        </w:tabs>
        <w:spacing w:before="222" w:line="276" w:lineRule="auto"/>
        <w:ind w:left="357" w:right="1094" w:hanging="357"/>
      </w:pPr>
      <w:bookmarkStart w:id="27" w:name="_Hlk175132652"/>
      <w:r w:rsidRPr="00776A51">
        <w:t>Merila</w:t>
      </w:r>
      <w:r w:rsidRPr="00776A51">
        <w:rPr>
          <w:spacing w:val="31"/>
        </w:rPr>
        <w:t xml:space="preserve"> </w:t>
      </w:r>
      <w:r w:rsidRPr="00776A51">
        <w:t>za</w:t>
      </w:r>
      <w:r w:rsidRPr="00776A51">
        <w:rPr>
          <w:spacing w:val="31"/>
        </w:rPr>
        <w:t xml:space="preserve"> </w:t>
      </w:r>
      <w:r w:rsidRPr="00776A51">
        <w:t>izbor</w:t>
      </w:r>
      <w:r w:rsidRPr="00776A51">
        <w:rPr>
          <w:spacing w:val="35"/>
        </w:rPr>
        <w:t xml:space="preserve"> </w:t>
      </w:r>
      <w:r w:rsidRPr="00776A51">
        <w:t>upravičencev,</w:t>
      </w:r>
      <w:r w:rsidRPr="00776A51">
        <w:rPr>
          <w:spacing w:val="35"/>
        </w:rPr>
        <w:t xml:space="preserve"> </w:t>
      </w:r>
      <w:r w:rsidRPr="00776A51">
        <w:t>ki</w:t>
      </w:r>
      <w:r w:rsidRPr="00776A51">
        <w:rPr>
          <w:spacing w:val="34"/>
        </w:rPr>
        <w:t xml:space="preserve"> </w:t>
      </w:r>
      <w:r w:rsidRPr="00776A51">
        <w:t>izpolnjujejo</w:t>
      </w:r>
      <w:r w:rsidRPr="00776A51">
        <w:rPr>
          <w:spacing w:val="35"/>
        </w:rPr>
        <w:t xml:space="preserve"> </w:t>
      </w:r>
      <w:r w:rsidRPr="00776A51">
        <w:t>pogo</w:t>
      </w:r>
      <w:r w:rsidR="00553576" w:rsidRPr="00776A51">
        <w:t>je</w:t>
      </w:r>
    </w:p>
    <w:p w14:paraId="3469C844" w14:textId="4EFF1D81" w:rsidR="00A41A23" w:rsidRDefault="00A41A23" w:rsidP="00E82ACD">
      <w:pPr>
        <w:pStyle w:val="Telobesedila"/>
        <w:spacing w:before="221"/>
        <w:rPr>
          <w:rFonts w:ascii="Arial" w:hAnsi="Arial" w:cs="Arial"/>
          <w:i/>
          <w:iCs/>
        </w:rPr>
      </w:pPr>
      <w:r w:rsidRPr="00D664AD">
        <w:rPr>
          <w:rFonts w:ascii="Arial" w:hAnsi="Arial" w:cs="Arial"/>
          <w:i/>
          <w:iCs/>
        </w:rPr>
        <w:t xml:space="preserve">Preglednica 5: Merila za izbor </w:t>
      </w:r>
      <w:r w:rsidR="00EB5729" w:rsidRPr="00D664AD">
        <w:rPr>
          <w:rFonts w:ascii="Arial" w:hAnsi="Arial" w:cs="Arial"/>
          <w:i/>
          <w:iCs/>
        </w:rPr>
        <w:t xml:space="preserve">prijaviteljev </w:t>
      </w:r>
      <w:r w:rsidRPr="00D664AD">
        <w:rPr>
          <w:rFonts w:ascii="Arial" w:hAnsi="Arial" w:cs="Arial"/>
          <w:i/>
          <w:iCs/>
        </w:rPr>
        <w:t>pod točko A</w:t>
      </w:r>
    </w:p>
    <w:p w14:paraId="2B43B4BA" w14:textId="77777777" w:rsidR="00A31FF6" w:rsidRPr="00D664AD" w:rsidRDefault="00A31FF6" w:rsidP="00E82ACD">
      <w:pPr>
        <w:pStyle w:val="Telobesedila"/>
        <w:spacing w:before="221"/>
        <w:rPr>
          <w:rFonts w:ascii="Arial" w:hAnsi="Arial" w:cs="Arial"/>
          <w:i/>
          <w:iCs/>
        </w:rPr>
      </w:pPr>
    </w:p>
    <w:tbl>
      <w:tblPr>
        <w:tblStyle w:val="Tabelamrea"/>
        <w:tblW w:w="8931" w:type="dxa"/>
        <w:jc w:val="center"/>
        <w:tblLook w:val="04A0" w:firstRow="1" w:lastRow="0" w:firstColumn="1" w:lastColumn="0" w:noHBand="0" w:noVBand="1"/>
      </w:tblPr>
      <w:tblGrid>
        <w:gridCol w:w="628"/>
        <w:gridCol w:w="3612"/>
        <w:gridCol w:w="3819"/>
        <w:gridCol w:w="872"/>
      </w:tblGrid>
      <w:tr w:rsidR="00732C0F" w:rsidRPr="00140C19" w14:paraId="37660E79" w14:textId="2E3D3C6C" w:rsidTr="00D664AD">
        <w:trPr>
          <w:trHeight w:val="20"/>
          <w:jc w:val="center"/>
        </w:trPr>
        <w:tc>
          <w:tcPr>
            <w:tcW w:w="628" w:type="dxa"/>
            <w:shd w:val="clear" w:color="auto" w:fill="FFFFFF" w:themeFill="background1"/>
            <w:vAlign w:val="center"/>
          </w:tcPr>
          <w:p w14:paraId="1EF14690" w14:textId="3C126C6C" w:rsidR="00732C0F" w:rsidRPr="00776A51" w:rsidRDefault="00732C0F" w:rsidP="00241FBF">
            <w:pPr>
              <w:pStyle w:val="Telobesedila"/>
              <w:spacing w:before="221"/>
              <w:jc w:val="center"/>
              <w:rPr>
                <w:rFonts w:ascii="Arial" w:hAnsi="Arial" w:cs="Arial"/>
                <w:b/>
              </w:rPr>
            </w:pPr>
          </w:p>
        </w:tc>
        <w:tc>
          <w:tcPr>
            <w:tcW w:w="7431" w:type="dxa"/>
            <w:gridSpan w:val="2"/>
            <w:shd w:val="clear" w:color="auto" w:fill="FFFFFF" w:themeFill="background1"/>
            <w:vAlign w:val="center"/>
          </w:tcPr>
          <w:p w14:paraId="36C4CFD6" w14:textId="3F51D816" w:rsidR="00732C0F" w:rsidRPr="00776A51" w:rsidRDefault="00732C0F" w:rsidP="000B62E0">
            <w:pPr>
              <w:pStyle w:val="Telobesedila"/>
              <w:spacing w:before="221"/>
              <w:jc w:val="center"/>
              <w:rPr>
                <w:rFonts w:ascii="Arial" w:hAnsi="Arial" w:cs="Arial"/>
                <w:b/>
              </w:rPr>
            </w:pPr>
            <w:r w:rsidRPr="00776A51">
              <w:rPr>
                <w:rFonts w:ascii="Arial" w:hAnsi="Arial" w:cs="Arial"/>
                <w:b/>
              </w:rPr>
              <w:t>Merila za izbor upravičencev</w:t>
            </w:r>
            <w:r>
              <w:rPr>
                <w:rFonts w:ascii="Arial" w:hAnsi="Arial" w:cs="Arial"/>
                <w:b/>
              </w:rPr>
              <w:t xml:space="preserve"> pod točko A</w:t>
            </w:r>
          </w:p>
        </w:tc>
        <w:tc>
          <w:tcPr>
            <w:tcW w:w="872" w:type="dxa"/>
            <w:shd w:val="clear" w:color="auto" w:fill="FFFFFF" w:themeFill="background1"/>
            <w:vAlign w:val="center"/>
          </w:tcPr>
          <w:p w14:paraId="53DBFD5E" w14:textId="0A6C15ED" w:rsidR="00732C0F" w:rsidRPr="00776A51" w:rsidRDefault="00732C0F" w:rsidP="000B62E0">
            <w:pPr>
              <w:pStyle w:val="Telobesedila"/>
              <w:spacing w:before="221"/>
              <w:jc w:val="center"/>
              <w:rPr>
                <w:rFonts w:ascii="Arial" w:hAnsi="Arial" w:cs="Arial"/>
                <w:b/>
              </w:rPr>
            </w:pPr>
            <w:r w:rsidRPr="00776A51">
              <w:rPr>
                <w:rFonts w:ascii="Arial" w:hAnsi="Arial" w:cs="Arial"/>
                <w:b/>
              </w:rPr>
              <w:t>Število točk</w:t>
            </w:r>
          </w:p>
        </w:tc>
      </w:tr>
      <w:tr w:rsidR="0018467E" w:rsidRPr="00140C19" w14:paraId="6A16D416" w14:textId="77777777" w:rsidTr="00D664AD">
        <w:trPr>
          <w:trHeight w:val="286"/>
          <w:jc w:val="center"/>
        </w:trPr>
        <w:tc>
          <w:tcPr>
            <w:tcW w:w="628" w:type="dxa"/>
            <w:vMerge w:val="restart"/>
            <w:tcBorders>
              <w:top w:val="single" w:sz="12" w:space="0" w:color="000000" w:themeColor="text1"/>
            </w:tcBorders>
            <w:shd w:val="clear" w:color="auto" w:fill="FFFFFF" w:themeFill="background1"/>
            <w:vAlign w:val="center"/>
          </w:tcPr>
          <w:p w14:paraId="2DA07B2B" w14:textId="70609451" w:rsidR="0018467E" w:rsidRPr="00776A51" w:rsidRDefault="00217C5F" w:rsidP="00241FBF">
            <w:pPr>
              <w:pStyle w:val="Telobesedila"/>
              <w:spacing w:before="221"/>
              <w:jc w:val="center"/>
              <w:rPr>
                <w:rFonts w:ascii="Arial" w:hAnsi="Arial" w:cs="Arial"/>
                <w:b/>
              </w:rPr>
            </w:pPr>
            <w:r>
              <w:rPr>
                <w:rFonts w:ascii="Arial" w:hAnsi="Arial" w:cs="Arial"/>
                <w:b/>
              </w:rPr>
              <w:t>A</w:t>
            </w:r>
          </w:p>
        </w:tc>
        <w:tc>
          <w:tcPr>
            <w:tcW w:w="3612" w:type="dxa"/>
            <w:vMerge w:val="restart"/>
            <w:tcBorders>
              <w:top w:val="single" w:sz="12" w:space="0" w:color="000000" w:themeColor="text1"/>
            </w:tcBorders>
            <w:shd w:val="clear" w:color="auto" w:fill="FFFFFF" w:themeFill="background1"/>
            <w:vAlign w:val="center"/>
          </w:tcPr>
          <w:p w14:paraId="00A1FDB0" w14:textId="16D6937C" w:rsidR="0018467E" w:rsidRPr="00717BE4" w:rsidRDefault="00217C5F" w:rsidP="0018467E">
            <w:pPr>
              <w:rPr>
                <w:rFonts w:ascii="Arial" w:hAnsi="Arial" w:cs="Arial"/>
                <w:sz w:val="20"/>
                <w:szCs w:val="20"/>
              </w:rPr>
            </w:pPr>
            <w:r w:rsidRPr="00717BE4">
              <w:rPr>
                <w:rFonts w:ascii="Arial" w:hAnsi="Arial" w:cs="Arial"/>
                <w:sz w:val="20"/>
                <w:szCs w:val="20"/>
              </w:rPr>
              <w:t xml:space="preserve">Bolnišnica </w:t>
            </w:r>
            <w:r w:rsidR="0018467E" w:rsidRPr="00717BE4">
              <w:rPr>
                <w:rFonts w:ascii="Arial" w:hAnsi="Arial" w:cs="Arial"/>
                <w:sz w:val="20"/>
                <w:szCs w:val="20"/>
              </w:rPr>
              <w:t>sodi med srednje</w:t>
            </w:r>
            <w:r w:rsidR="00106B4F">
              <w:rPr>
                <w:rFonts w:ascii="Arial" w:hAnsi="Arial" w:cs="Arial"/>
                <w:sz w:val="20"/>
                <w:szCs w:val="20"/>
              </w:rPr>
              <w:t>,</w:t>
            </w:r>
            <w:r w:rsidR="0018467E" w:rsidRPr="00717BE4">
              <w:rPr>
                <w:rFonts w:ascii="Arial" w:hAnsi="Arial" w:cs="Arial"/>
                <w:sz w:val="20"/>
                <w:szCs w:val="20"/>
              </w:rPr>
              <w:t xml:space="preserve"> velike ali večje bolnišnice.</w:t>
            </w:r>
          </w:p>
        </w:tc>
        <w:tc>
          <w:tcPr>
            <w:tcW w:w="3819" w:type="dxa"/>
            <w:tcBorders>
              <w:top w:val="single" w:sz="12" w:space="0" w:color="000000" w:themeColor="text1"/>
            </w:tcBorders>
            <w:shd w:val="clear" w:color="auto" w:fill="FFFFFF" w:themeFill="background1"/>
            <w:vAlign w:val="center"/>
          </w:tcPr>
          <w:p w14:paraId="618DECFA" w14:textId="6A010BBD" w:rsidR="0018467E" w:rsidRPr="00B4462D" w:rsidRDefault="0018467E" w:rsidP="00B4462D">
            <w:pPr>
              <w:rPr>
                <w:rFonts w:ascii="Arial" w:hAnsi="Arial" w:cs="Arial"/>
                <w:sz w:val="20"/>
                <w:szCs w:val="20"/>
              </w:rPr>
            </w:pPr>
            <w:r w:rsidRPr="00B4462D">
              <w:rPr>
                <w:rFonts w:ascii="Arial" w:hAnsi="Arial" w:cs="Arial"/>
                <w:sz w:val="20"/>
                <w:szCs w:val="20"/>
              </w:rPr>
              <w:t>Število postelj pod 300</w:t>
            </w:r>
          </w:p>
        </w:tc>
        <w:tc>
          <w:tcPr>
            <w:tcW w:w="872" w:type="dxa"/>
            <w:tcBorders>
              <w:top w:val="single" w:sz="12" w:space="0" w:color="000000" w:themeColor="text1"/>
            </w:tcBorders>
            <w:shd w:val="clear" w:color="auto" w:fill="FFFFFF" w:themeFill="background1"/>
            <w:vAlign w:val="center"/>
          </w:tcPr>
          <w:p w14:paraId="1CC91AD3" w14:textId="5A36D4F4" w:rsidR="0018467E" w:rsidRDefault="0018467E" w:rsidP="00B4462D">
            <w:pPr>
              <w:pStyle w:val="Brezrazmikov"/>
              <w:jc w:val="center"/>
            </w:pPr>
            <w:r>
              <w:t>5</w:t>
            </w:r>
          </w:p>
        </w:tc>
      </w:tr>
      <w:tr w:rsidR="0018467E" w:rsidRPr="00140C19" w14:paraId="34BBD20D" w14:textId="77777777" w:rsidTr="00D664AD">
        <w:trPr>
          <w:trHeight w:val="277"/>
          <w:jc w:val="center"/>
        </w:trPr>
        <w:tc>
          <w:tcPr>
            <w:tcW w:w="628" w:type="dxa"/>
            <w:vMerge/>
            <w:shd w:val="clear" w:color="auto" w:fill="FFFFFF" w:themeFill="background1"/>
            <w:vAlign w:val="center"/>
          </w:tcPr>
          <w:p w14:paraId="38FB6EA1" w14:textId="77777777" w:rsidR="0018467E" w:rsidRPr="00776A51" w:rsidRDefault="0018467E" w:rsidP="00241FBF">
            <w:pPr>
              <w:pStyle w:val="Telobesedila"/>
              <w:spacing w:before="221"/>
              <w:jc w:val="center"/>
              <w:rPr>
                <w:rFonts w:ascii="Arial" w:hAnsi="Arial" w:cs="Arial"/>
                <w:b/>
              </w:rPr>
            </w:pPr>
          </w:p>
        </w:tc>
        <w:tc>
          <w:tcPr>
            <w:tcW w:w="3612" w:type="dxa"/>
            <w:vMerge/>
            <w:shd w:val="clear" w:color="auto" w:fill="FFFFFF" w:themeFill="background1"/>
            <w:vAlign w:val="center"/>
          </w:tcPr>
          <w:p w14:paraId="20CFE05F" w14:textId="77777777" w:rsidR="0018467E" w:rsidRPr="00374B52" w:rsidRDefault="0018467E" w:rsidP="0018467E">
            <w:pPr>
              <w:rPr>
                <w:b/>
                <w:bCs/>
              </w:rPr>
            </w:pPr>
          </w:p>
        </w:tc>
        <w:tc>
          <w:tcPr>
            <w:tcW w:w="3819" w:type="dxa"/>
            <w:shd w:val="clear" w:color="auto" w:fill="FFFFFF" w:themeFill="background1"/>
            <w:vAlign w:val="center"/>
          </w:tcPr>
          <w:p w14:paraId="61DF53BB" w14:textId="4D2B610A" w:rsidR="0018467E" w:rsidRPr="00B4462D" w:rsidRDefault="0018467E" w:rsidP="00B4462D">
            <w:pPr>
              <w:rPr>
                <w:rFonts w:ascii="Arial" w:hAnsi="Arial" w:cs="Arial"/>
                <w:sz w:val="20"/>
                <w:szCs w:val="20"/>
              </w:rPr>
            </w:pPr>
            <w:r w:rsidRPr="00B4462D">
              <w:rPr>
                <w:rFonts w:ascii="Arial" w:hAnsi="Arial" w:cs="Arial"/>
                <w:sz w:val="20"/>
                <w:szCs w:val="20"/>
              </w:rPr>
              <w:t>Število postelj od 300-500</w:t>
            </w:r>
          </w:p>
        </w:tc>
        <w:tc>
          <w:tcPr>
            <w:tcW w:w="872" w:type="dxa"/>
            <w:shd w:val="clear" w:color="auto" w:fill="FFFFFF" w:themeFill="background1"/>
            <w:vAlign w:val="center"/>
          </w:tcPr>
          <w:p w14:paraId="4F9C281D" w14:textId="04947AFF" w:rsidR="0018467E" w:rsidRDefault="0018467E" w:rsidP="00B4462D">
            <w:pPr>
              <w:pStyle w:val="Brezrazmikov"/>
              <w:jc w:val="center"/>
            </w:pPr>
            <w:r>
              <w:t>10</w:t>
            </w:r>
          </w:p>
        </w:tc>
      </w:tr>
      <w:tr w:rsidR="0018467E" w:rsidRPr="00140C19" w14:paraId="402825AC" w14:textId="77777777" w:rsidTr="00D664AD">
        <w:trPr>
          <w:trHeight w:val="286"/>
          <w:jc w:val="center"/>
        </w:trPr>
        <w:tc>
          <w:tcPr>
            <w:tcW w:w="628" w:type="dxa"/>
            <w:vMerge/>
            <w:tcBorders>
              <w:bottom w:val="single" w:sz="12" w:space="0" w:color="000000" w:themeColor="text1"/>
            </w:tcBorders>
            <w:shd w:val="clear" w:color="auto" w:fill="FFFFFF" w:themeFill="background1"/>
            <w:vAlign w:val="center"/>
          </w:tcPr>
          <w:p w14:paraId="77809650" w14:textId="77777777" w:rsidR="0018467E" w:rsidRPr="00776A51" w:rsidRDefault="0018467E" w:rsidP="00241FBF">
            <w:pPr>
              <w:pStyle w:val="Telobesedila"/>
              <w:spacing w:before="221"/>
              <w:jc w:val="center"/>
              <w:rPr>
                <w:rFonts w:ascii="Arial" w:hAnsi="Arial" w:cs="Arial"/>
                <w:b/>
              </w:rPr>
            </w:pPr>
          </w:p>
        </w:tc>
        <w:tc>
          <w:tcPr>
            <w:tcW w:w="3612" w:type="dxa"/>
            <w:vMerge/>
            <w:tcBorders>
              <w:bottom w:val="single" w:sz="12" w:space="0" w:color="000000" w:themeColor="text1"/>
            </w:tcBorders>
            <w:shd w:val="clear" w:color="auto" w:fill="FFFFFF" w:themeFill="background1"/>
            <w:vAlign w:val="center"/>
          </w:tcPr>
          <w:p w14:paraId="1B136C6E" w14:textId="77777777" w:rsidR="0018467E" w:rsidRPr="00374B52" w:rsidRDefault="0018467E" w:rsidP="0018467E">
            <w:pPr>
              <w:rPr>
                <w:b/>
                <w:bCs/>
              </w:rPr>
            </w:pPr>
          </w:p>
        </w:tc>
        <w:tc>
          <w:tcPr>
            <w:tcW w:w="3819" w:type="dxa"/>
            <w:tcBorders>
              <w:bottom w:val="single" w:sz="12" w:space="0" w:color="000000" w:themeColor="text1"/>
            </w:tcBorders>
            <w:shd w:val="clear" w:color="auto" w:fill="FFFFFF" w:themeFill="background1"/>
            <w:vAlign w:val="center"/>
          </w:tcPr>
          <w:p w14:paraId="53338B0E" w14:textId="6397CBC8" w:rsidR="0018467E" w:rsidRPr="00B4462D" w:rsidRDefault="0018467E" w:rsidP="00B4462D">
            <w:pPr>
              <w:rPr>
                <w:rFonts w:ascii="Arial" w:hAnsi="Arial" w:cs="Arial"/>
                <w:sz w:val="20"/>
                <w:szCs w:val="20"/>
              </w:rPr>
            </w:pPr>
            <w:r w:rsidRPr="00B4462D">
              <w:rPr>
                <w:rFonts w:ascii="Arial" w:hAnsi="Arial" w:cs="Arial"/>
                <w:sz w:val="20"/>
                <w:szCs w:val="20"/>
              </w:rPr>
              <w:t>Število postelj več kot 500</w:t>
            </w:r>
          </w:p>
        </w:tc>
        <w:tc>
          <w:tcPr>
            <w:tcW w:w="872" w:type="dxa"/>
            <w:tcBorders>
              <w:bottom w:val="single" w:sz="12" w:space="0" w:color="000000" w:themeColor="text1"/>
            </w:tcBorders>
            <w:shd w:val="clear" w:color="auto" w:fill="FFFFFF" w:themeFill="background1"/>
            <w:vAlign w:val="center"/>
          </w:tcPr>
          <w:p w14:paraId="7B6A82C8" w14:textId="4F3F40C2" w:rsidR="0018467E" w:rsidRDefault="0018467E" w:rsidP="00B4462D">
            <w:pPr>
              <w:pStyle w:val="Brezrazmikov"/>
              <w:jc w:val="center"/>
            </w:pPr>
            <w:r>
              <w:t>15</w:t>
            </w:r>
          </w:p>
        </w:tc>
      </w:tr>
      <w:tr w:rsidR="00901213" w:rsidRPr="00140C19" w14:paraId="2B357C7B" w14:textId="1C976184" w:rsidTr="00D664AD">
        <w:trPr>
          <w:trHeight w:val="312"/>
          <w:jc w:val="center"/>
        </w:trPr>
        <w:tc>
          <w:tcPr>
            <w:tcW w:w="628" w:type="dxa"/>
            <w:vMerge w:val="restart"/>
            <w:tcBorders>
              <w:top w:val="single" w:sz="12" w:space="0" w:color="000000" w:themeColor="text1"/>
            </w:tcBorders>
            <w:shd w:val="clear" w:color="auto" w:fill="FFFFFF" w:themeFill="background1"/>
            <w:vAlign w:val="center"/>
          </w:tcPr>
          <w:p w14:paraId="5855712C" w14:textId="31DA3B56" w:rsidR="00901213" w:rsidRPr="00776A51" w:rsidRDefault="00901213" w:rsidP="00241FBF">
            <w:pPr>
              <w:pStyle w:val="Telobesedila"/>
              <w:spacing w:before="221"/>
              <w:jc w:val="center"/>
              <w:rPr>
                <w:rFonts w:ascii="Arial" w:hAnsi="Arial" w:cs="Arial"/>
                <w:b/>
              </w:rPr>
            </w:pPr>
            <w:r>
              <w:rPr>
                <w:rFonts w:ascii="Arial" w:hAnsi="Arial" w:cs="Arial"/>
                <w:b/>
              </w:rPr>
              <w:t>B</w:t>
            </w:r>
          </w:p>
        </w:tc>
        <w:tc>
          <w:tcPr>
            <w:tcW w:w="3612" w:type="dxa"/>
            <w:vMerge w:val="restart"/>
            <w:tcBorders>
              <w:top w:val="single" w:sz="12" w:space="0" w:color="000000" w:themeColor="text1"/>
            </w:tcBorders>
            <w:shd w:val="clear" w:color="auto" w:fill="FFFFFF" w:themeFill="background1"/>
            <w:vAlign w:val="center"/>
          </w:tcPr>
          <w:p w14:paraId="60E380EB" w14:textId="54FECBCE" w:rsidR="00901213" w:rsidRPr="00776A51" w:rsidRDefault="00901213" w:rsidP="0018467E">
            <w:pPr>
              <w:pStyle w:val="TableParagraph"/>
              <w:tabs>
                <w:tab w:val="left" w:pos="427"/>
              </w:tabs>
              <w:spacing w:before="4" w:line="244" w:lineRule="auto"/>
              <w:ind w:right="55"/>
              <w:rPr>
                <w:rFonts w:ascii="Arial" w:hAnsi="Arial" w:cs="Arial"/>
                <w:sz w:val="20"/>
                <w:szCs w:val="20"/>
              </w:rPr>
            </w:pPr>
            <w:r>
              <w:rPr>
                <w:rFonts w:ascii="Arial" w:hAnsi="Arial" w:cs="Arial"/>
                <w:sz w:val="20"/>
                <w:szCs w:val="20"/>
              </w:rPr>
              <w:t>Bolnišnica ima koordinatorja odpusta.</w:t>
            </w:r>
          </w:p>
        </w:tc>
        <w:tc>
          <w:tcPr>
            <w:tcW w:w="3819" w:type="dxa"/>
            <w:tcBorders>
              <w:top w:val="single" w:sz="12" w:space="0" w:color="000000" w:themeColor="text1"/>
            </w:tcBorders>
            <w:shd w:val="clear" w:color="auto" w:fill="FFFFFF" w:themeFill="background1"/>
            <w:vAlign w:val="center"/>
          </w:tcPr>
          <w:p w14:paraId="12D5B2B5" w14:textId="76CF5C3C" w:rsidR="00901213" w:rsidRPr="00B4462D" w:rsidRDefault="00901213" w:rsidP="00B4462D">
            <w:pPr>
              <w:rPr>
                <w:rFonts w:ascii="Arial" w:hAnsi="Arial" w:cs="Arial"/>
                <w:sz w:val="20"/>
                <w:szCs w:val="20"/>
              </w:rPr>
            </w:pPr>
            <w:r w:rsidRPr="00B4462D">
              <w:rPr>
                <w:rFonts w:ascii="Arial" w:hAnsi="Arial" w:cs="Arial"/>
                <w:sz w:val="20"/>
                <w:szCs w:val="20"/>
              </w:rPr>
              <w:t>Nima koordinatorja odpusta.</w:t>
            </w:r>
          </w:p>
        </w:tc>
        <w:tc>
          <w:tcPr>
            <w:tcW w:w="872" w:type="dxa"/>
            <w:tcBorders>
              <w:top w:val="single" w:sz="12" w:space="0" w:color="000000" w:themeColor="text1"/>
            </w:tcBorders>
            <w:shd w:val="clear" w:color="auto" w:fill="FFFFFF" w:themeFill="background1"/>
            <w:vAlign w:val="center"/>
          </w:tcPr>
          <w:p w14:paraId="770F6A74" w14:textId="48A42E30" w:rsidR="00901213" w:rsidRDefault="00901213" w:rsidP="00B4462D">
            <w:pPr>
              <w:pStyle w:val="Brezrazmikov"/>
              <w:jc w:val="center"/>
            </w:pPr>
            <w:r>
              <w:t>0</w:t>
            </w:r>
          </w:p>
        </w:tc>
      </w:tr>
      <w:tr w:rsidR="00901213" w:rsidRPr="00140C19" w14:paraId="39120F62" w14:textId="096395B7" w:rsidTr="00D664AD">
        <w:trPr>
          <w:trHeight w:val="274"/>
          <w:jc w:val="center"/>
        </w:trPr>
        <w:tc>
          <w:tcPr>
            <w:tcW w:w="628" w:type="dxa"/>
            <w:vMerge/>
            <w:tcBorders>
              <w:bottom w:val="single" w:sz="12" w:space="0" w:color="000000"/>
            </w:tcBorders>
            <w:shd w:val="clear" w:color="auto" w:fill="FFFFFF" w:themeFill="background1"/>
            <w:vAlign w:val="center"/>
          </w:tcPr>
          <w:p w14:paraId="1A7B6A86" w14:textId="77777777" w:rsidR="00901213" w:rsidRPr="00776A51" w:rsidRDefault="00901213" w:rsidP="00241FBF">
            <w:pPr>
              <w:pStyle w:val="Telobesedila"/>
              <w:spacing w:before="221"/>
              <w:jc w:val="center"/>
              <w:rPr>
                <w:rFonts w:ascii="Arial" w:hAnsi="Arial" w:cs="Arial"/>
                <w:b/>
              </w:rPr>
            </w:pPr>
          </w:p>
        </w:tc>
        <w:tc>
          <w:tcPr>
            <w:tcW w:w="3612" w:type="dxa"/>
            <w:vMerge/>
            <w:tcBorders>
              <w:bottom w:val="single" w:sz="12" w:space="0" w:color="000000"/>
            </w:tcBorders>
            <w:shd w:val="clear" w:color="auto" w:fill="FFFFFF" w:themeFill="background1"/>
            <w:vAlign w:val="center"/>
          </w:tcPr>
          <w:p w14:paraId="0BB25C97" w14:textId="77777777" w:rsidR="00901213" w:rsidRPr="00776A51" w:rsidRDefault="00901213" w:rsidP="0018467E">
            <w:pPr>
              <w:pStyle w:val="TableParagraph"/>
              <w:tabs>
                <w:tab w:val="left" w:pos="427"/>
              </w:tabs>
              <w:spacing w:before="4" w:line="244" w:lineRule="auto"/>
              <w:ind w:right="55"/>
              <w:rPr>
                <w:rFonts w:ascii="Arial" w:hAnsi="Arial" w:cs="Arial"/>
                <w:b/>
                <w:bCs/>
                <w:sz w:val="20"/>
                <w:szCs w:val="20"/>
              </w:rPr>
            </w:pPr>
          </w:p>
        </w:tc>
        <w:tc>
          <w:tcPr>
            <w:tcW w:w="3819" w:type="dxa"/>
            <w:tcBorders>
              <w:bottom w:val="single" w:sz="12" w:space="0" w:color="000000"/>
            </w:tcBorders>
            <w:shd w:val="clear" w:color="auto" w:fill="FFFFFF" w:themeFill="background1"/>
            <w:vAlign w:val="center"/>
          </w:tcPr>
          <w:p w14:paraId="5496D263" w14:textId="61937672" w:rsidR="00901213" w:rsidRPr="00B4462D" w:rsidRDefault="00901213" w:rsidP="00B4462D">
            <w:pPr>
              <w:rPr>
                <w:rFonts w:ascii="Arial" w:hAnsi="Arial" w:cs="Arial"/>
                <w:sz w:val="20"/>
                <w:szCs w:val="20"/>
              </w:rPr>
            </w:pPr>
            <w:r w:rsidRPr="00B4462D">
              <w:rPr>
                <w:rFonts w:ascii="Arial" w:hAnsi="Arial" w:cs="Arial"/>
                <w:sz w:val="20"/>
                <w:szCs w:val="20"/>
              </w:rPr>
              <w:t>Ima koordinatorja odpusta.</w:t>
            </w:r>
          </w:p>
        </w:tc>
        <w:tc>
          <w:tcPr>
            <w:tcW w:w="872" w:type="dxa"/>
            <w:tcBorders>
              <w:bottom w:val="single" w:sz="12" w:space="0" w:color="000000"/>
            </w:tcBorders>
            <w:shd w:val="clear" w:color="auto" w:fill="FFFFFF" w:themeFill="background1"/>
            <w:vAlign w:val="center"/>
          </w:tcPr>
          <w:p w14:paraId="324F452C" w14:textId="5D8CCDDD" w:rsidR="00901213" w:rsidRDefault="00901213" w:rsidP="00B4462D">
            <w:pPr>
              <w:pStyle w:val="Brezrazmikov"/>
              <w:jc w:val="center"/>
            </w:pPr>
            <w:r>
              <w:t>10</w:t>
            </w:r>
          </w:p>
        </w:tc>
      </w:tr>
      <w:tr w:rsidR="00901213" w:rsidRPr="00140C19" w14:paraId="20B3D2AA" w14:textId="77777777" w:rsidTr="000B62E0">
        <w:trPr>
          <w:trHeight w:val="354"/>
          <w:jc w:val="center"/>
        </w:trPr>
        <w:tc>
          <w:tcPr>
            <w:tcW w:w="628" w:type="dxa"/>
            <w:vMerge w:val="restart"/>
            <w:tcBorders>
              <w:top w:val="single" w:sz="12" w:space="0" w:color="000000"/>
            </w:tcBorders>
            <w:shd w:val="clear" w:color="auto" w:fill="FFFFFF" w:themeFill="background1"/>
            <w:vAlign w:val="center"/>
          </w:tcPr>
          <w:p w14:paraId="66E21DD9" w14:textId="6A967833" w:rsidR="00901213" w:rsidRPr="00776A51" w:rsidRDefault="00901213" w:rsidP="00241FBF">
            <w:pPr>
              <w:pStyle w:val="Telobesedila"/>
              <w:spacing w:before="221"/>
              <w:jc w:val="center"/>
              <w:rPr>
                <w:rFonts w:ascii="Arial" w:hAnsi="Arial" w:cs="Arial"/>
                <w:b/>
              </w:rPr>
            </w:pPr>
            <w:r>
              <w:rPr>
                <w:rFonts w:ascii="Arial" w:hAnsi="Arial" w:cs="Arial"/>
                <w:b/>
              </w:rPr>
              <w:t>C</w:t>
            </w:r>
          </w:p>
        </w:tc>
        <w:tc>
          <w:tcPr>
            <w:tcW w:w="3612" w:type="dxa"/>
            <w:vMerge w:val="restart"/>
            <w:tcBorders>
              <w:top w:val="single" w:sz="12" w:space="0" w:color="000000"/>
            </w:tcBorders>
            <w:shd w:val="clear" w:color="auto" w:fill="FFFFFF" w:themeFill="background1"/>
            <w:vAlign w:val="center"/>
          </w:tcPr>
          <w:p w14:paraId="0BA0057F" w14:textId="58D741A9" w:rsidR="00901213" w:rsidRPr="00732C0F" w:rsidRDefault="00901213" w:rsidP="00901213">
            <w:pPr>
              <w:pStyle w:val="TableParagraph"/>
              <w:tabs>
                <w:tab w:val="left" w:pos="427"/>
              </w:tabs>
              <w:spacing w:before="4" w:line="244" w:lineRule="auto"/>
              <w:ind w:right="55"/>
              <w:rPr>
                <w:rFonts w:ascii="Arial" w:hAnsi="Arial" w:cs="Arial"/>
                <w:sz w:val="20"/>
                <w:szCs w:val="20"/>
              </w:rPr>
            </w:pPr>
            <w:r w:rsidRPr="00732C0F">
              <w:rPr>
                <w:rFonts w:ascii="Arial" w:hAnsi="Arial" w:cs="Arial"/>
                <w:sz w:val="20"/>
                <w:szCs w:val="20"/>
              </w:rPr>
              <w:t xml:space="preserve">Bolnišnica ima </w:t>
            </w:r>
            <w:r>
              <w:rPr>
                <w:rFonts w:ascii="Arial" w:hAnsi="Arial" w:cs="Arial"/>
                <w:sz w:val="20"/>
                <w:szCs w:val="20"/>
              </w:rPr>
              <w:t xml:space="preserve">samostojni </w:t>
            </w:r>
            <w:r w:rsidRPr="00732C0F">
              <w:rPr>
                <w:rFonts w:ascii="Arial" w:hAnsi="Arial" w:cs="Arial"/>
                <w:sz w:val="20"/>
                <w:szCs w:val="20"/>
              </w:rPr>
              <w:t xml:space="preserve">oddelek za izvajanje </w:t>
            </w:r>
            <w:proofErr w:type="spellStart"/>
            <w:r w:rsidRPr="00732C0F">
              <w:rPr>
                <w:rFonts w:ascii="Arial" w:hAnsi="Arial" w:cs="Arial"/>
                <w:sz w:val="20"/>
                <w:szCs w:val="20"/>
              </w:rPr>
              <w:t>neakutne</w:t>
            </w:r>
            <w:proofErr w:type="spellEnd"/>
            <w:r w:rsidRPr="00732C0F">
              <w:rPr>
                <w:rFonts w:ascii="Arial" w:hAnsi="Arial" w:cs="Arial"/>
                <w:sz w:val="20"/>
                <w:szCs w:val="20"/>
              </w:rPr>
              <w:t xml:space="preserve"> bolnišnične obravnave.</w:t>
            </w:r>
          </w:p>
        </w:tc>
        <w:tc>
          <w:tcPr>
            <w:tcW w:w="3819" w:type="dxa"/>
            <w:tcBorders>
              <w:top w:val="single" w:sz="12" w:space="0" w:color="000000"/>
            </w:tcBorders>
            <w:shd w:val="clear" w:color="auto" w:fill="FFFFFF" w:themeFill="background1"/>
            <w:vAlign w:val="center"/>
          </w:tcPr>
          <w:p w14:paraId="14FF8FB0" w14:textId="78CE1998" w:rsidR="00901213" w:rsidRPr="00B4462D" w:rsidRDefault="00901213" w:rsidP="00B4462D">
            <w:pPr>
              <w:rPr>
                <w:rFonts w:ascii="Arial" w:hAnsi="Arial" w:cs="Arial"/>
                <w:sz w:val="20"/>
                <w:szCs w:val="20"/>
              </w:rPr>
            </w:pPr>
            <w:r w:rsidRPr="00B4462D">
              <w:rPr>
                <w:rFonts w:ascii="Arial" w:hAnsi="Arial" w:cs="Arial"/>
                <w:sz w:val="20"/>
                <w:szCs w:val="20"/>
              </w:rPr>
              <w:t>Nima samostojnega oddelka.</w:t>
            </w:r>
          </w:p>
        </w:tc>
        <w:tc>
          <w:tcPr>
            <w:tcW w:w="872" w:type="dxa"/>
            <w:tcBorders>
              <w:top w:val="single" w:sz="12" w:space="0" w:color="000000"/>
            </w:tcBorders>
            <w:shd w:val="clear" w:color="auto" w:fill="FFFFFF" w:themeFill="background1"/>
            <w:vAlign w:val="center"/>
          </w:tcPr>
          <w:p w14:paraId="2B380F68" w14:textId="7DC27CBC" w:rsidR="00901213" w:rsidRDefault="00901213" w:rsidP="00B4462D">
            <w:pPr>
              <w:pStyle w:val="Brezrazmikov"/>
              <w:jc w:val="center"/>
            </w:pPr>
            <w:r>
              <w:t>0</w:t>
            </w:r>
          </w:p>
        </w:tc>
      </w:tr>
      <w:tr w:rsidR="00901213" w:rsidRPr="00140C19" w14:paraId="32523213" w14:textId="77777777" w:rsidTr="000B62E0">
        <w:trPr>
          <w:trHeight w:val="266"/>
          <w:jc w:val="center"/>
        </w:trPr>
        <w:tc>
          <w:tcPr>
            <w:tcW w:w="628" w:type="dxa"/>
            <w:vMerge/>
            <w:tcBorders>
              <w:bottom w:val="single" w:sz="12" w:space="0" w:color="000000"/>
            </w:tcBorders>
            <w:shd w:val="clear" w:color="auto" w:fill="FFFFFF" w:themeFill="background1"/>
            <w:vAlign w:val="center"/>
          </w:tcPr>
          <w:p w14:paraId="684DDB22" w14:textId="77777777" w:rsidR="00901213" w:rsidRPr="00776A51" w:rsidRDefault="00901213" w:rsidP="00241FBF">
            <w:pPr>
              <w:pStyle w:val="Telobesedila"/>
              <w:spacing w:before="221"/>
              <w:jc w:val="center"/>
              <w:rPr>
                <w:rFonts w:ascii="Arial" w:hAnsi="Arial" w:cs="Arial"/>
                <w:b/>
              </w:rPr>
            </w:pPr>
          </w:p>
        </w:tc>
        <w:tc>
          <w:tcPr>
            <w:tcW w:w="3612" w:type="dxa"/>
            <w:vMerge/>
            <w:tcBorders>
              <w:bottom w:val="single" w:sz="12" w:space="0" w:color="000000"/>
            </w:tcBorders>
            <w:shd w:val="clear" w:color="auto" w:fill="FFFFFF" w:themeFill="background1"/>
            <w:vAlign w:val="center"/>
          </w:tcPr>
          <w:p w14:paraId="0DDC8457" w14:textId="2960DE31" w:rsidR="00901213" w:rsidRPr="00776A51" w:rsidRDefault="00901213" w:rsidP="00901213">
            <w:pPr>
              <w:pStyle w:val="TableParagraph"/>
              <w:tabs>
                <w:tab w:val="left" w:pos="427"/>
              </w:tabs>
              <w:spacing w:before="4" w:line="244" w:lineRule="auto"/>
              <w:ind w:right="55"/>
              <w:rPr>
                <w:rFonts w:ascii="Arial" w:hAnsi="Arial" w:cs="Arial"/>
                <w:b/>
                <w:bCs/>
                <w:sz w:val="20"/>
                <w:szCs w:val="20"/>
              </w:rPr>
            </w:pPr>
          </w:p>
        </w:tc>
        <w:tc>
          <w:tcPr>
            <w:tcW w:w="3819" w:type="dxa"/>
            <w:tcBorders>
              <w:bottom w:val="single" w:sz="12" w:space="0" w:color="000000"/>
            </w:tcBorders>
            <w:shd w:val="clear" w:color="auto" w:fill="FFFFFF" w:themeFill="background1"/>
            <w:vAlign w:val="center"/>
          </w:tcPr>
          <w:p w14:paraId="5FCDC10A" w14:textId="6589F6CE" w:rsidR="00901213" w:rsidRPr="00B4462D" w:rsidRDefault="00901213" w:rsidP="00B4462D">
            <w:pPr>
              <w:rPr>
                <w:rFonts w:ascii="Arial" w:hAnsi="Arial" w:cs="Arial"/>
                <w:sz w:val="20"/>
                <w:szCs w:val="20"/>
              </w:rPr>
            </w:pPr>
            <w:r w:rsidRPr="00B4462D">
              <w:rPr>
                <w:rFonts w:ascii="Arial" w:hAnsi="Arial" w:cs="Arial"/>
                <w:sz w:val="20"/>
                <w:szCs w:val="20"/>
              </w:rPr>
              <w:t>Ima samostojni oddelek.</w:t>
            </w:r>
          </w:p>
        </w:tc>
        <w:tc>
          <w:tcPr>
            <w:tcW w:w="872" w:type="dxa"/>
            <w:tcBorders>
              <w:bottom w:val="single" w:sz="12" w:space="0" w:color="000000"/>
            </w:tcBorders>
            <w:shd w:val="clear" w:color="auto" w:fill="FFFFFF" w:themeFill="background1"/>
            <w:vAlign w:val="center"/>
          </w:tcPr>
          <w:p w14:paraId="737388C0" w14:textId="29383641" w:rsidR="00901213" w:rsidRDefault="00901213" w:rsidP="00B4462D">
            <w:pPr>
              <w:pStyle w:val="Brezrazmikov"/>
              <w:jc w:val="center"/>
            </w:pPr>
            <w:r>
              <w:t>10</w:t>
            </w:r>
          </w:p>
        </w:tc>
      </w:tr>
      <w:tr w:rsidR="00901213" w:rsidRPr="00140C19" w14:paraId="34F65E90" w14:textId="77777777" w:rsidTr="00D664AD">
        <w:trPr>
          <w:jc w:val="center"/>
        </w:trPr>
        <w:tc>
          <w:tcPr>
            <w:tcW w:w="628" w:type="dxa"/>
            <w:vMerge w:val="restart"/>
            <w:tcBorders>
              <w:top w:val="single" w:sz="12" w:space="0" w:color="000000"/>
            </w:tcBorders>
            <w:shd w:val="clear" w:color="auto" w:fill="FFFFFF" w:themeFill="background1"/>
            <w:vAlign w:val="center"/>
          </w:tcPr>
          <w:p w14:paraId="1841BE7E" w14:textId="74D29700" w:rsidR="00901213" w:rsidRPr="00776A51" w:rsidRDefault="00901213" w:rsidP="00241FBF">
            <w:pPr>
              <w:pStyle w:val="Telobesedila"/>
              <w:spacing w:before="221"/>
              <w:jc w:val="center"/>
              <w:rPr>
                <w:rFonts w:ascii="Arial" w:hAnsi="Arial" w:cs="Arial"/>
                <w:b/>
              </w:rPr>
            </w:pPr>
            <w:r>
              <w:rPr>
                <w:rFonts w:ascii="Arial" w:hAnsi="Arial" w:cs="Arial"/>
                <w:b/>
              </w:rPr>
              <w:t>D</w:t>
            </w:r>
          </w:p>
        </w:tc>
        <w:tc>
          <w:tcPr>
            <w:tcW w:w="3612" w:type="dxa"/>
            <w:vMerge w:val="restart"/>
            <w:tcBorders>
              <w:top w:val="single" w:sz="12" w:space="0" w:color="000000"/>
            </w:tcBorders>
            <w:shd w:val="clear" w:color="auto" w:fill="FFFFFF" w:themeFill="background1"/>
            <w:vAlign w:val="center"/>
          </w:tcPr>
          <w:p w14:paraId="2D359362" w14:textId="61C15921" w:rsidR="00901213" w:rsidRPr="00D664AD" w:rsidRDefault="00901213" w:rsidP="00901213">
            <w:pPr>
              <w:pStyle w:val="TableParagraph"/>
              <w:tabs>
                <w:tab w:val="left" w:pos="427"/>
              </w:tabs>
              <w:spacing w:before="4" w:line="244" w:lineRule="auto"/>
              <w:ind w:right="55"/>
              <w:rPr>
                <w:rFonts w:ascii="Arial" w:hAnsi="Arial" w:cs="Arial"/>
                <w:sz w:val="20"/>
                <w:szCs w:val="20"/>
              </w:rPr>
            </w:pPr>
            <w:r w:rsidRPr="00901213">
              <w:rPr>
                <w:rFonts w:ascii="Arial" w:hAnsi="Arial" w:cs="Arial"/>
                <w:sz w:val="20"/>
                <w:szCs w:val="20"/>
              </w:rPr>
              <w:t xml:space="preserve">Bolnišnica ima socialno delavko, ki se vključuje v odpust pacientov s potrebo po </w:t>
            </w:r>
            <w:r w:rsidR="00E21905" w:rsidRPr="00E21905">
              <w:rPr>
                <w:rFonts w:ascii="Arial" w:hAnsi="Arial" w:cs="Arial"/>
                <w:sz w:val="20"/>
                <w:szCs w:val="20"/>
              </w:rPr>
              <w:t>ZZNP</w:t>
            </w:r>
            <w:r w:rsidRPr="00901213">
              <w:rPr>
                <w:rFonts w:ascii="Arial" w:hAnsi="Arial" w:cs="Arial"/>
                <w:sz w:val="20"/>
                <w:szCs w:val="20"/>
              </w:rPr>
              <w:t>.</w:t>
            </w:r>
          </w:p>
        </w:tc>
        <w:tc>
          <w:tcPr>
            <w:tcW w:w="3819" w:type="dxa"/>
            <w:tcBorders>
              <w:top w:val="single" w:sz="12" w:space="0" w:color="000000"/>
            </w:tcBorders>
            <w:shd w:val="clear" w:color="auto" w:fill="FFFFFF" w:themeFill="background1"/>
            <w:vAlign w:val="center"/>
          </w:tcPr>
          <w:p w14:paraId="7B63E57F" w14:textId="1B557EDF" w:rsidR="00901213" w:rsidRPr="00B4462D" w:rsidRDefault="00901213" w:rsidP="00B4462D">
            <w:pPr>
              <w:rPr>
                <w:rFonts w:ascii="Arial" w:hAnsi="Arial" w:cs="Arial"/>
                <w:sz w:val="20"/>
                <w:szCs w:val="20"/>
              </w:rPr>
            </w:pPr>
            <w:r w:rsidRPr="00B4462D">
              <w:rPr>
                <w:rFonts w:ascii="Arial" w:hAnsi="Arial" w:cs="Arial"/>
                <w:sz w:val="20"/>
                <w:szCs w:val="20"/>
              </w:rPr>
              <w:t>Nima socialne delavke, ki se vključuje v odpust pacientov s potrebo po zahtevnejših postopkih zdravstvene nege.</w:t>
            </w:r>
          </w:p>
        </w:tc>
        <w:tc>
          <w:tcPr>
            <w:tcW w:w="872" w:type="dxa"/>
            <w:tcBorders>
              <w:top w:val="single" w:sz="12" w:space="0" w:color="000000"/>
            </w:tcBorders>
            <w:shd w:val="clear" w:color="auto" w:fill="FFFFFF" w:themeFill="background1"/>
            <w:vAlign w:val="center"/>
          </w:tcPr>
          <w:p w14:paraId="4268439B" w14:textId="6C861C20" w:rsidR="00901213" w:rsidRDefault="00901213" w:rsidP="00B4462D">
            <w:pPr>
              <w:pStyle w:val="Brezrazmikov"/>
              <w:jc w:val="center"/>
            </w:pPr>
            <w:r>
              <w:t>0</w:t>
            </w:r>
          </w:p>
        </w:tc>
      </w:tr>
      <w:tr w:rsidR="00901213" w:rsidRPr="00140C19" w14:paraId="1F41FCE2" w14:textId="77777777" w:rsidTr="00D664AD">
        <w:trPr>
          <w:jc w:val="center"/>
        </w:trPr>
        <w:tc>
          <w:tcPr>
            <w:tcW w:w="628" w:type="dxa"/>
            <w:vMerge/>
            <w:tcBorders>
              <w:bottom w:val="single" w:sz="12" w:space="0" w:color="000000"/>
            </w:tcBorders>
            <w:shd w:val="clear" w:color="auto" w:fill="FFFFFF" w:themeFill="background1"/>
            <w:vAlign w:val="center"/>
          </w:tcPr>
          <w:p w14:paraId="723A52E7" w14:textId="77777777" w:rsidR="00901213" w:rsidRPr="00776A51" w:rsidRDefault="00901213" w:rsidP="00241FBF">
            <w:pPr>
              <w:pStyle w:val="Telobesedila"/>
              <w:spacing w:before="221"/>
              <w:jc w:val="center"/>
              <w:rPr>
                <w:rFonts w:ascii="Arial" w:hAnsi="Arial" w:cs="Arial"/>
                <w:b/>
              </w:rPr>
            </w:pPr>
          </w:p>
        </w:tc>
        <w:tc>
          <w:tcPr>
            <w:tcW w:w="3612" w:type="dxa"/>
            <w:vMerge/>
            <w:tcBorders>
              <w:bottom w:val="single" w:sz="12" w:space="0" w:color="000000"/>
            </w:tcBorders>
            <w:shd w:val="clear" w:color="auto" w:fill="FFFFFF" w:themeFill="background1"/>
            <w:vAlign w:val="center"/>
          </w:tcPr>
          <w:p w14:paraId="428B58D6" w14:textId="77777777" w:rsidR="00901213" w:rsidRPr="00776A51" w:rsidRDefault="00901213" w:rsidP="00901213">
            <w:pPr>
              <w:pStyle w:val="TableParagraph"/>
              <w:tabs>
                <w:tab w:val="left" w:pos="427"/>
              </w:tabs>
              <w:spacing w:before="4" w:line="244" w:lineRule="auto"/>
              <w:ind w:right="55"/>
              <w:rPr>
                <w:rFonts w:ascii="Arial" w:hAnsi="Arial" w:cs="Arial"/>
                <w:b/>
                <w:bCs/>
                <w:sz w:val="20"/>
                <w:szCs w:val="20"/>
              </w:rPr>
            </w:pPr>
          </w:p>
        </w:tc>
        <w:tc>
          <w:tcPr>
            <w:tcW w:w="3819" w:type="dxa"/>
            <w:tcBorders>
              <w:bottom w:val="single" w:sz="12" w:space="0" w:color="000000"/>
            </w:tcBorders>
            <w:shd w:val="clear" w:color="auto" w:fill="FFFFFF" w:themeFill="background1"/>
            <w:vAlign w:val="center"/>
          </w:tcPr>
          <w:p w14:paraId="76DBD963" w14:textId="5295B822" w:rsidR="00901213" w:rsidRPr="00B4462D" w:rsidRDefault="00901213" w:rsidP="00B4462D">
            <w:pPr>
              <w:rPr>
                <w:rFonts w:ascii="Arial" w:hAnsi="Arial" w:cs="Arial"/>
                <w:sz w:val="20"/>
                <w:szCs w:val="20"/>
              </w:rPr>
            </w:pPr>
            <w:r w:rsidRPr="00B4462D">
              <w:rPr>
                <w:rFonts w:ascii="Arial" w:hAnsi="Arial" w:cs="Arial"/>
                <w:sz w:val="20"/>
                <w:szCs w:val="20"/>
              </w:rPr>
              <w:t>Ima socialno delavko, ki se vključuje v odpust pacientov s potrebo po zahtevnejših postopkih zdravstvene nege.</w:t>
            </w:r>
          </w:p>
        </w:tc>
        <w:tc>
          <w:tcPr>
            <w:tcW w:w="872" w:type="dxa"/>
            <w:tcBorders>
              <w:bottom w:val="single" w:sz="12" w:space="0" w:color="000000"/>
            </w:tcBorders>
            <w:shd w:val="clear" w:color="auto" w:fill="FFFFFF" w:themeFill="background1"/>
            <w:vAlign w:val="center"/>
          </w:tcPr>
          <w:p w14:paraId="6B2FAE63" w14:textId="6FF1E086" w:rsidR="00901213" w:rsidRDefault="00901213" w:rsidP="00B4462D">
            <w:pPr>
              <w:pStyle w:val="Brezrazmikov"/>
              <w:jc w:val="center"/>
            </w:pPr>
            <w:r>
              <w:t>10</w:t>
            </w:r>
          </w:p>
        </w:tc>
      </w:tr>
      <w:tr w:rsidR="00901213" w:rsidRPr="00140C19" w14:paraId="3FC3DC89" w14:textId="77777777" w:rsidTr="00D664AD">
        <w:trPr>
          <w:trHeight w:val="718"/>
          <w:jc w:val="center"/>
        </w:trPr>
        <w:tc>
          <w:tcPr>
            <w:tcW w:w="628" w:type="dxa"/>
            <w:vMerge w:val="restart"/>
            <w:tcBorders>
              <w:top w:val="single" w:sz="12" w:space="0" w:color="000000"/>
            </w:tcBorders>
            <w:shd w:val="clear" w:color="auto" w:fill="FFFFFF" w:themeFill="background1"/>
            <w:vAlign w:val="center"/>
          </w:tcPr>
          <w:p w14:paraId="169B11E7" w14:textId="460F6743" w:rsidR="00901213" w:rsidRPr="00776A51" w:rsidRDefault="00901213" w:rsidP="00241FBF">
            <w:pPr>
              <w:pStyle w:val="Telobesedila"/>
              <w:spacing w:before="221"/>
              <w:jc w:val="center"/>
              <w:rPr>
                <w:rFonts w:ascii="Arial" w:hAnsi="Arial" w:cs="Arial"/>
                <w:b/>
              </w:rPr>
            </w:pPr>
            <w:r>
              <w:rPr>
                <w:rFonts w:ascii="Arial" w:hAnsi="Arial" w:cs="Arial"/>
                <w:b/>
              </w:rPr>
              <w:t>E</w:t>
            </w:r>
          </w:p>
        </w:tc>
        <w:tc>
          <w:tcPr>
            <w:tcW w:w="3612" w:type="dxa"/>
            <w:vMerge w:val="restart"/>
            <w:tcBorders>
              <w:top w:val="single" w:sz="12" w:space="0" w:color="000000"/>
            </w:tcBorders>
            <w:shd w:val="clear" w:color="auto" w:fill="FFFFFF" w:themeFill="background1"/>
            <w:vAlign w:val="center"/>
          </w:tcPr>
          <w:p w14:paraId="560A965F" w14:textId="5E822D89" w:rsidR="00901213" w:rsidRPr="00FA1582" w:rsidRDefault="00E340E2" w:rsidP="00253D91">
            <w:pPr>
              <w:pStyle w:val="TableParagraph"/>
              <w:tabs>
                <w:tab w:val="left" w:pos="427"/>
              </w:tabs>
              <w:spacing w:before="4" w:line="244" w:lineRule="auto"/>
              <w:ind w:right="55"/>
              <w:rPr>
                <w:rFonts w:ascii="Arial" w:hAnsi="Arial" w:cs="Arial"/>
                <w:sz w:val="20"/>
                <w:szCs w:val="20"/>
              </w:rPr>
            </w:pPr>
            <w:r>
              <w:rPr>
                <w:rFonts w:ascii="Arial" w:hAnsi="Arial" w:cs="Arial"/>
                <w:sz w:val="20"/>
                <w:szCs w:val="20"/>
              </w:rPr>
              <w:t>Bolnišnica</w:t>
            </w:r>
            <w:r w:rsidR="00901213" w:rsidRPr="00FA1582">
              <w:rPr>
                <w:rFonts w:ascii="Arial" w:hAnsi="Arial" w:cs="Arial"/>
                <w:sz w:val="20"/>
                <w:szCs w:val="20"/>
              </w:rPr>
              <w:t xml:space="preserve"> ima zagotovljene prostorske </w:t>
            </w:r>
            <w:r w:rsidR="00901213">
              <w:rPr>
                <w:rFonts w:ascii="Arial" w:hAnsi="Arial" w:cs="Arial"/>
                <w:sz w:val="20"/>
                <w:szCs w:val="20"/>
              </w:rPr>
              <w:t xml:space="preserve">in materialne </w:t>
            </w:r>
            <w:r w:rsidR="00901213" w:rsidRPr="00FA1582">
              <w:rPr>
                <w:rFonts w:ascii="Arial" w:hAnsi="Arial" w:cs="Arial"/>
                <w:sz w:val="20"/>
                <w:szCs w:val="20"/>
              </w:rPr>
              <w:t>pogoje za opravljanje dela koordinatorja</w:t>
            </w:r>
            <w:r w:rsidR="00901213">
              <w:rPr>
                <w:rFonts w:ascii="Arial" w:hAnsi="Arial" w:cs="Arial"/>
                <w:sz w:val="20"/>
                <w:szCs w:val="20"/>
              </w:rPr>
              <w:t xml:space="preserve"> pilotnega projekta (pisarna </w:t>
            </w:r>
            <w:r w:rsidR="002577DB">
              <w:rPr>
                <w:rFonts w:ascii="Arial" w:hAnsi="Arial" w:cs="Arial"/>
                <w:sz w:val="20"/>
                <w:szCs w:val="20"/>
              </w:rPr>
              <w:t xml:space="preserve">– opremljena z IT podporo in dostopna </w:t>
            </w:r>
            <w:r w:rsidR="00901213">
              <w:rPr>
                <w:rFonts w:ascii="Arial" w:hAnsi="Arial" w:cs="Arial"/>
                <w:sz w:val="20"/>
                <w:szCs w:val="20"/>
              </w:rPr>
              <w:t>za zunanje obiskovalce).</w:t>
            </w:r>
          </w:p>
        </w:tc>
        <w:tc>
          <w:tcPr>
            <w:tcW w:w="3819" w:type="dxa"/>
            <w:tcBorders>
              <w:top w:val="single" w:sz="12" w:space="0" w:color="000000"/>
            </w:tcBorders>
            <w:shd w:val="clear" w:color="auto" w:fill="FFFFFF" w:themeFill="background1"/>
            <w:vAlign w:val="center"/>
          </w:tcPr>
          <w:p w14:paraId="6F3790FA" w14:textId="314BC8A2" w:rsidR="00286964" w:rsidRPr="00B4462D" w:rsidRDefault="00901213" w:rsidP="00B4462D">
            <w:pPr>
              <w:pStyle w:val="Brezrazmikov"/>
            </w:pPr>
            <w:r w:rsidRPr="00B4462D">
              <w:t>Nima še določenega prostora.</w:t>
            </w:r>
          </w:p>
        </w:tc>
        <w:tc>
          <w:tcPr>
            <w:tcW w:w="872" w:type="dxa"/>
            <w:tcBorders>
              <w:top w:val="single" w:sz="12" w:space="0" w:color="000000"/>
            </w:tcBorders>
            <w:shd w:val="clear" w:color="auto" w:fill="FFFFFF" w:themeFill="background1"/>
            <w:vAlign w:val="center"/>
          </w:tcPr>
          <w:p w14:paraId="41C1B830" w14:textId="2D3F59E9" w:rsidR="00901213" w:rsidRDefault="00901213" w:rsidP="00B4462D">
            <w:pPr>
              <w:pStyle w:val="Brezrazmikov"/>
              <w:jc w:val="center"/>
            </w:pPr>
            <w:r>
              <w:t>0</w:t>
            </w:r>
          </w:p>
        </w:tc>
      </w:tr>
      <w:tr w:rsidR="002577DB" w:rsidRPr="00140C19" w14:paraId="0CC3534D" w14:textId="77777777" w:rsidTr="00D664AD">
        <w:trPr>
          <w:trHeight w:val="336"/>
          <w:jc w:val="center"/>
        </w:trPr>
        <w:tc>
          <w:tcPr>
            <w:tcW w:w="628" w:type="dxa"/>
            <w:vMerge/>
            <w:tcBorders>
              <w:bottom w:val="single" w:sz="12" w:space="0" w:color="000000"/>
            </w:tcBorders>
            <w:shd w:val="clear" w:color="auto" w:fill="FFFFFF" w:themeFill="background1"/>
            <w:vAlign w:val="center"/>
          </w:tcPr>
          <w:p w14:paraId="4DEBFC28" w14:textId="77777777" w:rsidR="002577DB" w:rsidRPr="00776A51" w:rsidRDefault="002577DB" w:rsidP="00241FBF">
            <w:pPr>
              <w:pStyle w:val="Telobesedila"/>
              <w:spacing w:before="221"/>
              <w:jc w:val="center"/>
              <w:rPr>
                <w:rFonts w:ascii="Arial" w:hAnsi="Arial" w:cs="Arial"/>
                <w:b/>
              </w:rPr>
            </w:pPr>
          </w:p>
        </w:tc>
        <w:tc>
          <w:tcPr>
            <w:tcW w:w="3612" w:type="dxa"/>
            <w:vMerge/>
            <w:tcBorders>
              <w:bottom w:val="single" w:sz="12" w:space="0" w:color="000000"/>
            </w:tcBorders>
            <w:shd w:val="clear" w:color="auto" w:fill="FFFFFF" w:themeFill="background1"/>
            <w:vAlign w:val="center"/>
          </w:tcPr>
          <w:p w14:paraId="71355C46" w14:textId="77777777" w:rsidR="002577DB" w:rsidRPr="00776A51" w:rsidRDefault="002577DB" w:rsidP="00901213">
            <w:pPr>
              <w:pStyle w:val="TableParagraph"/>
              <w:tabs>
                <w:tab w:val="left" w:pos="427"/>
              </w:tabs>
              <w:spacing w:before="4" w:line="244" w:lineRule="auto"/>
              <w:ind w:right="55"/>
              <w:rPr>
                <w:rFonts w:ascii="Arial" w:hAnsi="Arial" w:cs="Arial"/>
                <w:b/>
                <w:bCs/>
                <w:sz w:val="20"/>
                <w:szCs w:val="20"/>
              </w:rPr>
            </w:pPr>
          </w:p>
        </w:tc>
        <w:tc>
          <w:tcPr>
            <w:tcW w:w="3819" w:type="dxa"/>
            <w:tcBorders>
              <w:bottom w:val="single" w:sz="12" w:space="0" w:color="000000"/>
            </w:tcBorders>
            <w:shd w:val="clear" w:color="auto" w:fill="FFFFFF" w:themeFill="background1"/>
            <w:vAlign w:val="center"/>
          </w:tcPr>
          <w:p w14:paraId="2721F027" w14:textId="0607876D" w:rsidR="002577DB" w:rsidRPr="00B4462D" w:rsidRDefault="002577DB" w:rsidP="00B4462D">
            <w:pPr>
              <w:rPr>
                <w:rFonts w:ascii="Arial" w:hAnsi="Arial" w:cs="Arial"/>
                <w:sz w:val="20"/>
                <w:szCs w:val="20"/>
              </w:rPr>
            </w:pPr>
            <w:r w:rsidRPr="00B4462D">
              <w:rPr>
                <w:rFonts w:ascii="Arial" w:hAnsi="Arial" w:cs="Arial"/>
                <w:sz w:val="20"/>
                <w:szCs w:val="20"/>
              </w:rPr>
              <w:t>Ima določen prostor.</w:t>
            </w:r>
          </w:p>
        </w:tc>
        <w:tc>
          <w:tcPr>
            <w:tcW w:w="872" w:type="dxa"/>
            <w:tcBorders>
              <w:bottom w:val="single" w:sz="12" w:space="0" w:color="000000"/>
            </w:tcBorders>
            <w:shd w:val="clear" w:color="auto" w:fill="FFFFFF" w:themeFill="background1"/>
            <w:vAlign w:val="center"/>
          </w:tcPr>
          <w:p w14:paraId="5C06D26C" w14:textId="46EAB58F" w:rsidR="002577DB" w:rsidRDefault="002577DB" w:rsidP="00B4462D">
            <w:pPr>
              <w:pStyle w:val="Brezrazmikov"/>
              <w:jc w:val="center"/>
            </w:pPr>
            <w:r>
              <w:t>10</w:t>
            </w:r>
          </w:p>
        </w:tc>
      </w:tr>
      <w:tr w:rsidR="00901213" w:rsidRPr="00140C19" w14:paraId="345DE658" w14:textId="12E77ED3" w:rsidTr="00D664AD">
        <w:trPr>
          <w:trHeight w:val="320"/>
          <w:jc w:val="center"/>
        </w:trPr>
        <w:tc>
          <w:tcPr>
            <w:tcW w:w="628" w:type="dxa"/>
            <w:vMerge w:val="restart"/>
            <w:tcBorders>
              <w:top w:val="single" w:sz="12" w:space="0" w:color="000000"/>
            </w:tcBorders>
            <w:shd w:val="clear" w:color="auto" w:fill="FFFFFF" w:themeFill="background1"/>
            <w:vAlign w:val="center"/>
          </w:tcPr>
          <w:p w14:paraId="1CE14396" w14:textId="6A3F5578" w:rsidR="00901213" w:rsidRPr="00776A51" w:rsidRDefault="00E340E2" w:rsidP="00241FBF">
            <w:pPr>
              <w:pStyle w:val="Telobesedila"/>
              <w:spacing w:before="221"/>
              <w:jc w:val="center"/>
              <w:rPr>
                <w:rFonts w:ascii="Arial" w:hAnsi="Arial" w:cs="Arial"/>
                <w:b/>
              </w:rPr>
            </w:pPr>
            <w:r>
              <w:rPr>
                <w:rFonts w:ascii="Arial" w:hAnsi="Arial" w:cs="Arial"/>
                <w:b/>
              </w:rPr>
              <w:t>F</w:t>
            </w:r>
          </w:p>
        </w:tc>
        <w:tc>
          <w:tcPr>
            <w:tcW w:w="3612" w:type="dxa"/>
            <w:vMerge w:val="restart"/>
            <w:tcBorders>
              <w:top w:val="single" w:sz="12" w:space="0" w:color="000000"/>
            </w:tcBorders>
            <w:shd w:val="clear" w:color="auto" w:fill="FFFFFF" w:themeFill="background1"/>
            <w:vAlign w:val="center"/>
          </w:tcPr>
          <w:p w14:paraId="08EA8891" w14:textId="35118409" w:rsidR="00901213" w:rsidRPr="00776A51" w:rsidRDefault="00E340E2" w:rsidP="00901213">
            <w:pPr>
              <w:pStyle w:val="TableParagraph"/>
              <w:spacing w:line="225" w:lineRule="exact"/>
              <w:rPr>
                <w:rFonts w:ascii="Arial" w:hAnsi="Arial" w:cs="Arial"/>
                <w:bCs/>
                <w:sz w:val="20"/>
                <w:szCs w:val="20"/>
              </w:rPr>
            </w:pPr>
            <w:r>
              <w:rPr>
                <w:rFonts w:ascii="Arial" w:hAnsi="Arial" w:cs="Arial"/>
                <w:bCs/>
                <w:sz w:val="20"/>
                <w:szCs w:val="20"/>
              </w:rPr>
              <w:t>Bolnišnica</w:t>
            </w:r>
            <w:r w:rsidR="00901213" w:rsidRPr="0062647C">
              <w:rPr>
                <w:rFonts w:ascii="Arial" w:hAnsi="Arial" w:cs="Arial"/>
                <w:bCs/>
                <w:sz w:val="20"/>
                <w:szCs w:val="20"/>
              </w:rPr>
              <w:t xml:space="preserve"> ima zagotovljene prostorske </w:t>
            </w:r>
            <w:r w:rsidR="00901213">
              <w:rPr>
                <w:rFonts w:ascii="Arial" w:hAnsi="Arial" w:cs="Arial"/>
                <w:bCs/>
                <w:sz w:val="20"/>
                <w:szCs w:val="20"/>
              </w:rPr>
              <w:t xml:space="preserve">in materialne </w:t>
            </w:r>
            <w:r w:rsidR="00901213" w:rsidRPr="0062647C">
              <w:rPr>
                <w:rFonts w:ascii="Arial" w:hAnsi="Arial" w:cs="Arial"/>
                <w:bCs/>
                <w:sz w:val="20"/>
                <w:szCs w:val="20"/>
              </w:rPr>
              <w:t xml:space="preserve">pogoje </w:t>
            </w:r>
            <w:r w:rsidR="00901213">
              <w:rPr>
                <w:rFonts w:ascii="Arial" w:hAnsi="Arial" w:cs="Arial"/>
                <w:bCs/>
                <w:sz w:val="20"/>
                <w:szCs w:val="20"/>
              </w:rPr>
              <w:t xml:space="preserve">za vzpostavitev simulacijskega centra. </w:t>
            </w:r>
          </w:p>
        </w:tc>
        <w:tc>
          <w:tcPr>
            <w:tcW w:w="3819" w:type="dxa"/>
            <w:tcBorders>
              <w:top w:val="single" w:sz="12" w:space="0" w:color="000000"/>
            </w:tcBorders>
            <w:shd w:val="clear" w:color="auto" w:fill="FFFFFF" w:themeFill="background1"/>
            <w:vAlign w:val="center"/>
          </w:tcPr>
          <w:p w14:paraId="2885E98F" w14:textId="2F7A565D" w:rsidR="00901213" w:rsidRPr="00B4462D" w:rsidRDefault="00901213" w:rsidP="00B4462D">
            <w:pPr>
              <w:rPr>
                <w:rFonts w:ascii="Arial" w:hAnsi="Arial" w:cs="Arial"/>
                <w:sz w:val="20"/>
                <w:szCs w:val="20"/>
              </w:rPr>
            </w:pPr>
            <w:r w:rsidRPr="00B4462D">
              <w:rPr>
                <w:rFonts w:ascii="Arial" w:hAnsi="Arial" w:cs="Arial"/>
                <w:sz w:val="20"/>
                <w:szCs w:val="20"/>
              </w:rPr>
              <w:t>Nima še določenega prostora.</w:t>
            </w:r>
          </w:p>
        </w:tc>
        <w:tc>
          <w:tcPr>
            <w:tcW w:w="872" w:type="dxa"/>
            <w:tcBorders>
              <w:top w:val="single" w:sz="12" w:space="0" w:color="000000"/>
            </w:tcBorders>
            <w:shd w:val="clear" w:color="auto" w:fill="FFFFFF" w:themeFill="background1"/>
            <w:vAlign w:val="center"/>
          </w:tcPr>
          <w:p w14:paraId="4F86E33C" w14:textId="418E238D" w:rsidR="00901213" w:rsidRDefault="00901213" w:rsidP="00B4462D">
            <w:pPr>
              <w:pStyle w:val="Brezrazmikov"/>
              <w:jc w:val="center"/>
            </w:pPr>
            <w:r>
              <w:t>0</w:t>
            </w:r>
          </w:p>
        </w:tc>
      </w:tr>
      <w:tr w:rsidR="00901213" w:rsidRPr="00140C19" w14:paraId="487222B5" w14:textId="765938D9" w:rsidTr="000B62E0">
        <w:trPr>
          <w:trHeight w:val="366"/>
          <w:jc w:val="center"/>
        </w:trPr>
        <w:tc>
          <w:tcPr>
            <w:tcW w:w="628" w:type="dxa"/>
            <w:vMerge/>
            <w:shd w:val="clear" w:color="auto" w:fill="FFFFFF" w:themeFill="background1"/>
            <w:vAlign w:val="center"/>
          </w:tcPr>
          <w:p w14:paraId="20EAC200" w14:textId="77777777" w:rsidR="00901213" w:rsidRPr="00776A51" w:rsidRDefault="00901213" w:rsidP="00241FBF">
            <w:pPr>
              <w:pStyle w:val="Telobesedila"/>
              <w:spacing w:before="221"/>
              <w:jc w:val="center"/>
              <w:rPr>
                <w:rFonts w:ascii="Arial" w:hAnsi="Arial" w:cs="Arial"/>
                <w:b/>
              </w:rPr>
            </w:pPr>
          </w:p>
        </w:tc>
        <w:tc>
          <w:tcPr>
            <w:tcW w:w="3612" w:type="dxa"/>
            <w:vMerge/>
            <w:shd w:val="clear" w:color="auto" w:fill="FFFFFF" w:themeFill="background1"/>
            <w:vAlign w:val="center"/>
          </w:tcPr>
          <w:p w14:paraId="692146CD" w14:textId="77777777" w:rsidR="00901213" w:rsidRDefault="00901213" w:rsidP="00901213">
            <w:pPr>
              <w:pStyle w:val="TableParagraph"/>
              <w:spacing w:line="225" w:lineRule="exact"/>
              <w:rPr>
                <w:rFonts w:ascii="Arial" w:hAnsi="Arial" w:cs="Arial"/>
                <w:b/>
                <w:sz w:val="20"/>
                <w:szCs w:val="20"/>
              </w:rPr>
            </w:pPr>
          </w:p>
        </w:tc>
        <w:tc>
          <w:tcPr>
            <w:tcW w:w="3819" w:type="dxa"/>
            <w:shd w:val="clear" w:color="auto" w:fill="FFFFFF" w:themeFill="background1"/>
            <w:vAlign w:val="center"/>
          </w:tcPr>
          <w:p w14:paraId="3CA60748" w14:textId="034FFCD7" w:rsidR="00901213" w:rsidRPr="00B4462D" w:rsidRDefault="00901213" w:rsidP="00B4462D">
            <w:pPr>
              <w:rPr>
                <w:rFonts w:ascii="Arial" w:hAnsi="Arial" w:cs="Arial"/>
                <w:sz w:val="20"/>
                <w:szCs w:val="20"/>
              </w:rPr>
            </w:pPr>
            <w:r w:rsidRPr="00B4462D">
              <w:rPr>
                <w:rFonts w:ascii="Arial" w:hAnsi="Arial" w:cs="Arial"/>
                <w:sz w:val="20"/>
                <w:szCs w:val="20"/>
              </w:rPr>
              <w:t>Ima določen prostor, ki še ni opremljen.</w:t>
            </w:r>
          </w:p>
        </w:tc>
        <w:tc>
          <w:tcPr>
            <w:tcW w:w="872" w:type="dxa"/>
            <w:shd w:val="clear" w:color="auto" w:fill="FFFFFF" w:themeFill="background1"/>
            <w:vAlign w:val="center"/>
          </w:tcPr>
          <w:p w14:paraId="10EB4BC3" w14:textId="04F6B510" w:rsidR="00901213" w:rsidRDefault="00B951F8" w:rsidP="00B4462D">
            <w:pPr>
              <w:pStyle w:val="Brezrazmikov"/>
              <w:jc w:val="center"/>
            </w:pPr>
            <w:r>
              <w:t>5</w:t>
            </w:r>
          </w:p>
        </w:tc>
      </w:tr>
      <w:tr w:rsidR="00901213" w:rsidRPr="00140C19" w14:paraId="78098E63" w14:textId="720FAA32" w:rsidTr="00D664AD">
        <w:trPr>
          <w:trHeight w:val="391"/>
          <w:jc w:val="center"/>
        </w:trPr>
        <w:tc>
          <w:tcPr>
            <w:tcW w:w="628" w:type="dxa"/>
            <w:vMerge/>
            <w:tcBorders>
              <w:bottom w:val="single" w:sz="12" w:space="0" w:color="000000"/>
            </w:tcBorders>
            <w:shd w:val="clear" w:color="auto" w:fill="FFFFFF" w:themeFill="background1"/>
            <w:vAlign w:val="center"/>
          </w:tcPr>
          <w:p w14:paraId="5D5BAFE5" w14:textId="77777777" w:rsidR="00901213" w:rsidRPr="00776A51" w:rsidRDefault="00901213" w:rsidP="00241FBF">
            <w:pPr>
              <w:pStyle w:val="Telobesedila"/>
              <w:spacing w:before="221"/>
              <w:jc w:val="center"/>
              <w:rPr>
                <w:rFonts w:ascii="Arial" w:hAnsi="Arial" w:cs="Arial"/>
                <w:b/>
              </w:rPr>
            </w:pPr>
          </w:p>
        </w:tc>
        <w:tc>
          <w:tcPr>
            <w:tcW w:w="3612" w:type="dxa"/>
            <w:vMerge/>
            <w:tcBorders>
              <w:bottom w:val="single" w:sz="12" w:space="0" w:color="000000"/>
            </w:tcBorders>
            <w:shd w:val="clear" w:color="auto" w:fill="FFFFFF" w:themeFill="background1"/>
            <w:vAlign w:val="center"/>
          </w:tcPr>
          <w:p w14:paraId="2177BE8F" w14:textId="77777777" w:rsidR="00901213" w:rsidRDefault="00901213" w:rsidP="00901213">
            <w:pPr>
              <w:pStyle w:val="TableParagraph"/>
              <w:spacing w:line="225" w:lineRule="exact"/>
              <w:rPr>
                <w:rFonts w:ascii="Arial" w:hAnsi="Arial" w:cs="Arial"/>
                <w:b/>
                <w:sz w:val="20"/>
                <w:szCs w:val="20"/>
              </w:rPr>
            </w:pPr>
          </w:p>
        </w:tc>
        <w:tc>
          <w:tcPr>
            <w:tcW w:w="3819" w:type="dxa"/>
            <w:tcBorders>
              <w:bottom w:val="single" w:sz="12" w:space="0" w:color="000000"/>
            </w:tcBorders>
            <w:shd w:val="clear" w:color="auto" w:fill="FFFFFF" w:themeFill="background1"/>
            <w:vAlign w:val="center"/>
          </w:tcPr>
          <w:p w14:paraId="09D629AD" w14:textId="4E83F362" w:rsidR="00901213" w:rsidRPr="00B4462D" w:rsidRDefault="00901213" w:rsidP="00B4462D">
            <w:pPr>
              <w:rPr>
                <w:rFonts w:ascii="Arial" w:hAnsi="Arial" w:cs="Arial"/>
                <w:sz w:val="20"/>
                <w:szCs w:val="20"/>
              </w:rPr>
            </w:pPr>
            <w:r w:rsidRPr="00B4462D">
              <w:rPr>
                <w:rFonts w:ascii="Arial" w:hAnsi="Arial" w:cs="Arial"/>
                <w:sz w:val="20"/>
                <w:szCs w:val="20"/>
              </w:rPr>
              <w:t xml:space="preserve">Ima </w:t>
            </w:r>
            <w:r w:rsidR="002577DB" w:rsidRPr="00B4462D">
              <w:rPr>
                <w:rFonts w:ascii="Arial" w:hAnsi="Arial" w:cs="Arial"/>
                <w:sz w:val="20"/>
                <w:szCs w:val="20"/>
              </w:rPr>
              <w:t xml:space="preserve">že delujoč simulacijski center. </w:t>
            </w:r>
          </w:p>
        </w:tc>
        <w:tc>
          <w:tcPr>
            <w:tcW w:w="872" w:type="dxa"/>
            <w:tcBorders>
              <w:bottom w:val="single" w:sz="12" w:space="0" w:color="000000"/>
            </w:tcBorders>
            <w:shd w:val="clear" w:color="auto" w:fill="FFFFFF" w:themeFill="background1"/>
            <w:vAlign w:val="center"/>
          </w:tcPr>
          <w:p w14:paraId="74C458F5" w14:textId="078CDC51" w:rsidR="00901213" w:rsidRDefault="00901213" w:rsidP="00B4462D">
            <w:pPr>
              <w:pStyle w:val="Brezrazmikov"/>
              <w:jc w:val="center"/>
            </w:pPr>
            <w:r>
              <w:t>1</w:t>
            </w:r>
            <w:r w:rsidR="00B951F8">
              <w:t>5</w:t>
            </w:r>
          </w:p>
        </w:tc>
      </w:tr>
      <w:tr w:rsidR="000703C3" w:rsidRPr="00140C19" w14:paraId="492908D2" w14:textId="77777777" w:rsidTr="00D664AD">
        <w:trPr>
          <w:trHeight w:val="259"/>
          <w:jc w:val="center"/>
        </w:trPr>
        <w:tc>
          <w:tcPr>
            <w:tcW w:w="628" w:type="dxa"/>
            <w:tcBorders>
              <w:top w:val="single" w:sz="12" w:space="0" w:color="000000"/>
            </w:tcBorders>
            <w:shd w:val="clear" w:color="auto" w:fill="FFFFFF" w:themeFill="background1"/>
            <w:vAlign w:val="center"/>
          </w:tcPr>
          <w:p w14:paraId="1FE32946" w14:textId="4F8AA706" w:rsidR="000703C3" w:rsidRPr="00776A51" w:rsidRDefault="00286964" w:rsidP="00241FBF">
            <w:pPr>
              <w:pStyle w:val="Telobesedila"/>
              <w:spacing w:before="221"/>
              <w:jc w:val="center"/>
              <w:rPr>
                <w:rFonts w:ascii="Arial" w:hAnsi="Arial" w:cs="Arial"/>
                <w:b/>
              </w:rPr>
            </w:pPr>
            <w:r>
              <w:rPr>
                <w:rFonts w:ascii="Arial" w:hAnsi="Arial" w:cs="Arial"/>
                <w:b/>
              </w:rPr>
              <w:t>G</w:t>
            </w:r>
          </w:p>
        </w:tc>
        <w:tc>
          <w:tcPr>
            <w:tcW w:w="3612" w:type="dxa"/>
            <w:vMerge w:val="restart"/>
            <w:tcBorders>
              <w:top w:val="single" w:sz="12" w:space="0" w:color="000000"/>
            </w:tcBorders>
            <w:shd w:val="clear" w:color="auto" w:fill="FFFFFF" w:themeFill="background1"/>
            <w:vAlign w:val="center"/>
          </w:tcPr>
          <w:p w14:paraId="68B3335A" w14:textId="5D20BF7D" w:rsidR="000703C3" w:rsidRPr="000703C3" w:rsidRDefault="000703C3" w:rsidP="00901213">
            <w:pPr>
              <w:pStyle w:val="TableParagraph"/>
              <w:spacing w:line="225" w:lineRule="exact"/>
              <w:rPr>
                <w:rFonts w:ascii="Arial" w:hAnsi="Arial" w:cs="Arial"/>
                <w:bCs/>
                <w:sz w:val="20"/>
                <w:szCs w:val="20"/>
              </w:rPr>
            </w:pPr>
            <w:r w:rsidRPr="000703C3">
              <w:rPr>
                <w:rFonts w:ascii="Arial" w:hAnsi="Arial" w:cs="Arial"/>
                <w:bCs/>
                <w:sz w:val="20"/>
                <w:szCs w:val="20"/>
              </w:rPr>
              <w:t>Bolnišnica že izvaja izobraževanj</w:t>
            </w:r>
            <w:r w:rsidR="00286964">
              <w:rPr>
                <w:rFonts w:ascii="Arial" w:hAnsi="Arial" w:cs="Arial"/>
                <w:bCs/>
                <w:sz w:val="20"/>
                <w:szCs w:val="20"/>
              </w:rPr>
              <w:t>a</w:t>
            </w:r>
            <w:r w:rsidRPr="000703C3">
              <w:rPr>
                <w:rFonts w:ascii="Arial" w:hAnsi="Arial" w:cs="Arial"/>
                <w:bCs/>
                <w:sz w:val="20"/>
                <w:szCs w:val="20"/>
              </w:rPr>
              <w:t xml:space="preserve"> za </w:t>
            </w:r>
            <w:r w:rsidR="003F164E">
              <w:rPr>
                <w:rFonts w:ascii="Arial" w:hAnsi="Arial" w:cs="Arial"/>
                <w:bCs/>
                <w:sz w:val="20"/>
                <w:szCs w:val="20"/>
              </w:rPr>
              <w:t xml:space="preserve">zunanje </w:t>
            </w:r>
            <w:r>
              <w:rPr>
                <w:rFonts w:ascii="Arial" w:hAnsi="Arial" w:cs="Arial"/>
                <w:bCs/>
                <w:sz w:val="20"/>
                <w:szCs w:val="20"/>
              </w:rPr>
              <w:t xml:space="preserve">zdravstvene delavce glede obravnave </w:t>
            </w:r>
            <w:r w:rsidRPr="000703C3">
              <w:rPr>
                <w:rFonts w:ascii="Arial" w:hAnsi="Arial" w:cs="Arial"/>
                <w:bCs/>
                <w:sz w:val="20"/>
                <w:szCs w:val="20"/>
              </w:rPr>
              <w:t>pacient</w:t>
            </w:r>
            <w:r>
              <w:rPr>
                <w:rFonts w:ascii="Arial" w:hAnsi="Arial" w:cs="Arial"/>
                <w:bCs/>
                <w:sz w:val="20"/>
                <w:szCs w:val="20"/>
              </w:rPr>
              <w:t>ov</w:t>
            </w:r>
            <w:r w:rsidRPr="000703C3">
              <w:rPr>
                <w:rFonts w:ascii="Arial" w:hAnsi="Arial" w:cs="Arial"/>
                <w:bCs/>
                <w:sz w:val="20"/>
                <w:szCs w:val="20"/>
              </w:rPr>
              <w:t xml:space="preserve"> s potrebo po </w:t>
            </w:r>
            <w:r w:rsidR="00E21905" w:rsidRPr="00E21905">
              <w:rPr>
                <w:rFonts w:ascii="Arial" w:hAnsi="Arial" w:cs="Arial"/>
                <w:bCs/>
                <w:sz w:val="20"/>
                <w:szCs w:val="20"/>
              </w:rPr>
              <w:t xml:space="preserve">ZZNP </w:t>
            </w:r>
            <w:r w:rsidRPr="000703C3">
              <w:rPr>
                <w:rFonts w:ascii="Arial" w:hAnsi="Arial" w:cs="Arial"/>
                <w:bCs/>
                <w:sz w:val="20"/>
                <w:szCs w:val="20"/>
              </w:rPr>
              <w:t>in/ali njihove svojce.</w:t>
            </w:r>
          </w:p>
        </w:tc>
        <w:tc>
          <w:tcPr>
            <w:tcW w:w="3819" w:type="dxa"/>
            <w:tcBorders>
              <w:top w:val="single" w:sz="12" w:space="0" w:color="000000"/>
            </w:tcBorders>
            <w:shd w:val="clear" w:color="auto" w:fill="FFFFFF" w:themeFill="background1"/>
            <w:vAlign w:val="center"/>
          </w:tcPr>
          <w:p w14:paraId="3DC5E421" w14:textId="2A2396A7" w:rsidR="000703C3" w:rsidRPr="00B4462D" w:rsidRDefault="000703C3" w:rsidP="00B4462D">
            <w:pPr>
              <w:rPr>
                <w:rFonts w:ascii="Arial" w:hAnsi="Arial" w:cs="Arial"/>
                <w:sz w:val="20"/>
                <w:szCs w:val="20"/>
                <w:lang w:eastAsia="sl-SI"/>
              </w:rPr>
            </w:pPr>
            <w:r w:rsidRPr="00B4462D">
              <w:rPr>
                <w:rFonts w:ascii="Arial" w:hAnsi="Arial" w:cs="Arial"/>
                <w:sz w:val="20"/>
                <w:szCs w:val="20"/>
                <w:lang w:eastAsia="sl-SI"/>
              </w:rPr>
              <w:t>NE</w:t>
            </w:r>
          </w:p>
        </w:tc>
        <w:tc>
          <w:tcPr>
            <w:tcW w:w="872" w:type="dxa"/>
            <w:tcBorders>
              <w:top w:val="single" w:sz="12" w:space="0" w:color="000000"/>
            </w:tcBorders>
            <w:shd w:val="clear" w:color="auto" w:fill="FFFFFF" w:themeFill="background1"/>
            <w:vAlign w:val="center"/>
          </w:tcPr>
          <w:p w14:paraId="6BCD970F" w14:textId="0176DE45" w:rsidR="000703C3" w:rsidRDefault="000703C3" w:rsidP="00B4462D">
            <w:pPr>
              <w:pStyle w:val="Brezrazmikov"/>
              <w:jc w:val="center"/>
            </w:pPr>
            <w:r>
              <w:t>0</w:t>
            </w:r>
          </w:p>
        </w:tc>
      </w:tr>
      <w:tr w:rsidR="000703C3" w:rsidRPr="00140C19" w14:paraId="62782CBD" w14:textId="77777777" w:rsidTr="00D664AD">
        <w:trPr>
          <w:trHeight w:val="589"/>
          <w:jc w:val="center"/>
        </w:trPr>
        <w:tc>
          <w:tcPr>
            <w:tcW w:w="628" w:type="dxa"/>
            <w:tcBorders>
              <w:bottom w:val="single" w:sz="12" w:space="0" w:color="000000"/>
            </w:tcBorders>
            <w:shd w:val="clear" w:color="auto" w:fill="FFFFFF" w:themeFill="background1"/>
            <w:vAlign w:val="center"/>
          </w:tcPr>
          <w:p w14:paraId="040CE940" w14:textId="77777777" w:rsidR="000703C3" w:rsidRPr="00776A51" w:rsidRDefault="000703C3" w:rsidP="00241FBF">
            <w:pPr>
              <w:pStyle w:val="Telobesedila"/>
              <w:spacing w:before="221"/>
              <w:jc w:val="center"/>
              <w:rPr>
                <w:rFonts w:ascii="Arial" w:hAnsi="Arial" w:cs="Arial"/>
                <w:b/>
              </w:rPr>
            </w:pPr>
          </w:p>
        </w:tc>
        <w:tc>
          <w:tcPr>
            <w:tcW w:w="3612" w:type="dxa"/>
            <w:vMerge/>
            <w:tcBorders>
              <w:bottom w:val="single" w:sz="12" w:space="0" w:color="000000"/>
            </w:tcBorders>
            <w:shd w:val="clear" w:color="auto" w:fill="FFFFFF" w:themeFill="background1"/>
            <w:vAlign w:val="center"/>
          </w:tcPr>
          <w:p w14:paraId="7E5CF0B2" w14:textId="77777777" w:rsidR="000703C3" w:rsidRDefault="000703C3" w:rsidP="00901213">
            <w:pPr>
              <w:pStyle w:val="TableParagraph"/>
              <w:spacing w:line="225" w:lineRule="exact"/>
              <w:rPr>
                <w:rFonts w:ascii="Arial" w:hAnsi="Arial" w:cs="Arial"/>
                <w:b/>
                <w:sz w:val="20"/>
                <w:szCs w:val="20"/>
              </w:rPr>
            </w:pPr>
          </w:p>
        </w:tc>
        <w:tc>
          <w:tcPr>
            <w:tcW w:w="3819" w:type="dxa"/>
            <w:tcBorders>
              <w:bottom w:val="single" w:sz="12" w:space="0" w:color="000000"/>
            </w:tcBorders>
            <w:shd w:val="clear" w:color="auto" w:fill="FFFFFF" w:themeFill="background1"/>
            <w:vAlign w:val="center"/>
          </w:tcPr>
          <w:p w14:paraId="4E8AE28F" w14:textId="5ACC0A2D" w:rsidR="000703C3" w:rsidRPr="00B4462D" w:rsidRDefault="000703C3" w:rsidP="00B4462D">
            <w:pPr>
              <w:rPr>
                <w:rFonts w:ascii="Arial" w:hAnsi="Arial" w:cs="Arial"/>
                <w:sz w:val="20"/>
                <w:szCs w:val="20"/>
              </w:rPr>
            </w:pPr>
            <w:r w:rsidRPr="00B4462D">
              <w:rPr>
                <w:rFonts w:ascii="Arial" w:hAnsi="Arial" w:cs="Arial"/>
                <w:sz w:val="20"/>
                <w:szCs w:val="20"/>
              </w:rPr>
              <w:t>DA</w:t>
            </w:r>
          </w:p>
        </w:tc>
        <w:tc>
          <w:tcPr>
            <w:tcW w:w="872" w:type="dxa"/>
            <w:tcBorders>
              <w:bottom w:val="single" w:sz="12" w:space="0" w:color="000000"/>
            </w:tcBorders>
            <w:shd w:val="clear" w:color="auto" w:fill="FFFFFF" w:themeFill="background1"/>
            <w:vAlign w:val="center"/>
          </w:tcPr>
          <w:p w14:paraId="41227891" w14:textId="78D75669" w:rsidR="000703C3" w:rsidRDefault="000703C3" w:rsidP="00B4462D">
            <w:pPr>
              <w:pStyle w:val="Brezrazmikov"/>
              <w:jc w:val="center"/>
            </w:pPr>
            <w:r>
              <w:t>10</w:t>
            </w:r>
          </w:p>
        </w:tc>
      </w:tr>
      <w:tr w:rsidR="00901213" w:rsidRPr="00140C19" w14:paraId="7214313E" w14:textId="77777777" w:rsidTr="00D664AD">
        <w:trPr>
          <w:trHeight w:val="332"/>
          <w:jc w:val="center"/>
        </w:trPr>
        <w:tc>
          <w:tcPr>
            <w:tcW w:w="628" w:type="dxa"/>
            <w:vMerge w:val="restart"/>
            <w:tcBorders>
              <w:top w:val="single" w:sz="12" w:space="0" w:color="000000"/>
            </w:tcBorders>
            <w:shd w:val="clear" w:color="auto" w:fill="FFFFFF" w:themeFill="background1"/>
            <w:vAlign w:val="center"/>
          </w:tcPr>
          <w:p w14:paraId="1B43384E" w14:textId="64F38222" w:rsidR="00901213" w:rsidRPr="00776A51" w:rsidRDefault="00286964" w:rsidP="00241FBF">
            <w:pPr>
              <w:pStyle w:val="Telobesedila"/>
              <w:spacing w:before="221"/>
              <w:jc w:val="center"/>
              <w:rPr>
                <w:rFonts w:ascii="Arial" w:hAnsi="Arial" w:cs="Arial"/>
                <w:b/>
              </w:rPr>
            </w:pPr>
            <w:r>
              <w:rPr>
                <w:rFonts w:ascii="Arial" w:hAnsi="Arial" w:cs="Arial"/>
                <w:b/>
              </w:rPr>
              <w:t>H</w:t>
            </w:r>
          </w:p>
        </w:tc>
        <w:tc>
          <w:tcPr>
            <w:tcW w:w="3612" w:type="dxa"/>
            <w:vMerge w:val="restart"/>
            <w:tcBorders>
              <w:top w:val="single" w:sz="12" w:space="0" w:color="000000"/>
            </w:tcBorders>
            <w:shd w:val="clear" w:color="auto" w:fill="FFFFFF" w:themeFill="background1"/>
            <w:vAlign w:val="center"/>
          </w:tcPr>
          <w:p w14:paraId="7CD3CB8B" w14:textId="7DF36875" w:rsidR="00E340E2" w:rsidRPr="00D146B5" w:rsidRDefault="00E340E2" w:rsidP="00901213">
            <w:pPr>
              <w:pStyle w:val="TableParagraph"/>
              <w:spacing w:line="225" w:lineRule="exact"/>
              <w:rPr>
                <w:rFonts w:ascii="Arial" w:hAnsi="Arial" w:cs="Arial"/>
                <w:bCs/>
                <w:sz w:val="20"/>
                <w:szCs w:val="20"/>
              </w:rPr>
            </w:pPr>
            <w:r>
              <w:rPr>
                <w:rFonts w:ascii="Arial" w:hAnsi="Arial" w:cs="Arial"/>
                <w:bCs/>
                <w:sz w:val="20"/>
                <w:szCs w:val="20"/>
              </w:rPr>
              <w:t>Bolnišnica</w:t>
            </w:r>
            <w:r w:rsidR="00901213" w:rsidRPr="00D146B5">
              <w:rPr>
                <w:rFonts w:ascii="Arial" w:hAnsi="Arial" w:cs="Arial"/>
                <w:bCs/>
                <w:sz w:val="20"/>
                <w:szCs w:val="20"/>
              </w:rPr>
              <w:t xml:space="preserve"> </w:t>
            </w:r>
            <w:r w:rsidR="00901213">
              <w:rPr>
                <w:rFonts w:ascii="Arial" w:hAnsi="Arial" w:cs="Arial"/>
                <w:bCs/>
                <w:sz w:val="20"/>
                <w:szCs w:val="20"/>
              </w:rPr>
              <w:t xml:space="preserve">že izvaja izobraževanje za paciente </w:t>
            </w:r>
            <w:r>
              <w:rPr>
                <w:rFonts w:ascii="Arial" w:hAnsi="Arial" w:cs="Arial"/>
                <w:bCs/>
                <w:sz w:val="20"/>
                <w:szCs w:val="20"/>
              </w:rPr>
              <w:t xml:space="preserve">s potrebo po </w:t>
            </w:r>
            <w:r w:rsidR="00E21905" w:rsidRPr="00E21905">
              <w:rPr>
                <w:rFonts w:ascii="Arial" w:hAnsi="Arial" w:cs="Arial"/>
                <w:bCs/>
                <w:sz w:val="20"/>
                <w:szCs w:val="20"/>
              </w:rPr>
              <w:t xml:space="preserve">ZZNP </w:t>
            </w:r>
            <w:r>
              <w:rPr>
                <w:rFonts w:ascii="Arial" w:hAnsi="Arial" w:cs="Arial"/>
                <w:bCs/>
                <w:sz w:val="20"/>
                <w:szCs w:val="20"/>
              </w:rPr>
              <w:t>in/ali njihove svojce.</w:t>
            </w:r>
          </w:p>
        </w:tc>
        <w:tc>
          <w:tcPr>
            <w:tcW w:w="3819" w:type="dxa"/>
            <w:tcBorders>
              <w:top w:val="single" w:sz="12" w:space="0" w:color="000000"/>
            </w:tcBorders>
            <w:shd w:val="clear" w:color="auto" w:fill="FFFFFF" w:themeFill="background1"/>
            <w:vAlign w:val="center"/>
          </w:tcPr>
          <w:p w14:paraId="64349113" w14:textId="4A806181" w:rsidR="00901213" w:rsidRPr="00B4462D" w:rsidRDefault="00901213" w:rsidP="00B4462D">
            <w:pPr>
              <w:rPr>
                <w:rFonts w:ascii="Arial" w:hAnsi="Arial" w:cs="Arial"/>
                <w:sz w:val="20"/>
                <w:szCs w:val="20"/>
              </w:rPr>
            </w:pPr>
            <w:r w:rsidRPr="00B4462D">
              <w:rPr>
                <w:rFonts w:ascii="Arial" w:hAnsi="Arial" w:cs="Arial"/>
                <w:sz w:val="20"/>
                <w:szCs w:val="20"/>
              </w:rPr>
              <w:t>NE</w:t>
            </w:r>
          </w:p>
        </w:tc>
        <w:tc>
          <w:tcPr>
            <w:tcW w:w="872" w:type="dxa"/>
            <w:tcBorders>
              <w:top w:val="single" w:sz="12" w:space="0" w:color="000000"/>
            </w:tcBorders>
            <w:shd w:val="clear" w:color="auto" w:fill="FFFFFF" w:themeFill="background1"/>
            <w:vAlign w:val="center"/>
          </w:tcPr>
          <w:p w14:paraId="4FAE703A" w14:textId="41ECB710" w:rsidR="00901213" w:rsidRPr="00151067" w:rsidRDefault="00901213" w:rsidP="00B4462D">
            <w:pPr>
              <w:pStyle w:val="Brezrazmikov"/>
              <w:jc w:val="center"/>
              <w:rPr>
                <w:rFonts w:eastAsia="Microsoft Sans Serif" w:cs="Arial"/>
                <w:color w:val="auto"/>
                <w:szCs w:val="20"/>
                <w:lang w:eastAsia="en-US"/>
              </w:rPr>
            </w:pPr>
            <w:r w:rsidRPr="00151067">
              <w:rPr>
                <w:rFonts w:eastAsia="Microsoft Sans Serif" w:cs="Arial"/>
                <w:color w:val="auto"/>
                <w:szCs w:val="20"/>
                <w:lang w:eastAsia="en-US"/>
              </w:rPr>
              <w:t>0</w:t>
            </w:r>
          </w:p>
        </w:tc>
      </w:tr>
      <w:tr w:rsidR="00901213" w:rsidRPr="00140C19" w14:paraId="0D769BFE" w14:textId="77777777" w:rsidTr="00D664AD">
        <w:trPr>
          <w:trHeight w:val="302"/>
          <w:jc w:val="center"/>
        </w:trPr>
        <w:tc>
          <w:tcPr>
            <w:tcW w:w="628" w:type="dxa"/>
            <w:vMerge/>
            <w:tcBorders>
              <w:bottom w:val="single" w:sz="12" w:space="0" w:color="000000"/>
            </w:tcBorders>
            <w:shd w:val="clear" w:color="auto" w:fill="FFFFFF" w:themeFill="background1"/>
            <w:vAlign w:val="center"/>
          </w:tcPr>
          <w:p w14:paraId="34F3457A" w14:textId="77777777" w:rsidR="00901213" w:rsidRDefault="00901213" w:rsidP="00241FBF">
            <w:pPr>
              <w:pStyle w:val="Telobesedila"/>
              <w:spacing w:before="221"/>
              <w:jc w:val="center"/>
              <w:rPr>
                <w:rFonts w:ascii="Arial" w:hAnsi="Arial" w:cs="Arial"/>
                <w:b/>
              </w:rPr>
            </w:pPr>
          </w:p>
        </w:tc>
        <w:tc>
          <w:tcPr>
            <w:tcW w:w="3612" w:type="dxa"/>
            <w:vMerge/>
            <w:tcBorders>
              <w:bottom w:val="single" w:sz="12" w:space="0" w:color="000000"/>
            </w:tcBorders>
            <w:shd w:val="clear" w:color="auto" w:fill="FFFFFF" w:themeFill="background1"/>
            <w:vAlign w:val="center"/>
          </w:tcPr>
          <w:p w14:paraId="73BD3661" w14:textId="77777777" w:rsidR="00901213" w:rsidRPr="00D146B5" w:rsidRDefault="00901213" w:rsidP="00901213">
            <w:pPr>
              <w:pStyle w:val="TableParagraph"/>
              <w:spacing w:line="225" w:lineRule="exact"/>
              <w:rPr>
                <w:rFonts w:ascii="Arial" w:hAnsi="Arial" w:cs="Arial"/>
                <w:bCs/>
                <w:sz w:val="20"/>
                <w:szCs w:val="20"/>
              </w:rPr>
            </w:pPr>
          </w:p>
        </w:tc>
        <w:tc>
          <w:tcPr>
            <w:tcW w:w="3819" w:type="dxa"/>
            <w:tcBorders>
              <w:bottom w:val="single" w:sz="12" w:space="0" w:color="000000"/>
            </w:tcBorders>
            <w:shd w:val="clear" w:color="auto" w:fill="FFFFFF" w:themeFill="background1"/>
            <w:vAlign w:val="center"/>
          </w:tcPr>
          <w:p w14:paraId="3CDC1802" w14:textId="07B7DE0A" w:rsidR="00901213" w:rsidRPr="00B4462D" w:rsidRDefault="00901213" w:rsidP="00B4462D">
            <w:pPr>
              <w:rPr>
                <w:rFonts w:ascii="Arial" w:hAnsi="Arial" w:cs="Arial"/>
                <w:sz w:val="20"/>
                <w:szCs w:val="20"/>
              </w:rPr>
            </w:pPr>
            <w:r w:rsidRPr="00B4462D">
              <w:rPr>
                <w:rFonts w:ascii="Arial" w:hAnsi="Arial" w:cs="Arial"/>
                <w:sz w:val="20"/>
                <w:szCs w:val="20"/>
              </w:rPr>
              <w:t>DA</w:t>
            </w:r>
          </w:p>
        </w:tc>
        <w:tc>
          <w:tcPr>
            <w:tcW w:w="872" w:type="dxa"/>
            <w:tcBorders>
              <w:bottom w:val="single" w:sz="12" w:space="0" w:color="000000"/>
            </w:tcBorders>
            <w:shd w:val="clear" w:color="auto" w:fill="FFFFFF" w:themeFill="background1"/>
            <w:vAlign w:val="center"/>
          </w:tcPr>
          <w:p w14:paraId="6291C670" w14:textId="00DBC795" w:rsidR="00901213" w:rsidRPr="00151067" w:rsidRDefault="00901213" w:rsidP="00B4462D">
            <w:pPr>
              <w:pStyle w:val="Brezrazmikov"/>
              <w:jc w:val="center"/>
              <w:rPr>
                <w:rFonts w:eastAsia="Microsoft Sans Serif" w:cs="Arial"/>
                <w:color w:val="auto"/>
                <w:szCs w:val="20"/>
                <w:lang w:eastAsia="en-US"/>
              </w:rPr>
            </w:pPr>
            <w:r w:rsidRPr="00151067">
              <w:rPr>
                <w:rFonts w:eastAsia="Microsoft Sans Serif" w:cs="Arial"/>
                <w:color w:val="auto"/>
                <w:szCs w:val="20"/>
                <w:lang w:eastAsia="en-US"/>
              </w:rPr>
              <w:t>10</w:t>
            </w:r>
          </w:p>
        </w:tc>
      </w:tr>
      <w:tr w:rsidR="00901213" w:rsidRPr="00140C19" w14:paraId="583FBEC9" w14:textId="12D46CD6" w:rsidTr="00D664AD">
        <w:trPr>
          <w:trHeight w:val="400"/>
          <w:jc w:val="center"/>
        </w:trPr>
        <w:tc>
          <w:tcPr>
            <w:tcW w:w="628" w:type="dxa"/>
            <w:vMerge w:val="restart"/>
            <w:tcBorders>
              <w:top w:val="single" w:sz="12" w:space="0" w:color="000000"/>
            </w:tcBorders>
            <w:shd w:val="clear" w:color="auto" w:fill="FFFFFF" w:themeFill="background1"/>
            <w:vAlign w:val="center"/>
          </w:tcPr>
          <w:p w14:paraId="2E1F2781" w14:textId="5E14971E" w:rsidR="00901213" w:rsidRPr="00776A51" w:rsidRDefault="00286964" w:rsidP="00241FBF">
            <w:pPr>
              <w:pStyle w:val="Telobesedila"/>
              <w:spacing w:before="221"/>
              <w:jc w:val="center"/>
              <w:rPr>
                <w:rFonts w:ascii="Arial" w:hAnsi="Arial" w:cs="Arial"/>
                <w:b/>
              </w:rPr>
            </w:pPr>
            <w:r>
              <w:rPr>
                <w:rFonts w:ascii="Arial" w:hAnsi="Arial" w:cs="Arial"/>
                <w:b/>
              </w:rPr>
              <w:t>J</w:t>
            </w:r>
          </w:p>
        </w:tc>
        <w:tc>
          <w:tcPr>
            <w:tcW w:w="3612" w:type="dxa"/>
            <w:vMerge w:val="restart"/>
            <w:tcBorders>
              <w:top w:val="single" w:sz="12" w:space="0" w:color="000000"/>
            </w:tcBorders>
            <w:shd w:val="clear" w:color="auto" w:fill="FFFFFF" w:themeFill="background1"/>
            <w:vAlign w:val="center"/>
          </w:tcPr>
          <w:p w14:paraId="7C3B549B" w14:textId="4221D209" w:rsidR="00901213" w:rsidRPr="00B153B5" w:rsidRDefault="00B01460" w:rsidP="00B153B5">
            <w:pPr>
              <w:pStyle w:val="TableParagraph"/>
              <w:spacing w:line="225" w:lineRule="exact"/>
              <w:rPr>
                <w:rFonts w:ascii="Arial" w:hAnsi="Arial" w:cs="Arial"/>
                <w:bCs/>
                <w:sz w:val="20"/>
                <w:szCs w:val="20"/>
              </w:rPr>
            </w:pPr>
            <w:r>
              <w:rPr>
                <w:rFonts w:ascii="Arial" w:hAnsi="Arial" w:cs="Arial"/>
                <w:bCs/>
                <w:sz w:val="20"/>
                <w:szCs w:val="20"/>
              </w:rPr>
              <w:t>Bolnišnica</w:t>
            </w:r>
            <w:r w:rsidR="00901213" w:rsidRPr="007C210F">
              <w:rPr>
                <w:rFonts w:ascii="Arial" w:hAnsi="Arial" w:cs="Arial"/>
                <w:bCs/>
                <w:sz w:val="20"/>
                <w:szCs w:val="20"/>
              </w:rPr>
              <w:t xml:space="preserve"> obravnav</w:t>
            </w:r>
            <w:r w:rsidR="00901213">
              <w:rPr>
                <w:rFonts w:ascii="Arial" w:hAnsi="Arial" w:cs="Arial"/>
                <w:bCs/>
                <w:sz w:val="20"/>
                <w:szCs w:val="20"/>
              </w:rPr>
              <w:t>a</w:t>
            </w:r>
            <w:r w:rsidR="00901213" w:rsidRPr="007C210F">
              <w:rPr>
                <w:rFonts w:ascii="Arial" w:hAnsi="Arial" w:cs="Arial"/>
                <w:bCs/>
                <w:sz w:val="20"/>
                <w:szCs w:val="20"/>
              </w:rPr>
              <w:t xml:space="preserve"> odrasl</w:t>
            </w:r>
            <w:r w:rsidR="00901213">
              <w:rPr>
                <w:rFonts w:ascii="Arial" w:hAnsi="Arial" w:cs="Arial"/>
                <w:bCs/>
                <w:sz w:val="20"/>
                <w:szCs w:val="20"/>
              </w:rPr>
              <w:t>e</w:t>
            </w:r>
            <w:r w:rsidR="00901213" w:rsidRPr="007C210F">
              <w:rPr>
                <w:rFonts w:ascii="Arial" w:hAnsi="Arial" w:cs="Arial"/>
                <w:bCs/>
                <w:sz w:val="20"/>
                <w:szCs w:val="20"/>
              </w:rPr>
              <w:t xml:space="preserve"> pacien</w:t>
            </w:r>
            <w:r w:rsidR="00901213">
              <w:rPr>
                <w:rFonts w:ascii="Arial" w:hAnsi="Arial" w:cs="Arial"/>
                <w:bCs/>
                <w:sz w:val="20"/>
                <w:szCs w:val="20"/>
              </w:rPr>
              <w:t>te</w:t>
            </w:r>
            <w:r w:rsidR="00901213" w:rsidRPr="007C210F">
              <w:rPr>
                <w:rFonts w:ascii="Arial" w:hAnsi="Arial" w:cs="Arial"/>
                <w:bCs/>
                <w:sz w:val="20"/>
                <w:szCs w:val="20"/>
              </w:rPr>
              <w:t xml:space="preserve"> s potrebo po </w:t>
            </w:r>
            <w:r w:rsidR="00E21905" w:rsidRPr="00E21905">
              <w:rPr>
                <w:rFonts w:ascii="Arial" w:hAnsi="Arial" w:cs="Arial"/>
                <w:bCs/>
                <w:sz w:val="20"/>
                <w:szCs w:val="20"/>
              </w:rPr>
              <w:t xml:space="preserve">ZZNP </w:t>
            </w:r>
            <w:r w:rsidR="00901213">
              <w:rPr>
                <w:rFonts w:ascii="Arial" w:hAnsi="Arial" w:cs="Arial"/>
                <w:bCs/>
                <w:sz w:val="20"/>
                <w:szCs w:val="20"/>
              </w:rPr>
              <w:t>in spremlja š</w:t>
            </w:r>
            <w:r w:rsidR="00901213" w:rsidRPr="0094493D">
              <w:rPr>
                <w:rFonts w:ascii="Arial" w:hAnsi="Arial" w:cs="Arial"/>
                <w:bCs/>
                <w:sz w:val="20"/>
                <w:szCs w:val="20"/>
              </w:rPr>
              <w:t xml:space="preserve">tevilo </w:t>
            </w:r>
            <w:r w:rsidR="00901213">
              <w:rPr>
                <w:rFonts w:ascii="Arial" w:hAnsi="Arial" w:cs="Arial"/>
                <w:bCs/>
                <w:sz w:val="20"/>
                <w:szCs w:val="20"/>
              </w:rPr>
              <w:t xml:space="preserve">takih </w:t>
            </w:r>
            <w:r w:rsidR="00901213" w:rsidRPr="0094493D">
              <w:rPr>
                <w:rFonts w:ascii="Arial" w:hAnsi="Arial" w:cs="Arial"/>
                <w:bCs/>
                <w:sz w:val="20"/>
                <w:szCs w:val="20"/>
              </w:rPr>
              <w:t xml:space="preserve">pacientov, ki čakajo na </w:t>
            </w:r>
            <w:r w:rsidR="00901213">
              <w:rPr>
                <w:rFonts w:ascii="Arial" w:hAnsi="Arial" w:cs="Arial"/>
                <w:bCs/>
                <w:sz w:val="20"/>
                <w:szCs w:val="20"/>
              </w:rPr>
              <w:t xml:space="preserve">odpust </w:t>
            </w:r>
            <w:r w:rsidR="00901213" w:rsidRPr="0094493D">
              <w:rPr>
                <w:rFonts w:ascii="Arial" w:hAnsi="Arial" w:cs="Arial"/>
                <w:bCs/>
                <w:sz w:val="20"/>
                <w:szCs w:val="20"/>
              </w:rPr>
              <w:t>iz bolnišnice</w:t>
            </w:r>
            <w:r w:rsidR="00901213">
              <w:rPr>
                <w:rFonts w:ascii="Arial" w:hAnsi="Arial" w:cs="Arial"/>
                <w:bCs/>
                <w:sz w:val="20"/>
                <w:szCs w:val="20"/>
              </w:rPr>
              <w:t>.</w:t>
            </w:r>
          </w:p>
        </w:tc>
        <w:tc>
          <w:tcPr>
            <w:tcW w:w="3819" w:type="dxa"/>
            <w:tcBorders>
              <w:top w:val="single" w:sz="12" w:space="0" w:color="000000"/>
            </w:tcBorders>
            <w:shd w:val="clear" w:color="auto" w:fill="FFFFFF" w:themeFill="background1"/>
            <w:vAlign w:val="center"/>
          </w:tcPr>
          <w:p w14:paraId="0B29A8DC" w14:textId="5E0B1BD4" w:rsidR="00B951F8" w:rsidRPr="00B4462D" w:rsidRDefault="00901213" w:rsidP="00D664AD">
            <w:pPr>
              <w:rPr>
                <w:rFonts w:ascii="Arial" w:hAnsi="Arial" w:cs="Arial"/>
                <w:sz w:val="20"/>
                <w:szCs w:val="20"/>
              </w:rPr>
            </w:pPr>
            <w:r w:rsidRPr="00B4462D">
              <w:rPr>
                <w:rFonts w:ascii="Arial" w:hAnsi="Arial" w:cs="Arial"/>
                <w:sz w:val="20"/>
                <w:szCs w:val="20"/>
              </w:rPr>
              <w:t>Ne obravnava in ne spremlja.</w:t>
            </w:r>
          </w:p>
        </w:tc>
        <w:tc>
          <w:tcPr>
            <w:tcW w:w="872" w:type="dxa"/>
            <w:tcBorders>
              <w:top w:val="single" w:sz="12" w:space="0" w:color="000000"/>
            </w:tcBorders>
            <w:shd w:val="clear" w:color="auto" w:fill="FFFFFF" w:themeFill="background1"/>
            <w:vAlign w:val="center"/>
          </w:tcPr>
          <w:p w14:paraId="627327B9" w14:textId="162571FD" w:rsidR="00901213" w:rsidRDefault="00901213" w:rsidP="00B4462D">
            <w:pPr>
              <w:pStyle w:val="Brezrazmikov"/>
              <w:jc w:val="center"/>
            </w:pPr>
            <w:r>
              <w:t>0</w:t>
            </w:r>
          </w:p>
        </w:tc>
      </w:tr>
      <w:tr w:rsidR="00901213" w:rsidRPr="00140C19" w14:paraId="6443D626" w14:textId="11E34E5E" w:rsidTr="00D664AD">
        <w:trPr>
          <w:jc w:val="center"/>
        </w:trPr>
        <w:tc>
          <w:tcPr>
            <w:tcW w:w="628" w:type="dxa"/>
            <w:vMerge/>
            <w:tcBorders>
              <w:bottom w:val="single" w:sz="12" w:space="0" w:color="000000"/>
            </w:tcBorders>
            <w:shd w:val="clear" w:color="auto" w:fill="FFFFFF" w:themeFill="background1"/>
          </w:tcPr>
          <w:p w14:paraId="75E73B5C" w14:textId="77777777" w:rsidR="00901213" w:rsidRDefault="00901213" w:rsidP="00901213">
            <w:pPr>
              <w:pStyle w:val="Telobesedila"/>
              <w:spacing w:before="221"/>
              <w:rPr>
                <w:rFonts w:ascii="Arial" w:hAnsi="Arial" w:cs="Arial"/>
                <w:b/>
              </w:rPr>
            </w:pPr>
          </w:p>
        </w:tc>
        <w:tc>
          <w:tcPr>
            <w:tcW w:w="3612" w:type="dxa"/>
            <w:vMerge/>
            <w:tcBorders>
              <w:bottom w:val="single" w:sz="12" w:space="0" w:color="000000"/>
            </w:tcBorders>
            <w:shd w:val="clear" w:color="auto" w:fill="FFFFFF" w:themeFill="background1"/>
            <w:vAlign w:val="center"/>
          </w:tcPr>
          <w:p w14:paraId="42DD38C6" w14:textId="77777777" w:rsidR="00901213" w:rsidRPr="00776A51" w:rsidRDefault="00901213" w:rsidP="00901213">
            <w:pPr>
              <w:spacing w:line="225" w:lineRule="exact"/>
              <w:jc w:val="both"/>
              <w:rPr>
                <w:rFonts w:ascii="Arial" w:hAnsi="Arial" w:cs="Arial"/>
                <w:b/>
                <w:bCs/>
                <w:sz w:val="20"/>
                <w:szCs w:val="20"/>
              </w:rPr>
            </w:pPr>
          </w:p>
        </w:tc>
        <w:tc>
          <w:tcPr>
            <w:tcW w:w="3819" w:type="dxa"/>
            <w:tcBorders>
              <w:bottom w:val="single" w:sz="12" w:space="0" w:color="000000"/>
            </w:tcBorders>
            <w:shd w:val="clear" w:color="auto" w:fill="FFFFFF" w:themeFill="background1"/>
            <w:vAlign w:val="center"/>
          </w:tcPr>
          <w:p w14:paraId="3BD7E39D" w14:textId="7DD1132A" w:rsidR="00901213" w:rsidRPr="00B4462D" w:rsidRDefault="00901213" w:rsidP="00B4462D">
            <w:pPr>
              <w:rPr>
                <w:rFonts w:ascii="Arial" w:hAnsi="Arial" w:cs="Arial"/>
                <w:sz w:val="20"/>
                <w:szCs w:val="20"/>
              </w:rPr>
            </w:pPr>
            <w:r w:rsidRPr="00B4462D">
              <w:rPr>
                <w:rFonts w:ascii="Arial" w:hAnsi="Arial" w:cs="Arial"/>
                <w:sz w:val="20"/>
                <w:szCs w:val="20"/>
              </w:rPr>
              <w:t>Obravnava in spremlja take paciente</w:t>
            </w:r>
            <w:r w:rsidR="00B951F8" w:rsidRPr="00B4462D">
              <w:rPr>
                <w:rFonts w:ascii="Arial" w:hAnsi="Arial" w:cs="Arial"/>
                <w:sz w:val="20"/>
                <w:szCs w:val="20"/>
              </w:rPr>
              <w:t>.</w:t>
            </w:r>
          </w:p>
        </w:tc>
        <w:tc>
          <w:tcPr>
            <w:tcW w:w="872" w:type="dxa"/>
            <w:shd w:val="clear" w:color="auto" w:fill="FFFFFF" w:themeFill="background1"/>
            <w:vAlign w:val="center"/>
          </w:tcPr>
          <w:p w14:paraId="18944A26" w14:textId="3592BDA5" w:rsidR="00901213" w:rsidRDefault="00B951F8" w:rsidP="00B4462D">
            <w:pPr>
              <w:pStyle w:val="Brezrazmikov"/>
              <w:jc w:val="center"/>
            </w:pPr>
            <w:r>
              <w:t>10</w:t>
            </w:r>
          </w:p>
        </w:tc>
      </w:tr>
      <w:tr w:rsidR="00B153B5" w:rsidRPr="00140C19" w14:paraId="6B1DFF24" w14:textId="5A2299A0" w:rsidTr="00D664AD">
        <w:trPr>
          <w:trHeight w:val="172"/>
          <w:jc w:val="center"/>
        </w:trPr>
        <w:tc>
          <w:tcPr>
            <w:tcW w:w="8059" w:type="dxa"/>
            <w:gridSpan w:val="3"/>
            <w:tcBorders>
              <w:top w:val="single" w:sz="12" w:space="0" w:color="000000"/>
            </w:tcBorders>
            <w:shd w:val="clear" w:color="auto" w:fill="FFFFFF" w:themeFill="background1"/>
            <w:vAlign w:val="center"/>
          </w:tcPr>
          <w:p w14:paraId="200F1D96" w14:textId="420BF0FB" w:rsidR="00B153B5" w:rsidRPr="00776A51" w:rsidRDefault="00B153B5" w:rsidP="00901213">
            <w:pPr>
              <w:pStyle w:val="Telobesedila"/>
              <w:rPr>
                <w:rFonts w:ascii="Arial" w:hAnsi="Arial" w:cs="Arial"/>
                <w:b/>
                <w:bCs/>
              </w:rPr>
            </w:pPr>
            <w:r w:rsidRPr="00776A51">
              <w:rPr>
                <w:rFonts w:ascii="Arial" w:hAnsi="Arial" w:cs="Arial"/>
                <w:b/>
                <w:bCs/>
              </w:rPr>
              <w:t xml:space="preserve">NAJVIŠJE MOŽNO SKUPNO ŠTEVILO TOČK </w:t>
            </w:r>
          </w:p>
        </w:tc>
        <w:tc>
          <w:tcPr>
            <w:tcW w:w="872" w:type="dxa"/>
            <w:tcBorders>
              <w:top w:val="single" w:sz="12" w:space="0" w:color="000000"/>
            </w:tcBorders>
            <w:shd w:val="clear" w:color="auto" w:fill="FFFFFF" w:themeFill="background1"/>
            <w:vAlign w:val="center"/>
          </w:tcPr>
          <w:p w14:paraId="7C6C6C68" w14:textId="14EFCE69" w:rsidR="00B153B5" w:rsidRPr="00776A51" w:rsidRDefault="00241FBF" w:rsidP="00E7193B">
            <w:pPr>
              <w:pStyle w:val="Telobesedila"/>
              <w:jc w:val="center"/>
              <w:rPr>
                <w:rFonts w:ascii="Arial" w:hAnsi="Arial" w:cs="Arial"/>
                <w:b/>
                <w:bCs/>
              </w:rPr>
            </w:pPr>
            <w:r>
              <w:rPr>
                <w:rFonts w:ascii="Arial" w:hAnsi="Arial" w:cs="Arial"/>
                <w:b/>
                <w:bCs/>
              </w:rPr>
              <w:t>1</w:t>
            </w:r>
            <w:r w:rsidR="00151067">
              <w:rPr>
                <w:rFonts w:ascii="Arial" w:hAnsi="Arial" w:cs="Arial"/>
                <w:b/>
                <w:bCs/>
              </w:rPr>
              <w:t>0</w:t>
            </w:r>
            <w:r w:rsidR="00B153B5">
              <w:rPr>
                <w:rFonts w:ascii="Arial" w:hAnsi="Arial" w:cs="Arial"/>
                <w:b/>
                <w:bCs/>
              </w:rPr>
              <w:t>0</w:t>
            </w:r>
          </w:p>
        </w:tc>
      </w:tr>
    </w:tbl>
    <w:p w14:paraId="61110D51" w14:textId="77777777" w:rsidR="009000AB" w:rsidRDefault="009000AB" w:rsidP="009000AB">
      <w:pPr>
        <w:pStyle w:val="Telobesedila"/>
        <w:spacing w:before="1" w:line="244" w:lineRule="auto"/>
        <w:ind w:left="412" w:right="1097"/>
        <w:rPr>
          <w:rFonts w:ascii="Arial" w:hAnsi="Arial" w:cs="Arial"/>
          <w:highlight w:val="yellow"/>
        </w:rPr>
      </w:pPr>
    </w:p>
    <w:p w14:paraId="0E5A2B3F" w14:textId="11E6786F" w:rsidR="00A41A23" w:rsidRPr="00A41A23" w:rsidRDefault="00A41A23" w:rsidP="000B62E0">
      <w:pPr>
        <w:jc w:val="both"/>
        <w:rPr>
          <w:rFonts w:ascii="Arial" w:hAnsi="Arial" w:cs="Arial"/>
          <w:sz w:val="20"/>
          <w:szCs w:val="20"/>
          <w:highlight w:val="yellow"/>
        </w:rPr>
      </w:pPr>
      <w:r w:rsidRPr="00A41A23">
        <w:rPr>
          <w:rFonts w:ascii="Arial" w:hAnsi="Arial" w:cs="Arial"/>
          <w:sz w:val="20"/>
          <w:szCs w:val="20"/>
        </w:rPr>
        <w:t xml:space="preserve">Najvišje možno skupno število točk iz vseh meril, s katerimi se lahko oceni posamezno vlogo pod točko </w:t>
      </w:r>
      <w:r w:rsidR="00286964">
        <w:rPr>
          <w:rFonts w:ascii="Arial" w:hAnsi="Arial" w:cs="Arial"/>
          <w:sz w:val="20"/>
          <w:szCs w:val="20"/>
        </w:rPr>
        <w:t>A</w:t>
      </w:r>
      <w:r w:rsidRPr="00A41A23">
        <w:rPr>
          <w:rFonts w:ascii="Arial" w:hAnsi="Arial" w:cs="Arial"/>
          <w:sz w:val="20"/>
          <w:szCs w:val="20"/>
        </w:rPr>
        <w:t xml:space="preserve"> je 1</w:t>
      </w:r>
      <w:r w:rsidR="00151067">
        <w:rPr>
          <w:rFonts w:ascii="Arial" w:hAnsi="Arial" w:cs="Arial"/>
          <w:sz w:val="20"/>
          <w:szCs w:val="20"/>
        </w:rPr>
        <w:t>0</w:t>
      </w:r>
      <w:r w:rsidR="00D146B5">
        <w:rPr>
          <w:rFonts w:ascii="Arial" w:hAnsi="Arial" w:cs="Arial"/>
          <w:sz w:val="20"/>
          <w:szCs w:val="20"/>
        </w:rPr>
        <w:t>0</w:t>
      </w:r>
      <w:r w:rsidRPr="00A41A23">
        <w:rPr>
          <w:rFonts w:ascii="Arial" w:hAnsi="Arial" w:cs="Arial"/>
          <w:sz w:val="20"/>
          <w:szCs w:val="20"/>
        </w:rPr>
        <w:t xml:space="preserve"> točk.</w:t>
      </w:r>
    </w:p>
    <w:p w14:paraId="78BEF59F" w14:textId="77777777" w:rsidR="00170EEE" w:rsidRDefault="00170EEE" w:rsidP="00E7193B">
      <w:pPr>
        <w:pStyle w:val="Telobesedila"/>
        <w:spacing w:before="1" w:line="244" w:lineRule="auto"/>
        <w:ind w:right="1097"/>
        <w:jc w:val="both"/>
        <w:rPr>
          <w:rFonts w:ascii="Arial" w:hAnsi="Arial" w:cs="Arial"/>
        </w:rPr>
      </w:pPr>
    </w:p>
    <w:p w14:paraId="51193A2A" w14:textId="03AE0238" w:rsidR="00241FBF" w:rsidRPr="00D664AD" w:rsidRDefault="00E82ACD" w:rsidP="00241FBF">
      <w:pPr>
        <w:pStyle w:val="Telobesedila"/>
        <w:spacing w:before="1" w:line="244" w:lineRule="auto"/>
        <w:ind w:right="1097"/>
        <w:jc w:val="both"/>
        <w:rPr>
          <w:rFonts w:ascii="Arial" w:hAnsi="Arial" w:cs="Arial"/>
          <w:i/>
          <w:iCs/>
        </w:rPr>
      </w:pPr>
      <w:r w:rsidRPr="00D664AD">
        <w:rPr>
          <w:rFonts w:ascii="Arial" w:hAnsi="Arial" w:cs="Arial"/>
          <w:i/>
          <w:iCs/>
        </w:rPr>
        <w:t xml:space="preserve">Preglednica </w:t>
      </w:r>
      <w:r w:rsidR="00A41A23" w:rsidRPr="00D664AD">
        <w:rPr>
          <w:rFonts w:ascii="Arial" w:hAnsi="Arial" w:cs="Arial"/>
          <w:i/>
          <w:iCs/>
        </w:rPr>
        <w:t>6</w:t>
      </w:r>
      <w:r w:rsidRPr="00D664AD">
        <w:rPr>
          <w:rFonts w:ascii="Arial" w:hAnsi="Arial" w:cs="Arial"/>
          <w:i/>
          <w:iCs/>
        </w:rPr>
        <w:t xml:space="preserve">: </w:t>
      </w:r>
      <w:r w:rsidR="00A41A23" w:rsidRPr="00D664AD">
        <w:rPr>
          <w:rFonts w:ascii="Arial" w:hAnsi="Arial" w:cs="Arial"/>
          <w:i/>
          <w:iCs/>
        </w:rPr>
        <w:t xml:space="preserve">Merila za izbor </w:t>
      </w:r>
      <w:r w:rsidR="00EB5729" w:rsidRPr="00D664AD">
        <w:rPr>
          <w:rFonts w:ascii="Arial" w:hAnsi="Arial" w:cs="Arial"/>
          <w:i/>
          <w:iCs/>
        </w:rPr>
        <w:t xml:space="preserve">prijaviteljev </w:t>
      </w:r>
      <w:r w:rsidR="00A41A23" w:rsidRPr="00D664AD">
        <w:rPr>
          <w:rFonts w:ascii="Arial" w:hAnsi="Arial" w:cs="Arial"/>
          <w:i/>
          <w:iCs/>
        </w:rPr>
        <w:t>pod točko B</w:t>
      </w:r>
    </w:p>
    <w:tbl>
      <w:tblPr>
        <w:tblStyle w:val="Tabelamrea"/>
        <w:tblW w:w="0" w:type="auto"/>
        <w:tblInd w:w="-5" w:type="dxa"/>
        <w:tblLook w:val="04A0" w:firstRow="1" w:lastRow="0" w:firstColumn="1" w:lastColumn="0" w:noHBand="0" w:noVBand="1"/>
      </w:tblPr>
      <w:tblGrid>
        <w:gridCol w:w="707"/>
        <w:gridCol w:w="3958"/>
        <w:gridCol w:w="3534"/>
        <w:gridCol w:w="872"/>
      </w:tblGrid>
      <w:tr w:rsidR="00E82ACD" w:rsidRPr="00140C19" w14:paraId="504FE508" w14:textId="77777777" w:rsidTr="00241FBF">
        <w:tc>
          <w:tcPr>
            <w:tcW w:w="709" w:type="dxa"/>
            <w:tcBorders>
              <w:bottom w:val="single" w:sz="12" w:space="0" w:color="000000"/>
            </w:tcBorders>
            <w:shd w:val="clear" w:color="auto" w:fill="FFFFFF" w:themeFill="background1"/>
          </w:tcPr>
          <w:p w14:paraId="7303DDA6" w14:textId="3F5168D1" w:rsidR="00E82ACD" w:rsidRPr="00776A51" w:rsidRDefault="00E82ACD" w:rsidP="00241FBF">
            <w:pPr>
              <w:pStyle w:val="Telobesedila"/>
              <w:spacing w:before="221"/>
              <w:jc w:val="center"/>
              <w:rPr>
                <w:rFonts w:ascii="Arial" w:hAnsi="Arial" w:cs="Arial"/>
                <w:b/>
              </w:rPr>
            </w:pPr>
          </w:p>
        </w:tc>
        <w:tc>
          <w:tcPr>
            <w:tcW w:w="7513" w:type="dxa"/>
            <w:gridSpan w:val="2"/>
            <w:tcBorders>
              <w:bottom w:val="single" w:sz="12" w:space="0" w:color="000000"/>
            </w:tcBorders>
            <w:shd w:val="clear" w:color="auto" w:fill="FFFFFF" w:themeFill="background1"/>
            <w:vAlign w:val="center"/>
          </w:tcPr>
          <w:p w14:paraId="765B2096" w14:textId="0EF2F930" w:rsidR="00E82ACD" w:rsidRPr="00776A51" w:rsidRDefault="00E82ACD" w:rsidP="00241FBF">
            <w:pPr>
              <w:pStyle w:val="Telobesedila"/>
              <w:spacing w:before="221"/>
              <w:jc w:val="center"/>
              <w:rPr>
                <w:rFonts w:ascii="Arial" w:hAnsi="Arial" w:cs="Arial"/>
                <w:b/>
              </w:rPr>
            </w:pPr>
            <w:r w:rsidRPr="00776A51">
              <w:rPr>
                <w:rFonts w:ascii="Arial" w:hAnsi="Arial" w:cs="Arial"/>
                <w:b/>
              </w:rPr>
              <w:t>Merila za izbor upravičencev</w:t>
            </w:r>
            <w:r>
              <w:rPr>
                <w:rFonts w:ascii="Arial" w:hAnsi="Arial" w:cs="Arial"/>
                <w:b/>
              </w:rPr>
              <w:t xml:space="preserve"> pod točko B</w:t>
            </w:r>
          </w:p>
        </w:tc>
        <w:tc>
          <w:tcPr>
            <w:tcW w:w="709" w:type="dxa"/>
            <w:shd w:val="clear" w:color="auto" w:fill="FFFFFF" w:themeFill="background1"/>
            <w:vAlign w:val="center"/>
          </w:tcPr>
          <w:p w14:paraId="20FE214A" w14:textId="77777777" w:rsidR="00E82ACD" w:rsidRPr="00776A51" w:rsidRDefault="00E82ACD" w:rsidP="00241FBF">
            <w:pPr>
              <w:pStyle w:val="Telobesedila"/>
              <w:spacing w:before="221"/>
              <w:jc w:val="center"/>
              <w:rPr>
                <w:rFonts w:ascii="Arial" w:hAnsi="Arial" w:cs="Arial"/>
                <w:b/>
              </w:rPr>
            </w:pPr>
            <w:r w:rsidRPr="00776A51">
              <w:rPr>
                <w:rFonts w:ascii="Arial" w:hAnsi="Arial" w:cs="Arial"/>
                <w:b/>
              </w:rPr>
              <w:t>Število točk</w:t>
            </w:r>
          </w:p>
        </w:tc>
      </w:tr>
      <w:tr w:rsidR="002C0241" w:rsidRPr="00140C19" w14:paraId="66688D6D" w14:textId="77777777" w:rsidTr="00241FBF">
        <w:trPr>
          <w:trHeight w:val="460"/>
        </w:trPr>
        <w:tc>
          <w:tcPr>
            <w:tcW w:w="709" w:type="dxa"/>
            <w:vMerge w:val="restart"/>
            <w:tcBorders>
              <w:top w:val="single" w:sz="12" w:space="0" w:color="000000"/>
            </w:tcBorders>
            <w:shd w:val="clear" w:color="auto" w:fill="FFFFFF" w:themeFill="background1"/>
          </w:tcPr>
          <w:p w14:paraId="241232E2" w14:textId="77777777" w:rsidR="002C0241" w:rsidRPr="00776A51" w:rsidRDefault="002C0241" w:rsidP="00241FBF">
            <w:pPr>
              <w:pStyle w:val="Telobesedila"/>
              <w:spacing w:before="221"/>
              <w:jc w:val="center"/>
              <w:rPr>
                <w:rFonts w:ascii="Arial" w:hAnsi="Arial" w:cs="Arial"/>
                <w:b/>
              </w:rPr>
            </w:pPr>
            <w:bookmarkStart w:id="28" w:name="_Hlk181186652"/>
            <w:r w:rsidRPr="00776A51">
              <w:rPr>
                <w:rFonts w:ascii="Arial" w:hAnsi="Arial" w:cs="Arial"/>
                <w:b/>
              </w:rPr>
              <w:t>A</w:t>
            </w:r>
          </w:p>
        </w:tc>
        <w:tc>
          <w:tcPr>
            <w:tcW w:w="3969" w:type="dxa"/>
            <w:vMerge w:val="restart"/>
            <w:tcBorders>
              <w:top w:val="single" w:sz="12" w:space="0" w:color="000000"/>
            </w:tcBorders>
            <w:shd w:val="clear" w:color="auto" w:fill="FFFFFF" w:themeFill="background1"/>
            <w:vAlign w:val="center"/>
          </w:tcPr>
          <w:p w14:paraId="7F14B29B" w14:textId="288D1AE2" w:rsidR="002C0241" w:rsidRPr="00241FBF" w:rsidRDefault="002C0241" w:rsidP="00241FBF">
            <w:pPr>
              <w:rPr>
                <w:rFonts w:ascii="Arial" w:hAnsi="Arial" w:cs="Arial"/>
                <w:b/>
                <w:bCs/>
                <w:sz w:val="20"/>
                <w:szCs w:val="20"/>
              </w:rPr>
            </w:pPr>
            <w:r w:rsidRPr="001678FA">
              <w:rPr>
                <w:rFonts w:ascii="Arial" w:hAnsi="Arial" w:cs="Arial"/>
                <w:sz w:val="20"/>
                <w:szCs w:val="20"/>
              </w:rPr>
              <w:t>Ustreznost glede na geografsko lego</w:t>
            </w:r>
            <w:r w:rsidR="00241FBF">
              <w:rPr>
                <w:rFonts w:ascii="Arial" w:hAnsi="Arial" w:cs="Arial"/>
                <w:sz w:val="20"/>
                <w:szCs w:val="20"/>
              </w:rPr>
              <w:t xml:space="preserve"> S</w:t>
            </w:r>
            <w:r w:rsidRPr="00170EEE">
              <w:rPr>
                <w:rFonts w:ascii="Arial" w:hAnsi="Arial" w:cs="Arial"/>
                <w:sz w:val="20"/>
                <w:szCs w:val="20"/>
              </w:rPr>
              <w:t>VZ</w:t>
            </w:r>
          </w:p>
        </w:tc>
        <w:tc>
          <w:tcPr>
            <w:tcW w:w="3544" w:type="dxa"/>
            <w:tcBorders>
              <w:top w:val="single" w:sz="12" w:space="0" w:color="000000"/>
            </w:tcBorders>
            <w:shd w:val="clear" w:color="auto" w:fill="FFFFFF" w:themeFill="background1"/>
            <w:vAlign w:val="center"/>
          </w:tcPr>
          <w:p w14:paraId="1C805D45" w14:textId="19DE5729" w:rsidR="002C0241" w:rsidRPr="0062647C" w:rsidRDefault="0062647C" w:rsidP="008D7BE7">
            <w:pPr>
              <w:rPr>
                <w:rFonts w:ascii="Arial" w:hAnsi="Arial" w:cs="Arial"/>
                <w:sz w:val="20"/>
                <w:szCs w:val="20"/>
              </w:rPr>
            </w:pPr>
            <w:r>
              <w:rPr>
                <w:rFonts w:ascii="Arial" w:hAnsi="Arial" w:cs="Arial"/>
                <w:sz w:val="20"/>
                <w:szCs w:val="20"/>
              </w:rPr>
              <w:t>Oddaljenost več kot 10 km od zdravstvenega doma ali bolnišnice</w:t>
            </w:r>
          </w:p>
        </w:tc>
        <w:tc>
          <w:tcPr>
            <w:tcW w:w="709" w:type="dxa"/>
            <w:shd w:val="clear" w:color="auto" w:fill="FFFFFF" w:themeFill="background1"/>
            <w:vAlign w:val="center"/>
          </w:tcPr>
          <w:p w14:paraId="0386D365" w14:textId="5139A02C" w:rsidR="002C0241" w:rsidRPr="00833726" w:rsidRDefault="00612618" w:rsidP="00E7193B">
            <w:pPr>
              <w:pStyle w:val="Telobesedila"/>
              <w:spacing w:before="221"/>
              <w:jc w:val="center"/>
              <w:rPr>
                <w:rFonts w:ascii="Arial" w:hAnsi="Arial" w:cs="Arial"/>
                <w:bCs/>
              </w:rPr>
            </w:pPr>
            <w:r>
              <w:rPr>
                <w:rFonts w:ascii="Arial" w:hAnsi="Arial" w:cs="Arial"/>
                <w:bCs/>
              </w:rPr>
              <w:t>0</w:t>
            </w:r>
          </w:p>
        </w:tc>
      </w:tr>
      <w:tr w:rsidR="002C0241" w:rsidRPr="00140C19" w14:paraId="1E4ADABC" w14:textId="77777777" w:rsidTr="00241FBF">
        <w:trPr>
          <w:trHeight w:val="460"/>
        </w:trPr>
        <w:tc>
          <w:tcPr>
            <w:tcW w:w="709" w:type="dxa"/>
            <w:vMerge/>
            <w:shd w:val="clear" w:color="auto" w:fill="FFFFFF" w:themeFill="background1"/>
          </w:tcPr>
          <w:p w14:paraId="27FF22A0" w14:textId="77777777" w:rsidR="002C0241" w:rsidRPr="00776A51" w:rsidRDefault="002C0241" w:rsidP="00241FBF">
            <w:pPr>
              <w:pStyle w:val="Telobesedila"/>
              <w:spacing w:before="221"/>
              <w:jc w:val="center"/>
              <w:rPr>
                <w:rFonts w:ascii="Arial" w:hAnsi="Arial" w:cs="Arial"/>
                <w:b/>
              </w:rPr>
            </w:pPr>
          </w:p>
        </w:tc>
        <w:tc>
          <w:tcPr>
            <w:tcW w:w="3969" w:type="dxa"/>
            <w:vMerge/>
            <w:shd w:val="clear" w:color="auto" w:fill="FFFFFF" w:themeFill="background1"/>
            <w:vAlign w:val="center"/>
          </w:tcPr>
          <w:p w14:paraId="5796EA11" w14:textId="77777777" w:rsidR="002C0241" w:rsidRPr="00833726" w:rsidRDefault="002C0241" w:rsidP="00241FBF">
            <w:pPr>
              <w:rPr>
                <w:rFonts w:ascii="Arial" w:hAnsi="Arial" w:cs="Arial"/>
                <w:b/>
                <w:bCs/>
                <w:sz w:val="20"/>
                <w:szCs w:val="20"/>
              </w:rPr>
            </w:pPr>
          </w:p>
        </w:tc>
        <w:tc>
          <w:tcPr>
            <w:tcW w:w="3544" w:type="dxa"/>
            <w:shd w:val="clear" w:color="auto" w:fill="FFFFFF" w:themeFill="background1"/>
            <w:vAlign w:val="center"/>
          </w:tcPr>
          <w:p w14:paraId="01E02F64" w14:textId="3B0FDDA0" w:rsidR="002C0241" w:rsidRPr="0062647C" w:rsidRDefault="008A40E7" w:rsidP="008D7BE7">
            <w:pPr>
              <w:rPr>
                <w:rFonts w:ascii="Arial" w:hAnsi="Arial" w:cs="Arial"/>
                <w:sz w:val="20"/>
                <w:szCs w:val="20"/>
              </w:rPr>
            </w:pPr>
            <w:r>
              <w:rPr>
                <w:rFonts w:ascii="Arial" w:hAnsi="Arial" w:cs="Arial"/>
                <w:sz w:val="20"/>
                <w:szCs w:val="20"/>
              </w:rPr>
              <w:t xml:space="preserve">Oddaljenost od </w:t>
            </w:r>
            <w:r w:rsidR="0062647C" w:rsidRPr="0062647C">
              <w:rPr>
                <w:rFonts w:ascii="Arial" w:hAnsi="Arial" w:cs="Arial"/>
                <w:sz w:val="20"/>
                <w:szCs w:val="20"/>
              </w:rPr>
              <w:t xml:space="preserve">zdravstvenega doma ali bolnišnice v radiju </w:t>
            </w:r>
            <w:r w:rsidR="00AF3F89">
              <w:rPr>
                <w:rFonts w:ascii="Arial" w:hAnsi="Arial" w:cs="Arial"/>
                <w:sz w:val="20"/>
                <w:szCs w:val="20"/>
              </w:rPr>
              <w:t xml:space="preserve">od 5 </w:t>
            </w:r>
            <w:r w:rsidR="0062647C" w:rsidRPr="0062647C">
              <w:rPr>
                <w:rFonts w:ascii="Arial" w:hAnsi="Arial" w:cs="Arial"/>
                <w:sz w:val="20"/>
                <w:szCs w:val="20"/>
              </w:rPr>
              <w:t>do 10 km</w:t>
            </w:r>
          </w:p>
        </w:tc>
        <w:tc>
          <w:tcPr>
            <w:tcW w:w="709" w:type="dxa"/>
            <w:shd w:val="clear" w:color="auto" w:fill="FFFFFF" w:themeFill="background1"/>
            <w:vAlign w:val="center"/>
          </w:tcPr>
          <w:p w14:paraId="1086CBF3" w14:textId="2AC2AB73" w:rsidR="002C0241" w:rsidRPr="00833726" w:rsidRDefault="00612618" w:rsidP="00E7193B">
            <w:pPr>
              <w:pStyle w:val="Telobesedila"/>
              <w:spacing w:before="221"/>
              <w:jc w:val="center"/>
              <w:rPr>
                <w:rFonts w:ascii="Arial" w:hAnsi="Arial" w:cs="Arial"/>
                <w:bCs/>
              </w:rPr>
            </w:pPr>
            <w:r>
              <w:rPr>
                <w:rFonts w:ascii="Arial" w:hAnsi="Arial" w:cs="Arial"/>
                <w:bCs/>
              </w:rPr>
              <w:t>5</w:t>
            </w:r>
          </w:p>
        </w:tc>
      </w:tr>
      <w:tr w:rsidR="002C0241" w:rsidRPr="00140C19" w14:paraId="4C71A68D" w14:textId="77777777" w:rsidTr="00241FBF">
        <w:trPr>
          <w:trHeight w:val="460"/>
        </w:trPr>
        <w:tc>
          <w:tcPr>
            <w:tcW w:w="709" w:type="dxa"/>
            <w:vMerge/>
            <w:tcBorders>
              <w:bottom w:val="single" w:sz="12" w:space="0" w:color="000000"/>
            </w:tcBorders>
            <w:shd w:val="clear" w:color="auto" w:fill="FFFFFF" w:themeFill="background1"/>
          </w:tcPr>
          <w:p w14:paraId="38B62448" w14:textId="77777777" w:rsidR="002C0241" w:rsidRPr="00776A51" w:rsidRDefault="002C0241" w:rsidP="00241FBF">
            <w:pPr>
              <w:pStyle w:val="Telobesedila"/>
              <w:spacing w:before="221"/>
              <w:jc w:val="center"/>
              <w:rPr>
                <w:rFonts w:ascii="Arial" w:hAnsi="Arial" w:cs="Arial"/>
                <w:b/>
              </w:rPr>
            </w:pPr>
          </w:p>
        </w:tc>
        <w:tc>
          <w:tcPr>
            <w:tcW w:w="3969" w:type="dxa"/>
            <w:vMerge/>
            <w:tcBorders>
              <w:bottom w:val="single" w:sz="12" w:space="0" w:color="000000"/>
            </w:tcBorders>
            <w:shd w:val="clear" w:color="auto" w:fill="FFFFFF" w:themeFill="background1"/>
            <w:vAlign w:val="center"/>
          </w:tcPr>
          <w:p w14:paraId="36961499" w14:textId="77777777" w:rsidR="002C0241" w:rsidRPr="00833726" w:rsidRDefault="002C0241" w:rsidP="00241FBF">
            <w:pPr>
              <w:rPr>
                <w:rFonts w:ascii="Arial" w:hAnsi="Arial" w:cs="Arial"/>
                <w:b/>
                <w:bCs/>
                <w:sz w:val="20"/>
                <w:szCs w:val="20"/>
              </w:rPr>
            </w:pPr>
          </w:p>
        </w:tc>
        <w:tc>
          <w:tcPr>
            <w:tcW w:w="3544" w:type="dxa"/>
            <w:tcBorders>
              <w:bottom w:val="single" w:sz="12" w:space="0" w:color="000000"/>
            </w:tcBorders>
            <w:shd w:val="clear" w:color="auto" w:fill="FFFFFF" w:themeFill="background1"/>
            <w:vAlign w:val="center"/>
          </w:tcPr>
          <w:p w14:paraId="3E9AAAA9" w14:textId="413EEFEF" w:rsidR="002C0241" w:rsidRPr="0062647C" w:rsidRDefault="008A40E7" w:rsidP="008D7BE7">
            <w:pPr>
              <w:rPr>
                <w:rFonts w:ascii="Arial" w:hAnsi="Arial" w:cs="Arial"/>
                <w:sz w:val="20"/>
                <w:szCs w:val="20"/>
              </w:rPr>
            </w:pPr>
            <w:r>
              <w:rPr>
                <w:rFonts w:ascii="Arial" w:hAnsi="Arial" w:cs="Arial"/>
                <w:sz w:val="20"/>
                <w:szCs w:val="20"/>
              </w:rPr>
              <w:t xml:space="preserve">Oddaljenost od </w:t>
            </w:r>
            <w:r w:rsidR="0062647C" w:rsidRPr="0062647C">
              <w:rPr>
                <w:rFonts w:ascii="Arial" w:hAnsi="Arial" w:cs="Arial"/>
                <w:sz w:val="20"/>
                <w:szCs w:val="20"/>
              </w:rPr>
              <w:t>zdravstvenega doma ali bolnišnice v radiju do 5 km</w:t>
            </w:r>
          </w:p>
        </w:tc>
        <w:tc>
          <w:tcPr>
            <w:tcW w:w="709" w:type="dxa"/>
            <w:tcBorders>
              <w:bottom w:val="single" w:sz="12" w:space="0" w:color="000000"/>
            </w:tcBorders>
            <w:shd w:val="clear" w:color="auto" w:fill="FFFFFF" w:themeFill="background1"/>
            <w:vAlign w:val="center"/>
          </w:tcPr>
          <w:p w14:paraId="4E91DA54" w14:textId="1D2FD687" w:rsidR="002C0241" w:rsidRPr="00833726" w:rsidRDefault="00612618" w:rsidP="00E7193B">
            <w:pPr>
              <w:pStyle w:val="Telobesedila"/>
              <w:spacing w:before="221"/>
              <w:jc w:val="center"/>
              <w:rPr>
                <w:rFonts w:ascii="Arial" w:hAnsi="Arial" w:cs="Arial"/>
                <w:bCs/>
              </w:rPr>
            </w:pPr>
            <w:r>
              <w:rPr>
                <w:rFonts w:ascii="Arial" w:hAnsi="Arial" w:cs="Arial"/>
                <w:bCs/>
              </w:rPr>
              <w:t>1</w:t>
            </w:r>
            <w:r w:rsidR="0081503B">
              <w:rPr>
                <w:rFonts w:ascii="Arial" w:hAnsi="Arial" w:cs="Arial"/>
                <w:bCs/>
              </w:rPr>
              <w:t>0</w:t>
            </w:r>
          </w:p>
        </w:tc>
      </w:tr>
      <w:bookmarkEnd w:id="28"/>
      <w:tr w:rsidR="009D0F26" w:rsidRPr="00140C19" w14:paraId="3AD258D5" w14:textId="77777777" w:rsidTr="00241FBF">
        <w:trPr>
          <w:trHeight w:val="793"/>
        </w:trPr>
        <w:tc>
          <w:tcPr>
            <w:tcW w:w="709" w:type="dxa"/>
            <w:vMerge w:val="restart"/>
            <w:tcBorders>
              <w:top w:val="single" w:sz="12" w:space="0" w:color="000000"/>
            </w:tcBorders>
            <w:shd w:val="clear" w:color="auto" w:fill="FFFFFF" w:themeFill="background1"/>
          </w:tcPr>
          <w:p w14:paraId="25F6980A" w14:textId="3A71DC8A" w:rsidR="009D0F26" w:rsidRDefault="007C210F" w:rsidP="00241FBF">
            <w:pPr>
              <w:pStyle w:val="Telobesedila"/>
              <w:spacing w:before="221"/>
              <w:jc w:val="center"/>
              <w:rPr>
                <w:rFonts w:ascii="Arial" w:hAnsi="Arial" w:cs="Arial"/>
                <w:b/>
              </w:rPr>
            </w:pPr>
            <w:r>
              <w:rPr>
                <w:rFonts w:ascii="Arial" w:hAnsi="Arial" w:cs="Arial"/>
                <w:b/>
              </w:rPr>
              <w:lastRenderedPageBreak/>
              <w:t>B</w:t>
            </w:r>
          </w:p>
        </w:tc>
        <w:tc>
          <w:tcPr>
            <w:tcW w:w="3969" w:type="dxa"/>
            <w:vMerge w:val="restart"/>
            <w:tcBorders>
              <w:top w:val="single" w:sz="12" w:space="0" w:color="000000"/>
            </w:tcBorders>
            <w:shd w:val="clear" w:color="auto" w:fill="FFFFFF" w:themeFill="background1"/>
            <w:vAlign w:val="center"/>
          </w:tcPr>
          <w:p w14:paraId="6C97E7B2" w14:textId="58D9390D" w:rsidR="009D0F26" w:rsidRPr="00833726" w:rsidRDefault="000043BD" w:rsidP="00241FBF">
            <w:pPr>
              <w:spacing w:line="225" w:lineRule="exact"/>
              <w:rPr>
                <w:rFonts w:ascii="Arial" w:hAnsi="Arial" w:cs="Arial"/>
                <w:sz w:val="20"/>
                <w:szCs w:val="20"/>
              </w:rPr>
            </w:pPr>
            <w:bookmarkStart w:id="29" w:name="_Hlk185487726"/>
            <w:r w:rsidRPr="00833726">
              <w:rPr>
                <w:rFonts w:ascii="Arial" w:hAnsi="Arial" w:cs="Arial"/>
                <w:sz w:val="20"/>
                <w:szCs w:val="20"/>
              </w:rPr>
              <w:t>Skladnost zaposlenosti zdravstveno negovalnega kadra z Normativ dela za storitev »Dan zdravstvene nege« v domovih za starejše, posebnih socialnovarstvenih zavodih in varstveno delovnih centrih«, kot ga določa Priloga 14 Uredbe o programih storitev obveznega zdravstvenega zavarovanja, zmogljivostih, potrebnih za njegovo izvajanje, in obsegu sredstev za leto 202</w:t>
            </w:r>
            <w:r w:rsidR="00000317">
              <w:rPr>
                <w:rFonts w:ascii="Arial" w:hAnsi="Arial" w:cs="Arial"/>
                <w:sz w:val="20"/>
                <w:szCs w:val="20"/>
              </w:rPr>
              <w:t>5</w:t>
            </w:r>
            <w:r w:rsidR="00EC54E0">
              <w:rPr>
                <w:rFonts w:ascii="Arial" w:hAnsi="Arial" w:cs="Arial"/>
                <w:sz w:val="20"/>
                <w:szCs w:val="20"/>
              </w:rPr>
              <w:t xml:space="preserve"> </w:t>
            </w:r>
            <w:r w:rsidRPr="00EC54E0">
              <w:rPr>
                <w:rFonts w:ascii="Arial" w:hAnsi="Arial" w:cs="Arial"/>
                <w:sz w:val="20"/>
                <w:szCs w:val="20"/>
              </w:rPr>
              <w:t>(Uradni list RS, št. 1</w:t>
            </w:r>
            <w:r w:rsidR="00EC54E0" w:rsidRPr="00EC54E0">
              <w:rPr>
                <w:rFonts w:ascii="Arial" w:hAnsi="Arial" w:cs="Arial"/>
                <w:sz w:val="20"/>
                <w:szCs w:val="20"/>
              </w:rPr>
              <w:t>3</w:t>
            </w:r>
            <w:r w:rsidRPr="00EC54E0">
              <w:rPr>
                <w:rFonts w:ascii="Arial" w:hAnsi="Arial" w:cs="Arial"/>
                <w:sz w:val="20"/>
                <w:szCs w:val="20"/>
              </w:rPr>
              <w:t>/2</w:t>
            </w:r>
            <w:r w:rsidR="00EC54E0" w:rsidRPr="00EC54E0">
              <w:rPr>
                <w:rFonts w:ascii="Arial" w:hAnsi="Arial" w:cs="Arial"/>
                <w:sz w:val="20"/>
                <w:szCs w:val="20"/>
              </w:rPr>
              <w:t>5</w:t>
            </w:r>
            <w:r w:rsidRPr="00EC54E0">
              <w:rPr>
                <w:rFonts w:ascii="Arial" w:hAnsi="Arial" w:cs="Arial"/>
                <w:sz w:val="20"/>
                <w:szCs w:val="20"/>
              </w:rPr>
              <w:t>)</w:t>
            </w:r>
            <w:bookmarkEnd w:id="29"/>
            <w:r w:rsidR="00286964" w:rsidRPr="00EC54E0">
              <w:rPr>
                <w:rFonts w:ascii="Arial" w:hAnsi="Arial" w:cs="Arial"/>
                <w:sz w:val="20"/>
                <w:szCs w:val="20"/>
              </w:rPr>
              <w:t>.</w:t>
            </w:r>
          </w:p>
        </w:tc>
        <w:tc>
          <w:tcPr>
            <w:tcW w:w="3544" w:type="dxa"/>
            <w:tcBorders>
              <w:top w:val="single" w:sz="12" w:space="0" w:color="000000"/>
            </w:tcBorders>
            <w:shd w:val="clear" w:color="auto" w:fill="FFFFFF" w:themeFill="background1"/>
            <w:vAlign w:val="center"/>
          </w:tcPr>
          <w:p w14:paraId="00336E8F" w14:textId="461FED86" w:rsidR="009D0F26" w:rsidRPr="00833726" w:rsidRDefault="000043BD" w:rsidP="008D7BE7">
            <w:pPr>
              <w:spacing w:line="225" w:lineRule="exact"/>
              <w:jc w:val="both"/>
              <w:rPr>
                <w:rFonts w:ascii="Arial" w:hAnsi="Arial" w:cs="Arial"/>
                <w:sz w:val="20"/>
                <w:szCs w:val="20"/>
              </w:rPr>
            </w:pPr>
            <w:r w:rsidRPr="00833726">
              <w:rPr>
                <w:rFonts w:ascii="Arial" w:hAnsi="Arial" w:cs="Arial"/>
                <w:sz w:val="20"/>
                <w:szCs w:val="20"/>
              </w:rPr>
              <w:t>Skladnost manj kot 70 odstotkov</w:t>
            </w:r>
          </w:p>
        </w:tc>
        <w:tc>
          <w:tcPr>
            <w:tcW w:w="709" w:type="dxa"/>
            <w:tcBorders>
              <w:top w:val="single" w:sz="12" w:space="0" w:color="000000"/>
            </w:tcBorders>
            <w:shd w:val="clear" w:color="auto" w:fill="FFFFFF" w:themeFill="background1"/>
            <w:vAlign w:val="center"/>
          </w:tcPr>
          <w:p w14:paraId="50251CE5" w14:textId="3F9B4B59" w:rsidR="009D0F26" w:rsidRPr="00833726" w:rsidRDefault="000043BD" w:rsidP="00E7193B">
            <w:pPr>
              <w:pStyle w:val="Brezrazmikov"/>
              <w:jc w:val="center"/>
              <w:rPr>
                <w:rFonts w:cs="Arial"/>
                <w:szCs w:val="20"/>
              </w:rPr>
            </w:pPr>
            <w:r w:rsidRPr="00833726">
              <w:rPr>
                <w:rFonts w:cs="Arial"/>
                <w:szCs w:val="20"/>
              </w:rPr>
              <w:t>0</w:t>
            </w:r>
          </w:p>
        </w:tc>
      </w:tr>
      <w:tr w:rsidR="009D0F26" w:rsidRPr="00140C19" w14:paraId="3C06D89F" w14:textId="77777777" w:rsidTr="00241FBF">
        <w:trPr>
          <w:trHeight w:val="699"/>
        </w:trPr>
        <w:tc>
          <w:tcPr>
            <w:tcW w:w="709" w:type="dxa"/>
            <w:vMerge/>
            <w:shd w:val="clear" w:color="auto" w:fill="FFFFFF" w:themeFill="background1"/>
          </w:tcPr>
          <w:p w14:paraId="23FC67D7" w14:textId="77777777" w:rsidR="009D0F26" w:rsidRDefault="009D0F26" w:rsidP="00241FBF">
            <w:pPr>
              <w:pStyle w:val="Telobesedila"/>
              <w:spacing w:before="221"/>
              <w:jc w:val="center"/>
              <w:rPr>
                <w:rFonts w:ascii="Arial" w:hAnsi="Arial" w:cs="Arial"/>
                <w:b/>
              </w:rPr>
            </w:pPr>
          </w:p>
        </w:tc>
        <w:tc>
          <w:tcPr>
            <w:tcW w:w="3969" w:type="dxa"/>
            <w:vMerge/>
            <w:shd w:val="clear" w:color="auto" w:fill="FFFFFF" w:themeFill="background1"/>
            <w:vAlign w:val="center"/>
          </w:tcPr>
          <w:p w14:paraId="252869D7" w14:textId="77777777" w:rsidR="009D0F26" w:rsidRPr="00CD3F56" w:rsidRDefault="009D0F26" w:rsidP="00241FBF">
            <w:pPr>
              <w:spacing w:line="225" w:lineRule="exact"/>
              <w:rPr>
                <w:rFonts w:ascii="Arial" w:hAnsi="Arial" w:cs="Arial"/>
                <w:sz w:val="20"/>
                <w:szCs w:val="20"/>
              </w:rPr>
            </w:pPr>
          </w:p>
        </w:tc>
        <w:tc>
          <w:tcPr>
            <w:tcW w:w="3544" w:type="dxa"/>
            <w:shd w:val="clear" w:color="auto" w:fill="FFFFFF" w:themeFill="background1"/>
            <w:vAlign w:val="center"/>
          </w:tcPr>
          <w:p w14:paraId="1A712291" w14:textId="2FA81B0C" w:rsidR="009D0F26" w:rsidRPr="00833726" w:rsidRDefault="000043BD" w:rsidP="009D0F26">
            <w:pPr>
              <w:spacing w:line="225" w:lineRule="exact"/>
              <w:jc w:val="both"/>
              <w:rPr>
                <w:rFonts w:ascii="Arial" w:hAnsi="Arial" w:cs="Arial"/>
                <w:sz w:val="20"/>
                <w:szCs w:val="20"/>
              </w:rPr>
            </w:pPr>
            <w:r w:rsidRPr="00833726">
              <w:rPr>
                <w:rFonts w:ascii="Arial" w:hAnsi="Arial" w:cs="Arial"/>
                <w:sz w:val="20"/>
                <w:szCs w:val="20"/>
              </w:rPr>
              <w:t>Skladnost 70 do 90 odstotkov</w:t>
            </w:r>
          </w:p>
        </w:tc>
        <w:tc>
          <w:tcPr>
            <w:tcW w:w="709" w:type="dxa"/>
            <w:shd w:val="clear" w:color="auto" w:fill="FFFFFF" w:themeFill="background1"/>
            <w:vAlign w:val="center"/>
          </w:tcPr>
          <w:p w14:paraId="0147D6C4" w14:textId="43A66AAD" w:rsidR="009D0F26" w:rsidRPr="00833726" w:rsidRDefault="000043BD" w:rsidP="00E7193B">
            <w:pPr>
              <w:pStyle w:val="Brezrazmikov"/>
              <w:jc w:val="center"/>
              <w:rPr>
                <w:rFonts w:cs="Arial"/>
                <w:szCs w:val="20"/>
              </w:rPr>
            </w:pPr>
            <w:r w:rsidRPr="00833726">
              <w:rPr>
                <w:rFonts w:cs="Arial"/>
                <w:szCs w:val="20"/>
              </w:rPr>
              <w:t>5</w:t>
            </w:r>
          </w:p>
        </w:tc>
      </w:tr>
      <w:tr w:rsidR="009D0F26" w:rsidRPr="00140C19" w14:paraId="0884CB62" w14:textId="77777777" w:rsidTr="00241FBF">
        <w:tc>
          <w:tcPr>
            <w:tcW w:w="709" w:type="dxa"/>
            <w:vMerge/>
            <w:tcBorders>
              <w:bottom w:val="single" w:sz="12" w:space="0" w:color="000000"/>
            </w:tcBorders>
            <w:shd w:val="clear" w:color="auto" w:fill="FFFFFF" w:themeFill="background1"/>
          </w:tcPr>
          <w:p w14:paraId="4CDA8F4F" w14:textId="77777777" w:rsidR="009D0F26" w:rsidRDefault="009D0F26" w:rsidP="00241FBF">
            <w:pPr>
              <w:pStyle w:val="Telobesedila"/>
              <w:spacing w:before="221"/>
              <w:jc w:val="center"/>
              <w:rPr>
                <w:rFonts w:ascii="Arial" w:hAnsi="Arial" w:cs="Arial"/>
                <w:b/>
              </w:rPr>
            </w:pPr>
          </w:p>
        </w:tc>
        <w:tc>
          <w:tcPr>
            <w:tcW w:w="3969" w:type="dxa"/>
            <w:vMerge/>
            <w:tcBorders>
              <w:bottom w:val="single" w:sz="12" w:space="0" w:color="000000"/>
            </w:tcBorders>
            <w:shd w:val="clear" w:color="auto" w:fill="FFFFFF" w:themeFill="background1"/>
            <w:vAlign w:val="center"/>
          </w:tcPr>
          <w:p w14:paraId="77B89706" w14:textId="77777777" w:rsidR="009D0F26" w:rsidRPr="00CD3F56" w:rsidRDefault="009D0F26" w:rsidP="00241FBF">
            <w:pPr>
              <w:spacing w:line="225" w:lineRule="exact"/>
              <w:rPr>
                <w:rFonts w:ascii="Arial" w:hAnsi="Arial" w:cs="Arial"/>
                <w:sz w:val="20"/>
                <w:szCs w:val="20"/>
              </w:rPr>
            </w:pPr>
          </w:p>
        </w:tc>
        <w:tc>
          <w:tcPr>
            <w:tcW w:w="3544" w:type="dxa"/>
            <w:tcBorders>
              <w:bottom w:val="single" w:sz="12" w:space="0" w:color="000000"/>
            </w:tcBorders>
            <w:shd w:val="clear" w:color="auto" w:fill="FFFFFF" w:themeFill="background1"/>
            <w:vAlign w:val="center"/>
          </w:tcPr>
          <w:p w14:paraId="7F86AC66" w14:textId="6D7029C9" w:rsidR="009D0F26" w:rsidRPr="00833726" w:rsidRDefault="000043BD" w:rsidP="009D0F26">
            <w:pPr>
              <w:spacing w:line="225" w:lineRule="exact"/>
              <w:jc w:val="both"/>
              <w:rPr>
                <w:rFonts w:ascii="Arial" w:hAnsi="Arial" w:cs="Arial"/>
                <w:sz w:val="20"/>
                <w:szCs w:val="20"/>
              </w:rPr>
            </w:pPr>
            <w:r w:rsidRPr="00833726">
              <w:rPr>
                <w:rFonts w:ascii="Arial" w:hAnsi="Arial" w:cs="Arial"/>
                <w:sz w:val="20"/>
                <w:szCs w:val="20"/>
              </w:rPr>
              <w:t>Skladnost 90 odstotkov</w:t>
            </w:r>
            <w:r w:rsidR="00722BBD">
              <w:rPr>
                <w:rFonts w:ascii="Arial" w:hAnsi="Arial" w:cs="Arial"/>
                <w:sz w:val="20"/>
                <w:szCs w:val="20"/>
              </w:rPr>
              <w:t xml:space="preserve"> in več</w:t>
            </w:r>
          </w:p>
        </w:tc>
        <w:tc>
          <w:tcPr>
            <w:tcW w:w="709" w:type="dxa"/>
            <w:tcBorders>
              <w:bottom w:val="single" w:sz="12" w:space="0" w:color="000000"/>
            </w:tcBorders>
            <w:shd w:val="clear" w:color="auto" w:fill="FFFFFF" w:themeFill="background1"/>
            <w:vAlign w:val="center"/>
          </w:tcPr>
          <w:p w14:paraId="6C90C28F" w14:textId="420618D0" w:rsidR="009D0F26" w:rsidRPr="00833726" w:rsidRDefault="000043BD" w:rsidP="00E7193B">
            <w:pPr>
              <w:pStyle w:val="Brezrazmikov"/>
              <w:jc w:val="center"/>
              <w:rPr>
                <w:rFonts w:cs="Arial"/>
                <w:szCs w:val="20"/>
              </w:rPr>
            </w:pPr>
            <w:r w:rsidRPr="00833726">
              <w:rPr>
                <w:rFonts w:cs="Arial"/>
                <w:szCs w:val="20"/>
              </w:rPr>
              <w:t>1</w:t>
            </w:r>
            <w:r w:rsidR="0081503B">
              <w:rPr>
                <w:rFonts w:cs="Arial"/>
                <w:szCs w:val="20"/>
              </w:rPr>
              <w:t>0</w:t>
            </w:r>
          </w:p>
        </w:tc>
      </w:tr>
      <w:tr w:rsidR="004B1987" w:rsidRPr="00140C19" w14:paraId="492DCF55" w14:textId="77777777" w:rsidTr="00241FBF">
        <w:trPr>
          <w:trHeight w:val="490"/>
        </w:trPr>
        <w:tc>
          <w:tcPr>
            <w:tcW w:w="709" w:type="dxa"/>
            <w:vMerge w:val="restart"/>
            <w:tcBorders>
              <w:top w:val="single" w:sz="12" w:space="0" w:color="000000"/>
            </w:tcBorders>
            <w:shd w:val="clear" w:color="auto" w:fill="FFFFFF" w:themeFill="background1"/>
          </w:tcPr>
          <w:p w14:paraId="01A7A5E7" w14:textId="136CBD66" w:rsidR="004B1987" w:rsidRDefault="004B1987" w:rsidP="00241FBF">
            <w:pPr>
              <w:pStyle w:val="Telobesedila"/>
              <w:spacing w:before="221"/>
              <w:jc w:val="center"/>
              <w:rPr>
                <w:rFonts w:ascii="Arial" w:hAnsi="Arial" w:cs="Arial"/>
                <w:b/>
              </w:rPr>
            </w:pPr>
            <w:r>
              <w:rPr>
                <w:rFonts w:ascii="Arial" w:hAnsi="Arial" w:cs="Arial"/>
                <w:b/>
              </w:rPr>
              <w:t>C</w:t>
            </w:r>
          </w:p>
        </w:tc>
        <w:tc>
          <w:tcPr>
            <w:tcW w:w="3969" w:type="dxa"/>
            <w:vMerge w:val="restart"/>
            <w:tcBorders>
              <w:top w:val="single" w:sz="12" w:space="0" w:color="000000"/>
            </w:tcBorders>
            <w:shd w:val="clear" w:color="auto" w:fill="FFFFFF" w:themeFill="background1"/>
            <w:vAlign w:val="center"/>
          </w:tcPr>
          <w:p w14:paraId="179437E8" w14:textId="4B7A2B62" w:rsidR="004B1987" w:rsidRPr="00CD3F56" w:rsidRDefault="004B1987" w:rsidP="00241FBF">
            <w:pPr>
              <w:spacing w:line="225" w:lineRule="exact"/>
              <w:rPr>
                <w:rFonts w:ascii="Arial" w:hAnsi="Arial" w:cs="Arial"/>
                <w:sz w:val="20"/>
                <w:szCs w:val="20"/>
              </w:rPr>
            </w:pPr>
            <w:r>
              <w:rPr>
                <w:rFonts w:ascii="Arial" w:hAnsi="Arial" w:cs="Arial"/>
                <w:sz w:val="20"/>
                <w:szCs w:val="20"/>
              </w:rPr>
              <w:t xml:space="preserve">Prijavitelj že ima izkušnje z obravnavo pacientov s trahealno kanilo, pacientov, ki za dihanje potrebujejo pomoč naprave kot je naprava za predihavanje, ipd.). </w:t>
            </w:r>
          </w:p>
        </w:tc>
        <w:tc>
          <w:tcPr>
            <w:tcW w:w="3544" w:type="dxa"/>
            <w:tcBorders>
              <w:top w:val="single" w:sz="12" w:space="0" w:color="000000"/>
            </w:tcBorders>
            <w:shd w:val="clear" w:color="auto" w:fill="FFFFFF" w:themeFill="background1"/>
            <w:vAlign w:val="center"/>
          </w:tcPr>
          <w:p w14:paraId="2C318079" w14:textId="13CECC59" w:rsidR="004B1987" w:rsidRPr="00833726" w:rsidRDefault="004B1987" w:rsidP="007B123D">
            <w:pPr>
              <w:spacing w:line="225" w:lineRule="exact"/>
              <w:jc w:val="both"/>
              <w:rPr>
                <w:rFonts w:ascii="Arial" w:hAnsi="Arial" w:cs="Arial"/>
                <w:sz w:val="20"/>
                <w:szCs w:val="20"/>
              </w:rPr>
            </w:pPr>
            <w:r>
              <w:rPr>
                <w:rFonts w:ascii="Arial" w:hAnsi="Arial" w:cs="Arial"/>
                <w:sz w:val="20"/>
                <w:szCs w:val="20"/>
              </w:rPr>
              <w:t>NE</w:t>
            </w:r>
          </w:p>
        </w:tc>
        <w:tc>
          <w:tcPr>
            <w:tcW w:w="709" w:type="dxa"/>
            <w:tcBorders>
              <w:top w:val="single" w:sz="12" w:space="0" w:color="000000"/>
            </w:tcBorders>
            <w:shd w:val="clear" w:color="auto" w:fill="FFFFFF" w:themeFill="background1"/>
            <w:vAlign w:val="center"/>
          </w:tcPr>
          <w:p w14:paraId="021A61FD" w14:textId="5FBD4B7A" w:rsidR="004B1987" w:rsidRPr="00833726" w:rsidRDefault="004B1987" w:rsidP="00E7193B">
            <w:pPr>
              <w:pStyle w:val="Brezrazmikov"/>
              <w:jc w:val="center"/>
              <w:rPr>
                <w:rFonts w:cs="Arial"/>
                <w:szCs w:val="20"/>
              </w:rPr>
            </w:pPr>
            <w:r>
              <w:rPr>
                <w:rFonts w:cs="Arial"/>
                <w:szCs w:val="20"/>
              </w:rPr>
              <w:t>0</w:t>
            </w:r>
          </w:p>
        </w:tc>
      </w:tr>
      <w:tr w:rsidR="006C4B02" w:rsidRPr="00140C19" w14:paraId="1B013CB2" w14:textId="77777777" w:rsidTr="00241FBF">
        <w:tc>
          <w:tcPr>
            <w:tcW w:w="709" w:type="dxa"/>
            <w:vMerge/>
            <w:tcBorders>
              <w:bottom w:val="single" w:sz="12" w:space="0" w:color="000000"/>
            </w:tcBorders>
            <w:shd w:val="clear" w:color="auto" w:fill="FFFFFF" w:themeFill="background1"/>
          </w:tcPr>
          <w:p w14:paraId="3810C0CD" w14:textId="77777777" w:rsidR="006C4B02" w:rsidRDefault="006C4B02" w:rsidP="00241FBF">
            <w:pPr>
              <w:pStyle w:val="Telobesedila"/>
              <w:spacing w:before="221"/>
              <w:jc w:val="center"/>
              <w:rPr>
                <w:rFonts w:ascii="Arial" w:hAnsi="Arial" w:cs="Arial"/>
                <w:b/>
              </w:rPr>
            </w:pPr>
          </w:p>
        </w:tc>
        <w:tc>
          <w:tcPr>
            <w:tcW w:w="3969" w:type="dxa"/>
            <w:vMerge/>
            <w:tcBorders>
              <w:bottom w:val="single" w:sz="12" w:space="0" w:color="000000"/>
            </w:tcBorders>
            <w:shd w:val="clear" w:color="auto" w:fill="FFFFFF" w:themeFill="background1"/>
            <w:vAlign w:val="center"/>
          </w:tcPr>
          <w:p w14:paraId="75C14E7D" w14:textId="77777777" w:rsidR="006C4B02" w:rsidRPr="00CD3F56" w:rsidRDefault="006C4B02" w:rsidP="00241FBF">
            <w:pPr>
              <w:spacing w:line="225" w:lineRule="exact"/>
              <w:rPr>
                <w:rFonts w:ascii="Arial" w:hAnsi="Arial" w:cs="Arial"/>
                <w:sz w:val="20"/>
                <w:szCs w:val="20"/>
              </w:rPr>
            </w:pPr>
          </w:p>
        </w:tc>
        <w:tc>
          <w:tcPr>
            <w:tcW w:w="3544" w:type="dxa"/>
            <w:tcBorders>
              <w:bottom w:val="single" w:sz="12" w:space="0" w:color="000000"/>
            </w:tcBorders>
            <w:shd w:val="clear" w:color="auto" w:fill="FFFFFF" w:themeFill="background1"/>
            <w:vAlign w:val="center"/>
          </w:tcPr>
          <w:p w14:paraId="13ECFF55" w14:textId="12E9C71C" w:rsidR="006C4B02" w:rsidRPr="00833726" w:rsidRDefault="00260A1F" w:rsidP="007B123D">
            <w:pPr>
              <w:spacing w:line="225" w:lineRule="exact"/>
              <w:jc w:val="both"/>
              <w:rPr>
                <w:rFonts w:ascii="Arial" w:hAnsi="Arial" w:cs="Arial"/>
                <w:sz w:val="20"/>
                <w:szCs w:val="20"/>
              </w:rPr>
            </w:pPr>
            <w:r>
              <w:rPr>
                <w:rFonts w:ascii="Arial" w:hAnsi="Arial" w:cs="Arial"/>
                <w:sz w:val="20"/>
                <w:szCs w:val="20"/>
              </w:rPr>
              <w:t>DA</w:t>
            </w:r>
          </w:p>
        </w:tc>
        <w:tc>
          <w:tcPr>
            <w:tcW w:w="709" w:type="dxa"/>
            <w:tcBorders>
              <w:bottom w:val="single" w:sz="12" w:space="0" w:color="000000"/>
            </w:tcBorders>
            <w:shd w:val="clear" w:color="auto" w:fill="FFFFFF" w:themeFill="background1"/>
            <w:vAlign w:val="center"/>
          </w:tcPr>
          <w:p w14:paraId="060C2557" w14:textId="7A669A46" w:rsidR="006C4B02" w:rsidRPr="00833726" w:rsidRDefault="006C4B02" w:rsidP="00E7193B">
            <w:pPr>
              <w:pStyle w:val="Brezrazmikov"/>
              <w:jc w:val="center"/>
              <w:rPr>
                <w:rFonts w:cs="Arial"/>
                <w:szCs w:val="20"/>
              </w:rPr>
            </w:pPr>
            <w:r>
              <w:rPr>
                <w:rFonts w:cs="Arial"/>
                <w:szCs w:val="20"/>
              </w:rPr>
              <w:t>15</w:t>
            </w:r>
          </w:p>
        </w:tc>
      </w:tr>
      <w:tr w:rsidR="00906667" w:rsidRPr="00140C19" w14:paraId="5E328ABB" w14:textId="77777777" w:rsidTr="00241FBF">
        <w:trPr>
          <w:trHeight w:val="497"/>
        </w:trPr>
        <w:tc>
          <w:tcPr>
            <w:tcW w:w="709" w:type="dxa"/>
            <w:vMerge w:val="restart"/>
            <w:tcBorders>
              <w:top w:val="single" w:sz="12" w:space="0" w:color="000000"/>
            </w:tcBorders>
            <w:shd w:val="clear" w:color="auto" w:fill="FFFFFF" w:themeFill="background1"/>
          </w:tcPr>
          <w:p w14:paraId="353F31F2" w14:textId="2AB654E0" w:rsidR="00906667" w:rsidRDefault="00906667" w:rsidP="00241FBF">
            <w:pPr>
              <w:pStyle w:val="Telobesedila"/>
              <w:spacing w:before="221"/>
              <w:jc w:val="center"/>
              <w:rPr>
                <w:rFonts w:ascii="Arial" w:hAnsi="Arial" w:cs="Arial"/>
                <w:b/>
              </w:rPr>
            </w:pPr>
            <w:r>
              <w:rPr>
                <w:rFonts w:ascii="Arial" w:hAnsi="Arial" w:cs="Arial"/>
                <w:b/>
              </w:rPr>
              <w:t>D</w:t>
            </w:r>
          </w:p>
        </w:tc>
        <w:tc>
          <w:tcPr>
            <w:tcW w:w="3969" w:type="dxa"/>
            <w:vMerge w:val="restart"/>
            <w:tcBorders>
              <w:top w:val="single" w:sz="12" w:space="0" w:color="000000"/>
            </w:tcBorders>
            <w:shd w:val="clear" w:color="auto" w:fill="FFFFFF" w:themeFill="background1"/>
            <w:vAlign w:val="center"/>
          </w:tcPr>
          <w:p w14:paraId="546BD985" w14:textId="367C176E" w:rsidR="00906667" w:rsidRPr="00833726" w:rsidRDefault="00906667" w:rsidP="00241FBF">
            <w:pPr>
              <w:spacing w:line="225" w:lineRule="exact"/>
              <w:rPr>
                <w:rFonts w:ascii="Arial" w:hAnsi="Arial" w:cs="Arial"/>
                <w:sz w:val="20"/>
                <w:szCs w:val="20"/>
              </w:rPr>
            </w:pPr>
            <w:r w:rsidRPr="00833726">
              <w:rPr>
                <w:rFonts w:ascii="Arial" w:hAnsi="Arial" w:cs="Arial"/>
                <w:sz w:val="20"/>
                <w:szCs w:val="20"/>
              </w:rPr>
              <w:t>Prijavitelj zagotavlja socialnovarstveno storitev pomoč družini na domu v mreži javne službe</w:t>
            </w:r>
            <w:r w:rsidR="00722BBD">
              <w:rPr>
                <w:rFonts w:ascii="Arial" w:hAnsi="Arial" w:cs="Arial"/>
                <w:sz w:val="20"/>
                <w:szCs w:val="20"/>
              </w:rPr>
              <w:t xml:space="preserve"> oziroma dolgotrajn</w:t>
            </w:r>
            <w:r w:rsidR="000A76C6">
              <w:rPr>
                <w:rFonts w:ascii="Arial" w:hAnsi="Arial" w:cs="Arial"/>
                <w:sz w:val="20"/>
                <w:szCs w:val="20"/>
              </w:rPr>
              <w:t>e</w:t>
            </w:r>
            <w:r w:rsidR="00722BBD">
              <w:rPr>
                <w:rFonts w:ascii="Arial" w:hAnsi="Arial" w:cs="Arial"/>
                <w:sz w:val="20"/>
                <w:szCs w:val="20"/>
              </w:rPr>
              <w:t xml:space="preserve"> oskrb</w:t>
            </w:r>
            <w:r w:rsidR="000A76C6">
              <w:rPr>
                <w:rFonts w:ascii="Arial" w:hAnsi="Arial" w:cs="Arial"/>
                <w:sz w:val="20"/>
                <w:szCs w:val="20"/>
              </w:rPr>
              <w:t>e</w:t>
            </w:r>
            <w:r w:rsidR="00722BBD">
              <w:rPr>
                <w:rFonts w:ascii="Arial" w:hAnsi="Arial" w:cs="Arial"/>
                <w:sz w:val="20"/>
                <w:szCs w:val="20"/>
              </w:rPr>
              <w:t xml:space="preserve"> na domu</w:t>
            </w:r>
            <w:r w:rsidR="00286964">
              <w:rPr>
                <w:rFonts w:ascii="Arial" w:hAnsi="Arial" w:cs="Arial"/>
                <w:sz w:val="20"/>
                <w:szCs w:val="20"/>
              </w:rPr>
              <w:t>.</w:t>
            </w:r>
            <w:r w:rsidRPr="00833726">
              <w:rPr>
                <w:rFonts w:ascii="Arial" w:hAnsi="Arial" w:cs="Arial"/>
                <w:sz w:val="20"/>
                <w:szCs w:val="20"/>
              </w:rPr>
              <w:t xml:space="preserve"> </w:t>
            </w:r>
          </w:p>
        </w:tc>
        <w:tc>
          <w:tcPr>
            <w:tcW w:w="3544" w:type="dxa"/>
            <w:tcBorders>
              <w:top w:val="single" w:sz="12" w:space="0" w:color="000000"/>
            </w:tcBorders>
            <w:shd w:val="clear" w:color="auto" w:fill="FFFFFF" w:themeFill="background1"/>
            <w:vAlign w:val="center"/>
          </w:tcPr>
          <w:p w14:paraId="48849D88" w14:textId="62502104" w:rsidR="00906667" w:rsidRPr="00833726" w:rsidRDefault="00906667" w:rsidP="00B01460">
            <w:pPr>
              <w:spacing w:line="225" w:lineRule="exact"/>
              <w:jc w:val="both"/>
              <w:rPr>
                <w:rFonts w:ascii="Arial" w:hAnsi="Arial" w:cs="Arial"/>
                <w:sz w:val="20"/>
                <w:szCs w:val="20"/>
              </w:rPr>
            </w:pPr>
            <w:r w:rsidRPr="00833726">
              <w:rPr>
                <w:rFonts w:ascii="Arial" w:hAnsi="Arial" w:cs="Arial"/>
                <w:sz w:val="20"/>
                <w:szCs w:val="20"/>
              </w:rPr>
              <w:t>NE</w:t>
            </w:r>
          </w:p>
        </w:tc>
        <w:tc>
          <w:tcPr>
            <w:tcW w:w="709" w:type="dxa"/>
            <w:tcBorders>
              <w:top w:val="single" w:sz="12" w:space="0" w:color="000000"/>
            </w:tcBorders>
            <w:shd w:val="clear" w:color="auto" w:fill="FFFFFF" w:themeFill="background1"/>
            <w:vAlign w:val="center"/>
          </w:tcPr>
          <w:p w14:paraId="229C388F" w14:textId="4D3958B4" w:rsidR="00906667" w:rsidRPr="00833726" w:rsidRDefault="00906667" w:rsidP="00E7193B">
            <w:pPr>
              <w:pStyle w:val="Brezrazmikov"/>
              <w:jc w:val="center"/>
              <w:rPr>
                <w:rFonts w:cs="Arial"/>
                <w:szCs w:val="20"/>
              </w:rPr>
            </w:pPr>
            <w:r w:rsidRPr="00833726">
              <w:rPr>
                <w:rFonts w:cs="Arial"/>
                <w:szCs w:val="20"/>
              </w:rPr>
              <w:t>0</w:t>
            </w:r>
          </w:p>
        </w:tc>
      </w:tr>
      <w:tr w:rsidR="00906667" w:rsidRPr="00140C19" w14:paraId="6C5FE6E6" w14:textId="77777777" w:rsidTr="00241FBF">
        <w:trPr>
          <w:trHeight w:val="470"/>
        </w:trPr>
        <w:tc>
          <w:tcPr>
            <w:tcW w:w="709" w:type="dxa"/>
            <w:vMerge/>
            <w:shd w:val="clear" w:color="auto" w:fill="FFFFFF" w:themeFill="background1"/>
          </w:tcPr>
          <w:p w14:paraId="1C7CCF3C" w14:textId="77777777" w:rsidR="00906667" w:rsidRDefault="00906667" w:rsidP="00241FBF">
            <w:pPr>
              <w:pStyle w:val="Telobesedila"/>
              <w:spacing w:before="221"/>
              <w:jc w:val="center"/>
              <w:rPr>
                <w:rFonts w:ascii="Arial" w:hAnsi="Arial" w:cs="Arial"/>
                <w:b/>
              </w:rPr>
            </w:pPr>
          </w:p>
        </w:tc>
        <w:tc>
          <w:tcPr>
            <w:tcW w:w="3969" w:type="dxa"/>
            <w:vMerge/>
            <w:shd w:val="clear" w:color="auto" w:fill="FFFFFF" w:themeFill="background1"/>
            <w:vAlign w:val="center"/>
          </w:tcPr>
          <w:p w14:paraId="7B26E099" w14:textId="77777777" w:rsidR="00906667" w:rsidRPr="00CD3F56" w:rsidRDefault="00906667" w:rsidP="00241FBF">
            <w:pPr>
              <w:spacing w:line="225" w:lineRule="exact"/>
              <w:rPr>
                <w:rFonts w:ascii="Arial" w:hAnsi="Arial" w:cs="Arial"/>
                <w:sz w:val="20"/>
                <w:szCs w:val="20"/>
              </w:rPr>
            </w:pPr>
          </w:p>
        </w:tc>
        <w:tc>
          <w:tcPr>
            <w:tcW w:w="3544" w:type="dxa"/>
            <w:shd w:val="clear" w:color="auto" w:fill="FFFFFF" w:themeFill="background1"/>
            <w:vAlign w:val="center"/>
          </w:tcPr>
          <w:p w14:paraId="1D834971" w14:textId="15538174" w:rsidR="00906667" w:rsidRDefault="00906667" w:rsidP="00B01460">
            <w:pPr>
              <w:spacing w:line="225" w:lineRule="exact"/>
              <w:jc w:val="both"/>
              <w:rPr>
                <w:rFonts w:ascii="Arial" w:hAnsi="Arial" w:cs="Arial"/>
                <w:sz w:val="20"/>
                <w:szCs w:val="20"/>
              </w:rPr>
            </w:pPr>
            <w:r>
              <w:rPr>
                <w:rFonts w:ascii="Arial" w:hAnsi="Arial" w:cs="Arial"/>
                <w:sz w:val="20"/>
                <w:szCs w:val="20"/>
              </w:rPr>
              <w:t>DA</w:t>
            </w:r>
          </w:p>
        </w:tc>
        <w:tc>
          <w:tcPr>
            <w:tcW w:w="709" w:type="dxa"/>
            <w:shd w:val="clear" w:color="auto" w:fill="FFFFFF" w:themeFill="background1"/>
            <w:vAlign w:val="center"/>
          </w:tcPr>
          <w:p w14:paraId="50A53144" w14:textId="6852E97E" w:rsidR="00906667" w:rsidRDefault="00906667" w:rsidP="00E7193B">
            <w:pPr>
              <w:pStyle w:val="Brezrazmikov"/>
              <w:jc w:val="center"/>
              <w:rPr>
                <w:rFonts w:cs="Arial"/>
                <w:szCs w:val="20"/>
              </w:rPr>
            </w:pPr>
            <w:r>
              <w:rPr>
                <w:rFonts w:cs="Arial"/>
                <w:szCs w:val="20"/>
              </w:rPr>
              <w:t>1</w:t>
            </w:r>
            <w:r w:rsidR="0081503B">
              <w:rPr>
                <w:rFonts w:cs="Arial"/>
                <w:szCs w:val="20"/>
              </w:rPr>
              <w:t>0</w:t>
            </w:r>
          </w:p>
        </w:tc>
      </w:tr>
      <w:tr w:rsidR="007B123D" w:rsidRPr="00140C19" w14:paraId="0E5126E8" w14:textId="77777777" w:rsidTr="00D664AD">
        <w:trPr>
          <w:trHeight w:val="318"/>
        </w:trPr>
        <w:tc>
          <w:tcPr>
            <w:tcW w:w="709" w:type="dxa"/>
            <w:vMerge w:val="restart"/>
            <w:tcBorders>
              <w:top w:val="single" w:sz="12" w:space="0" w:color="000000"/>
            </w:tcBorders>
            <w:shd w:val="clear" w:color="auto" w:fill="FFFFFF" w:themeFill="background1"/>
          </w:tcPr>
          <w:p w14:paraId="2072CF0C" w14:textId="2EBB1144" w:rsidR="007B123D" w:rsidRDefault="00906667" w:rsidP="00241FBF">
            <w:pPr>
              <w:pStyle w:val="Telobesedila"/>
              <w:spacing w:before="221"/>
              <w:jc w:val="center"/>
              <w:rPr>
                <w:rFonts w:ascii="Arial" w:hAnsi="Arial" w:cs="Arial"/>
                <w:b/>
              </w:rPr>
            </w:pPr>
            <w:r>
              <w:rPr>
                <w:rFonts w:ascii="Arial" w:hAnsi="Arial" w:cs="Arial"/>
                <w:b/>
              </w:rPr>
              <w:t>E</w:t>
            </w:r>
          </w:p>
        </w:tc>
        <w:tc>
          <w:tcPr>
            <w:tcW w:w="3969" w:type="dxa"/>
            <w:vMerge w:val="restart"/>
            <w:tcBorders>
              <w:top w:val="single" w:sz="12" w:space="0" w:color="000000"/>
            </w:tcBorders>
            <w:shd w:val="clear" w:color="auto" w:fill="FFFFFF" w:themeFill="background1"/>
            <w:vAlign w:val="center"/>
          </w:tcPr>
          <w:p w14:paraId="6F7DCF61" w14:textId="3E8CAE34" w:rsidR="007B123D" w:rsidRPr="00833726" w:rsidRDefault="007B123D" w:rsidP="00241FBF">
            <w:pPr>
              <w:spacing w:line="225" w:lineRule="exact"/>
              <w:rPr>
                <w:rFonts w:ascii="Arial" w:hAnsi="Arial" w:cs="Arial"/>
                <w:sz w:val="20"/>
                <w:szCs w:val="20"/>
              </w:rPr>
            </w:pPr>
            <w:r w:rsidRPr="00833726">
              <w:rPr>
                <w:rFonts w:ascii="Arial" w:hAnsi="Arial" w:cs="Arial"/>
                <w:sz w:val="20"/>
                <w:szCs w:val="20"/>
              </w:rPr>
              <w:t xml:space="preserve">Prijavitelj za potrebe tega javnega </w:t>
            </w:r>
            <w:r w:rsidR="00F51CEA">
              <w:rPr>
                <w:rFonts w:ascii="Arial" w:hAnsi="Arial" w:cs="Arial"/>
                <w:sz w:val="20"/>
                <w:szCs w:val="20"/>
              </w:rPr>
              <w:t>razpisa</w:t>
            </w:r>
            <w:r w:rsidR="00F51CEA" w:rsidRPr="00833726">
              <w:rPr>
                <w:rFonts w:ascii="Arial" w:hAnsi="Arial" w:cs="Arial"/>
                <w:sz w:val="20"/>
                <w:szCs w:val="20"/>
              </w:rPr>
              <w:t xml:space="preserve"> </w:t>
            </w:r>
            <w:r w:rsidRPr="00833726">
              <w:rPr>
                <w:rFonts w:ascii="Arial" w:hAnsi="Arial" w:cs="Arial"/>
                <w:sz w:val="20"/>
                <w:szCs w:val="20"/>
              </w:rPr>
              <w:t>lahko v eni ustanovi oziroma poslovni enoti zagotovi</w:t>
            </w:r>
            <w:r w:rsidR="00286964">
              <w:rPr>
                <w:rFonts w:ascii="Arial" w:hAnsi="Arial" w:cs="Arial"/>
                <w:sz w:val="20"/>
                <w:szCs w:val="20"/>
              </w:rPr>
              <w:t>.</w:t>
            </w:r>
          </w:p>
        </w:tc>
        <w:tc>
          <w:tcPr>
            <w:tcW w:w="3544" w:type="dxa"/>
            <w:tcBorders>
              <w:top w:val="single" w:sz="12" w:space="0" w:color="000000"/>
            </w:tcBorders>
            <w:shd w:val="clear" w:color="auto" w:fill="FFFFFF" w:themeFill="background1"/>
            <w:vAlign w:val="center"/>
          </w:tcPr>
          <w:p w14:paraId="4889BC24" w14:textId="65B232F1" w:rsidR="007B123D" w:rsidRPr="00833726" w:rsidRDefault="006C4B02" w:rsidP="00B01460">
            <w:pPr>
              <w:spacing w:line="225" w:lineRule="exact"/>
              <w:jc w:val="both"/>
              <w:rPr>
                <w:rFonts w:ascii="Arial" w:hAnsi="Arial" w:cs="Arial"/>
                <w:sz w:val="20"/>
                <w:szCs w:val="20"/>
              </w:rPr>
            </w:pPr>
            <w:r>
              <w:rPr>
                <w:rFonts w:ascii="Arial" w:hAnsi="Arial" w:cs="Arial"/>
                <w:sz w:val="20"/>
                <w:szCs w:val="20"/>
              </w:rPr>
              <w:t xml:space="preserve">manj kot </w:t>
            </w:r>
            <w:r w:rsidR="00FD5220">
              <w:rPr>
                <w:rFonts w:ascii="Arial" w:hAnsi="Arial" w:cs="Arial"/>
                <w:sz w:val="20"/>
                <w:szCs w:val="20"/>
              </w:rPr>
              <w:t>1</w:t>
            </w:r>
            <w:r w:rsidR="00466AD7">
              <w:rPr>
                <w:rFonts w:ascii="Arial" w:hAnsi="Arial" w:cs="Arial"/>
                <w:sz w:val="20"/>
                <w:szCs w:val="20"/>
              </w:rPr>
              <w:t>1</w:t>
            </w:r>
            <w:r w:rsidR="007B123D" w:rsidRPr="00833726">
              <w:rPr>
                <w:rFonts w:ascii="Arial" w:hAnsi="Arial" w:cs="Arial"/>
                <w:sz w:val="20"/>
                <w:szCs w:val="20"/>
              </w:rPr>
              <w:t xml:space="preserve"> postelj</w:t>
            </w:r>
            <w:r w:rsidR="007414A6">
              <w:rPr>
                <w:rFonts w:ascii="Arial" w:hAnsi="Arial" w:cs="Arial"/>
                <w:sz w:val="20"/>
                <w:szCs w:val="20"/>
              </w:rPr>
              <w:t xml:space="preserve"> </w:t>
            </w:r>
          </w:p>
        </w:tc>
        <w:tc>
          <w:tcPr>
            <w:tcW w:w="709" w:type="dxa"/>
            <w:tcBorders>
              <w:top w:val="single" w:sz="12" w:space="0" w:color="000000"/>
            </w:tcBorders>
            <w:shd w:val="clear" w:color="auto" w:fill="FFFFFF" w:themeFill="background1"/>
            <w:vAlign w:val="center"/>
          </w:tcPr>
          <w:p w14:paraId="67038D50" w14:textId="030E1A67" w:rsidR="007B123D" w:rsidRPr="00833726" w:rsidRDefault="007B123D" w:rsidP="00E7193B">
            <w:pPr>
              <w:pStyle w:val="Brezrazmikov"/>
              <w:jc w:val="center"/>
              <w:rPr>
                <w:rFonts w:cs="Arial"/>
                <w:szCs w:val="20"/>
              </w:rPr>
            </w:pPr>
            <w:r w:rsidRPr="00833726">
              <w:rPr>
                <w:rFonts w:cs="Arial"/>
                <w:szCs w:val="20"/>
              </w:rPr>
              <w:t>0</w:t>
            </w:r>
          </w:p>
        </w:tc>
      </w:tr>
      <w:tr w:rsidR="007B123D" w:rsidRPr="00140C19" w14:paraId="63E802EB" w14:textId="77777777" w:rsidTr="00D664AD">
        <w:trPr>
          <w:trHeight w:val="260"/>
        </w:trPr>
        <w:tc>
          <w:tcPr>
            <w:tcW w:w="709" w:type="dxa"/>
            <w:vMerge/>
            <w:shd w:val="clear" w:color="auto" w:fill="FFFFFF" w:themeFill="background1"/>
          </w:tcPr>
          <w:p w14:paraId="1CBEF517" w14:textId="77777777" w:rsidR="007B123D" w:rsidRDefault="007B123D" w:rsidP="00241FBF">
            <w:pPr>
              <w:pStyle w:val="Telobesedila"/>
              <w:spacing w:before="221"/>
              <w:jc w:val="center"/>
              <w:rPr>
                <w:rFonts w:ascii="Arial" w:hAnsi="Arial" w:cs="Arial"/>
                <w:b/>
              </w:rPr>
            </w:pPr>
          </w:p>
        </w:tc>
        <w:tc>
          <w:tcPr>
            <w:tcW w:w="3969" w:type="dxa"/>
            <w:vMerge/>
            <w:shd w:val="clear" w:color="auto" w:fill="FFFFFF" w:themeFill="background1"/>
            <w:vAlign w:val="center"/>
          </w:tcPr>
          <w:p w14:paraId="64CD25C8" w14:textId="77777777" w:rsidR="007B123D" w:rsidRPr="00CD3F56" w:rsidRDefault="007B123D" w:rsidP="00241FBF">
            <w:pPr>
              <w:spacing w:line="225" w:lineRule="exact"/>
              <w:rPr>
                <w:rFonts w:ascii="Arial" w:hAnsi="Arial" w:cs="Arial"/>
                <w:sz w:val="20"/>
                <w:szCs w:val="20"/>
              </w:rPr>
            </w:pPr>
          </w:p>
        </w:tc>
        <w:tc>
          <w:tcPr>
            <w:tcW w:w="3544" w:type="dxa"/>
            <w:shd w:val="clear" w:color="auto" w:fill="FFFFFF" w:themeFill="background1"/>
            <w:vAlign w:val="center"/>
          </w:tcPr>
          <w:p w14:paraId="2D2F4CDD" w14:textId="2F56673E" w:rsidR="007B123D" w:rsidRPr="00833726" w:rsidRDefault="00FD5220" w:rsidP="00B01460">
            <w:pPr>
              <w:spacing w:line="225" w:lineRule="exact"/>
              <w:jc w:val="both"/>
              <w:rPr>
                <w:rFonts w:ascii="Arial" w:hAnsi="Arial" w:cs="Arial"/>
                <w:sz w:val="20"/>
                <w:szCs w:val="20"/>
              </w:rPr>
            </w:pPr>
            <w:r>
              <w:rPr>
                <w:rFonts w:ascii="Arial" w:hAnsi="Arial" w:cs="Arial"/>
                <w:sz w:val="20"/>
                <w:szCs w:val="20"/>
              </w:rPr>
              <w:t>1</w:t>
            </w:r>
            <w:r w:rsidR="007414A6">
              <w:rPr>
                <w:rFonts w:ascii="Arial" w:hAnsi="Arial" w:cs="Arial"/>
                <w:sz w:val="20"/>
                <w:szCs w:val="20"/>
              </w:rPr>
              <w:t>1</w:t>
            </w:r>
            <w:r w:rsidRPr="00833726">
              <w:rPr>
                <w:rFonts w:ascii="Arial" w:hAnsi="Arial" w:cs="Arial"/>
                <w:sz w:val="20"/>
                <w:szCs w:val="20"/>
              </w:rPr>
              <w:t xml:space="preserve"> </w:t>
            </w:r>
            <w:r w:rsidR="007B123D" w:rsidRPr="00833726">
              <w:rPr>
                <w:rFonts w:ascii="Arial" w:hAnsi="Arial" w:cs="Arial"/>
                <w:sz w:val="20"/>
                <w:szCs w:val="20"/>
              </w:rPr>
              <w:t>do 1</w:t>
            </w:r>
            <w:r w:rsidR="00466AD7">
              <w:rPr>
                <w:rFonts w:ascii="Arial" w:hAnsi="Arial" w:cs="Arial"/>
                <w:sz w:val="20"/>
                <w:szCs w:val="20"/>
              </w:rPr>
              <w:t>4</w:t>
            </w:r>
            <w:r w:rsidR="007B123D" w:rsidRPr="00833726">
              <w:rPr>
                <w:rFonts w:ascii="Arial" w:hAnsi="Arial" w:cs="Arial"/>
                <w:sz w:val="20"/>
                <w:szCs w:val="20"/>
              </w:rPr>
              <w:t xml:space="preserve"> postelj</w:t>
            </w:r>
            <w:r w:rsidR="007414A6">
              <w:rPr>
                <w:rFonts w:ascii="Arial" w:hAnsi="Arial" w:cs="Arial"/>
                <w:sz w:val="20"/>
                <w:szCs w:val="20"/>
              </w:rPr>
              <w:t xml:space="preserve"> </w:t>
            </w:r>
          </w:p>
        </w:tc>
        <w:tc>
          <w:tcPr>
            <w:tcW w:w="709" w:type="dxa"/>
            <w:shd w:val="clear" w:color="auto" w:fill="FFFFFF" w:themeFill="background1"/>
            <w:vAlign w:val="center"/>
          </w:tcPr>
          <w:p w14:paraId="0AA480A5" w14:textId="4F17859C" w:rsidR="007B123D" w:rsidRPr="00833726" w:rsidRDefault="006C4B02" w:rsidP="00E7193B">
            <w:pPr>
              <w:pStyle w:val="Brezrazmikov"/>
              <w:jc w:val="center"/>
              <w:rPr>
                <w:rFonts w:cs="Arial"/>
                <w:szCs w:val="20"/>
              </w:rPr>
            </w:pPr>
            <w:r>
              <w:rPr>
                <w:rFonts w:cs="Arial"/>
                <w:szCs w:val="20"/>
              </w:rPr>
              <w:t>10</w:t>
            </w:r>
          </w:p>
        </w:tc>
      </w:tr>
      <w:tr w:rsidR="00B153B5" w:rsidRPr="00140C19" w14:paraId="52FF2403" w14:textId="77777777" w:rsidTr="00D664AD">
        <w:trPr>
          <w:trHeight w:val="289"/>
        </w:trPr>
        <w:tc>
          <w:tcPr>
            <w:tcW w:w="709" w:type="dxa"/>
            <w:vMerge/>
            <w:tcBorders>
              <w:bottom w:val="single" w:sz="12" w:space="0" w:color="000000"/>
            </w:tcBorders>
            <w:shd w:val="clear" w:color="auto" w:fill="FFFFFF" w:themeFill="background1"/>
          </w:tcPr>
          <w:p w14:paraId="49836613" w14:textId="77777777" w:rsidR="00B153B5" w:rsidRDefault="00B153B5" w:rsidP="00241FBF">
            <w:pPr>
              <w:pStyle w:val="Telobesedila"/>
              <w:spacing w:before="221"/>
              <w:jc w:val="center"/>
              <w:rPr>
                <w:rFonts w:ascii="Arial" w:hAnsi="Arial" w:cs="Arial"/>
                <w:b/>
              </w:rPr>
            </w:pPr>
          </w:p>
        </w:tc>
        <w:tc>
          <w:tcPr>
            <w:tcW w:w="3969" w:type="dxa"/>
            <w:vMerge/>
            <w:tcBorders>
              <w:bottom w:val="single" w:sz="12" w:space="0" w:color="000000"/>
            </w:tcBorders>
            <w:shd w:val="clear" w:color="auto" w:fill="FFFFFF" w:themeFill="background1"/>
            <w:vAlign w:val="center"/>
          </w:tcPr>
          <w:p w14:paraId="50EFCE4D" w14:textId="77777777" w:rsidR="00B153B5" w:rsidRPr="00CD3F56" w:rsidRDefault="00B153B5" w:rsidP="00241FBF">
            <w:pPr>
              <w:spacing w:line="225" w:lineRule="exact"/>
              <w:rPr>
                <w:rFonts w:ascii="Arial" w:hAnsi="Arial" w:cs="Arial"/>
                <w:sz w:val="20"/>
                <w:szCs w:val="20"/>
              </w:rPr>
            </w:pPr>
          </w:p>
        </w:tc>
        <w:tc>
          <w:tcPr>
            <w:tcW w:w="3544" w:type="dxa"/>
            <w:tcBorders>
              <w:bottom w:val="single" w:sz="12" w:space="0" w:color="000000"/>
            </w:tcBorders>
            <w:shd w:val="clear" w:color="auto" w:fill="auto"/>
            <w:vAlign w:val="center"/>
          </w:tcPr>
          <w:p w14:paraId="1ACA534A" w14:textId="69B4BFCE" w:rsidR="00B153B5" w:rsidRPr="00B153B5" w:rsidRDefault="00FD5220" w:rsidP="00B153B5">
            <w:pPr>
              <w:spacing w:line="225" w:lineRule="exact"/>
              <w:jc w:val="both"/>
              <w:rPr>
                <w:rFonts w:ascii="Arial" w:hAnsi="Arial" w:cs="Arial"/>
                <w:sz w:val="20"/>
                <w:szCs w:val="20"/>
              </w:rPr>
            </w:pPr>
            <w:r w:rsidRPr="00B153B5">
              <w:rPr>
                <w:rFonts w:ascii="Arial" w:hAnsi="Arial" w:cs="Arial"/>
                <w:sz w:val="20"/>
                <w:szCs w:val="20"/>
              </w:rPr>
              <w:t>1</w:t>
            </w:r>
            <w:r w:rsidR="00466AD7">
              <w:rPr>
                <w:rFonts w:ascii="Arial" w:hAnsi="Arial" w:cs="Arial"/>
                <w:sz w:val="20"/>
                <w:szCs w:val="20"/>
              </w:rPr>
              <w:t xml:space="preserve">5 </w:t>
            </w:r>
            <w:r w:rsidR="00B153B5" w:rsidRPr="00B153B5">
              <w:rPr>
                <w:rFonts w:ascii="Arial" w:hAnsi="Arial" w:cs="Arial"/>
                <w:sz w:val="20"/>
                <w:szCs w:val="20"/>
              </w:rPr>
              <w:t xml:space="preserve">in več postelj </w:t>
            </w:r>
          </w:p>
        </w:tc>
        <w:tc>
          <w:tcPr>
            <w:tcW w:w="709" w:type="dxa"/>
            <w:tcBorders>
              <w:bottom w:val="single" w:sz="12" w:space="0" w:color="000000"/>
            </w:tcBorders>
            <w:shd w:val="clear" w:color="auto" w:fill="auto"/>
            <w:vAlign w:val="center"/>
          </w:tcPr>
          <w:p w14:paraId="5EEA0643" w14:textId="0753C5FA" w:rsidR="00B153B5" w:rsidRDefault="00B153B5" w:rsidP="00B153B5">
            <w:pPr>
              <w:pStyle w:val="Brezrazmikov"/>
              <w:jc w:val="center"/>
              <w:rPr>
                <w:rFonts w:cs="Arial"/>
                <w:szCs w:val="20"/>
              </w:rPr>
            </w:pPr>
            <w:r w:rsidRPr="00B153B5">
              <w:t xml:space="preserve">15 </w:t>
            </w:r>
          </w:p>
        </w:tc>
      </w:tr>
      <w:tr w:rsidR="00B153B5" w:rsidRPr="00140C19" w14:paraId="5D3F67B4" w14:textId="77777777" w:rsidTr="00D664AD">
        <w:trPr>
          <w:trHeight w:val="388"/>
        </w:trPr>
        <w:tc>
          <w:tcPr>
            <w:tcW w:w="709" w:type="dxa"/>
            <w:vMerge w:val="restart"/>
            <w:tcBorders>
              <w:top w:val="single" w:sz="12" w:space="0" w:color="000000"/>
            </w:tcBorders>
            <w:shd w:val="clear" w:color="auto" w:fill="FFFFFF" w:themeFill="background1"/>
          </w:tcPr>
          <w:p w14:paraId="49C7EA03" w14:textId="5A2478C3" w:rsidR="00B153B5" w:rsidRDefault="00B153B5" w:rsidP="00241FBF">
            <w:pPr>
              <w:pStyle w:val="Telobesedila"/>
              <w:spacing w:before="221"/>
              <w:jc w:val="center"/>
              <w:rPr>
                <w:rFonts w:ascii="Arial" w:hAnsi="Arial" w:cs="Arial"/>
                <w:b/>
              </w:rPr>
            </w:pPr>
            <w:r>
              <w:rPr>
                <w:rFonts w:ascii="Arial" w:hAnsi="Arial" w:cs="Arial"/>
                <w:b/>
              </w:rPr>
              <w:t>F</w:t>
            </w:r>
          </w:p>
        </w:tc>
        <w:tc>
          <w:tcPr>
            <w:tcW w:w="3969" w:type="dxa"/>
            <w:vMerge w:val="restart"/>
            <w:tcBorders>
              <w:top w:val="single" w:sz="12" w:space="0" w:color="000000"/>
            </w:tcBorders>
            <w:shd w:val="clear" w:color="auto" w:fill="FFFFFF" w:themeFill="background1"/>
            <w:vAlign w:val="center"/>
          </w:tcPr>
          <w:p w14:paraId="15695B4C" w14:textId="0D2896D6" w:rsidR="00B153B5" w:rsidRPr="00833726" w:rsidRDefault="00B153B5" w:rsidP="00241FBF">
            <w:pPr>
              <w:spacing w:line="225" w:lineRule="exact"/>
              <w:rPr>
                <w:rFonts w:ascii="Arial" w:hAnsi="Arial" w:cs="Arial"/>
                <w:sz w:val="20"/>
                <w:szCs w:val="20"/>
              </w:rPr>
            </w:pPr>
            <w:r w:rsidRPr="00833726">
              <w:rPr>
                <w:rFonts w:ascii="Arial" w:hAnsi="Arial" w:cs="Arial"/>
                <w:sz w:val="20"/>
                <w:szCs w:val="20"/>
              </w:rPr>
              <w:t xml:space="preserve">Prijavitelj posteljne zmogljivosti iz </w:t>
            </w:r>
            <w:r>
              <w:rPr>
                <w:rFonts w:ascii="Arial" w:hAnsi="Arial" w:cs="Arial"/>
                <w:sz w:val="20"/>
                <w:szCs w:val="20"/>
              </w:rPr>
              <w:t xml:space="preserve">točke </w:t>
            </w:r>
            <w:r w:rsidR="00A93D2E">
              <w:rPr>
                <w:rFonts w:ascii="Arial" w:hAnsi="Arial" w:cs="Arial"/>
                <w:sz w:val="20"/>
                <w:szCs w:val="20"/>
              </w:rPr>
              <w:t xml:space="preserve">E </w:t>
            </w:r>
            <w:r>
              <w:rPr>
                <w:rFonts w:ascii="Arial" w:hAnsi="Arial" w:cs="Arial"/>
                <w:sz w:val="20"/>
                <w:szCs w:val="20"/>
              </w:rPr>
              <w:t>te tabele</w:t>
            </w:r>
            <w:r w:rsidRPr="00833726">
              <w:rPr>
                <w:rFonts w:ascii="Arial" w:hAnsi="Arial" w:cs="Arial"/>
                <w:sz w:val="20"/>
                <w:szCs w:val="20"/>
              </w:rPr>
              <w:t xml:space="preserve"> lahko organizira v obliki strnjene ZNE</w:t>
            </w:r>
            <w:r>
              <w:rPr>
                <w:rFonts w:ascii="Arial" w:hAnsi="Arial" w:cs="Arial"/>
                <w:sz w:val="20"/>
                <w:szCs w:val="20"/>
              </w:rPr>
              <w:t xml:space="preserve"> (vse postelje za namen ZNE znotraj enega oddelka)</w:t>
            </w:r>
            <w:r w:rsidR="00286964">
              <w:rPr>
                <w:rFonts w:ascii="Arial" w:hAnsi="Arial" w:cs="Arial"/>
                <w:sz w:val="20"/>
                <w:szCs w:val="20"/>
              </w:rPr>
              <w:t>.</w:t>
            </w:r>
          </w:p>
        </w:tc>
        <w:tc>
          <w:tcPr>
            <w:tcW w:w="3544" w:type="dxa"/>
            <w:tcBorders>
              <w:top w:val="single" w:sz="12" w:space="0" w:color="000000"/>
            </w:tcBorders>
            <w:shd w:val="clear" w:color="auto" w:fill="FFFFFF" w:themeFill="background1"/>
            <w:vAlign w:val="center"/>
          </w:tcPr>
          <w:p w14:paraId="05E01CCC" w14:textId="35271FA7" w:rsidR="00B153B5" w:rsidRPr="00833726" w:rsidRDefault="00B153B5" w:rsidP="00B153B5">
            <w:pPr>
              <w:spacing w:line="225" w:lineRule="exact"/>
              <w:jc w:val="both"/>
              <w:rPr>
                <w:rFonts w:ascii="Arial" w:hAnsi="Arial" w:cs="Arial"/>
                <w:sz w:val="20"/>
                <w:szCs w:val="20"/>
              </w:rPr>
            </w:pPr>
            <w:r w:rsidRPr="00833726">
              <w:rPr>
                <w:rFonts w:ascii="Arial" w:hAnsi="Arial" w:cs="Arial"/>
                <w:sz w:val="20"/>
                <w:szCs w:val="20"/>
              </w:rPr>
              <w:t>NE</w:t>
            </w:r>
          </w:p>
        </w:tc>
        <w:tc>
          <w:tcPr>
            <w:tcW w:w="709" w:type="dxa"/>
            <w:tcBorders>
              <w:top w:val="single" w:sz="12" w:space="0" w:color="000000"/>
            </w:tcBorders>
            <w:shd w:val="clear" w:color="auto" w:fill="FFFFFF" w:themeFill="background1"/>
            <w:vAlign w:val="center"/>
          </w:tcPr>
          <w:p w14:paraId="01BD7BB4" w14:textId="546D813F" w:rsidR="00B153B5" w:rsidRPr="00833726" w:rsidRDefault="00B153B5" w:rsidP="00B153B5">
            <w:pPr>
              <w:pStyle w:val="Brezrazmikov"/>
              <w:jc w:val="center"/>
              <w:rPr>
                <w:rFonts w:cs="Arial"/>
                <w:szCs w:val="20"/>
              </w:rPr>
            </w:pPr>
            <w:r w:rsidRPr="00833726">
              <w:rPr>
                <w:rFonts w:cs="Arial"/>
                <w:szCs w:val="20"/>
              </w:rPr>
              <w:t>0</w:t>
            </w:r>
          </w:p>
        </w:tc>
      </w:tr>
      <w:tr w:rsidR="00B153B5" w:rsidRPr="00140C19" w14:paraId="6146100F" w14:textId="77777777" w:rsidTr="00241FBF">
        <w:tc>
          <w:tcPr>
            <w:tcW w:w="709" w:type="dxa"/>
            <w:vMerge/>
            <w:tcBorders>
              <w:bottom w:val="single" w:sz="12" w:space="0" w:color="000000"/>
            </w:tcBorders>
            <w:shd w:val="clear" w:color="auto" w:fill="FFFFFF" w:themeFill="background1"/>
          </w:tcPr>
          <w:p w14:paraId="53F5A87B" w14:textId="77777777" w:rsidR="00B153B5" w:rsidRDefault="00B153B5" w:rsidP="00241FBF">
            <w:pPr>
              <w:pStyle w:val="Telobesedila"/>
              <w:spacing w:before="221"/>
              <w:jc w:val="center"/>
              <w:rPr>
                <w:rFonts w:ascii="Arial" w:hAnsi="Arial" w:cs="Arial"/>
                <w:b/>
              </w:rPr>
            </w:pPr>
          </w:p>
        </w:tc>
        <w:tc>
          <w:tcPr>
            <w:tcW w:w="3969" w:type="dxa"/>
            <w:vMerge/>
            <w:tcBorders>
              <w:bottom w:val="single" w:sz="12" w:space="0" w:color="000000"/>
            </w:tcBorders>
            <w:shd w:val="clear" w:color="auto" w:fill="FFFFFF" w:themeFill="background1"/>
            <w:vAlign w:val="center"/>
          </w:tcPr>
          <w:p w14:paraId="124D571F" w14:textId="77777777" w:rsidR="00B153B5" w:rsidRPr="00CD3F56" w:rsidRDefault="00B153B5" w:rsidP="00241FBF">
            <w:pPr>
              <w:spacing w:line="225" w:lineRule="exact"/>
              <w:rPr>
                <w:rFonts w:ascii="Arial" w:hAnsi="Arial" w:cs="Arial"/>
                <w:sz w:val="20"/>
                <w:szCs w:val="20"/>
              </w:rPr>
            </w:pPr>
          </w:p>
        </w:tc>
        <w:tc>
          <w:tcPr>
            <w:tcW w:w="3544" w:type="dxa"/>
            <w:tcBorders>
              <w:bottom w:val="single" w:sz="12" w:space="0" w:color="000000"/>
            </w:tcBorders>
            <w:shd w:val="clear" w:color="auto" w:fill="FFFFFF" w:themeFill="background1"/>
            <w:vAlign w:val="center"/>
          </w:tcPr>
          <w:p w14:paraId="3C13EAF9" w14:textId="191D7CD0" w:rsidR="00B153B5" w:rsidRPr="00833726" w:rsidRDefault="00B153B5" w:rsidP="00B153B5">
            <w:pPr>
              <w:spacing w:line="225" w:lineRule="exact"/>
              <w:jc w:val="both"/>
              <w:rPr>
                <w:rFonts w:ascii="Arial" w:hAnsi="Arial" w:cs="Arial"/>
                <w:sz w:val="20"/>
                <w:szCs w:val="20"/>
              </w:rPr>
            </w:pPr>
            <w:r w:rsidRPr="00833726">
              <w:rPr>
                <w:rFonts w:ascii="Arial" w:hAnsi="Arial" w:cs="Arial"/>
                <w:sz w:val="20"/>
                <w:szCs w:val="20"/>
              </w:rPr>
              <w:t>DA</w:t>
            </w:r>
          </w:p>
        </w:tc>
        <w:tc>
          <w:tcPr>
            <w:tcW w:w="709" w:type="dxa"/>
            <w:tcBorders>
              <w:bottom w:val="single" w:sz="12" w:space="0" w:color="000000"/>
            </w:tcBorders>
            <w:shd w:val="clear" w:color="auto" w:fill="FFFFFF" w:themeFill="background1"/>
            <w:vAlign w:val="center"/>
          </w:tcPr>
          <w:p w14:paraId="632A1A76" w14:textId="7CD1DDFD" w:rsidR="00B153B5" w:rsidRPr="00833726" w:rsidRDefault="00B153B5" w:rsidP="00B153B5">
            <w:pPr>
              <w:pStyle w:val="Brezrazmikov"/>
              <w:jc w:val="center"/>
              <w:rPr>
                <w:rFonts w:cs="Arial"/>
                <w:szCs w:val="20"/>
              </w:rPr>
            </w:pPr>
            <w:r w:rsidRPr="00833726">
              <w:rPr>
                <w:rFonts w:cs="Arial"/>
                <w:szCs w:val="20"/>
              </w:rPr>
              <w:t>1</w:t>
            </w:r>
            <w:r w:rsidR="000703C3">
              <w:rPr>
                <w:rFonts w:cs="Arial"/>
                <w:szCs w:val="20"/>
              </w:rPr>
              <w:t>5</w:t>
            </w:r>
          </w:p>
        </w:tc>
      </w:tr>
      <w:tr w:rsidR="00B153B5" w:rsidRPr="00140C19" w14:paraId="6060BB63" w14:textId="77777777" w:rsidTr="00D664AD">
        <w:trPr>
          <w:trHeight w:val="302"/>
        </w:trPr>
        <w:tc>
          <w:tcPr>
            <w:tcW w:w="709" w:type="dxa"/>
            <w:vMerge w:val="restart"/>
            <w:tcBorders>
              <w:top w:val="single" w:sz="12" w:space="0" w:color="000000"/>
            </w:tcBorders>
            <w:shd w:val="clear" w:color="auto" w:fill="FFFFFF" w:themeFill="background1"/>
          </w:tcPr>
          <w:p w14:paraId="39112F5D" w14:textId="735E467E" w:rsidR="00B153B5" w:rsidRDefault="00B153B5" w:rsidP="00241FBF">
            <w:pPr>
              <w:pStyle w:val="Telobesedila"/>
              <w:spacing w:before="221"/>
              <w:jc w:val="center"/>
              <w:rPr>
                <w:rFonts w:ascii="Arial" w:hAnsi="Arial" w:cs="Arial"/>
                <w:b/>
              </w:rPr>
            </w:pPr>
            <w:r>
              <w:rPr>
                <w:rFonts w:ascii="Arial" w:hAnsi="Arial" w:cs="Arial"/>
                <w:b/>
              </w:rPr>
              <w:t>G</w:t>
            </w:r>
          </w:p>
        </w:tc>
        <w:tc>
          <w:tcPr>
            <w:tcW w:w="3969" w:type="dxa"/>
            <w:vMerge w:val="restart"/>
            <w:tcBorders>
              <w:top w:val="single" w:sz="12" w:space="0" w:color="000000"/>
            </w:tcBorders>
            <w:shd w:val="clear" w:color="auto" w:fill="FFFFFF" w:themeFill="background1"/>
            <w:vAlign w:val="center"/>
          </w:tcPr>
          <w:p w14:paraId="6352D6EE" w14:textId="7662B7BD" w:rsidR="00B153B5" w:rsidRPr="00833726" w:rsidRDefault="00B153B5" w:rsidP="00241FBF">
            <w:pPr>
              <w:spacing w:line="225" w:lineRule="exact"/>
              <w:rPr>
                <w:rFonts w:ascii="Arial" w:hAnsi="Arial" w:cs="Arial"/>
                <w:sz w:val="20"/>
                <w:szCs w:val="20"/>
              </w:rPr>
            </w:pPr>
            <w:r>
              <w:rPr>
                <w:rFonts w:ascii="Arial" w:hAnsi="Arial" w:cs="Arial"/>
                <w:sz w:val="20"/>
                <w:szCs w:val="20"/>
              </w:rPr>
              <w:t>Prijavitelj postelj</w:t>
            </w:r>
            <w:r w:rsidR="00260A1F">
              <w:rPr>
                <w:rFonts w:ascii="Arial" w:hAnsi="Arial" w:cs="Arial"/>
                <w:sz w:val="20"/>
                <w:szCs w:val="20"/>
              </w:rPr>
              <w:t>n</w:t>
            </w:r>
            <w:r>
              <w:rPr>
                <w:rFonts w:ascii="Arial" w:hAnsi="Arial" w:cs="Arial"/>
                <w:sz w:val="20"/>
                <w:szCs w:val="20"/>
              </w:rPr>
              <w:t xml:space="preserve">e zmogljivosti iz točke </w:t>
            </w:r>
            <w:r w:rsidR="00A93D2E">
              <w:rPr>
                <w:rFonts w:ascii="Arial" w:hAnsi="Arial" w:cs="Arial"/>
                <w:sz w:val="20"/>
                <w:szCs w:val="20"/>
              </w:rPr>
              <w:t xml:space="preserve">E </w:t>
            </w:r>
            <w:r>
              <w:rPr>
                <w:rFonts w:ascii="Arial" w:hAnsi="Arial" w:cs="Arial"/>
                <w:sz w:val="20"/>
                <w:szCs w:val="20"/>
              </w:rPr>
              <w:t>te tabele lahko organizira v obliki enoposteljnih sob v deležu</w:t>
            </w:r>
            <w:r w:rsidR="00286964">
              <w:rPr>
                <w:rFonts w:ascii="Arial" w:hAnsi="Arial" w:cs="Arial"/>
                <w:sz w:val="20"/>
                <w:szCs w:val="20"/>
              </w:rPr>
              <w:t>.</w:t>
            </w:r>
            <w:r>
              <w:rPr>
                <w:rFonts w:ascii="Arial" w:hAnsi="Arial" w:cs="Arial"/>
                <w:sz w:val="20"/>
                <w:szCs w:val="20"/>
              </w:rPr>
              <w:t xml:space="preserve"> </w:t>
            </w:r>
          </w:p>
        </w:tc>
        <w:tc>
          <w:tcPr>
            <w:tcW w:w="3544" w:type="dxa"/>
            <w:tcBorders>
              <w:top w:val="single" w:sz="12" w:space="0" w:color="000000"/>
            </w:tcBorders>
            <w:shd w:val="clear" w:color="auto" w:fill="FFFFFF" w:themeFill="background1"/>
            <w:vAlign w:val="center"/>
          </w:tcPr>
          <w:p w14:paraId="7C0C419F" w14:textId="33822EE3" w:rsidR="00B153B5" w:rsidRPr="00833726" w:rsidRDefault="00B153B5" w:rsidP="00B153B5">
            <w:pPr>
              <w:spacing w:line="225" w:lineRule="exact"/>
              <w:jc w:val="both"/>
              <w:rPr>
                <w:rFonts w:ascii="Arial" w:hAnsi="Arial" w:cs="Arial"/>
                <w:sz w:val="20"/>
                <w:szCs w:val="20"/>
              </w:rPr>
            </w:pPr>
            <w:r>
              <w:rPr>
                <w:rFonts w:ascii="Arial" w:hAnsi="Arial" w:cs="Arial"/>
                <w:sz w:val="20"/>
                <w:szCs w:val="20"/>
              </w:rPr>
              <w:t>Manj kot 50 odstotkov</w:t>
            </w:r>
          </w:p>
        </w:tc>
        <w:tc>
          <w:tcPr>
            <w:tcW w:w="709" w:type="dxa"/>
            <w:tcBorders>
              <w:top w:val="single" w:sz="12" w:space="0" w:color="000000"/>
            </w:tcBorders>
            <w:shd w:val="clear" w:color="auto" w:fill="FFFFFF" w:themeFill="background1"/>
            <w:vAlign w:val="center"/>
          </w:tcPr>
          <w:p w14:paraId="7D3E76CE" w14:textId="25579B02" w:rsidR="00B153B5" w:rsidRDefault="00B153B5" w:rsidP="00B153B5">
            <w:pPr>
              <w:pStyle w:val="Brezrazmikov"/>
              <w:jc w:val="center"/>
              <w:rPr>
                <w:rFonts w:cs="Arial"/>
                <w:szCs w:val="20"/>
              </w:rPr>
            </w:pPr>
            <w:r>
              <w:rPr>
                <w:rFonts w:cs="Arial"/>
                <w:szCs w:val="20"/>
              </w:rPr>
              <w:t>0</w:t>
            </w:r>
          </w:p>
        </w:tc>
      </w:tr>
      <w:tr w:rsidR="00B153B5" w:rsidRPr="00140C19" w14:paraId="0F836230" w14:textId="77777777" w:rsidTr="00D664AD">
        <w:trPr>
          <w:trHeight w:val="313"/>
        </w:trPr>
        <w:tc>
          <w:tcPr>
            <w:tcW w:w="709" w:type="dxa"/>
            <w:vMerge/>
            <w:tcBorders>
              <w:bottom w:val="single" w:sz="12" w:space="0" w:color="000000"/>
            </w:tcBorders>
            <w:shd w:val="clear" w:color="auto" w:fill="FFFFFF" w:themeFill="background1"/>
          </w:tcPr>
          <w:p w14:paraId="41481A10" w14:textId="77777777" w:rsidR="00B153B5" w:rsidRDefault="00B153B5" w:rsidP="00241FBF">
            <w:pPr>
              <w:pStyle w:val="Telobesedila"/>
              <w:spacing w:before="221"/>
              <w:jc w:val="center"/>
              <w:rPr>
                <w:rFonts w:ascii="Arial" w:hAnsi="Arial" w:cs="Arial"/>
                <w:b/>
              </w:rPr>
            </w:pPr>
          </w:p>
        </w:tc>
        <w:tc>
          <w:tcPr>
            <w:tcW w:w="3969" w:type="dxa"/>
            <w:vMerge/>
            <w:tcBorders>
              <w:bottom w:val="single" w:sz="12" w:space="0" w:color="000000"/>
            </w:tcBorders>
            <w:shd w:val="clear" w:color="auto" w:fill="FFFFFF" w:themeFill="background1"/>
            <w:vAlign w:val="center"/>
          </w:tcPr>
          <w:p w14:paraId="061CBFD1" w14:textId="77777777" w:rsidR="00B153B5" w:rsidRDefault="00B153B5" w:rsidP="00241FBF">
            <w:pPr>
              <w:spacing w:line="225" w:lineRule="exact"/>
              <w:rPr>
                <w:rFonts w:ascii="Arial" w:hAnsi="Arial" w:cs="Arial"/>
                <w:sz w:val="20"/>
                <w:szCs w:val="20"/>
              </w:rPr>
            </w:pPr>
          </w:p>
        </w:tc>
        <w:tc>
          <w:tcPr>
            <w:tcW w:w="3544" w:type="dxa"/>
            <w:tcBorders>
              <w:bottom w:val="single" w:sz="12" w:space="0" w:color="000000"/>
            </w:tcBorders>
            <w:shd w:val="clear" w:color="auto" w:fill="FFFFFF" w:themeFill="background1"/>
            <w:vAlign w:val="center"/>
          </w:tcPr>
          <w:p w14:paraId="17F76CE6" w14:textId="2CA49AF8" w:rsidR="00B153B5" w:rsidRPr="00833726" w:rsidRDefault="00B153B5" w:rsidP="00B153B5">
            <w:pPr>
              <w:spacing w:line="225" w:lineRule="exact"/>
              <w:jc w:val="both"/>
              <w:rPr>
                <w:rFonts w:ascii="Arial" w:hAnsi="Arial" w:cs="Arial"/>
                <w:sz w:val="20"/>
                <w:szCs w:val="20"/>
              </w:rPr>
            </w:pPr>
            <w:r>
              <w:rPr>
                <w:rFonts w:ascii="Arial" w:hAnsi="Arial" w:cs="Arial"/>
                <w:sz w:val="20"/>
                <w:szCs w:val="20"/>
              </w:rPr>
              <w:t>50 ali več odstotkov</w:t>
            </w:r>
          </w:p>
        </w:tc>
        <w:tc>
          <w:tcPr>
            <w:tcW w:w="709" w:type="dxa"/>
            <w:tcBorders>
              <w:bottom w:val="single" w:sz="12" w:space="0" w:color="000000"/>
            </w:tcBorders>
            <w:shd w:val="clear" w:color="auto" w:fill="FFFFFF" w:themeFill="background1"/>
            <w:vAlign w:val="center"/>
          </w:tcPr>
          <w:p w14:paraId="0A198155" w14:textId="5F1932D5" w:rsidR="00B153B5" w:rsidRDefault="00B153B5" w:rsidP="00B153B5">
            <w:pPr>
              <w:pStyle w:val="Brezrazmikov"/>
              <w:jc w:val="center"/>
              <w:rPr>
                <w:rFonts w:cs="Arial"/>
                <w:szCs w:val="20"/>
              </w:rPr>
            </w:pPr>
            <w:r>
              <w:rPr>
                <w:rFonts w:cs="Arial"/>
                <w:szCs w:val="20"/>
              </w:rPr>
              <w:t>1</w:t>
            </w:r>
            <w:r w:rsidR="000703C3">
              <w:rPr>
                <w:rFonts w:cs="Arial"/>
                <w:szCs w:val="20"/>
              </w:rPr>
              <w:t>5</w:t>
            </w:r>
          </w:p>
        </w:tc>
      </w:tr>
      <w:tr w:rsidR="00B153B5" w:rsidRPr="00140C19" w14:paraId="185170DE" w14:textId="77777777" w:rsidTr="00D664AD">
        <w:trPr>
          <w:trHeight w:val="312"/>
        </w:trPr>
        <w:tc>
          <w:tcPr>
            <w:tcW w:w="709" w:type="dxa"/>
            <w:vMerge w:val="restart"/>
            <w:tcBorders>
              <w:top w:val="single" w:sz="12" w:space="0" w:color="000000"/>
            </w:tcBorders>
            <w:shd w:val="clear" w:color="auto" w:fill="FFFFFF" w:themeFill="background1"/>
          </w:tcPr>
          <w:p w14:paraId="17A389CE" w14:textId="698D9FD0" w:rsidR="00B153B5" w:rsidRDefault="00B153B5" w:rsidP="00241FBF">
            <w:pPr>
              <w:pStyle w:val="Telobesedila"/>
              <w:spacing w:before="221"/>
              <w:jc w:val="center"/>
              <w:rPr>
                <w:rFonts w:ascii="Arial" w:hAnsi="Arial" w:cs="Arial"/>
                <w:b/>
              </w:rPr>
            </w:pPr>
            <w:r>
              <w:rPr>
                <w:rFonts w:ascii="Arial" w:hAnsi="Arial" w:cs="Arial"/>
                <w:b/>
              </w:rPr>
              <w:t>I</w:t>
            </w:r>
          </w:p>
        </w:tc>
        <w:tc>
          <w:tcPr>
            <w:tcW w:w="3969" w:type="dxa"/>
            <w:vMerge w:val="restart"/>
            <w:tcBorders>
              <w:top w:val="single" w:sz="12" w:space="0" w:color="000000"/>
            </w:tcBorders>
            <w:shd w:val="clear" w:color="auto" w:fill="FFFFFF" w:themeFill="background1"/>
            <w:vAlign w:val="center"/>
          </w:tcPr>
          <w:p w14:paraId="77EA6F49" w14:textId="248FF9D7" w:rsidR="00B153B5" w:rsidRPr="001678FA" w:rsidRDefault="00B153B5" w:rsidP="00241FBF">
            <w:pPr>
              <w:spacing w:line="225" w:lineRule="exact"/>
              <w:rPr>
                <w:rFonts w:ascii="Arial" w:hAnsi="Arial" w:cs="Arial"/>
                <w:sz w:val="20"/>
                <w:szCs w:val="20"/>
              </w:rPr>
            </w:pPr>
            <w:r w:rsidRPr="001678FA">
              <w:rPr>
                <w:rFonts w:ascii="Arial" w:hAnsi="Arial" w:cs="Arial"/>
                <w:sz w:val="20"/>
                <w:szCs w:val="20"/>
              </w:rPr>
              <w:t>Prijavitelj ima vpeljan model paliativne obravnave</w:t>
            </w:r>
            <w:r>
              <w:rPr>
                <w:rFonts w:ascii="Arial" w:hAnsi="Arial" w:cs="Arial"/>
                <w:sz w:val="20"/>
                <w:szCs w:val="20"/>
              </w:rPr>
              <w:t>.</w:t>
            </w:r>
            <w:r w:rsidRPr="001678FA">
              <w:rPr>
                <w:rFonts w:ascii="Arial" w:hAnsi="Arial" w:cs="Arial"/>
                <w:sz w:val="20"/>
                <w:szCs w:val="20"/>
              </w:rPr>
              <w:t xml:space="preserve"> </w:t>
            </w:r>
          </w:p>
        </w:tc>
        <w:tc>
          <w:tcPr>
            <w:tcW w:w="3544" w:type="dxa"/>
            <w:tcBorders>
              <w:top w:val="single" w:sz="12" w:space="0" w:color="000000"/>
            </w:tcBorders>
            <w:shd w:val="clear" w:color="auto" w:fill="FFFFFF" w:themeFill="background1"/>
            <w:vAlign w:val="center"/>
          </w:tcPr>
          <w:p w14:paraId="77BC4059" w14:textId="222A01D5" w:rsidR="00B153B5" w:rsidRPr="00833726" w:rsidRDefault="00B153B5" w:rsidP="00B153B5">
            <w:pPr>
              <w:spacing w:line="225" w:lineRule="exact"/>
              <w:jc w:val="both"/>
              <w:rPr>
                <w:rFonts w:ascii="Arial" w:hAnsi="Arial" w:cs="Arial"/>
                <w:sz w:val="20"/>
                <w:szCs w:val="20"/>
              </w:rPr>
            </w:pPr>
            <w:r w:rsidRPr="00833726">
              <w:rPr>
                <w:rFonts w:ascii="Arial" w:hAnsi="Arial" w:cs="Arial"/>
                <w:sz w:val="20"/>
                <w:szCs w:val="20"/>
              </w:rPr>
              <w:t>NE</w:t>
            </w:r>
          </w:p>
        </w:tc>
        <w:tc>
          <w:tcPr>
            <w:tcW w:w="709" w:type="dxa"/>
            <w:tcBorders>
              <w:top w:val="single" w:sz="12" w:space="0" w:color="000000"/>
            </w:tcBorders>
            <w:shd w:val="clear" w:color="auto" w:fill="FFFFFF" w:themeFill="background1"/>
            <w:vAlign w:val="center"/>
          </w:tcPr>
          <w:p w14:paraId="0BFD87DA" w14:textId="3FF9081C" w:rsidR="00B153B5" w:rsidRPr="00833726" w:rsidRDefault="00B153B5" w:rsidP="00B153B5">
            <w:pPr>
              <w:pStyle w:val="Brezrazmikov"/>
              <w:jc w:val="center"/>
              <w:rPr>
                <w:rFonts w:cs="Arial"/>
                <w:szCs w:val="20"/>
              </w:rPr>
            </w:pPr>
            <w:r w:rsidRPr="00833726">
              <w:rPr>
                <w:rFonts w:cs="Arial"/>
                <w:szCs w:val="20"/>
              </w:rPr>
              <w:t>0</w:t>
            </w:r>
          </w:p>
        </w:tc>
      </w:tr>
      <w:tr w:rsidR="00B153B5" w:rsidRPr="00140C19" w14:paraId="4F963042" w14:textId="77777777" w:rsidTr="00D664AD">
        <w:trPr>
          <w:trHeight w:val="350"/>
        </w:trPr>
        <w:tc>
          <w:tcPr>
            <w:tcW w:w="709" w:type="dxa"/>
            <w:vMerge/>
            <w:shd w:val="clear" w:color="auto" w:fill="FFFFFF" w:themeFill="background1"/>
          </w:tcPr>
          <w:p w14:paraId="0763B0BF" w14:textId="77777777" w:rsidR="00B153B5" w:rsidRDefault="00B153B5" w:rsidP="00B153B5">
            <w:pPr>
              <w:pStyle w:val="Telobesedila"/>
              <w:spacing w:before="221"/>
              <w:rPr>
                <w:rFonts w:ascii="Arial" w:hAnsi="Arial" w:cs="Arial"/>
                <w:b/>
              </w:rPr>
            </w:pPr>
          </w:p>
        </w:tc>
        <w:tc>
          <w:tcPr>
            <w:tcW w:w="3969" w:type="dxa"/>
            <w:vMerge/>
            <w:shd w:val="clear" w:color="auto" w:fill="FFFFFF" w:themeFill="background1"/>
          </w:tcPr>
          <w:p w14:paraId="1680366D" w14:textId="77777777" w:rsidR="00B153B5" w:rsidRPr="00833726" w:rsidRDefault="00B153B5" w:rsidP="00B153B5">
            <w:pPr>
              <w:spacing w:line="225" w:lineRule="exact"/>
              <w:jc w:val="both"/>
              <w:rPr>
                <w:rFonts w:ascii="Arial" w:hAnsi="Arial" w:cs="Arial"/>
                <w:b/>
                <w:bCs/>
                <w:sz w:val="20"/>
                <w:szCs w:val="20"/>
              </w:rPr>
            </w:pPr>
          </w:p>
        </w:tc>
        <w:tc>
          <w:tcPr>
            <w:tcW w:w="3544" w:type="dxa"/>
            <w:shd w:val="clear" w:color="auto" w:fill="FFFFFF" w:themeFill="background1"/>
            <w:vAlign w:val="center"/>
          </w:tcPr>
          <w:p w14:paraId="4FB4BF6D" w14:textId="4FB08158" w:rsidR="00B153B5" w:rsidRPr="00833726" w:rsidRDefault="00B153B5" w:rsidP="00B153B5">
            <w:pPr>
              <w:spacing w:line="225" w:lineRule="exact"/>
              <w:jc w:val="both"/>
              <w:rPr>
                <w:rFonts w:ascii="Arial" w:hAnsi="Arial" w:cs="Arial"/>
                <w:sz w:val="20"/>
                <w:szCs w:val="20"/>
              </w:rPr>
            </w:pPr>
            <w:r w:rsidRPr="00833726">
              <w:rPr>
                <w:rFonts w:ascii="Arial" w:hAnsi="Arial" w:cs="Arial"/>
                <w:sz w:val="20"/>
                <w:szCs w:val="20"/>
              </w:rPr>
              <w:t>DA</w:t>
            </w:r>
          </w:p>
        </w:tc>
        <w:tc>
          <w:tcPr>
            <w:tcW w:w="709" w:type="dxa"/>
            <w:shd w:val="clear" w:color="auto" w:fill="FFFFFF" w:themeFill="background1"/>
            <w:vAlign w:val="center"/>
          </w:tcPr>
          <w:p w14:paraId="64208B8B" w14:textId="4FB8E733" w:rsidR="00B153B5" w:rsidRPr="00833726" w:rsidRDefault="00B153B5" w:rsidP="00B153B5">
            <w:pPr>
              <w:pStyle w:val="Brezrazmikov"/>
              <w:jc w:val="center"/>
              <w:rPr>
                <w:rFonts w:cs="Arial"/>
                <w:szCs w:val="20"/>
              </w:rPr>
            </w:pPr>
            <w:r w:rsidRPr="00A1130E">
              <w:rPr>
                <w:rFonts w:cs="Arial"/>
                <w:szCs w:val="20"/>
              </w:rPr>
              <w:t>10</w:t>
            </w:r>
          </w:p>
        </w:tc>
      </w:tr>
      <w:tr w:rsidR="00B153B5" w:rsidRPr="00140C19" w14:paraId="227B520E" w14:textId="77777777" w:rsidTr="00241FBF">
        <w:trPr>
          <w:trHeight w:val="300"/>
        </w:trPr>
        <w:tc>
          <w:tcPr>
            <w:tcW w:w="8222" w:type="dxa"/>
            <w:gridSpan w:val="3"/>
            <w:shd w:val="clear" w:color="auto" w:fill="FFFFFF" w:themeFill="background1"/>
          </w:tcPr>
          <w:p w14:paraId="0FA97A53" w14:textId="17DFE1C3" w:rsidR="00B153B5" w:rsidRPr="00776A51" w:rsidRDefault="00B153B5" w:rsidP="00B153B5">
            <w:pPr>
              <w:pStyle w:val="Telobesedila"/>
              <w:rPr>
                <w:rFonts w:ascii="Arial" w:hAnsi="Arial" w:cs="Arial"/>
                <w:b/>
                <w:bCs/>
              </w:rPr>
            </w:pPr>
            <w:r w:rsidRPr="00776A51">
              <w:rPr>
                <w:rFonts w:ascii="Arial" w:hAnsi="Arial" w:cs="Arial"/>
                <w:b/>
                <w:bCs/>
              </w:rPr>
              <w:t xml:space="preserve">NAJVIŠJE MOŽNO SKUPNO ŠTEVILO TOČK </w:t>
            </w:r>
          </w:p>
        </w:tc>
        <w:tc>
          <w:tcPr>
            <w:tcW w:w="709" w:type="dxa"/>
            <w:shd w:val="clear" w:color="auto" w:fill="FFFFFF" w:themeFill="background1"/>
          </w:tcPr>
          <w:p w14:paraId="73C688CF" w14:textId="6C0B4C60" w:rsidR="00B153B5" w:rsidRPr="00776A51" w:rsidRDefault="00B153B5" w:rsidP="00B153B5">
            <w:pPr>
              <w:pStyle w:val="Telobesedila"/>
              <w:jc w:val="center"/>
              <w:rPr>
                <w:rFonts w:ascii="Arial" w:hAnsi="Arial" w:cs="Arial"/>
                <w:b/>
                <w:bCs/>
              </w:rPr>
            </w:pPr>
            <w:r>
              <w:rPr>
                <w:rFonts w:ascii="Arial" w:hAnsi="Arial" w:cs="Arial"/>
                <w:b/>
                <w:bCs/>
              </w:rPr>
              <w:t>1</w:t>
            </w:r>
            <w:r w:rsidR="00151067">
              <w:rPr>
                <w:rFonts w:ascii="Arial" w:hAnsi="Arial" w:cs="Arial"/>
                <w:b/>
                <w:bCs/>
              </w:rPr>
              <w:t>0</w:t>
            </w:r>
            <w:r>
              <w:rPr>
                <w:rFonts w:ascii="Arial" w:hAnsi="Arial" w:cs="Arial"/>
                <w:b/>
                <w:bCs/>
              </w:rPr>
              <w:t>0</w:t>
            </w:r>
          </w:p>
        </w:tc>
      </w:tr>
    </w:tbl>
    <w:bookmarkEnd w:id="27"/>
    <w:p w14:paraId="15EEDB9C" w14:textId="2BDF3747" w:rsidR="009000AB" w:rsidRDefault="009000AB" w:rsidP="006E1741">
      <w:pPr>
        <w:pStyle w:val="Telobesedila"/>
        <w:spacing w:before="221"/>
        <w:jc w:val="both"/>
        <w:rPr>
          <w:rFonts w:ascii="Arial" w:hAnsi="Arial" w:cs="Arial"/>
          <w:bCs/>
          <w:spacing w:val="-2"/>
        </w:rPr>
      </w:pPr>
      <w:r w:rsidRPr="00776A51">
        <w:rPr>
          <w:rFonts w:ascii="Arial" w:hAnsi="Arial" w:cs="Arial"/>
        </w:rPr>
        <w:t>Najvišje</w:t>
      </w:r>
      <w:r w:rsidRPr="00776A51">
        <w:rPr>
          <w:rFonts w:ascii="Arial" w:hAnsi="Arial" w:cs="Arial"/>
          <w:spacing w:val="-4"/>
        </w:rPr>
        <w:t xml:space="preserve"> </w:t>
      </w:r>
      <w:r w:rsidRPr="00776A51">
        <w:rPr>
          <w:rFonts w:ascii="Arial" w:hAnsi="Arial" w:cs="Arial"/>
        </w:rPr>
        <w:t>možno</w:t>
      </w:r>
      <w:r w:rsidRPr="00776A51">
        <w:rPr>
          <w:rFonts w:ascii="Arial" w:hAnsi="Arial" w:cs="Arial"/>
          <w:spacing w:val="-4"/>
        </w:rPr>
        <w:t xml:space="preserve"> </w:t>
      </w:r>
      <w:r w:rsidRPr="00776A51">
        <w:rPr>
          <w:rFonts w:ascii="Arial" w:hAnsi="Arial" w:cs="Arial"/>
        </w:rPr>
        <w:t>skupno</w:t>
      </w:r>
      <w:r w:rsidRPr="00776A51">
        <w:rPr>
          <w:rFonts w:ascii="Arial" w:hAnsi="Arial" w:cs="Arial"/>
          <w:spacing w:val="-4"/>
        </w:rPr>
        <w:t xml:space="preserve"> </w:t>
      </w:r>
      <w:r w:rsidRPr="00776A51">
        <w:rPr>
          <w:rFonts w:ascii="Arial" w:hAnsi="Arial" w:cs="Arial"/>
        </w:rPr>
        <w:t>število</w:t>
      </w:r>
      <w:r w:rsidRPr="00776A51">
        <w:rPr>
          <w:rFonts w:ascii="Arial" w:hAnsi="Arial" w:cs="Arial"/>
          <w:spacing w:val="-3"/>
        </w:rPr>
        <w:t xml:space="preserve"> </w:t>
      </w:r>
      <w:r w:rsidRPr="00776A51">
        <w:rPr>
          <w:rFonts w:ascii="Arial" w:hAnsi="Arial" w:cs="Arial"/>
        </w:rPr>
        <w:t>točk</w:t>
      </w:r>
      <w:r w:rsidRPr="00776A51">
        <w:rPr>
          <w:rFonts w:ascii="Arial" w:hAnsi="Arial" w:cs="Arial"/>
          <w:spacing w:val="-5"/>
        </w:rPr>
        <w:t xml:space="preserve"> </w:t>
      </w:r>
      <w:r w:rsidRPr="00776A51">
        <w:rPr>
          <w:rFonts w:ascii="Arial" w:hAnsi="Arial" w:cs="Arial"/>
        </w:rPr>
        <w:t>iz</w:t>
      </w:r>
      <w:r w:rsidRPr="00776A51">
        <w:rPr>
          <w:rFonts w:ascii="Arial" w:hAnsi="Arial" w:cs="Arial"/>
          <w:spacing w:val="-5"/>
        </w:rPr>
        <w:t xml:space="preserve"> </w:t>
      </w:r>
      <w:r w:rsidRPr="00776A51">
        <w:rPr>
          <w:rFonts w:ascii="Arial" w:hAnsi="Arial" w:cs="Arial"/>
        </w:rPr>
        <w:t>vseh</w:t>
      </w:r>
      <w:r w:rsidRPr="00776A51">
        <w:rPr>
          <w:rFonts w:ascii="Arial" w:hAnsi="Arial" w:cs="Arial"/>
          <w:spacing w:val="-5"/>
        </w:rPr>
        <w:t xml:space="preserve"> </w:t>
      </w:r>
      <w:r w:rsidRPr="00776A51">
        <w:rPr>
          <w:rFonts w:ascii="Arial" w:hAnsi="Arial" w:cs="Arial"/>
        </w:rPr>
        <w:t>meril,</w:t>
      </w:r>
      <w:r w:rsidRPr="00776A51">
        <w:rPr>
          <w:rFonts w:ascii="Arial" w:hAnsi="Arial" w:cs="Arial"/>
          <w:spacing w:val="-3"/>
        </w:rPr>
        <w:t xml:space="preserve"> </w:t>
      </w:r>
      <w:r w:rsidRPr="00776A51">
        <w:rPr>
          <w:rFonts w:ascii="Arial" w:hAnsi="Arial" w:cs="Arial"/>
        </w:rPr>
        <w:t>s</w:t>
      </w:r>
      <w:r w:rsidRPr="00776A51">
        <w:rPr>
          <w:rFonts w:ascii="Arial" w:hAnsi="Arial" w:cs="Arial"/>
          <w:spacing w:val="-3"/>
        </w:rPr>
        <w:t xml:space="preserve"> </w:t>
      </w:r>
      <w:r w:rsidRPr="00776A51">
        <w:rPr>
          <w:rFonts w:ascii="Arial" w:hAnsi="Arial" w:cs="Arial"/>
        </w:rPr>
        <w:t>katerimi</w:t>
      </w:r>
      <w:r w:rsidRPr="00776A51">
        <w:rPr>
          <w:rFonts w:ascii="Arial" w:hAnsi="Arial" w:cs="Arial"/>
          <w:spacing w:val="-3"/>
        </w:rPr>
        <w:t xml:space="preserve"> </w:t>
      </w:r>
      <w:r w:rsidRPr="00776A51">
        <w:rPr>
          <w:rFonts w:ascii="Arial" w:hAnsi="Arial" w:cs="Arial"/>
        </w:rPr>
        <w:t>se</w:t>
      </w:r>
      <w:r w:rsidRPr="00776A51">
        <w:rPr>
          <w:rFonts w:ascii="Arial" w:hAnsi="Arial" w:cs="Arial"/>
          <w:spacing w:val="-3"/>
        </w:rPr>
        <w:t xml:space="preserve"> </w:t>
      </w:r>
      <w:r w:rsidRPr="00776A51">
        <w:rPr>
          <w:rFonts w:ascii="Arial" w:hAnsi="Arial" w:cs="Arial"/>
        </w:rPr>
        <w:t>lahko</w:t>
      </w:r>
      <w:r w:rsidRPr="00776A51">
        <w:rPr>
          <w:rFonts w:ascii="Arial" w:hAnsi="Arial" w:cs="Arial"/>
          <w:spacing w:val="-3"/>
        </w:rPr>
        <w:t xml:space="preserve"> </w:t>
      </w:r>
      <w:r w:rsidRPr="00776A51">
        <w:rPr>
          <w:rFonts w:ascii="Arial" w:hAnsi="Arial" w:cs="Arial"/>
        </w:rPr>
        <w:t>oceni</w:t>
      </w:r>
      <w:r w:rsidRPr="00776A51">
        <w:rPr>
          <w:rFonts w:ascii="Arial" w:hAnsi="Arial" w:cs="Arial"/>
          <w:spacing w:val="-3"/>
        </w:rPr>
        <w:t xml:space="preserve"> </w:t>
      </w:r>
      <w:r w:rsidRPr="00776A51">
        <w:rPr>
          <w:rFonts w:ascii="Arial" w:hAnsi="Arial" w:cs="Arial"/>
        </w:rPr>
        <w:t>posamezno</w:t>
      </w:r>
      <w:r w:rsidRPr="00776A51">
        <w:rPr>
          <w:rFonts w:ascii="Arial" w:hAnsi="Arial" w:cs="Arial"/>
          <w:spacing w:val="-3"/>
        </w:rPr>
        <w:t xml:space="preserve"> </w:t>
      </w:r>
      <w:r w:rsidRPr="00776A51">
        <w:rPr>
          <w:rFonts w:ascii="Arial" w:hAnsi="Arial" w:cs="Arial"/>
        </w:rPr>
        <w:t>vlogo</w:t>
      </w:r>
      <w:r w:rsidR="00A41A23">
        <w:rPr>
          <w:rFonts w:ascii="Arial" w:hAnsi="Arial" w:cs="Arial"/>
        </w:rPr>
        <w:t xml:space="preserve"> pod točko B</w:t>
      </w:r>
      <w:r w:rsidRPr="00776A51">
        <w:rPr>
          <w:rFonts w:ascii="Arial" w:hAnsi="Arial" w:cs="Arial"/>
          <w:spacing w:val="-1"/>
        </w:rPr>
        <w:t xml:space="preserve"> </w:t>
      </w:r>
      <w:r w:rsidRPr="00776A51">
        <w:rPr>
          <w:rFonts w:ascii="Arial" w:hAnsi="Arial" w:cs="Arial"/>
        </w:rPr>
        <w:t>je</w:t>
      </w:r>
      <w:r w:rsidRPr="00776A51">
        <w:rPr>
          <w:rFonts w:ascii="Arial" w:hAnsi="Arial" w:cs="Arial"/>
          <w:spacing w:val="-6"/>
        </w:rPr>
        <w:t xml:space="preserve"> </w:t>
      </w:r>
      <w:r w:rsidR="006B7DBD">
        <w:rPr>
          <w:rFonts w:ascii="Arial" w:hAnsi="Arial" w:cs="Arial"/>
          <w:spacing w:val="-6"/>
        </w:rPr>
        <w:t>1</w:t>
      </w:r>
      <w:r w:rsidR="00151067">
        <w:rPr>
          <w:rFonts w:ascii="Arial" w:hAnsi="Arial" w:cs="Arial"/>
          <w:spacing w:val="-6"/>
        </w:rPr>
        <w:t>0</w:t>
      </w:r>
      <w:r w:rsidR="006B7DBD">
        <w:rPr>
          <w:rFonts w:ascii="Arial" w:hAnsi="Arial" w:cs="Arial"/>
          <w:spacing w:val="-6"/>
        </w:rPr>
        <w:t>0</w:t>
      </w:r>
      <w:r w:rsidR="00EB7762" w:rsidRPr="00776A51">
        <w:rPr>
          <w:rFonts w:ascii="Arial" w:hAnsi="Arial" w:cs="Arial"/>
          <w:spacing w:val="-6"/>
        </w:rPr>
        <w:t xml:space="preserve"> </w:t>
      </w:r>
      <w:r w:rsidRPr="00776A51">
        <w:rPr>
          <w:rFonts w:ascii="Arial" w:hAnsi="Arial" w:cs="Arial"/>
          <w:bCs/>
          <w:spacing w:val="-2"/>
        </w:rPr>
        <w:t>točk.</w:t>
      </w:r>
    </w:p>
    <w:p w14:paraId="658424BC" w14:textId="77777777" w:rsidR="00EB3EA9" w:rsidRPr="00EB3EA9" w:rsidRDefault="00EB3EA9" w:rsidP="00D664AD">
      <w:pPr>
        <w:pStyle w:val="Telobesedila"/>
        <w:spacing w:before="221"/>
        <w:jc w:val="both"/>
        <w:rPr>
          <w:rFonts w:ascii="Arial" w:hAnsi="Arial" w:cs="Arial"/>
          <w:bCs/>
          <w:spacing w:val="-2"/>
        </w:rPr>
      </w:pPr>
      <w:r w:rsidRPr="00EB3EA9">
        <w:rPr>
          <w:rFonts w:ascii="Arial" w:hAnsi="Arial" w:cs="Arial"/>
          <w:bCs/>
          <w:spacing w:val="-2"/>
        </w:rPr>
        <w:t xml:space="preserve">Za izvajanje projekta ZNE-SVZ pod točko A, bo v primeru več prijav, izbran samo en prijavitelj, ki prejme najvišje število točk. V primeru, da imata dva ali več zavodov enako število točk, bo izbran tisti prijavitelj, ki se je glede na dan oddaje vloge, prvi prijavil na javni razpis ZNE-SVZ. </w:t>
      </w:r>
    </w:p>
    <w:p w14:paraId="05DBFFA9" w14:textId="30B2B10F" w:rsidR="00EB3EA9" w:rsidRDefault="00EB3EA9" w:rsidP="00EB3EA9">
      <w:pPr>
        <w:pStyle w:val="Telobesedila"/>
        <w:spacing w:before="221"/>
        <w:jc w:val="both"/>
        <w:rPr>
          <w:rFonts w:ascii="Arial" w:hAnsi="Arial" w:cs="Arial"/>
          <w:bCs/>
          <w:spacing w:val="-2"/>
        </w:rPr>
      </w:pPr>
      <w:r w:rsidRPr="00EB3EA9">
        <w:rPr>
          <w:rFonts w:ascii="Arial" w:hAnsi="Arial" w:cs="Arial"/>
          <w:bCs/>
          <w:spacing w:val="-2"/>
        </w:rPr>
        <w:t>Za izvajanje projekta ZNE-SVZ pod točko B, bo v primeru več prijav, izbran vsaj en prijavitelj iz vsake regije, ki prejme najvišje število točk. V primeru, da imata dva ali več zavodov enako število točk, bo izbran tisti prijavitelj, ki se je glede na dan oddaje vloge, prvi prijavil na javni razpis ZNE-SVZ.</w:t>
      </w:r>
    </w:p>
    <w:p w14:paraId="5934C2BC" w14:textId="77777777" w:rsidR="006E1741" w:rsidRPr="00EC54E0" w:rsidRDefault="006E1741" w:rsidP="00B84AC2">
      <w:pPr>
        <w:pStyle w:val="Telobesedila"/>
        <w:spacing w:before="23"/>
        <w:ind w:right="4"/>
        <w:jc w:val="both"/>
        <w:rPr>
          <w:rFonts w:ascii="Arial" w:hAnsi="Arial" w:cs="Arial"/>
          <w:strike/>
        </w:rPr>
      </w:pPr>
      <w:bookmarkStart w:id="30" w:name="_Hlk185424145"/>
    </w:p>
    <w:p w14:paraId="78D215EF" w14:textId="6DDD10FE" w:rsidR="00A9436E" w:rsidRPr="00151067" w:rsidRDefault="36627A96" w:rsidP="00BE531D">
      <w:pPr>
        <w:tabs>
          <w:tab w:val="left" w:pos="765"/>
          <w:tab w:val="left" w:pos="768"/>
        </w:tabs>
        <w:spacing w:before="80" w:line="276" w:lineRule="auto"/>
        <w:ind w:right="4"/>
        <w:jc w:val="both"/>
        <w:rPr>
          <w:rFonts w:ascii="Arial" w:hAnsi="Arial" w:cs="Arial"/>
          <w:sz w:val="20"/>
          <w:szCs w:val="20"/>
        </w:rPr>
      </w:pPr>
      <w:bookmarkStart w:id="31" w:name="_Hlk191280364"/>
      <w:bookmarkEnd w:id="30"/>
      <w:r w:rsidRPr="00151067">
        <w:rPr>
          <w:rFonts w:ascii="Arial" w:hAnsi="Arial" w:cs="Arial"/>
          <w:sz w:val="20"/>
          <w:szCs w:val="20"/>
        </w:rPr>
        <w:t>Vsi</w:t>
      </w:r>
      <w:r w:rsidRPr="00D664AD">
        <w:rPr>
          <w:rFonts w:ascii="Arial" w:hAnsi="Arial" w:cs="Arial"/>
          <w:sz w:val="20"/>
          <w:szCs w:val="20"/>
        </w:rPr>
        <w:t xml:space="preserve"> </w:t>
      </w:r>
      <w:r w:rsidR="00DE3AC6" w:rsidRPr="00D664AD">
        <w:rPr>
          <w:rFonts w:ascii="Arial" w:hAnsi="Arial" w:cs="Arial"/>
          <w:sz w:val="20"/>
          <w:szCs w:val="20"/>
        </w:rPr>
        <w:t xml:space="preserve">izbrani </w:t>
      </w:r>
      <w:r w:rsidR="00151067" w:rsidRPr="00D664AD">
        <w:rPr>
          <w:rFonts w:ascii="Arial" w:hAnsi="Arial" w:cs="Arial"/>
          <w:sz w:val="20"/>
          <w:szCs w:val="20"/>
        </w:rPr>
        <w:t>prijavitelji</w:t>
      </w:r>
      <w:r w:rsidR="00151067" w:rsidRPr="00943FC4">
        <w:rPr>
          <w:rFonts w:ascii="Arial" w:hAnsi="Arial" w:cs="Arial"/>
          <w:spacing w:val="-14"/>
          <w:sz w:val="20"/>
          <w:szCs w:val="20"/>
        </w:rPr>
        <w:t xml:space="preserve"> </w:t>
      </w:r>
      <w:r w:rsidRPr="00151067">
        <w:rPr>
          <w:rFonts w:ascii="Arial" w:hAnsi="Arial" w:cs="Arial"/>
          <w:sz w:val="20"/>
          <w:szCs w:val="20"/>
        </w:rPr>
        <w:t>morajo</w:t>
      </w:r>
      <w:r w:rsidRPr="00151067">
        <w:rPr>
          <w:rFonts w:ascii="Arial" w:hAnsi="Arial" w:cs="Arial"/>
          <w:spacing w:val="-13"/>
          <w:sz w:val="20"/>
          <w:szCs w:val="20"/>
        </w:rPr>
        <w:t xml:space="preserve"> </w:t>
      </w:r>
      <w:r w:rsidRPr="00151067">
        <w:rPr>
          <w:rFonts w:ascii="Arial" w:hAnsi="Arial" w:cs="Arial"/>
          <w:sz w:val="20"/>
          <w:szCs w:val="20"/>
        </w:rPr>
        <w:t>za</w:t>
      </w:r>
      <w:r w:rsidRPr="00151067">
        <w:rPr>
          <w:rFonts w:ascii="Arial" w:hAnsi="Arial" w:cs="Arial"/>
          <w:spacing w:val="-13"/>
          <w:sz w:val="20"/>
          <w:szCs w:val="20"/>
        </w:rPr>
        <w:t xml:space="preserve"> </w:t>
      </w:r>
      <w:r w:rsidRPr="00151067">
        <w:rPr>
          <w:rFonts w:ascii="Arial" w:hAnsi="Arial" w:cs="Arial"/>
          <w:sz w:val="20"/>
          <w:szCs w:val="20"/>
        </w:rPr>
        <w:t>namene</w:t>
      </w:r>
      <w:r w:rsidRPr="00151067">
        <w:rPr>
          <w:rFonts w:ascii="Arial" w:hAnsi="Arial" w:cs="Arial"/>
          <w:spacing w:val="-13"/>
          <w:sz w:val="20"/>
          <w:szCs w:val="20"/>
        </w:rPr>
        <w:t xml:space="preserve"> </w:t>
      </w:r>
      <w:r w:rsidRPr="00151067">
        <w:rPr>
          <w:rFonts w:ascii="Arial" w:hAnsi="Arial" w:cs="Arial"/>
          <w:sz w:val="20"/>
          <w:szCs w:val="20"/>
        </w:rPr>
        <w:t>spremljanja,</w:t>
      </w:r>
      <w:r w:rsidRPr="00151067">
        <w:rPr>
          <w:rFonts w:ascii="Arial" w:hAnsi="Arial" w:cs="Arial"/>
          <w:spacing w:val="-14"/>
          <w:sz w:val="20"/>
          <w:szCs w:val="20"/>
        </w:rPr>
        <w:t xml:space="preserve"> </w:t>
      </w:r>
      <w:r w:rsidRPr="00151067">
        <w:rPr>
          <w:rFonts w:ascii="Arial" w:hAnsi="Arial" w:cs="Arial"/>
          <w:sz w:val="20"/>
          <w:szCs w:val="20"/>
        </w:rPr>
        <w:t>poročanja</w:t>
      </w:r>
      <w:r w:rsidRPr="00151067">
        <w:rPr>
          <w:rFonts w:ascii="Arial" w:hAnsi="Arial" w:cs="Arial"/>
          <w:spacing w:val="-13"/>
          <w:sz w:val="20"/>
          <w:szCs w:val="20"/>
        </w:rPr>
        <w:t xml:space="preserve"> </w:t>
      </w:r>
      <w:r w:rsidRPr="00151067">
        <w:rPr>
          <w:rFonts w:ascii="Arial" w:hAnsi="Arial" w:cs="Arial"/>
          <w:sz w:val="20"/>
          <w:szCs w:val="20"/>
        </w:rPr>
        <w:t>in</w:t>
      </w:r>
      <w:r w:rsidRPr="00151067">
        <w:rPr>
          <w:rFonts w:ascii="Arial" w:hAnsi="Arial" w:cs="Arial"/>
          <w:spacing w:val="-13"/>
          <w:sz w:val="20"/>
          <w:szCs w:val="20"/>
        </w:rPr>
        <w:t xml:space="preserve"> </w:t>
      </w:r>
      <w:r w:rsidRPr="00151067">
        <w:rPr>
          <w:rFonts w:ascii="Arial" w:hAnsi="Arial" w:cs="Arial"/>
          <w:sz w:val="20"/>
          <w:szCs w:val="20"/>
        </w:rPr>
        <w:t>vrednotenja</w:t>
      </w:r>
      <w:r w:rsidRPr="00151067">
        <w:rPr>
          <w:rFonts w:ascii="Arial" w:hAnsi="Arial" w:cs="Arial"/>
          <w:spacing w:val="-14"/>
          <w:sz w:val="20"/>
          <w:szCs w:val="20"/>
        </w:rPr>
        <w:t xml:space="preserve"> </w:t>
      </w:r>
      <w:r w:rsidR="00A9436E" w:rsidRPr="00151067">
        <w:rPr>
          <w:rFonts w:ascii="Arial" w:hAnsi="Arial" w:cs="Arial"/>
          <w:sz w:val="20"/>
          <w:szCs w:val="20"/>
        </w:rPr>
        <w:t>projekta</w:t>
      </w:r>
      <w:r w:rsidRPr="00151067">
        <w:rPr>
          <w:rFonts w:ascii="Arial" w:hAnsi="Arial" w:cs="Arial"/>
          <w:spacing w:val="-13"/>
          <w:sz w:val="20"/>
          <w:szCs w:val="20"/>
        </w:rPr>
        <w:t xml:space="preserve"> </w:t>
      </w:r>
      <w:r w:rsidRPr="00151067">
        <w:rPr>
          <w:rFonts w:ascii="Arial" w:hAnsi="Arial" w:cs="Arial"/>
          <w:sz w:val="20"/>
          <w:szCs w:val="20"/>
        </w:rPr>
        <w:t>zbirati</w:t>
      </w:r>
      <w:r w:rsidRPr="00151067">
        <w:rPr>
          <w:rFonts w:ascii="Arial" w:hAnsi="Arial" w:cs="Arial"/>
          <w:spacing w:val="-13"/>
          <w:sz w:val="20"/>
          <w:szCs w:val="20"/>
        </w:rPr>
        <w:t xml:space="preserve"> </w:t>
      </w:r>
      <w:r w:rsidRPr="00151067">
        <w:rPr>
          <w:rFonts w:ascii="Arial" w:hAnsi="Arial" w:cs="Arial"/>
          <w:sz w:val="20"/>
          <w:szCs w:val="20"/>
        </w:rPr>
        <w:t>podatke o</w:t>
      </w:r>
      <w:r w:rsidRPr="00151067">
        <w:rPr>
          <w:rFonts w:ascii="Arial" w:hAnsi="Arial" w:cs="Arial"/>
          <w:spacing w:val="-3"/>
          <w:sz w:val="20"/>
          <w:szCs w:val="20"/>
        </w:rPr>
        <w:t xml:space="preserve"> </w:t>
      </w:r>
      <w:r w:rsidRPr="00151067">
        <w:rPr>
          <w:rFonts w:ascii="Arial" w:hAnsi="Arial" w:cs="Arial"/>
          <w:sz w:val="20"/>
          <w:szCs w:val="20"/>
        </w:rPr>
        <w:t>udeležencih</w:t>
      </w:r>
      <w:r w:rsidRPr="00151067">
        <w:rPr>
          <w:rFonts w:ascii="Arial" w:hAnsi="Arial" w:cs="Arial"/>
          <w:spacing w:val="-1"/>
          <w:sz w:val="20"/>
          <w:szCs w:val="20"/>
        </w:rPr>
        <w:t xml:space="preserve"> </w:t>
      </w:r>
      <w:r w:rsidRPr="00151067">
        <w:rPr>
          <w:rFonts w:ascii="Arial" w:hAnsi="Arial" w:cs="Arial"/>
          <w:sz w:val="20"/>
          <w:szCs w:val="20"/>
        </w:rPr>
        <w:t>po</w:t>
      </w:r>
      <w:r w:rsidRPr="00151067">
        <w:rPr>
          <w:rFonts w:ascii="Arial" w:hAnsi="Arial" w:cs="Arial"/>
          <w:spacing w:val="-4"/>
          <w:sz w:val="20"/>
          <w:szCs w:val="20"/>
        </w:rPr>
        <w:t xml:space="preserve"> </w:t>
      </w:r>
      <w:r w:rsidRPr="00151067">
        <w:rPr>
          <w:rFonts w:ascii="Arial" w:hAnsi="Arial" w:cs="Arial"/>
          <w:sz w:val="20"/>
          <w:szCs w:val="20"/>
        </w:rPr>
        <w:t>Prilogi</w:t>
      </w:r>
      <w:r w:rsidRPr="00151067">
        <w:rPr>
          <w:rFonts w:ascii="Arial" w:hAnsi="Arial" w:cs="Arial"/>
          <w:spacing w:val="-4"/>
          <w:sz w:val="20"/>
          <w:szCs w:val="20"/>
        </w:rPr>
        <w:t xml:space="preserve"> </w:t>
      </w:r>
      <w:r w:rsidR="008C78F0" w:rsidRPr="00151067">
        <w:rPr>
          <w:rFonts w:ascii="Arial" w:hAnsi="Arial" w:cs="Arial"/>
          <w:sz w:val="20"/>
          <w:szCs w:val="20"/>
        </w:rPr>
        <w:t>1</w:t>
      </w:r>
      <w:r w:rsidR="001E2821" w:rsidRPr="00151067">
        <w:rPr>
          <w:rFonts w:ascii="Arial" w:hAnsi="Arial" w:cs="Arial"/>
          <w:sz w:val="20"/>
          <w:szCs w:val="20"/>
        </w:rPr>
        <w:t>A,</w:t>
      </w:r>
      <w:r w:rsidRPr="00151067">
        <w:rPr>
          <w:rFonts w:ascii="Arial" w:hAnsi="Arial" w:cs="Arial"/>
          <w:spacing w:val="-3"/>
          <w:sz w:val="20"/>
          <w:szCs w:val="20"/>
        </w:rPr>
        <w:t xml:space="preserve"> </w:t>
      </w:r>
      <w:r w:rsidRPr="00151067">
        <w:rPr>
          <w:rFonts w:ascii="Arial" w:hAnsi="Arial" w:cs="Arial"/>
          <w:sz w:val="20"/>
          <w:szCs w:val="20"/>
        </w:rPr>
        <w:t>ki</w:t>
      </w:r>
      <w:r w:rsidRPr="00151067">
        <w:rPr>
          <w:rFonts w:ascii="Arial" w:hAnsi="Arial" w:cs="Arial"/>
          <w:spacing w:val="-6"/>
          <w:sz w:val="20"/>
          <w:szCs w:val="20"/>
        </w:rPr>
        <w:t xml:space="preserve"> </w:t>
      </w:r>
      <w:r w:rsidR="008C78F0" w:rsidRPr="00151067">
        <w:rPr>
          <w:rFonts w:ascii="Arial" w:hAnsi="Arial" w:cs="Arial"/>
          <w:sz w:val="20"/>
          <w:szCs w:val="20"/>
        </w:rPr>
        <w:t>je</w:t>
      </w:r>
      <w:r w:rsidRPr="00151067">
        <w:rPr>
          <w:rFonts w:ascii="Arial" w:hAnsi="Arial" w:cs="Arial"/>
          <w:spacing w:val="-6"/>
          <w:sz w:val="20"/>
          <w:szCs w:val="20"/>
        </w:rPr>
        <w:t xml:space="preserve"> </w:t>
      </w:r>
      <w:r w:rsidRPr="00151067">
        <w:rPr>
          <w:rFonts w:ascii="Arial" w:hAnsi="Arial" w:cs="Arial"/>
          <w:sz w:val="20"/>
          <w:szCs w:val="20"/>
        </w:rPr>
        <w:t>sestavni</w:t>
      </w:r>
      <w:r w:rsidRPr="00151067">
        <w:rPr>
          <w:rFonts w:ascii="Arial" w:hAnsi="Arial" w:cs="Arial"/>
          <w:spacing w:val="-4"/>
          <w:sz w:val="20"/>
          <w:szCs w:val="20"/>
        </w:rPr>
        <w:t xml:space="preserve"> </w:t>
      </w:r>
      <w:r w:rsidRPr="00151067">
        <w:rPr>
          <w:rFonts w:ascii="Arial" w:hAnsi="Arial" w:cs="Arial"/>
          <w:sz w:val="20"/>
          <w:szCs w:val="20"/>
        </w:rPr>
        <w:t>del</w:t>
      </w:r>
      <w:r w:rsidRPr="00151067">
        <w:rPr>
          <w:rFonts w:ascii="Arial" w:hAnsi="Arial" w:cs="Arial"/>
          <w:spacing w:val="-4"/>
          <w:sz w:val="20"/>
          <w:szCs w:val="20"/>
        </w:rPr>
        <w:t xml:space="preserve"> </w:t>
      </w:r>
      <w:r w:rsidRPr="00151067">
        <w:rPr>
          <w:rFonts w:ascii="Arial" w:hAnsi="Arial" w:cs="Arial"/>
          <w:sz w:val="20"/>
          <w:szCs w:val="20"/>
        </w:rPr>
        <w:t>razpisne</w:t>
      </w:r>
      <w:r w:rsidRPr="00151067">
        <w:rPr>
          <w:rFonts w:ascii="Arial" w:hAnsi="Arial" w:cs="Arial"/>
          <w:spacing w:val="-4"/>
          <w:sz w:val="20"/>
          <w:szCs w:val="20"/>
        </w:rPr>
        <w:t xml:space="preserve"> </w:t>
      </w:r>
      <w:r w:rsidRPr="00151067">
        <w:rPr>
          <w:rFonts w:ascii="Arial" w:hAnsi="Arial" w:cs="Arial"/>
          <w:sz w:val="20"/>
          <w:szCs w:val="20"/>
        </w:rPr>
        <w:t>dokumentacije</w:t>
      </w:r>
      <w:bookmarkEnd w:id="31"/>
      <w:r w:rsidR="001E2821" w:rsidRPr="00151067">
        <w:rPr>
          <w:rFonts w:ascii="Arial" w:hAnsi="Arial" w:cs="Arial"/>
          <w:sz w:val="20"/>
          <w:szCs w:val="20"/>
        </w:rPr>
        <w:t>.</w:t>
      </w:r>
      <w:r w:rsidR="001C6681" w:rsidRPr="00151067">
        <w:rPr>
          <w:rFonts w:ascii="Arial" w:hAnsi="Arial" w:cs="Arial"/>
          <w:sz w:val="20"/>
          <w:szCs w:val="20"/>
        </w:rPr>
        <w:t xml:space="preserve"> </w:t>
      </w:r>
      <w:r w:rsidR="00A9436E" w:rsidRPr="00151067">
        <w:rPr>
          <w:rFonts w:ascii="Arial" w:hAnsi="Arial" w:cs="Arial"/>
          <w:sz w:val="20"/>
          <w:szCs w:val="20"/>
        </w:rPr>
        <w:t xml:space="preserve">Če </w:t>
      </w:r>
      <w:r w:rsidR="005C2F15">
        <w:rPr>
          <w:rFonts w:ascii="Arial" w:hAnsi="Arial" w:cs="Arial"/>
          <w:sz w:val="20"/>
          <w:szCs w:val="20"/>
        </w:rPr>
        <w:t>prijavitelj</w:t>
      </w:r>
      <w:r w:rsidR="00F60EBE">
        <w:rPr>
          <w:rFonts w:ascii="Arial" w:hAnsi="Arial" w:cs="Arial"/>
          <w:sz w:val="20"/>
          <w:szCs w:val="20"/>
        </w:rPr>
        <w:t xml:space="preserve"> </w:t>
      </w:r>
      <w:r w:rsidR="00A9436E" w:rsidRPr="00151067">
        <w:rPr>
          <w:rFonts w:ascii="Arial" w:hAnsi="Arial" w:cs="Arial"/>
          <w:sz w:val="20"/>
          <w:szCs w:val="20"/>
        </w:rPr>
        <w:t>odstopi od podpisa pogodbe,  lahko</w:t>
      </w:r>
      <w:r w:rsidR="00D664AD">
        <w:rPr>
          <w:rFonts w:ascii="Arial" w:hAnsi="Arial" w:cs="Arial"/>
          <w:sz w:val="20"/>
          <w:szCs w:val="20"/>
        </w:rPr>
        <w:t xml:space="preserve"> MZ</w:t>
      </w:r>
      <w:r w:rsidR="00A9436E" w:rsidRPr="00151067">
        <w:rPr>
          <w:rFonts w:ascii="Arial" w:hAnsi="Arial" w:cs="Arial"/>
          <w:sz w:val="20"/>
          <w:szCs w:val="20"/>
        </w:rPr>
        <w:t xml:space="preserve"> </w:t>
      </w:r>
      <w:r w:rsidR="00D664AD" w:rsidRPr="00151067">
        <w:rPr>
          <w:rFonts w:ascii="Arial" w:hAnsi="Arial" w:cs="Arial"/>
          <w:sz w:val="20"/>
          <w:szCs w:val="20"/>
        </w:rPr>
        <w:t xml:space="preserve">sredstva </w:t>
      </w:r>
      <w:r w:rsidR="00A9436E" w:rsidRPr="00151067">
        <w:rPr>
          <w:rFonts w:ascii="Arial" w:hAnsi="Arial" w:cs="Arial"/>
          <w:sz w:val="20"/>
          <w:szCs w:val="20"/>
        </w:rPr>
        <w:t>dodeli naslednjemu prijavitelju z najvišjim številom točk, ki izpolnjuje vse razpisne pogoje.</w:t>
      </w:r>
    </w:p>
    <w:p w14:paraId="35609CD6" w14:textId="77777777" w:rsidR="00BE531D" w:rsidRPr="00A9436E" w:rsidRDefault="00BE531D" w:rsidP="00A9436E">
      <w:pPr>
        <w:tabs>
          <w:tab w:val="left" w:pos="765"/>
          <w:tab w:val="left" w:pos="768"/>
        </w:tabs>
        <w:spacing w:before="80" w:line="244" w:lineRule="auto"/>
        <w:ind w:right="4"/>
        <w:jc w:val="both"/>
        <w:rPr>
          <w:rFonts w:ascii="Arial" w:hAnsi="Arial" w:cs="Arial"/>
          <w:sz w:val="20"/>
          <w:szCs w:val="20"/>
        </w:rPr>
      </w:pPr>
    </w:p>
    <w:p w14:paraId="15F16A66" w14:textId="727F38B6" w:rsidR="002F399E" w:rsidRPr="00443601" w:rsidRDefault="00834240" w:rsidP="00B84AC2">
      <w:pPr>
        <w:pStyle w:val="Naslov1"/>
        <w:numPr>
          <w:ilvl w:val="0"/>
          <w:numId w:val="8"/>
        </w:numPr>
        <w:tabs>
          <w:tab w:val="left" w:pos="1130"/>
        </w:tabs>
        <w:spacing w:before="221"/>
        <w:ind w:left="357" w:hanging="357"/>
      </w:pPr>
      <w:r>
        <w:t>O</w:t>
      </w:r>
      <w:r w:rsidR="00946EB6" w:rsidRPr="00FF6520">
        <w:t>kvirna</w:t>
      </w:r>
      <w:r w:rsidR="00946EB6" w:rsidRPr="00FF6520">
        <w:rPr>
          <w:spacing w:val="-7"/>
        </w:rPr>
        <w:t xml:space="preserve"> </w:t>
      </w:r>
      <w:r w:rsidR="00946EB6" w:rsidRPr="00FF6520">
        <w:t>višina</w:t>
      </w:r>
      <w:r w:rsidR="00946EB6" w:rsidRPr="00CE3552">
        <w:rPr>
          <w:spacing w:val="-5"/>
        </w:rPr>
        <w:t xml:space="preserve"> </w:t>
      </w:r>
      <w:r w:rsidR="00946EB6" w:rsidRPr="00CE3552">
        <w:t>sredstev,</w:t>
      </w:r>
      <w:r w:rsidR="00946EB6" w:rsidRPr="00CE3552">
        <w:rPr>
          <w:spacing w:val="-5"/>
        </w:rPr>
        <w:t xml:space="preserve"> </w:t>
      </w:r>
      <w:r w:rsidR="00946EB6" w:rsidRPr="00CE3552">
        <w:t>ki</w:t>
      </w:r>
      <w:r w:rsidR="00946EB6" w:rsidRPr="00CE3552">
        <w:rPr>
          <w:spacing w:val="-5"/>
        </w:rPr>
        <w:t xml:space="preserve"> </w:t>
      </w:r>
      <w:r w:rsidR="00946EB6" w:rsidRPr="00CE3552">
        <w:t>so</w:t>
      </w:r>
      <w:r w:rsidR="00946EB6" w:rsidRPr="00CE3552">
        <w:rPr>
          <w:spacing w:val="-5"/>
        </w:rPr>
        <w:t xml:space="preserve"> </w:t>
      </w:r>
      <w:r w:rsidR="00946EB6" w:rsidRPr="00CE3552">
        <w:t>na</w:t>
      </w:r>
      <w:r w:rsidR="00946EB6" w:rsidRPr="00CE3552">
        <w:rPr>
          <w:spacing w:val="-5"/>
        </w:rPr>
        <w:t xml:space="preserve"> </w:t>
      </w:r>
      <w:r w:rsidR="00946EB6" w:rsidRPr="00CE3552">
        <w:t>razpolago</w:t>
      </w:r>
      <w:r w:rsidR="00946EB6" w:rsidRPr="00CE3552">
        <w:rPr>
          <w:spacing w:val="-5"/>
        </w:rPr>
        <w:t xml:space="preserve"> </w:t>
      </w:r>
      <w:r w:rsidR="00946EB6" w:rsidRPr="00CE3552">
        <w:t>za</w:t>
      </w:r>
      <w:r w:rsidR="00946EB6" w:rsidRPr="00CE3552">
        <w:rPr>
          <w:spacing w:val="-5"/>
        </w:rPr>
        <w:t xml:space="preserve"> </w:t>
      </w:r>
      <w:r w:rsidR="00946EB6" w:rsidRPr="00CE3552">
        <w:t>javni</w:t>
      </w:r>
      <w:r w:rsidR="00946EB6" w:rsidRPr="00CE3552">
        <w:rPr>
          <w:spacing w:val="-4"/>
        </w:rPr>
        <w:t xml:space="preserve"> </w:t>
      </w:r>
      <w:r w:rsidR="00946EB6" w:rsidRPr="00CE3552">
        <w:rPr>
          <w:spacing w:val="-2"/>
        </w:rPr>
        <w:t>razpis</w:t>
      </w:r>
    </w:p>
    <w:p w14:paraId="00585298" w14:textId="42EA59D6" w:rsidR="00E04377" w:rsidRDefault="00E04377" w:rsidP="005E395C">
      <w:pPr>
        <w:pStyle w:val="Naslov1"/>
        <w:tabs>
          <w:tab w:val="left" w:pos="1130"/>
        </w:tabs>
        <w:spacing w:before="221"/>
        <w:ind w:left="0" w:firstLine="0"/>
        <w:jc w:val="both"/>
        <w:rPr>
          <w:b w:val="0"/>
          <w:bCs w:val="0"/>
        </w:rPr>
      </w:pPr>
      <w:r>
        <w:rPr>
          <w:b w:val="0"/>
          <w:bCs w:val="0"/>
        </w:rPr>
        <w:t xml:space="preserve">Skupna vrednost razpoložljivih sredstev za </w:t>
      </w:r>
      <w:r w:rsidR="002E6DF2">
        <w:rPr>
          <w:b w:val="0"/>
          <w:bCs w:val="0"/>
        </w:rPr>
        <w:t xml:space="preserve">projekt </w:t>
      </w:r>
      <w:r>
        <w:rPr>
          <w:b w:val="0"/>
          <w:bCs w:val="0"/>
        </w:rPr>
        <w:t>ZNE-SVZ</w:t>
      </w:r>
      <w:r w:rsidR="002E6DF2">
        <w:rPr>
          <w:b w:val="0"/>
          <w:bCs w:val="0"/>
        </w:rPr>
        <w:t xml:space="preserve"> v obdobju 2025-2028</w:t>
      </w:r>
      <w:r>
        <w:rPr>
          <w:b w:val="0"/>
          <w:bCs w:val="0"/>
        </w:rPr>
        <w:t xml:space="preserve"> znaša</w:t>
      </w:r>
      <w:r w:rsidR="002E6DF2">
        <w:rPr>
          <w:b w:val="0"/>
          <w:bCs w:val="0"/>
        </w:rPr>
        <w:t xml:space="preserve"> največ</w:t>
      </w:r>
      <w:r>
        <w:rPr>
          <w:b w:val="0"/>
          <w:bCs w:val="0"/>
        </w:rPr>
        <w:t xml:space="preserve"> 5.674.140,00 EUR. Predvidena dinamika in razdelitev sredstev je naslednja: </w:t>
      </w:r>
    </w:p>
    <w:p w14:paraId="361FBEEE" w14:textId="6A77B869" w:rsidR="007C2D68" w:rsidRDefault="002D0EE9" w:rsidP="00443601">
      <w:pPr>
        <w:pStyle w:val="Naslov1"/>
        <w:tabs>
          <w:tab w:val="left" w:pos="1130"/>
        </w:tabs>
        <w:spacing w:before="221"/>
        <w:ind w:left="0" w:firstLine="0"/>
        <w:rPr>
          <w:b w:val="0"/>
          <w:bCs w:val="0"/>
        </w:rPr>
      </w:pPr>
      <w:r>
        <w:rPr>
          <w:b w:val="0"/>
          <w:bCs w:val="0"/>
        </w:rPr>
        <w:t xml:space="preserve">Preglednica 7: </w:t>
      </w:r>
      <w:r w:rsidR="00FF4671" w:rsidRPr="00FF4671">
        <w:rPr>
          <w:b w:val="0"/>
          <w:bCs w:val="0"/>
        </w:rPr>
        <w:t>Predvidena dinamika in razdelitev sredstev</w:t>
      </w:r>
    </w:p>
    <w:tbl>
      <w:tblPr>
        <w:tblW w:w="8921" w:type="dxa"/>
        <w:tblCellMar>
          <w:left w:w="70" w:type="dxa"/>
          <w:right w:w="70" w:type="dxa"/>
        </w:tblCellMar>
        <w:tblLook w:val="04A0" w:firstRow="1" w:lastRow="0" w:firstColumn="1" w:lastColumn="0" w:noHBand="0" w:noVBand="1"/>
      </w:tblPr>
      <w:tblGrid>
        <w:gridCol w:w="1408"/>
        <w:gridCol w:w="850"/>
        <w:gridCol w:w="426"/>
        <w:gridCol w:w="1056"/>
        <w:gridCol w:w="1212"/>
        <w:gridCol w:w="1211"/>
        <w:gridCol w:w="1211"/>
        <w:gridCol w:w="1547"/>
      </w:tblGrid>
      <w:tr w:rsidR="007C2D68" w:rsidRPr="007C2D68" w14:paraId="507225F7" w14:textId="77777777" w:rsidTr="00F40DC1">
        <w:trPr>
          <w:trHeight w:val="360"/>
        </w:trPr>
        <w:tc>
          <w:tcPr>
            <w:tcW w:w="140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346F84E5" w14:textId="77777777" w:rsidR="007C2D68" w:rsidRPr="00F40DC1" w:rsidRDefault="007C2D68" w:rsidP="007C2D68">
            <w:pPr>
              <w:widowControl/>
              <w:autoSpaceDE/>
              <w:autoSpaceDN/>
              <w:rPr>
                <w:rFonts w:ascii="Calibri" w:eastAsia="Times New Roman" w:hAnsi="Calibri" w:cs="Calibri"/>
                <w:b/>
                <w:bCs/>
                <w:color w:val="000000"/>
                <w:sz w:val="20"/>
                <w:szCs w:val="20"/>
                <w:lang w:eastAsia="sl-SI"/>
              </w:rPr>
            </w:pPr>
            <w:r w:rsidRPr="00F40DC1">
              <w:rPr>
                <w:rFonts w:ascii="Calibri" w:eastAsia="Times New Roman" w:hAnsi="Calibri" w:cs="Calibri"/>
                <w:b/>
                <w:bCs/>
                <w:color w:val="000000"/>
                <w:sz w:val="20"/>
                <w:szCs w:val="20"/>
                <w:lang w:eastAsia="sl-SI"/>
              </w:rPr>
              <w:lastRenderedPageBreak/>
              <w:t>NIO</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14:paraId="354A11D8" w14:textId="77777777" w:rsidR="007C2D68" w:rsidRPr="00F40DC1" w:rsidRDefault="007C2D68" w:rsidP="007C2D68">
            <w:pPr>
              <w:widowControl/>
              <w:autoSpaceDE/>
              <w:autoSpaceDN/>
              <w:rPr>
                <w:rFonts w:ascii="Calibri" w:eastAsia="Times New Roman" w:hAnsi="Calibri" w:cs="Calibri"/>
                <w:b/>
                <w:bCs/>
                <w:color w:val="000000"/>
                <w:sz w:val="20"/>
                <w:szCs w:val="20"/>
                <w:lang w:eastAsia="sl-SI"/>
              </w:rPr>
            </w:pPr>
            <w:r w:rsidRPr="00F40DC1">
              <w:rPr>
                <w:rFonts w:ascii="Calibri" w:eastAsia="Times New Roman" w:hAnsi="Calibri" w:cs="Calibri"/>
                <w:b/>
                <w:bCs/>
                <w:color w:val="000000"/>
                <w:sz w:val="20"/>
                <w:szCs w:val="20"/>
                <w:lang w:eastAsia="sl-SI"/>
              </w:rPr>
              <w:t>REGIJA</w:t>
            </w:r>
          </w:p>
        </w:tc>
        <w:tc>
          <w:tcPr>
            <w:tcW w:w="426" w:type="dxa"/>
            <w:tcBorders>
              <w:top w:val="single" w:sz="8" w:space="0" w:color="auto"/>
              <w:left w:val="nil"/>
              <w:bottom w:val="single" w:sz="8" w:space="0" w:color="auto"/>
              <w:right w:val="single" w:sz="4" w:space="0" w:color="auto"/>
            </w:tcBorders>
            <w:shd w:val="clear" w:color="000000" w:fill="FFFFFF"/>
            <w:noWrap/>
            <w:vAlign w:val="center"/>
            <w:hideMark/>
          </w:tcPr>
          <w:p w14:paraId="759B5E56" w14:textId="77777777" w:rsidR="007C2D68" w:rsidRPr="00F40DC1" w:rsidRDefault="007C2D68" w:rsidP="007C2D68">
            <w:pPr>
              <w:widowControl/>
              <w:autoSpaceDE/>
              <w:autoSpaceDN/>
              <w:rPr>
                <w:rFonts w:ascii="Calibri" w:eastAsia="Times New Roman" w:hAnsi="Calibri" w:cs="Calibri"/>
                <w:b/>
                <w:bCs/>
                <w:color w:val="000000"/>
                <w:sz w:val="20"/>
                <w:szCs w:val="20"/>
                <w:lang w:eastAsia="sl-SI"/>
              </w:rPr>
            </w:pPr>
            <w:r w:rsidRPr="00F40DC1">
              <w:rPr>
                <w:rFonts w:ascii="Calibri" w:eastAsia="Times New Roman" w:hAnsi="Calibri" w:cs="Calibri"/>
                <w:b/>
                <w:bCs/>
                <w:color w:val="000000"/>
                <w:sz w:val="20"/>
                <w:szCs w:val="20"/>
                <w:lang w:eastAsia="sl-SI"/>
              </w:rPr>
              <w:t>VIR</w:t>
            </w:r>
          </w:p>
        </w:tc>
        <w:tc>
          <w:tcPr>
            <w:tcW w:w="1056" w:type="dxa"/>
            <w:tcBorders>
              <w:top w:val="single" w:sz="8" w:space="0" w:color="auto"/>
              <w:left w:val="nil"/>
              <w:bottom w:val="single" w:sz="8" w:space="0" w:color="auto"/>
              <w:right w:val="single" w:sz="4" w:space="0" w:color="auto"/>
            </w:tcBorders>
            <w:shd w:val="clear" w:color="000000" w:fill="FFFFFF"/>
            <w:noWrap/>
            <w:vAlign w:val="center"/>
            <w:hideMark/>
          </w:tcPr>
          <w:p w14:paraId="647F0565" w14:textId="77777777" w:rsidR="007C2D68" w:rsidRPr="00F40DC1" w:rsidRDefault="007C2D68" w:rsidP="007C2D68">
            <w:pPr>
              <w:widowControl/>
              <w:autoSpaceDE/>
              <w:autoSpaceDN/>
              <w:jc w:val="center"/>
              <w:rPr>
                <w:rFonts w:ascii="Calibri" w:eastAsia="Times New Roman" w:hAnsi="Calibri" w:cs="Calibri"/>
                <w:b/>
                <w:bCs/>
                <w:color w:val="000000"/>
                <w:sz w:val="20"/>
                <w:szCs w:val="20"/>
                <w:lang w:eastAsia="sl-SI"/>
              </w:rPr>
            </w:pPr>
            <w:r w:rsidRPr="00F40DC1">
              <w:rPr>
                <w:rFonts w:ascii="Calibri" w:eastAsia="Times New Roman" w:hAnsi="Calibri" w:cs="Calibri"/>
                <w:b/>
                <w:bCs/>
                <w:color w:val="000000"/>
                <w:sz w:val="20"/>
                <w:szCs w:val="20"/>
                <w:lang w:eastAsia="sl-SI"/>
              </w:rPr>
              <w:t>2025</w:t>
            </w:r>
          </w:p>
        </w:tc>
        <w:tc>
          <w:tcPr>
            <w:tcW w:w="1212" w:type="dxa"/>
            <w:tcBorders>
              <w:top w:val="single" w:sz="8" w:space="0" w:color="auto"/>
              <w:left w:val="nil"/>
              <w:bottom w:val="single" w:sz="8" w:space="0" w:color="auto"/>
              <w:right w:val="single" w:sz="4" w:space="0" w:color="auto"/>
            </w:tcBorders>
            <w:shd w:val="clear" w:color="000000" w:fill="FFFFFF"/>
            <w:noWrap/>
            <w:vAlign w:val="center"/>
            <w:hideMark/>
          </w:tcPr>
          <w:p w14:paraId="77FEF324" w14:textId="77777777" w:rsidR="007C2D68" w:rsidRPr="00F40DC1" w:rsidRDefault="007C2D68" w:rsidP="007C2D68">
            <w:pPr>
              <w:widowControl/>
              <w:autoSpaceDE/>
              <w:autoSpaceDN/>
              <w:jc w:val="center"/>
              <w:rPr>
                <w:rFonts w:ascii="Calibri" w:eastAsia="Times New Roman" w:hAnsi="Calibri" w:cs="Calibri"/>
                <w:b/>
                <w:bCs/>
                <w:color w:val="000000"/>
                <w:sz w:val="20"/>
                <w:szCs w:val="20"/>
                <w:lang w:eastAsia="sl-SI"/>
              </w:rPr>
            </w:pPr>
            <w:r w:rsidRPr="00F40DC1">
              <w:rPr>
                <w:rFonts w:ascii="Calibri" w:eastAsia="Times New Roman" w:hAnsi="Calibri" w:cs="Calibri"/>
                <w:b/>
                <w:bCs/>
                <w:color w:val="000000"/>
                <w:sz w:val="20"/>
                <w:szCs w:val="20"/>
                <w:lang w:eastAsia="sl-SI"/>
              </w:rPr>
              <w:t>2026</w:t>
            </w:r>
          </w:p>
        </w:tc>
        <w:tc>
          <w:tcPr>
            <w:tcW w:w="1211" w:type="dxa"/>
            <w:tcBorders>
              <w:top w:val="single" w:sz="8" w:space="0" w:color="auto"/>
              <w:left w:val="nil"/>
              <w:bottom w:val="single" w:sz="8" w:space="0" w:color="auto"/>
              <w:right w:val="single" w:sz="4" w:space="0" w:color="auto"/>
            </w:tcBorders>
            <w:shd w:val="clear" w:color="000000" w:fill="FFFFFF"/>
            <w:noWrap/>
            <w:vAlign w:val="center"/>
            <w:hideMark/>
          </w:tcPr>
          <w:p w14:paraId="0AC2AB29" w14:textId="77777777" w:rsidR="007C2D68" w:rsidRPr="00F40DC1" w:rsidRDefault="007C2D68" w:rsidP="007C2D68">
            <w:pPr>
              <w:widowControl/>
              <w:autoSpaceDE/>
              <w:autoSpaceDN/>
              <w:jc w:val="center"/>
              <w:rPr>
                <w:rFonts w:ascii="Calibri" w:eastAsia="Times New Roman" w:hAnsi="Calibri" w:cs="Calibri"/>
                <w:b/>
                <w:bCs/>
                <w:color w:val="000000"/>
                <w:sz w:val="20"/>
                <w:szCs w:val="20"/>
                <w:lang w:eastAsia="sl-SI"/>
              </w:rPr>
            </w:pPr>
            <w:r w:rsidRPr="00F40DC1">
              <w:rPr>
                <w:rFonts w:ascii="Calibri" w:eastAsia="Times New Roman" w:hAnsi="Calibri" w:cs="Calibri"/>
                <w:b/>
                <w:bCs/>
                <w:color w:val="000000"/>
                <w:sz w:val="20"/>
                <w:szCs w:val="20"/>
                <w:lang w:eastAsia="sl-SI"/>
              </w:rPr>
              <w:t>2027</w:t>
            </w:r>
          </w:p>
        </w:tc>
        <w:tc>
          <w:tcPr>
            <w:tcW w:w="1211" w:type="dxa"/>
            <w:tcBorders>
              <w:top w:val="single" w:sz="8" w:space="0" w:color="auto"/>
              <w:left w:val="nil"/>
              <w:bottom w:val="single" w:sz="8" w:space="0" w:color="auto"/>
              <w:right w:val="single" w:sz="4" w:space="0" w:color="auto"/>
            </w:tcBorders>
            <w:shd w:val="clear" w:color="000000" w:fill="FFFFFF"/>
            <w:noWrap/>
            <w:vAlign w:val="center"/>
            <w:hideMark/>
          </w:tcPr>
          <w:p w14:paraId="692CF9C4" w14:textId="77777777" w:rsidR="007C2D68" w:rsidRPr="00F40DC1" w:rsidRDefault="007C2D68" w:rsidP="007C2D68">
            <w:pPr>
              <w:widowControl/>
              <w:autoSpaceDE/>
              <w:autoSpaceDN/>
              <w:jc w:val="center"/>
              <w:rPr>
                <w:rFonts w:ascii="Calibri" w:eastAsia="Times New Roman" w:hAnsi="Calibri" w:cs="Calibri"/>
                <w:b/>
                <w:bCs/>
                <w:color w:val="000000"/>
                <w:sz w:val="20"/>
                <w:szCs w:val="20"/>
                <w:lang w:eastAsia="sl-SI"/>
              </w:rPr>
            </w:pPr>
            <w:r w:rsidRPr="00F40DC1">
              <w:rPr>
                <w:rFonts w:ascii="Calibri" w:eastAsia="Times New Roman" w:hAnsi="Calibri" w:cs="Calibri"/>
                <w:b/>
                <w:bCs/>
                <w:color w:val="000000"/>
                <w:sz w:val="20"/>
                <w:szCs w:val="20"/>
                <w:lang w:eastAsia="sl-SI"/>
              </w:rPr>
              <w:t>2028</w:t>
            </w:r>
          </w:p>
        </w:tc>
        <w:tc>
          <w:tcPr>
            <w:tcW w:w="1547" w:type="dxa"/>
            <w:tcBorders>
              <w:top w:val="single" w:sz="8" w:space="0" w:color="auto"/>
              <w:left w:val="nil"/>
              <w:bottom w:val="single" w:sz="8" w:space="0" w:color="auto"/>
              <w:right w:val="single" w:sz="8" w:space="0" w:color="auto"/>
            </w:tcBorders>
            <w:shd w:val="clear" w:color="000000" w:fill="FFFFFF"/>
            <w:noWrap/>
            <w:vAlign w:val="center"/>
            <w:hideMark/>
          </w:tcPr>
          <w:p w14:paraId="7D76C50B" w14:textId="77777777" w:rsidR="007C2D68" w:rsidRPr="00F40DC1" w:rsidRDefault="007C2D68" w:rsidP="007C2D68">
            <w:pPr>
              <w:widowControl/>
              <w:autoSpaceDE/>
              <w:autoSpaceDN/>
              <w:jc w:val="center"/>
              <w:rPr>
                <w:rFonts w:ascii="Calibri" w:eastAsia="Times New Roman" w:hAnsi="Calibri" w:cs="Calibri"/>
                <w:b/>
                <w:bCs/>
                <w:color w:val="000000"/>
                <w:sz w:val="20"/>
                <w:szCs w:val="20"/>
                <w:lang w:eastAsia="sl-SI"/>
              </w:rPr>
            </w:pPr>
            <w:r w:rsidRPr="00F40DC1">
              <w:rPr>
                <w:rFonts w:ascii="Calibri" w:eastAsia="Times New Roman" w:hAnsi="Calibri" w:cs="Calibri"/>
                <w:b/>
                <w:bCs/>
                <w:color w:val="000000"/>
                <w:sz w:val="20"/>
                <w:szCs w:val="20"/>
                <w:lang w:eastAsia="sl-SI"/>
              </w:rPr>
              <w:t>SKUPAJ</w:t>
            </w:r>
          </w:p>
        </w:tc>
      </w:tr>
      <w:tr w:rsidR="007C2D68" w:rsidRPr="007C2D68" w14:paraId="1704DB4F" w14:textId="77777777" w:rsidTr="00F40DC1">
        <w:trPr>
          <w:trHeight w:val="290"/>
        </w:trPr>
        <w:tc>
          <w:tcPr>
            <w:tcW w:w="1408" w:type="dxa"/>
            <w:tcBorders>
              <w:top w:val="nil"/>
              <w:left w:val="single" w:sz="8" w:space="0" w:color="auto"/>
              <w:bottom w:val="single" w:sz="4" w:space="0" w:color="auto"/>
              <w:right w:val="single" w:sz="4" w:space="0" w:color="auto"/>
            </w:tcBorders>
            <w:shd w:val="clear" w:color="000000" w:fill="FFFFFF"/>
            <w:noWrap/>
            <w:vAlign w:val="bottom"/>
            <w:hideMark/>
          </w:tcPr>
          <w:p w14:paraId="46274F05" w14:textId="77777777" w:rsidR="007C2D68" w:rsidRPr="007C2D68" w:rsidRDefault="007C2D68" w:rsidP="007C2D68">
            <w:pPr>
              <w:widowControl/>
              <w:autoSpaceDE/>
              <w:autoSpaceDN/>
              <w:rPr>
                <w:rFonts w:ascii="Roboto" w:eastAsia="Times New Roman" w:hAnsi="Roboto" w:cs="Calibri"/>
                <w:sz w:val="20"/>
                <w:szCs w:val="20"/>
                <w:lang w:eastAsia="sl-SI"/>
              </w:rPr>
            </w:pPr>
            <w:r w:rsidRPr="007C2D68">
              <w:rPr>
                <w:rFonts w:ascii="Roboto" w:eastAsia="Times New Roman" w:hAnsi="Roboto" w:cs="Calibri"/>
                <w:sz w:val="20"/>
                <w:szCs w:val="20"/>
                <w:lang w:eastAsia="sl-SI"/>
              </w:rPr>
              <w:t xml:space="preserve">ZNE-SVZ </w:t>
            </w:r>
          </w:p>
        </w:tc>
        <w:tc>
          <w:tcPr>
            <w:tcW w:w="850" w:type="dxa"/>
            <w:tcBorders>
              <w:top w:val="nil"/>
              <w:left w:val="nil"/>
              <w:bottom w:val="single" w:sz="4" w:space="0" w:color="auto"/>
              <w:right w:val="single" w:sz="4" w:space="0" w:color="auto"/>
            </w:tcBorders>
            <w:shd w:val="clear" w:color="000000" w:fill="FFFFFF"/>
            <w:noWrap/>
            <w:vAlign w:val="bottom"/>
            <w:hideMark/>
          </w:tcPr>
          <w:p w14:paraId="6D0F47EF" w14:textId="77777777" w:rsidR="007C2D68" w:rsidRPr="00F40DC1" w:rsidRDefault="007C2D68" w:rsidP="007C2D68">
            <w:pPr>
              <w:widowControl/>
              <w:autoSpaceDE/>
              <w:autoSpaceDN/>
              <w:rPr>
                <w:rFonts w:ascii="Calibri" w:eastAsia="Times New Roman" w:hAnsi="Calibri" w:cs="Calibri"/>
                <w:sz w:val="20"/>
                <w:szCs w:val="20"/>
                <w:lang w:eastAsia="sl-SI"/>
              </w:rPr>
            </w:pPr>
            <w:r w:rsidRPr="00F40DC1">
              <w:rPr>
                <w:rFonts w:ascii="Calibri" w:eastAsia="Times New Roman" w:hAnsi="Calibri" w:cs="Calibri"/>
                <w:sz w:val="20"/>
                <w:szCs w:val="20"/>
                <w:lang w:eastAsia="sl-SI"/>
              </w:rPr>
              <w:t>VZHOD</w:t>
            </w:r>
          </w:p>
        </w:tc>
        <w:tc>
          <w:tcPr>
            <w:tcW w:w="426" w:type="dxa"/>
            <w:tcBorders>
              <w:top w:val="nil"/>
              <w:left w:val="nil"/>
              <w:bottom w:val="single" w:sz="4" w:space="0" w:color="auto"/>
              <w:right w:val="single" w:sz="4" w:space="0" w:color="auto"/>
            </w:tcBorders>
            <w:shd w:val="clear" w:color="000000" w:fill="FFFFFF"/>
            <w:noWrap/>
            <w:vAlign w:val="bottom"/>
            <w:hideMark/>
          </w:tcPr>
          <w:p w14:paraId="7E4782D9" w14:textId="77777777" w:rsidR="007C2D68" w:rsidRPr="00F40DC1" w:rsidRDefault="007C2D68" w:rsidP="007C2D68">
            <w:pPr>
              <w:widowControl/>
              <w:autoSpaceDE/>
              <w:autoSpaceDN/>
              <w:rPr>
                <w:rFonts w:ascii="Calibri" w:eastAsia="Times New Roman" w:hAnsi="Calibri" w:cs="Calibri"/>
                <w:sz w:val="20"/>
                <w:szCs w:val="20"/>
                <w:lang w:eastAsia="sl-SI"/>
              </w:rPr>
            </w:pPr>
            <w:r w:rsidRPr="00F40DC1">
              <w:rPr>
                <w:rFonts w:ascii="Calibri" w:eastAsia="Times New Roman" w:hAnsi="Calibri" w:cs="Calibri"/>
                <w:sz w:val="20"/>
                <w:szCs w:val="20"/>
                <w:lang w:eastAsia="sl-SI"/>
              </w:rPr>
              <w:t>EU</w:t>
            </w:r>
          </w:p>
        </w:tc>
        <w:tc>
          <w:tcPr>
            <w:tcW w:w="1056" w:type="dxa"/>
            <w:tcBorders>
              <w:top w:val="nil"/>
              <w:left w:val="nil"/>
              <w:bottom w:val="single" w:sz="4" w:space="0" w:color="auto"/>
              <w:right w:val="single" w:sz="4" w:space="0" w:color="auto"/>
            </w:tcBorders>
            <w:shd w:val="clear" w:color="000000" w:fill="FFFFFF"/>
            <w:noWrap/>
            <w:vAlign w:val="bottom"/>
            <w:hideMark/>
          </w:tcPr>
          <w:p w14:paraId="1873B5BF" w14:textId="77777777" w:rsidR="007C2D68" w:rsidRPr="00F40DC1" w:rsidRDefault="007C2D68" w:rsidP="007C2D68">
            <w:pPr>
              <w:widowControl/>
              <w:autoSpaceDE/>
              <w:autoSpaceDN/>
              <w:jc w:val="right"/>
              <w:rPr>
                <w:rFonts w:ascii="Calibri" w:eastAsia="Times New Roman" w:hAnsi="Calibri" w:cs="Calibri"/>
                <w:sz w:val="20"/>
                <w:szCs w:val="20"/>
                <w:lang w:eastAsia="sl-SI"/>
              </w:rPr>
            </w:pPr>
            <w:r w:rsidRPr="00F40DC1">
              <w:rPr>
                <w:rFonts w:ascii="Calibri" w:eastAsia="Times New Roman" w:hAnsi="Calibri" w:cs="Calibri"/>
                <w:sz w:val="20"/>
                <w:szCs w:val="20"/>
                <w:lang w:eastAsia="sl-SI"/>
              </w:rPr>
              <w:t>72.331,09</w:t>
            </w:r>
          </w:p>
        </w:tc>
        <w:tc>
          <w:tcPr>
            <w:tcW w:w="1212" w:type="dxa"/>
            <w:tcBorders>
              <w:top w:val="nil"/>
              <w:left w:val="nil"/>
              <w:bottom w:val="single" w:sz="4" w:space="0" w:color="auto"/>
              <w:right w:val="single" w:sz="4" w:space="0" w:color="auto"/>
            </w:tcBorders>
            <w:shd w:val="clear" w:color="000000" w:fill="FFFFFF"/>
            <w:noWrap/>
            <w:vAlign w:val="bottom"/>
            <w:hideMark/>
          </w:tcPr>
          <w:p w14:paraId="2A101E0E" w14:textId="77777777" w:rsidR="007C2D68" w:rsidRPr="00F40DC1" w:rsidRDefault="007C2D68" w:rsidP="007C2D68">
            <w:pPr>
              <w:widowControl/>
              <w:autoSpaceDE/>
              <w:autoSpaceDN/>
              <w:jc w:val="right"/>
              <w:rPr>
                <w:rFonts w:ascii="Calibri" w:eastAsia="Times New Roman" w:hAnsi="Calibri" w:cs="Calibri"/>
                <w:sz w:val="20"/>
                <w:szCs w:val="20"/>
                <w:lang w:eastAsia="sl-SI"/>
              </w:rPr>
            </w:pPr>
            <w:r w:rsidRPr="00F40DC1">
              <w:rPr>
                <w:rFonts w:ascii="Calibri" w:eastAsia="Times New Roman" w:hAnsi="Calibri" w:cs="Calibri"/>
                <w:sz w:val="20"/>
                <w:szCs w:val="20"/>
                <w:lang w:eastAsia="sl-SI"/>
              </w:rPr>
              <w:t>1.018.106,72</w:t>
            </w:r>
          </w:p>
        </w:tc>
        <w:tc>
          <w:tcPr>
            <w:tcW w:w="1211" w:type="dxa"/>
            <w:tcBorders>
              <w:top w:val="nil"/>
              <w:left w:val="nil"/>
              <w:bottom w:val="single" w:sz="4" w:space="0" w:color="auto"/>
              <w:right w:val="single" w:sz="4" w:space="0" w:color="auto"/>
            </w:tcBorders>
            <w:shd w:val="clear" w:color="000000" w:fill="FFFFFF"/>
            <w:noWrap/>
            <w:vAlign w:val="bottom"/>
            <w:hideMark/>
          </w:tcPr>
          <w:p w14:paraId="475DC55E" w14:textId="77777777" w:rsidR="007C2D68" w:rsidRPr="00F40DC1" w:rsidRDefault="007C2D68" w:rsidP="007C2D68">
            <w:pPr>
              <w:widowControl/>
              <w:autoSpaceDE/>
              <w:autoSpaceDN/>
              <w:jc w:val="right"/>
              <w:rPr>
                <w:rFonts w:ascii="Calibri" w:eastAsia="Times New Roman" w:hAnsi="Calibri" w:cs="Calibri"/>
                <w:sz w:val="20"/>
                <w:szCs w:val="20"/>
                <w:lang w:eastAsia="sl-SI"/>
              </w:rPr>
            </w:pPr>
            <w:r w:rsidRPr="00F40DC1">
              <w:rPr>
                <w:rFonts w:ascii="Calibri" w:eastAsia="Times New Roman" w:hAnsi="Calibri" w:cs="Calibri"/>
                <w:sz w:val="20"/>
                <w:szCs w:val="20"/>
                <w:lang w:eastAsia="sl-SI"/>
              </w:rPr>
              <w:t>687.360,99</w:t>
            </w:r>
          </w:p>
        </w:tc>
        <w:tc>
          <w:tcPr>
            <w:tcW w:w="1211" w:type="dxa"/>
            <w:tcBorders>
              <w:top w:val="nil"/>
              <w:left w:val="nil"/>
              <w:bottom w:val="single" w:sz="4" w:space="0" w:color="auto"/>
              <w:right w:val="single" w:sz="4" w:space="0" w:color="auto"/>
            </w:tcBorders>
            <w:shd w:val="clear" w:color="000000" w:fill="FFFFFF"/>
            <w:noWrap/>
            <w:vAlign w:val="bottom"/>
            <w:hideMark/>
          </w:tcPr>
          <w:p w14:paraId="73698F85" w14:textId="77777777" w:rsidR="007C2D68" w:rsidRPr="00F40DC1" w:rsidRDefault="007C2D68" w:rsidP="007C2D68">
            <w:pPr>
              <w:widowControl/>
              <w:autoSpaceDE/>
              <w:autoSpaceDN/>
              <w:jc w:val="right"/>
              <w:rPr>
                <w:rFonts w:ascii="Calibri" w:eastAsia="Times New Roman" w:hAnsi="Calibri" w:cs="Calibri"/>
                <w:sz w:val="20"/>
                <w:szCs w:val="20"/>
                <w:lang w:eastAsia="sl-SI"/>
              </w:rPr>
            </w:pPr>
            <w:r w:rsidRPr="00F40DC1">
              <w:rPr>
                <w:rFonts w:ascii="Calibri" w:eastAsia="Times New Roman" w:hAnsi="Calibri" w:cs="Calibri"/>
                <w:sz w:val="20"/>
                <w:szCs w:val="20"/>
                <w:lang w:eastAsia="sl-SI"/>
              </w:rPr>
              <w:t>678.335,23</w:t>
            </w:r>
          </w:p>
        </w:tc>
        <w:tc>
          <w:tcPr>
            <w:tcW w:w="1547" w:type="dxa"/>
            <w:tcBorders>
              <w:top w:val="nil"/>
              <w:left w:val="nil"/>
              <w:bottom w:val="single" w:sz="4" w:space="0" w:color="auto"/>
              <w:right w:val="single" w:sz="8" w:space="0" w:color="auto"/>
            </w:tcBorders>
            <w:shd w:val="clear" w:color="000000" w:fill="FFFFFF"/>
            <w:noWrap/>
            <w:vAlign w:val="bottom"/>
            <w:hideMark/>
          </w:tcPr>
          <w:p w14:paraId="33B3E27E" w14:textId="77777777" w:rsidR="007C2D68" w:rsidRPr="00F40DC1" w:rsidRDefault="007C2D68" w:rsidP="007C2D68">
            <w:pPr>
              <w:widowControl/>
              <w:autoSpaceDE/>
              <w:autoSpaceDN/>
              <w:jc w:val="right"/>
              <w:rPr>
                <w:rFonts w:ascii="Calibri" w:eastAsia="Times New Roman" w:hAnsi="Calibri" w:cs="Calibri"/>
                <w:sz w:val="20"/>
                <w:szCs w:val="20"/>
                <w:lang w:eastAsia="sl-SI"/>
              </w:rPr>
            </w:pPr>
            <w:r w:rsidRPr="00F40DC1">
              <w:rPr>
                <w:rFonts w:ascii="Calibri" w:eastAsia="Times New Roman" w:hAnsi="Calibri" w:cs="Calibri"/>
                <w:sz w:val="20"/>
                <w:szCs w:val="20"/>
                <w:lang w:eastAsia="sl-SI"/>
              </w:rPr>
              <w:t>2.456.134,03</w:t>
            </w:r>
          </w:p>
        </w:tc>
      </w:tr>
      <w:tr w:rsidR="007C2D68" w:rsidRPr="007C2D68" w14:paraId="4EB345B5" w14:textId="77777777" w:rsidTr="00F40DC1">
        <w:trPr>
          <w:trHeight w:val="290"/>
        </w:trPr>
        <w:tc>
          <w:tcPr>
            <w:tcW w:w="1408" w:type="dxa"/>
            <w:tcBorders>
              <w:top w:val="nil"/>
              <w:left w:val="single" w:sz="8" w:space="0" w:color="auto"/>
              <w:bottom w:val="single" w:sz="4" w:space="0" w:color="auto"/>
              <w:right w:val="single" w:sz="4" w:space="0" w:color="auto"/>
            </w:tcBorders>
            <w:shd w:val="clear" w:color="000000" w:fill="FFFFFF"/>
            <w:noWrap/>
            <w:vAlign w:val="bottom"/>
            <w:hideMark/>
          </w:tcPr>
          <w:p w14:paraId="305E2FE1" w14:textId="77777777" w:rsidR="007C2D68" w:rsidRPr="007C2D68" w:rsidRDefault="007C2D68" w:rsidP="007C2D68">
            <w:pPr>
              <w:widowControl/>
              <w:autoSpaceDE/>
              <w:autoSpaceDN/>
              <w:rPr>
                <w:rFonts w:ascii="Roboto" w:eastAsia="Times New Roman" w:hAnsi="Roboto" w:cs="Calibri"/>
                <w:sz w:val="20"/>
                <w:szCs w:val="20"/>
                <w:lang w:eastAsia="sl-SI"/>
              </w:rPr>
            </w:pPr>
            <w:r w:rsidRPr="007C2D68">
              <w:rPr>
                <w:rFonts w:ascii="Roboto" w:eastAsia="Times New Roman" w:hAnsi="Roboto" w:cs="Calibri"/>
                <w:sz w:val="20"/>
                <w:szCs w:val="20"/>
                <w:lang w:eastAsia="sl-SI"/>
              </w:rPr>
              <w:t xml:space="preserve">ZNE-SVZ </w:t>
            </w:r>
          </w:p>
        </w:tc>
        <w:tc>
          <w:tcPr>
            <w:tcW w:w="850" w:type="dxa"/>
            <w:tcBorders>
              <w:top w:val="nil"/>
              <w:left w:val="nil"/>
              <w:bottom w:val="single" w:sz="4" w:space="0" w:color="auto"/>
              <w:right w:val="single" w:sz="4" w:space="0" w:color="auto"/>
            </w:tcBorders>
            <w:shd w:val="clear" w:color="000000" w:fill="FFFFFF"/>
            <w:noWrap/>
            <w:vAlign w:val="bottom"/>
            <w:hideMark/>
          </w:tcPr>
          <w:p w14:paraId="285F9DD6" w14:textId="77777777" w:rsidR="007C2D68" w:rsidRPr="00F40DC1" w:rsidRDefault="007C2D68" w:rsidP="007C2D68">
            <w:pPr>
              <w:widowControl/>
              <w:autoSpaceDE/>
              <w:autoSpaceDN/>
              <w:rPr>
                <w:rFonts w:ascii="Calibri" w:eastAsia="Times New Roman" w:hAnsi="Calibri" w:cs="Calibri"/>
                <w:sz w:val="20"/>
                <w:szCs w:val="20"/>
                <w:lang w:eastAsia="sl-SI"/>
              </w:rPr>
            </w:pPr>
            <w:r w:rsidRPr="00F40DC1">
              <w:rPr>
                <w:rFonts w:ascii="Calibri" w:eastAsia="Times New Roman" w:hAnsi="Calibri" w:cs="Calibri"/>
                <w:sz w:val="20"/>
                <w:szCs w:val="20"/>
                <w:lang w:eastAsia="sl-SI"/>
              </w:rPr>
              <w:t>VZHOD</w:t>
            </w:r>
          </w:p>
        </w:tc>
        <w:tc>
          <w:tcPr>
            <w:tcW w:w="426" w:type="dxa"/>
            <w:tcBorders>
              <w:top w:val="nil"/>
              <w:left w:val="nil"/>
              <w:bottom w:val="single" w:sz="4" w:space="0" w:color="auto"/>
              <w:right w:val="single" w:sz="4" w:space="0" w:color="auto"/>
            </w:tcBorders>
            <w:shd w:val="clear" w:color="000000" w:fill="FFFFFF"/>
            <w:noWrap/>
            <w:vAlign w:val="bottom"/>
            <w:hideMark/>
          </w:tcPr>
          <w:p w14:paraId="7736DF13" w14:textId="77777777" w:rsidR="007C2D68" w:rsidRPr="00F40DC1" w:rsidRDefault="007C2D68" w:rsidP="007C2D68">
            <w:pPr>
              <w:widowControl/>
              <w:autoSpaceDE/>
              <w:autoSpaceDN/>
              <w:rPr>
                <w:rFonts w:ascii="Calibri" w:eastAsia="Times New Roman" w:hAnsi="Calibri" w:cs="Calibri"/>
                <w:sz w:val="20"/>
                <w:szCs w:val="20"/>
                <w:lang w:eastAsia="sl-SI"/>
              </w:rPr>
            </w:pPr>
            <w:r w:rsidRPr="00F40DC1">
              <w:rPr>
                <w:rFonts w:ascii="Calibri" w:eastAsia="Times New Roman" w:hAnsi="Calibri" w:cs="Calibri"/>
                <w:sz w:val="20"/>
                <w:szCs w:val="20"/>
                <w:lang w:eastAsia="sl-SI"/>
              </w:rPr>
              <w:t>SI</w:t>
            </w:r>
          </w:p>
        </w:tc>
        <w:tc>
          <w:tcPr>
            <w:tcW w:w="1056" w:type="dxa"/>
            <w:tcBorders>
              <w:top w:val="nil"/>
              <w:left w:val="nil"/>
              <w:bottom w:val="single" w:sz="4" w:space="0" w:color="auto"/>
              <w:right w:val="single" w:sz="4" w:space="0" w:color="auto"/>
            </w:tcBorders>
            <w:shd w:val="clear" w:color="000000" w:fill="FFFFFF"/>
            <w:noWrap/>
            <w:vAlign w:val="bottom"/>
            <w:hideMark/>
          </w:tcPr>
          <w:p w14:paraId="0F18CEEC" w14:textId="77777777" w:rsidR="007C2D68" w:rsidRPr="00F40DC1" w:rsidRDefault="007C2D68" w:rsidP="007C2D68">
            <w:pPr>
              <w:widowControl/>
              <w:autoSpaceDE/>
              <w:autoSpaceDN/>
              <w:jc w:val="right"/>
              <w:rPr>
                <w:rFonts w:ascii="Calibri" w:eastAsia="Times New Roman" w:hAnsi="Calibri" w:cs="Calibri"/>
                <w:sz w:val="20"/>
                <w:szCs w:val="20"/>
                <w:lang w:eastAsia="sl-SI"/>
              </w:rPr>
            </w:pPr>
            <w:r w:rsidRPr="00F40DC1">
              <w:rPr>
                <w:rFonts w:ascii="Calibri" w:eastAsia="Times New Roman" w:hAnsi="Calibri" w:cs="Calibri"/>
                <w:sz w:val="20"/>
                <w:szCs w:val="20"/>
                <w:lang w:eastAsia="sl-SI"/>
              </w:rPr>
              <w:t>12.764,31</w:t>
            </w:r>
          </w:p>
        </w:tc>
        <w:tc>
          <w:tcPr>
            <w:tcW w:w="1212" w:type="dxa"/>
            <w:tcBorders>
              <w:top w:val="nil"/>
              <w:left w:val="nil"/>
              <w:bottom w:val="single" w:sz="4" w:space="0" w:color="auto"/>
              <w:right w:val="single" w:sz="4" w:space="0" w:color="auto"/>
            </w:tcBorders>
            <w:shd w:val="clear" w:color="000000" w:fill="FFFFFF"/>
            <w:noWrap/>
            <w:vAlign w:val="bottom"/>
            <w:hideMark/>
          </w:tcPr>
          <w:p w14:paraId="45C6E051" w14:textId="77777777" w:rsidR="007C2D68" w:rsidRPr="00F40DC1" w:rsidRDefault="007C2D68" w:rsidP="007C2D68">
            <w:pPr>
              <w:widowControl/>
              <w:autoSpaceDE/>
              <w:autoSpaceDN/>
              <w:jc w:val="right"/>
              <w:rPr>
                <w:rFonts w:ascii="Calibri" w:eastAsia="Times New Roman" w:hAnsi="Calibri" w:cs="Calibri"/>
                <w:sz w:val="20"/>
                <w:szCs w:val="20"/>
                <w:lang w:eastAsia="sl-SI"/>
              </w:rPr>
            </w:pPr>
            <w:r w:rsidRPr="00F40DC1">
              <w:rPr>
                <w:rFonts w:ascii="Calibri" w:eastAsia="Times New Roman" w:hAnsi="Calibri" w:cs="Calibri"/>
                <w:sz w:val="20"/>
                <w:szCs w:val="20"/>
                <w:lang w:eastAsia="sl-SI"/>
              </w:rPr>
              <w:t>179.665,89</w:t>
            </w:r>
          </w:p>
        </w:tc>
        <w:tc>
          <w:tcPr>
            <w:tcW w:w="1211" w:type="dxa"/>
            <w:tcBorders>
              <w:top w:val="nil"/>
              <w:left w:val="nil"/>
              <w:bottom w:val="single" w:sz="4" w:space="0" w:color="auto"/>
              <w:right w:val="single" w:sz="4" w:space="0" w:color="auto"/>
            </w:tcBorders>
            <w:shd w:val="clear" w:color="000000" w:fill="FFFFFF"/>
            <w:noWrap/>
            <w:vAlign w:val="bottom"/>
            <w:hideMark/>
          </w:tcPr>
          <w:p w14:paraId="7998602F" w14:textId="77777777" w:rsidR="007C2D68" w:rsidRPr="00F40DC1" w:rsidRDefault="007C2D68" w:rsidP="007C2D68">
            <w:pPr>
              <w:widowControl/>
              <w:autoSpaceDE/>
              <w:autoSpaceDN/>
              <w:jc w:val="right"/>
              <w:rPr>
                <w:rFonts w:ascii="Calibri" w:eastAsia="Times New Roman" w:hAnsi="Calibri" w:cs="Calibri"/>
                <w:sz w:val="20"/>
                <w:szCs w:val="20"/>
                <w:lang w:eastAsia="sl-SI"/>
              </w:rPr>
            </w:pPr>
            <w:r w:rsidRPr="00F40DC1">
              <w:rPr>
                <w:rFonts w:ascii="Calibri" w:eastAsia="Times New Roman" w:hAnsi="Calibri" w:cs="Calibri"/>
                <w:sz w:val="20"/>
                <w:szCs w:val="20"/>
                <w:lang w:eastAsia="sl-SI"/>
              </w:rPr>
              <w:t>121.299,00</w:t>
            </w:r>
          </w:p>
        </w:tc>
        <w:tc>
          <w:tcPr>
            <w:tcW w:w="1211" w:type="dxa"/>
            <w:tcBorders>
              <w:top w:val="nil"/>
              <w:left w:val="nil"/>
              <w:bottom w:val="single" w:sz="4" w:space="0" w:color="auto"/>
              <w:right w:val="single" w:sz="4" w:space="0" w:color="auto"/>
            </w:tcBorders>
            <w:shd w:val="clear" w:color="000000" w:fill="FFFFFF"/>
            <w:noWrap/>
            <w:vAlign w:val="bottom"/>
            <w:hideMark/>
          </w:tcPr>
          <w:p w14:paraId="65AEE654" w14:textId="77777777" w:rsidR="007C2D68" w:rsidRPr="00F40DC1" w:rsidRDefault="007C2D68" w:rsidP="007C2D68">
            <w:pPr>
              <w:widowControl/>
              <w:autoSpaceDE/>
              <w:autoSpaceDN/>
              <w:jc w:val="right"/>
              <w:rPr>
                <w:rFonts w:ascii="Calibri" w:eastAsia="Times New Roman" w:hAnsi="Calibri" w:cs="Calibri"/>
                <w:sz w:val="20"/>
                <w:szCs w:val="20"/>
                <w:lang w:eastAsia="sl-SI"/>
              </w:rPr>
            </w:pPr>
            <w:r w:rsidRPr="00F40DC1">
              <w:rPr>
                <w:rFonts w:ascii="Calibri" w:eastAsia="Times New Roman" w:hAnsi="Calibri" w:cs="Calibri"/>
                <w:sz w:val="20"/>
                <w:szCs w:val="20"/>
                <w:lang w:eastAsia="sl-SI"/>
              </w:rPr>
              <w:t>119.706,22</w:t>
            </w:r>
          </w:p>
        </w:tc>
        <w:tc>
          <w:tcPr>
            <w:tcW w:w="1547" w:type="dxa"/>
            <w:tcBorders>
              <w:top w:val="nil"/>
              <w:left w:val="nil"/>
              <w:bottom w:val="single" w:sz="4" w:space="0" w:color="auto"/>
              <w:right w:val="single" w:sz="8" w:space="0" w:color="auto"/>
            </w:tcBorders>
            <w:shd w:val="clear" w:color="000000" w:fill="FFFFFF"/>
            <w:noWrap/>
            <w:vAlign w:val="bottom"/>
            <w:hideMark/>
          </w:tcPr>
          <w:p w14:paraId="01C71D14" w14:textId="77777777" w:rsidR="007C2D68" w:rsidRPr="00F40DC1" w:rsidRDefault="007C2D68" w:rsidP="007C2D68">
            <w:pPr>
              <w:widowControl/>
              <w:autoSpaceDE/>
              <w:autoSpaceDN/>
              <w:jc w:val="right"/>
              <w:rPr>
                <w:rFonts w:ascii="Calibri" w:eastAsia="Times New Roman" w:hAnsi="Calibri" w:cs="Calibri"/>
                <w:sz w:val="20"/>
                <w:szCs w:val="20"/>
                <w:lang w:eastAsia="sl-SI"/>
              </w:rPr>
            </w:pPr>
            <w:r w:rsidRPr="00F40DC1">
              <w:rPr>
                <w:rFonts w:ascii="Calibri" w:eastAsia="Times New Roman" w:hAnsi="Calibri" w:cs="Calibri"/>
                <w:sz w:val="20"/>
                <w:szCs w:val="20"/>
                <w:lang w:eastAsia="sl-SI"/>
              </w:rPr>
              <w:t>433.435,42</w:t>
            </w:r>
          </w:p>
        </w:tc>
      </w:tr>
      <w:tr w:rsidR="007C2D68" w:rsidRPr="007C2D68" w14:paraId="59C2EB12" w14:textId="77777777" w:rsidTr="00F40DC1">
        <w:trPr>
          <w:trHeight w:val="290"/>
        </w:trPr>
        <w:tc>
          <w:tcPr>
            <w:tcW w:w="1408" w:type="dxa"/>
            <w:tcBorders>
              <w:top w:val="nil"/>
              <w:left w:val="single" w:sz="8" w:space="0" w:color="auto"/>
              <w:bottom w:val="single" w:sz="4" w:space="0" w:color="auto"/>
              <w:right w:val="single" w:sz="4" w:space="0" w:color="auto"/>
            </w:tcBorders>
            <w:shd w:val="clear" w:color="000000" w:fill="FFFFFF"/>
            <w:noWrap/>
            <w:vAlign w:val="bottom"/>
            <w:hideMark/>
          </w:tcPr>
          <w:p w14:paraId="4E86087F" w14:textId="77777777" w:rsidR="007C2D68" w:rsidRPr="007C2D68" w:rsidRDefault="007C2D68" w:rsidP="007C2D68">
            <w:pPr>
              <w:widowControl/>
              <w:autoSpaceDE/>
              <w:autoSpaceDN/>
              <w:rPr>
                <w:rFonts w:ascii="Roboto" w:eastAsia="Times New Roman" w:hAnsi="Roboto" w:cs="Calibri"/>
                <w:sz w:val="20"/>
                <w:szCs w:val="20"/>
                <w:lang w:eastAsia="sl-SI"/>
              </w:rPr>
            </w:pPr>
            <w:r w:rsidRPr="007C2D68">
              <w:rPr>
                <w:rFonts w:ascii="Roboto" w:eastAsia="Times New Roman" w:hAnsi="Roboto" w:cs="Calibri"/>
                <w:sz w:val="20"/>
                <w:szCs w:val="20"/>
                <w:lang w:eastAsia="sl-SI"/>
              </w:rPr>
              <w:t xml:space="preserve">ZNE-SVZ </w:t>
            </w:r>
          </w:p>
        </w:tc>
        <w:tc>
          <w:tcPr>
            <w:tcW w:w="850" w:type="dxa"/>
            <w:tcBorders>
              <w:top w:val="nil"/>
              <w:left w:val="nil"/>
              <w:bottom w:val="single" w:sz="4" w:space="0" w:color="auto"/>
              <w:right w:val="single" w:sz="4" w:space="0" w:color="auto"/>
            </w:tcBorders>
            <w:shd w:val="clear" w:color="000000" w:fill="FFFFFF"/>
            <w:noWrap/>
            <w:vAlign w:val="bottom"/>
            <w:hideMark/>
          </w:tcPr>
          <w:p w14:paraId="0700D585" w14:textId="77777777" w:rsidR="007C2D68" w:rsidRPr="00F40DC1" w:rsidRDefault="007C2D68" w:rsidP="007C2D68">
            <w:pPr>
              <w:widowControl/>
              <w:autoSpaceDE/>
              <w:autoSpaceDN/>
              <w:rPr>
                <w:rFonts w:ascii="Calibri" w:eastAsia="Times New Roman" w:hAnsi="Calibri" w:cs="Calibri"/>
                <w:sz w:val="20"/>
                <w:szCs w:val="20"/>
                <w:lang w:eastAsia="sl-SI"/>
              </w:rPr>
            </w:pPr>
            <w:r w:rsidRPr="00F40DC1">
              <w:rPr>
                <w:rFonts w:ascii="Calibri" w:eastAsia="Times New Roman" w:hAnsi="Calibri" w:cs="Calibri"/>
                <w:sz w:val="20"/>
                <w:szCs w:val="20"/>
                <w:lang w:eastAsia="sl-SI"/>
              </w:rPr>
              <w:t>ZAHOD</w:t>
            </w:r>
          </w:p>
        </w:tc>
        <w:tc>
          <w:tcPr>
            <w:tcW w:w="426" w:type="dxa"/>
            <w:tcBorders>
              <w:top w:val="nil"/>
              <w:left w:val="nil"/>
              <w:bottom w:val="single" w:sz="4" w:space="0" w:color="auto"/>
              <w:right w:val="single" w:sz="4" w:space="0" w:color="auto"/>
            </w:tcBorders>
            <w:shd w:val="clear" w:color="000000" w:fill="FFFFFF"/>
            <w:noWrap/>
            <w:vAlign w:val="bottom"/>
            <w:hideMark/>
          </w:tcPr>
          <w:p w14:paraId="460BF993" w14:textId="77777777" w:rsidR="007C2D68" w:rsidRPr="00F40DC1" w:rsidRDefault="007C2D68" w:rsidP="007C2D68">
            <w:pPr>
              <w:widowControl/>
              <w:autoSpaceDE/>
              <w:autoSpaceDN/>
              <w:rPr>
                <w:rFonts w:ascii="Calibri" w:eastAsia="Times New Roman" w:hAnsi="Calibri" w:cs="Calibri"/>
                <w:sz w:val="20"/>
                <w:szCs w:val="20"/>
                <w:lang w:eastAsia="sl-SI"/>
              </w:rPr>
            </w:pPr>
            <w:r w:rsidRPr="00F40DC1">
              <w:rPr>
                <w:rFonts w:ascii="Calibri" w:eastAsia="Times New Roman" w:hAnsi="Calibri" w:cs="Calibri"/>
                <w:sz w:val="20"/>
                <w:szCs w:val="20"/>
                <w:lang w:eastAsia="sl-SI"/>
              </w:rPr>
              <w:t>EU</w:t>
            </w:r>
          </w:p>
        </w:tc>
        <w:tc>
          <w:tcPr>
            <w:tcW w:w="1056" w:type="dxa"/>
            <w:tcBorders>
              <w:top w:val="nil"/>
              <w:left w:val="nil"/>
              <w:bottom w:val="single" w:sz="4" w:space="0" w:color="auto"/>
              <w:right w:val="single" w:sz="4" w:space="0" w:color="auto"/>
            </w:tcBorders>
            <w:shd w:val="clear" w:color="000000" w:fill="FFFFFF"/>
            <w:noWrap/>
            <w:vAlign w:val="bottom"/>
            <w:hideMark/>
          </w:tcPr>
          <w:p w14:paraId="54726753" w14:textId="77777777" w:rsidR="007C2D68" w:rsidRPr="00F40DC1" w:rsidRDefault="007C2D68" w:rsidP="007C2D68">
            <w:pPr>
              <w:widowControl/>
              <w:autoSpaceDE/>
              <w:autoSpaceDN/>
              <w:jc w:val="right"/>
              <w:rPr>
                <w:rFonts w:ascii="Calibri" w:eastAsia="Times New Roman" w:hAnsi="Calibri" w:cs="Calibri"/>
                <w:sz w:val="20"/>
                <w:szCs w:val="20"/>
                <w:lang w:eastAsia="sl-SI"/>
              </w:rPr>
            </w:pPr>
            <w:r w:rsidRPr="00F40DC1">
              <w:rPr>
                <w:rFonts w:ascii="Calibri" w:eastAsia="Times New Roman" w:hAnsi="Calibri" w:cs="Calibri"/>
                <w:sz w:val="20"/>
                <w:szCs w:val="20"/>
                <w:lang w:eastAsia="sl-SI"/>
              </w:rPr>
              <w:t>32.801,31</w:t>
            </w:r>
          </w:p>
        </w:tc>
        <w:tc>
          <w:tcPr>
            <w:tcW w:w="1212" w:type="dxa"/>
            <w:tcBorders>
              <w:top w:val="nil"/>
              <w:left w:val="nil"/>
              <w:bottom w:val="single" w:sz="4" w:space="0" w:color="auto"/>
              <w:right w:val="single" w:sz="4" w:space="0" w:color="auto"/>
            </w:tcBorders>
            <w:shd w:val="clear" w:color="000000" w:fill="FFFFFF"/>
            <w:noWrap/>
            <w:vAlign w:val="bottom"/>
            <w:hideMark/>
          </w:tcPr>
          <w:p w14:paraId="43F2BCB6" w14:textId="77777777" w:rsidR="007C2D68" w:rsidRPr="00F40DC1" w:rsidRDefault="007C2D68" w:rsidP="007C2D68">
            <w:pPr>
              <w:widowControl/>
              <w:autoSpaceDE/>
              <w:autoSpaceDN/>
              <w:jc w:val="right"/>
              <w:rPr>
                <w:rFonts w:ascii="Calibri" w:eastAsia="Times New Roman" w:hAnsi="Calibri" w:cs="Calibri"/>
                <w:sz w:val="20"/>
                <w:szCs w:val="20"/>
                <w:lang w:eastAsia="sl-SI"/>
              </w:rPr>
            </w:pPr>
            <w:r w:rsidRPr="00F40DC1">
              <w:rPr>
                <w:rFonts w:ascii="Calibri" w:eastAsia="Times New Roman" w:hAnsi="Calibri" w:cs="Calibri"/>
                <w:sz w:val="20"/>
                <w:szCs w:val="20"/>
                <w:lang w:eastAsia="sl-SI"/>
              </w:rPr>
              <w:t>461.699,56</w:t>
            </w:r>
          </w:p>
        </w:tc>
        <w:tc>
          <w:tcPr>
            <w:tcW w:w="1211" w:type="dxa"/>
            <w:tcBorders>
              <w:top w:val="nil"/>
              <w:left w:val="nil"/>
              <w:bottom w:val="single" w:sz="4" w:space="0" w:color="auto"/>
              <w:right w:val="single" w:sz="4" w:space="0" w:color="auto"/>
            </w:tcBorders>
            <w:shd w:val="clear" w:color="000000" w:fill="FFFFFF"/>
            <w:noWrap/>
            <w:vAlign w:val="bottom"/>
            <w:hideMark/>
          </w:tcPr>
          <w:p w14:paraId="523E58A0" w14:textId="77777777" w:rsidR="007C2D68" w:rsidRPr="00F40DC1" w:rsidRDefault="007C2D68" w:rsidP="007C2D68">
            <w:pPr>
              <w:widowControl/>
              <w:autoSpaceDE/>
              <w:autoSpaceDN/>
              <w:jc w:val="right"/>
              <w:rPr>
                <w:rFonts w:ascii="Calibri" w:eastAsia="Times New Roman" w:hAnsi="Calibri" w:cs="Calibri"/>
                <w:sz w:val="20"/>
                <w:szCs w:val="20"/>
                <w:lang w:eastAsia="sl-SI"/>
              </w:rPr>
            </w:pPr>
            <w:r w:rsidRPr="00F40DC1">
              <w:rPr>
                <w:rFonts w:ascii="Calibri" w:eastAsia="Times New Roman" w:hAnsi="Calibri" w:cs="Calibri"/>
                <w:sz w:val="20"/>
                <w:szCs w:val="20"/>
                <w:lang w:eastAsia="sl-SI"/>
              </w:rPr>
              <w:t>311.710,21</w:t>
            </w:r>
          </w:p>
        </w:tc>
        <w:tc>
          <w:tcPr>
            <w:tcW w:w="1211" w:type="dxa"/>
            <w:tcBorders>
              <w:top w:val="nil"/>
              <w:left w:val="nil"/>
              <w:bottom w:val="single" w:sz="4" w:space="0" w:color="auto"/>
              <w:right w:val="single" w:sz="4" w:space="0" w:color="auto"/>
            </w:tcBorders>
            <w:shd w:val="clear" w:color="000000" w:fill="FFFFFF"/>
            <w:noWrap/>
            <w:vAlign w:val="bottom"/>
            <w:hideMark/>
          </w:tcPr>
          <w:p w14:paraId="3CDAC90B" w14:textId="77777777" w:rsidR="007C2D68" w:rsidRPr="00F40DC1" w:rsidRDefault="007C2D68" w:rsidP="007C2D68">
            <w:pPr>
              <w:widowControl/>
              <w:autoSpaceDE/>
              <w:autoSpaceDN/>
              <w:jc w:val="right"/>
              <w:rPr>
                <w:rFonts w:ascii="Calibri" w:eastAsia="Times New Roman" w:hAnsi="Calibri" w:cs="Calibri"/>
                <w:sz w:val="20"/>
                <w:szCs w:val="20"/>
                <w:lang w:eastAsia="sl-SI"/>
              </w:rPr>
            </w:pPr>
            <w:r w:rsidRPr="00F40DC1">
              <w:rPr>
                <w:rFonts w:ascii="Calibri" w:eastAsia="Times New Roman" w:hAnsi="Calibri" w:cs="Calibri"/>
                <w:sz w:val="20"/>
                <w:szCs w:val="20"/>
                <w:lang w:eastAsia="sl-SI"/>
              </w:rPr>
              <w:t>307.617,14</w:t>
            </w:r>
          </w:p>
        </w:tc>
        <w:tc>
          <w:tcPr>
            <w:tcW w:w="1547" w:type="dxa"/>
            <w:tcBorders>
              <w:top w:val="nil"/>
              <w:left w:val="nil"/>
              <w:bottom w:val="single" w:sz="4" w:space="0" w:color="auto"/>
              <w:right w:val="single" w:sz="8" w:space="0" w:color="auto"/>
            </w:tcBorders>
            <w:shd w:val="clear" w:color="000000" w:fill="FFFFFF"/>
            <w:noWrap/>
            <w:vAlign w:val="bottom"/>
            <w:hideMark/>
          </w:tcPr>
          <w:p w14:paraId="305F7973" w14:textId="77777777" w:rsidR="007C2D68" w:rsidRPr="00F40DC1" w:rsidRDefault="007C2D68" w:rsidP="007C2D68">
            <w:pPr>
              <w:widowControl/>
              <w:autoSpaceDE/>
              <w:autoSpaceDN/>
              <w:jc w:val="right"/>
              <w:rPr>
                <w:rFonts w:ascii="Calibri" w:eastAsia="Times New Roman" w:hAnsi="Calibri" w:cs="Calibri"/>
                <w:sz w:val="20"/>
                <w:szCs w:val="20"/>
                <w:lang w:eastAsia="sl-SI"/>
              </w:rPr>
            </w:pPr>
            <w:r w:rsidRPr="00F40DC1">
              <w:rPr>
                <w:rFonts w:ascii="Calibri" w:eastAsia="Times New Roman" w:hAnsi="Calibri" w:cs="Calibri"/>
                <w:sz w:val="20"/>
                <w:szCs w:val="20"/>
                <w:lang w:eastAsia="sl-SI"/>
              </w:rPr>
              <w:t>1.113.828,22</w:t>
            </w:r>
          </w:p>
        </w:tc>
      </w:tr>
      <w:tr w:rsidR="007C2D68" w:rsidRPr="007C2D68" w14:paraId="2EC05CE1" w14:textId="77777777" w:rsidTr="00F40DC1">
        <w:trPr>
          <w:trHeight w:val="300"/>
        </w:trPr>
        <w:tc>
          <w:tcPr>
            <w:tcW w:w="1408" w:type="dxa"/>
            <w:tcBorders>
              <w:top w:val="nil"/>
              <w:left w:val="single" w:sz="8" w:space="0" w:color="auto"/>
              <w:bottom w:val="single" w:sz="8" w:space="0" w:color="auto"/>
              <w:right w:val="single" w:sz="4" w:space="0" w:color="auto"/>
            </w:tcBorders>
            <w:shd w:val="clear" w:color="000000" w:fill="FFFFFF"/>
            <w:noWrap/>
            <w:vAlign w:val="bottom"/>
            <w:hideMark/>
          </w:tcPr>
          <w:p w14:paraId="25C0F785" w14:textId="77777777" w:rsidR="007C2D68" w:rsidRPr="007C2D68" w:rsidRDefault="007C2D68" w:rsidP="007C2D68">
            <w:pPr>
              <w:widowControl/>
              <w:autoSpaceDE/>
              <w:autoSpaceDN/>
              <w:rPr>
                <w:rFonts w:ascii="Roboto" w:eastAsia="Times New Roman" w:hAnsi="Roboto" w:cs="Calibri"/>
                <w:sz w:val="20"/>
                <w:szCs w:val="20"/>
                <w:lang w:eastAsia="sl-SI"/>
              </w:rPr>
            </w:pPr>
            <w:r w:rsidRPr="007C2D68">
              <w:rPr>
                <w:rFonts w:ascii="Roboto" w:eastAsia="Times New Roman" w:hAnsi="Roboto" w:cs="Calibri"/>
                <w:sz w:val="20"/>
                <w:szCs w:val="20"/>
                <w:lang w:eastAsia="sl-SI"/>
              </w:rPr>
              <w:t xml:space="preserve">ZNE-SVZ </w:t>
            </w:r>
          </w:p>
        </w:tc>
        <w:tc>
          <w:tcPr>
            <w:tcW w:w="850" w:type="dxa"/>
            <w:tcBorders>
              <w:top w:val="nil"/>
              <w:left w:val="nil"/>
              <w:bottom w:val="single" w:sz="8" w:space="0" w:color="auto"/>
              <w:right w:val="single" w:sz="4" w:space="0" w:color="auto"/>
            </w:tcBorders>
            <w:shd w:val="clear" w:color="000000" w:fill="FFFFFF"/>
            <w:noWrap/>
            <w:vAlign w:val="bottom"/>
            <w:hideMark/>
          </w:tcPr>
          <w:p w14:paraId="76E464F5" w14:textId="77777777" w:rsidR="007C2D68" w:rsidRPr="00F40DC1" w:rsidRDefault="007C2D68" w:rsidP="007C2D68">
            <w:pPr>
              <w:widowControl/>
              <w:autoSpaceDE/>
              <w:autoSpaceDN/>
              <w:rPr>
                <w:rFonts w:ascii="Calibri" w:eastAsia="Times New Roman" w:hAnsi="Calibri" w:cs="Calibri"/>
                <w:sz w:val="20"/>
                <w:szCs w:val="20"/>
                <w:lang w:eastAsia="sl-SI"/>
              </w:rPr>
            </w:pPr>
            <w:r w:rsidRPr="00F40DC1">
              <w:rPr>
                <w:rFonts w:ascii="Calibri" w:eastAsia="Times New Roman" w:hAnsi="Calibri" w:cs="Calibri"/>
                <w:sz w:val="20"/>
                <w:szCs w:val="20"/>
                <w:lang w:eastAsia="sl-SI"/>
              </w:rPr>
              <w:t>ZAHOD</w:t>
            </w:r>
          </w:p>
        </w:tc>
        <w:tc>
          <w:tcPr>
            <w:tcW w:w="426" w:type="dxa"/>
            <w:tcBorders>
              <w:top w:val="nil"/>
              <w:left w:val="nil"/>
              <w:bottom w:val="single" w:sz="8" w:space="0" w:color="auto"/>
              <w:right w:val="single" w:sz="4" w:space="0" w:color="auto"/>
            </w:tcBorders>
            <w:shd w:val="clear" w:color="000000" w:fill="FFFFFF"/>
            <w:noWrap/>
            <w:vAlign w:val="bottom"/>
            <w:hideMark/>
          </w:tcPr>
          <w:p w14:paraId="3301FB53" w14:textId="77777777" w:rsidR="007C2D68" w:rsidRPr="00F40DC1" w:rsidRDefault="007C2D68" w:rsidP="007C2D68">
            <w:pPr>
              <w:widowControl/>
              <w:autoSpaceDE/>
              <w:autoSpaceDN/>
              <w:rPr>
                <w:rFonts w:ascii="Calibri" w:eastAsia="Times New Roman" w:hAnsi="Calibri" w:cs="Calibri"/>
                <w:sz w:val="20"/>
                <w:szCs w:val="20"/>
                <w:lang w:eastAsia="sl-SI"/>
              </w:rPr>
            </w:pPr>
            <w:r w:rsidRPr="00F40DC1">
              <w:rPr>
                <w:rFonts w:ascii="Calibri" w:eastAsia="Times New Roman" w:hAnsi="Calibri" w:cs="Calibri"/>
                <w:sz w:val="20"/>
                <w:szCs w:val="20"/>
                <w:lang w:eastAsia="sl-SI"/>
              </w:rPr>
              <w:t>SI</w:t>
            </w:r>
          </w:p>
        </w:tc>
        <w:tc>
          <w:tcPr>
            <w:tcW w:w="1056" w:type="dxa"/>
            <w:tcBorders>
              <w:top w:val="nil"/>
              <w:left w:val="nil"/>
              <w:bottom w:val="single" w:sz="8" w:space="0" w:color="auto"/>
              <w:right w:val="single" w:sz="4" w:space="0" w:color="auto"/>
            </w:tcBorders>
            <w:shd w:val="clear" w:color="000000" w:fill="FFFFFF"/>
            <w:noWrap/>
            <w:vAlign w:val="bottom"/>
            <w:hideMark/>
          </w:tcPr>
          <w:p w14:paraId="6E135D6A" w14:textId="77777777" w:rsidR="007C2D68" w:rsidRPr="00F40DC1" w:rsidRDefault="007C2D68" w:rsidP="007C2D68">
            <w:pPr>
              <w:widowControl/>
              <w:autoSpaceDE/>
              <w:autoSpaceDN/>
              <w:jc w:val="right"/>
              <w:rPr>
                <w:rFonts w:ascii="Calibri" w:eastAsia="Times New Roman" w:hAnsi="Calibri" w:cs="Calibri"/>
                <w:sz w:val="20"/>
                <w:szCs w:val="20"/>
                <w:lang w:eastAsia="sl-SI"/>
              </w:rPr>
            </w:pPr>
            <w:r w:rsidRPr="00F40DC1">
              <w:rPr>
                <w:rFonts w:ascii="Calibri" w:eastAsia="Times New Roman" w:hAnsi="Calibri" w:cs="Calibri"/>
                <w:sz w:val="20"/>
                <w:szCs w:val="20"/>
                <w:lang w:eastAsia="sl-SI"/>
              </w:rPr>
              <w:t>49.201,96</w:t>
            </w:r>
          </w:p>
        </w:tc>
        <w:tc>
          <w:tcPr>
            <w:tcW w:w="1212" w:type="dxa"/>
            <w:tcBorders>
              <w:top w:val="nil"/>
              <w:left w:val="nil"/>
              <w:bottom w:val="single" w:sz="8" w:space="0" w:color="auto"/>
              <w:right w:val="single" w:sz="4" w:space="0" w:color="auto"/>
            </w:tcBorders>
            <w:shd w:val="clear" w:color="000000" w:fill="FFFFFF"/>
            <w:noWrap/>
            <w:vAlign w:val="bottom"/>
            <w:hideMark/>
          </w:tcPr>
          <w:p w14:paraId="77F3A989" w14:textId="77777777" w:rsidR="007C2D68" w:rsidRPr="00F40DC1" w:rsidRDefault="007C2D68" w:rsidP="007C2D68">
            <w:pPr>
              <w:widowControl/>
              <w:autoSpaceDE/>
              <w:autoSpaceDN/>
              <w:jc w:val="right"/>
              <w:rPr>
                <w:rFonts w:ascii="Calibri" w:eastAsia="Times New Roman" w:hAnsi="Calibri" w:cs="Calibri"/>
                <w:sz w:val="20"/>
                <w:szCs w:val="20"/>
                <w:lang w:eastAsia="sl-SI"/>
              </w:rPr>
            </w:pPr>
            <w:r w:rsidRPr="00F40DC1">
              <w:rPr>
                <w:rFonts w:ascii="Calibri" w:eastAsia="Times New Roman" w:hAnsi="Calibri" w:cs="Calibri"/>
                <w:sz w:val="20"/>
                <w:szCs w:val="20"/>
                <w:lang w:eastAsia="sl-SI"/>
              </w:rPr>
              <w:t>692.549,34</w:t>
            </w:r>
          </w:p>
        </w:tc>
        <w:tc>
          <w:tcPr>
            <w:tcW w:w="1211" w:type="dxa"/>
            <w:tcBorders>
              <w:top w:val="nil"/>
              <w:left w:val="nil"/>
              <w:bottom w:val="single" w:sz="8" w:space="0" w:color="auto"/>
              <w:right w:val="single" w:sz="4" w:space="0" w:color="auto"/>
            </w:tcBorders>
            <w:shd w:val="clear" w:color="000000" w:fill="FFFFFF"/>
            <w:noWrap/>
            <w:vAlign w:val="bottom"/>
            <w:hideMark/>
          </w:tcPr>
          <w:p w14:paraId="59BBDAB0" w14:textId="77777777" w:rsidR="007C2D68" w:rsidRPr="00F40DC1" w:rsidRDefault="007C2D68" w:rsidP="007C2D68">
            <w:pPr>
              <w:widowControl/>
              <w:autoSpaceDE/>
              <w:autoSpaceDN/>
              <w:jc w:val="right"/>
              <w:rPr>
                <w:rFonts w:ascii="Calibri" w:eastAsia="Times New Roman" w:hAnsi="Calibri" w:cs="Calibri"/>
                <w:sz w:val="20"/>
                <w:szCs w:val="20"/>
                <w:lang w:eastAsia="sl-SI"/>
              </w:rPr>
            </w:pPr>
            <w:r w:rsidRPr="00F40DC1">
              <w:rPr>
                <w:rFonts w:ascii="Calibri" w:eastAsia="Times New Roman" w:hAnsi="Calibri" w:cs="Calibri"/>
                <w:sz w:val="20"/>
                <w:szCs w:val="20"/>
                <w:lang w:eastAsia="sl-SI"/>
              </w:rPr>
              <w:t>467.565,32</w:t>
            </w:r>
          </w:p>
        </w:tc>
        <w:tc>
          <w:tcPr>
            <w:tcW w:w="1211" w:type="dxa"/>
            <w:tcBorders>
              <w:top w:val="nil"/>
              <w:left w:val="nil"/>
              <w:bottom w:val="single" w:sz="8" w:space="0" w:color="auto"/>
              <w:right w:val="single" w:sz="4" w:space="0" w:color="auto"/>
            </w:tcBorders>
            <w:shd w:val="clear" w:color="000000" w:fill="FFFFFF"/>
            <w:noWrap/>
            <w:vAlign w:val="bottom"/>
            <w:hideMark/>
          </w:tcPr>
          <w:p w14:paraId="16C17DC3" w14:textId="77777777" w:rsidR="007C2D68" w:rsidRPr="00F40DC1" w:rsidRDefault="007C2D68" w:rsidP="007C2D68">
            <w:pPr>
              <w:widowControl/>
              <w:autoSpaceDE/>
              <w:autoSpaceDN/>
              <w:jc w:val="right"/>
              <w:rPr>
                <w:rFonts w:ascii="Calibri" w:eastAsia="Times New Roman" w:hAnsi="Calibri" w:cs="Calibri"/>
                <w:sz w:val="20"/>
                <w:szCs w:val="20"/>
                <w:lang w:eastAsia="sl-SI"/>
              </w:rPr>
            </w:pPr>
            <w:r w:rsidRPr="00F40DC1">
              <w:rPr>
                <w:rFonts w:ascii="Calibri" w:eastAsia="Times New Roman" w:hAnsi="Calibri" w:cs="Calibri"/>
                <w:sz w:val="20"/>
                <w:szCs w:val="20"/>
                <w:lang w:eastAsia="sl-SI"/>
              </w:rPr>
              <w:t>461.425,71</w:t>
            </w:r>
          </w:p>
        </w:tc>
        <w:tc>
          <w:tcPr>
            <w:tcW w:w="1547" w:type="dxa"/>
            <w:tcBorders>
              <w:top w:val="nil"/>
              <w:left w:val="nil"/>
              <w:bottom w:val="single" w:sz="8" w:space="0" w:color="auto"/>
              <w:right w:val="single" w:sz="8" w:space="0" w:color="auto"/>
            </w:tcBorders>
            <w:shd w:val="clear" w:color="000000" w:fill="FFFFFF"/>
            <w:noWrap/>
            <w:vAlign w:val="bottom"/>
            <w:hideMark/>
          </w:tcPr>
          <w:p w14:paraId="180263EE" w14:textId="77777777" w:rsidR="007C2D68" w:rsidRPr="00F40DC1" w:rsidRDefault="007C2D68" w:rsidP="007C2D68">
            <w:pPr>
              <w:widowControl/>
              <w:autoSpaceDE/>
              <w:autoSpaceDN/>
              <w:jc w:val="right"/>
              <w:rPr>
                <w:rFonts w:ascii="Calibri" w:eastAsia="Times New Roman" w:hAnsi="Calibri" w:cs="Calibri"/>
                <w:sz w:val="20"/>
                <w:szCs w:val="20"/>
                <w:lang w:eastAsia="sl-SI"/>
              </w:rPr>
            </w:pPr>
            <w:r w:rsidRPr="00F40DC1">
              <w:rPr>
                <w:rFonts w:ascii="Calibri" w:eastAsia="Times New Roman" w:hAnsi="Calibri" w:cs="Calibri"/>
                <w:sz w:val="20"/>
                <w:szCs w:val="20"/>
                <w:lang w:eastAsia="sl-SI"/>
              </w:rPr>
              <w:t>1.670.742,33</w:t>
            </w:r>
          </w:p>
        </w:tc>
      </w:tr>
      <w:tr w:rsidR="007C2D68" w:rsidRPr="007C2D68" w14:paraId="08701382" w14:textId="77777777" w:rsidTr="00F40DC1">
        <w:trPr>
          <w:trHeight w:val="300"/>
        </w:trPr>
        <w:tc>
          <w:tcPr>
            <w:tcW w:w="1408" w:type="dxa"/>
            <w:tcBorders>
              <w:top w:val="nil"/>
              <w:left w:val="single" w:sz="8" w:space="0" w:color="auto"/>
              <w:bottom w:val="single" w:sz="8" w:space="0" w:color="auto"/>
              <w:right w:val="single" w:sz="4" w:space="0" w:color="auto"/>
            </w:tcBorders>
            <w:shd w:val="clear" w:color="000000" w:fill="FFFFFF"/>
            <w:noWrap/>
            <w:vAlign w:val="bottom"/>
            <w:hideMark/>
          </w:tcPr>
          <w:p w14:paraId="24B7FF27" w14:textId="77777777" w:rsidR="007C2D68" w:rsidRPr="00F40DC1" w:rsidRDefault="007C2D68" w:rsidP="007C2D68">
            <w:pPr>
              <w:widowControl/>
              <w:autoSpaceDE/>
              <w:autoSpaceDN/>
              <w:rPr>
                <w:rFonts w:ascii="Calibri" w:eastAsia="Times New Roman" w:hAnsi="Calibri" w:cs="Calibri"/>
                <w:sz w:val="20"/>
                <w:szCs w:val="20"/>
                <w:lang w:eastAsia="sl-SI"/>
              </w:rPr>
            </w:pPr>
            <w:r w:rsidRPr="00F40DC1">
              <w:rPr>
                <w:rFonts w:ascii="Calibri" w:eastAsia="Times New Roman" w:hAnsi="Calibri" w:cs="Calibri"/>
                <w:sz w:val="20"/>
                <w:szCs w:val="20"/>
                <w:lang w:eastAsia="sl-SI"/>
              </w:rPr>
              <w:t>ZNE-SVZ skupaj</w:t>
            </w:r>
          </w:p>
        </w:tc>
        <w:tc>
          <w:tcPr>
            <w:tcW w:w="850" w:type="dxa"/>
            <w:tcBorders>
              <w:top w:val="nil"/>
              <w:left w:val="nil"/>
              <w:bottom w:val="single" w:sz="8" w:space="0" w:color="auto"/>
              <w:right w:val="single" w:sz="4" w:space="0" w:color="auto"/>
            </w:tcBorders>
            <w:shd w:val="clear" w:color="000000" w:fill="FFFFFF"/>
            <w:noWrap/>
            <w:vAlign w:val="bottom"/>
            <w:hideMark/>
          </w:tcPr>
          <w:p w14:paraId="41C445B9" w14:textId="2E126FF5" w:rsidR="007C2D68" w:rsidRPr="00F40DC1" w:rsidRDefault="007C2D68" w:rsidP="007C2D68">
            <w:pPr>
              <w:widowControl/>
              <w:autoSpaceDE/>
              <w:autoSpaceDN/>
              <w:rPr>
                <w:rFonts w:ascii="Calibri" w:eastAsia="Times New Roman" w:hAnsi="Calibri" w:cs="Calibri"/>
                <w:sz w:val="20"/>
                <w:szCs w:val="20"/>
                <w:lang w:eastAsia="sl-SI"/>
              </w:rPr>
            </w:pPr>
          </w:p>
        </w:tc>
        <w:tc>
          <w:tcPr>
            <w:tcW w:w="426" w:type="dxa"/>
            <w:tcBorders>
              <w:top w:val="nil"/>
              <w:left w:val="nil"/>
              <w:bottom w:val="single" w:sz="8" w:space="0" w:color="auto"/>
              <w:right w:val="single" w:sz="4" w:space="0" w:color="auto"/>
            </w:tcBorders>
            <w:shd w:val="clear" w:color="000000" w:fill="FFFFFF"/>
            <w:noWrap/>
            <w:vAlign w:val="bottom"/>
            <w:hideMark/>
          </w:tcPr>
          <w:p w14:paraId="21B399C8" w14:textId="452AF469" w:rsidR="007C2D68" w:rsidRPr="00F40DC1" w:rsidRDefault="007C2D68" w:rsidP="007C2D68">
            <w:pPr>
              <w:widowControl/>
              <w:autoSpaceDE/>
              <w:autoSpaceDN/>
              <w:rPr>
                <w:rFonts w:ascii="Calibri" w:eastAsia="Times New Roman" w:hAnsi="Calibri" w:cs="Calibri"/>
                <w:sz w:val="20"/>
                <w:szCs w:val="20"/>
                <w:lang w:eastAsia="sl-SI"/>
              </w:rPr>
            </w:pPr>
          </w:p>
        </w:tc>
        <w:tc>
          <w:tcPr>
            <w:tcW w:w="1056" w:type="dxa"/>
            <w:tcBorders>
              <w:top w:val="nil"/>
              <w:left w:val="nil"/>
              <w:bottom w:val="single" w:sz="8" w:space="0" w:color="auto"/>
              <w:right w:val="single" w:sz="4" w:space="0" w:color="auto"/>
            </w:tcBorders>
            <w:shd w:val="clear" w:color="000000" w:fill="FFFFFF"/>
            <w:noWrap/>
            <w:vAlign w:val="bottom"/>
            <w:hideMark/>
          </w:tcPr>
          <w:p w14:paraId="021F63C1" w14:textId="77777777" w:rsidR="007C2D68" w:rsidRPr="00F40DC1" w:rsidRDefault="007C2D68" w:rsidP="007C2D68">
            <w:pPr>
              <w:widowControl/>
              <w:autoSpaceDE/>
              <w:autoSpaceDN/>
              <w:jc w:val="right"/>
              <w:rPr>
                <w:rFonts w:ascii="Calibri" w:eastAsia="Times New Roman" w:hAnsi="Calibri" w:cs="Calibri"/>
                <w:b/>
                <w:bCs/>
                <w:sz w:val="20"/>
                <w:szCs w:val="20"/>
                <w:lang w:eastAsia="sl-SI"/>
              </w:rPr>
            </w:pPr>
            <w:r w:rsidRPr="00F40DC1">
              <w:rPr>
                <w:rFonts w:ascii="Calibri" w:eastAsia="Times New Roman" w:hAnsi="Calibri" w:cs="Calibri"/>
                <w:b/>
                <w:bCs/>
                <w:sz w:val="20"/>
                <w:szCs w:val="20"/>
                <w:lang w:eastAsia="sl-SI"/>
              </w:rPr>
              <w:t>167.098,66</w:t>
            </w:r>
          </w:p>
        </w:tc>
        <w:tc>
          <w:tcPr>
            <w:tcW w:w="1212" w:type="dxa"/>
            <w:tcBorders>
              <w:top w:val="nil"/>
              <w:left w:val="nil"/>
              <w:bottom w:val="single" w:sz="8" w:space="0" w:color="auto"/>
              <w:right w:val="single" w:sz="4" w:space="0" w:color="auto"/>
            </w:tcBorders>
            <w:shd w:val="clear" w:color="000000" w:fill="FFFFFF"/>
            <w:noWrap/>
            <w:vAlign w:val="bottom"/>
            <w:hideMark/>
          </w:tcPr>
          <w:p w14:paraId="09428B47" w14:textId="77777777" w:rsidR="007C2D68" w:rsidRPr="00F40DC1" w:rsidRDefault="007C2D68" w:rsidP="007C2D68">
            <w:pPr>
              <w:widowControl/>
              <w:autoSpaceDE/>
              <w:autoSpaceDN/>
              <w:jc w:val="right"/>
              <w:rPr>
                <w:rFonts w:ascii="Calibri" w:eastAsia="Times New Roman" w:hAnsi="Calibri" w:cs="Calibri"/>
                <w:b/>
                <w:bCs/>
                <w:sz w:val="20"/>
                <w:szCs w:val="20"/>
                <w:lang w:eastAsia="sl-SI"/>
              </w:rPr>
            </w:pPr>
            <w:r w:rsidRPr="00F40DC1">
              <w:rPr>
                <w:rFonts w:ascii="Calibri" w:eastAsia="Times New Roman" w:hAnsi="Calibri" w:cs="Calibri"/>
                <w:b/>
                <w:bCs/>
                <w:sz w:val="20"/>
                <w:szCs w:val="20"/>
                <w:lang w:eastAsia="sl-SI"/>
              </w:rPr>
              <w:t>2.352.021,52</w:t>
            </w:r>
          </w:p>
        </w:tc>
        <w:tc>
          <w:tcPr>
            <w:tcW w:w="1211" w:type="dxa"/>
            <w:tcBorders>
              <w:top w:val="nil"/>
              <w:left w:val="nil"/>
              <w:bottom w:val="single" w:sz="8" w:space="0" w:color="auto"/>
              <w:right w:val="single" w:sz="4" w:space="0" w:color="auto"/>
            </w:tcBorders>
            <w:shd w:val="clear" w:color="000000" w:fill="FFFFFF"/>
            <w:noWrap/>
            <w:vAlign w:val="bottom"/>
            <w:hideMark/>
          </w:tcPr>
          <w:p w14:paraId="58E5E40F" w14:textId="77777777" w:rsidR="007C2D68" w:rsidRPr="00F40DC1" w:rsidRDefault="007C2D68" w:rsidP="007C2D68">
            <w:pPr>
              <w:widowControl/>
              <w:autoSpaceDE/>
              <w:autoSpaceDN/>
              <w:jc w:val="right"/>
              <w:rPr>
                <w:rFonts w:ascii="Calibri" w:eastAsia="Times New Roman" w:hAnsi="Calibri" w:cs="Calibri"/>
                <w:b/>
                <w:bCs/>
                <w:sz w:val="20"/>
                <w:szCs w:val="20"/>
                <w:lang w:eastAsia="sl-SI"/>
              </w:rPr>
            </w:pPr>
            <w:r w:rsidRPr="00F40DC1">
              <w:rPr>
                <w:rFonts w:ascii="Calibri" w:eastAsia="Times New Roman" w:hAnsi="Calibri" w:cs="Calibri"/>
                <w:b/>
                <w:bCs/>
                <w:sz w:val="20"/>
                <w:szCs w:val="20"/>
                <w:lang w:eastAsia="sl-SI"/>
              </w:rPr>
              <w:t>1.587.935,52</w:t>
            </w:r>
          </w:p>
        </w:tc>
        <w:tc>
          <w:tcPr>
            <w:tcW w:w="1211" w:type="dxa"/>
            <w:tcBorders>
              <w:top w:val="nil"/>
              <w:left w:val="nil"/>
              <w:bottom w:val="single" w:sz="8" w:space="0" w:color="auto"/>
              <w:right w:val="single" w:sz="4" w:space="0" w:color="auto"/>
            </w:tcBorders>
            <w:shd w:val="clear" w:color="000000" w:fill="FFFFFF"/>
            <w:noWrap/>
            <w:vAlign w:val="bottom"/>
            <w:hideMark/>
          </w:tcPr>
          <w:p w14:paraId="066AE5F1" w14:textId="77777777" w:rsidR="007C2D68" w:rsidRPr="00F40DC1" w:rsidRDefault="007C2D68" w:rsidP="007C2D68">
            <w:pPr>
              <w:widowControl/>
              <w:autoSpaceDE/>
              <w:autoSpaceDN/>
              <w:jc w:val="right"/>
              <w:rPr>
                <w:rFonts w:ascii="Calibri" w:eastAsia="Times New Roman" w:hAnsi="Calibri" w:cs="Calibri"/>
                <w:b/>
                <w:bCs/>
                <w:sz w:val="20"/>
                <w:szCs w:val="20"/>
                <w:lang w:eastAsia="sl-SI"/>
              </w:rPr>
            </w:pPr>
            <w:r w:rsidRPr="00F40DC1">
              <w:rPr>
                <w:rFonts w:ascii="Calibri" w:eastAsia="Times New Roman" w:hAnsi="Calibri" w:cs="Calibri"/>
                <w:b/>
                <w:bCs/>
                <w:sz w:val="20"/>
                <w:szCs w:val="20"/>
                <w:lang w:eastAsia="sl-SI"/>
              </w:rPr>
              <w:t>1.567.084,30</w:t>
            </w:r>
          </w:p>
        </w:tc>
        <w:tc>
          <w:tcPr>
            <w:tcW w:w="1547" w:type="dxa"/>
            <w:tcBorders>
              <w:top w:val="nil"/>
              <w:left w:val="nil"/>
              <w:bottom w:val="single" w:sz="8" w:space="0" w:color="auto"/>
              <w:right w:val="single" w:sz="8" w:space="0" w:color="auto"/>
            </w:tcBorders>
            <w:shd w:val="clear" w:color="000000" w:fill="FFFFFF"/>
            <w:noWrap/>
            <w:vAlign w:val="bottom"/>
            <w:hideMark/>
          </w:tcPr>
          <w:p w14:paraId="4E03F237" w14:textId="77777777" w:rsidR="007C2D68" w:rsidRPr="00F40DC1" w:rsidRDefault="007C2D68" w:rsidP="007C2D68">
            <w:pPr>
              <w:widowControl/>
              <w:autoSpaceDE/>
              <w:autoSpaceDN/>
              <w:jc w:val="right"/>
              <w:rPr>
                <w:rFonts w:ascii="Calibri" w:eastAsia="Times New Roman" w:hAnsi="Calibri" w:cs="Calibri"/>
                <w:b/>
                <w:bCs/>
                <w:sz w:val="20"/>
                <w:szCs w:val="20"/>
                <w:lang w:eastAsia="sl-SI"/>
              </w:rPr>
            </w:pPr>
            <w:r w:rsidRPr="00F40DC1">
              <w:rPr>
                <w:rFonts w:ascii="Calibri" w:eastAsia="Times New Roman" w:hAnsi="Calibri" w:cs="Calibri"/>
                <w:b/>
                <w:bCs/>
                <w:sz w:val="20"/>
                <w:szCs w:val="20"/>
                <w:lang w:eastAsia="sl-SI"/>
              </w:rPr>
              <w:t>5.674.140,00</w:t>
            </w:r>
          </w:p>
        </w:tc>
      </w:tr>
    </w:tbl>
    <w:p w14:paraId="0B21E380" w14:textId="77777777" w:rsidR="00FF4671" w:rsidRDefault="00FF4671" w:rsidP="00443601">
      <w:pPr>
        <w:pStyle w:val="Naslov1"/>
        <w:tabs>
          <w:tab w:val="left" w:pos="1130"/>
        </w:tabs>
        <w:spacing w:before="221"/>
        <w:ind w:left="0" w:firstLine="0"/>
        <w:rPr>
          <w:b w:val="0"/>
          <w:bCs w:val="0"/>
        </w:rPr>
      </w:pPr>
    </w:p>
    <w:p w14:paraId="40C01B0F" w14:textId="7E3D2784" w:rsidR="00443601" w:rsidRDefault="00443601" w:rsidP="00443601">
      <w:pPr>
        <w:pStyle w:val="Naslov1"/>
        <w:tabs>
          <w:tab w:val="left" w:pos="1130"/>
        </w:tabs>
        <w:spacing w:before="221"/>
        <w:ind w:left="0" w:firstLine="0"/>
        <w:rPr>
          <w:b w:val="0"/>
          <w:bCs w:val="0"/>
        </w:rPr>
      </w:pPr>
      <w:r w:rsidRPr="00443601">
        <w:rPr>
          <w:b w:val="0"/>
          <w:bCs w:val="0"/>
        </w:rPr>
        <w:t xml:space="preserve">Preglednica </w:t>
      </w:r>
      <w:r w:rsidR="00FF4671">
        <w:rPr>
          <w:b w:val="0"/>
          <w:bCs w:val="0"/>
        </w:rPr>
        <w:t>8</w:t>
      </w:r>
      <w:r w:rsidRPr="00443601">
        <w:rPr>
          <w:b w:val="0"/>
          <w:bCs w:val="0"/>
        </w:rPr>
        <w:t xml:space="preserve">: Višina sredstev, ki so na razpolago za ta javni razpis po </w:t>
      </w:r>
      <w:r w:rsidR="007C2D68">
        <w:rPr>
          <w:b w:val="0"/>
          <w:bCs w:val="0"/>
        </w:rPr>
        <w:t xml:space="preserve">sklopih in </w:t>
      </w:r>
      <w:r w:rsidRPr="00443601">
        <w:rPr>
          <w:b w:val="0"/>
          <w:bCs w:val="0"/>
        </w:rPr>
        <w:t>letih</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1559"/>
        <w:gridCol w:w="1701"/>
        <w:gridCol w:w="1418"/>
        <w:gridCol w:w="1275"/>
        <w:gridCol w:w="1560"/>
      </w:tblGrid>
      <w:tr w:rsidR="004A378A" w:rsidRPr="007C2D68" w14:paraId="0676C640" w14:textId="77777777" w:rsidTr="007102B4">
        <w:trPr>
          <w:trHeight w:val="360"/>
        </w:trPr>
        <w:tc>
          <w:tcPr>
            <w:tcW w:w="1413" w:type="dxa"/>
            <w:shd w:val="clear" w:color="000000" w:fill="FFFFFF"/>
            <w:noWrap/>
            <w:vAlign w:val="center"/>
          </w:tcPr>
          <w:p w14:paraId="3E4335DC" w14:textId="7141EEBC" w:rsidR="004A378A" w:rsidRPr="004A378A" w:rsidRDefault="004A378A" w:rsidP="00C66765">
            <w:pPr>
              <w:widowControl/>
              <w:autoSpaceDE/>
              <w:autoSpaceDN/>
              <w:rPr>
                <w:rFonts w:asciiTheme="minorHAnsi" w:eastAsia="Times New Roman" w:hAnsiTheme="minorHAnsi" w:cstheme="minorHAnsi"/>
                <w:b/>
                <w:bCs/>
                <w:color w:val="000000"/>
                <w:sz w:val="20"/>
                <w:szCs w:val="20"/>
                <w:lang w:eastAsia="sl-SI"/>
              </w:rPr>
            </w:pPr>
          </w:p>
        </w:tc>
        <w:tc>
          <w:tcPr>
            <w:tcW w:w="1559" w:type="dxa"/>
            <w:shd w:val="clear" w:color="000000" w:fill="FFFFFF"/>
            <w:noWrap/>
            <w:vAlign w:val="center"/>
            <w:hideMark/>
          </w:tcPr>
          <w:p w14:paraId="61656EB5" w14:textId="77777777" w:rsidR="004A378A" w:rsidRPr="004A378A" w:rsidRDefault="004A378A" w:rsidP="00C66765">
            <w:pPr>
              <w:widowControl/>
              <w:autoSpaceDE/>
              <w:autoSpaceDN/>
              <w:jc w:val="center"/>
              <w:rPr>
                <w:rFonts w:asciiTheme="minorHAnsi" w:eastAsia="Times New Roman" w:hAnsiTheme="minorHAnsi" w:cstheme="minorHAnsi"/>
                <w:b/>
                <w:bCs/>
                <w:color w:val="000000"/>
                <w:sz w:val="20"/>
                <w:szCs w:val="20"/>
                <w:lang w:eastAsia="sl-SI"/>
              </w:rPr>
            </w:pPr>
            <w:r w:rsidRPr="004A378A">
              <w:rPr>
                <w:rFonts w:asciiTheme="minorHAnsi" w:eastAsia="Times New Roman" w:hAnsiTheme="minorHAnsi" w:cstheme="minorHAnsi"/>
                <w:b/>
                <w:bCs/>
                <w:color w:val="000000"/>
                <w:sz w:val="20"/>
                <w:szCs w:val="20"/>
                <w:lang w:eastAsia="sl-SI"/>
              </w:rPr>
              <w:t>2025</w:t>
            </w:r>
          </w:p>
        </w:tc>
        <w:tc>
          <w:tcPr>
            <w:tcW w:w="1701" w:type="dxa"/>
            <w:shd w:val="clear" w:color="000000" w:fill="FFFFFF"/>
            <w:noWrap/>
            <w:vAlign w:val="center"/>
            <w:hideMark/>
          </w:tcPr>
          <w:p w14:paraId="0B550F5E" w14:textId="77777777" w:rsidR="004A378A" w:rsidRPr="004A378A" w:rsidRDefault="004A378A" w:rsidP="00C66765">
            <w:pPr>
              <w:widowControl/>
              <w:autoSpaceDE/>
              <w:autoSpaceDN/>
              <w:jc w:val="center"/>
              <w:rPr>
                <w:rFonts w:asciiTheme="minorHAnsi" w:eastAsia="Times New Roman" w:hAnsiTheme="minorHAnsi" w:cstheme="minorHAnsi"/>
                <w:b/>
                <w:bCs/>
                <w:color w:val="000000"/>
                <w:sz w:val="20"/>
                <w:szCs w:val="20"/>
                <w:lang w:eastAsia="sl-SI"/>
              </w:rPr>
            </w:pPr>
            <w:r w:rsidRPr="004A378A">
              <w:rPr>
                <w:rFonts w:asciiTheme="minorHAnsi" w:eastAsia="Times New Roman" w:hAnsiTheme="minorHAnsi" w:cstheme="minorHAnsi"/>
                <w:b/>
                <w:bCs/>
                <w:color w:val="000000"/>
                <w:sz w:val="20"/>
                <w:szCs w:val="20"/>
                <w:lang w:eastAsia="sl-SI"/>
              </w:rPr>
              <w:t>2026</w:t>
            </w:r>
          </w:p>
        </w:tc>
        <w:tc>
          <w:tcPr>
            <w:tcW w:w="1418" w:type="dxa"/>
            <w:shd w:val="clear" w:color="000000" w:fill="FFFFFF"/>
            <w:noWrap/>
            <w:vAlign w:val="center"/>
            <w:hideMark/>
          </w:tcPr>
          <w:p w14:paraId="593B350E" w14:textId="77777777" w:rsidR="004A378A" w:rsidRPr="004A378A" w:rsidRDefault="004A378A" w:rsidP="00C66765">
            <w:pPr>
              <w:widowControl/>
              <w:autoSpaceDE/>
              <w:autoSpaceDN/>
              <w:jc w:val="center"/>
              <w:rPr>
                <w:rFonts w:asciiTheme="minorHAnsi" w:eastAsia="Times New Roman" w:hAnsiTheme="minorHAnsi" w:cstheme="minorHAnsi"/>
                <w:b/>
                <w:bCs/>
                <w:color w:val="000000"/>
                <w:sz w:val="20"/>
                <w:szCs w:val="20"/>
                <w:lang w:eastAsia="sl-SI"/>
              </w:rPr>
            </w:pPr>
            <w:r w:rsidRPr="004A378A">
              <w:rPr>
                <w:rFonts w:asciiTheme="minorHAnsi" w:eastAsia="Times New Roman" w:hAnsiTheme="minorHAnsi" w:cstheme="minorHAnsi"/>
                <w:b/>
                <w:bCs/>
                <w:color w:val="000000"/>
                <w:sz w:val="20"/>
                <w:szCs w:val="20"/>
                <w:lang w:eastAsia="sl-SI"/>
              </w:rPr>
              <w:t>2027</w:t>
            </w:r>
          </w:p>
        </w:tc>
        <w:tc>
          <w:tcPr>
            <w:tcW w:w="1275" w:type="dxa"/>
            <w:shd w:val="clear" w:color="000000" w:fill="FFFFFF"/>
            <w:noWrap/>
            <w:vAlign w:val="center"/>
            <w:hideMark/>
          </w:tcPr>
          <w:p w14:paraId="4F6F44DC" w14:textId="77777777" w:rsidR="004A378A" w:rsidRPr="004A378A" w:rsidRDefault="004A378A" w:rsidP="00C66765">
            <w:pPr>
              <w:widowControl/>
              <w:autoSpaceDE/>
              <w:autoSpaceDN/>
              <w:jc w:val="center"/>
              <w:rPr>
                <w:rFonts w:asciiTheme="minorHAnsi" w:eastAsia="Times New Roman" w:hAnsiTheme="minorHAnsi" w:cstheme="minorHAnsi"/>
                <w:b/>
                <w:bCs/>
                <w:color w:val="000000"/>
                <w:sz w:val="20"/>
                <w:szCs w:val="20"/>
                <w:lang w:eastAsia="sl-SI"/>
              </w:rPr>
            </w:pPr>
            <w:r w:rsidRPr="004A378A">
              <w:rPr>
                <w:rFonts w:asciiTheme="minorHAnsi" w:eastAsia="Times New Roman" w:hAnsiTheme="minorHAnsi" w:cstheme="minorHAnsi"/>
                <w:b/>
                <w:bCs/>
                <w:color w:val="000000"/>
                <w:sz w:val="20"/>
                <w:szCs w:val="20"/>
                <w:lang w:eastAsia="sl-SI"/>
              </w:rPr>
              <w:t>2028</w:t>
            </w:r>
          </w:p>
        </w:tc>
        <w:tc>
          <w:tcPr>
            <w:tcW w:w="1560" w:type="dxa"/>
            <w:shd w:val="clear" w:color="000000" w:fill="FFFFFF"/>
            <w:noWrap/>
            <w:vAlign w:val="center"/>
            <w:hideMark/>
          </w:tcPr>
          <w:p w14:paraId="7AB17F8A" w14:textId="0EC6C931" w:rsidR="004A378A" w:rsidRPr="004A378A" w:rsidRDefault="004A378A" w:rsidP="00C66765">
            <w:pPr>
              <w:widowControl/>
              <w:autoSpaceDE/>
              <w:autoSpaceDN/>
              <w:jc w:val="center"/>
              <w:rPr>
                <w:rFonts w:asciiTheme="minorHAnsi" w:eastAsia="Times New Roman" w:hAnsiTheme="minorHAnsi" w:cstheme="minorHAnsi"/>
                <w:b/>
                <w:bCs/>
                <w:color w:val="000000"/>
                <w:sz w:val="20"/>
                <w:szCs w:val="20"/>
                <w:lang w:eastAsia="sl-SI"/>
              </w:rPr>
            </w:pPr>
            <w:r w:rsidRPr="004A378A">
              <w:rPr>
                <w:rFonts w:asciiTheme="minorHAnsi" w:eastAsia="Times New Roman" w:hAnsiTheme="minorHAnsi" w:cstheme="minorHAnsi"/>
                <w:b/>
                <w:bCs/>
                <w:color w:val="000000"/>
                <w:sz w:val="20"/>
                <w:szCs w:val="20"/>
                <w:lang w:eastAsia="sl-SI"/>
              </w:rPr>
              <w:t>SKUPAJ</w:t>
            </w:r>
            <w:r w:rsidRPr="004A378A">
              <w:rPr>
                <w:rFonts w:asciiTheme="minorHAnsi" w:hAnsiTheme="minorHAnsi" w:cstheme="minorHAnsi"/>
              </w:rPr>
              <w:t xml:space="preserve"> </w:t>
            </w:r>
            <w:r w:rsidRPr="004A378A">
              <w:rPr>
                <w:rFonts w:asciiTheme="minorHAnsi" w:eastAsia="Times New Roman" w:hAnsiTheme="minorHAnsi" w:cstheme="minorHAnsi"/>
                <w:b/>
                <w:bCs/>
                <w:color w:val="000000"/>
                <w:sz w:val="20"/>
                <w:szCs w:val="20"/>
                <w:lang w:eastAsia="sl-SI"/>
              </w:rPr>
              <w:t>EU+SLO</w:t>
            </w:r>
          </w:p>
        </w:tc>
      </w:tr>
      <w:tr w:rsidR="004A378A" w:rsidRPr="007C2D68" w14:paraId="64EA4B1A" w14:textId="77777777" w:rsidTr="007102B4">
        <w:trPr>
          <w:trHeight w:val="290"/>
        </w:trPr>
        <w:tc>
          <w:tcPr>
            <w:tcW w:w="1413" w:type="dxa"/>
            <w:noWrap/>
          </w:tcPr>
          <w:p w14:paraId="15A03522" w14:textId="54FE9B6F" w:rsidR="004A378A" w:rsidRPr="004A378A" w:rsidRDefault="004A378A" w:rsidP="004A378A">
            <w:pPr>
              <w:widowControl/>
              <w:autoSpaceDE/>
              <w:autoSpaceDN/>
              <w:rPr>
                <w:rFonts w:asciiTheme="minorHAnsi" w:eastAsia="Times New Roman" w:hAnsiTheme="minorHAnsi" w:cstheme="minorHAnsi"/>
                <w:sz w:val="20"/>
                <w:szCs w:val="20"/>
                <w:lang w:eastAsia="sl-SI"/>
              </w:rPr>
            </w:pPr>
            <w:r w:rsidRPr="004A378A">
              <w:rPr>
                <w:rFonts w:asciiTheme="minorHAnsi" w:eastAsia="Calibri" w:hAnsiTheme="minorHAnsi" w:cstheme="minorHAnsi"/>
                <w:sz w:val="20"/>
                <w:szCs w:val="20"/>
              </w:rPr>
              <w:t>Sklop A</w:t>
            </w:r>
          </w:p>
        </w:tc>
        <w:tc>
          <w:tcPr>
            <w:tcW w:w="1559" w:type="dxa"/>
            <w:shd w:val="clear" w:color="auto" w:fill="auto"/>
            <w:noWrap/>
            <w:vAlign w:val="center"/>
          </w:tcPr>
          <w:p w14:paraId="499E9D80" w14:textId="7F2E2959" w:rsidR="004A378A" w:rsidRPr="004A378A" w:rsidRDefault="004A378A" w:rsidP="004A378A">
            <w:pPr>
              <w:widowControl/>
              <w:autoSpaceDE/>
              <w:autoSpaceDN/>
              <w:jc w:val="right"/>
              <w:rPr>
                <w:rFonts w:asciiTheme="minorHAnsi" w:eastAsia="Times New Roman" w:hAnsiTheme="minorHAnsi" w:cstheme="minorHAnsi"/>
                <w:sz w:val="20"/>
                <w:szCs w:val="20"/>
                <w:lang w:eastAsia="sl-SI"/>
              </w:rPr>
            </w:pPr>
            <w:r w:rsidRPr="004A378A">
              <w:rPr>
                <w:rFonts w:asciiTheme="minorHAnsi" w:eastAsia="Calibri" w:hAnsiTheme="minorHAnsi" w:cstheme="minorHAnsi"/>
                <w:color w:val="000000"/>
                <w:sz w:val="20"/>
                <w:szCs w:val="20"/>
              </w:rPr>
              <w:t>136.446,12</w:t>
            </w:r>
          </w:p>
        </w:tc>
        <w:tc>
          <w:tcPr>
            <w:tcW w:w="1701" w:type="dxa"/>
            <w:shd w:val="clear" w:color="auto" w:fill="auto"/>
            <w:noWrap/>
            <w:vAlign w:val="center"/>
          </w:tcPr>
          <w:p w14:paraId="650D12D6" w14:textId="28F52D13" w:rsidR="004A378A" w:rsidRPr="004A378A" w:rsidRDefault="004A378A" w:rsidP="004A378A">
            <w:pPr>
              <w:widowControl/>
              <w:autoSpaceDE/>
              <w:autoSpaceDN/>
              <w:jc w:val="right"/>
              <w:rPr>
                <w:rFonts w:asciiTheme="minorHAnsi" w:eastAsia="Times New Roman" w:hAnsiTheme="minorHAnsi" w:cstheme="minorHAnsi"/>
                <w:sz w:val="20"/>
                <w:szCs w:val="20"/>
                <w:lang w:eastAsia="sl-SI"/>
              </w:rPr>
            </w:pPr>
            <w:r w:rsidRPr="004A378A">
              <w:rPr>
                <w:rFonts w:asciiTheme="minorHAnsi" w:hAnsiTheme="minorHAnsi" w:cstheme="minorHAnsi"/>
                <w:color w:val="000000"/>
                <w:sz w:val="20"/>
                <w:szCs w:val="20"/>
              </w:rPr>
              <w:t>726.041,36</w:t>
            </w:r>
          </w:p>
        </w:tc>
        <w:tc>
          <w:tcPr>
            <w:tcW w:w="1418" w:type="dxa"/>
            <w:shd w:val="clear" w:color="auto" w:fill="auto"/>
            <w:noWrap/>
            <w:vAlign w:val="center"/>
          </w:tcPr>
          <w:p w14:paraId="419885B1" w14:textId="60CF018D" w:rsidR="004A378A" w:rsidRPr="004A378A" w:rsidRDefault="004A378A" w:rsidP="004A378A">
            <w:pPr>
              <w:widowControl/>
              <w:autoSpaceDE/>
              <w:autoSpaceDN/>
              <w:jc w:val="right"/>
              <w:rPr>
                <w:rFonts w:asciiTheme="minorHAnsi" w:eastAsia="Times New Roman" w:hAnsiTheme="minorHAnsi" w:cstheme="minorHAnsi"/>
                <w:sz w:val="20"/>
                <w:szCs w:val="20"/>
                <w:lang w:eastAsia="sl-SI"/>
              </w:rPr>
            </w:pPr>
            <w:r w:rsidRPr="004A378A">
              <w:rPr>
                <w:rFonts w:asciiTheme="minorHAnsi" w:hAnsiTheme="minorHAnsi" w:cstheme="minorHAnsi"/>
                <w:color w:val="000000"/>
                <w:sz w:val="20"/>
                <w:szCs w:val="20"/>
              </w:rPr>
              <w:t>53.342,62</w:t>
            </w:r>
          </w:p>
        </w:tc>
        <w:tc>
          <w:tcPr>
            <w:tcW w:w="1275" w:type="dxa"/>
            <w:shd w:val="clear" w:color="auto" w:fill="auto"/>
            <w:noWrap/>
            <w:vAlign w:val="center"/>
          </w:tcPr>
          <w:p w14:paraId="134DAB00" w14:textId="007B5B4A" w:rsidR="004A378A" w:rsidRPr="004A378A" w:rsidRDefault="004A378A" w:rsidP="004A378A">
            <w:pPr>
              <w:widowControl/>
              <w:autoSpaceDE/>
              <w:autoSpaceDN/>
              <w:jc w:val="right"/>
              <w:rPr>
                <w:rFonts w:asciiTheme="minorHAnsi" w:eastAsia="Times New Roman" w:hAnsiTheme="minorHAnsi" w:cstheme="minorHAnsi"/>
                <w:sz w:val="20"/>
                <w:szCs w:val="20"/>
                <w:lang w:eastAsia="sl-SI"/>
              </w:rPr>
            </w:pPr>
            <w:r w:rsidRPr="004A378A">
              <w:rPr>
                <w:rFonts w:asciiTheme="minorHAnsi" w:hAnsiTheme="minorHAnsi" w:cstheme="minorHAnsi"/>
                <w:color w:val="000000"/>
                <w:sz w:val="20"/>
                <w:szCs w:val="20"/>
              </w:rPr>
              <w:t>42.477,90</w:t>
            </w:r>
          </w:p>
        </w:tc>
        <w:tc>
          <w:tcPr>
            <w:tcW w:w="1560" w:type="dxa"/>
            <w:shd w:val="clear" w:color="auto" w:fill="auto"/>
            <w:noWrap/>
            <w:vAlign w:val="center"/>
          </w:tcPr>
          <w:p w14:paraId="25A5CE5B" w14:textId="1769C9ED" w:rsidR="004A378A" w:rsidRPr="004A378A" w:rsidRDefault="004A378A" w:rsidP="004A378A">
            <w:pPr>
              <w:widowControl/>
              <w:autoSpaceDE/>
              <w:autoSpaceDN/>
              <w:jc w:val="right"/>
              <w:rPr>
                <w:rFonts w:asciiTheme="minorHAnsi" w:eastAsia="Times New Roman" w:hAnsiTheme="minorHAnsi" w:cstheme="minorHAnsi"/>
                <w:sz w:val="20"/>
                <w:szCs w:val="20"/>
                <w:lang w:eastAsia="sl-SI"/>
              </w:rPr>
            </w:pPr>
            <w:r w:rsidRPr="004A378A">
              <w:rPr>
                <w:rFonts w:asciiTheme="minorHAnsi" w:eastAsia="Calibri" w:hAnsiTheme="minorHAnsi" w:cstheme="minorHAnsi"/>
                <w:color w:val="000000"/>
                <w:sz w:val="20"/>
                <w:szCs w:val="20"/>
              </w:rPr>
              <w:t>958.308,00</w:t>
            </w:r>
          </w:p>
        </w:tc>
      </w:tr>
      <w:tr w:rsidR="004A378A" w:rsidRPr="007C2D68" w14:paraId="7D70EDF1" w14:textId="77777777" w:rsidTr="007102B4">
        <w:trPr>
          <w:trHeight w:val="290"/>
        </w:trPr>
        <w:tc>
          <w:tcPr>
            <w:tcW w:w="1413" w:type="dxa"/>
            <w:noWrap/>
          </w:tcPr>
          <w:p w14:paraId="0B5020AE" w14:textId="469DD02F" w:rsidR="004A378A" w:rsidRPr="004A378A" w:rsidRDefault="004A378A" w:rsidP="004A378A">
            <w:pPr>
              <w:widowControl/>
              <w:autoSpaceDE/>
              <w:autoSpaceDN/>
              <w:rPr>
                <w:rFonts w:asciiTheme="minorHAnsi" w:eastAsia="Times New Roman" w:hAnsiTheme="minorHAnsi" w:cstheme="minorHAnsi"/>
                <w:sz w:val="20"/>
                <w:szCs w:val="20"/>
                <w:lang w:eastAsia="sl-SI"/>
              </w:rPr>
            </w:pPr>
            <w:r w:rsidRPr="004A378A">
              <w:rPr>
                <w:rFonts w:asciiTheme="minorHAnsi" w:eastAsia="Calibri" w:hAnsiTheme="minorHAnsi" w:cstheme="minorHAnsi"/>
                <w:sz w:val="20"/>
                <w:szCs w:val="20"/>
              </w:rPr>
              <w:t>Sklop B</w:t>
            </w:r>
          </w:p>
        </w:tc>
        <w:tc>
          <w:tcPr>
            <w:tcW w:w="1559" w:type="dxa"/>
            <w:shd w:val="clear" w:color="auto" w:fill="auto"/>
            <w:noWrap/>
            <w:vAlign w:val="center"/>
          </w:tcPr>
          <w:p w14:paraId="79650818" w14:textId="50744ABC" w:rsidR="004A378A" w:rsidRPr="004A378A" w:rsidRDefault="004A378A" w:rsidP="004A378A">
            <w:pPr>
              <w:widowControl/>
              <w:autoSpaceDE/>
              <w:autoSpaceDN/>
              <w:jc w:val="right"/>
              <w:rPr>
                <w:rFonts w:asciiTheme="minorHAnsi" w:eastAsia="Times New Roman" w:hAnsiTheme="minorHAnsi" w:cstheme="minorHAnsi"/>
                <w:sz w:val="20"/>
                <w:szCs w:val="20"/>
                <w:lang w:eastAsia="sl-SI"/>
              </w:rPr>
            </w:pPr>
            <w:r w:rsidRPr="004A378A">
              <w:rPr>
                <w:rFonts w:asciiTheme="minorHAnsi" w:eastAsia="Calibri" w:hAnsiTheme="minorHAnsi" w:cstheme="minorHAnsi"/>
                <w:color w:val="000000"/>
                <w:sz w:val="20"/>
                <w:szCs w:val="20"/>
              </w:rPr>
              <w:t>30.652,54</w:t>
            </w:r>
          </w:p>
        </w:tc>
        <w:tc>
          <w:tcPr>
            <w:tcW w:w="1701" w:type="dxa"/>
            <w:shd w:val="clear" w:color="auto" w:fill="auto"/>
            <w:noWrap/>
            <w:vAlign w:val="center"/>
          </w:tcPr>
          <w:p w14:paraId="33F46DAA" w14:textId="1863F823" w:rsidR="004A378A" w:rsidRPr="004A378A" w:rsidRDefault="004A378A" w:rsidP="004A378A">
            <w:pPr>
              <w:widowControl/>
              <w:autoSpaceDE/>
              <w:autoSpaceDN/>
              <w:jc w:val="right"/>
              <w:rPr>
                <w:rFonts w:asciiTheme="minorHAnsi" w:eastAsia="Times New Roman" w:hAnsiTheme="minorHAnsi" w:cstheme="minorHAnsi"/>
                <w:sz w:val="20"/>
                <w:szCs w:val="20"/>
                <w:lang w:eastAsia="sl-SI"/>
              </w:rPr>
            </w:pPr>
            <w:r w:rsidRPr="004A378A">
              <w:rPr>
                <w:rFonts w:asciiTheme="minorHAnsi" w:hAnsiTheme="minorHAnsi" w:cstheme="minorHAnsi"/>
                <w:color w:val="000000"/>
                <w:sz w:val="20"/>
                <w:szCs w:val="20"/>
              </w:rPr>
              <w:t>1.625.980,16</w:t>
            </w:r>
          </w:p>
        </w:tc>
        <w:tc>
          <w:tcPr>
            <w:tcW w:w="1418" w:type="dxa"/>
            <w:shd w:val="clear" w:color="auto" w:fill="auto"/>
            <w:noWrap/>
            <w:vAlign w:val="center"/>
          </w:tcPr>
          <w:p w14:paraId="431FF0CB" w14:textId="4E330CD0" w:rsidR="004A378A" w:rsidRPr="004A378A" w:rsidRDefault="004A378A" w:rsidP="004A378A">
            <w:pPr>
              <w:widowControl/>
              <w:autoSpaceDE/>
              <w:autoSpaceDN/>
              <w:jc w:val="right"/>
              <w:rPr>
                <w:rFonts w:asciiTheme="minorHAnsi" w:eastAsia="Times New Roman" w:hAnsiTheme="minorHAnsi" w:cstheme="minorHAnsi"/>
                <w:sz w:val="20"/>
                <w:szCs w:val="20"/>
                <w:lang w:eastAsia="sl-SI"/>
              </w:rPr>
            </w:pPr>
            <w:r w:rsidRPr="004A378A">
              <w:rPr>
                <w:rFonts w:asciiTheme="minorHAnsi" w:hAnsiTheme="minorHAnsi" w:cstheme="minorHAnsi"/>
                <w:color w:val="000000"/>
                <w:sz w:val="20"/>
                <w:szCs w:val="20"/>
              </w:rPr>
              <w:t>1.484.592,90</w:t>
            </w:r>
          </w:p>
        </w:tc>
        <w:tc>
          <w:tcPr>
            <w:tcW w:w="1275" w:type="dxa"/>
            <w:shd w:val="clear" w:color="auto" w:fill="auto"/>
            <w:noWrap/>
            <w:vAlign w:val="center"/>
          </w:tcPr>
          <w:p w14:paraId="3B657403" w14:textId="177F66F3" w:rsidR="004A378A" w:rsidRPr="004A378A" w:rsidRDefault="004A378A" w:rsidP="004A378A">
            <w:pPr>
              <w:widowControl/>
              <w:autoSpaceDE/>
              <w:autoSpaceDN/>
              <w:jc w:val="right"/>
              <w:rPr>
                <w:rFonts w:asciiTheme="minorHAnsi" w:eastAsia="Times New Roman" w:hAnsiTheme="minorHAnsi" w:cstheme="minorHAnsi"/>
                <w:sz w:val="20"/>
                <w:szCs w:val="20"/>
                <w:lang w:eastAsia="sl-SI"/>
              </w:rPr>
            </w:pPr>
            <w:r w:rsidRPr="004A378A">
              <w:rPr>
                <w:rFonts w:asciiTheme="minorHAnsi" w:hAnsiTheme="minorHAnsi" w:cstheme="minorHAnsi"/>
                <w:color w:val="000000"/>
                <w:sz w:val="20"/>
                <w:szCs w:val="20"/>
              </w:rPr>
              <w:t>1.524.606,40</w:t>
            </w:r>
          </w:p>
        </w:tc>
        <w:tc>
          <w:tcPr>
            <w:tcW w:w="1560" w:type="dxa"/>
            <w:shd w:val="clear" w:color="auto" w:fill="auto"/>
            <w:noWrap/>
            <w:vAlign w:val="center"/>
          </w:tcPr>
          <w:p w14:paraId="3E206FE1" w14:textId="0D9D3486" w:rsidR="004A378A" w:rsidRPr="004A378A" w:rsidRDefault="004A378A" w:rsidP="004A378A">
            <w:pPr>
              <w:widowControl/>
              <w:autoSpaceDE/>
              <w:autoSpaceDN/>
              <w:jc w:val="right"/>
              <w:rPr>
                <w:rFonts w:asciiTheme="minorHAnsi" w:eastAsia="Times New Roman" w:hAnsiTheme="minorHAnsi" w:cstheme="minorHAnsi"/>
                <w:sz w:val="20"/>
                <w:szCs w:val="20"/>
                <w:lang w:eastAsia="sl-SI"/>
              </w:rPr>
            </w:pPr>
            <w:r w:rsidRPr="004A378A">
              <w:rPr>
                <w:rFonts w:asciiTheme="minorHAnsi" w:eastAsia="Calibri" w:hAnsiTheme="minorHAnsi" w:cstheme="minorHAnsi"/>
                <w:color w:val="000000"/>
                <w:sz w:val="20"/>
                <w:szCs w:val="20"/>
              </w:rPr>
              <w:t>4.715.832,00</w:t>
            </w:r>
          </w:p>
        </w:tc>
      </w:tr>
      <w:tr w:rsidR="004A378A" w:rsidRPr="007C2D68" w14:paraId="42D02FB9" w14:textId="77777777" w:rsidTr="007102B4">
        <w:trPr>
          <w:trHeight w:val="290"/>
        </w:trPr>
        <w:tc>
          <w:tcPr>
            <w:tcW w:w="1413" w:type="dxa"/>
            <w:noWrap/>
          </w:tcPr>
          <w:p w14:paraId="70652345" w14:textId="2F487344" w:rsidR="004A378A" w:rsidRPr="004A378A" w:rsidRDefault="004A378A" w:rsidP="004A378A">
            <w:pPr>
              <w:widowControl/>
              <w:autoSpaceDE/>
              <w:autoSpaceDN/>
              <w:rPr>
                <w:rFonts w:asciiTheme="minorHAnsi" w:eastAsia="Times New Roman" w:hAnsiTheme="minorHAnsi" w:cstheme="minorHAnsi"/>
                <w:sz w:val="20"/>
                <w:szCs w:val="20"/>
                <w:lang w:eastAsia="sl-SI"/>
              </w:rPr>
            </w:pPr>
            <w:r w:rsidRPr="004A378A">
              <w:rPr>
                <w:rFonts w:asciiTheme="minorHAnsi" w:eastAsia="Calibri" w:hAnsiTheme="minorHAnsi" w:cstheme="minorHAnsi"/>
                <w:sz w:val="20"/>
                <w:szCs w:val="20"/>
              </w:rPr>
              <w:t>Skupaj</w:t>
            </w:r>
          </w:p>
        </w:tc>
        <w:tc>
          <w:tcPr>
            <w:tcW w:w="1559" w:type="dxa"/>
            <w:shd w:val="clear" w:color="auto" w:fill="auto"/>
            <w:noWrap/>
            <w:vAlign w:val="center"/>
          </w:tcPr>
          <w:p w14:paraId="5CC8EA7C" w14:textId="62F4ADA7" w:rsidR="004A378A" w:rsidRPr="004A378A" w:rsidRDefault="004A378A" w:rsidP="004A378A">
            <w:pPr>
              <w:widowControl/>
              <w:autoSpaceDE/>
              <w:autoSpaceDN/>
              <w:jc w:val="right"/>
              <w:rPr>
                <w:rFonts w:asciiTheme="minorHAnsi" w:eastAsia="Times New Roman" w:hAnsiTheme="minorHAnsi" w:cstheme="minorHAnsi"/>
                <w:b/>
                <w:bCs/>
                <w:sz w:val="20"/>
                <w:szCs w:val="20"/>
                <w:lang w:eastAsia="sl-SI"/>
              </w:rPr>
            </w:pPr>
            <w:r w:rsidRPr="004A378A">
              <w:rPr>
                <w:rFonts w:asciiTheme="minorHAnsi" w:eastAsia="Calibri" w:hAnsiTheme="minorHAnsi" w:cstheme="minorHAnsi"/>
                <w:b/>
                <w:bCs/>
                <w:color w:val="000000"/>
                <w:sz w:val="20"/>
                <w:szCs w:val="20"/>
              </w:rPr>
              <w:t>167.098,66</w:t>
            </w:r>
          </w:p>
        </w:tc>
        <w:tc>
          <w:tcPr>
            <w:tcW w:w="1701" w:type="dxa"/>
            <w:shd w:val="clear" w:color="auto" w:fill="auto"/>
            <w:noWrap/>
            <w:vAlign w:val="center"/>
          </w:tcPr>
          <w:p w14:paraId="22D8875E" w14:textId="5FB6C99D" w:rsidR="004A378A" w:rsidRPr="004A378A" w:rsidRDefault="004A378A" w:rsidP="004A378A">
            <w:pPr>
              <w:widowControl/>
              <w:autoSpaceDE/>
              <w:autoSpaceDN/>
              <w:jc w:val="right"/>
              <w:rPr>
                <w:rFonts w:asciiTheme="minorHAnsi" w:eastAsia="Times New Roman" w:hAnsiTheme="minorHAnsi" w:cstheme="minorHAnsi"/>
                <w:b/>
                <w:bCs/>
                <w:sz w:val="20"/>
                <w:szCs w:val="20"/>
                <w:lang w:eastAsia="sl-SI"/>
              </w:rPr>
            </w:pPr>
            <w:r w:rsidRPr="004A378A">
              <w:rPr>
                <w:rFonts w:asciiTheme="minorHAnsi" w:eastAsia="Calibri" w:hAnsiTheme="minorHAnsi" w:cstheme="minorHAnsi"/>
                <w:b/>
                <w:bCs/>
                <w:color w:val="000000"/>
                <w:sz w:val="20"/>
                <w:szCs w:val="20"/>
              </w:rPr>
              <w:t>2.352.021,52</w:t>
            </w:r>
          </w:p>
        </w:tc>
        <w:tc>
          <w:tcPr>
            <w:tcW w:w="1418" w:type="dxa"/>
            <w:shd w:val="clear" w:color="auto" w:fill="auto"/>
            <w:noWrap/>
            <w:vAlign w:val="center"/>
          </w:tcPr>
          <w:p w14:paraId="67CDDF56" w14:textId="02618619" w:rsidR="004A378A" w:rsidRPr="004A378A" w:rsidRDefault="004A378A" w:rsidP="004A378A">
            <w:pPr>
              <w:widowControl/>
              <w:autoSpaceDE/>
              <w:autoSpaceDN/>
              <w:jc w:val="right"/>
              <w:rPr>
                <w:rFonts w:asciiTheme="minorHAnsi" w:eastAsia="Times New Roman" w:hAnsiTheme="minorHAnsi" w:cstheme="minorHAnsi"/>
                <w:b/>
                <w:bCs/>
                <w:sz w:val="20"/>
                <w:szCs w:val="20"/>
                <w:lang w:eastAsia="sl-SI"/>
              </w:rPr>
            </w:pPr>
            <w:r w:rsidRPr="004A378A">
              <w:rPr>
                <w:rFonts w:asciiTheme="minorHAnsi" w:eastAsia="Calibri" w:hAnsiTheme="minorHAnsi" w:cstheme="minorHAnsi"/>
                <w:b/>
                <w:bCs/>
                <w:color w:val="000000"/>
                <w:sz w:val="20"/>
                <w:szCs w:val="20"/>
              </w:rPr>
              <w:t>1.587.935,52</w:t>
            </w:r>
          </w:p>
        </w:tc>
        <w:tc>
          <w:tcPr>
            <w:tcW w:w="1275" w:type="dxa"/>
            <w:shd w:val="clear" w:color="auto" w:fill="auto"/>
            <w:noWrap/>
            <w:vAlign w:val="center"/>
          </w:tcPr>
          <w:p w14:paraId="5FFDDD4D" w14:textId="72621C6F" w:rsidR="004A378A" w:rsidRPr="004A378A" w:rsidRDefault="004A378A" w:rsidP="004A378A">
            <w:pPr>
              <w:widowControl/>
              <w:autoSpaceDE/>
              <w:autoSpaceDN/>
              <w:jc w:val="right"/>
              <w:rPr>
                <w:rFonts w:asciiTheme="minorHAnsi" w:eastAsia="Times New Roman" w:hAnsiTheme="minorHAnsi" w:cstheme="minorHAnsi"/>
                <w:b/>
                <w:bCs/>
                <w:sz w:val="20"/>
                <w:szCs w:val="20"/>
                <w:lang w:eastAsia="sl-SI"/>
              </w:rPr>
            </w:pPr>
            <w:r w:rsidRPr="004A378A">
              <w:rPr>
                <w:rFonts w:asciiTheme="minorHAnsi" w:eastAsia="Calibri" w:hAnsiTheme="minorHAnsi" w:cstheme="minorHAnsi"/>
                <w:b/>
                <w:bCs/>
                <w:color w:val="000000"/>
                <w:sz w:val="20"/>
                <w:szCs w:val="20"/>
              </w:rPr>
              <w:t>1.567.084,30</w:t>
            </w:r>
          </w:p>
        </w:tc>
        <w:tc>
          <w:tcPr>
            <w:tcW w:w="1560" w:type="dxa"/>
            <w:shd w:val="clear" w:color="auto" w:fill="auto"/>
            <w:noWrap/>
            <w:vAlign w:val="center"/>
          </w:tcPr>
          <w:p w14:paraId="291FC4DE" w14:textId="38E9C6BD" w:rsidR="004A378A" w:rsidRPr="004A378A" w:rsidRDefault="004A378A" w:rsidP="004A378A">
            <w:pPr>
              <w:widowControl/>
              <w:autoSpaceDE/>
              <w:autoSpaceDN/>
              <w:jc w:val="right"/>
              <w:rPr>
                <w:rFonts w:asciiTheme="minorHAnsi" w:eastAsia="Times New Roman" w:hAnsiTheme="minorHAnsi" w:cstheme="minorHAnsi"/>
                <w:b/>
                <w:bCs/>
                <w:sz w:val="20"/>
                <w:szCs w:val="20"/>
                <w:lang w:eastAsia="sl-SI"/>
              </w:rPr>
            </w:pPr>
            <w:r w:rsidRPr="004A378A">
              <w:rPr>
                <w:rFonts w:asciiTheme="minorHAnsi" w:eastAsia="Calibri" w:hAnsiTheme="minorHAnsi" w:cstheme="minorHAnsi"/>
                <w:b/>
                <w:bCs/>
                <w:color w:val="000000"/>
                <w:sz w:val="20"/>
                <w:szCs w:val="20"/>
              </w:rPr>
              <w:t> 5.674.140,00</w:t>
            </w:r>
          </w:p>
        </w:tc>
      </w:tr>
    </w:tbl>
    <w:p w14:paraId="47CD674F" w14:textId="77777777" w:rsidR="00B17A05" w:rsidRDefault="00B17A05" w:rsidP="00AD1D4E">
      <w:pPr>
        <w:pStyle w:val="Telobesedila"/>
        <w:spacing w:before="3"/>
        <w:rPr>
          <w:rFonts w:ascii="Arial" w:hAnsi="Arial" w:cs="Arial"/>
          <w:highlight w:val="yellow"/>
        </w:rPr>
      </w:pPr>
    </w:p>
    <w:p w14:paraId="32B9F383" w14:textId="77777777" w:rsidR="004A378A" w:rsidRDefault="004A378A" w:rsidP="00BE531D">
      <w:pPr>
        <w:spacing w:before="3" w:line="276" w:lineRule="auto"/>
        <w:jc w:val="both"/>
        <w:rPr>
          <w:rFonts w:ascii="Arial" w:hAnsi="Arial" w:cs="Arial"/>
          <w:sz w:val="20"/>
          <w:szCs w:val="20"/>
        </w:rPr>
      </w:pPr>
      <w:bookmarkStart w:id="32" w:name="_Hlk190775033"/>
    </w:p>
    <w:p w14:paraId="22CA1BF6" w14:textId="123C69F7" w:rsidR="009000AB" w:rsidRDefault="009000AB" w:rsidP="00BE531D">
      <w:pPr>
        <w:spacing w:before="3" w:line="276" w:lineRule="auto"/>
        <w:jc w:val="both"/>
        <w:rPr>
          <w:rFonts w:ascii="Arial" w:hAnsi="Arial" w:cs="Arial"/>
          <w:sz w:val="20"/>
          <w:szCs w:val="20"/>
        </w:rPr>
      </w:pPr>
      <w:r w:rsidRPr="00E820BD">
        <w:rPr>
          <w:rFonts w:ascii="Arial" w:hAnsi="Arial" w:cs="Arial"/>
          <w:sz w:val="20"/>
          <w:szCs w:val="20"/>
        </w:rPr>
        <w:t>M</w:t>
      </w:r>
      <w:r w:rsidR="00440407">
        <w:rPr>
          <w:rFonts w:ascii="Arial" w:hAnsi="Arial" w:cs="Arial"/>
          <w:sz w:val="20"/>
          <w:szCs w:val="20"/>
        </w:rPr>
        <w:t>Z</w:t>
      </w:r>
      <w:r w:rsidRPr="00E820BD">
        <w:rPr>
          <w:rFonts w:ascii="Arial" w:hAnsi="Arial" w:cs="Arial"/>
          <w:sz w:val="20"/>
          <w:szCs w:val="20"/>
        </w:rPr>
        <w:t xml:space="preserve"> </w:t>
      </w:r>
      <w:bookmarkEnd w:id="32"/>
      <w:r w:rsidRPr="00E820BD">
        <w:rPr>
          <w:rFonts w:ascii="Arial" w:hAnsi="Arial" w:cs="Arial"/>
          <w:sz w:val="20"/>
          <w:szCs w:val="20"/>
        </w:rPr>
        <w:t xml:space="preserve">si pridržuje pravico, da glede na razpoložljiva sredstva po posameznih proračunskih letih, izbranim </w:t>
      </w:r>
      <w:r w:rsidR="00151067">
        <w:rPr>
          <w:rFonts w:ascii="Arial" w:hAnsi="Arial" w:cs="Arial"/>
          <w:sz w:val="20"/>
          <w:szCs w:val="20"/>
        </w:rPr>
        <w:t>prijaviteljem</w:t>
      </w:r>
      <w:r w:rsidRPr="00E820BD">
        <w:rPr>
          <w:rFonts w:ascii="Arial" w:hAnsi="Arial" w:cs="Arial"/>
          <w:sz w:val="20"/>
          <w:szCs w:val="20"/>
        </w:rPr>
        <w:t xml:space="preserve"> predlaga prilagoditev dinamike sofinanciranja. Če se izbrani prijavitelj ne strinja s predlogom </w:t>
      </w:r>
      <w:r w:rsidR="00440407">
        <w:rPr>
          <w:rFonts w:ascii="Arial" w:hAnsi="Arial" w:cs="Arial"/>
          <w:sz w:val="20"/>
          <w:szCs w:val="20"/>
        </w:rPr>
        <w:t>MZ</w:t>
      </w:r>
      <w:r w:rsidR="00777B3C">
        <w:rPr>
          <w:rFonts w:ascii="Arial" w:hAnsi="Arial" w:cs="Arial"/>
          <w:sz w:val="20"/>
          <w:szCs w:val="20"/>
        </w:rPr>
        <w:t xml:space="preserve">, </w:t>
      </w:r>
      <w:r w:rsidRPr="00E820BD">
        <w:rPr>
          <w:rFonts w:ascii="Arial" w:hAnsi="Arial" w:cs="Arial"/>
          <w:sz w:val="20"/>
          <w:szCs w:val="20"/>
        </w:rPr>
        <w:t xml:space="preserve">se šteje, da odstopa od </w:t>
      </w:r>
      <w:r w:rsidR="00B153B5">
        <w:rPr>
          <w:rFonts w:ascii="Arial" w:hAnsi="Arial" w:cs="Arial"/>
          <w:sz w:val="20"/>
          <w:szCs w:val="20"/>
        </w:rPr>
        <w:t>prijave</w:t>
      </w:r>
      <w:r w:rsidRPr="00E820BD">
        <w:rPr>
          <w:rFonts w:ascii="Arial" w:hAnsi="Arial" w:cs="Arial"/>
          <w:sz w:val="20"/>
          <w:szCs w:val="20"/>
        </w:rPr>
        <w:t>.</w:t>
      </w:r>
    </w:p>
    <w:p w14:paraId="51E481B0" w14:textId="77777777" w:rsidR="00DC4E5A" w:rsidRDefault="00DC4E5A" w:rsidP="005E395C">
      <w:pPr>
        <w:jc w:val="both"/>
        <w:rPr>
          <w:rFonts w:ascii="Arial" w:hAnsi="Arial" w:cs="Arial"/>
          <w:sz w:val="20"/>
          <w:szCs w:val="20"/>
        </w:rPr>
      </w:pPr>
    </w:p>
    <w:p w14:paraId="658A1FA9" w14:textId="09AD2238" w:rsidR="00EB3EA9" w:rsidRPr="00EB3EA9" w:rsidRDefault="00EA454F" w:rsidP="005E395C">
      <w:pPr>
        <w:jc w:val="both"/>
        <w:rPr>
          <w:rFonts w:ascii="Arial" w:hAnsi="Arial" w:cs="Arial"/>
          <w:sz w:val="20"/>
          <w:szCs w:val="20"/>
        </w:rPr>
      </w:pPr>
      <w:r>
        <w:rPr>
          <w:rFonts w:ascii="Arial" w:hAnsi="Arial" w:cs="Arial"/>
          <w:sz w:val="20"/>
          <w:szCs w:val="20"/>
        </w:rPr>
        <w:t>Za sklop A bo izbran en prijavitelj</w:t>
      </w:r>
      <w:r w:rsidR="00A94E9A">
        <w:rPr>
          <w:rFonts w:ascii="Arial" w:hAnsi="Arial" w:cs="Arial"/>
          <w:sz w:val="20"/>
          <w:szCs w:val="20"/>
        </w:rPr>
        <w:t>, ki prejme skupno do 958</w:t>
      </w:r>
      <w:r w:rsidR="000C0CD1">
        <w:rPr>
          <w:rFonts w:ascii="Arial" w:hAnsi="Arial" w:cs="Arial"/>
          <w:sz w:val="20"/>
          <w:szCs w:val="20"/>
        </w:rPr>
        <w:t>.308,00 EUR. Za sklop B bo</w:t>
      </w:r>
      <w:r w:rsidR="007C333E">
        <w:rPr>
          <w:rFonts w:ascii="Arial" w:hAnsi="Arial" w:cs="Arial"/>
          <w:sz w:val="20"/>
          <w:szCs w:val="20"/>
        </w:rPr>
        <w:t>do zbrani do trije prijavitelji</w:t>
      </w:r>
      <w:r w:rsidR="00696B73">
        <w:rPr>
          <w:rFonts w:ascii="Arial" w:hAnsi="Arial" w:cs="Arial"/>
          <w:sz w:val="20"/>
          <w:szCs w:val="20"/>
        </w:rPr>
        <w:t>.</w:t>
      </w:r>
      <w:r w:rsidR="0093587A">
        <w:rPr>
          <w:rFonts w:ascii="Arial" w:hAnsi="Arial" w:cs="Arial"/>
          <w:sz w:val="20"/>
          <w:szCs w:val="20"/>
        </w:rPr>
        <w:t xml:space="preserve"> V primeru izbora treh prijaviteljev, p</w:t>
      </w:r>
      <w:r w:rsidR="00696B73">
        <w:rPr>
          <w:rFonts w:ascii="Arial" w:hAnsi="Arial" w:cs="Arial"/>
          <w:sz w:val="20"/>
          <w:szCs w:val="20"/>
        </w:rPr>
        <w:t>osamezni prijavitelj prejme</w:t>
      </w:r>
      <w:r w:rsidR="00C60B44">
        <w:rPr>
          <w:rFonts w:ascii="Arial" w:hAnsi="Arial" w:cs="Arial"/>
          <w:sz w:val="20"/>
          <w:szCs w:val="20"/>
        </w:rPr>
        <w:t xml:space="preserve"> </w:t>
      </w:r>
      <w:r w:rsidR="0093587A">
        <w:rPr>
          <w:rFonts w:ascii="Arial" w:hAnsi="Arial" w:cs="Arial"/>
          <w:sz w:val="20"/>
          <w:szCs w:val="20"/>
        </w:rPr>
        <w:t>do 1</w:t>
      </w:r>
      <w:r w:rsidR="00E235D7">
        <w:rPr>
          <w:rFonts w:ascii="Arial" w:hAnsi="Arial" w:cs="Arial"/>
          <w:sz w:val="20"/>
          <w:szCs w:val="20"/>
        </w:rPr>
        <w:t>.</w:t>
      </w:r>
      <w:r w:rsidR="0093587A">
        <w:rPr>
          <w:rFonts w:ascii="Arial" w:hAnsi="Arial" w:cs="Arial"/>
          <w:sz w:val="20"/>
          <w:szCs w:val="20"/>
        </w:rPr>
        <w:t>571</w:t>
      </w:r>
      <w:r w:rsidR="00E235D7">
        <w:rPr>
          <w:rFonts w:ascii="Arial" w:hAnsi="Arial" w:cs="Arial"/>
          <w:sz w:val="20"/>
          <w:szCs w:val="20"/>
        </w:rPr>
        <w:t>.</w:t>
      </w:r>
      <w:r w:rsidR="0093587A">
        <w:rPr>
          <w:rFonts w:ascii="Arial" w:hAnsi="Arial" w:cs="Arial"/>
          <w:sz w:val="20"/>
          <w:szCs w:val="20"/>
        </w:rPr>
        <w:t>944</w:t>
      </w:r>
      <w:r w:rsidR="00E235D7">
        <w:rPr>
          <w:rFonts w:ascii="Arial" w:hAnsi="Arial" w:cs="Arial"/>
          <w:sz w:val="20"/>
          <w:szCs w:val="20"/>
        </w:rPr>
        <w:t>,00</w:t>
      </w:r>
      <w:r w:rsidR="007B1794">
        <w:rPr>
          <w:rFonts w:ascii="Arial" w:hAnsi="Arial" w:cs="Arial"/>
          <w:sz w:val="20"/>
          <w:szCs w:val="20"/>
        </w:rPr>
        <w:t xml:space="preserve"> </w:t>
      </w:r>
      <w:r w:rsidR="00E235D7">
        <w:rPr>
          <w:rFonts w:ascii="Arial" w:hAnsi="Arial" w:cs="Arial"/>
          <w:sz w:val="20"/>
          <w:szCs w:val="20"/>
        </w:rPr>
        <w:t xml:space="preserve">EUR. </w:t>
      </w:r>
      <w:r w:rsidR="00EB3EA9" w:rsidRPr="00EB3EA9">
        <w:rPr>
          <w:rFonts w:ascii="Arial" w:hAnsi="Arial" w:cs="Arial"/>
          <w:sz w:val="20"/>
          <w:szCs w:val="20"/>
        </w:rPr>
        <w:t>Pri izboru zgolj dveh prijaviteljev, se za posameznega prijavitelja delež finančnih sredstev razdeli glede na število postelj v ZNE, ki jih zagotovi prijavitelj</w:t>
      </w:r>
      <w:r w:rsidR="009144F7">
        <w:rPr>
          <w:rFonts w:ascii="Arial" w:hAnsi="Arial" w:cs="Arial"/>
          <w:sz w:val="20"/>
          <w:szCs w:val="20"/>
        </w:rPr>
        <w:t>,</w:t>
      </w:r>
      <w:r w:rsidR="00EB3EA9" w:rsidRPr="00EB3EA9">
        <w:rPr>
          <w:rFonts w:ascii="Arial" w:hAnsi="Arial" w:cs="Arial"/>
          <w:sz w:val="20"/>
          <w:szCs w:val="20"/>
        </w:rPr>
        <w:t xml:space="preserve"> po sledeči formuli:</w:t>
      </w:r>
      <w:r w:rsidR="00EB3EA9" w:rsidRPr="00EB3EA9">
        <w:rPr>
          <w:rFonts w:ascii="Arial" w:hAnsi="Arial" w:cs="Arial"/>
          <w:sz w:val="20"/>
          <w:szCs w:val="20"/>
          <w:vertAlign w:val="superscript"/>
        </w:rPr>
        <w:footnoteReference w:id="10"/>
      </w:r>
      <w:bookmarkStart w:id="33" w:name="_Hlk202955233"/>
    </w:p>
    <w:bookmarkEnd w:id="33"/>
    <w:p w14:paraId="7EED831D" w14:textId="77777777" w:rsidR="00EB3EA9" w:rsidRPr="00EB3EA9" w:rsidRDefault="00EB3EA9" w:rsidP="005E395C">
      <w:pPr>
        <w:jc w:val="both"/>
        <w:rPr>
          <w:rFonts w:ascii="Arial" w:hAnsi="Arial" w:cs="Arial"/>
          <w:sz w:val="20"/>
          <w:szCs w:val="20"/>
        </w:rPr>
      </w:pPr>
    </w:p>
    <w:p w14:paraId="78CBDEE0" w14:textId="518F56F3" w:rsidR="00EB3EA9" w:rsidRPr="00EB3EA9" w:rsidRDefault="00AC5C6B" w:rsidP="005E395C">
      <w:pPr>
        <w:jc w:val="both"/>
        <w:rPr>
          <w:rFonts w:ascii="Arial" w:hAnsi="Arial" w:cs="Arial"/>
          <w:sz w:val="20"/>
          <w:szCs w:val="20"/>
        </w:rPr>
      </w:pPr>
      <m:oMathPara>
        <m:oMath>
          <m:d>
            <m:dPr>
              <m:ctrlPr>
                <w:rPr>
                  <w:rFonts w:ascii="Cambria Math" w:hAnsi="Cambria Math" w:cs="Arial"/>
                  <w:i/>
                  <w:sz w:val="20"/>
                  <w:szCs w:val="20"/>
                </w:rPr>
              </m:ctrlPr>
            </m:dPr>
            <m:e>
              <m:r>
                <w:rPr>
                  <w:rFonts w:ascii="Cambria Math" w:hAnsi="Cambria Math" w:cs="Arial"/>
                  <w:sz w:val="20"/>
                  <w:szCs w:val="20"/>
                </w:rPr>
                <m:t xml:space="preserve"> </m:t>
              </m:r>
              <m:f>
                <m:fPr>
                  <m:ctrlPr>
                    <w:rPr>
                      <w:rFonts w:ascii="Cambria Math" w:hAnsi="Cambria Math" w:cs="Arial"/>
                      <w:sz w:val="20"/>
                      <w:szCs w:val="20"/>
                    </w:rPr>
                  </m:ctrlPr>
                </m:fPr>
                <m:num>
                  <m:r>
                    <w:rPr>
                      <w:rFonts w:ascii="Cambria Math" w:hAnsi="Cambria Math" w:cs="Arial"/>
                      <w:sz w:val="20"/>
                      <w:szCs w:val="20"/>
                    </w:rPr>
                    <m:t>163,677,46 EUR</m:t>
                  </m:r>
                </m:num>
                <m:den>
                  <m:r>
                    <m:rPr>
                      <m:sty m:val="p"/>
                    </m:rPr>
                    <w:rPr>
                      <w:rFonts w:ascii="Cambria Math" w:hAnsi="Cambria Math" w:cs="Arial"/>
                      <w:sz w:val="20"/>
                      <w:szCs w:val="20"/>
                    </w:rPr>
                    <m:t>11</m:t>
                  </m:r>
                </m:den>
              </m:f>
              <m:r>
                <w:rPr>
                  <w:rFonts w:ascii="Cambria Math" w:hAnsi="Cambria Math" w:cs="Arial"/>
                  <w:sz w:val="20"/>
                  <w:szCs w:val="20"/>
                </w:rPr>
                <m:t xml:space="preserve"> x  špZNE</m:t>
              </m:r>
            </m:e>
          </m:d>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125.792,27 EUR x špZNE</m:t>
              </m:r>
            </m:e>
          </m:d>
        </m:oMath>
      </m:oMathPara>
    </w:p>
    <w:p w14:paraId="6117FFAF" w14:textId="77777777" w:rsidR="00EB3EA9" w:rsidRPr="00EB3EA9" w:rsidRDefault="00EB3EA9" w:rsidP="005E395C">
      <w:pPr>
        <w:jc w:val="both"/>
        <w:rPr>
          <w:rFonts w:ascii="Arial" w:hAnsi="Arial" w:cs="Arial"/>
          <w:sz w:val="20"/>
          <w:szCs w:val="20"/>
        </w:rPr>
      </w:pPr>
    </w:p>
    <w:p w14:paraId="70B8C852" w14:textId="77777777" w:rsidR="00EB3EA9" w:rsidRPr="005E395C" w:rsidRDefault="00EB3EA9" w:rsidP="005E395C">
      <w:pPr>
        <w:jc w:val="both"/>
        <w:rPr>
          <w:rFonts w:ascii="Arial" w:hAnsi="Arial" w:cs="Arial"/>
          <w:i/>
          <w:iCs/>
          <w:sz w:val="16"/>
          <w:szCs w:val="16"/>
        </w:rPr>
      </w:pPr>
      <w:r w:rsidRPr="005E395C">
        <w:rPr>
          <w:rFonts w:ascii="Arial" w:hAnsi="Arial" w:cs="Arial"/>
          <w:i/>
          <w:iCs/>
          <w:sz w:val="16"/>
          <w:szCs w:val="16"/>
        </w:rPr>
        <w:t xml:space="preserve">Legenda: </w:t>
      </w:r>
      <w:proofErr w:type="spellStart"/>
      <w:r w:rsidRPr="005E395C">
        <w:rPr>
          <w:rFonts w:ascii="Arial" w:hAnsi="Arial" w:cs="Arial"/>
          <w:i/>
          <w:iCs/>
          <w:sz w:val="16"/>
          <w:szCs w:val="16"/>
        </w:rPr>
        <w:t>špZNE</w:t>
      </w:r>
      <w:proofErr w:type="spellEnd"/>
      <w:r w:rsidRPr="005E395C">
        <w:rPr>
          <w:rFonts w:ascii="Arial" w:hAnsi="Arial" w:cs="Arial"/>
          <w:i/>
          <w:iCs/>
          <w:sz w:val="16"/>
          <w:szCs w:val="16"/>
        </w:rPr>
        <w:t xml:space="preserve"> – število postelj za obravnavo pacientov v ZNE</w:t>
      </w:r>
    </w:p>
    <w:p w14:paraId="0B870A75" w14:textId="77777777" w:rsidR="001C6681" w:rsidRDefault="001C6681" w:rsidP="005E395C">
      <w:pPr>
        <w:jc w:val="both"/>
        <w:rPr>
          <w:rFonts w:ascii="Arial" w:hAnsi="Arial" w:cs="Arial"/>
          <w:sz w:val="20"/>
          <w:szCs w:val="20"/>
        </w:rPr>
      </w:pPr>
    </w:p>
    <w:p w14:paraId="3E9F61F1" w14:textId="1B76CF6A" w:rsidR="009000AB" w:rsidRPr="00E820BD" w:rsidRDefault="009000AB" w:rsidP="005E395C">
      <w:pPr>
        <w:jc w:val="both"/>
        <w:rPr>
          <w:rFonts w:ascii="Arial" w:hAnsi="Arial" w:cs="Arial"/>
          <w:sz w:val="20"/>
          <w:szCs w:val="20"/>
        </w:rPr>
      </w:pPr>
      <w:r w:rsidRPr="00E820BD">
        <w:rPr>
          <w:rFonts w:ascii="Arial" w:hAnsi="Arial" w:cs="Arial"/>
          <w:sz w:val="20"/>
          <w:szCs w:val="20"/>
        </w:rPr>
        <w:t>Izvedba postopka javnega razpisa</w:t>
      </w:r>
      <w:r w:rsidR="00E820BD" w:rsidRPr="00E820BD">
        <w:rPr>
          <w:rFonts w:ascii="Arial" w:hAnsi="Arial" w:cs="Arial"/>
          <w:sz w:val="20"/>
          <w:szCs w:val="20"/>
        </w:rPr>
        <w:t xml:space="preserve"> </w:t>
      </w:r>
      <w:r w:rsidRPr="00E820BD">
        <w:rPr>
          <w:rFonts w:ascii="Arial" w:hAnsi="Arial" w:cs="Arial"/>
          <w:sz w:val="20"/>
          <w:szCs w:val="20"/>
        </w:rPr>
        <w:t xml:space="preserve">je vezana na proračunske zmogljivosti </w:t>
      </w:r>
      <w:r w:rsidR="00440407">
        <w:rPr>
          <w:rFonts w:ascii="Arial" w:hAnsi="Arial" w:cs="Arial"/>
          <w:sz w:val="20"/>
          <w:szCs w:val="20"/>
        </w:rPr>
        <w:t>MZ</w:t>
      </w:r>
      <w:r w:rsidRPr="00E820BD">
        <w:rPr>
          <w:rFonts w:ascii="Arial" w:hAnsi="Arial" w:cs="Arial"/>
          <w:sz w:val="20"/>
          <w:szCs w:val="20"/>
        </w:rPr>
        <w:t>.</w:t>
      </w:r>
    </w:p>
    <w:p w14:paraId="28E2C53B" w14:textId="77777777" w:rsidR="00BA088C" w:rsidRPr="00E820BD" w:rsidRDefault="00BA088C" w:rsidP="005E395C">
      <w:pPr>
        <w:ind w:right="802"/>
        <w:jc w:val="both"/>
        <w:rPr>
          <w:rFonts w:ascii="Arial" w:hAnsi="Arial" w:cs="Arial"/>
          <w:sz w:val="20"/>
          <w:szCs w:val="20"/>
        </w:rPr>
      </w:pPr>
    </w:p>
    <w:p w14:paraId="7494DA67" w14:textId="20BB20A8" w:rsidR="009000AB" w:rsidRPr="00E820BD" w:rsidRDefault="009000AB" w:rsidP="008B41EE">
      <w:pPr>
        <w:pStyle w:val="Odstavekseznama"/>
        <w:numPr>
          <w:ilvl w:val="0"/>
          <w:numId w:val="8"/>
        </w:numPr>
        <w:suppressAutoHyphens/>
        <w:ind w:left="357" w:right="799" w:hanging="357"/>
        <w:contextualSpacing/>
        <w:jc w:val="both"/>
        <w:rPr>
          <w:rFonts w:ascii="Arial" w:hAnsi="Arial" w:cs="Arial"/>
          <w:b/>
          <w:bCs/>
          <w:sz w:val="20"/>
          <w:szCs w:val="20"/>
        </w:rPr>
      </w:pPr>
      <w:r w:rsidRPr="00E820BD">
        <w:rPr>
          <w:rFonts w:ascii="Arial" w:hAnsi="Arial" w:cs="Arial"/>
          <w:b/>
          <w:bCs/>
          <w:sz w:val="20"/>
          <w:szCs w:val="20"/>
        </w:rPr>
        <w:t>Upravičeni stroški</w:t>
      </w:r>
      <w:r w:rsidR="0049552F">
        <w:rPr>
          <w:rFonts w:ascii="Arial" w:hAnsi="Arial" w:cs="Arial"/>
          <w:b/>
          <w:bCs/>
          <w:sz w:val="20"/>
          <w:szCs w:val="20"/>
        </w:rPr>
        <w:t xml:space="preserve"> in</w:t>
      </w:r>
      <w:r w:rsidRPr="00E820BD">
        <w:rPr>
          <w:rFonts w:ascii="Arial" w:hAnsi="Arial" w:cs="Arial"/>
          <w:b/>
          <w:bCs/>
          <w:sz w:val="20"/>
          <w:szCs w:val="20"/>
        </w:rPr>
        <w:t xml:space="preserve"> način financiranja</w:t>
      </w:r>
    </w:p>
    <w:p w14:paraId="0D8BA080" w14:textId="77777777" w:rsidR="009000AB" w:rsidRPr="00E820BD" w:rsidRDefault="009000AB" w:rsidP="009000AB">
      <w:pPr>
        <w:spacing w:before="4"/>
        <w:ind w:right="802"/>
        <w:jc w:val="both"/>
        <w:rPr>
          <w:rFonts w:ascii="Arial" w:hAnsi="Arial" w:cs="Arial"/>
          <w:sz w:val="20"/>
          <w:szCs w:val="20"/>
        </w:rPr>
      </w:pPr>
    </w:p>
    <w:p w14:paraId="2B6ADC9D" w14:textId="7509BF3C" w:rsidR="002E6DF2" w:rsidRDefault="002E6DF2" w:rsidP="005E395C">
      <w:pPr>
        <w:jc w:val="both"/>
        <w:rPr>
          <w:rFonts w:ascii="Arial" w:hAnsi="Arial" w:cs="Arial"/>
          <w:sz w:val="20"/>
          <w:szCs w:val="20"/>
        </w:rPr>
      </w:pPr>
      <w:r w:rsidRPr="002E6DF2">
        <w:rPr>
          <w:rFonts w:ascii="Arial" w:hAnsi="Arial" w:cs="Arial"/>
          <w:sz w:val="20"/>
          <w:szCs w:val="20"/>
        </w:rPr>
        <w:t xml:space="preserve">Upravičeni izdatki izbranih projektov so v celoti, 100 %, upravičeni do povračila. Namenska sredstva </w:t>
      </w:r>
      <w:r>
        <w:rPr>
          <w:rFonts w:ascii="Arial" w:hAnsi="Arial" w:cs="Arial"/>
          <w:sz w:val="20"/>
          <w:szCs w:val="20"/>
        </w:rPr>
        <w:t xml:space="preserve">sklada </w:t>
      </w:r>
      <w:r w:rsidRPr="002E6DF2">
        <w:rPr>
          <w:rFonts w:ascii="Arial" w:hAnsi="Arial" w:cs="Arial"/>
          <w:sz w:val="20"/>
          <w:szCs w:val="20"/>
        </w:rPr>
        <w:t>ESS</w:t>
      </w:r>
      <w:r>
        <w:rPr>
          <w:rFonts w:ascii="Arial" w:hAnsi="Arial" w:cs="Arial"/>
          <w:sz w:val="20"/>
          <w:szCs w:val="20"/>
        </w:rPr>
        <w:t>+</w:t>
      </w:r>
      <w:r w:rsidRPr="002E6DF2">
        <w:rPr>
          <w:rFonts w:ascii="Arial" w:hAnsi="Arial" w:cs="Arial"/>
          <w:sz w:val="20"/>
          <w:szCs w:val="20"/>
        </w:rPr>
        <w:t xml:space="preserve"> predstavljajo 80 % celotnih upravičenih javnih izdatkov za upravičene stroške projekta. Namenska sredstva slovenske udeležbe predstavljajo 20 % celotnih upravičenih javnih izdatkov za upravičene stroške projekta.</w:t>
      </w:r>
    </w:p>
    <w:p w14:paraId="49FDB698" w14:textId="77777777" w:rsidR="002E6DF2" w:rsidRDefault="002E6DF2" w:rsidP="005E395C">
      <w:pPr>
        <w:jc w:val="both"/>
        <w:rPr>
          <w:rFonts w:ascii="Arial" w:hAnsi="Arial" w:cs="Arial"/>
          <w:sz w:val="20"/>
          <w:szCs w:val="20"/>
        </w:rPr>
      </w:pPr>
    </w:p>
    <w:p w14:paraId="40990460" w14:textId="2F30C25F" w:rsidR="009000AB" w:rsidRPr="00E820BD" w:rsidRDefault="009000AB" w:rsidP="005E395C">
      <w:pPr>
        <w:jc w:val="both"/>
        <w:rPr>
          <w:rFonts w:ascii="Arial" w:hAnsi="Arial" w:cs="Arial"/>
          <w:sz w:val="20"/>
          <w:szCs w:val="20"/>
        </w:rPr>
      </w:pPr>
      <w:r w:rsidRPr="00E820BD">
        <w:rPr>
          <w:rFonts w:ascii="Arial" w:hAnsi="Arial" w:cs="Arial"/>
          <w:sz w:val="20"/>
          <w:szCs w:val="20"/>
        </w:rPr>
        <w:t xml:space="preserve">V skladu s pravili evropske kohezijske politike in </w:t>
      </w:r>
      <w:r w:rsidR="00777B3C">
        <w:rPr>
          <w:rFonts w:ascii="Arial" w:hAnsi="Arial" w:cs="Arial"/>
          <w:sz w:val="20"/>
          <w:szCs w:val="20"/>
        </w:rPr>
        <w:t>predpisov</w:t>
      </w:r>
      <w:r w:rsidR="00777B3C" w:rsidRPr="00E820BD">
        <w:rPr>
          <w:rFonts w:ascii="Arial" w:hAnsi="Arial" w:cs="Arial"/>
          <w:sz w:val="20"/>
          <w:szCs w:val="20"/>
        </w:rPr>
        <w:t xml:space="preserve"> </w:t>
      </w:r>
      <w:r w:rsidRPr="00E820BD">
        <w:rPr>
          <w:rFonts w:ascii="Arial" w:hAnsi="Arial" w:cs="Arial"/>
          <w:sz w:val="20"/>
          <w:szCs w:val="20"/>
        </w:rPr>
        <w:t xml:space="preserve">s področja javnih financ se financiranje </w:t>
      </w:r>
      <w:r w:rsidR="00B153B5">
        <w:rPr>
          <w:rFonts w:ascii="Arial" w:hAnsi="Arial" w:cs="Arial"/>
          <w:sz w:val="20"/>
          <w:szCs w:val="20"/>
        </w:rPr>
        <w:t>projekta</w:t>
      </w:r>
      <w:r w:rsidRPr="00E820BD">
        <w:rPr>
          <w:rFonts w:ascii="Arial" w:hAnsi="Arial" w:cs="Arial"/>
          <w:sz w:val="20"/>
          <w:szCs w:val="20"/>
        </w:rPr>
        <w:t xml:space="preserve"> izvaja po principu povračil za nastale in plačane stroške. </w:t>
      </w:r>
      <w:r w:rsidR="00151067">
        <w:rPr>
          <w:rFonts w:ascii="Arial" w:hAnsi="Arial" w:cs="Arial"/>
          <w:sz w:val="20"/>
          <w:szCs w:val="20"/>
        </w:rPr>
        <w:t>Izbrani prijavitelj</w:t>
      </w:r>
      <w:r w:rsidRPr="00E820BD">
        <w:rPr>
          <w:rFonts w:ascii="Arial" w:hAnsi="Arial" w:cs="Arial"/>
          <w:sz w:val="20"/>
          <w:szCs w:val="20"/>
        </w:rPr>
        <w:t xml:space="preserve"> bo prejel sredstva sofinanciranja na osnovi pravilno izdanih</w:t>
      </w:r>
      <w:r w:rsidR="00777B3C">
        <w:rPr>
          <w:rFonts w:ascii="Arial" w:hAnsi="Arial" w:cs="Arial"/>
          <w:sz w:val="20"/>
          <w:szCs w:val="20"/>
        </w:rPr>
        <w:t>,</w:t>
      </w:r>
      <w:r w:rsidRPr="00E820BD">
        <w:rPr>
          <w:rFonts w:ascii="Arial" w:hAnsi="Arial" w:cs="Arial"/>
          <w:sz w:val="20"/>
          <w:szCs w:val="20"/>
        </w:rPr>
        <w:t xml:space="preserve"> popolnih </w:t>
      </w:r>
      <w:r w:rsidR="00777B3C">
        <w:rPr>
          <w:rFonts w:ascii="Arial" w:hAnsi="Arial" w:cs="Arial"/>
          <w:sz w:val="20"/>
          <w:szCs w:val="20"/>
        </w:rPr>
        <w:t xml:space="preserve">in od </w:t>
      </w:r>
      <w:r w:rsidR="00440407">
        <w:rPr>
          <w:rFonts w:ascii="Arial" w:hAnsi="Arial" w:cs="Arial"/>
          <w:sz w:val="20"/>
          <w:szCs w:val="20"/>
        </w:rPr>
        <w:t>MZ</w:t>
      </w:r>
      <w:r w:rsidR="00777B3C">
        <w:rPr>
          <w:rFonts w:ascii="Arial" w:hAnsi="Arial" w:cs="Arial"/>
          <w:sz w:val="20"/>
          <w:szCs w:val="20"/>
        </w:rPr>
        <w:t xml:space="preserve"> potrjenih </w:t>
      </w:r>
      <w:r w:rsidRPr="00E820BD">
        <w:rPr>
          <w:rFonts w:ascii="Arial" w:hAnsi="Arial" w:cs="Arial"/>
          <w:sz w:val="20"/>
          <w:szCs w:val="20"/>
        </w:rPr>
        <w:t xml:space="preserve">zahtevkov za izplačila za upravičene stroške izvajanja </w:t>
      </w:r>
      <w:r w:rsidR="00B153B5">
        <w:rPr>
          <w:rFonts w:ascii="Arial" w:hAnsi="Arial" w:cs="Arial"/>
          <w:sz w:val="20"/>
          <w:szCs w:val="20"/>
        </w:rPr>
        <w:t>projekta</w:t>
      </w:r>
      <w:r w:rsidRPr="00E820BD">
        <w:rPr>
          <w:rFonts w:ascii="Arial" w:hAnsi="Arial" w:cs="Arial"/>
          <w:sz w:val="20"/>
          <w:szCs w:val="20"/>
        </w:rPr>
        <w:t xml:space="preserve">, ki so nastali in bili plačani v preteklem (in upravičenem) obdobju. </w:t>
      </w:r>
    </w:p>
    <w:p w14:paraId="57CB3620" w14:textId="77777777" w:rsidR="00780E69" w:rsidRPr="00182C46" w:rsidRDefault="00780E69" w:rsidP="009000AB">
      <w:pPr>
        <w:spacing w:before="4"/>
        <w:jc w:val="both"/>
        <w:rPr>
          <w:rFonts w:ascii="Arial" w:hAnsi="Arial" w:cs="Arial"/>
          <w:sz w:val="20"/>
          <w:szCs w:val="20"/>
        </w:rPr>
      </w:pPr>
    </w:p>
    <w:p w14:paraId="761DE9C3" w14:textId="42085213" w:rsidR="004E7DB9" w:rsidRPr="00643ACC" w:rsidRDefault="004E7DB9" w:rsidP="008B41EE">
      <w:pPr>
        <w:pStyle w:val="Odstavekseznama"/>
        <w:numPr>
          <w:ilvl w:val="1"/>
          <w:numId w:val="8"/>
        </w:numPr>
        <w:suppressAutoHyphens/>
        <w:ind w:left="357" w:right="799" w:hanging="357"/>
        <w:contextualSpacing/>
        <w:jc w:val="both"/>
        <w:rPr>
          <w:rFonts w:ascii="Arial" w:hAnsi="Arial" w:cs="Arial"/>
          <w:b/>
          <w:bCs/>
          <w:sz w:val="20"/>
          <w:szCs w:val="20"/>
          <w:lang w:eastAsia="zh-CN"/>
        </w:rPr>
      </w:pPr>
      <w:r w:rsidRPr="00643ACC">
        <w:rPr>
          <w:rFonts w:ascii="Arial" w:hAnsi="Arial" w:cs="Arial"/>
          <w:b/>
          <w:bCs/>
          <w:sz w:val="20"/>
          <w:szCs w:val="20"/>
          <w:lang w:eastAsia="zh-CN"/>
        </w:rPr>
        <w:t xml:space="preserve">Upravičeni stroški </w:t>
      </w:r>
    </w:p>
    <w:p w14:paraId="083F8D03" w14:textId="77777777" w:rsidR="007D1B17" w:rsidRPr="00F40DC1" w:rsidRDefault="007D1B17" w:rsidP="007D1B17">
      <w:pPr>
        <w:pStyle w:val="Odstavekseznama"/>
        <w:suppressAutoHyphens/>
        <w:ind w:left="357" w:right="799" w:firstLine="0"/>
        <w:contextualSpacing/>
        <w:jc w:val="both"/>
        <w:rPr>
          <w:rFonts w:ascii="Arial" w:hAnsi="Arial" w:cs="Arial"/>
          <w:b/>
          <w:bCs/>
          <w:sz w:val="20"/>
          <w:szCs w:val="20"/>
          <w:highlight w:val="yellow"/>
          <w:lang w:eastAsia="zh-CN"/>
        </w:rPr>
      </w:pPr>
    </w:p>
    <w:p w14:paraId="6BD45961" w14:textId="77777777" w:rsidR="00242C84" w:rsidRPr="00242C84" w:rsidRDefault="00242C84" w:rsidP="00CB2190">
      <w:pPr>
        <w:jc w:val="both"/>
        <w:rPr>
          <w:rFonts w:ascii="Arial" w:hAnsi="Arial" w:cs="Arial"/>
          <w:sz w:val="20"/>
          <w:szCs w:val="20"/>
        </w:rPr>
      </w:pPr>
      <w:r w:rsidRPr="00242C84">
        <w:rPr>
          <w:rFonts w:ascii="Arial" w:hAnsi="Arial" w:cs="Arial"/>
          <w:sz w:val="20"/>
          <w:szCs w:val="20"/>
        </w:rPr>
        <w:t xml:space="preserve">V skladu z Navodili organa upravljanja o upravičenih stroških za sredstva evropske kohezijske politike v programskem obdobju 2021-2027, objavljenimi na spletni strani https://www.eu-skladi.si/sl/ekp/navodila, z vsemi spremembami, ki bodo objavljene v času izvajanja pogodbe, Navodili organa upravljanja o upravičenih stroških za sredstva evropske kohezijske politike v programskem </w:t>
      </w:r>
      <w:r w:rsidRPr="00242C84">
        <w:rPr>
          <w:rFonts w:ascii="Arial" w:hAnsi="Arial" w:cs="Arial"/>
          <w:sz w:val="20"/>
          <w:szCs w:val="20"/>
        </w:rPr>
        <w:lastRenderedPageBreak/>
        <w:t>obdobju 2021-2027, verzija 1.2., avgust 2024, bo ministrstvo upravičencem, ki bodo v skladu z merili za izbor dosegli ustrezno število točk, dodelilo sredstva za:</w:t>
      </w:r>
    </w:p>
    <w:p w14:paraId="4C75C5F0" w14:textId="77777777" w:rsidR="00242C84" w:rsidRPr="00242C84" w:rsidRDefault="00242C84" w:rsidP="00242C84">
      <w:pPr>
        <w:ind w:right="799"/>
        <w:jc w:val="both"/>
        <w:rPr>
          <w:rFonts w:ascii="Arial" w:hAnsi="Arial" w:cs="Arial"/>
          <w:sz w:val="20"/>
          <w:szCs w:val="20"/>
        </w:rPr>
      </w:pPr>
    </w:p>
    <w:p w14:paraId="0996C4C6" w14:textId="77777777" w:rsidR="00BF545C" w:rsidRPr="00BF545C" w:rsidRDefault="00BF545C" w:rsidP="00BF545C">
      <w:pPr>
        <w:ind w:right="799"/>
        <w:jc w:val="both"/>
        <w:rPr>
          <w:rFonts w:ascii="Arial" w:hAnsi="Arial" w:cs="Arial"/>
          <w:sz w:val="20"/>
          <w:szCs w:val="20"/>
        </w:rPr>
      </w:pPr>
      <w:r w:rsidRPr="00BF545C">
        <w:rPr>
          <w:rFonts w:ascii="Arial" w:hAnsi="Arial" w:cs="Arial"/>
          <w:sz w:val="20"/>
          <w:szCs w:val="20"/>
        </w:rPr>
        <w:t>- Stroški plač in povračil stroškov v zvezi z delom (poenostavljene oblike nepovratnih sredstev – SE A in SE B)</w:t>
      </w:r>
    </w:p>
    <w:p w14:paraId="7807A66F" w14:textId="77777777" w:rsidR="00BF545C" w:rsidRPr="00BF545C" w:rsidRDefault="00BF545C" w:rsidP="00BF545C">
      <w:pPr>
        <w:ind w:right="799"/>
        <w:jc w:val="both"/>
        <w:rPr>
          <w:rFonts w:ascii="Arial" w:hAnsi="Arial" w:cs="Arial"/>
          <w:sz w:val="20"/>
          <w:szCs w:val="20"/>
        </w:rPr>
      </w:pPr>
      <w:r w:rsidRPr="00BF545C">
        <w:rPr>
          <w:rFonts w:ascii="Arial" w:hAnsi="Arial" w:cs="Arial"/>
          <w:sz w:val="20"/>
          <w:szCs w:val="20"/>
        </w:rPr>
        <w:t>- Posredni stroški v pavšalni višini;</w:t>
      </w:r>
    </w:p>
    <w:p w14:paraId="5888ED9A" w14:textId="77777777" w:rsidR="00BF545C" w:rsidRPr="00BF545C" w:rsidRDefault="00BF545C" w:rsidP="00BF545C">
      <w:pPr>
        <w:ind w:right="799"/>
        <w:jc w:val="both"/>
        <w:rPr>
          <w:rFonts w:ascii="Arial" w:hAnsi="Arial" w:cs="Arial"/>
          <w:sz w:val="20"/>
          <w:szCs w:val="20"/>
        </w:rPr>
      </w:pPr>
      <w:r w:rsidRPr="00BF545C">
        <w:rPr>
          <w:rFonts w:ascii="Arial" w:hAnsi="Arial" w:cs="Arial"/>
          <w:sz w:val="20"/>
          <w:szCs w:val="20"/>
        </w:rPr>
        <w:t>- Stroški storitev zunanjih izvajalcev;</w:t>
      </w:r>
    </w:p>
    <w:p w14:paraId="181021C3" w14:textId="77777777" w:rsidR="00BF545C" w:rsidRPr="00BF545C" w:rsidRDefault="00BF545C" w:rsidP="00BF545C">
      <w:pPr>
        <w:ind w:right="799"/>
        <w:jc w:val="both"/>
        <w:rPr>
          <w:rFonts w:ascii="Arial" w:hAnsi="Arial" w:cs="Arial"/>
          <w:sz w:val="20"/>
          <w:szCs w:val="20"/>
        </w:rPr>
      </w:pPr>
      <w:r w:rsidRPr="00BF545C">
        <w:rPr>
          <w:rFonts w:ascii="Arial" w:hAnsi="Arial" w:cs="Arial"/>
          <w:sz w:val="20"/>
          <w:szCs w:val="20"/>
        </w:rPr>
        <w:t>- Investicije - oprema in druga opredmetena osnovna sredstva;</w:t>
      </w:r>
    </w:p>
    <w:p w14:paraId="3DEBF022" w14:textId="77777777" w:rsidR="00BF545C" w:rsidRPr="00BF545C" w:rsidRDefault="00BF545C" w:rsidP="00BF545C">
      <w:pPr>
        <w:ind w:right="799"/>
        <w:jc w:val="both"/>
        <w:rPr>
          <w:rFonts w:ascii="Arial" w:hAnsi="Arial" w:cs="Arial"/>
          <w:sz w:val="20"/>
          <w:szCs w:val="20"/>
        </w:rPr>
      </w:pPr>
      <w:r w:rsidRPr="00BF545C">
        <w:rPr>
          <w:rFonts w:ascii="Arial" w:hAnsi="Arial" w:cs="Arial"/>
          <w:sz w:val="20"/>
          <w:szCs w:val="20"/>
        </w:rPr>
        <w:t>- Stroški obravnave pacienta (poenostavljene oblike nepovratnih sredstev – SE C)</w:t>
      </w:r>
    </w:p>
    <w:p w14:paraId="3C44E679" w14:textId="1F682E55" w:rsidR="00242C84" w:rsidRDefault="00BF545C" w:rsidP="00BF545C">
      <w:pPr>
        <w:ind w:right="799"/>
        <w:jc w:val="both"/>
        <w:rPr>
          <w:rFonts w:ascii="Arial" w:hAnsi="Arial" w:cs="Arial"/>
          <w:sz w:val="20"/>
          <w:szCs w:val="20"/>
        </w:rPr>
      </w:pPr>
      <w:r w:rsidRPr="00BF545C">
        <w:rPr>
          <w:rFonts w:ascii="Arial" w:hAnsi="Arial" w:cs="Arial"/>
          <w:sz w:val="20"/>
          <w:szCs w:val="20"/>
        </w:rPr>
        <w:t>- Davek na dodano vrednost (DDV).</w:t>
      </w:r>
    </w:p>
    <w:p w14:paraId="1FF394A3" w14:textId="77777777" w:rsidR="00BF545C" w:rsidRPr="00140C19" w:rsidRDefault="00BF545C" w:rsidP="00BF545C">
      <w:pPr>
        <w:ind w:right="799"/>
        <w:jc w:val="both"/>
        <w:rPr>
          <w:rFonts w:ascii="Arial" w:hAnsi="Arial" w:cs="Arial"/>
          <w:sz w:val="20"/>
          <w:szCs w:val="20"/>
          <w:highlight w:val="yellow"/>
        </w:rPr>
      </w:pPr>
    </w:p>
    <w:p w14:paraId="6DD95EC0" w14:textId="4E4EB736" w:rsidR="009000AB" w:rsidRDefault="00440407" w:rsidP="009000AB">
      <w:pPr>
        <w:jc w:val="both"/>
        <w:rPr>
          <w:rFonts w:ascii="Arial" w:hAnsi="Arial" w:cs="Arial"/>
          <w:sz w:val="20"/>
          <w:szCs w:val="20"/>
        </w:rPr>
      </w:pPr>
      <w:bookmarkStart w:id="34" w:name="_Hlk203466263"/>
      <w:r>
        <w:rPr>
          <w:rFonts w:ascii="Arial" w:hAnsi="Arial" w:cs="Arial"/>
          <w:sz w:val="20"/>
          <w:szCs w:val="20"/>
        </w:rPr>
        <w:t>MZ</w:t>
      </w:r>
      <w:r w:rsidR="009000AB" w:rsidRPr="00E820BD">
        <w:rPr>
          <w:rFonts w:ascii="Arial" w:hAnsi="Arial" w:cs="Arial"/>
          <w:sz w:val="20"/>
          <w:szCs w:val="20"/>
        </w:rPr>
        <w:t xml:space="preserve"> je sprejelo </w:t>
      </w:r>
      <w:bookmarkStart w:id="35" w:name="_Hlk191280419"/>
      <w:r w:rsidR="009000AB" w:rsidRPr="00E820BD">
        <w:rPr>
          <w:rFonts w:ascii="Arial" w:hAnsi="Arial" w:cs="Arial"/>
          <w:sz w:val="20"/>
          <w:szCs w:val="20"/>
        </w:rPr>
        <w:t>Metodologijo za določitev višine poenostavljenih oblik stroškov</w:t>
      </w:r>
      <w:r w:rsidR="00BE531D">
        <w:rPr>
          <w:rFonts w:ascii="Arial" w:hAnsi="Arial" w:cs="Arial"/>
          <w:sz w:val="20"/>
          <w:szCs w:val="20"/>
        </w:rPr>
        <w:t xml:space="preserve"> </w:t>
      </w:r>
      <w:r w:rsidR="009000AB" w:rsidRPr="00E820BD">
        <w:rPr>
          <w:rFonts w:ascii="Arial" w:hAnsi="Arial" w:cs="Arial"/>
          <w:sz w:val="20"/>
          <w:szCs w:val="20"/>
        </w:rPr>
        <w:t xml:space="preserve">skladno s točko (b) prvega odstavka in s točko (d) 3. odstavka 53. člena Uredbe (EU) 2021/1060 in v okviru </w:t>
      </w:r>
      <w:r w:rsidR="00CE34C1" w:rsidRPr="00E820BD">
        <w:rPr>
          <w:rFonts w:ascii="Arial" w:hAnsi="Arial" w:cs="Arial"/>
          <w:sz w:val="20"/>
          <w:szCs w:val="20"/>
        </w:rPr>
        <w:t>j</w:t>
      </w:r>
      <w:r w:rsidR="009000AB" w:rsidRPr="00E820BD">
        <w:rPr>
          <w:rFonts w:ascii="Arial" w:hAnsi="Arial" w:cs="Arial"/>
          <w:sz w:val="20"/>
          <w:szCs w:val="20"/>
        </w:rPr>
        <w:t xml:space="preserve">avnega razpisa </w:t>
      </w:r>
      <w:r w:rsidR="00E820BD" w:rsidRPr="00E820BD">
        <w:rPr>
          <w:rFonts w:ascii="Arial" w:hAnsi="Arial" w:cs="Arial"/>
          <w:sz w:val="20"/>
          <w:szCs w:val="20"/>
        </w:rPr>
        <w:t>»Zdravstveno negovaln</w:t>
      </w:r>
      <w:r w:rsidR="00151067">
        <w:rPr>
          <w:rFonts w:ascii="Arial" w:hAnsi="Arial" w:cs="Arial"/>
          <w:sz w:val="20"/>
          <w:szCs w:val="20"/>
        </w:rPr>
        <w:t>a</w:t>
      </w:r>
      <w:r w:rsidR="00E820BD" w:rsidRPr="00E820BD">
        <w:rPr>
          <w:rFonts w:ascii="Arial" w:hAnsi="Arial" w:cs="Arial"/>
          <w:sz w:val="20"/>
          <w:szCs w:val="20"/>
        </w:rPr>
        <w:t xml:space="preserve"> enot</w:t>
      </w:r>
      <w:r w:rsidR="00151067">
        <w:rPr>
          <w:rFonts w:ascii="Arial" w:hAnsi="Arial" w:cs="Arial"/>
          <w:sz w:val="20"/>
          <w:szCs w:val="20"/>
        </w:rPr>
        <w:t>a</w:t>
      </w:r>
      <w:r w:rsidR="00E820BD" w:rsidRPr="00E820BD">
        <w:rPr>
          <w:rFonts w:ascii="Arial" w:hAnsi="Arial" w:cs="Arial"/>
          <w:sz w:val="20"/>
          <w:szCs w:val="20"/>
        </w:rPr>
        <w:t xml:space="preserve"> v </w:t>
      </w:r>
      <w:r w:rsidR="00151067">
        <w:rPr>
          <w:rFonts w:ascii="Arial" w:hAnsi="Arial" w:cs="Arial"/>
          <w:sz w:val="20"/>
          <w:szCs w:val="20"/>
        </w:rPr>
        <w:t>socialnovarstvenih zavodih (ZNE-SVZ</w:t>
      </w:r>
      <w:r w:rsidR="00151067" w:rsidRPr="003800DC">
        <w:rPr>
          <w:rFonts w:ascii="Arial" w:hAnsi="Arial" w:cs="Arial"/>
          <w:sz w:val="20"/>
          <w:szCs w:val="20"/>
        </w:rPr>
        <w:t>)</w:t>
      </w:r>
      <w:r w:rsidR="00E820BD" w:rsidRPr="003800DC">
        <w:rPr>
          <w:rFonts w:ascii="Arial" w:hAnsi="Arial" w:cs="Arial"/>
          <w:sz w:val="20"/>
          <w:szCs w:val="20"/>
        </w:rPr>
        <w:t>«</w:t>
      </w:r>
      <w:r w:rsidR="009000AB" w:rsidRPr="003800DC">
        <w:rPr>
          <w:rFonts w:ascii="Arial" w:hAnsi="Arial" w:cs="Arial"/>
          <w:sz w:val="20"/>
          <w:szCs w:val="20"/>
        </w:rPr>
        <w:t>, št.</w:t>
      </w:r>
      <w:r w:rsidR="007B7A71" w:rsidRPr="007B7A71">
        <w:t xml:space="preserve"> </w:t>
      </w:r>
      <w:r w:rsidR="007B7A71" w:rsidRPr="007B7A71">
        <w:rPr>
          <w:rFonts w:ascii="Arial" w:hAnsi="Arial" w:cs="Arial"/>
          <w:sz w:val="20"/>
          <w:szCs w:val="20"/>
        </w:rPr>
        <w:t>122-41/2024-2711-16</w:t>
      </w:r>
      <w:r w:rsidR="003800DC">
        <w:rPr>
          <w:rFonts w:ascii="Arial" w:hAnsi="Arial" w:cs="Arial"/>
          <w:sz w:val="20"/>
          <w:szCs w:val="20"/>
        </w:rPr>
        <w:t xml:space="preserve"> </w:t>
      </w:r>
      <w:r w:rsidR="009000AB" w:rsidRPr="003800DC">
        <w:rPr>
          <w:rFonts w:ascii="Arial" w:hAnsi="Arial" w:cs="Arial"/>
          <w:sz w:val="20"/>
          <w:szCs w:val="20"/>
        </w:rPr>
        <w:t>z dne</w:t>
      </w:r>
      <w:r w:rsidR="003800DC" w:rsidRPr="003800DC">
        <w:rPr>
          <w:rFonts w:ascii="Arial" w:hAnsi="Arial" w:cs="Arial"/>
          <w:sz w:val="20"/>
          <w:szCs w:val="20"/>
        </w:rPr>
        <w:t xml:space="preserve"> 26.8.2025</w:t>
      </w:r>
      <w:r w:rsidR="009000AB" w:rsidRPr="003800DC">
        <w:rPr>
          <w:rFonts w:ascii="Arial" w:hAnsi="Arial" w:cs="Arial"/>
          <w:sz w:val="20"/>
          <w:szCs w:val="20"/>
        </w:rPr>
        <w:t>, ki določa:</w:t>
      </w:r>
    </w:p>
    <w:p w14:paraId="36914B70" w14:textId="77777777" w:rsidR="00BE531D" w:rsidRDefault="00BE531D" w:rsidP="009000AB">
      <w:pPr>
        <w:jc w:val="both"/>
        <w:rPr>
          <w:rFonts w:ascii="Arial" w:hAnsi="Arial" w:cs="Arial"/>
          <w:sz w:val="20"/>
          <w:szCs w:val="20"/>
        </w:rPr>
      </w:pPr>
    </w:p>
    <w:p w14:paraId="5686C319" w14:textId="2C882AC3" w:rsidR="00BE531D" w:rsidRPr="00BE531D" w:rsidRDefault="00BE531D" w:rsidP="00933E38">
      <w:pPr>
        <w:ind w:firstLine="426"/>
        <w:jc w:val="both"/>
        <w:rPr>
          <w:rFonts w:ascii="Arial" w:hAnsi="Arial" w:cs="Arial"/>
          <w:sz w:val="20"/>
          <w:szCs w:val="20"/>
        </w:rPr>
      </w:pPr>
      <w:r w:rsidRPr="00BE531D">
        <w:rPr>
          <w:rFonts w:ascii="Arial" w:hAnsi="Arial" w:cs="Arial"/>
          <w:sz w:val="20"/>
          <w:szCs w:val="20"/>
        </w:rPr>
        <w:t>I.</w:t>
      </w:r>
      <w:r w:rsidRPr="00BE531D">
        <w:rPr>
          <w:rFonts w:ascii="Arial" w:hAnsi="Arial" w:cs="Arial"/>
          <w:sz w:val="20"/>
          <w:szCs w:val="20"/>
        </w:rPr>
        <w:tab/>
        <w:t>strošk</w:t>
      </w:r>
      <w:r>
        <w:rPr>
          <w:rFonts w:ascii="Arial" w:hAnsi="Arial" w:cs="Arial"/>
          <w:sz w:val="20"/>
          <w:szCs w:val="20"/>
        </w:rPr>
        <w:t>e</w:t>
      </w:r>
      <w:r w:rsidRPr="00BE531D">
        <w:rPr>
          <w:rFonts w:ascii="Arial" w:hAnsi="Arial" w:cs="Arial"/>
          <w:sz w:val="20"/>
          <w:szCs w:val="20"/>
        </w:rPr>
        <w:t xml:space="preserve"> plač zaposlenih na projektu za čas trajanja projekta</w:t>
      </w:r>
      <w:r w:rsidR="00151067">
        <w:rPr>
          <w:rFonts w:ascii="Arial" w:hAnsi="Arial" w:cs="Arial"/>
          <w:sz w:val="20"/>
          <w:szCs w:val="20"/>
        </w:rPr>
        <w:t>,</w:t>
      </w:r>
    </w:p>
    <w:p w14:paraId="601E1F97" w14:textId="2D8B0F0B" w:rsidR="00BE531D" w:rsidRDefault="00BE531D" w:rsidP="00933E38">
      <w:pPr>
        <w:ind w:firstLine="426"/>
        <w:jc w:val="both"/>
        <w:rPr>
          <w:rFonts w:ascii="Arial" w:hAnsi="Arial" w:cs="Arial"/>
          <w:sz w:val="20"/>
          <w:szCs w:val="20"/>
        </w:rPr>
      </w:pPr>
      <w:r w:rsidRPr="00BE531D">
        <w:rPr>
          <w:rFonts w:ascii="Arial" w:hAnsi="Arial" w:cs="Arial"/>
          <w:sz w:val="20"/>
          <w:szCs w:val="20"/>
        </w:rPr>
        <w:t>I</w:t>
      </w:r>
      <w:r w:rsidR="00F37F80">
        <w:rPr>
          <w:rFonts w:ascii="Arial" w:hAnsi="Arial" w:cs="Arial"/>
          <w:sz w:val="20"/>
          <w:szCs w:val="20"/>
        </w:rPr>
        <w:t>I</w:t>
      </w:r>
      <w:r w:rsidRPr="00BE531D">
        <w:rPr>
          <w:rFonts w:ascii="Arial" w:hAnsi="Arial" w:cs="Arial"/>
          <w:sz w:val="20"/>
          <w:szCs w:val="20"/>
        </w:rPr>
        <w:t>.</w:t>
      </w:r>
      <w:r w:rsidRPr="00BE531D">
        <w:rPr>
          <w:rFonts w:ascii="Arial" w:hAnsi="Arial" w:cs="Arial"/>
          <w:sz w:val="20"/>
          <w:szCs w:val="20"/>
        </w:rPr>
        <w:tab/>
        <w:t>strošk</w:t>
      </w:r>
      <w:r>
        <w:rPr>
          <w:rFonts w:ascii="Arial" w:hAnsi="Arial" w:cs="Arial"/>
          <w:sz w:val="20"/>
          <w:szCs w:val="20"/>
        </w:rPr>
        <w:t>e</w:t>
      </w:r>
      <w:r w:rsidRPr="00BE531D">
        <w:rPr>
          <w:rFonts w:ascii="Arial" w:hAnsi="Arial" w:cs="Arial"/>
          <w:sz w:val="20"/>
          <w:szCs w:val="20"/>
        </w:rPr>
        <w:t xml:space="preserve"> zdravstvene </w:t>
      </w:r>
      <w:r w:rsidR="00151067">
        <w:rPr>
          <w:rFonts w:ascii="Arial" w:hAnsi="Arial" w:cs="Arial"/>
          <w:sz w:val="20"/>
          <w:szCs w:val="20"/>
        </w:rPr>
        <w:t>nege in rehabilitacije</w:t>
      </w:r>
      <w:r w:rsidRPr="00BE531D">
        <w:rPr>
          <w:rFonts w:ascii="Arial" w:hAnsi="Arial" w:cs="Arial"/>
          <w:sz w:val="20"/>
          <w:szCs w:val="20"/>
        </w:rPr>
        <w:t xml:space="preserve"> pacientov v SVZ </w:t>
      </w:r>
    </w:p>
    <w:bookmarkEnd w:id="34"/>
    <w:p w14:paraId="346E72B8" w14:textId="77777777" w:rsidR="00BE531D" w:rsidRDefault="00BE531D" w:rsidP="009000AB">
      <w:pPr>
        <w:jc w:val="both"/>
        <w:rPr>
          <w:rFonts w:ascii="Arial" w:hAnsi="Arial" w:cs="Arial"/>
          <w:sz w:val="20"/>
          <w:szCs w:val="20"/>
        </w:rPr>
      </w:pPr>
    </w:p>
    <w:bookmarkEnd w:id="35"/>
    <w:p w14:paraId="40EEF448" w14:textId="64FDFEAD" w:rsidR="009000AB" w:rsidRPr="005A4EB0" w:rsidRDefault="009000AB" w:rsidP="008B41EE">
      <w:pPr>
        <w:pStyle w:val="Odstavekseznama"/>
        <w:numPr>
          <w:ilvl w:val="1"/>
          <w:numId w:val="8"/>
        </w:numPr>
        <w:suppressAutoHyphens/>
        <w:ind w:left="357" w:right="799" w:hanging="357"/>
        <w:contextualSpacing/>
        <w:jc w:val="both"/>
        <w:rPr>
          <w:rFonts w:ascii="Arial" w:hAnsi="Arial" w:cs="Arial"/>
          <w:b/>
          <w:bCs/>
          <w:sz w:val="20"/>
          <w:szCs w:val="20"/>
          <w:lang w:eastAsia="zh-CN"/>
        </w:rPr>
      </w:pPr>
      <w:r w:rsidRPr="005A4EB0">
        <w:rPr>
          <w:rFonts w:ascii="Arial" w:hAnsi="Arial" w:cs="Arial"/>
          <w:b/>
          <w:bCs/>
          <w:sz w:val="20"/>
          <w:szCs w:val="20"/>
          <w:lang w:eastAsia="zh-CN"/>
        </w:rPr>
        <w:t xml:space="preserve">Način financiranja </w:t>
      </w:r>
    </w:p>
    <w:p w14:paraId="2A1E3DF5" w14:textId="77777777" w:rsidR="009000AB" w:rsidRPr="005A4EB0" w:rsidRDefault="009000AB" w:rsidP="009000AB">
      <w:pPr>
        <w:ind w:right="799"/>
        <w:jc w:val="both"/>
        <w:rPr>
          <w:rFonts w:ascii="Arial" w:hAnsi="Arial" w:cs="Arial"/>
          <w:sz w:val="20"/>
          <w:szCs w:val="20"/>
        </w:rPr>
      </w:pPr>
    </w:p>
    <w:p w14:paraId="653BA4A3" w14:textId="55AC40C4" w:rsidR="009000AB" w:rsidRPr="005A4EB0" w:rsidRDefault="009000AB" w:rsidP="009000AB">
      <w:pPr>
        <w:jc w:val="both"/>
        <w:rPr>
          <w:rFonts w:ascii="Arial" w:hAnsi="Arial" w:cs="Arial"/>
          <w:sz w:val="20"/>
          <w:szCs w:val="20"/>
        </w:rPr>
      </w:pPr>
      <w:r w:rsidRPr="005A4EB0">
        <w:rPr>
          <w:rFonts w:ascii="Arial" w:hAnsi="Arial" w:cs="Arial"/>
          <w:sz w:val="20"/>
          <w:szCs w:val="20"/>
        </w:rPr>
        <w:t>Način uveljavljanja upravičenih stroškov in dokazila za dokazovanje upravičenih stroškov so navedena v razpisni dokumentaciji (</w:t>
      </w:r>
      <w:r w:rsidR="0081482A" w:rsidRPr="005A4EB0">
        <w:rPr>
          <w:rFonts w:ascii="Arial" w:hAnsi="Arial" w:cs="Arial"/>
          <w:sz w:val="20"/>
          <w:szCs w:val="20"/>
        </w:rPr>
        <w:t xml:space="preserve">ter v </w:t>
      </w:r>
      <w:r w:rsidRPr="005A4EB0">
        <w:rPr>
          <w:rFonts w:ascii="Arial" w:hAnsi="Arial" w:cs="Arial"/>
          <w:sz w:val="20"/>
          <w:szCs w:val="20"/>
        </w:rPr>
        <w:t>veljavnih Navodil organa upravljanja o upravičenih stroških za sredstva evropske kohezijske politike v obdobju 2021–2027, dostopnih na spletni strani</w:t>
      </w:r>
      <w:r w:rsidR="00780E69" w:rsidRPr="005A4EB0">
        <w:rPr>
          <w:rFonts w:ascii="Arial" w:hAnsi="Arial" w:cs="Arial"/>
          <w:sz w:val="20"/>
          <w:szCs w:val="20"/>
        </w:rPr>
        <w:t>:</w:t>
      </w:r>
      <w:r w:rsidRPr="005A4EB0">
        <w:rPr>
          <w:rFonts w:ascii="Arial" w:hAnsi="Arial" w:cs="Arial"/>
          <w:sz w:val="20"/>
          <w:szCs w:val="20"/>
        </w:rPr>
        <w:t xml:space="preserve"> https://evropskasredstva.si/navodila/). Če bi višina </w:t>
      </w:r>
      <w:r w:rsidR="00933E38">
        <w:rPr>
          <w:rFonts w:ascii="Arial" w:hAnsi="Arial" w:cs="Arial"/>
          <w:sz w:val="20"/>
          <w:szCs w:val="20"/>
        </w:rPr>
        <w:t>stroškov</w:t>
      </w:r>
      <w:r w:rsidRPr="005A4EB0">
        <w:rPr>
          <w:rFonts w:ascii="Arial" w:hAnsi="Arial" w:cs="Arial"/>
          <w:sz w:val="20"/>
          <w:szCs w:val="20"/>
        </w:rPr>
        <w:t xml:space="preserve"> med izvajanjem operacije presegla omejitve, določene </w:t>
      </w:r>
      <w:r w:rsidR="0081482A" w:rsidRPr="005A4EB0">
        <w:rPr>
          <w:rFonts w:ascii="Arial" w:hAnsi="Arial" w:cs="Arial"/>
          <w:sz w:val="20"/>
          <w:szCs w:val="20"/>
        </w:rPr>
        <w:t>z javnim razpisom</w:t>
      </w:r>
      <w:r w:rsidRPr="005A4EB0">
        <w:rPr>
          <w:rFonts w:ascii="Arial" w:hAnsi="Arial" w:cs="Arial"/>
          <w:sz w:val="20"/>
          <w:szCs w:val="20"/>
        </w:rPr>
        <w:t>, se takšen presežek stroška šteje za neupravičen, ne glede na višino stroška, predvideno v vlogi izbranega prijavitelja.</w:t>
      </w:r>
    </w:p>
    <w:p w14:paraId="2133F370" w14:textId="77777777" w:rsidR="009000AB" w:rsidRPr="005A4EB0" w:rsidRDefault="009000AB" w:rsidP="009000AB">
      <w:pPr>
        <w:jc w:val="both"/>
        <w:rPr>
          <w:rFonts w:ascii="Arial" w:hAnsi="Arial" w:cs="Arial"/>
          <w:sz w:val="20"/>
          <w:szCs w:val="20"/>
        </w:rPr>
      </w:pPr>
    </w:p>
    <w:p w14:paraId="63C5AB58" w14:textId="61AF6F3D" w:rsidR="002F399E" w:rsidRDefault="00440407" w:rsidP="00CE3552">
      <w:pPr>
        <w:jc w:val="both"/>
        <w:rPr>
          <w:rFonts w:ascii="Arial" w:hAnsi="Arial" w:cs="Arial"/>
          <w:sz w:val="20"/>
          <w:szCs w:val="20"/>
        </w:rPr>
      </w:pPr>
      <w:r>
        <w:rPr>
          <w:rFonts w:ascii="Arial" w:hAnsi="Arial" w:cs="Arial"/>
          <w:sz w:val="20"/>
          <w:szCs w:val="20"/>
        </w:rPr>
        <w:t>MZ</w:t>
      </w:r>
      <w:r w:rsidR="009000AB" w:rsidRPr="005A4EB0">
        <w:rPr>
          <w:rFonts w:ascii="Arial" w:hAnsi="Arial" w:cs="Arial"/>
          <w:sz w:val="20"/>
          <w:szCs w:val="20"/>
        </w:rPr>
        <w:t xml:space="preserve"> in izbrani </w:t>
      </w:r>
      <w:r w:rsidR="00151067">
        <w:rPr>
          <w:rFonts w:ascii="Arial" w:hAnsi="Arial" w:cs="Arial"/>
          <w:sz w:val="20"/>
          <w:szCs w:val="20"/>
        </w:rPr>
        <w:t>prijavitelj</w:t>
      </w:r>
      <w:r w:rsidR="009000AB" w:rsidRPr="005A4EB0">
        <w:rPr>
          <w:rFonts w:ascii="Arial" w:hAnsi="Arial" w:cs="Arial"/>
          <w:sz w:val="20"/>
          <w:szCs w:val="20"/>
        </w:rPr>
        <w:t xml:space="preserve"> bosta s </w:t>
      </w:r>
      <w:bookmarkStart w:id="36" w:name="_Hlk191280484"/>
      <w:r w:rsidR="009000AB" w:rsidRPr="005A4EB0">
        <w:rPr>
          <w:rFonts w:ascii="Arial" w:hAnsi="Arial" w:cs="Arial"/>
          <w:sz w:val="20"/>
          <w:szCs w:val="20"/>
        </w:rPr>
        <w:t xml:space="preserve">pogodbo o sofinanciranju </w:t>
      </w:r>
      <w:bookmarkEnd w:id="36"/>
      <w:r w:rsidR="009000AB" w:rsidRPr="005A4EB0">
        <w:rPr>
          <w:rFonts w:ascii="Arial" w:hAnsi="Arial" w:cs="Arial"/>
          <w:sz w:val="20"/>
          <w:szCs w:val="20"/>
        </w:rPr>
        <w:t xml:space="preserve">podrobneje dogovorila obseg in dinamiko sofinanciranja </w:t>
      </w:r>
      <w:r w:rsidR="000D593A">
        <w:rPr>
          <w:rFonts w:ascii="Arial" w:hAnsi="Arial" w:cs="Arial"/>
          <w:sz w:val="20"/>
          <w:szCs w:val="20"/>
        </w:rPr>
        <w:t>projekta</w:t>
      </w:r>
      <w:r w:rsidR="009000AB" w:rsidRPr="005A4EB0">
        <w:rPr>
          <w:rFonts w:ascii="Arial" w:hAnsi="Arial" w:cs="Arial"/>
          <w:sz w:val="20"/>
          <w:szCs w:val="20"/>
        </w:rPr>
        <w:t xml:space="preserve"> na osnovi načrtovanih aktivnosti, podanih v vlogi na javni razpis.</w:t>
      </w:r>
    </w:p>
    <w:p w14:paraId="7BB213C0" w14:textId="77777777" w:rsidR="00CE3552" w:rsidRPr="005A4EB0" w:rsidRDefault="00CE3552" w:rsidP="7921DEDA">
      <w:pPr>
        <w:pStyle w:val="Telobesedila"/>
        <w:spacing w:before="4"/>
        <w:ind w:right="802"/>
        <w:jc w:val="both"/>
        <w:rPr>
          <w:rFonts w:ascii="Arial" w:hAnsi="Arial" w:cs="Arial"/>
        </w:rPr>
      </w:pPr>
    </w:p>
    <w:p w14:paraId="1CA7C5DB" w14:textId="77777777" w:rsidR="009000AB" w:rsidRPr="005A4EB0" w:rsidRDefault="009000AB" w:rsidP="008B41EE">
      <w:pPr>
        <w:widowControl/>
        <w:numPr>
          <w:ilvl w:val="0"/>
          <w:numId w:val="8"/>
        </w:numPr>
        <w:autoSpaceDE/>
        <w:autoSpaceDN/>
        <w:spacing w:after="160" w:line="259" w:lineRule="auto"/>
        <w:ind w:left="357" w:hanging="357"/>
        <w:jc w:val="both"/>
        <w:rPr>
          <w:rFonts w:ascii="Arial" w:hAnsi="Arial" w:cs="Arial"/>
          <w:b/>
          <w:bCs/>
          <w:iCs/>
          <w:sz w:val="20"/>
          <w:szCs w:val="20"/>
        </w:rPr>
      </w:pPr>
      <w:r w:rsidRPr="005A4EB0">
        <w:rPr>
          <w:rFonts w:ascii="Arial" w:hAnsi="Arial" w:cs="Arial"/>
          <w:b/>
          <w:bCs/>
          <w:iCs/>
          <w:sz w:val="20"/>
          <w:szCs w:val="20"/>
        </w:rPr>
        <w:t xml:space="preserve">Shema in stopnja intenzivnosti ali najvišja dovoljena višina sofinanciranja v skladu s shemo državnih pomoči ali pomoči de </w:t>
      </w:r>
      <w:proofErr w:type="spellStart"/>
      <w:r w:rsidRPr="005A4EB0">
        <w:rPr>
          <w:rFonts w:ascii="Arial" w:hAnsi="Arial" w:cs="Arial"/>
          <w:b/>
          <w:bCs/>
          <w:iCs/>
          <w:sz w:val="20"/>
          <w:szCs w:val="20"/>
        </w:rPr>
        <w:t>minimis</w:t>
      </w:r>
      <w:proofErr w:type="spellEnd"/>
    </w:p>
    <w:p w14:paraId="6B5E23E5" w14:textId="77777777" w:rsidR="009000AB" w:rsidRPr="005A4EB0" w:rsidRDefault="009000AB" w:rsidP="009000AB">
      <w:pPr>
        <w:jc w:val="both"/>
        <w:rPr>
          <w:rFonts w:ascii="Arial" w:hAnsi="Arial" w:cs="Arial"/>
          <w:iCs/>
          <w:sz w:val="20"/>
          <w:szCs w:val="20"/>
        </w:rPr>
      </w:pPr>
      <w:r w:rsidRPr="005A4EB0">
        <w:rPr>
          <w:rFonts w:ascii="Arial" w:hAnsi="Arial" w:cs="Arial"/>
          <w:iCs/>
          <w:sz w:val="20"/>
          <w:szCs w:val="20"/>
        </w:rPr>
        <w:t>Ni relevantno.</w:t>
      </w:r>
    </w:p>
    <w:p w14:paraId="781DF5F1" w14:textId="77777777" w:rsidR="00CE3552" w:rsidRPr="005A4EB0" w:rsidRDefault="00CE3552" w:rsidP="009000AB">
      <w:pPr>
        <w:jc w:val="both"/>
        <w:rPr>
          <w:rFonts w:ascii="Arial" w:hAnsi="Arial" w:cs="Arial"/>
          <w:iCs/>
          <w:sz w:val="20"/>
          <w:szCs w:val="20"/>
        </w:rPr>
      </w:pPr>
    </w:p>
    <w:p w14:paraId="1593F105" w14:textId="77777777" w:rsidR="009000AB" w:rsidRPr="005A4EB0" w:rsidRDefault="009000AB" w:rsidP="008B41EE">
      <w:pPr>
        <w:widowControl/>
        <w:numPr>
          <w:ilvl w:val="0"/>
          <w:numId w:val="8"/>
        </w:numPr>
        <w:autoSpaceDE/>
        <w:autoSpaceDN/>
        <w:spacing w:after="160" w:line="259" w:lineRule="auto"/>
        <w:ind w:left="357" w:hanging="357"/>
        <w:jc w:val="both"/>
        <w:rPr>
          <w:rFonts w:ascii="Arial" w:hAnsi="Arial" w:cs="Arial"/>
          <w:b/>
          <w:bCs/>
          <w:iCs/>
          <w:sz w:val="20"/>
          <w:szCs w:val="20"/>
        </w:rPr>
      </w:pPr>
      <w:r w:rsidRPr="005A4EB0">
        <w:rPr>
          <w:rFonts w:ascii="Arial" w:hAnsi="Arial" w:cs="Arial"/>
          <w:b/>
          <w:bCs/>
          <w:iCs/>
          <w:sz w:val="20"/>
          <w:szCs w:val="20"/>
        </w:rPr>
        <w:t>Obdobje, v katerem morajo biti porabljena dodeljena sredstva (predvideni datum začetka in konca črpanja sredstev)</w:t>
      </w:r>
    </w:p>
    <w:p w14:paraId="679204C9" w14:textId="05DB006B" w:rsidR="009000AB" w:rsidRPr="00933E38" w:rsidRDefault="009000AB" w:rsidP="009000AB">
      <w:pPr>
        <w:jc w:val="both"/>
        <w:rPr>
          <w:rFonts w:ascii="Arial" w:hAnsi="Arial" w:cs="Arial"/>
          <w:iCs/>
          <w:sz w:val="20"/>
          <w:szCs w:val="20"/>
        </w:rPr>
      </w:pPr>
      <w:r w:rsidRPr="005A4EB0">
        <w:rPr>
          <w:rFonts w:ascii="Arial" w:hAnsi="Arial" w:cs="Arial"/>
          <w:iCs/>
          <w:sz w:val="20"/>
          <w:szCs w:val="20"/>
        </w:rPr>
        <w:t xml:space="preserve">Obdobje izvajanja aktivnosti </w:t>
      </w:r>
      <w:r w:rsidRPr="00933E38">
        <w:rPr>
          <w:rFonts w:ascii="Arial" w:hAnsi="Arial" w:cs="Arial"/>
          <w:iCs/>
          <w:sz w:val="20"/>
          <w:szCs w:val="20"/>
        </w:rPr>
        <w:t>je od datuma objave javnega razpisa</w:t>
      </w:r>
      <w:bookmarkStart w:id="37" w:name="_Hlk190867448"/>
      <w:r w:rsidR="00BD6455" w:rsidRPr="00933E38">
        <w:rPr>
          <w:rFonts w:ascii="Arial" w:hAnsi="Arial" w:cs="Arial"/>
          <w:iCs/>
          <w:sz w:val="20"/>
          <w:szCs w:val="20"/>
        </w:rPr>
        <w:t xml:space="preserve"> </w:t>
      </w:r>
      <w:bookmarkEnd w:id="37"/>
      <w:r w:rsidRPr="00933E38">
        <w:rPr>
          <w:rFonts w:ascii="Arial" w:hAnsi="Arial" w:cs="Arial"/>
          <w:iCs/>
          <w:sz w:val="20"/>
          <w:szCs w:val="20"/>
        </w:rPr>
        <w:t>v Uradnem listu RS do dne</w:t>
      </w:r>
      <w:r w:rsidR="00933E38">
        <w:rPr>
          <w:rFonts w:ascii="Arial" w:hAnsi="Arial" w:cs="Arial"/>
          <w:iCs/>
          <w:sz w:val="20"/>
          <w:szCs w:val="20"/>
        </w:rPr>
        <w:t xml:space="preserve"> </w:t>
      </w:r>
      <w:r w:rsidR="006E1757" w:rsidRPr="00933E38">
        <w:rPr>
          <w:rFonts w:ascii="Arial" w:hAnsi="Arial" w:cs="Arial"/>
          <w:iCs/>
          <w:sz w:val="20"/>
          <w:szCs w:val="20"/>
        </w:rPr>
        <w:t>31.12.202</w:t>
      </w:r>
      <w:r w:rsidR="00933E38">
        <w:rPr>
          <w:rFonts w:ascii="Arial" w:hAnsi="Arial" w:cs="Arial"/>
          <w:iCs/>
          <w:sz w:val="20"/>
          <w:szCs w:val="20"/>
        </w:rPr>
        <w:t>8</w:t>
      </w:r>
      <w:r w:rsidR="001B72AB" w:rsidRPr="00933E38">
        <w:rPr>
          <w:rFonts w:ascii="Arial" w:hAnsi="Arial" w:cs="Arial"/>
          <w:iCs/>
          <w:sz w:val="20"/>
          <w:szCs w:val="20"/>
        </w:rPr>
        <w:t>.</w:t>
      </w:r>
    </w:p>
    <w:p w14:paraId="2710BC44" w14:textId="77777777" w:rsidR="00CE34C1" w:rsidRPr="00933E38" w:rsidRDefault="00CE34C1" w:rsidP="009000AB">
      <w:pPr>
        <w:jc w:val="both"/>
        <w:rPr>
          <w:rFonts w:ascii="Arial" w:hAnsi="Arial" w:cs="Arial"/>
          <w:iCs/>
          <w:sz w:val="20"/>
          <w:szCs w:val="20"/>
        </w:rPr>
      </w:pPr>
    </w:p>
    <w:p w14:paraId="67CE8728" w14:textId="28D4EFB7" w:rsidR="009000AB" w:rsidRPr="00933E38" w:rsidRDefault="00440407" w:rsidP="009000AB">
      <w:pPr>
        <w:jc w:val="both"/>
        <w:rPr>
          <w:rFonts w:ascii="Arial" w:hAnsi="Arial" w:cs="Arial"/>
          <w:iCs/>
          <w:sz w:val="20"/>
          <w:szCs w:val="20"/>
        </w:rPr>
      </w:pPr>
      <w:r w:rsidRPr="00933E38">
        <w:rPr>
          <w:rFonts w:ascii="Arial" w:hAnsi="Arial" w:cs="Arial"/>
          <w:iCs/>
          <w:sz w:val="20"/>
          <w:szCs w:val="20"/>
        </w:rPr>
        <w:t>MZ</w:t>
      </w:r>
      <w:r w:rsidR="009000AB" w:rsidRPr="00933E38">
        <w:rPr>
          <w:rFonts w:ascii="Arial" w:hAnsi="Arial" w:cs="Arial"/>
          <w:iCs/>
          <w:sz w:val="20"/>
          <w:szCs w:val="20"/>
        </w:rPr>
        <w:t xml:space="preserve"> bo sofinanciralo le upravičene stroške, nastale od datuma objave </w:t>
      </w:r>
      <w:r w:rsidR="00BF6D9A" w:rsidRPr="00933E38">
        <w:rPr>
          <w:rFonts w:ascii="Arial" w:hAnsi="Arial" w:cs="Arial"/>
          <w:iCs/>
          <w:sz w:val="20"/>
          <w:szCs w:val="20"/>
        </w:rPr>
        <w:t xml:space="preserve">tega </w:t>
      </w:r>
      <w:r w:rsidR="009000AB" w:rsidRPr="00933E38">
        <w:rPr>
          <w:rFonts w:ascii="Arial" w:hAnsi="Arial" w:cs="Arial"/>
          <w:iCs/>
          <w:sz w:val="20"/>
          <w:szCs w:val="20"/>
        </w:rPr>
        <w:t xml:space="preserve">javnega razpisa v Uradnem listu RS do dne </w:t>
      </w:r>
      <w:r w:rsidR="00E12184" w:rsidRPr="00933E38">
        <w:rPr>
          <w:rFonts w:ascii="Arial" w:hAnsi="Arial" w:cs="Arial"/>
          <w:iCs/>
          <w:sz w:val="20"/>
          <w:szCs w:val="20"/>
        </w:rPr>
        <w:t>31.12.202</w:t>
      </w:r>
      <w:r w:rsidR="00933E38">
        <w:rPr>
          <w:rFonts w:ascii="Arial" w:hAnsi="Arial" w:cs="Arial"/>
          <w:iCs/>
          <w:sz w:val="20"/>
          <w:szCs w:val="20"/>
        </w:rPr>
        <w:t>8</w:t>
      </w:r>
      <w:r w:rsidR="009A5C66" w:rsidRPr="00933E38">
        <w:rPr>
          <w:rFonts w:ascii="Arial" w:hAnsi="Arial" w:cs="Arial"/>
          <w:iCs/>
          <w:sz w:val="20"/>
          <w:szCs w:val="20"/>
        </w:rPr>
        <w:t>.</w:t>
      </w:r>
    </w:p>
    <w:p w14:paraId="08210B7A" w14:textId="77777777" w:rsidR="00BE531D" w:rsidRDefault="00BE531D" w:rsidP="009000AB">
      <w:pPr>
        <w:jc w:val="both"/>
        <w:rPr>
          <w:rFonts w:ascii="Arial" w:hAnsi="Arial" w:cs="Arial"/>
          <w:b/>
          <w:iCs/>
          <w:sz w:val="20"/>
          <w:szCs w:val="20"/>
        </w:rPr>
      </w:pPr>
    </w:p>
    <w:p w14:paraId="0A5D7A2F" w14:textId="07B349AA" w:rsidR="00BE531D" w:rsidRDefault="00BE531D" w:rsidP="009000AB">
      <w:pPr>
        <w:jc w:val="both"/>
        <w:rPr>
          <w:rFonts w:ascii="Arial" w:hAnsi="Arial" w:cs="Arial"/>
          <w:b/>
          <w:iCs/>
          <w:sz w:val="20"/>
          <w:szCs w:val="20"/>
        </w:rPr>
      </w:pPr>
      <w:r>
        <w:rPr>
          <w:rFonts w:ascii="Arial" w:hAnsi="Arial" w:cs="Arial"/>
          <w:b/>
          <w:iCs/>
          <w:sz w:val="20"/>
          <w:szCs w:val="20"/>
        </w:rPr>
        <w:t xml:space="preserve">Upravičeni stroški v sklopu A so stroški nastali v obdobju od 1. </w:t>
      </w:r>
      <w:r w:rsidR="002E4C1C">
        <w:rPr>
          <w:rFonts w:ascii="Arial" w:hAnsi="Arial" w:cs="Arial"/>
          <w:b/>
          <w:iCs/>
          <w:sz w:val="20"/>
          <w:szCs w:val="20"/>
        </w:rPr>
        <w:t>10</w:t>
      </w:r>
      <w:r>
        <w:rPr>
          <w:rFonts w:ascii="Arial" w:hAnsi="Arial" w:cs="Arial"/>
          <w:b/>
          <w:iCs/>
          <w:sz w:val="20"/>
          <w:szCs w:val="20"/>
        </w:rPr>
        <w:t>. 2025 do 31. 12. 2028.</w:t>
      </w:r>
    </w:p>
    <w:p w14:paraId="6FEC7995" w14:textId="732DF20A" w:rsidR="00BE531D" w:rsidRPr="005A4EB0" w:rsidRDefault="00BE531D" w:rsidP="009000AB">
      <w:pPr>
        <w:jc w:val="both"/>
        <w:rPr>
          <w:rFonts w:ascii="Arial" w:hAnsi="Arial" w:cs="Arial"/>
          <w:b/>
          <w:iCs/>
          <w:sz w:val="20"/>
          <w:szCs w:val="20"/>
        </w:rPr>
      </w:pPr>
      <w:r>
        <w:rPr>
          <w:rFonts w:ascii="Arial" w:hAnsi="Arial" w:cs="Arial"/>
          <w:b/>
          <w:iCs/>
          <w:sz w:val="20"/>
          <w:szCs w:val="20"/>
        </w:rPr>
        <w:t>Upravičeni stroški v sklopu B so stroški nastali v obdobju od 1. 11. 2025 do 31. 12. 2028.</w:t>
      </w:r>
    </w:p>
    <w:p w14:paraId="3638E613" w14:textId="77777777" w:rsidR="00CE34C1" w:rsidRPr="005A4EB0" w:rsidRDefault="00CE34C1" w:rsidP="009000AB">
      <w:pPr>
        <w:jc w:val="both"/>
        <w:rPr>
          <w:rFonts w:ascii="Arial" w:hAnsi="Arial" w:cs="Arial"/>
          <w:b/>
          <w:iCs/>
          <w:sz w:val="20"/>
          <w:szCs w:val="20"/>
        </w:rPr>
      </w:pPr>
    </w:p>
    <w:p w14:paraId="7923F832" w14:textId="66DB922F" w:rsidR="009000AB" w:rsidRPr="005A4EB0" w:rsidRDefault="009000AB" w:rsidP="009000AB">
      <w:pPr>
        <w:jc w:val="both"/>
        <w:rPr>
          <w:rFonts w:ascii="Arial" w:hAnsi="Arial" w:cs="Arial"/>
          <w:b/>
          <w:iCs/>
          <w:sz w:val="20"/>
          <w:szCs w:val="20"/>
        </w:rPr>
      </w:pPr>
      <w:r w:rsidRPr="005A4EB0">
        <w:rPr>
          <w:rFonts w:ascii="Arial" w:hAnsi="Arial" w:cs="Arial"/>
          <w:iCs/>
          <w:sz w:val="20"/>
          <w:szCs w:val="20"/>
        </w:rPr>
        <w:t xml:space="preserve">Obdobje upravičenosti izdatkov (datum plačila računov oziroma verodostojnih knjigovodskih listin) je </w:t>
      </w:r>
      <w:r w:rsidRPr="005A4EB0">
        <w:rPr>
          <w:rFonts w:ascii="Arial" w:hAnsi="Arial" w:cs="Arial"/>
          <w:b/>
          <w:iCs/>
          <w:sz w:val="20"/>
          <w:szCs w:val="20"/>
        </w:rPr>
        <w:t>od datuma objave</w:t>
      </w:r>
      <w:r w:rsidR="00BF6D9A">
        <w:rPr>
          <w:rFonts w:ascii="Arial" w:hAnsi="Arial" w:cs="Arial"/>
          <w:b/>
          <w:iCs/>
          <w:sz w:val="20"/>
          <w:szCs w:val="20"/>
        </w:rPr>
        <w:t xml:space="preserve"> tega</w:t>
      </w:r>
      <w:r w:rsidRPr="005A4EB0">
        <w:rPr>
          <w:rFonts w:ascii="Arial" w:hAnsi="Arial" w:cs="Arial"/>
          <w:b/>
          <w:iCs/>
          <w:sz w:val="20"/>
          <w:szCs w:val="20"/>
        </w:rPr>
        <w:t xml:space="preserve"> javnega razpisa</w:t>
      </w:r>
      <w:r w:rsidR="00BD6455">
        <w:rPr>
          <w:rFonts w:ascii="Arial" w:hAnsi="Arial" w:cs="Arial"/>
          <w:b/>
          <w:iCs/>
          <w:sz w:val="20"/>
          <w:szCs w:val="20"/>
        </w:rPr>
        <w:t xml:space="preserve"> </w:t>
      </w:r>
      <w:r w:rsidRPr="005A4EB0">
        <w:rPr>
          <w:rFonts w:ascii="Arial" w:hAnsi="Arial" w:cs="Arial"/>
          <w:b/>
          <w:iCs/>
          <w:sz w:val="20"/>
          <w:szCs w:val="20"/>
        </w:rPr>
        <w:t xml:space="preserve">v Uradnem listu RS do dne </w:t>
      </w:r>
      <w:r w:rsidR="00E12184">
        <w:rPr>
          <w:rFonts w:ascii="Arial" w:hAnsi="Arial" w:cs="Arial"/>
          <w:b/>
          <w:iCs/>
          <w:sz w:val="20"/>
          <w:szCs w:val="20"/>
        </w:rPr>
        <w:t>31.1.202</w:t>
      </w:r>
      <w:r w:rsidR="00D561CC">
        <w:rPr>
          <w:rFonts w:ascii="Arial" w:hAnsi="Arial" w:cs="Arial"/>
          <w:b/>
          <w:iCs/>
          <w:sz w:val="20"/>
          <w:szCs w:val="20"/>
        </w:rPr>
        <w:t>9</w:t>
      </w:r>
      <w:r w:rsidRPr="005A4EB0">
        <w:rPr>
          <w:rFonts w:ascii="Arial" w:hAnsi="Arial" w:cs="Arial"/>
          <w:b/>
          <w:iCs/>
          <w:sz w:val="20"/>
          <w:szCs w:val="20"/>
        </w:rPr>
        <w:t>.</w:t>
      </w:r>
    </w:p>
    <w:p w14:paraId="6EEE3829" w14:textId="77777777" w:rsidR="00CE34C1" w:rsidRPr="005A4EB0" w:rsidRDefault="00CE34C1" w:rsidP="009000AB">
      <w:pPr>
        <w:jc w:val="both"/>
        <w:rPr>
          <w:rFonts w:ascii="Arial" w:hAnsi="Arial" w:cs="Arial"/>
          <w:b/>
          <w:iCs/>
          <w:sz w:val="20"/>
          <w:szCs w:val="20"/>
        </w:rPr>
      </w:pPr>
    </w:p>
    <w:p w14:paraId="73F5A13A" w14:textId="0AF91C32" w:rsidR="009000AB" w:rsidRPr="005A4EB0" w:rsidRDefault="474ABB01" w:rsidP="7921DEDA">
      <w:pPr>
        <w:jc w:val="both"/>
        <w:rPr>
          <w:rFonts w:ascii="Arial" w:hAnsi="Arial" w:cs="Arial"/>
          <w:sz w:val="20"/>
          <w:szCs w:val="20"/>
        </w:rPr>
      </w:pPr>
      <w:r w:rsidRPr="005A4EB0">
        <w:rPr>
          <w:rFonts w:ascii="Arial" w:hAnsi="Arial" w:cs="Arial"/>
          <w:sz w:val="20"/>
          <w:szCs w:val="20"/>
        </w:rPr>
        <w:t xml:space="preserve">Obdobje upravičenosti lahko </w:t>
      </w:r>
      <w:r w:rsidR="00440407">
        <w:rPr>
          <w:rFonts w:ascii="Arial" w:hAnsi="Arial" w:cs="Arial"/>
          <w:sz w:val="20"/>
          <w:szCs w:val="20"/>
        </w:rPr>
        <w:t>MZ</w:t>
      </w:r>
      <w:r w:rsidR="00BF6D9A">
        <w:rPr>
          <w:rFonts w:ascii="Arial" w:hAnsi="Arial" w:cs="Arial"/>
          <w:sz w:val="20"/>
          <w:szCs w:val="20"/>
        </w:rPr>
        <w:t>,</w:t>
      </w:r>
      <w:r w:rsidRPr="005A4EB0">
        <w:rPr>
          <w:rFonts w:ascii="Arial" w:hAnsi="Arial" w:cs="Arial"/>
          <w:sz w:val="20"/>
          <w:szCs w:val="20"/>
        </w:rPr>
        <w:t xml:space="preserve"> podaljša zaradi posebej utemeljenih, objektivnih razlogov in na podlagi soglasja organa upravljanja.</w:t>
      </w:r>
    </w:p>
    <w:p w14:paraId="6AB8B991" w14:textId="6A01CB6D" w:rsidR="7921DEDA" w:rsidRPr="00140C19" w:rsidRDefault="7921DEDA" w:rsidP="7921DEDA">
      <w:pPr>
        <w:jc w:val="both"/>
        <w:rPr>
          <w:rFonts w:ascii="Arial" w:hAnsi="Arial" w:cs="Arial"/>
          <w:sz w:val="20"/>
          <w:szCs w:val="20"/>
          <w:highlight w:val="yellow"/>
        </w:rPr>
      </w:pPr>
    </w:p>
    <w:p w14:paraId="57B44F6A" w14:textId="5427AC3F" w:rsidR="0079726D" w:rsidRPr="00F8591C" w:rsidRDefault="009000AB" w:rsidP="00C45812">
      <w:pPr>
        <w:widowControl/>
        <w:numPr>
          <w:ilvl w:val="0"/>
          <w:numId w:val="8"/>
        </w:numPr>
        <w:autoSpaceDE/>
        <w:autoSpaceDN/>
        <w:spacing w:after="160" w:line="259" w:lineRule="auto"/>
        <w:ind w:left="426" w:hanging="426"/>
        <w:jc w:val="both"/>
        <w:rPr>
          <w:rFonts w:ascii="Arial" w:hAnsi="Arial" w:cs="Arial"/>
          <w:b/>
          <w:bCs/>
          <w:iCs/>
          <w:sz w:val="20"/>
          <w:szCs w:val="20"/>
        </w:rPr>
      </w:pPr>
      <w:r w:rsidRPr="00F8591C">
        <w:rPr>
          <w:rFonts w:ascii="Arial" w:hAnsi="Arial" w:cs="Arial"/>
          <w:b/>
          <w:bCs/>
          <w:iCs/>
          <w:sz w:val="20"/>
          <w:szCs w:val="20"/>
        </w:rPr>
        <w:t>Vsebina in priprava vloge na javni razpis</w:t>
      </w:r>
    </w:p>
    <w:p w14:paraId="4C794309" w14:textId="77777777" w:rsidR="00834240" w:rsidRDefault="00834240" w:rsidP="003B7CD0">
      <w:pPr>
        <w:widowControl/>
        <w:autoSpaceDE/>
        <w:autoSpaceDN/>
        <w:jc w:val="both"/>
        <w:rPr>
          <w:rFonts w:ascii="Arial" w:hAnsi="Arial" w:cs="Arial"/>
          <w:b/>
          <w:bCs/>
          <w:iCs/>
          <w:sz w:val="20"/>
          <w:szCs w:val="20"/>
        </w:rPr>
      </w:pPr>
      <w:bookmarkStart w:id="38" w:name="_Hlk185251093"/>
      <w:bookmarkStart w:id="39" w:name="_Hlk182219187"/>
    </w:p>
    <w:p w14:paraId="257A5D43" w14:textId="3E548B85" w:rsidR="00A55FCB" w:rsidRPr="001C6681" w:rsidRDefault="00A55FCB" w:rsidP="003B7CD0">
      <w:pPr>
        <w:widowControl/>
        <w:autoSpaceDE/>
        <w:autoSpaceDN/>
        <w:jc w:val="both"/>
        <w:rPr>
          <w:rFonts w:ascii="Arial" w:hAnsi="Arial" w:cs="Arial"/>
          <w:iCs/>
          <w:sz w:val="20"/>
          <w:szCs w:val="20"/>
        </w:rPr>
      </w:pPr>
      <w:r w:rsidRPr="001C6681">
        <w:rPr>
          <w:rFonts w:ascii="Arial" w:hAnsi="Arial" w:cs="Arial"/>
          <w:iCs/>
          <w:sz w:val="20"/>
          <w:szCs w:val="20"/>
        </w:rPr>
        <w:t>Razpisana dokumentacija obsega naslednje dokumente:</w:t>
      </w:r>
    </w:p>
    <w:p w14:paraId="4A670597" w14:textId="77777777" w:rsidR="008B7837" w:rsidRPr="00F8591C" w:rsidRDefault="008B7837" w:rsidP="003B7CD0">
      <w:pPr>
        <w:widowControl/>
        <w:autoSpaceDE/>
        <w:autoSpaceDN/>
        <w:jc w:val="both"/>
        <w:rPr>
          <w:rFonts w:ascii="Arial" w:hAnsi="Arial" w:cs="Arial"/>
          <w:b/>
          <w:bCs/>
          <w:iCs/>
          <w:sz w:val="20"/>
          <w:szCs w:val="20"/>
        </w:rPr>
      </w:pPr>
    </w:p>
    <w:p w14:paraId="447E7EAF" w14:textId="68E6C2B1" w:rsidR="00AC1FEE" w:rsidRDefault="001C6681" w:rsidP="002470B1">
      <w:pPr>
        <w:widowControl/>
        <w:numPr>
          <w:ilvl w:val="0"/>
          <w:numId w:val="2"/>
        </w:numPr>
        <w:autoSpaceDE/>
        <w:autoSpaceDN/>
        <w:ind w:left="357" w:hanging="357"/>
        <w:jc w:val="both"/>
        <w:rPr>
          <w:rFonts w:ascii="Arial" w:hAnsi="Arial" w:cs="Arial"/>
          <w:iCs/>
          <w:sz w:val="20"/>
          <w:szCs w:val="20"/>
        </w:rPr>
      </w:pPr>
      <w:r>
        <w:rPr>
          <w:rFonts w:ascii="Arial" w:hAnsi="Arial" w:cs="Arial"/>
          <w:iCs/>
          <w:sz w:val="20"/>
          <w:szCs w:val="20"/>
        </w:rPr>
        <w:t>B</w:t>
      </w:r>
      <w:r w:rsidR="00CA48E3" w:rsidRPr="00F8591C">
        <w:rPr>
          <w:rFonts w:ascii="Arial" w:hAnsi="Arial" w:cs="Arial"/>
          <w:iCs/>
          <w:sz w:val="20"/>
          <w:szCs w:val="20"/>
        </w:rPr>
        <w:t>esedilo javnega razpisa</w:t>
      </w:r>
    </w:p>
    <w:p w14:paraId="2D27C6D7" w14:textId="5E1C4B17" w:rsidR="00024923" w:rsidRDefault="00BE531D" w:rsidP="002470B1">
      <w:pPr>
        <w:pStyle w:val="Odstavekseznama"/>
        <w:widowControl/>
        <w:numPr>
          <w:ilvl w:val="0"/>
          <w:numId w:val="2"/>
        </w:numPr>
        <w:autoSpaceDE/>
        <w:autoSpaceDN/>
        <w:spacing w:before="0"/>
        <w:ind w:left="357" w:hanging="357"/>
        <w:jc w:val="both"/>
        <w:rPr>
          <w:rFonts w:ascii="Arial" w:hAnsi="Arial" w:cs="Arial"/>
          <w:iCs/>
          <w:sz w:val="20"/>
          <w:szCs w:val="20"/>
        </w:rPr>
      </w:pPr>
      <w:r w:rsidRPr="00BE531D">
        <w:rPr>
          <w:rFonts w:ascii="Arial" w:hAnsi="Arial" w:cs="Arial"/>
          <w:iCs/>
          <w:sz w:val="20"/>
          <w:szCs w:val="20"/>
        </w:rPr>
        <w:lastRenderedPageBreak/>
        <w:t>PRILOG</w:t>
      </w:r>
      <w:r>
        <w:rPr>
          <w:rFonts w:ascii="Arial" w:hAnsi="Arial" w:cs="Arial"/>
          <w:iCs/>
          <w:sz w:val="20"/>
          <w:szCs w:val="20"/>
        </w:rPr>
        <w:t>A</w:t>
      </w:r>
      <w:r w:rsidRPr="00BE531D">
        <w:rPr>
          <w:rFonts w:ascii="Arial" w:hAnsi="Arial" w:cs="Arial"/>
          <w:iCs/>
          <w:sz w:val="20"/>
          <w:szCs w:val="20"/>
        </w:rPr>
        <w:t xml:space="preserve"> </w:t>
      </w:r>
      <w:r>
        <w:rPr>
          <w:rFonts w:ascii="Arial" w:hAnsi="Arial" w:cs="Arial"/>
          <w:iCs/>
          <w:sz w:val="20"/>
          <w:szCs w:val="20"/>
        </w:rPr>
        <w:t>1:</w:t>
      </w:r>
      <w:r w:rsidR="00AC1FEE" w:rsidRPr="00BE531D">
        <w:rPr>
          <w:rFonts w:ascii="Arial" w:hAnsi="Arial" w:cs="Arial"/>
          <w:iCs/>
          <w:sz w:val="20"/>
          <w:szCs w:val="20"/>
        </w:rPr>
        <w:t xml:space="preserve"> </w:t>
      </w:r>
      <w:r>
        <w:rPr>
          <w:rFonts w:ascii="Arial" w:hAnsi="Arial" w:cs="Arial"/>
          <w:iCs/>
          <w:sz w:val="20"/>
          <w:szCs w:val="20"/>
        </w:rPr>
        <w:t xml:space="preserve">Priloga 1 </w:t>
      </w:r>
      <w:r w:rsidRPr="00BE531D">
        <w:rPr>
          <w:rFonts w:ascii="Arial" w:hAnsi="Arial" w:cs="Arial"/>
          <w:iCs/>
          <w:sz w:val="20"/>
          <w:szCs w:val="20"/>
        </w:rPr>
        <w:t xml:space="preserve">UREDBE </w:t>
      </w:r>
      <w:r w:rsidR="00AC1FEE" w:rsidRPr="00BE531D">
        <w:rPr>
          <w:rFonts w:ascii="Arial" w:hAnsi="Arial" w:cs="Arial"/>
          <w:iCs/>
          <w:sz w:val="20"/>
          <w:szCs w:val="20"/>
        </w:rPr>
        <w:t>2021/1057/EU ter Navodili organa upravljanja za načrtovanje, odločanje o podpori, spremljanje in poročanje o izvajanju evropske kohezijske politike v programskem obdobju 2021–2027</w:t>
      </w:r>
    </w:p>
    <w:p w14:paraId="53D26115" w14:textId="5F2D011D" w:rsidR="00BE531D" w:rsidRPr="00BE531D" w:rsidRDefault="00BE531D" w:rsidP="002470B1">
      <w:pPr>
        <w:pStyle w:val="Odstavekseznama"/>
        <w:numPr>
          <w:ilvl w:val="0"/>
          <w:numId w:val="2"/>
        </w:numPr>
        <w:spacing w:before="0"/>
        <w:ind w:left="357" w:hanging="357"/>
        <w:jc w:val="both"/>
        <w:rPr>
          <w:rFonts w:ascii="Arial" w:hAnsi="Arial" w:cs="Arial"/>
          <w:iCs/>
          <w:sz w:val="20"/>
          <w:szCs w:val="20"/>
        </w:rPr>
      </w:pPr>
      <w:r w:rsidRPr="00BE531D">
        <w:rPr>
          <w:rFonts w:ascii="Arial" w:hAnsi="Arial" w:cs="Arial"/>
          <w:iCs/>
          <w:sz w:val="20"/>
          <w:szCs w:val="20"/>
        </w:rPr>
        <w:t>PRILOGA 1A: Vprašalnik za spremljanje podatkov o udeležencih</w:t>
      </w:r>
    </w:p>
    <w:p w14:paraId="48791875" w14:textId="53C90982" w:rsidR="00CA48E3" w:rsidRDefault="00BE531D" w:rsidP="002470B1">
      <w:pPr>
        <w:pStyle w:val="Odstavekseznama"/>
        <w:widowControl/>
        <w:numPr>
          <w:ilvl w:val="0"/>
          <w:numId w:val="2"/>
        </w:numPr>
        <w:autoSpaceDE/>
        <w:autoSpaceDN/>
        <w:spacing w:before="0"/>
        <w:ind w:left="357" w:hanging="357"/>
        <w:jc w:val="both"/>
        <w:rPr>
          <w:rFonts w:ascii="Arial" w:hAnsi="Arial" w:cs="Arial"/>
          <w:iCs/>
          <w:sz w:val="20"/>
          <w:szCs w:val="20"/>
        </w:rPr>
      </w:pPr>
      <w:r w:rsidRPr="00BE531D">
        <w:rPr>
          <w:rFonts w:ascii="Arial" w:hAnsi="Arial" w:cs="Arial"/>
          <w:iCs/>
          <w:sz w:val="20"/>
          <w:szCs w:val="20"/>
        </w:rPr>
        <w:t xml:space="preserve">PRILOGA </w:t>
      </w:r>
      <w:r w:rsidR="0049165A">
        <w:rPr>
          <w:rFonts w:ascii="Arial" w:hAnsi="Arial" w:cs="Arial"/>
          <w:iCs/>
          <w:sz w:val="20"/>
          <w:szCs w:val="20"/>
        </w:rPr>
        <w:t>2</w:t>
      </w:r>
      <w:r w:rsidRPr="00BE531D">
        <w:rPr>
          <w:rFonts w:ascii="Arial" w:hAnsi="Arial" w:cs="Arial"/>
          <w:iCs/>
          <w:sz w:val="20"/>
          <w:szCs w:val="20"/>
        </w:rPr>
        <w:t xml:space="preserve">: </w:t>
      </w:r>
      <w:r w:rsidR="00AB046A" w:rsidRPr="00BE531D">
        <w:rPr>
          <w:rFonts w:ascii="Arial" w:hAnsi="Arial" w:cs="Arial"/>
          <w:iCs/>
          <w:sz w:val="20"/>
          <w:szCs w:val="20"/>
        </w:rPr>
        <w:t>P</w:t>
      </w:r>
      <w:r w:rsidR="00CA48E3" w:rsidRPr="00BE531D">
        <w:rPr>
          <w:rFonts w:ascii="Arial" w:hAnsi="Arial" w:cs="Arial"/>
          <w:iCs/>
          <w:sz w:val="20"/>
          <w:szCs w:val="20"/>
        </w:rPr>
        <w:t>rijavni obrazec</w:t>
      </w:r>
      <w:r w:rsidR="00834240" w:rsidRPr="00BE531D">
        <w:rPr>
          <w:rFonts w:ascii="Arial" w:hAnsi="Arial" w:cs="Arial"/>
          <w:iCs/>
          <w:sz w:val="20"/>
          <w:szCs w:val="20"/>
        </w:rPr>
        <w:t xml:space="preserve"> </w:t>
      </w:r>
      <w:r w:rsidR="001C6681" w:rsidRPr="00BE531D">
        <w:rPr>
          <w:rFonts w:ascii="Arial" w:hAnsi="Arial" w:cs="Arial"/>
          <w:iCs/>
          <w:sz w:val="20"/>
          <w:szCs w:val="20"/>
        </w:rPr>
        <w:t xml:space="preserve">A </w:t>
      </w:r>
    </w:p>
    <w:p w14:paraId="689C5E20" w14:textId="0B5970CE" w:rsidR="00BE531D" w:rsidRPr="0049165A" w:rsidRDefault="00BE531D" w:rsidP="002470B1">
      <w:pPr>
        <w:pStyle w:val="Odstavekseznama"/>
        <w:widowControl/>
        <w:numPr>
          <w:ilvl w:val="0"/>
          <w:numId w:val="2"/>
        </w:numPr>
        <w:autoSpaceDE/>
        <w:autoSpaceDN/>
        <w:spacing w:before="0"/>
        <w:ind w:left="357" w:hanging="357"/>
        <w:jc w:val="both"/>
        <w:rPr>
          <w:rFonts w:ascii="Arial" w:hAnsi="Arial" w:cs="Arial"/>
          <w:iCs/>
          <w:sz w:val="20"/>
          <w:szCs w:val="20"/>
        </w:rPr>
      </w:pPr>
      <w:r w:rsidRPr="00BE531D">
        <w:rPr>
          <w:rFonts w:ascii="Arial" w:hAnsi="Arial" w:cs="Arial"/>
          <w:iCs/>
          <w:sz w:val="20"/>
          <w:szCs w:val="20"/>
        </w:rPr>
        <w:t xml:space="preserve">PRILOGA </w:t>
      </w:r>
      <w:r w:rsidR="0049165A">
        <w:rPr>
          <w:rFonts w:ascii="Arial" w:hAnsi="Arial" w:cs="Arial"/>
          <w:iCs/>
          <w:sz w:val="20"/>
          <w:szCs w:val="20"/>
        </w:rPr>
        <w:t>3</w:t>
      </w:r>
      <w:r w:rsidRPr="00BE531D">
        <w:rPr>
          <w:rFonts w:ascii="Arial" w:hAnsi="Arial" w:cs="Arial"/>
          <w:iCs/>
          <w:sz w:val="20"/>
          <w:szCs w:val="20"/>
        </w:rPr>
        <w:t xml:space="preserve">: </w:t>
      </w:r>
      <w:r w:rsidR="001C6681" w:rsidRPr="00BE531D">
        <w:rPr>
          <w:rFonts w:ascii="Arial" w:hAnsi="Arial" w:cs="Arial"/>
          <w:iCs/>
          <w:sz w:val="20"/>
          <w:szCs w:val="20"/>
        </w:rPr>
        <w:t>Prijavni obrazec B</w:t>
      </w:r>
      <w:r w:rsidR="001C6681" w:rsidRPr="00BE531D">
        <w:t xml:space="preserve"> </w:t>
      </w:r>
    </w:p>
    <w:p w14:paraId="66ED9A16" w14:textId="7409535C" w:rsidR="00834240" w:rsidRDefault="00BE531D" w:rsidP="002470B1">
      <w:pPr>
        <w:widowControl/>
        <w:autoSpaceDE/>
        <w:autoSpaceDN/>
        <w:jc w:val="both"/>
        <w:rPr>
          <w:rFonts w:ascii="Arial" w:hAnsi="Arial" w:cs="Arial"/>
          <w:iCs/>
          <w:sz w:val="20"/>
          <w:szCs w:val="20"/>
        </w:rPr>
      </w:pPr>
      <w:r>
        <w:rPr>
          <w:rFonts w:ascii="Arial" w:hAnsi="Arial" w:cs="Arial"/>
          <w:iCs/>
          <w:sz w:val="20"/>
          <w:szCs w:val="20"/>
        </w:rPr>
        <w:t xml:space="preserve">-     </w:t>
      </w:r>
      <w:r w:rsidR="00834240" w:rsidRPr="00BE531D">
        <w:rPr>
          <w:rFonts w:ascii="Arial" w:hAnsi="Arial" w:cs="Arial"/>
          <w:iCs/>
          <w:sz w:val="20"/>
          <w:szCs w:val="20"/>
        </w:rPr>
        <w:t xml:space="preserve">PRLOGA </w:t>
      </w:r>
      <w:r w:rsidR="0049165A">
        <w:rPr>
          <w:rFonts w:ascii="Arial" w:hAnsi="Arial" w:cs="Arial"/>
          <w:iCs/>
          <w:sz w:val="20"/>
          <w:szCs w:val="20"/>
        </w:rPr>
        <w:t>4</w:t>
      </w:r>
      <w:r w:rsidR="00834240" w:rsidRPr="00BE531D">
        <w:rPr>
          <w:rFonts w:ascii="Arial" w:hAnsi="Arial" w:cs="Arial"/>
          <w:iCs/>
          <w:sz w:val="20"/>
          <w:szCs w:val="20"/>
        </w:rPr>
        <w:t xml:space="preserve">: Ocena upravičenosti za premestitev pacienta v </w:t>
      </w:r>
      <w:r w:rsidR="003537A0" w:rsidRPr="00BE531D">
        <w:rPr>
          <w:rFonts w:ascii="Arial" w:hAnsi="Arial" w:cs="Arial"/>
          <w:iCs/>
          <w:sz w:val="20"/>
          <w:szCs w:val="20"/>
        </w:rPr>
        <w:t>ZNE-SVZ</w:t>
      </w:r>
    </w:p>
    <w:p w14:paraId="13F399BB" w14:textId="7433D534" w:rsidR="00BE531D" w:rsidRDefault="00BE531D" w:rsidP="002470B1">
      <w:pPr>
        <w:widowControl/>
        <w:autoSpaceDE/>
        <w:autoSpaceDN/>
        <w:jc w:val="both"/>
        <w:rPr>
          <w:rFonts w:ascii="Arial" w:hAnsi="Arial" w:cs="Arial"/>
          <w:iCs/>
          <w:sz w:val="20"/>
          <w:szCs w:val="20"/>
        </w:rPr>
      </w:pPr>
      <w:r>
        <w:rPr>
          <w:rFonts w:ascii="Arial" w:hAnsi="Arial" w:cs="Arial"/>
          <w:iCs/>
          <w:sz w:val="20"/>
          <w:szCs w:val="20"/>
        </w:rPr>
        <w:t xml:space="preserve">-     PRILOGA </w:t>
      </w:r>
      <w:r w:rsidR="0049165A">
        <w:rPr>
          <w:rFonts w:ascii="Arial" w:hAnsi="Arial" w:cs="Arial"/>
          <w:iCs/>
          <w:sz w:val="20"/>
          <w:szCs w:val="20"/>
        </w:rPr>
        <w:t>5</w:t>
      </w:r>
      <w:r>
        <w:rPr>
          <w:rFonts w:ascii="Arial" w:hAnsi="Arial" w:cs="Arial"/>
          <w:iCs/>
          <w:sz w:val="20"/>
          <w:szCs w:val="20"/>
        </w:rPr>
        <w:t xml:space="preserve">: </w:t>
      </w:r>
      <w:r w:rsidRPr="00BE531D">
        <w:rPr>
          <w:rFonts w:ascii="Arial" w:hAnsi="Arial" w:cs="Arial"/>
          <w:iCs/>
          <w:sz w:val="20"/>
          <w:szCs w:val="20"/>
        </w:rPr>
        <w:t>Ocena upravičenosti za nameščenost pacienta v</w:t>
      </w:r>
      <w:r>
        <w:rPr>
          <w:rFonts w:ascii="Arial" w:hAnsi="Arial" w:cs="Arial"/>
          <w:iCs/>
          <w:sz w:val="20"/>
          <w:szCs w:val="20"/>
        </w:rPr>
        <w:t xml:space="preserve"> ZNE-SVZ</w:t>
      </w:r>
    </w:p>
    <w:p w14:paraId="2DAAA137" w14:textId="21E446D3" w:rsidR="0049165A" w:rsidRDefault="005D071F" w:rsidP="002470B1">
      <w:pPr>
        <w:widowControl/>
        <w:numPr>
          <w:ilvl w:val="0"/>
          <w:numId w:val="12"/>
        </w:numPr>
        <w:autoSpaceDE/>
        <w:autoSpaceDN/>
        <w:ind w:left="357" w:hanging="357"/>
        <w:jc w:val="both"/>
        <w:rPr>
          <w:rFonts w:ascii="Arial" w:hAnsi="Arial" w:cs="Arial"/>
          <w:iCs/>
          <w:sz w:val="20"/>
          <w:szCs w:val="20"/>
        </w:rPr>
      </w:pPr>
      <w:r w:rsidRPr="003537A0">
        <w:rPr>
          <w:rFonts w:ascii="Arial" w:hAnsi="Arial" w:cs="Arial"/>
          <w:iCs/>
          <w:sz w:val="20"/>
          <w:szCs w:val="20"/>
        </w:rPr>
        <w:t>P</w:t>
      </w:r>
      <w:r w:rsidR="00CA48E3" w:rsidRPr="003537A0">
        <w:rPr>
          <w:rFonts w:ascii="Arial" w:hAnsi="Arial" w:cs="Arial"/>
          <w:iCs/>
          <w:sz w:val="20"/>
          <w:szCs w:val="20"/>
        </w:rPr>
        <w:t>RILOGA</w:t>
      </w:r>
      <w:r w:rsidRPr="003537A0">
        <w:rPr>
          <w:rFonts w:ascii="Arial" w:hAnsi="Arial" w:cs="Arial"/>
          <w:iCs/>
          <w:sz w:val="20"/>
          <w:szCs w:val="20"/>
        </w:rPr>
        <w:t xml:space="preserve"> </w:t>
      </w:r>
      <w:r w:rsidR="0049165A">
        <w:rPr>
          <w:rFonts w:ascii="Arial" w:hAnsi="Arial" w:cs="Arial"/>
          <w:iCs/>
          <w:sz w:val="20"/>
          <w:szCs w:val="20"/>
        </w:rPr>
        <w:t>6</w:t>
      </w:r>
      <w:r w:rsidRPr="003537A0">
        <w:rPr>
          <w:rFonts w:ascii="Arial" w:hAnsi="Arial" w:cs="Arial"/>
          <w:iCs/>
          <w:sz w:val="20"/>
          <w:szCs w:val="20"/>
        </w:rPr>
        <w:t xml:space="preserve">: </w:t>
      </w:r>
      <w:r w:rsidR="00BC3ED1" w:rsidRPr="003537A0">
        <w:rPr>
          <w:rFonts w:ascii="Arial" w:hAnsi="Arial" w:cs="Arial"/>
          <w:iCs/>
          <w:sz w:val="20"/>
          <w:szCs w:val="20"/>
        </w:rPr>
        <w:t xml:space="preserve">Označba ovojnice </w:t>
      </w:r>
      <w:r w:rsidR="0014381F" w:rsidRPr="003537A0">
        <w:rPr>
          <w:rFonts w:ascii="Arial" w:hAnsi="Arial" w:cs="Arial"/>
          <w:iCs/>
          <w:sz w:val="20"/>
          <w:szCs w:val="20"/>
        </w:rPr>
        <w:t>»Zdravstveno negovalne enote v SVZ«</w:t>
      </w:r>
    </w:p>
    <w:p w14:paraId="197E9C3B" w14:textId="316B8A85" w:rsidR="001C6681" w:rsidRDefault="002470B1" w:rsidP="002470B1">
      <w:pPr>
        <w:widowControl/>
        <w:autoSpaceDE/>
        <w:autoSpaceDN/>
        <w:jc w:val="both"/>
        <w:rPr>
          <w:rFonts w:ascii="Arial" w:hAnsi="Arial" w:cs="Arial"/>
          <w:iCs/>
          <w:sz w:val="20"/>
          <w:szCs w:val="20"/>
        </w:rPr>
      </w:pPr>
      <w:r>
        <w:rPr>
          <w:rFonts w:ascii="Arial" w:hAnsi="Arial" w:cs="Arial"/>
          <w:iCs/>
          <w:sz w:val="20"/>
          <w:szCs w:val="20"/>
        </w:rPr>
        <w:t xml:space="preserve">- </w:t>
      </w:r>
      <w:r w:rsidR="00BC3ED1" w:rsidRPr="003537A0">
        <w:rPr>
          <w:rFonts w:ascii="Arial" w:hAnsi="Arial" w:cs="Arial"/>
          <w:iCs/>
          <w:sz w:val="20"/>
          <w:szCs w:val="20"/>
        </w:rPr>
        <w:t xml:space="preserve"> </w:t>
      </w:r>
      <w:r>
        <w:rPr>
          <w:rFonts w:ascii="Arial" w:hAnsi="Arial" w:cs="Arial"/>
          <w:iCs/>
          <w:sz w:val="20"/>
          <w:szCs w:val="20"/>
        </w:rPr>
        <w:t xml:space="preserve">   </w:t>
      </w:r>
      <w:r w:rsidR="00CA48E3" w:rsidRPr="003537A0">
        <w:rPr>
          <w:rFonts w:ascii="Arial" w:hAnsi="Arial" w:cs="Arial"/>
          <w:iCs/>
          <w:sz w:val="20"/>
          <w:szCs w:val="20"/>
        </w:rPr>
        <w:t xml:space="preserve">PRILOGA </w:t>
      </w:r>
      <w:r w:rsidR="0049165A">
        <w:rPr>
          <w:rFonts w:ascii="Arial" w:hAnsi="Arial" w:cs="Arial"/>
          <w:iCs/>
          <w:sz w:val="20"/>
          <w:szCs w:val="20"/>
        </w:rPr>
        <w:t>7</w:t>
      </w:r>
      <w:r w:rsidR="00CA48E3" w:rsidRPr="003537A0">
        <w:rPr>
          <w:rFonts w:ascii="Arial" w:hAnsi="Arial" w:cs="Arial"/>
          <w:iCs/>
          <w:sz w:val="20"/>
          <w:szCs w:val="20"/>
        </w:rPr>
        <w:t xml:space="preserve">: </w:t>
      </w:r>
      <w:r w:rsidR="006D27DD" w:rsidRPr="003537A0">
        <w:rPr>
          <w:rFonts w:ascii="Arial" w:hAnsi="Arial" w:cs="Arial"/>
          <w:iCs/>
          <w:sz w:val="20"/>
          <w:szCs w:val="20"/>
        </w:rPr>
        <w:t>Vzorec pogodbe o sofinanciranju</w:t>
      </w:r>
      <w:r w:rsidR="00834240" w:rsidRPr="003537A0">
        <w:rPr>
          <w:rFonts w:ascii="Arial" w:hAnsi="Arial" w:cs="Arial"/>
          <w:iCs/>
          <w:sz w:val="20"/>
          <w:szCs w:val="20"/>
        </w:rPr>
        <w:t xml:space="preserve"> </w:t>
      </w:r>
      <w:r w:rsidR="00561E37">
        <w:rPr>
          <w:rFonts w:ascii="Arial" w:hAnsi="Arial" w:cs="Arial"/>
          <w:iCs/>
          <w:sz w:val="20"/>
          <w:szCs w:val="20"/>
        </w:rPr>
        <w:t>s finančnim načrtom</w:t>
      </w:r>
    </w:p>
    <w:p w14:paraId="1BFBE129" w14:textId="3F555657" w:rsidR="00383AA7" w:rsidRDefault="000C5180" w:rsidP="002470B1">
      <w:pPr>
        <w:pStyle w:val="Odstavekseznama"/>
        <w:widowControl/>
        <w:numPr>
          <w:ilvl w:val="0"/>
          <w:numId w:val="12"/>
        </w:numPr>
        <w:autoSpaceDE/>
        <w:autoSpaceDN/>
        <w:spacing w:before="0"/>
        <w:ind w:left="357" w:hanging="357"/>
        <w:jc w:val="both"/>
        <w:rPr>
          <w:rFonts w:ascii="Arial" w:hAnsi="Arial" w:cs="Arial"/>
          <w:iCs/>
          <w:sz w:val="20"/>
          <w:szCs w:val="20"/>
        </w:rPr>
      </w:pPr>
      <w:r w:rsidRPr="00151067">
        <w:rPr>
          <w:rFonts w:ascii="Arial" w:hAnsi="Arial" w:cs="Arial"/>
          <w:iCs/>
          <w:sz w:val="20"/>
          <w:szCs w:val="20"/>
        </w:rPr>
        <w:t xml:space="preserve">PRILOGA 8: </w:t>
      </w:r>
      <w:r w:rsidR="00AC5754" w:rsidRPr="00151067">
        <w:rPr>
          <w:rFonts w:ascii="Arial" w:hAnsi="Arial" w:cs="Arial"/>
          <w:iCs/>
          <w:sz w:val="20"/>
          <w:szCs w:val="20"/>
        </w:rPr>
        <w:t>Varovanje osebnih podatkov na ravni izvedbe javnega razpisa</w:t>
      </w:r>
      <w:r w:rsidR="00E46DE2">
        <w:rPr>
          <w:rFonts w:ascii="Arial" w:hAnsi="Arial" w:cs="Arial"/>
          <w:iCs/>
          <w:sz w:val="20"/>
          <w:szCs w:val="20"/>
        </w:rPr>
        <w:t xml:space="preserve">. </w:t>
      </w:r>
      <w:r w:rsidR="00383AA7" w:rsidRPr="003537A0">
        <w:rPr>
          <w:rFonts w:ascii="Arial" w:hAnsi="Arial" w:cs="Arial"/>
          <w:iCs/>
          <w:sz w:val="20"/>
          <w:szCs w:val="20"/>
        </w:rPr>
        <w:t>Navodila organa upravljanja o upravičenih stroških za sredstva evropske kohezijske politike v programskem</w:t>
      </w:r>
      <w:r w:rsidR="00383AA7" w:rsidRPr="003537A0">
        <w:rPr>
          <w:rFonts w:ascii="Arial" w:hAnsi="Arial" w:cs="Arial"/>
          <w:iCs/>
          <w:sz w:val="20"/>
          <w:szCs w:val="20"/>
        </w:rPr>
        <w:tab/>
        <w:t>obdobju</w:t>
      </w:r>
      <w:r w:rsidR="00383AA7" w:rsidRPr="003537A0">
        <w:rPr>
          <w:rFonts w:ascii="Arial" w:hAnsi="Arial" w:cs="Arial"/>
          <w:iCs/>
          <w:sz w:val="20"/>
          <w:szCs w:val="20"/>
        </w:rPr>
        <w:tab/>
        <w:t xml:space="preserve"> 2021-2027, dostopna na spletni strani: </w:t>
      </w:r>
      <w:hyperlink r:id="rId13" w:history="1">
        <w:r w:rsidR="00383AA7" w:rsidRPr="003537A0">
          <w:rPr>
            <w:rStyle w:val="Hiperpovezava"/>
            <w:rFonts w:ascii="Arial" w:hAnsi="Arial" w:cs="Arial"/>
            <w:iCs/>
            <w:sz w:val="20"/>
            <w:szCs w:val="20"/>
          </w:rPr>
          <w:t>https://evropskasredstva.si/evropska-kohezijska-politika/navodila-in-smernice/</w:t>
        </w:r>
      </w:hyperlink>
      <w:r w:rsidR="00383AA7" w:rsidRPr="003537A0">
        <w:rPr>
          <w:rFonts w:ascii="Arial" w:hAnsi="Arial" w:cs="Arial"/>
          <w:iCs/>
          <w:sz w:val="20"/>
          <w:szCs w:val="20"/>
        </w:rPr>
        <w:t>,</w:t>
      </w:r>
    </w:p>
    <w:p w14:paraId="2F0B990D" w14:textId="6E5561F6" w:rsidR="00383AA7" w:rsidRPr="003537A0" w:rsidRDefault="00383AA7" w:rsidP="002470B1">
      <w:pPr>
        <w:pStyle w:val="Odstavekseznama"/>
        <w:widowControl/>
        <w:numPr>
          <w:ilvl w:val="0"/>
          <w:numId w:val="12"/>
        </w:numPr>
        <w:autoSpaceDE/>
        <w:autoSpaceDN/>
        <w:spacing w:before="0"/>
        <w:ind w:left="357" w:hanging="357"/>
        <w:jc w:val="both"/>
        <w:rPr>
          <w:rFonts w:ascii="Arial" w:hAnsi="Arial" w:cs="Arial"/>
          <w:iCs/>
          <w:sz w:val="20"/>
          <w:szCs w:val="20"/>
        </w:rPr>
      </w:pPr>
      <w:r w:rsidRPr="003537A0">
        <w:rPr>
          <w:rFonts w:ascii="Arial" w:hAnsi="Arial" w:cs="Arial"/>
          <w:iCs/>
          <w:sz w:val="20"/>
          <w:szCs w:val="20"/>
        </w:rPr>
        <w:t xml:space="preserve">Navodila za uporabo informacijskega sistema e-MA, dostopna na spletni strani: </w:t>
      </w:r>
      <w:hyperlink r:id="rId14" w:history="1">
        <w:r w:rsidRPr="003537A0">
          <w:rPr>
            <w:rStyle w:val="Hiperpovezava"/>
            <w:rFonts w:ascii="Arial" w:hAnsi="Arial" w:cs="Arial"/>
            <w:iCs/>
            <w:sz w:val="20"/>
            <w:szCs w:val="20"/>
          </w:rPr>
          <w:t>https://podpora-ema.atlassian.net/wiki/spaces/EUD/pages/35127419/Navodila+za+uporabo+IS+e-MA</w:t>
        </w:r>
      </w:hyperlink>
      <w:r w:rsidRPr="003537A0">
        <w:rPr>
          <w:rFonts w:ascii="Arial" w:hAnsi="Arial" w:cs="Arial"/>
          <w:iCs/>
          <w:sz w:val="20"/>
          <w:szCs w:val="20"/>
        </w:rPr>
        <w:t xml:space="preserve">. </w:t>
      </w:r>
    </w:p>
    <w:p w14:paraId="0BE32C2F" w14:textId="3CCD6BC0" w:rsidR="00921585" w:rsidRDefault="00921585" w:rsidP="003B7CD0">
      <w:pPr>
        <w:widowControl/>
        <w:autoSpaceDE/>
        <w:autoSpaceDN/>
        <w:jc w:val="both"/>
        <w:rPr>
          <w:rFonts w:ascii="Arial" w:hAnsi="Arial" w:cs="Arial"/>
          <w:iCs/>
          <w:sz w:val="20"/>
          <w:szCs w:val="20"/>
        </w:rPr>
      </w:pPr>
    </w:p>
    <w:p w14:paraId="122CF514" w14:textId="5442F59E" w:rsidR="00C05B95" w:rsidRDefault="00921585" w:rsidP="00495A70">
      <w:pPr>
        <w:widowControl/>
        <w:autoSpaceDE/>
        <w:autoSpaceDN/>
        <w:jc w:val="both"/>
        <w:rPr>
          <w:rFonts w:ascii="Arial" w:hAnsi="Arial" w:cs="Arial"/>
          <w:b/>
          <w:bCs/>
          <w:sz w:val="20"/>
          <w:szCs w:val="20"/>
        </w:rPr>
      </w:pPr>
      <w:r>
        <w:rPr>
          <w:rFonts w:ascii="Arial" w:hAnsi="Arial" w:cs="Arial"/>
          <w:iCs/>
          <w:sz w:val="20"/>
          <w:szCs w:val="20"/>
        </w:rPr>
        <w:t>Prijavitelj ob prijavi odda</w:t>
      </w:r>
      <w:r w:rsidR="00495A70">
        <w:rPr>
          <w:rFonts w:ascii="Arial" w:hAnsi="Arial" w:cs="Arial"/>
          <w:iCs/>
          <w:sz w:val="20"/>
          <w:szCs w:val="20"/>
        </w:rPr>
        <w:t xml:space="preserve">jo </w:t>
      </w:r>
      <w:bookmarkEnd w:id="38"/>
      <w:bookmarkEnd w:id="39"/>
      <w:r w:rsidR="00495A70" w:rsidRPr="00561E37">
        <w:rPr>
          <w:rFonts w:ascii="Arial" w:hAnsi="Arial" w:cs="Arial"/>
          <w:iCs/>
          <w:sz w:val="20"/>
          <w:szCs w:val="20"/>
        </w:rPr>
        <w:t>p</w:t>
      </w:r>
      <w:r w:rsidR="00C05B95" w:rsidRPr="00561E37">
        <w:rPr>
          <w:rFonts w:ascii="Arial" w:hAnsi="Arial" w:cs="Arial"/>
          <w:sz w:val="20"/>
          <w:szCs w:val="20"/>
        </w:rPr>
        <w:t xml:space="preserve">riloge, ki </w:t>
      </w:r>
      <w:r w:rsidR="00495A70" w:rsidRPr="00561E37">
        <w:rPr>
          <w:rFonts w:ascii="Arial" w:hAnsi="Arial" w:cs="Arial"/>
          <w:sz w:val="20"/>
          <w:szCs w:val="20"/>
        </w:rPr>
        <w:t xml:space="preserve">so </w:t>
      </w:r>
      <w:r w:rsidR="00C05B95" w:rsidRPr="00561E37">
        <w:rPr>
          <w:rFonts w:ascii="Arial" w:hAnsi="Arial" w:cs="Arial"/>
          <w:sz w:val="20"/>
          <w:szCs w:val="20"/>
        </w:rPr>
        <w:t>del razpisne dokumentacije in jih prijavitelji priložijo k vlogi sami</w:t>
      </w:r>
      <w:r w:rsidR="004E3CCD" w:rsidRPr="00561E37">
        <w:rPr>
          <w:rFonts w:ascii="Arial" w:hAnsi="Arial" w:cs="Arial"/>
          <w:sz w:val="20"/>
          <w:szCs w:val="20"/>
        </w:rPr>
        <w:t>,</w:t>
      </w:r>
      <w:r w:rsidR="00495A70" w:rsidRPr="00561E37">
        <w:rPr>
          <w:rFonts w:ascii="Arial" w:hAnsi="Arial" w:cs="Arial"/>
          <w:sz w:val="20"/>
          <w:szCs w:val="20"/>
        </w:rPr>
        <w:t xml:space="preserve"> ter druge priloge, za katere ocenjujejo, da bodo pripomogle komisiji pri ocenjevanju prejetih vlog.</w:t>
      </w:r>
    </w:p>
    <w:p w14:paraId="44C0E9C6" w14:textId="77777777" w:rsidR="00834240" w:rsidRDefault="00834240" w:rsidP="00834240">
      <w:pPr>
        <w:widowControl/>
        <w:autoSpaceDE/>
        <w:autoSpaceDN/>
        <w:jc w:val="both"/>
        <w:rPr>
          <w:rFonts w:ascii="Arial" w:hAnsi="Arial" w:cs="Arial"/>
          <w:b/>
          <w:bCs/>
          <w:iCs/>
          <w:sz w:val="20"/>
          <w:szCs w:val="20"/>
        </w:rPr>
      </w:pPr>
    </w:p>
    <w:p w14:paraId="56B0D62C" w14:textId="3D06BB08" w:rsidR="009000AB" w:rsidRPr="003800DC" w:rsidRDefault="009000AB" w:rsidP="003B7CD0">
      <w:pPr>
        <w:jc w:val="both"/>
        <w:rPr>
          <w:rFonts w:ascii="Arial" w:hAnsi="Arial" w:cs="Arial"/>
          <w:iCs/>
          <w:sz w:val="20"/>
          <w:szCs w:val="20"/>
        </w:rPr>
      </w:pPr>
      <w:r w:rsidRPr="003800DC">
        <w:rPr>
          <w:rFonts w:ascii="Arial" w:hAnsi="Arial" w:cs="Arial"/>
          <w:b/>
          <w:bCs/>
          <w:iCs/>
          <w:sz w:val="20"/>
          <w:szCs w:val="20"/>
        </w:rPr>
        <w:t>Vloga se šteje kot formalno popolna,</w:t>
      </w:r>
      <w:r w:rsidRPr="003800DC">
        <w:rPr>
          <w:rFonts w:ascii="Arial" w:hAnsi="Arial" w:cs="Arial"/>
          <w:iCs/>
          <w:sz w:val="20"/>
          <w:szCs w:val="20"/>
        </w:rPr>
        <w:t xml:space="preserve"> če vsebuje popolno izpolnjene, podpisane in žigosane (če prijavitelj pri svojem poslovanju uporablja žig) obrazce ter dokazila</w:t>
      </w:r>
      <w:r w:rsidR="00944561" w:rsidRPr="003800DC">
        <w:rPr>
          <w:rFonts w:ascii="Arial" w:hAnsi="Arial" w:cs="Arial"/>
          <w:iCs/>
          <w:sz w:val="20"/>
          <w:szCs w:val="20"/>
        </w:rPr>
        <w:t>, ki so priloge tega javnega razpisa</w:t>
      </w:r>
      <w:r w:rsidR="0085711A" w:rsidRPr="003800DC">
        <w:rPr>
          <w:rFonts w:ascii="Arial" w:hAnsi="Arial" w:cs="Arial"/>
          <w:iCs/>
          <w:sz w:val="20"/>
          <w:szCs w:val="20"/>
        </w:rPr>
        <w:t xml:space="preserve">: </w:t>
      </w:r>
    </w:p>
    <w:p w14:paraId="3EF29414" w14:textId="77777777" w:rsidR="0085711A" w:rsidRPr="003800DC" w:rsidRDefault="0085711A" w:rsidP="003B7CD0">
      <w:pPr>
        <w:jc w:val="both"/>
        <w:rPr>
          <w:rFonts w:ascii="Arial" w:hAnsi="Arial" w:cs="Arial"/>
          <w:b/>
          <w:bCs/>
          <w:iCs/>
          <w:sz w:val="20"/>
          <w:szCs w:val="20"/>
        </w:rPr>
      </w:pPr>
    </w:p>
    <w:p w14:paraId="213C6768" w14:textId="4641EE2F" w:rsidR="009000AB" w:rsidRPr="005A4EB0" w:rsidRDefault="009000AB" w:rsidP="003B7CD0">
      <w:pPr>
        <w:jc w:val="both"/>
        <w:rPr>
          <w:rFonts w:ascii="Arial" w:hAnsi="Arial" w:cs="Arial"/>
          <w:iCs/>
          <w:sz w:val="20"/>
          <w:szCs w:val="20"/>
        </w:rPr>
      </w:pPr>
      <w:r w:rsidRPr="003800DC">
        <w:rPr>
          <w:rFonts w:ascii="Arial" w:hAnsi="Arial" w:cs="Arial"/>
          <w:iCs/>
          <w:sz w:val="20"/>
          <w:szCs w:val="20"/>
        </w:rPr>
        <w:t>Prijavitelji morajo uporabiti izključno</w:t>
      </w:r>
      <w:r w:rsidR="00DF0F59" w:rsidRPr="003800DC">
        <w:rPr>
          <w:rFonts w:ascii="Arial" w:hAnsi="Arial" w:cs="Arial"/>
          <w:iCs/>
          <w:sz w:val="20"/>
          <w:szCs w:val="20"/>
        </w:rPr>
        <w:t xml:space="preserve"> Prijavni obrazec A ali B</w:t>
      </w:r>
      <w:r w:rsidRPr="003800DC">
        <w:rPr>
          <w:rFonts w:ascii="Arial" w:hAnsi="Arial" w:cs="Arial"/>
          <w:iCs/>
          <w:sz w:val="20"/>
          <w:szCs w:val="20"/>
        </w:rPr>
        <w:t xml:space="preserve"> </w:t>
      </w:r>
      <w:r w:rsidR="00DF0F59" w:rsidRPr="003800DC">
        <w:rPr>
          <w:rFonts w:ascii="Arial" w:hAnsi="Arial" w:cs="Arial"/>
          <w:iCs/>
          <w:sz w:val="20"/>
          <w:szCs w:val="20"/>
        </w:rPr>
        <w:t xml:space="preserve">in </w:t>
      </w:r>
      <w:r w:rsidR="00C05B95" w:rsidRPr="003800DC">
        <w:rPr>
          <w:rFonts w:ascii="Arial" w:hAnsi="Arial" w:cs="Arial"/>
          <w:iCs/>
          <w:sz w:val="20"/>
          <w:szCs w:val="20"/>
        </w:rPr>
        <w:t>priloge</w:t>
      </w:r>
      <w:r w:rsidRPr="003800DC">
        <w:rPr>
          <w:rFonts w:ascii="Arial" w:hAnsi="Arial" w:cs="Arial"/>
          <w:iCs/>
          <w:sz w:val="20"/>
          <w:szCs w:val="20"/>
        </w:rPr>
        <w:t xml:space="preserve"> iz razpisne dokumentacije, ki se jih ne sme spreminjati.</w:t>
      </w:r>
      <w:r w:rsidRPr="005A4EB0">
        <w:rPr>
          <w:rFonts w:ascii="Arial" w:hAnsi="Arial" w:cs="Arial"/>
          <w:iCs/>
          <w:sz w:val="20"/>
          <w:szCs w:val="20"/>
        </w:rPr>
        <w:t xml:space="preserve"> </w:t>
      </w:r>
    </w:p>
    <w:p w14:paraId="2557BFF3" w14:textId="77777777" w:rsidR="009000AB" w:rsidRPr="005A4EB0" w:rsidRDefault="009000AB" w:rsidP="009000AB">
      <w:pPr>
        <w:spacing w:line="244" w:lineRule="auto"/>
        <w:ind w:right="1097"/>
        <w:jc w:val="both"/>
        <w:rPr>
          <w:rFonts w:ascii="Arial" w:hAnsi="Arial" w:cs="Arial"/>
          <w:sz w:val="20"/>
          <w:szCs w:val="20"/>
        </w:rPr>
      </w:pPr>
    </w:p>
    <w:p w14:paraId="326B857A" w14:textId="77777777" w:rsidR="009000AB" w:rsidRPr="005A4EB0" w:rsidRDefault="009000AB" w:rsidP="002470B1">
      <w:pPr>
        <w:widowControl/>
        <w:numPr>
          <w:ilvl w:val="0"/>
          <w:numId w:val="8"/>
        </w:numPr>
        <w:autoSpaceDE/>
        <w:autoSpaceDN/>
        <w:spacing w:after="160" w:line="259" w:lineRule="auto"/>
        <w:ind w:left="426" w:hanging="426"/>
        <w:jc w:val="both"/>
        <w:rPr>
          <w:rFonts w:ascii="Arial" w:hAnsi="Arial" w:cs="Arial"/>
          <w:b/>
          <w:bCs/>
          <w:iCs/>
          <w:sz w:val="20"/>
          <w:szCs w:val="20"/>
        </w:rPr>
      </w:pPr>
      <w:r w:rsidRPr="005A4EB0">
        <w:rPr>
          <w:rFonts w:ascii="Arial" w:hAnsi="Arial" w:cs="Arial"/>
          <w:b/>
          <w:bCs/>
          <w:iCs/>
          <w:sz w:val="20"/>
          <w:szCs w:val="20"/>
        </w:rPr>
        <w:t>Zahteve glede upoštevanja zakona, ki ureja javno naročanje</w:t>
      </w:r>
    </w:p>
    <w:p w14:paraId="61EC55A3" w14:textId="347EC6CD" w:rsidR="009000AB" w:rsidRPr="005A4EB0" w:rsidRDefault="0062288D" w:rsidP="009000AB">
      <w:pPr>
        <w:jc w:val="both"/>
        <w:rPr>
          <w:rFonts w:ascii="Arial" w:hAnsi="Arial" w:cs="Arial"/>
          <w:sz w:val="20"/>
          <w:szCs w:val="20"/>
        </w:rPr>
      </w:pPr>
      <w:r>
        <w:rPr>
          <w:rFonts w:ascii="Arial" w:hAnsi="Arial" w:cs="Arial"/>
          <w:sz w:val="20"/>
          <w:szCs w:val="20"/>
        </w:rPr>
        <w:t>Izbrani prijavitelje</w:t>
      </w:r>
      <w:r w:rsidR="009000AB" w:rsidRPr="005A4EB0">
        <w:rPr>
          <w:rFonts w:ascii="Arial" w:hAnsi="Arial" w:cs="Arial"/>
          <w:sz w:val="20"/>
          <w:szCs w:val="20"/>
        </w:rPr>
        <w:t xml:space="preserve"> bo moral pri porabi sredstev</w:t>
      </w:r>
      <w:r w:rsidR="002D4B16" w:rsidRPr="005A4EB0">
        <w:rPr>
          <w:rFonts w:ascii="Arial" w:hAnsi="Arial" w:cs="Arial"/>
          <w:sz w:val="20"/>
          <w:szCs w:val="20"/>
        </w:rPr>
        <w:t xml:space="preserve"> predmetnega javnega razpisa</w:t>
      </w:r>
      <w:r w:rsidR="009000AB" w:rsidRPr="005A4EB0">
        <w:rPr>
          <w:rFonts w:ascii="Arial" w:hAnsi="Arial" w:cs="Arial"/>
          <w:sz w:val="20"/>
          <w:szCs w:val="20"/>
        </w:rPr>
        <w:t xml:space="preserve"> upoštevati zakon, ki ureja javno naročanje, če so izpolnjeni pogoji, določeni v tem zakonu</w:t>
      </w:r>
      <w:r w:rsidR="001437AC" w:rsidRPr="005A4EB0">
        <w:rPr>
          <w:rFonts w:ascii="Arial" w:hAnsi="Arial" w:cs="Arial"/>
          <w:sz w:val="20"/>
          <w:szCs w:val="20"/>
        </w:rPr>
        <w:t>.</w:t>
      </w:r>
    </w:p>
    <w:p w14:paraId="429E3085" w14:textId="77777777" w:rsidR="009000AB" w:rsidRPr="005A4EB0" w:rsidRDefault="009000AB" w:rsidP="009000AB">
      <w:pPr>
        <w:spacing w:line="244" w:lineRule="auto"/>
        <w:ind w:left="412" w:right="1097"/>
        <w:jc w:val="both"/>
        <w:rPr>
          <w:rFonts w:ascii="Arial" w:hAnsi="Arial" w:cs="Arial"/>
          <w:sz w:val="20"/>
          <w:szCs w:val="20"/>
        </w:rPr>
      </w:pPr>
    </w:p>
    <w:p w14:paraId="49B84425" w14:textId="2D24233D" w:rsidR="009000AB" w:rsidRPr="005A4EB0" w:rsidRDefault="009000AB" w:rsidP="002470B1">
      <w:pPr>
        <w:widowControl/>
        <w:numPr>
          <w:ilvl w:val="0"/>
          <w:numId w:val="8"/>
        </w:numPr>
        <w:autoSpaceDE/>
        <w:autoSpaceDN/>
        <w:spacing w:after="160" w:line="259" w:lineRule="auto"/>
        <w:ind w:left="426" w:hanging="426"/>
        <w:jc w:val="both"/>
        <w:rPr>
          <w:rFonts w:ascii="Arial" w:hAnsi="Arial" w:cs="Arial"/>
          <w:b/>
          <w:bCs/>
          <w:iCs/>
          <w:sz w:val="20"/>
          <w:szCs w:val="20"/>
        </w:rPr>
      </w:pPr>
      <w:r w:rsidRPr="005A4EB0">
        <w:rPr>
          <w:rFonts w:ascii="Arial" w:hAnsi="Arial" w:cs="Arial"/>
          <w:b/>
          <w:bCs/>
          <w:iCs/>
          <w:sz w:val="20"/>
          <w:szCs w:val="20"/>
        </w:rPr>
        <w:t xml:space="preserve">Zahteve glede informiranja, komuniciranja, prepoznavnosti in preglednosti, ki jim morajo zadostiti </w:t>
      </w:r>
      <w:r w:rsidR="0062288D">
        <w:rPr>
          <w:rFonts w:ascii="Arial" w:hAnsi="Arial" w:cs="Arial"/>
          <w:b/>
          <w:bCs/>
          <w:iCs/>
          <w:sz w:val="20"/>
          <w:szCs w:val="20"/>
        </w:rPr>
        <w:t>izbrani prijavitelji</w:t>
      </w:r>
      <w:r w:rsidRPr="005A4EB0">
        <w:rPr>
          <w:rFonts w:ascii="Arial" w:hAnsi="Arial" w:cs="Arial"/>
          <w:b/>
          <w:bCs/>
          <w:iCs/>
          <w:sz w:val="20"/>
          <w:szCs w:val="20"/>
        </w:rPr>
        <w:t xml:space="preserve"> skladno s 47. in 50. členom Uredbe 2021/1060/EU in navodili organa upravljanja</w:t>
      </w:r>
    </w:p>
    <w:p w14:paraId="3D1B1383" w14:textId="77777777" w:rsidR="009000AB" w:rsidRPr="005A4EB0" w:rsidRDefault="009000AB" w:rsidP="009000AB">
      <w:pPr>
        <w:spacing w:line="244" w:lineRule="auto"/>
        <w:ind w:left="412" w:right="1097"/>
        <w:jc w:val="both"/>
        <w:rPr>
          <w:rFonts w:ascii="Arial" w:hAnsi="Arial" w:cs="Arial"/>
          <w:sz w:val="20"/>
          <w:szCs w:val="20"/>
        </w:rPr>
      </w:pPr>
    </w:p>
    <w:p w14:paraId="52C85AC9" w14:textId="38FCE3B0" w:rsidR="009000AB" w:rsidRPr="005A4EB0" w:rsidRDefault="0062288D" w:rsidP="009000AB">
      <w:pPr>
        <w:spacing w:line="244" w:lineRule="auto"/>
        <w:jc w:val="both"/>
        <w:rPr>
          <w:rFonts w:ascii="Arial" w:hAnsi="Arial" w:cs="Arial"/>
          <w:sz w:val="20"/>
          <w:szCs w:val="20"/>
        </w:rPr>
      </w:pPr>
      <w:r>
        <w:rPr>
          <w:rFonts w:ascii="Arial" w:hAnsi="Arial" w:cs="Arial"/>
          <w:sz w:val="20"/>
          <w:szCs w:val="20"/>
        </w:rPr>
        <w:t>Izbrani prijavitelj</w:t>
      </w:r>
      <w:r w:rsidR="009000AB" w:rsidRPr="005A4EB0">
        <w:rPr>
          <w:rFonts w:ascii="Arial" w:hAnsi="Arial" w:cs="Arial"/>
          <w:sz w:val="20"/>
          <w:szCs w:val="20"/>
        </w:rPr>
        <w:t xml:space="preserve"> bo moral pri informiranju, komuniciranju, prepoznavnosti in preglednosti upoštevati 47. in 50. člen Uredbe 2021/1060/EU ter veljavna Navodila organa upravljanja na področju zagotavljanja prepoznavnosti, preglednosti in komuniciranja evropske kohezijske politike v obdobju 2021–2027 (dostopna na: https://evropskasredstva.si/navodila/).</w:t>
      </w:r>
    </w:p>
    <w:p w14:paraId="6B4FB4D2" w14:textId="77777777" w:rsidR="009000AB" w:rsidRPr="005A4EB0" w:rsidRDefault="009000AB" w:rsidP="009000AB">
      <w:pPr>
        <w:spacing w:line="244" w:lineRule="auto"/>
        <w:ind w:left="412"/>
        <w:jc w:val="both"/>
        <w:rPr>
          <w:rFonts w:ascii="Arial" w:hAnsi="Arial" w:cs="Arial"/>
          <w:sz w:val="20"/>
          <w:szCs w:val="20"/>
        </w:rPr>
      </w:pPr>
    </w:p>
    <w:p w14:paraId="6BD8DA64" w14:textId="33B3CA2E" w:rsidR="009000AB" w:rsidRPr="005A4EB0" w:rsidRDefault="009000AB" w:rsidP="009000AB">
      <w:pPr>
        <w:spacing w:line="244" w:lineRule="auto"/>
        <w:jc w:val="both"/>
        <w:rPr>
          <w:rFonts w:ascii="Arial" w:hAnsi="Arial" w:cs="Arial"/>
          <w:sz w:val="20"/>
          <w:szCs w:val="20"/>
        </w:rPr>
      </w:pPr>
      <w:r w:rsidRPr="005A4EB0">
        <w:rPr>
          <w:rFonts w:ascii="Arial" w:hAnsi="Arial" w:cs="Arial"/>
          <w:sz w:val="20"/>
          <w:szCs w:val="20"/>
        </w:rPr>
        <w:t xml:space="preserve">Sprejetje financiranja s strani </w:t>
      </w:r>
      <w:r w:rsidR="0062288D">
        <w:rPr>
          <w:rFonts w:ascii="Arial" w:hAnsi="Arial" w:cs="Arial"/>
          <w:sz w:val="20"/>
          <w:szCs w:val="20"/>
        </w:rPr>
        <w:t>izbranega prijavitelje</w:t>
      </w:r>
      <w:r w:rsidRPr="005A4EB0">
        <w:rPr>
          <w:rFonts w:ascii="Arial" w:hAnsi="Arial" w:cs="Arial"/>
          <w:sz w:val="20"/>
          <w:szCs w:val="20"/>
        </w:rPr>
        <w:t xml:space="preserve"> pomeni tudi privolitev v objavo podatkov o operaciji, ki so javnega značaja, če je objava določena s predpisi evropske kohezijske politike in nacionalnimi predpisi.</w:t>
      </w:r>
    </w:p>
    <w:p w14:paraId="793F2323" w14:textId="77777777" w:rsidR="009000AB" w:rsidRPr="005A4EB0" w:rsidRDefault="009000AB" w:rsidP="009000AB">
      <w:pPr>
        <w:spacing w:line="244" w:lineRule="auto"/>
        <w:ind w:left="412"/>
        <w:jc w:val="both"/>
        <w:rPr>
          <w:rFonts w:ascii="Arial" w:hAnsi="Arial" w:cs="Arial"/>
          <w:sz w:val="20"/>
          <w:szCs w:val="20"/>
        </w:rPr>
      </w:pPr>
      <w:r w:rsidRPr="005A4EB0">
        <w:rPr>
          <w:rFonts w:ascii="Arial" w:hAnsi="Arial" w:cs="Arial"/>
          <w:sz w:val="20"/>
          <w:szCs w:val="20"/>
        </w:rPr>
        <w:t xml:space="preserve"> </w:t>
      </w:r>
    </w:p>
    <w:p w14:paraId="0633FCD0" w14:textId="51A795C3" w:rsidR="009000AB" w:rsidRPr="002470B1" w:rsidRDefault="009000AB" w:rsidP="002470B1">
      <w:pPr>
        <w:pStyle w:val="Odstavekseznama"/>
        <w:widowControl/>
        <w:numPr>
          <w:ilvl w:val="0"/>
          <w:numId w:val="8"/>
        </w:numPr>
        <w:autoSpaceDE/>
        <w:autoSpaceDN/>
        <w:spacing w:after="160" w:line="259" w:lineRule="auto"/>
        <w:ind w:left="426" w:hanging="426"/>
        <w:jc w:val="both"/>
        <w:rPr>
          <w:rFonts w:ascii="Arial" w:hAnsi="Arial" w:cs="Arial"/>
          <w:b/>
          <w:bCs/>
          <w:iCs/>
          <w:sz w:val="20"/>
          <w:szCs w:val="20"/>
        </w:rPr>
      </w:pPr>
      <w:r w:rsidRPr="002470B1">
        <w:rPr>
          <w:rFonts w:ascii="Arial" w:hAnsi="Arial" w:cs="Arial"/>
          <w:b/>
          <w:bCs/>
          <w:iCs/>
          <w:sz w:val="20"/>
          <w:szCs w:val="20"/>
        </w:rPr>
        <w:t>Zahteve glede hranjenja dokumentacije o operaciji in spremljanja ter evidentiranja operacije</w:t>
      </w:r>
    </w:p>
    <w:p w14:paraId="13767E39" w14:textId="77777777" w:rsidR="009000AB" w:rsidRPr="005A4EB0" w:rsidRDefault="009000AB" w:rsidP="009000AB">
      <w:pPr>
        <w:spacing w:line="244" w:lineRule="auto"/>
        <w:ind w:left="412"/>
        <w:jc w:val="both"/>
        <w:rPr>
          <w:rFonts w:ascii="Arial" w:hAnsi="Arial" w:cs="Arial"/>
          <w:sz w:val="20"/>
          <w:szCs w:val="20"/>
        </w:rPr>
      </w:pPr>
    </w:p>
    <w:p w14:paraId="43D50F33" w14:textId="14032145" w:rsidR="009000AB" w:rsidRPr="005A4EB0" w:rsidRDefault="0062288D" w:rsidP="009000AB">
      <w:pPr>
        <w:spacing w:line="244" w:lineRule="auto"/>
        <w:jc w:val="both"/>
        <w:rPr>
          <w:rFonts w:ascii="Arial" w:hAnsi="Arial" w:cs="Arial"/>
          <w:sz w:val="20"/>
          <w:szCs w:val="20"/>
        </w:rPr>
      </w:pPr>
      <w:r>
        <w:rPr>
          <w:rFonts w:ascii="Arial" w:hAnsi="Arial" w:cs="Arial"/>
          <w:sz w:val="20"/>
          <w:szCs w:val="20"/>
        </w:rPr>
        <w:t>Izbrani prijavitelj</w:t>
      </w:r>
      <w:r w:rsidR="009000AB" w:rsidRPr="00834240">
        <w:rPr>
          <w:rFonts w:ascii="Arial" w:hAnsi="Arial" w:cs="Arial"/>
          <w:sz w:val="20"/>
          <w:szCs w:val="20"/>
        </w:rPr>
        <w:t xml:space="preserve"> bo zagotavlja</w:t>
      </w:r>
      <w:r w:rsidR="00834240" w:rsidRPr="00834240">
        <w:rPr>
          <w:rFonts w:ascii="Arial" w:hAnsi="Arial" w:cs="Arial"/>
          <w:sz w:val="20"/>
          <w:szCs w:val="20"/>
        </w:rPr>
        <w:t>l</w:t>
      </w:r>
      <w:r w:rsidR="009000AB" w:rsidRPr="005A4EB0">
        <w:rPr>
          <w:rFonts w:ascii="Arial" w:hAnsi="Arial" w:cs="Arial"/>
          <w:sz w:val="20"/>
          <w:szCs w:val="20"/>
        </w:rPr>
        <w:t xml:space="preserve"> hrambo celotne originalne dokumentacije, vezane na operacijo ter zagotavljati vpogled v navedeno dokumentacijo za potrebe bodočih preverjanj skladno s pravili Evropske unije in nacionalnimi predpisi.</w:t>
      </w:r>
    </w:p>
    <w:p w14:paraId="5FB4DDBC" w14:textId="77777777" w:rsidR="009000AB" w:rsidRPr="005A4EB0" w:rsidRDefault="009000AB" w:rsidP="009000AB">
      <w:pPr>
        <w:spacing w:line="244" w:lineRule="auto"/>
        <w:ind w:left="412"/>
        <w:jc w:val="both"/>
        <w:rPr>
          <w:rFonts w:ascii="Arial" w:hAnsi="Arial" w:cs="Arial"/>
          <w:sz w:val="20"/>
          <w:szCs w:val="20"/>
        </w:rPr>
      </w:pPr>
    </w:p>
    <w:p w14:paraId="38AB56B4" w14:textId="7E690BFE" w:rsidR="009000AB" w:rsidRPr="005A4EB0" w:rsidRDefault="0062288D" w:rsidP="009000AB">
      <w:pPr>
        <w:spacing w:line="244" w:lineRule="auto"/>
        <w:jc w:val="both"/>
        <w:rPr>
          <w:rFonts w:ascii="Arial" w:hAnsi="Arial" w:cs="Arial"/>
          <w:sz w:val="20"/>
          <w:szCs w:val="20"/>
        </w:rPr>
      </w:pPr>
      <w:r>
        <w:rPr>
          <w:rFonts w:ascii="Arial" w:hAnsi="Arial" w:cs="Arial"/>
          <w:sz w:val="20"/>
          <w:szCs w:val="20"/>
        </w:rPr>
        <w:t>Izbrani prijavitelj</w:t>
      </w:r>
      <w:r w:rsidR="009000AB" w:rsidRPr="005A4EB0">
        <w:rPr>
          <w:rFonts w:ascii="Arial" w:hAnsi="Arial" w:cs="Arial"/>
          <w:sz w:val="20"/>
          <w:szCs w:val="20"/>
        </w:rPr>
        <w:t xml:space="preserve"> bo moral zagotavljati dostopnost do vseh dokumentov o izdatkih operacije v obdobju najmanj pet (5) let od 31. decembra leta, v katerem je bilo opravljeno zadnje plačilo upravičencu, če ni drugače določeno z 82. členom Uredbe 2021/1060/EU oziroma predpisom, ki bi jo nadomestil. Navedeno časovno obdobje se prekine v primeru sodnih postopkov ali na zahtevo Evropske komisije oziroma drugih nadzornih organov. O morebitni spremembi obdobja za hrambo dokumentacije bo </w:t>
      </w:r>
      <w:r w:rsidR="005C2F15">
        <w:rPr>
          <w:rFonts w:ascii="Arial" w:hAnsi="Arial" w:cs="Arial"/>
          <w:sz w:val="20"/>
          <w:szCs w:val="20"/>
        </w:rPr>
        <w:t>prijavitelj</w:t>
      </w:r>
      <w:r w:rsidR="009000AB" w:rsidRPr="005A4EB0">
        <w:rPr>
          <w:rFonts w:ascii="Arial" w:hAnsi="Arial" w:cs="Arial"/>
          <w:sz w:val="20"/>
          <w:szCs w:val="20"/>
        </w:rPr>
        <w:t xml:space="preserve"> po končani operaciji pisno obveščen s strani </w:t>
      </w:r>
      <w:r w:rsidR="00440407">
        <w:rPr>
          <w:rFonts w:ascii="Arial" w:hAnsi="Arial" w:cs="Arial"/>
          <w:sz w:val="20"/>
          <w:szCs w:val="20"/>
        </w:rPr>
        <w:t>MZ</w:t>
      </w:r>
      <w:r w:rsidR="009000AB" w:rsidRPr="005A4EB0">
        <w:rPr>
          <w:rFonts w:ascii="Arial" w:hAnsi="Arial" w:cs="Arial"/>
          <w:sz w:val="20"/>
          <w:szCs w:val="20"/>
        </w:rPr>
        <w:t>.</w:t>
      </w:r>
    </w:p>
    <w:p w14:paraId="202A1654" w14:textId="77777777" w:rsidR="009000AB" w:rsidRPr="005A4EB0" w:rsidRDefault="009000AB" w:rsidP="009000AB">
      <w:pPr>
        <w:spacing w:line="244" w:lineRule="auto"/>
        <w:ind w:left="412"/>
        <w:jc w:val="both"/>
        <w:rPr>
          <w:rFonts w:ascii="Arial" w:hAnsi="Arial" w:cs="Arial"/>
          <w:sz w:val="20"/>
          <w:szCs w:val="20"/>
        </w:rPr>
      </w:pPr>
    </w:p>
    <w:p w14:paraId="09A74D51" w14:textId="730EDE21" w:rsidR="009000AB" w:rsidRPr="005A4EB0" w:rsidRDefault="0062288D" w:rsidP="009000AB">
      <w:pPr>
        <w:spacing w:line="244" w:lineRule="auto"/>
        <w:jc w:val="both"/>
        <w:rPr>
          <w:rFonts w:ascii="Arial" w:hAnsi="Arial" w:cs="Arial"/>
          <w:sz w:val="20"/>
          <w:szCs w:val="20"/>
        </w:rPr>
      </w:pPr>
      <w:r>
        <w:rPr>
          <w:rFonts w:ascii="Arial" w:hAnsi="Arial" w:cs="Arial"/>
          <w:sz w:val="20"/>
          <w:szCs w:val="20"/>
        </w:rPr>
        <w:t>Izbrani prijavitelj</w:t>
      </w:r>
      <w:r w:rsidR="009000AB" w:rsidRPr="005A4EB0">
        <w:rPr>
          <w:rFonts w:ascii="Arial" w:hAnsi="Arial" w:cs="Arial"/>
          <w:sz w:val="20"/>
          <w:szCs w:val="20"/>
        </w:rPr>
        <w:t xml:space="preserve"> bo dolžan voditi in spremljati porabo sredstev za operacijo računovodsko ločeno na </w:t>
      </w:r>
      <w:r w:rsidR="009000AB" w:rsidRPr="005A4EB0">
        <w:rPr>
          <w:rFonts w:ascii="Arial" w:hAnsi="Arial" w:cs="Arial"/>
          <w:sz w:val="20"/>
          <w:szCs w:val="20"/>
        </w:rPr>
        <w:lastRenderedPageBreak/>
        <w:t xml:space="preserve">posebnem stroškovnem mestu ali po ustrezni računovodski kodi za vse transakcije v zvezi z operacijo in za vsako operacijo posebej, tako da je v vsakem trenutku zagotovljen pregled nad namensko porabo sredstev. </w:t>
      </w:r>
      <w:r>
        <w:rPr>
          <w:rFonts w:ascii="Arial" w:hAnsi="Arial" w:cs="Arial"/>
          <w:sz w:val="20"/>
          <w:szCs w:val="20"/>
        </w:rPr>
        <w:t>Izbrani prijavitelj</w:t>
      </w:r>
      <w:r w:rsidR="009000AB" w:rsidRPr="005A4EB0">
        <w:rPr>
          <w:rFonts w:ascii="Arial" w:hAnsi="Arial" w:cs="Arial"/>
          <w:sz w:val="20"/>
          <w:szCs w:val="20"/>
        </w:rPr>
        <w:t>, ki ne vodi knjig za operacijo na ločenem stroškovnem mestu ali po ustrezni računovodski kodi, iz svojih poslovnih knjig ne more ločeno izpisati evidenc samo za posamezno operacijo. Zato mora zaradi zagotavljanja ločenega vodenja knjig za operacijo voditi druge pomožne knjige.</w:t>
      </w:r>
    </w:p>
    <w:p w14:paraId="724DC3C3" w14:textId="77777777" w:rsidR="009000AB" w:rsidRPr="005A4EB0" w:rsidRDefault="009000AB" w:rsidP="009000AB">
      <w:pPr>
        <w:spacing w:line="244" w:lineRule="auto"/>
        <w:ind w:left="412" w:right="1097"/>
        <w:jc w:val="both"/>
        <w:rPr>
          <w:rFonts w:ascii="Arial" w:hAnsi="Arial" w:cs="Arial"/>
          <w:sz w:val="20"/>
          <w:szCs w:val="20"/>
        </w:rPr>
      </w:pPr>
    </w:p>
    <w:p w14:paraId="2C5BF78B" w14:textId="77777777" w:rsidR="009000AB" w:rsidRPr="005A4EB0" w:rsidRDefault="009000AB" w:rsidP="009000AB">
      <w:pPr>
        <w:spacing w:line="244" w:lineRule="auto"/>
        <w:jc w:val="both"/>
        <w:rPr>
          <w:rFonts w:ascii="Arial" w:hAnsi="Arial" w:cs="Arial"/>
          <w:sz w:val="20"/>
          <w:szCs w:val="20"/>
        </w:rPr>
      </w:pPr>
      <w:r w:rsidRPr="005A4EB0">
        <w:rPr>
          <w:rFonts w:ascii="Arial" w:hAnsi="Arial" w:cs="Arial"/>
          <w:sz w:val="20"/>
          <w:szCs w:val="20"/>
        </w:rPr>
        <w:t>Na ločenem stroškovnem mestu/računovodski kodi se morajo evidentirati vsi poslovni dogodki, ki se nanašajo na operacijo, razen v primeru poenostavljenih oblik nepovratnih sredstev, kot so npr. posredni stroški v pavšalu in standardni strošek na enoto, kjer se na ločenem stroškovnem mestu operacije (računovodski kodi) knjižijo le prihodki oziroma prilivi, medtem ko stroškov (izdatkov), ki se nanašajo in poplačujejo iz prejetih sredstev, ni treba evidentirati na stroškovnem mestu operacije (računovodski kodi).</w:t>
      </w:r>
    </w:p>
    <w:p w14:paraId="5F3451F5" w14:textId="77777777" w:rsidR="009000AB" w:rsidRPr="005A4EB0" w:rsidRDefault="009000AB" w:rsidP="009000AB">
      <w:pPr>
        <w:spacing w:line="244" w:lineRule="auto"/>
        <w:ind w:left="412" w:right="1097"/>
        <w:jc w:val="both"/>
        <w:rPr>
          <w:rFonts w:ascii="Arial" w:hAnsi="Arial" w:cs="Arial"/>
          <w:sz w:val="20"/>
          <w:szCs w:val="20"/>
        </w:rPr>
      </w:pPr>
    </w:p>
    <w:p w14:paraId="2718B183" w14:textId="65A6170E" w:rsidR="009000AB" w:rsidRPr="005A4EB0" w:rsidRDefault="009000AB" w:rsidP="002470B1">
      <w:pPr>
        <w:widowControl/>
        <w:numPr>
          <w:ilvl w:val="0"/>
          <w:numId w:val="8"/>
        </w:numPr>
        <w:autoSpaceDE/>
        <w:autoSpaceDN/>
        <w:spacing w:after="160" w:line="259" w:lineRule="auto"/>
        <w:ind w:left="426" w:hanging="426"/>
        <w:jc w:val="both"/>
        <w:rPr>
          <w:rFonts w:ascii="Arial" w:hAnsi="Arial" w:cs="Arial"/>
          <w:b/>
          <w:bCs/>
          <w:iCs/>
          <w:sz w:val="20"/>
          <w:szCs w:val="20"/>
        </w:rPr>
      </w:pPr>
      <w:r w:rsidRPr="005A4EB0">
        <w:rPr>
          <w:rFonts w:ascii="Arial" w:hAnsi="Arial" w:cs="Arial"/>
          <w:b/>
          <w:bCs/>
          <w:iCs/>
          <w:sz w:val="20"/>
          <w:szCs w:val="20"/>
        </w:rPr>
        <w:t>Zahteve glede dostopnosti dokumentacije o operaciji nadzornim organom</w:t>
      </w:r>
    </w:p>
    <w:p w14:paraId="795EBB17" w14:textId="6AA0659D" w:rsidR="009000AB" w:rsidRPr="005A4EB0" w:rsidRDefault="0062288D" w:rsidP="009000AB">
      <w:pPr>
        <w:spacing w:line="244" w:lineRule="auto"/>
        <w:jc w:val="both"/>
        <w:rPr>
          <w:rFonts w:ascii="Arial" w:hAnsi="Arial" w:cs="Arial"/>
          <w:sz w:val="20"/>
          <w:szCs w:val="20"/>
        </w:rPr>
      </w:pPr>
      <w:r>
        <w:rPr>
          <w:rFonts w:ascii="Arial" w:hAnsi="Arial" w:cs="Arial"/>
          <w:sz w:val="20"/>
          <w:szCs w:val="20"/>
        </w:rPr>
        <w:t>Izbrani prijavitelj</w:t>
      </w:r>
      <w:r w:rsidR="009000AB" w:rsidRPr="005A4EB0">
        <w:rPr>
          <w:rFonts w:ascii="Arial" w:hAnsi="Arial" w:cs="Arial"/>
          <w:sz w:val="20"/>
          <w:szCs w:val="20"/>
        </w:rPr>
        <w:t xml:space="preserve"> bo moral omogočiti tehnični, administrativni in finančni nadzor nad izvajanjem operacije, katerega sofinanciranje temelji ali se izvaja na podlagi tega javnega razpisa. Nadzor se izvaja s strani </w:t>
      </w:r>
      <w:r w:rsidR="00440407">
        <w:rPr>
          <w:rFonts w:ascii="Arial" w:hAnsi="Arial" w:cs="Arial"/>
          <w:sz w:val="20"/>
          <w:szCs w:val="20"/>
        </w:rPr>
        <w:t>MZ</w:t>
      </w:r>
      <w:r w:rsidR="009000AB" w:rsidRPr="005A4EB0">
        <w:rPr>
          <w:rFonts w:ascii="Arial" w:hAnsi="Arial" w:cs="Arial"/>
          <w:sz w:val="20"/>
          <w:szCs w:val="20"/>
        </w:rPr>
        <w:t xml:space="preserve"> kot posredniškega telesa, organa upravljanja, organa za </w:t>
      </w:r>
      <w:proofErr w:type="spellStart"/>
      <w:r w:rsidR="009000AB" w:rsidRPr="005A4EB0">
        <w:rPr>
          <w:rFonts w:ascii="Arial" w:hAnsi="Arial" w:cs="Arial"/>
          <w:sz w:val="20"/>
          <w:szCs w:val="20"/>
        </w:rPr>
        <w:t>računovodenje</w:t>
      </w:r>
      <w:proofErr w:type="spellEnd"/>
      <w:r w:rsidR="009000AB" w:rsidRPr="005A4EB0">
        <w:rPr>
          <w:rFonts w:ascii="Arial" w:hAnsi="Arial" w:cs="Arial"/>
          <w:sz w:val="20"/>
          <w:szCs w:val="20"/>
        </w:rPr>
        <w:t>, revizijskega organa ter drugih nacionalnih in evropskih nadzornih in revizijskih organov (v nadaljnjem besedilu: nadzorni organi).</w:t>
      </w:r>
    </w:p>
    <w:p w14:paraId="423C4CA7" w14:textId="77777777" w:rsidR="009000AB" w:rsidRPr="005A4EB0" w:rsidRDefault="009000AB" w:rsidP="009000AB">
      <w:pPr>
        <w:spacing w:line="244" w:lineRule="auto"/>
        <w:ind w:left="412"/>
        <w:jc w:val="both"/>
        <w:rPr>
          <w:rFonts w:ascii="Arial" w:hAnsi="Arial" w:cs="Arial"/>
          <w:sz w:val="20"/>
          <w:szCs w:val="20"/>
        </w:rPr>
      </w:pPr>
    </w:p>
    <w:p w14:paraId="1E5580B5" w14:textId="4659DD8E" w:rsidR="009000AB" w:rsidRPr="005A4EB0" w:rsidRDefault="0062288D" w:rsidP="009000AB">
      <w:pPr>
        <w:spacing w:line="244" w:lineRule="auto"/>
        <w:jc w:val="both"/>
        <w:rPr>
          <w:rFonts w:ascii="Arial" w:hAnsi="Arial" w:cs="Arial"/>
          <w:sz w:val="20"/>
          <w:szCs w:val="20"/>
        </w:rPr>
      </w:pPr>
      <w:r>
        <w:rPr>
          <w:rFonts w:ascii="Arial" w:hAnsi="Arial" w:cs="Arial"/>
          <w:sz w:val="20"/>
          <w:szCs w:val="20"/>
        </w:rPr>
        <w:t>Izbrani prijavitelj</w:t>
      </w:r>
      <w:r w:rsidR="009000AB" w:rsidRPr="005A4EB0">
        <w:rPr>
          <w:rFonts w:ascii="Arial" w:hAnsi="Arial" w:cs="Arial"/>
          <w:sz w:val="20"/>
          <w:szCs w:val="20"/>
        </w:rPr>
        <w:t xml:space="preserve"> bo moral nadzornim organom predložiti vse dokumente, ki izkazujejo resničnost, pravilnost in skladnost upravičenih stroškov sofinancirane operacije. V primeru preverjanja na kraju samem bo </w:t>
      </w:r>
      <w:r>
        <w:rPr>
          <w:rFonts w:ascii="Arial" w:hAnsi="Arial" w:cs="Arial"/>
          <w:sz w:val="20"/>
          <w:szCs w:val="20"/>
        </w:rPr>
        <w:t>izbrani prijavitelj</w:t>
      </w:r>
      <w:r w:rsidR="009000AB" w:rsidRPr="005A4EB0">
        <w:rPr>
          <w:rFonts w:ascii="Arial" w:hAnsi="Arial" w:cs="Arial"/>
          <w:sz w:val="20"/>
          <w:szCs w:val="20"/>
        </w:rPr>
        <w:t xml:space="preserve"> omogočil vpogled v računalniške programe, listine in postopke v zvezi z izvajanjem operacije ter rezultate operacije. </w:t>
      </w:r>
      <w:r w:rsidR="005C2F15">
        <w:rPr>
          <w:rFonts w:ascii="Arial" w:hAnsi="Arial" w:cs="Arial"/>
          <w:sz w:val="20"/>
          <w:szCs w:val="20"/>
        </w:rPr>
        <w:t>Prijavitelj</w:t>
      </w:r>
      <w:r w:rsidR="009000AB" w:rsidRPr="005A4EB0">
        <w:rPr>
          <w:rFonts w:ascii="Arial" w:hAnsi="Arial" w:cs="Arial"/>
          <w:sz w:val="20"/>
          <w:szCs w:val="20"/>
        </w:rPr>
        <w:t xml:space="preserve"> bo o izvedbi preverjanja na kraju samem predhodno pisno obveščen, </w:t>
      </w:r>
      <w:r w:rsidR="00440407">
        <w:rPr>
          <w:rFonts w:ascii="Arial" w:hAnsi="Arial" w:cs="Arial"/>
          <w:sz w:val="20"/>
          <w:szCs w:val="20"/>
        </w:rPr>
        <w:t>MZ</w:t>
      </w:r>
      <w:r w:rsidR="00440407" w:rsidRPr="005A4EB0">
        <w:rPr>
          <w:rFonts w:ascii="Arial" w:hAnsi="Arial" w:cs="Arial"/>
          <w:sz w:val="20"/>
          <w:szCs w:val="20"/>
        </w:rPr>
        <w:t xml:space="preserve"> </w:t>
      </w:r>
      <w:r w:rsidR="009000AB" w:rsidRPr="005A4EB0">
        <w:rPr>
          <w:rFonts w:ascii="Arial" w:hAnsi="Arial" w:cs="Arial"/>
          <w:sz w:val="20"/>
          <w:szCs w:val="20"/>
        </w:rPr>
        <w:t xml:space="preserve">pa lahko opravi tudi nenajavljeno preverjanje na kraju samem. </w:t>
      </w:r>
      <w:r w:rsidR="005C2F15">
        <w:rPr>
          <w:rFonts w:ascii="Arial" w:hAnsi="Arial" w:cs="Arial"/>
          <w:sz w:val="20"/>
          <w:szCs w:val="20"/>
        </w:rPr>
        <w:t>Prijavitelj</w:t>
      </w:r>
      <w:r w:rsidR="009000AB" w:rsidRPr="005A4EB0">
        <w:rPr>
          <w:rFonts w:ascii="Arial" w:hAnsi="Arial" w:cs="Arial"/>
          <w:sz w:val="20"/>
          <w:szCs w:val="20"/>
        </w:rPr>
        <w:t xml:space="preserve"> bo dolžan ukrepati skladno s priporočili iz končnih poročil nadzornih organov in redno obveščati </w:t>
      </w:r>
      <w:r w:rsidR="00440407">
        <w:rPr>
          <w:rFonts w:ascii="Arial" w:hAnsi="Arial" w:cs="Arial"/>
          <w:sz w:val="20"/>
          <w:szCs w:val="20"/>
        </w:rPr>
        <w:t>MZ</w:t>
      </w:r>
      <w:r w:rsidR="00440407" w:rsidRPr="005A4EB0">
        <w:rPr>
          <w:rFonts w:ascii="Arial" w:hAnsi="Arial" w:cs="Arial"/>
          <w:sz w:val="20"/>
          <w:szCs w:val="20"/>
        </w:rPr>
        <w:t xml:space="preserve"> </w:t>
      </w:r>
      <w:r w:rsidR="009000AB" w:rsidRPr="005A4EB0">
        <w:rPr>
          <w:rFonts w:ascii="Arial" w:hAnsi="Arial" w:cs="Arial"/>
          <w:sz w:val="20"/>
          <w:szCs w:val="20"/>
        </w:rPr>
        <w:t>o izvedenih ukrepih.</w:t>
      </w:r>
    </w:p>
    <w:p w14:paraId="513751A8" w14:textId="77777777" w:rsidR="009000AB" w:rsidRPr="005A4EB0" w:rsidRDefault="009000AB" w:rsidP="009000AB">
      <w:pPr>
        <w:spacing w:line="244" w:lineRule="auto"/>
        <w:ind w:left="412"/>
        <w:jc w:val="both"/>
        <w:rPr>
          <w:rFonts w:ascii="Arial" w:hAnsi="Arial" w:cs="Arial"/>
          <w:sz w:val="20"/>
          <w:szCs w:val="20"/>
        </w:rPr>
      </w:pPr>
    </w:p>
    <w:p w14:paraId="524472D2" w14:textId="66B18054" w:rsidR="009000AB" w:rsidRPr="005A4EB0" w:rsidRDefault="009000AB" w:rsidP="009000AB">
      <w:pPr>
        <w:spacing w:line="244" w:lineRule="auto"/>
        <w:jc w:val="both"/>
        <w:rPr>
          <w:rFonts w:ascii="Arial" w:hAnsi="Arial" w:cs="Arial"/>
          <w:sz w:val="20"/>
          <w:szCs w:val="20"/>
        </w:rPr>
      </w:pPr>
      <w:r w:rsidRPr="005A4EB0">
        <w:rPr>
          <w:rFonts w:ascii="Arial" w:hAnsi="Arial" w:cs="Arial"/>
          <w:sz w:val="20"/>
          <w:szCs w:val="20"/>
        </w:rPr>
        <w:t xml:space="preserve">Če se bo v okviru kateregakoli preverjanja s strani nadzornih organov ugotovila kršitev pogodbenih obveznosti ali nepravilnost pri izvajanju operacije, bodo nadzorni organi skladno z veljavnimi navodili organa upravljanja, ki urejajo izvajanje upravljalnih preverjanj v programskem obdobju 2021–2027 (dostopnimi na: https://evropskasredstva.si/navodila/), Smernicami za določanje finančnih popravkov, ki jih je treba uporabiti za odhodke, ki jih financira Unija, zaradi neupoštevanja veljavnih pravili o javnem naročanju, z dne 14. 5. 2019 (C(2019) 3452 </w:t>
      </w:r>
      <w:proofErr w:type="spellStart"/>
      <w:r w:rsidRPr="005A4EB0">
        <w:rPr>
          <w:rFonts w:ascii="Arial" w:hAnsi="Arial" w:cs="Arial"/>
          <w:sz w:val="20"/>
          <w:szCs w:val="20"/>
        </w:rPr>
        <w:t>final</w:t>
      </w:r>
      <w:proofErr w:type="spellEnd"/>
      <w:r w:rsidRPr="005A4EB0">
        <w:rPr>
          <w:rFonts w:ascii="Arial" w:hAnsi="Arial" w:cs="Arial"/>
          <w:sz w:val="20"/>
          <w:szCs w:val="20"/>
        </w:rPr>
        <w:t xml:space="preserve">), objavljenimi na spletni strani: https://evropskasredstva.si/navodila/), Smernicami o načelih, merilih in okvirnih lestvicah, ki se morajo uporabljati v zvezi s finančnimi popravki, ki jih Komisija izvede v skladu s členoma 99 in 100 Uredbe Sveta (ES) št. 1083/2006 z dne 11. julija 2006 (dostopnimi na: https://evropskasredstva.si/navodila/) oziroma drugimi akti, ki so podlaga za določanje finančnega popravka, določili ustrezne finančne popravke – znižanje sofinanciranja upravičenih stroškov in izdatkov, </w:t>
      </w:r>
      <w:r w:rsidR="0062288D">
        <w:rPr>
          <w:rFonts w:ascii="Arial" w:hAnsi="Arial" w:cs="Arial"/>
          <w:sz w:val="20"/>
          <w:szCs w:val="20"/>
        </w:rPr>
        <w:t xml:space="preserve">izbrani prijavitelj </w:t>
      </w:r>
      <w:r w:rsidRPr="005A4EB0">
        <w:rPr>
          <w:rFonts w:ascii="Arial" w:hAnsi="Arial" w:cs="Arial"/>
          <w:sz w:val="20"/>
          <w:szCs w:val="20"/>
        </w:rPr>
        <w:t>pa bo dolžan neupravičeno izplačana sredstva vrniti.</w:t>
      </w:r>
    </w:p>
    <w:p w14:paraId="3DA65F7F" w14:textId="77777777" w:rsidR="009000AB" w:rsidRPr="005A4EB0" w:rsidRDefault="009000AB" w:rsidP="003B7CD0">
      <w:pPr>
        <w:spacing w:line="244" w:lineRule="auto"/>
        <w:ind w:right="1097"/>
        <w:jc w:val="both"/>
        <w:rPr>
          <w:rFonts w:ascii="Arial" w:hAnsi="Arial" w:cs="Arial"/>
          <w:sz w:val="20"/>
          <w:szCs w:val="20"/>
        </w:rPr>
      </w:pPr>
    </w:p>
    <w:p w14:paraId="4B69D997" w14:textId="7CA8D1A7" w:rsidR="009000AB" w:rsidRPr="005A4EB0" w:rsidRDefault="009000AB" w:rsidP="002470B1">
      <w:pPr>
        <w:widowControl/>
        <w:numPr>
          <w:ilvl w:val="0"/>
          <w:numId w:val="8"/>
        </w:numPr>
        <w:autoSpaceDE/>
        <w:autoSpaceDN/>
        <w:spacing w:after="160" w:line="259" w:lineRule="auto"/>
        <w:ind w:left="426" w:hanging="426"/>
        <w:jc w:val="both"/>
        <w:rPr>
          <w:rFonts w:ascii="Arial" w:hAnsi="Arial" w:cs="Arial"/>
          <w:b/>
          <w:bCs/>
          <w:iCs/>
          <w:sz w:val="20"/>
          <w:szCs w:val="20"/>
        </w:rPr>
      </w:pPr>
      <w:r w:rsidRPr="005A4EB0">
        <w:rPr>
          <w:rFonts w:ascii="Arial" w:hAnsi="Arial" w:cs="Arial"/>
          <w:b/>
          <w:bCs/>
          <w:iCs/>
          <w:sz w:val="20"/>
          <w:szCs w:val="20"/>
        </w:rPr>
        <w:t>Varovanje osebnih podatkov in poslovnih skrivnosti</w:t>
      </w:r>
    </w:p>
    <w:p w14:paraId="36CD55C4" w14:textId="2C9EC4EC" w:rsidR="009000AB" w:rsidRPr="005A4EB0" w:rsidRDefault="009000AB" w:rsidP="009000AB">
      <w:pPr>
        <w:spacing w:line="244" w:lineRule="auto"/>
        <w:jc w:val="both"/>
        <w:rPr>
          <w:rFonts w:ascii="Arial" w:hAnsi="Arial" w:cs="Arial"/>
          <w:sz w:val="20"/>
          <w:szCs w:val="20"/>
        </w:rPr>
      </w:pPr>
      <w:r w:rsidRPr="005A4EB0">
        <w:rPr>
          <w:rFonts w:ascii="Arial" w:hAnsi="Arial" w:cs="Arial"/>
          <w:sz w:val="20"/>
          <w:szCs w:val="20"/>
        </w:rPr>
        <w:t xml:space="preserve">Oddaja </w:t>
      </w:r>
      <w:r w:rsidRPr="00EA427D">
        <w:rPr>
          <w:rFonts w:ascii="Arial" w:hAnsi="Arial" w:cs="Arial"/>
          <w:sz w:val="20"/>
          <w:szCs w:val="20"/>
        </w:rPr>
        <w:t>vloge pomeni, da se je prijavitelj seznanil z vsebino javnega razpisa</w:t>
      </w:r>
      <w:r w:rsidR="00EA427D">
        <w:rPr>
          <w:rFonts w:ascii="Arial" w:hAnsi="Arial" w:cs="Arial"/>
          <w:sz w:val="20"/>
          <w:szCs w:val="20"/>
        </w:rPr>
        <w:t xml:space="preserve"> ZNE-SVZ </w:t>
      </w:r>
      <w:r w:rsidRPr="00EA427D">
        <w:rPr>
          <w:rFonts w:ascii="Arial" w:hAnsi="Arial" w:cs="Arial"/>
          <w:sz w:val="20"/>
          <w:szCs w:val="20"/>
        </w:rPr>
        <w:t>in da se z njo strinja.</w:t>
      </w:r>
    </w:p>
    <w:p w14:paraId="7E6006DB" w14:textId="77777777" w:rsidR="009000AB" w:rsidRPr="005A4EB0" w:rsidRDefault="009000AB" w:rsidP="009000AB">
      <w:pPr>
        <w:spacing w:line="244" w:lineRule="auto"/>
        <w:ind w:left="412"/>
        <w:jc w:val="both"/>
        <w:rPr>
          <w:rFonts w:ascii="Arial" w:hAnsi="Arial" w:cs="Arial"/>
          <w:sz w:val="20"/>
          <w:szCs w:val="20"/>
        </w:rPr>
      </w:pPr>
    </w:p>
    <w:p w14:paraId="44F40AC7" w14:textId="798F3CB3" w:rsidR="009000AB" w:rsidRPr="005A4EB0" w:rsidRDefault="009000AB" w:rsidP="009000AB">
      <w:pPr>
        <w:spacing w:line="244" w:lineRule="auto"/>
        <w:jc w:val="both"/>
        <w:rPr>
          <w:rFonts w:ascii="Arial" w:hAnsi="Arial" w:cs="Arial"/>
          <w:sz w:val="20"/>
          <w:szCs w:val="20"/>
        </w:rPr>
      </w:pPr>
      <w:r w:rsidRPr="005A4EB0">
        <w:rPr>
          <w:rFonts w:ascii="Arial" w:hAnsi="Arial" w:cs="Arial"/>
          <w:sz w:val="20"/>
          <w:szCs w:val="20"/>
        </w:rPr>
        <w:t xml:space="preserve">Vsi podatki iz vlog, ki jih komisija odpre, so informacije javnega značaja razen tistih, ki jih prijavitelji posebej označijo, in sicer poslovne skrivnosti, osebni podatki in druge izjeme iz 6. člena Zakona o dostopu do informacij javnega značaja (Uradni list RS, št. 51/06 - uradno prečiščeno besedilo, 117/06 - ZDavP-2, 23/14, 50/14, 19/15 - </w:t>
      </w:r>
      <w:proofErr w:type="spellStart"/>
      <w:r w:rsidRPr="005A4EB0">
        <w:rPr>
          <w:rFonts w:ascii="Arial" w:hAnsi="Arial" w:cs="Arial"/>
          <w:sz w:val="20"/>
          <w:szCs w:val="20"/>
        </w:rPr>
        <w:t>odl</w:t>
      </w:r>
      <w:proofErr w:type="spellEnd"/>
      <w:r w:rsidRPr="005A4EB0">
        <w:rPr>
          <w:rFonts w:ascii="Arial" w:hAnsi="Arial" w:cs="Arial"/>
          <w:sz w:val="20"/>
          <w:szCs w:val="20"/>
        </w:rPr>
        <w:t xml:space="preserve">. US, 102/15, 7/18, 141/22), ki niso javno dostopne in tako ne smejo biti razkrite oziroma dostopne javnosti. Poslovna skrivnost se lahko nanaša na posamezen podatek ali na del vloge, ne more pa se nanašati na celotno vlogo. Prijavitelj mora pojasniti, zakaj posamezen podatek ne sme biti dostopen javnosti kot informacija javnega značaja. Če prijavitelj poslovnih skrivnosti oziroma drugih izjem ne označi in razloži takšnih podatkov v vlogi, bo </w:t>
      </w:r>
      <w:r w:rsidR="00440407">
        <w:rPr>
          <w:rFonts w:ascii="Arial" w:hAnsi="Arial" w:cs="Arial"/>
          <w:sz w:val="20"/>
          <w:szCs w:val="20"/>
        </w:rPr>
        <w:t>MZ</w:t>
      </w:r>
      <w:r w:rsidR="00440407" w:rsidRPr="005A4EB0">
        <w:rPr>
          <w:rFonts w:ascii="Arial" w:hAnsi="Arial" w:cs="Arial"/>
          <w:sz w:val="20"/>
          <w:szCs w:val="20"/>
        </w:rPr>
        <w:t xml:space="preserve"> </w:t>
      </w:r>
      <w:r w:rsidRPr="005A4EB0">
        <w:rPr>
          <w:rFonts w:ascii="Arial" w:hAnsi="Arial" w:cs="Arial"/>
          <w:sz w:val="20"/>
          <w:szCs w:val="20"/>
        </w:rPr>
        <w:t>lahko domnevalo, da vloga po stališču prijavitelja ne vsebuje takšnih podatkov, ki ne smejo biti razkrite oziroma dostopne javnosti.</w:t>
      </w:r>
    </w:p>
    <w:p w14:paraId="614E3AA6" w14:textId="77777777" w:rsidR="009000AB" w:rsidRPr="005A4EB0" w:rsidRDefault="009000AB" w:rsidP="009000AB">
      <w:pPr>
        <w:spacing w:line="244" w:lineRule="auto"/>
        <w:ind w:left="412"/>
        <w:jc w:val="both"/>
        <w:rPr>
          <w:rFonts w:ascii="Arial" w:hAnsi="Arial" w:cs="Arial"/>
          <w:sz w:val="20"/>
          <w:szCs w:val="20"/>
        </w:rPr>
      </w:pPr>
    </w:p>
    <w:p w14:paraId="112CE1A7" w14:textId="54F8F05F" w:rsidR="009000AB" w:rsidRPr="005A4EB0" w:rsidRDefault="00440407" w:rsidP="009000AB">
      <w:pPr>
        <w:spacing w:line="244" w:lineRule="auto"/>
        <w:jc w:val="both"/>
        <w:rPr>
          <w:rFonts w:ascii="Arial" w:hAnsi="Arial" w:cs="Arial"/>
          <w:sz w:val="20"/>
          <w:szCs w:val="20"/>
        </w:rPr>
      </w:pPr>
      <w:r w:rsidRPr="005A4EB0">
        <w:rPr>
          <w:rFonts w:ascii="Arial" w:hAnsi="Arial" w:cs="Arial"/>
          <w:sz w:val="20"/>
          <w:szCs w:val="20"/>
        </w:rPr>
        <w:t>M</w:t>
      </w:r>
      <w:r>
        <w:rPr>
          <w:rFonts w:ascii="Arial" w:hAnsi="Arial" w:cs="Arial"/>
          <w:sz w:val="20"/>
          <w:szCs w:val="20"/>
        </w:rPr>
        <w:t>Z</w:t>
      </w:r>
      <w:r w:rsidRPr="005A4EB0">
        <w:rPr>
          <w:rFonts w:ascii="Arial" w:hAnsi="Arial" w:cs="Arial"/>
          <w:sz w:val="20"/>
          <w:szCs w:val="20"/>
        </w:rPr>
        <w:t xml:space="preserve"> </w:t>
      </w:r>
      <w:r w:rsidR="009000AB" w:rsidRPr="005A4EB0">
        <w:rPr>
          <w:rFonts w:ascii="Arial" w:hAnsi="Arial" w:cs="Arial"/>
          <w:sz w:val="20"/>
          <w:szCs w:val="20"/>
        </w:rPr>
        <w:t xml:space="preserve">in prijavitelj sta dolžna zagotoviti varovanje osebnih podatkov in poslovnih skrivnosti v skladu z Zakonom o varstvu osebnih podatkov (Uradni list RS, št. 163/22), Uredbo (EU) 2016/679 Evropskega </w:t>
      </w:r>
      <w:r w:rsidR="009000AB" w:rsidRPr="005A4EB0">
        <w:rPr>
          <w:rFonts w:ascii="Arial" w:hAnsi="Arial" w:cs="Arial"/>
          <w:sz w:val="20"/>
          <w:szCs w:val="20"/>
        </w:rPr>
        <w:lastRenderedPageBreak/>
        <w:t xml:space="preserve">parlamenta in Sveta z dne 27. aprila 2016 o varstvu posameznikov pri obdelavi osebnih podatkov in o prostem pretoku takih podatkov ter o razveljavitvi Direktive 95/46/ES (Splošna uredba o varstvu podatkov) (UL L št. 119, z dne 4. 5. 2016, str. 1, s spremembami), Zakonom o gospodarskih družbah (Uradni list RS, št. 65/09 – uradno prečiščeno besedilo, 33/11, 91/11, 32/12, 57/12, 44/13 – </w:t>
      </w:r>
      <w:proofErr w:type="spellStart"/>
      <w:r w:rsidR="009000AB" w:rsidRPr="005A4EB0">
        <w:rPr>
          <w:rFonts w:ascii="Arial" w:hAnsi="Arial" w:cs="Arial"/>
          <w:sz w:val="20"/>
          <w:szCs w:val="20"/>
        </w:rPr>
        <w:t>odl</w:t>
      </w:r>
      <w:proofErr w:type="spellEnd"/>
      <w:r w:rsidR="009000AB" w:rsidRPr="005A4EB0">
        <w:rPr>
          <w:rFonts w:ascii="Arial" w:hAnsi="Arial" w:cs="Arial"/>
          <w:sz w:val="20"/>
          <w:szCs w:val="20"/>
        </w:rPr>
        <w:t xml:space="preserve">. US, 82/13, 55/15,15/17, 22/19 – </w:t>
      </w:r>
      <w:proofErr w:type="spellStart"/>
      <w:r w:rsidR="009000AB" w:rsidRPr="005A4EB0">
        <w:rPr>
          <w:rFonts w:ascii="Arial" w:hAnsi="Arial" w:cs="Arial"/>
          <w:sz w:val="20"/>
          <w:szCs w:val="20"/>
        </w:rPr>
        <w:t>ZPosS</w:t>
      </w:r>
      <w:proofErr w:type="spellEnd"/>
      <w:r w:rsidR="009000AB" w:rsidRPr="005A4EB0">
        <w:rPr>
          <w:rFonts w:ascii="Arial" w:hAnsi="Arial" w:cs="Arial"/>
          <w:sz w:val="20"/>
          <w:szCs w:val="20"/>
        </w:rPr>
        <w:t xml:space="preserve">, 158/20 – </w:t>
      </w:r>
      <w:proofErr w:type="spellStart"/>
      <w:r w:rsidR="009000AB" w:rsidRPr="005A4EB0">
        <w:rPr>
          <w:rFonts w:ascii="Arial" w:hAnsi="Arial" w:cs="Arial"/>
          <w:sz w:val="20"/>
          <w:szCs w:val="20"/>
        </w:rPr>
        <w:t>ZIntPK</w:t>
      </w:r>
      <w:proofErr w:type="spellEnd"/>
      <w:r w:rsidR="009000AB" w:rsidRPr="005A4EB0">
        <w:rPr>
          <w:rFonts w:ascii="Arial" w:hAnsi="Arial" w:cs="Arial"/>
          <w:sz w:val="20"/>
          <w:szCs w:val="20"/>
        </w:rPr>
        <w:t>-C, 18/21, 18/23 – ZDU-1O</w:t>
      </w:r>
      <w:r w:rsidR="00530CC9" w:rsidRPr="005A4EB0">
        <w:rPr>
          <w:rFonts w:ascii="Arial" w:hAnsi="Arial" w:cs="Arial"/>
          <w:sz w:val="20"/>
          <w:szCs w:val="20"/>
        </w:rPr>
        <w:t>, 75/23</w:t>
      </w:r>
      <w:r w:rsidR="009000AB" w:rsidRPr="005A4EB0">
        <w:rPr>
          <w:rFonts w:ascii="Arial" w:hAnsi="Arial" w:cs="Arial"/>
          <w:sz w:val="20"/>
          <w:szCs w:val="20"/>
        </w:rPr>
        <w:t>), Zakonom o poslovni skrivnosti (Uradni list RS, št. 22/19) in 4. členom Uredbe 2021/1060/EU.</w:t>
      </w:r>
    </w:p>
    <w:p w14:paraId="01D97400" w14:textId="77777777" w:rsidR="009000AB" w:rsidRPr="005A4EB0" w:rsidRDefault="009000AB" w:rsidP="009000AB">
      <w:pPr>
        <w:spacing w:line="244" w:lineRule="auto"/>
        <w:ind w:left="412"/>
        <w:jc w:val="both"/>
        <w:rPr>
          <w:rFonts w:ascii="Arial" w:hAnsi="Arial" w:cs="Arial"/>
          <w:sz w:val="20"/>
          <w:szCs w:val="20"/>
        </w:rPr>
      </w:pPr>
    </w:p>
    <w:p w14:paraId="053022CE" w14:textId="6D2A473F" w:rsidR="00016EDB" w:rsidRPr="005A4EB0" w:rsidRDefault="009000AB" w:rsidP="003B7CD0">
      <w:pPr>
        <w:spacing w:line="244" w:lineRule="auto"/>
        <w:jc w:val="both"/>
        <w:rPr>
          <w:rFonts w:ascii="Arial" w:hAnsi="Arial" w:cs="Arial"/>
          <w:sz w:val="20"/>
          <w:szCs w:val="20"/>
        </w:rPr>
      </w:pPr>
      <w:r w:rsidRPr="005A4EB0">
        <w:rPr>
          <w:rFonts w:ascii="Arial" w:hAnsi="Arial" w:cs="Arial"/>
          <w:sz w:val="20"/>
          <w:szCs w:val="20"/>
        </w:rPr>
        <w:t xml:space="preserve">Uredba 2021/1060/EU v 69. členu določa, da je treba zagotoviti zakonitost in pravilnost izdatkov in sprejeti vse potrebne ukrepe za preprečevanje, odkrivanje in odpravo nepravilnosti, vključno z goljufijami, ter poročanje o njih, kar vključuje zbiranje podatkov o dejanskih lastnikih prejemnikov sredstev Unije v skladu s Prilogo XVII Uredbe 2021/1060/EU. V ta namen bo moral </w:t>
      </w:r>
      <w:r w:rsidR="005C2F15">
        <w:rPr>
          <w:rFonts w:ascii="Arial" w:hAnsi="Arial" w:cs="Arial"/>
          <w:sz w:val="20"/>
          <w:szCs w:val="20"/>
        </w:rPr>
        <w:t>prijavitelj</w:t>
      </w:r>
      <w:r w:rsidRPr="005A4EB0">
        <w:rPr>
          <w:rFonts w:ascii="Arial" w:hAnsi="Arial" w:cs="Arial"/>
          <w:sz w:val="20"/>
          <w:szCs w:val="20"/>
        </w:rPr>
        <w:t xml:space="preserve"> pri izvajanju operacije zagotoviti podatke o dejanskih lastnikih upravičenca ali izvajalca, kot so opredeljeni v točki 6 člena 3 Direktive 2015/849/EU, in sicer imena in priimke, datume rojstva in identifikacijske številke za DDV ali davčne identifikacijske številke.</w:t>
      </w:r>
    </w:p>
    <w:p w14:paraId="6C4101F0" w14:textId="77777777" w:rsidR="00016EDB" w:rsidRPr="005A4EB0" w:rsidRDefault="00016EDB" w:rsidP="00A55FCB">
      <w:pPr>
        <w:spacing w:line="244" w:lineRule="auto"/>
        <w:ind w:right="1097"/>
        <w:jc w:val="both"/>
        <w:rPr>
          <w:rFonts w:ascii="Arial" w:hAnsi="Arial" w:cs="Arial"/>
          <w:sz w:val="20"/>
          <w:szCs w:val="20"/>
        </w:rPr>
      </w:pPr>
    </w:p>
    <w:p w14:paraId="303362B2" w14:textId="012225AE" w:rsidR="009000AB" w:rsidRPr="005A4EB0" w:rsidRDefault="009000AB" w:rsidP="002470B1">
      <w:pPr>
        <w:widowControl/>
        <w:numPr>
          <w:ilvl w:val="0"/>
          <w:numId w:val="8"/>
        </w:numPr>
        <w:autoSpaceDE/>
        <w:autoSpaceDN/>
        <w:spacing w:after="160" w:line="259" w:lineRule="auto"/>
        <w:ind w:left="426" w:hanging="426"/>
        <w:jc w:val="both"/>
        <w:rPr>
          <w:rFonts w:ascii="Arial" w:hAnsi="Arial" w:cs="Arial"/>
          <w:b/>
          <w:bCs/>
          <w:iCs/>
          <w:sz w:val="20"/>
          <w:szCs w:val="20"/>
        </w:rPr>
      </w:pPr>
      <w:r w:rsidRPr="005A4EB0">
        <w:rPr>
          <w:rFonts w:ascii="Arial" w:hAnsi="Arial" w:cs="Arial"/>
          <w:b/>
          <w:bCs/>
          <w:iCs/>
          <w:sz w:val="20"/>
          <w:szCs w:val="20"/>
        </w:rPr>
        <w:t>Omejitve glede sprememb operacije v skladu s 65. členom Uredbe 2021/1060/EU</w:t>
      </w:r>
    </w:p>
    <w:p w14:paraId="3E5E25D3" w14:textId="77777777" w:rsidR="009000AB" w:rsidRPr="005A4EB0" w:rsidRDefault="009000AB" w:rsidP="00BD6455">
      <w:pPr>
        <w:spacing w:line="244" w:lineRule="auto"/>
        <w:ind w:right="1097"/>
        <w:jc w:val="both"/>
        <w:rPr>
          <w:rFonts w:ascii="Arial" w:hAnsi="Arial" w:cs="Arial"/>
          <w:sz w:val="20"/>
          <w:szCs w:val="20"/>
        </w:rPr>
      </w:pPr>
      <w:r w:rsidRPr="005A4EB0">
        <w:rPr>
          <w:rFonts w:ascii="Arial" w:hAnsi="Arial" w:cs="Arial"/>
          <w:sz w:val="20"/>
          <w:szCs w:val="20"/>
        </w:rPr>
        <w:t>Ni relevantno.</w:t>
      </w:r>
    </w:p>
    <w:p w14:paraId="3CDDDD5A" w14:textId="77777777" w:rsidR="009000AB" w:rsidRPr="005A4EB0" w:rsidRDefault="009000AB" w:rsidP="009000AB">
      <w:pPr>
        <w:spacing w:line="244" w:lineRule="auto"/>
        <w:ind w:left="412" w:right="1097"/>
        <w:jc w:val="both"/>
        <w:rPr>
          <w:rFonts w:ascii="Arial" w:hAnsi="Arial" w:cs="Arial"/>
          <w:sz w:val="20"/>
          <w:szCs w:val="20"/>
        </w:rPr>
      </w:pPr>
    </w:p>
    <w:p w14:paraId="57E5E484" w14:textId="28DC78E8" w:rsidR="009000AB" w:rsidRPr="005A4EB0" w:rsidRDefault="009000AB" w:rsidP="002470B1">
      <w:pPr>
        <w:widowControl/>
        <w:numPr>
          <w:ilvl w:val="0"/>
          <w:numId w:val="8"/>
        </w:numPr>
        <w:autoSpaceDE/>
        <w:autoSpaceDN/>
        <w:spacing w:after="160" w:line="259" w:lineRule="auto"/>
        <w:ind w:left="426" w:hanging="426"/>
        <w:jc w:val="both"/>
        <w:rPr>
          <w:rFonts w:ascii="Arial" w:hAnsi="Arial" w:cs="Arial"/>
          <w:b/>
          <w:bCs/>
          <w:iCs/>
          <w:sz w:val="20"/>
          <w:szCs w:val="20"/>
        </w:rPr>
      </w:pPr>
      <w:r w:rsidRPr="005A4EB0">
        <w:rPr>
          <w:rFonts w:ascii="Arial" w:hAnsi="Arial" w:cs="Arial"/>
          <w:b/>
          <w:bCs/>
          <w:iCs/>
          <w:sz w:val="20"/>
          <w:szCs w:val="20"/>
        </w:rPr>
        <w:t>Posledice, če se ugotovi, da je v postopku potrjevanja operacij ali izvrševanja operacij prišlo do resnih napak, nepravilnosti, goljufije ali kršitve obveznosti</w:t>
      </w:r>
    </w:p>
    <w:p w14:paraId="297C7A37" w14:textId="1F49E940" w:rsidR="009000AB" w:rsidRPr="005A4EB0" w:rsidRDefault="009000AB" w:rsidP="009000AB">
      <w:pPr>
        <w:spacing w:line="244" w:lineRule="auto"/>
        <w:jc w:val="both"/>
        <w:rPr>
          <w:rFonts w:ascii="Arial" w:hAnsi="Arial" w:cs="Arial"/>
          <w:sz w:val="20"/>
          <w:szCs w:val="20"/>
        </w:rPr>
      </w:pPr>
      <w:r w:rsidRPr="005A4EB0">
        <w:rPr>
          <w:rFonts w:ascii="Arial" w:hAnsi="Arial" w:cs="Arial"/>
          <w:sz w:val="20"/>
          <w:szCs w:val="20"/>
        </w:rPr>
        <w:t xml:space="preserve">Če se </w:t>
      </w:r>
      <w:r w:rsidRPr="000B500A">
        <w:rPr>
          <w:rFonts w:ascii="Arial" w:hAnsi="Arial" w:cs="Arial"/>
          <w:sz w:val="20"/>
          <w:szCs w:val="20"/>
        </w:rPr>
        <w:t xml:space="preserve">ugotovi, da </w:t>
      </w:r>
      <w:r w:rsidR="005C2F15" w:rsidRPr="000B500A">
        <w:rPr>
          <w:rFonts w:ascii="Arial" w:hAnsi="Arial" w:cs="Arial"/>
          <w:sz w:val="20"/>
          <w:szCs w:val="20"/>
        </w:rPr>
        <w:t>prijavitelj</w:t>
      </w:r>
      <w:r w:rsidR="00771E21" w:rsidRPr="000B500A">
        <w:rPr>
          <w:rFonts w:ascii="Arial" w:hAnsi="Arial" w:cs="Arial"/>
          <w:sz w:val="20"/>
          <w:szCs w:val="20"/>
        </w:rPr>
        <w:t xml:space="preserve"> </w:t>
      </w:r>
      <w:r w:rsidR="00440407" w:rsidRPr="000B500A">
        <w:rPr>
          <w:rFonts w:ascii="Arial" w:hAnsi="Arial" w:cs="Arial"/>
          <w:sz w:val="20"/>
          <w:szCs w:val="20"/>
        </w:rPr>
        <w:t xml:space="preserve">MZ </w:t>
      </w:r>
      <w:r w:rsidRPr="000B500A">
        <w:rPr>
          <w:rFonts w:ascii="Arial" w:hAnsi="Arial" w:cs="Arial"/>
          <w:sz w:val="20"/>
          <w:szCs w:val="20"/>
        </w:rPr>
        <w:t xml:space="preserve">ni seznanil z vsemi dejstvi in podatki, ki so mu bili znani ali bi mu morali biti znani oziroma da je posredoval neresnične, nepopolne podatke oziroma dokumente ali prikril informacije, ki bi jih bil v skladu z javnim razpisom dolžan razkriti, ker bi lahko vplivali na odločitev </w:t>
      </w:r>
      <w:r w:rsidR="00440407" w:rsidRPr="000B500A">
        <w:rPr>
          <w:rFonts w:ascii="Arial" w:hAnsi="Arial" w:cs="Arial"/>
          <w:sz w:val="20"/>
          <w:szCs w:val="20"/>
        </w:rPr>
        <w:t xml:space="preserve">MZ </w:t>
      </w:r>
      <w:r w:rsidRPr="000B500A">
        <w:rPr>
          <w:rFonts w:ascii="Arial" w:hAnsi="Arial" w:cs="Arial"/>
          <w:sz w:val="20"/>
          <w:szCs w:val="20"/>
        </w:rPr>
        <w:t xml:space="preserve">o dodelitvi sredstev ali da je neupravičeno pridobil sredstva po javnem razpisu na nepošten način, na podlagi ponarejene listine ali kaznivega dejanja, bo </w:t>
      </w:r>
      <w:r w:rsidR="005C2F15" w:rsidRPr="000B500A">
        <w:rPr>
          <w:rFonts w:ascii="Arial" w:hAnsi="Arial" w:cs="Arial"/>
          <w:sz w:val="20"/>
          <w:szCs w:val="20"/>
        </w:rPr>
        <w:t>prijavitelj</w:t>
      </w:r>
      <w:r w:rsidR="00771E21" w:rsidRPr="000B500A">
        <w:rPr>
          <w:rFonts w:ascii="Arial" w:hAnsi="Arial" w:cs="Arial"/>
          <w:sz w:val="20"/>
          <w:szCs w:val="20"/>
        </w:rPr>
        <w:t xml:space="preserve"> </w:t>
      </w:r>
      <w:r w:rsidRPr="000B500A">
        <w:rPr>
          <w:rFonts w:ascii="Arial" w:hAnsi="Arial" w:cs="Arial"/>
          <w:sz w:val="20"/>
          <w:szCs w:val="20"/>
        </w:rPr>
        <w:t>dolžan vrniti neupravičeno prejeta sredstva</w:t>
      </w:r>
      <w:r w:rsidRPr="005A4EB0">
        <w:rPr>
          <w:rFonts w:ascii="Arial" w:hAnsi="Arial" w:cs="Arial"/>
          <w:sz w:val="20"/>
          <w:szCs w:val="20"/>
        </w:rPr>
        <w:t xml:space="preserve"> skupaj z zakonskimi zamudnimi obrestmi od dneva nakazila na transakcijski račun upravičenca do dneva vračila v </w:t>
      </w:r>
      <w:r w:rsidR="000A3C59" w:rsidRPr="005A4EB0">
        <w:rPr>
          <w:rFonts w:ascii="Arial" w:hAnsi="Arial" w:cs="Arial"/>
          <w:sz w:val="20"/>
          <w:szCs w:val="20"/>
        </w:rPr>
        <w:t>P</w:t>
      </w:r>
      <w:r w:rsidRPr="005A4EB0">
        <w:rPr>
          <w:rFonts w:ascii="Arial" w:hAnsi="Arial" w:cs="Arial"/>
          <w:sz w:val="20"/>
          <w:szCs w:val="20"/>
        </w:rPr>
        <w:t>roračun Republike Slovenije. Če je takšno ravnanje namerno, se bo obravnavalo kot goljufija.</w:t>
      </w:r>
    </w:p>
    <w:p w14:paraId="276956CA" w14:textId="77777777" w:rsidR="009000AB" w:rsidRPr="005A4EB0" w:rsidRDefault="009000AB" w:rsidP="009000AB">
      <w:pPr>
        <w:spacing w:line="244" w:lineRule="auto"/>
        <w:ind w:left="412"/>
        <w:jc w:val="both"/>
        <w:rPr>
          <w:rFonts w:ascii="Arial" w:hAnsi="Arial" w:cs="Arial"/>
          <w:sz w:val="20"/>
          <w:szCs w:val="20"/>
        </w:rPr>
      </w:pPr>
    </w:p>
    <w:p w14:paraId="0F334FD0" w14:textId="77777777" w:rsidR="009000AB" w:rsidRPr="005A4EB0" w:rsidRDefault="009000AB" w:rsidP="002470B1">
      <w:pPr>
        <w:widowControl/>
        <w:numPr>
          <w:ilvl w:val="0"/>
          <w:numId w:val="8"/>
        </w:numPr>
        <w:autoSpaceDE/>
        <w:autoSpaceDN/>
        <w:spacing w:after="160" w:line="259" w:lineRule="auto"/>
        <w:ind w:left="426" w:hanging="426"/>
        <w:jc w:val="both"/>
        <w:rPr>
          <w:rFonts w:ascii="Arial" w:hAnsi="Arial" w:cs="Arial"/>
          <w:b/>
          <w:bCs/>
          <w:iCs/>
          <w:sz w:val="20"/>
          <w:szCs w:val="20"/>
        </w:rPr>
      </w:pPr>
      <w:r w:rsidRPr="005A4EB0">
        <w:rPr>
          <w:rFonts w:ascii="Arial" w:hAnsi="Arial" w:cs="Arial"/>
          <w:b/>
          <w:bCs/>
          <w:iCs/>
          <w:sz w:val="20"/>
          <w:szCs w:val="20"/>
        </w:rPr>
        <w:t>Posledice, če se ugotovi dvojno financiranje posamezne operacije ali, da je višina sofinanciranja operacije presegla maksimalno dovoljeno stopnjo</w:t>
      </w:r>
    </w:p>
    <w:p w14:paraId="3E899C87" w14:textId="25F81485" w:rsidR="009000AB" w:rsidRDefault="009000AB" w:rsidP="009000AB">
      <w:pPr>
        <w:spacing w:line="244" w:lineRule="auto"/>
        <w:jc w:val="both"/>
        <w:rPr>
          <w:rFonts w:ascii="Arial" w:hAnsi="Arial" w:cs="Arial"/>
          <w:sz w:val="20"/>
          <w:szCs w:val="20"/>
        </w:rPr>
      </w:pPr>
      <w:r w:rsidRPr="005A4EB0">
        <w:rPr>
          <w:rFonts w:ascii="Arial" w:hAnsi="Arial" w:cs="Arial"/>
          <w:sz w:val="20"/>
          <w:szCs w:val="20"/>
        </w:rPr>
        <w:t xml:space="preserve">Dvojno uveljavljanje stroškov in izdatkov, ki so že bili oziroma bi lahko bili povrnjeni iz katerega koli drugega vira oziroma so bili odobreni, ni dovoljeno. Če se ugotovi dvojno uveljavljanje stroškov in izdatkov, bo zahtevano vračilo že izplačanega zneska sofinanciranja z zakonskimi zamudnimi obrestmi od dneva nakazila sredstev iz </w:t>
      </w:r>
      <w:r w:rsidR="000A3C59" w:rsidRPr="005A4EB0">
        <w:rPr>
          <w:rFonts w:ascii="Arial" w:hAnsi="Arial" w:cs="Arial"/>
          <w:sz w:val="20"/>
          <w:szCs w:val="20"/>
        </w:rPr>
        <w:t>P</w:t>
      </w:r>
      <w:r w:rsidRPr="005A4EB0">
        <w:rPr>
          <w:rFonts w:ascii="Arial" w:hAnsi="Arial" w:cs="Arial"/>
          <w:sz w:val="20"/>
          <w:szCs w:val="20"/>
        </w:rPr>
        <w:t xml:space="preserve">roračuna Republike Slovenije na transakcijski račun upravičenca do dneva vračila sredstev v </w:t>
      </w:r>
      <w:r w:rsidR="000A3C59" w:rsidRPr="005A4EB0">
        <w:rPr>
          <w:rFonts w:ascii="Arial" w:hAnsi="Arial" w:cs="Arial"/>
          <w:sz w:val="20"/>
          <w:szCs w:val="20"/>
        </w:rPr>
        <w:t>P</w:t>
      </w:r>
      <w:r w:rsidRPr="005A4EB0">
        <w:rPr>
          <w:rFonts w:ascii="Arial" w:hAnsi="Arial" w:cs="Arial"/>
          <w:sz w:val="20"/>
          <w:szCs w:val="20"/>
        </w:rPr>
        <w:t>roračun Republike Slovenije. Če je dvojno uveljavljanje stroškov in izdatkov namerno, se bo obravnavalo kot goljufija.</w:t>
      </w:r>
    </w:p>
    <w:p w14:paraId="23E53F3D" w14:textId="77777777" w:rsidR="00CC3D96" w:rsidRDefault="00CC3D96" w:rsidP="009000AB">
      <w:pPr>
        <w:spacing w:line="244" w:lineRule="auto"/>
        <w:jc w:val="both"/>
        <w:rPr>
          <w:rFonts w:ascii="Arial" w:hAnsi="Arial" w:cs="Arial"/>
          <w:sz w:val="20"/>
          <w:szCs w:val="20"/>
        </w:rPr>
      </w:pPr>
    </w:p>
    <w:p w14:paraId="7D824F23" w14:textId="603C6479" w:rsidR="003A21D7" w:rsidRPr="002470B1" w:rsidRDefault="00D13D47" w:rsidP="002470B1">
      <w:pPr>
        <w:widowControl/>
        <w:numPr>
          <w:ilvl w:val="0"/>
          <w:numId w:val="8"/>
        </w:numPr>
        <w:autoSpaceDE/>
        <w:autoSpaceDN/>
        <w:spacing w:after="160" w:line="259" w:lineRule="auto"/>
        <w:ind w:left="426" w:hanging="426"/>
        <w:jc w:val="both"/>
        <w:rPr>
          <w:rFonts w:ascii="Arial" w:hAnsi="Arial" w:cs="Arial"/>
          <w:b/>
          <w:bCs/>
          <w:iCs/>
          <w:sz w:val="20"/>
          <w:szCs w:val="20"/>
        </w:rPr>
      </w:pPr>
      <w:r w:rsidRPr="002470B1">
        <w:rPr>
          <w:rFonts w:ascii="Arial" w:hAnsi="Arial" w:cs="Arial"/>
          <w:b/>
          <w:bCs/>
          <w:iCs/>
          <w:sz w:val="20"/>
          <w:szCs w:val="20"/>
        </w:rPr>
        <w:t>Posledice</w:t>
      </w:r>
      <w:r w:rsidR="00180C90" w:rsidRPr="002470B1">
        <w:rPr>
          <w:rFonts w:ascii="Arial" w:hAnsi="Arial" w:cs="Arial"/>
          <w:b/>
          <w:bCs/>
          <w:iCs/>
          <w:sz w:val="20"/>
          <w:szCs w:val="20"/>
        </w:rPr>
        <w:t xml:space="preserve">, če se ugotovi neskladnost glede zahteve zagotavljanja skladnosti s horizontalnimi načeli iz 9. člena Uredbe 021/1060/EU </w:t>
      </w:r>
    </w:p>
    <w:p w14:paraId="62B2797F" w14:textId="77777777" w:rsidR="00B53BFC" w:rsidRDefault="00B53BFC" w:rsidP="00B53BFC">
      <w:pPr>
        <w:pStyle w:val="Odstavekseznama"/>
        <w:spacing w:line="244" w:lineRule="auto"/>
        <w:ind w:left="1069" w:firstLine="0"/>
        <w:jc w:val="both"/>
        <w:rPr>
          <w:rFonts w:ascii="Arial" w:hAnsi="Arial" w:cs="Arial"/>
          <w:sz w:val="20"/>
          <w:szCs w:val="20"/>
        </w:rPr>
      </w:pPr>
    </w:p>
    <w:p w14:paraId="0E3698CF" w14:textId="3FA9D2FB" w:rsidR="00E5350A" w:rsidRDefault="00B75856" w:rsidP="00E5350A">
      <w:pPr>
        <w:spacing w:line="245" w:lineRule="auto"/>
        <w:jc w:val="both"/>
        <w:rPr>
          <w:rFonts w:ascii="Arial" w:hAnsi="Arial" w:cs="Arial"/>
          <w:sz w:val="20"/>
          <w:szCs w:val="20"/>
        </w:rPr>
      </w:pPr>
      <w:r>
        <w:rPr>
          <w:rFonts w:ascii="Arial" w:hAnsi="Arial" w:cs="Arial"/>
          <w:sz w:val="20"/>
          <w:szCs w:val="20"/>
        </w:rPr>
        <w:t>I</w:t>
      </w:r>
      <w:r w:rsidR="001307D9" w:rsidRPr="001307D9">
        <w:rPr>
          <w:rFonts w:ascii="Arial" w:hAnsi="Arial" w:cs="Arial"/>
          <w:sz w:val="20"/>
          <w:szCs w:val="20"/>
        </w:rPr>
        <w:t xml:space="preserve">z predlaganega projekta </w:t>
      </w:r>
      <w:r w:rsidR="006935FE">
        <w:rPr>
          <w:rFonts w:ascii="Arial" w:hAnsi="Arial" w:cs="Arial"/>
          <w:sz w:val="20"/>
          <w:szCs w:val="20"/>
        </w:rPr>
        <w:t>mora biti</w:t>
      </w:r>
      <w:r w:rsidR="001307D9" w:rsidRPr="001307D9">
        <w:rPr>
          <w:rFonts w:ascii="Arial" w:hAnsi="Arial" w:cs="Arial"/>
          <w:sz w:val="20"/>
          <w:szCs w:val="20"/>
        </w:rPr>
        <w:t xml:space="preserve"> razvidno</w:t>
      </w:r>
      <w:r w:rsidR="00E5350A" w:rsidRPr="00E5350A">
        <w:rPr>
          <w:rFonts w:ascii="Arial" w:hAnsi="Arial" w:cs="Arial"/>
          <w:sz w:val="20"/>
          <w:szCs w:val="20"/>
        </w:rPr>
        <w:t xml:space="preserve"> </w:t>
      </w:r>
      <w:r w:rsidR="00E5350A">
        <w:rPr>
          <w:rFonts w:ascii="Arial" w:hAnsi="Arial" w:cs="Arial"/>
          <w:sz w:val="20"/>
          <w:szCs w:val="20"/>
        </w:rPr>
        <w:t xml:space="preserve">spoštovanje </w:t>
      </w:r>
      <w:r w:rsidR="00E5350A" w:rsidRPr="00E5350A">
        <w:rPr>
          <w:rFonts w:ascii="Arial" w:hAnsi="Arial" w:cs="Arial"/>
          <w:sz w:val="20"/>
          <w:szCs w:val="20"/>
        </w:rPr>
        <w:t>zahteve zagotavljanja skladnosti s horizontalnimi načeli iz 9. člena Uredbe 021/1060/EU</w:t>
      </w:r>
      <w:r w:rsidR="00AA68EB">
        <w:rPr>
          <w:rFonts w:ascii="Arial" w:hAnsi="Arial" w:cs="Arial"/>
          <w:sz w:val="20"/>
          <w:szCs w:val="20"/>
        </w:rPr>
        <w:t>.</w:t>
      </w:r>
      <w:r w:rsidR="006D2E13">
        <w:rPr>
          <w:rFonts w:ascii="Arial" w:hAnsi="Arial" w:cs="Arial"/>
          <w:sz w:val="20"/>
          <w:szCs w:val="20"/>
        </w:rPr>
        <w:t xml:space="preserve"> V primeru ne</w:t>
      </w:r>
      <w:r w:rsidR="00AA68EB">
        <w:rPr>
          <w:rFonts w:ascii="Arial" w:hAnsi="Arial" w:cs="Arial"/>
          <w:sz w:val="20"/>
          <w:szCs w:val="20"/>
        </w:rPr>
        <w:t xml:space="preserve"> zagotavljanja </w:t>
      </w:r>
      <w:r w:rsidR="006D2E13">
        <w:rPr>
          <w:rFonts w:ascii="Arial" w:hAnsi="Arial" w:cs="Arial"/>
          <w:sz w:val="20"/>
          <w:szCs w:val="20"/>
        </w:rPr>
        <w:t>skladnosti</w:t>
      </w:r>
      <w:r w:rsidR="00AA68EB">
        <w:rPr>
          <w:rFonts w:ascii="Arial" w:hAnsi="Arial" w:cs="Arial"/>
          <w:sz w:val="20"/>
          <w:szCs w:val="20"/>
        </w:rPr>
        <w:t xml:space="preserve"> </w:t>
      </w:r>
      <w:r w:rsidR="00AA68EB" w:rsidRPr="00AA68EB">
        <w:rPr>
          <w:rFonts w:ascii="Arial" w:hAnsi="Arial" w:cs="Arial"/>
          <w:sz w:val="20"/>
          <w:szCs w:val="20"/>
        </w:rPr>
        <w:t>z načeli spoštovanja temeljnih pravic, spodbujanja enakosti moških in žensk, preprečevanja diskriminacije in spodbujanja trajnostnega razvoja ob upoštevanju načela, da se ne škoduje bistveno</w:t>
      </w:r>
      <w:r w:rsidR="00257CD0">
        <w:rPr>
          <w:rFonts w:ascii="Arial" w:hAnsi="Arial" w:cs="Arial"/>
          <w:sz w:val="20"/>
          <w:szCs w:val="20"/>
        </w:rPr>
        <w:t>, se bo</w:t>
      </w:r>
      <w:r w:rsidR="00F47B4F">
        <w:rPr>
          <w:rFonts w:ascii="Arial" w:hAnsi="Arial" w:cs="Arial"/>
          <w:sz w:val="20"/>
          <w:szCs w:val="20"/>
        </w:rPr>
        <w:t>do kršitve obravnavale</w:t>
      </w:r>
      <w:r w:rsidR="00257CD0">
        <w:rPr>
          <w:rFonts w:ascii="Arial" w:hAnsi="Arial" w:cs="Arial"/>
          <w:sz w:val="20"/>
          <w:szCs w:val="20"/>
        </w:rPr>
        <w:t xml:space="preserve"> v skladu z obstoječo zakonodajo.</w:t>
      </w:r>
    </w:p>
    <w:p w14:paraId="17B42497" w14:textId="77777777" w:rsidR="00927D22" w:rsidRDefault="00927D22" w:rsidP="00B75856">
      <w:pPr>
        <w:spacing w:line="245" w:lineRule="auto"/>
        <w:jc w:val="both"/>
        <w:rPr>
          <w:rFonts w:ascii="Arial" w:hAnsi="Arial" w:cs="Arial"/>
          <w:sz w:val="20"/>
          <w:szCs w:val="20"/>
        </w:rPr>
      </w:pPr>
    </w:p>
    <w:p w14:paraId="6C32AD24" w14:textId="6AD5C374" w:rsidR="001307D9" w:rsidRDefault="001307D9" w:rsidP="009F6A70">
      <w:pPr>
        <w:spacing w:line="245" w:lineRule="auto"/>
        <w:jc w:val="both"/>
        <w:rPr>
          <w:rFonts w:ascii="Arial" w:hAnsi="Arial" w:cs="Arial"/>
          <w:sz w:val="20"/>
          <w:szCs w:val="20"/>
        </w:rPr>
      </w:pPr>
      <w:r w:rsidRPr="001307D9">
        <w:rPr>
          <w:rFonts w:ascii="Arial" w:hAnsi="Arial" w:cs="Arial"/>
          <w:sz w:val="20"/>
          <w:szCs w:val="20"/>
        </w:rPr>
        <w:t xml:space="preserve"> </w:t>
      </w:r>
    </w:p>
    <w:p w14:paraId="76A1816A" w14:textId="77777777" w:rsidR="009000AB" w:rsidRPr="005A4EB0" w:rsidRDefault="009000AB" w:rsidP="002470B1">
      <w:pPr>
        <w:widowControl/>
        <w:numPr>
          <w:ilvl w:val="0"/>
          <w:numId w:val="8"/>
        </w:numPr>
        <w:autoSpaceDE/>
        <w:autoSpaceDN/>
        <w:spacing w:after="160" w:line="259" w:lineRule="auto"/>
        <w:ind w:left="426" w:hanging="426"/>
        <w:jc w:val="both"/>
        <w:rPr>
          <w:rFonts w:ascii="Arial" w:hAnsi="Arial" w:cs="Arial"/>
          <w:b/>
          <w:bCs/>
          <w:iCs/>
          <w:sz w:val="20"/>
          <w:szCs w:val="20"/>
        </w:rPr>
      </w:pPr>
      <w:r w:rsidRPr="005A4EB0">
        <w:rPr>
          <w:rFonts w:ascii="Arial" w:hAnsi="Arial" w:cs="Arial"/>
          <w:b/>
          <w:bCs/>
          <w:iCs/>
          <w:sz w:val="20"/>
          <w:szCs w:val="20"/>
        </w:rPr>
        <w:t>Način in rok za predložitev vlog za dodelitev sredstev</w:t>
      </w:r>
    </w:p>
    <w:p w14:paraId="2CEEC22F" w14:textId="24053B23" w:rsidR="009000AB" w:rsidRPr="005A4EB0" w:rsidRDefault="009000AB" w:rsidP="009000AB">
      <w:pPr>
        <w:spacing w:line="244" w:lineRule="auto"/>
        <w:jc w:val="both"/>
        <w:rPr>
          <w:rFonts w:ascii="Arial" w:hAnsi="Arial" w:cs="Arial"/>
          <w:sz w:val="20"/>
          <w:szCs w:val="20"/>
        </w:rPr>
      </w:pPr>
      <w:r w:rsidRPr="00776BDC">
        <w:rPr>
          <w:rFonts w:ascii="Arial" w:hAnsi="Arial" w:cs="Arial"/>
          <w:sz w:val="20"/>
          <w:szCs w:val="20"/>
        </w:rPr>
        <w:t xml:space="preserve">Rok za oddajo vlog za dodelitev sredstev je </w:t>
      </w:r>
      <w:r w:rsidR="00776BDC" w:rsidRPr="00776BDC">
        <w:rPr>
          <w:rFonts w:ascii="Arial" w:hAnsi="Arial" w:cs="Arial"/>
          <w:sz w:val="20"/>
          <w:szCs w:val="20"/>
        </w:rPr>
        <w:t>3.10 do 12. ure.</w:t>
      </w:r>
    </w:p>
    <w:p w14:paraId="5E9C5685" w14:textId="77777777" w:rsidR="009000AB" w:rsidRPr="005A4EB0" w:rsidRDefault="009000AB" w:rsidP="009000AB">
      <w:pPr>
        <w:spacing w:line="244" w:lineRule="auto"/>
        <w:ind w:left="412"/>
        <w:jc w:val="both"/>
        <w:rPr>
          <w:rFonts w:ascii="Arial" w:hAnsi="Arial" w:cs="Arial"/>
          <w:sz w:val="20"/>
          <w:szCs w:val="20"/>
        </w:rPr>
      </w:pPr>
    </w:p>
    <w:p w14:paraId="2EB0172A" w14:textId="36856E77" w:rsidR="009000AB" w:rsidRPr="005A4EB0" w:rsidRDefault="009000AB" w:rsidP="009000AB">
      <w:pPr>
        <w:spacing w:line="244" w:lineRule="auto"/>
        <w:jc w:val="both"/>
        <w:rPr>
          <w:rFonts w:ascii="Arial" w:hAnsi="Arial" w:cs="Arial"/>
          <w:sz w:val="20"/>
          <w:szCs w:val="20"/>
        </w:rPr>
      </w:pPr>
      <w:r w:rsidRPr="00451639">
        <w:rPr>
          <w:rFonts w:ascii="Arial" w:hAnsi="Arial" w:cs="Arial"/>
          <w:sz w:val="20"/>
          <w:szCs w:val="20"/>
        </w:rPr>
        <w:t>Vloga se mora vložiti v pisni obliki. Pisna vloga je vloga, ki je natisnjena in lastnoročno podpisana (vloga v fizični obliki)</w:t>
      </w:r>
      <w:r w:rsidR="00315474" w:rsidRPr="00451639">
        <w:rPr>
          <w:rFonts w:ascii="Arial" w:hAnsi="Arial" w:cs="Arial"/>
          <w:sz w:val="20"/>
          <w:szCs w:val="20"/>
        </w:rPr>
        <w:t>.</w:t>
      </w:r>
    </w:p>
    <w:p w14:paraId="347580D9" w14:textId="77777777" w:rsidR="009000AB" w:rsidRPr="005A4EB0" w:rsidRDefault="009000AB" w:rsidP="009000AB">
      <w:pPr>
        <w:spacing w:line="244" w:lineRule="auto"/>
        <w:ind w:left="412"/>
        <w:jc w:val="both"/>
        <w:rPr>
          <w:rFonts w:ascii="Arial" w:hAnsi="Arial" w:cs="Arial"/>
          <w:sz w:val="20"/>
          <w:szCs w:val="20"/>
        </w:rPr>
      </w:pPr>
      <w:r w:rsidRPr="005A4EB0">
        <w:rPr>
          <w:rFonts w:ascii="Arial" w:hAnsi="Arial" w:cs="Arial"/>
          <w:sz w:val="20"/>
          <w:szCs w:val="20"/>
        </w:rPr>
        <w:t xml:space="preserve"> </w:t>
      </w:r>
    </w:p>
    <w:p w14:paraId="0E9F326B" w14:textId="4637698C" w:rsidR="00554B4B" w:rsidRPr="005A4EB0" w:rsidRDefault="009000AB" w:rsidP="009000AB">
      <w:pPr>
        <w:spacing w:line="244" w:lineRule="auto"/>
        <w:jc w:val="both"/>
        <w:rPr>
          <w:rFonts w:ascii="Arial" w:hAnsi="Arial" w:cs="Arial"/>
          <w:sz w:val="20"/>
          <w:szCs w:val="20"/>
        </w:rPr>
      </w:pPr>
      <w:r w:rsidRPr="005A4EB0">
        <w:rPr>
          <w:rFonts w:ascii="Arial" w:hAnsi="Arial" w:cs="Arial"/>
          <w:sz w:val="20"/>
          <w:szCs w:val="20"/>
        </w:rPr>
        <w:t>V</w:t>
      </w:r>
      <w:r w:rsidR="00315474" w:rsidRPr="005A4EB0">
        <w:rPr>
          <w:rFonts w:ascii="Arial" w:hAnsi="Arial" w:cs="Arial"/>
          <w:sz w:val="20"/>
          <w:szCs w:val="20"/>
        </w:rPr>
        <w:t xml:space="preserve">loga </w:t>
      </w:r>
      <w:r w:rsidRPr="005A4EB0">
        <w:rPr>
          <w:rFonts w:ascii="Arial" w:hAnsi="Arial" w:cs="Arial"/>
          <w:sz w:val="20"/>
          <w:szCs w:val="20"/>
        </w:rPr>
        <w:t xml:space="preserve">z zahtevano vsebino </w:t>
      </w:r>
      <w:r w:rsidR="00315474" w:rsidRPr="005A4EB0">
        <w:rPr>
          <w:rFonts w:ascii="Arial" w:hAnsi="Arial" w:cs="Arial"/>
          <w:sz w:val="20"/>
          <w:szCs w:val="20"/>
        </w:rPr>
        <w:t xml:space="preserve">mora biti </w:t>
      </w:r>
      <w:r w:rsidRPr="005A4EB0">
        <w:rPr>
          <w:rFonts w:ascii="Arial" w:hAnsi="Arial" w:cs="Arial"/>
          <w:sz w:val="20"/>
          <w:szCs w:val="20"/>
        </w:rPr>
        <w:t xml:space="preserve">predložena v zaprti ovojnici, ki je na sprednji strani opremljena z </w:t>
      </w:r>
      <w:r w:rsidRPr="005A4EB0">
        <w:rPr>
          <w:rFonts w:ascii="Arial" w:hAnsi="Arial" w:cs="Arial"/>
          <w:sz w:val="20"/>
          <w:szCs w:val="20"/>
        </w:rPr>
        <w:lastRenderedPageBreak/>
        <w:t xml:space="preserve">naslovom Ministrstvo za zdravje, Štefanova ulica 5, 1000 Ljubljana, z vidno oznako »NE ODPIRAJ - prijava na </w:t>
      </w:r>
      <w:r w:rsidR="00315474" w:rsidRPr="005A4EB0">
        <w:rPr>
          <w:rFonts w:ascii="Arial" w:hAnsi="Arial" w:cs="Arial"/>
          <w:sz w:val="20"/>
          <w:szCs w:val="20"/>
        </w:rPr>
        <w:t>JAVNI RAZPIS</w:t>
      </w:r>
      <w:r w:rsidR="005A4EB0" w:rsidRPr="005A4EB0">
        <w:rPr>
          <w:rFonts w:ascii="Arial" w:hAnsi="Arial" w:cs="Arial"/>
          <w:sz w:val="20"/>
          <w:szCs w:val="20"/>
        </w:rPr>
        <w:t xml:space="preserve"> </w:t>
      </w:r>
      <w:r w:rsidR="00151067">
        <w:rPr>
          <w:rFonts w:ascii="Arial" w:hAnsi="Arial" w:cs="Arial"/>
          <w:sz w:val="20"/>
          <w:szCs w:val="20"/>
        </w:rPr>
        <w:t>»</w:t>
      </w:r>
      <w:r w:rsidR="00801E95">
        <w:rPr>
          <w:rFonts w:ascii="Arial" w:hAnsi="Arial" w:cs="Arial"/>
          <w:sz w:val="20"/>
          <w:szCs w:val="20"/>
        </w:rPr>
        <w:t>ZDRAVSTVENO NEGOVALN</w:t>
      </w:r>
      <w:r w:rsidR="00151067">
        <w:rPr>
          <w:rFonts w:ascii="Arial" w:hAnsi="Arial" w:cs="Arial"/>
          <w:sz w:val="20"/>
          <w:szCs w:val="20"/>
        </w:rPr>
        <w:t>A</w:t>
      </w:r>
      <w:r w:rsidR="00801E95">
        <w:rPr>
          <w:rFonts w:ascii="Arial" w:hAnsi="Arial" w:cs="Arial"/>
          <w:sz w:val="20"/>
          <w:szCs w:val="20"/>
        </w:rPr>
        <w:t xml:space="preserve"> ENOT</w:t>
      </w:r>
      <w:r w:rsidR="00151067">
        <w:rPr>
          <w:rFonts w:ascii="Arial" w:hAnsi="Arial" w:cs="Arial"/>
          <w:sz w:val="20"/>
          <w:szCs w:val="20"/>
        </w:rPr>
        <w:t>A</w:t>
      </w:r>
      <w:r w:rsidR="00801E95">
        <w:rPr>
          <w:rFonts w:ascii="Arial" w:hAnsi="Arial" w:cs="Arial"/>
          <w:sz w:val="20"/>
          <w:szCs w:val="20"/>
        </w:rPr>
        <w:t xml:space="preserve"> V SOCIALNOVARSTVENIH ZAVODIH</w:t>
      </w:r>
      <w:r w:rsidR="00151067">
        <w:rPr>
          <w:rFonts w:ascii="Arial" w:hAnsi="Arial" w:cs="Arial"/>
          <w:sz w:val="20"/>
          <w:szCs w:val="20"/>
        </w:rPr>
        <w:t xml:space="preserve"> (ZNE-SVZ)</w:t>
      </w:r>
      <w:r w:rsidR="00E66BDC" w:rsidRPr="005A4EB0">
        <w:rPr>
          <w:rFonts w:ascii="Arial" w:hAnsi="Arial" w:cs="Arial"/>
          <w:sz w:val="20"/>
          <w:szCs w:val="20"/>
        </w:rPr>
        <w:t>«</w:t>
      </w:r>
      <w:r w:rsidRPr="005A4EB0">
        <w:rPr>
          <w:rFonts w:ascii="Arial" w:hAnsi="Arial" w:cs="Arial"/>
          <w:sz w:val="20"/>
          <w:szCs w:val="20"/>
        </w:rPr>
        <w:t xml:space="preserve"> ter polnim nazivom in naslovom prijavitelja v levem zgornjem kotu ovojnice. </w:t>
      </w:r>
    </w:p>
    <w:p w14:paraId="0D03CBD9" w14:textId="77777777" w:rsidR="00554B4B" w:rsidRPr="00140C19" w:rsidRDefault="00554B4B" w:rsidP="009000AB">
      <w:pPr>
        <w:spacing w:line="244" w:lineRule="auto"/>
        <w:jc w:val="both"/>
        <w:rPr>
          <w:rFonts w:ascii="Arial" w:hAnsi="Arial" w:cs="Arial"/>
          <w:sz w:val="20"/>
          <w:szCs w:val="20"/>
          <w:highlight w:val="yellow"/>
        </w:rPr>
      </w:pPr>
    </w:p>
    <w:p w14:paraId="1ADCCF77" w14:textId="7DEDCB61" w:rsidR="009000AB" w:rsidRPr="005A4EB0" w:rsidRDefault="009000AB" w:rsidP="009000AB">
      <w:pPr>
        <w:spacing w:line="244" w:lineRule="auto"/>
        <w:jc w:val="both"/>
        <w:rPr>
          <w:rFonts w:ascii="Arial" w:hAnsi="Arial" w:cs="Arial"/>
          <w:sz w:val="20"/>
          <w:szCs w:val="20"/>
        </w:rPr>
      </w:pPr>
      <w:r w:rsidRPr="005A4EB0">
        <w:rPr>
          <w:rFonts w:ascii="Arial" w:hAnsi="Arial" w:cs="Arial"/>
          <w:sz w:val="20"/>
          <w:szCs w:val="20"/>
        </w:rPr>
        <w:t xml:space="preserve">Za pravilno opremo ovojnice se lahko uporabi ali Priloga </w:t>
      </w:r>
      <w:r w:rsidR="00040133">
        <w:rPr>
          <w:rFonts w:ascii="Arial" w:hAnsi="Arial" w:cs="Arial"/>
          <w:sz w:val="20"/>
          <w:szCs w:val="20"/>
        </w:rPr>
        <w:t>6</w:t>
      </w:r>
      <w:r w:rsidRPr="005A4EB0">
        <w:rPr>
          <w:rFonts w:ascii="Arial" w:hAnsi="Arial" w:cs="Arial"/>
          <w:sz w:val="20"/>
          <w:szCs w:val="20"/>
        </w:rPr>
        <w:t xml:space="preserve"> ali lastnoročno napisani obvezni podatki iz tega odstavka. Vloga se lahko pošlje po pošti ali odda osebno (v vložišču </w:t>
      </w:r>
      <w:r w:rsidR="00440407">
        <w:rPr>
          <w:rFonts w:ascii="Arial" w:hAnsi="Arial" w:cs="Arial"/>
          <w:sz w:val="20"/>
          <w:szCs w:val="20"/>
        </w:rPr>
        <w:t>MZ</w:t>
      </w:r>
      <w:r w:rsidRPr="005A4EB0">
        <w:rPr>
          <w:rFonts w:ascii="Arial" w:hAnsi="Arial" w:cs="Arial"/>
          <w:sz w:val="20"/>
          <w:szCs w:val="20"/>
        </w:rPr>
        <w:t>).</w:t>
      </w:r>
    </w:p>
    <w:p w14:paraId="636BEE61" w14:textId="77777777" w:rsidR="00E66BDC" w:rsidRPr="005A4EB0" w:rsidRDefault="00E66BDC" w:rsidP="009000AB">
      <w:pPr>
        <w:spacing w:line="244" w:lineRule="auto"/>
        <w:jc w:val="both"/>
        <w:rPr>
          <w:rFonts w:ascii="Arial" w:hAnsi="Arial" w:cs="Arial"/>
          <w:sz w:val="20"/>
          <w:szCs w:val="20"/>
        </w:rPr>
      </w:pPr>
    </w:p>
    <w:p w14:paraId="64B45BCC" w14:textId="691DC540" w:rsidR="009000AB" w:rsidRPr="005A4EB0" w:rsidRDefault="009000AB" w:rsidP="009000AB">
      <w:pPr>
        <w:spacing w:line="244" w:lineRule="auto"/>
        <w:jc w:val="both"/>
        <w:rPr>
          <w:rFonts w:ascii="Arial" w:hAnsi="Arial" w:cs="Arial"/>
          <w:sz w:val="20"/>
          <w:szCs w:val="20"/>
        </w:rPr>
      </w:pPr>
      <w:r w:rsidRPr="005A4EB0">
        <w:rPr>
          <w:rFonts w:ascii="Arial" w:hAnsi="Arial" w:cs="Arial"/>
          <w:sz w:val="20"/>
          <w:szCs w:val="20"/>
        </w:rPr>
        <w:t xml:space="preserve">Kot pravočasne bodo upoštevane vloge, ki bodo, v določenem roku, ne glede na način dostave, prispele v vložišče </w:t>
      </w:r>
      <w:r w:rsidR="00440407">
        <w:rPr>
          <w:rFonts w:ascii="Arial" w:hAnsi="Arial" w:cs="Arial"/>
          <w:sz w:val="20"/>
          <w:szCs w:val="20"/>
        </w:rPr>
        <w:t>MZ</w:t>
      </w:r>
      <w:r w:rsidR="00554B4B" w:rsidRPr="005A4EB0">
        <w:rPr>
          <w:rFonts w:ascii="Arial" w:hAnsi="Arial" w:cs="Arial"/>
          <w:sz w:val="20"/>
          <w:szCs w:val="20"/>
        </w:rPr>
        <w:t>.</w:t>
      </w:r>
    </w:p>
    <w:p w14:paraId="76328536" w14:textId="77777777" w:rsidR="009000AB" w:rsidRPr="005A4EB0" w:rsidRDefault="009000AB" w:rsidP="009000AB">
      <w:pPr>
        <w:spacing w:line="244" w:lineRule="auto"/>
        <w:ind w:left="412" w:right="1097"/>
        <w:jc w:val="both"/>
        <w:rPr>
          <w:rFonts w:ascii="Arial" w:hAnsi="Arial" w:cs="Arial"/>
          <w:sz w:val="20"/>
          <w:szCs w:val="20"/>
        </w:rPr>
      </w:pPr>
    </w:p>
    <w:p w14:paraId="0B2D5C3C" w14:textId="77777777" w:rsidR="009000AB" w:rsidRPr="005A4EB0" w:rsidRDefault="009000AB" w:rsidP="009000AB">
      <w:pPr>
        <w:spacing w:line="244" w:lineRule="auto"/>
        <w:jc w:val="both"/>
        <w:rPr>
          <w:rFonts w:ascii="Arial" w:hAnsi="Arial" w:cs="Arial"/>
          <w:sz w:val="20"/>
          <w:szCs w:val="20"/>
        </w:rPr>
      </w:pPr>
      <w:r w:rsidRPr="005A4EB0">
        <w:rPr>
          <w:rFonts w:ascii="Arial" w:hAnsi="Arial" w:cs="Arial"/>
          <w:sz w:val="20"/>
          <w:szCs w:val="20"/>
        </w:rPr>
        <w:t>Neustrezno označene in nepravočasno prispele vloge se ne bodo obravnavale, s sklepom bodo zavržene in vrnjene prijavitelju.</w:t>
      </w:r>
    </w:p>
    <w:p w14:paraId="663827C3" w14:textId="77777777" w:rsidR="009000AB" w:rsidRPr="005A4EB0" w:rsidRDefault="009000AB" w:rsidP="009000AB">
      <w:pPr>
        <w:spacing w:line="244" w:lineRule="auto"/>
        <w:ind w:left="412" w:right="1097"/>
        <w:jc w:val="both"/>
        <w:rPr>
          <w:rFonts w:ascii="Arial" w:hAnsi="Arial" w:cs="Arial"/>
          <w:sz w:val="20"/>
          <w:szCs w:val="20"/>
        </w:rPr>
      </w:pPr>
    </w:p>
    <w:p w14:paraId="093C1F88" w14:textId="5982A65E" w:rsidR="009000AB" w:rsidRPr="005A4EB0" w:rsidRDefault="009000AB" w:rsidP="002470B1">
      <w:pPr>
        <w:widowControl/>
        <w:numPr>
          <w:ilvl w:val="0"/>
          <w:numId w:val="8"/>
        </w:numPr>
        <w:autoSpaceDE/>
        <w:autoSpaceDN/>
        <w:spacing w:after="160" w:line="259" w:lineRule="auto"/>
        <w:ind w:left="426" w:hanging="426"/>
        <w:jc w:val="both"/>
        <w:rPr>
          <w:rFonts w:ascii="Arial" w:hAnsi="Arial" w:cs="Arial"/>
          <w:b/>
          <w:bCs/>
          <w:iCs/>
          <w:sz w:val="20"/>
          <w:szCs w:val="20"/>
        </w:rPr>
      </w:pPr>
      <w:r w:rsidRPr="005A4EB0">
        <w:rPr>
          <w:rFonts w:ascii="Arial" w:hAnsi="Arial" w:cs="Arial"/>
          <w:b/>
          <w:bCs/>
          <w:iCs/>
          <w:sz w:val="20"/>
          <w:szCs w:val="20"/>
        </w:rPr>
        <w:t>Datum odpiranja vlog za dodelitev sredstev ter postopek in način izbora</w:t>
      </w:r>
    </w:p>
    <w:p w14:paraId="62925A5A" w14:textId="745101A5" w:rsidR="009000AB" w:rsidRPr="005A4EB0" w:rsidRDefault="009000AB" w:rsidP="009000AB">
      <w:pPr>
        <w:tabs>
          <w:tab w:val="left" w:pos="6804"/>
        </w:tabs>
        <w:spacing w:line="244" w:lineRule="auto"/>
        <w:jc w:val="both"/>
        <w:rPr>
          <w:rFonts w:ascii="Arial" w:hAnsi="Arial" w:cs="Arial"/>
          <w:sz w:val="20"/>
          <w:szCs w:val="20"/>
        </w:rPr>
      </w:pPr>
      <w:r w:rsidRPr="005A4EB0">
        <w:rPr>
          <w:rFonts w:ascii="Arial" w:hAnsi="Arial" w:cs="Arial"/>
          <w:sz w:val="20"/>
          <w:szCs w:val="20"/>
        </w:rPr>
        <w:t>Vloge bo odprla in ocenila komisija za izvedbo postopka javnega razpisa, ki jo imenuje ministrica za zdravje ali od nje pooblaščena oseba (v nadaljnjem besedilu: komisija).</w:t>
      </w:r>
      <w:r w:rsidR="00722BBD">
        <w:rPr>
          <w:rFonts w:ascii="Arial" w:hAnsi="Arial" w:cs="Arial"/>
          <w:sz w:val="20"/>
          <w:szCs w:val="20"/>
        </w:rPr>
        <w:t xml:space="preserve"> </w:t>
      </w:r>
      <w:r w:rsidR="001443B5">
        <w:rPr>
          <w:rFonts w:ascii="Arial" w:hAnsi="Arial" w:cs="Arial"/>
          <w:sz w:val="20"/>
          <w:szCs w:val="20"/>
        </w:rPr>
        <w:t>Član</w:t>
      </w:r>
      <w:r w:rsidR="00722BBD">
        <w:rPr>
          <w:rFonts w:ascii="Arial" w:hAnsi="Arial" w:cs="Arial"/>
          <w:sz w:val="20"/>
          <w:szCs w:val="20"/>
        </w:rPr>
        <w:t>i</w:t>
      </w:r>
      <w:r w:rsidR="001443B5">
        <w:rPr>
          <w:rFonts w:ascii="Arial" w:hAnsi="Arial" w:cs="Arial"/>
          <w:sz w:val="20"/>
          <w:szCs w:val="20"/>
        </w:rPr>
        <w:t xml:space="preserve"> komisije so predstavniki </w:t>
      </w:r>
      <w:r w:rsidR="00440407">
        <w:rPr>
          <w:rFonts w:ascii="Arial" w:hAnsi="Arial" w:cs="Arial"/>
          <w:sz w:val="20"/>
          <w:szCs w:val="20"/>
        </w:rPr>
        <w:t>MZ</w:t>
      </w:r>
      <w:r w:rsidR="001443B5">
        <w:rPr>
          <w:rFonts w:ascii="Arial" w:hAnsi="Arial" w:cs="Arial"/>
          <w:sz w:val="20"/>
          <w:szCs w:val="20"/>
        </w:rPr>
        <w:t xml:space="preserve"> in </w:t>
      </w:r>
      <w:r w:rsidR="00D34D26">
        <w:rPr>
          <w:rFonts w:ascii="Arial" w:hAnsi="Arial" w:cs="Arial"/>
          <w:sz w:val="20"/>
          <w:szCs w:val="20"/>
        </w:rPr>
        <w:t>ministrstvom, pristojnim za institucionalno varstvo</w:t>
      </w:r>
      <w:r w:rsidR="001443B5">
        <w:rPr>
          <w:rFonts w:ascii="Arial" w:hAnsi="Arial" w:cs="Arial"/>
          <w:sz w:val="20"/>
          <w:szCs w:val="20"/>
        </w:rPr>
        <w:t>.</w:t>
      </w:r>
    </w:p>
    <w:p w14:paraId="23A12682" w14:textId="77777777" w:rsidR="009000AB" w:rsidRPr="005A4EB0" w:rsidRDefault="009000AB" w:rsidP="009000AB">
      <w:pPr>
        <w:tabs>
          <w:tab w:val="left" w:pos="6804"/>
          <w:tab w:val="left" w:pos="7938"/>
        </w:tabs>
        <w:spacing w:line="244" w:lineRule="auto"/>
        <w:ind w:left="412" w:right="1097"/>
        <w:jc w:val="both"/>
        <w:rPr>
          <w:rFonts w:ascii="Arial" w:hAnsi="Arial" w:cs="Arial"/>
          <w:sz w:val="20"/>
          <w:szCs w:val="20"/>
        </w:rPr>
      </w:pPr>
    </w:p>
    <w:p w14:paraId="784F0DB5" w14:textId="5DFF0862" w:rsidR="009000AB" w:rsidRPr="005A4EB0" w:rsidRDefault="009000AB" w:rsidP="009000AB">
      <w:pPr>
        <w:tabs>
          <w:tab w:val="left" w:pos="6521"/>
          <w:tab w:val="left" w:pos="7655"/>
        </w:tabs>
        <w:spacing w:line="244" w:lineRule="auto"/>
        <w:jc w:val="both"/>
        <w:rPr>
          <w:rFonts w:ascii="Arial" w:hAnsi="Arial" w:cs="Arial"/>
          <w:sz w:val="20"/>
          <w:szCs w:val="20"/>
        </w:rPr>
      </w:pPr>
      <w:r w:rsidRPr="005A4EB0">
        <w:rPr>
          <w:rFonts w:ascii="Arial" w:hAnsi="Arial" w:cs="Arial"/>
          <w:sz w:val="20"/>
          <w:szCs w:val="20"/>
        </w:rPr>
        <w:t xml:space="preserve">Odpiranje prispelih vlog bo </w:t>
      </w:r>
      <w:r w:rsidRPr="00776BDC">
        <w:rPr>
          <w:rFonts w:ascii="Arial" w:hAnsi="Arial" w:cs="Arial"/>
          <w:sz w:val="20"/>
          <w:szCs w:val="20"/>
        </w:rPr>
        <w:t xml:space="preserve">dne </w:t>
      </w:r>
      <w:r w:rsidR="00776BDC" w:rsidRPr="00776BDC">
        <w:rPr>
          <w:rFonts w:ascii="Arial" w:hAnsi="Arial" w:cs="Arial"/>
          <w:sz w:val="20"/>
          <w:szCs w:val="20"/>
        </w:rPr>
        <w:t>7</w:t>
      </w:r>
      <w:r w:rsidRPr="00776BDC">
        <w:rPr>
          <w:rFonts w:ascii="Arial" w:hAnsi="Arial" w:cs="Arial"/>
          <w:sz w:val="20"/>
          <w:szCs w:val="20"/>
        </w:rPr>
        <w:t xml:space="preserve">. </w:t>
      </w:r>
      <w:r w:rsidR="00776BDC" w:rsidRPr="00776BDC">
        <w:rPr>
          <w:rFonts w:ascii="Arial" w:hAnsi="Arial" w:cs="Arial"/>
          <w:sz w:val="20"/>
          <w:szCs w:val="20"/>
        </w:rPr>
        <w:t>10</w:t>
      </w:r>
      <w:r w:rsidRPr="00776BDC">
        <w:rPr>
          <w:rFonts w:ascii="Arial" w:hAnsi="Arial" w:cs="Arial"/>
          <w:sz w:val="20"/>
          <w:szCs w:val="20"/>
        </w:rPr>
        <w:t>. 202</w:t>
      </w:r>
      <w:r w:rsidR="00801E95" w:rsidRPr="00776BDC">
        <w:rPr>
          <w:rFonts w:ascii="Arial" w:hAnsi="Arial" w:cs="Arial"/>
          <w:sz w:val="20"/>
          <w:szCs w:val="20"/>
        </w:rPr>
        <w:t>5</w:t>
      </w:r>
      <w:r w:rsidRPr="00776BDC">
        <w:rPr>
          <w:rFonts w:ascii="Arial" w:hAnsi="Arial" w:cs="Arial"/>
          <w:sz w:val="20"/>
          <w:szCs w:val="20"/>
        </w:rPr>
        <w:t xml:space="preserve"> v</w:t>
      </w:r>
      <w:r w:rsidRPr="005A4EB0">
        <w:rPr>
          <w:rFonts w:ascii="Arial" w:hAnsi="Arial" w:cs="Arial"/>
          <w:sz w:val="20"/>
          <w:szCs w:val="20"/>
        </w:rPr>
        <w:t xml:space="preserve"> prostorih Ministrstva za zdravje, Štefanova ulica 5, Ljubljana in ne bo javno.</w:t>
      </w:r>
      <w:r w:rsidR="00D57F48" w:rsidRPr="005A4EB0">
        <w:t xml:space="preserve"> </w:t>
      </w:r>
      <w:r w:rsidR="00D57F48" w:rsidRPr="005A4EB0">
        <w:rPr>
          <w:rFonts w:ascii="Arial" w:hAnsi="Arial" w:cs="Arial"/>
          <w:sz w:val="20"/>
          <w:szCs w:val="20"/>
        </w:rPr>
        <w:t xml:space="preserve">Zaradi pričakovanega večjega števila vlog v skladu s tretjim odstavkom 222. člena Pravilnika o postopkih za izvrševanje proračuna Republike Slovenije (Uradni list RS, št. 50/07, 61/08, 99/09 – ZIPRS1011, 3/13, 81/16, 11/22, 96/22, 105/22 – ZZNŠPP, 149/22 in 106/23) odpiranje prispelih vlog ne bo javno. </w:t>
      </w:r>
    </w:p>
    <w:p w14:paraId="0BCDD9B6" w14:textId="77777777" w:rsidR="009000AB" w:rsidRPr="00140C19" w:rsidRDefault="009000AB" w:rsidP="009000AB">
      <w:pPr>
        <w:tabs>
          <w:tab w:val="left" w:pos="7938"/>
        </w:tabs>
        <w:spacing w:line="244" w:lineRule="auto"/>
        <w:ind w:left="412" w:right="1097"/>
        <w:jc w:val="both"/>
        <w:rPr>
          <w:rFonts w:ascii="Arial" w:hAnsi="Arial" w:cs="Arial"/>
          <w:sz w:val="20"/>
          <w:szCs w:val="20"/>
          <w:highlight w:val="yellow"/>
        </w:rPr>
      </w:pPr>
    </w:p>
    <w:p w14:paraId="7325BF74" w14:textId="74010FF0" w:rsidR="009000AB" w:rsidRPr="005A4EB0" w:rsidRDefault="009000AB" w:rsidP="009000AB">
      <w:pPr>
        <w:tabs>
          <w:tab w:val="left" w:pos="7655"/>
        </w:tabs>
        <w:spacing w:line="244" w:lineRule="auto"/>
        <w:jc w:val="both"/>
        <w:rPr>
          <w:rFonts w:ascii="Arial" w:hAnsi="Arial" w:cs="Arial"/>
          <w:sz w:val="20"/>
          <w:szCs w:val="20"/>
        </w:rPr>
      </w:pPr>
      <w:r w:rsidRPr="005A4EB0">
        <w:rPr>
          <w:rFonts w:ascii="Arial" w:hAnsi="Arial" w:cs="Arial"/>
          <w:sz w:val="20"/>
          <w:szCs w:val="20"/>
        </w:rPr>
        <w:t xml:space="preserve">Komisija bo v roku </w:t>
      </w:r>
      <w:r w:rsidR="00D57F48" w:rsidRPr="005A4EB0">
        <w:rPr>
          <w:rFonts w:ascii="Arial" w:hAnsi="Arial" w:cs="Arial"/>
          <w:sz w:val="20"/>
          <w:szCs w:val="20"/>
        </w:rPr>
        <w:t xml:space="preserve">osmih (8) </w:t>
      </w:r>
      <w:r w:rsidRPr="005A4EB0">
        <w:rPr>
          <w:rFonts w:ascii="Arial" w:hAnsi="Arial" w:cs="Arial"/>
          <w:sz w:val="20"/>
          <w:szCs w:val="20"/>
        </w:rPr>
        <w:t xml:space="preserve">dni od odpiranja vlog pisno pozvala k dopolnitvi tiste prijavitelje, katerih vloge ne bodo popolne. Prijavitelj v dopolnitvi ne sme spreminjati višine zaprošenih sredstev, tistega dela vloge, ki se veže na tehnične specifikacije predmeta vloge ali tistih elementov vloge, ki vplivajo ali bi lahko vplivali na drugačno razvrstitev njegove vloge glede na preostale vloge, ki jih je </w:t>
      </w:r>
      <w:r w:rsidR="00943258">
        <w:rPr>
          <w:rFonts w:ascii="Arial" w:hAnsi="Arial" w:cs="Arial"/>
          <w:sz w:val="20"/>
          <w:szCs w:val="20"/>
        </w:rPr>
        <w:t>MZ</w:t>
      </w:r>
      <w:r w:rsidR="00943258" w:rsidRPr="005A4EB0">
        <w:rPr>
          <w:rFonts w:ascii="Arial" w:hAnsi="Arial" w:cs="Arial"/>
          <w:sz w:val="20"/>
          <w:szCs w:val="20"/>
        </w:rPr>
        <w:t xml:space="preserve"> </w:t>
      </w:r>
      <w:r w:rsidRPr="005A4EB0">
        <w:rPr>
          <w:rFonts w:ascii="Arial" w:hAnsi="Arial" w:cs="Arial"/>
          <w:sz w:val="20"/>
          <w:szCs w:val="20"/>
        </w:rPr>
        <w:t>prejelo v postopku dodelitve sredstev. Nepopolne vloge, ki jih prijavitelji ne bodo dopolnili v skladu s pozivom za dopolnitev, bodo s sklepom zavržene.</w:t>
      </w:r>
    </w:p>
    <w:p w14:paraId="0492D106" w14:textId="77777777" w:rsidR="00B10DF8" w:rsidRPr="00140C19" w:rsidRDefault="00B10DF8" w:rsidP="009000AB">
      <w:pPr>
        <w:tabs>
          <w:tab w:val="left" w:pos="7655"/>
        </w:tabs>
        <w:spacing w:line="244" w:lineRule="auto"/>
        <w:jc w:val="both"/>
        <w:rPr>
          <w:rFonts w:ascii="Arial" w:hAnsi="Arial" w:cs="Arial"/>
          <w:sz w:val="20"/>
          <w:szCs w:val="20"/>
          <w:highlight w:val="yellow"/>
        </w:rPr>
      </w:pPr>
    </w:p>
    <w:p w14:paraId="0A2EC905" w14:textId="4E2AE931" w:rsidR="009000AB" w:rsidRDefault="009000AB" w:rsidP="009000AB">
      <w:pPr>
        <w:tabs>
          <w:tab w:val="left" w:pos="7655"/>
        </w:tabs>
        <w:spacing w:line="244" w:lineRule="auto"/>
        <w:jc w:val="both"/>
        <w:rPr>
          <w:rFonts w:ascii="Arial" w:hAnsi="Arial" w:cs="Arial"/>
          <w:sz w:val="20"/>
          <w:szCs w:val="20"/>
        </w:rPr>
      </w:pPr>
      <w:r w:rsidRPr="005A4EB0">
        <w:rPr>
          <w:rFonts w:ascii="Arial" w:hAnsi="Arial" w:cs="Arial"/>
          <w:sz w:val="20"/>
          <w:szCs w:val="20"/>
        </w:rPr>
        <w:t>Postopek in način izbora je podrobneje opredeljen v razpisni dokumentaciji</w:t>
      </w:r>
      <w:r w:rsidR="00B10DF8" w:rsidRPr="005A4EB0">
        <w:rPr>
          <w:rFonts w:ascii="Arial" w:hAnsi="Arial" w:cs="Arial"/>
          <w:sz w:val="20"/>
          <w:szCs w:val="20"/>
        </w:rPr>
        <w:t>.</w:t>
      </w:r>
      <w:r w:rsidR="00D57F48" w:rsidRPr="005A4EB0">
        <w:rPr>
          <w:rFonts w:ascii="Arial" w:hAnsi="Arial" w:cs="Arial"/>
          <w:sz w:val="20"/>
          <w:szCs w:val="20"/>
        </w:rPr>
        <w:t xml:space="preserve"> Postopek izbora bo temeljil na merilih za ocenjevanje, ki so opredeljena </w:t>
      </w:r>
      <w:r w:rsidR="00BE531D">
        <w:rPr>
          <w:rFonts w:ascii="Arial" w:hAnsi="Arial" w:cs="Arial"/>
          <w:sz w:val="20"/>
          <w:szCs w:val="20"/>
        </w:rPr>
        <w:t xml:space="preserve">v točki 5 </w:t>
      </w:r>
      <w:r w:rsidR="00D57F48" w:rsidRPr="005A4EB0">
        <w:rPr>
          <w:rFonts w:ascii="Arial" w:hAnsi="Arial" w:cs="Arial"/>
          <w:sz w:val="20"/>
          <w:szCs w:val="20"/>
        </w:rPr>
        <w:t>tega javnega razpisa.</w:t>
      </w:r>
    </w:p>
    <w:p w14:paraId="3C4C9166" w14:textId="77777777" w:rsidR="003B5E69" w:rsidRDefault="003B5E69" w:rsidP="009000AB">
      <w:pPr>
        <w:tabs>
          <w:tab w:val="left" w:pos="7655"/>
        </w:tabs>
        <w:spacing w:line="244" w:lineRule="auto"/>
        <w:jc w:val="both"/>
        <w:rPr>
          <w:rFonts w:ascii="Arial" w:hAnsi="Arial" w:cs="Arial"/>
          <w:sz w:val="20"/>
          <w:szCs w:val="20"/>
        </w:rPr>
      </w:pPr>
    </w:p>
    <w:p w14:paraId="6C61BB9C" w14:textId="47B8A913" w:rsidR="009000AB" w:rsidRPr="005A4EB0" w:rsidRDefault="00943258" w:rsidP="009000AB">
      <w:pPr>
        <w:tabs>
          <w:tab w:val="left" w:pos="7655"/>
        </w:tabs>
        <w:spacing w:line="244" w:lineRule="auto"/>
        <w:jc w:val="both"/>
        <w:rPr>
          <w:rFonts w:ascii="Arial" w:hAnsi="Arial" w:cs="Arial"/>
          <w:sz w:val="20"/>
          <w:szCs w:val="20"/>
        </w:rPr>
      </w:pPr>
      <w:r w:rsidRPr="00A5077E">
        <w:rPr>
          <w:rFonts w:ascii="Arial" w:hAnsi="Arial" w:cs="Arial"/>
          <w:sz w:val="20"/>
          <w:szCs w:val="20"/>
        </w:rPr>
        <w:t>MZ</w:t>
      </w:r>
      <w:r w:rsidR="009713BF" w:rsidRPr="00A5077E">
        <w:rPr>
          <w:rFonts w:ascii="Arial" w:hAnsi="Arial" w:cs="Arial"/>
          <w:sz w:val="20"/>
          <w:szCs w:val="20"/>
        </w:rPr>
        <w:t>,</w:t>
      </w:r>
      <w:r w:rsidR="009000AB" w:rsidRPr="00A5077E">
        <w:rPr>
          <w:rFonts w:ascii="Arial" w:hAnsi="Arial" w:cs="Arial"/>
          <w:sz w:val="20"/>
          <w:szCs w:val="20"/>
        </w:rPr>
        <w:t xml:space="preserve"> ima pravico, da s sklepom o izboru prijavitelju odobri nižji obseg sredstev, kot je podan v vlogi na javni razpis</w:t>
      </w:r>
      <w:r w:rsidR="00A5077E">
        <w:rPr>
          <w:rFonts w:ascii="Arial" w:hAnsi="Arial" w:cs="Arial"/>
          <w:sz w:val="20"/>
          <w:szCs w:val="20"/>
        </w:rPr>
        <w:t xml:space="preserve"> ZNE-SVZ</w:t>
      </w:r>
      <w:r w:rsidR="009000AB" w:rsidRPr="00A5077E">
        <w:rPr>
          <w:rFonts w:ascii="Arial" w:hAnsi="Arial" w:cs="Arial"/>
          <w:sz w:val="20"/>
          <w:szCs w:val="20"/>
        </w:rPr>
        <w:t>, če je zaprošena višina sredstev v vlogi neskladna z določili javnega razpisa ali razpisne dokumentacije.</w:t>
      </w:r>
    </w:p>
    <w:p w14:paraId="7C673040" w14:textId="77777777" w:rsidR="009000AB" w:rsidRPr="005A4EB0" w:rsidRDefault="009000AB" w:rsidP="009000AB">
      <w:pPr>
        <w:tabs>
          <w:tab w:val="left" w:pos="7938"/>
        </w:tabs>
        <w:spacing w:line="244" w:lineRule="auto"/>
        <w:ind w:left="412" w:right="1097"/>
        <w:jc w:val="both"/>
        <w:rPr>
          <w:rFonts w:ascii="Arial" w:hAnsi="Arial" w:cs="Arial"/>
          <w:sz w:val="20"/>
          <w:szCs w:val="20"/>
        </w:rPr>
      </w:pPr>
    </w:p>
    <w:p w14:paraId="1DB30CB3" w14:textId="1CB1ED7A" w:rsidR="009000AB" w:rsidRPr="005A4EB0" w:rsidRDefault="009000AB" w:rsidP="009000AB">
      <w:pPr>
        <w:tabs>
          <w:tab w:val="left" w:pos="7655"/>
        </w:tabs>
        <w:spacing w:line="244" w:lineRule="auto"/>
        <w:jc w:val="both"/>
        <w:rPr>
          <w:rFonts w:ascii="Arial" w:hAnsi="Arial" w:cs="Arial"/>
          <w:sz w:val="20"/>
          <w:szCs w:val="20"/>
        </w:rPr>
      </w:pPr>
      <w:r w:rsidRPr="005A4EB0">
        <w:rPr>
          <w:rFonts w:ascii="Arial" w:hAnsi="Arial" w:cs="Arial"/>
          <w:sz w:val="20"/>
          <w:szCs w:val="20"/>
        </w:rPr>
        <w:t xml:space="preserve">Z izbranimi </w:t>
      </w:r>
      <w:r w:rsidR="00801E95">
        <w:rPr>
          <w:rFonts w:ascii="Arial" w:hAnsi="Arial" w:cs="Arial"/>
          <w:sz w:val="20"/>
          <w:szCs w:val="20"/>
        </w:rPr>
        <w:t>upravičenci</w:t>
      </w:r>
      <w:r w:rsidRPr="005A4EB0">
        <w:rPr>
          <w:rFonts w:ascii="Arial" w:hAnsi="Arial" w:cs="Arial"/>
          <w:sz w:val="20"/>
          <w:szCs w:val="20"/>
        </w:rPr>
        <w:t xml:space="preserve"> bodo sklenjene pogodbe o sofinanciranju. Vzorec pogodbe o sofinanciranju je sestavni del razpisne dokumentacij</w:t>
      </w:r>
      <w:r w:rsidR="00D57F48" w:rsidRPr="005A4EB0">
        <w:rPr>
          <w:rFonts w:ascii="Arial" w:hAnsi="Arial" w:cs="Arial"/>
          <w:sz w:val="20"/>
          <w:szCs w:val="20"/>
        </w:rPr>
        <w:t xml:space="preserve">e kot Priloga </w:t>
      </w:r>
      <w:r w:rsidR="00040133">
        <w:rPr>
          <w:rFonts w:ascii="Arial" w:hAnsi="Arial" w:cs="Arial"/>
          <w:sz w:val="20"/>
          <w:szCs w:val="20"/>
        </w:rPr>
        <w:t>7</w:t>
      </w:r>
      <w:r w:rsidR="00D57F48" w:rsidRPr="005A4EB0">
        <w:rPr>
          <w:rFonts w:ascii="Arial" w:hAnsi="Arial" w:cs="Arial"/>
          <w:sz w:val="20"/>
          <w:szCs w:val="20"/>
        </w:rPr>
        <w:t xml:space="preserve"> javnega razpisa.</w:t>
      </w:r>
    </w:p>
    <w:p w14:paraId="4EB5DF2B" w14:textId="77777777" w:rsidR="009000AB" w:rsidRPr="005A4EB0" w:rsidRDefault="009000AB" w:rsidP="009000AB">
      <w:pPr>
        <w:tabs>
          <w:tab w:val="left" w:pos="7655"/>
        </w:tabs>
        <w:spacing w:line="244" w:lineRule="auto"/>
        <w:ind w:left="412"/>
        <w:jc w:val="both"/>
        <w:rPr>
          <w:rFonts w:ascii="Arial" w:hAnsi="Arial" w:cs="Arial"/>
          <w:sz w:val="20"/>
          <w:szCs w:val="20"/>
        </w:rPr>
      </w:pPr>
    </w:p>
    <w:p w14:paraId="323F58F4" w14:textId="54E00396" w:rsidR="009000AB" w:rsidRPr="005A4EB0" w:rsidRDefault="00943258" w:rsidP="009000AB">
      <w:pPr>
        <w:tabs>
          <w:tab w:val="left" w:pos="7655"/>
        </w:tabs>
        <w:spacing w:line="244" w:lineRule="auto"/>
        <w:jc w:val="both"/>
        <w:rPr>
          <w:rFonts w:ascii="Arial" w:hAnsi="Arial" w:cs="Arial"/>
          <w:sz w:val="20"/>
          <w:szCs w:val="20"/>
        </w:rPr>
      </w:pPr>
      <w:r>
        <w:rPr>
          <w:rFonts w:ascii="Arial" w:hAnsi="Arial" w:cs="Arial"/>
          <w:sz w:val="20"/>
          <w:szCs w:val="20"/>
        </w:rPr>
        <w:t>MZ</w:t>
      </w:r>
      <w:r w:rsidRPr="005A4EB0">
        <w:rPr>
          <w:rFonts w:ascii="Arial" w:hAnsi="Arial" w:cs="Arial"/>
          <w:sz w:val="20"/>
          <w:szCs w:val="20"/>
        </w:rPr>
        <w:t xml:space="preserve"> </w:t>
      </w:r>
      <w:r w:rsidR="009000AB" w:rsidRPr="005A4EB0">
        <w:rPr>
          <w:rFonts w:ascii="Arial" w:hAnsi="Arial" w:cs="Arial"/>
          <w:sz w:val="20"/>
          <w:szCs w:val="20"/>
        </w:rPr>
        <w:t xml:space="preserve">si pridržuje pravico, da lahko javni </w:t>
      </w:r>
      <w:r w:rsidR="009000AB" w:rsidRPr="00A5077E">
        <w:rPr>
          <w:rFonts w:ascii="Arial" w:hAnsi="Arial" w:cs="Arial"/>
          <w:sz w:val="20"/>
          <w:szCs w:val="20"/>
        </w:rPr>
        <w:t>razpis</w:t>
      </w:r>
      <w:r w:rsidR="00A5077E" w:rsidRPr="00A5077E">
        <w:rPr>
          <w:rFonts w:ascii="Arial" w:hAnsi="Arial" w:cs="Arial"/>
          <w:sz w:val="20"/>
          <w:szCs w:val="20"/>
        </w:rPr>
        <w:t xml:space="preserve"> </w:t>
      </w:r>
      <w:r w:rsidR="009000AB" w:rsidRPr="00A5077E">
        <w:rPr>
          <w:rFonts w:ascii="Arial" w:hAnsi="Arial" w:cs="Arial"/>
          <w:sz w:val="20"/>
          <w:szCs w:val="20"/>
        </w:rPr>
        <w:t>kadarkoli do izdaje</w:t>
      </w:r>
      <w:r w:rsidR="009000AB" w:rsidRPr="005A4EB0">
        <w:rPr>
          <w:rFonts w:ascii="Arial" w:hAnsi="Arial" w:cs="Arial"/>
          <w:sz w:val="20"/>
          <w:szCs w:val="20"/>
        </w:rPr>
        <w:t xml:space="preserve"> sklepov o (ne)izboru prekliče z objavo v Uradnem listu RS.</w:t>
      </w:r>
    </w:p>
    <w:p w14:paraId="4344446F" w14:textId="77777777" w:rsidR="009000AB" w:rsidRPr="005A4EB0" w:rsidRDefault="009000AB" w:rsidP="009000AB">
      <w:pPr>
        <w:tabs>
          <w:tab w:val="left" w:pos="7655"/>
        </w:tabs>
        <w:spacing w:line="244" w:lineRule="auto"/>
        <w:ind w:left="412"/>
        <w:jc w:val="both"/>
        <w:rPr>
          <w:rFonts w:ascii="Arial" w:hAnsi="Arial" w:cs="Arial"/>
          <w:sz w:val="20"/>
          <w:szCs w:val="20"/>
        </w:rPr>
      </w:pPr>
    </w:p>
    <w:p w14:paraId="2D022E37" w14:textId="0FB8F19C" w:rsidR="009000AB" w:rsidRPr="005A4EB0" w:rsidRDefault="005C2F15" w:rsidP="009000AB">
      <w:pPr>
        <w:tabs>
          <w:tab w:val="left" w:pos="7655"/>
        </w:tabs>
        <w:spacing w:line="244" w:lineRule="auto"/>
        <w:jc w:val="both"/>
        <w:rPr>
          <w:rFonts w:ascii="Arial" w:hAnsi="Arial" w:cs="Arial"/>
          <w:sz w:val="20"/>
          <w:szCs w:val="20"/>
        </w:rPr>
      </w:pPr>
      <w:r>
        <w:rPr>
          <w:rFonts w:ascii="Arial" w:hAnsi="Arial" w:cs="Arial"/>
          <w:sz w:val="20"/>
          <w:szCs w:val="20"/>
        </w:rPr>
        <w:t>Prijavitelj</w:t>
      </w:r>
      <w:r w:rsidR="009000AB" w:rsidRPr="005A4EB0">
        <w:rPr>
          <w:rFonts w:ascii="Arial" w:hAnsi="Arial" w:cs="Arial"/>
          <w:sz w:val="20"/>
          <w:szCs w:val="20"/>
        </w:rPr>
        <w:t xml:space="preserve">, ki brez objektivnih razlogov odstopi od pogodbe o sofinanciranju ne more nadaljnja tri leta od dneva odstopa kandidirati za pridobitev sredstev </w:t>
      </w:r>
      <w:r w:rsidR="00943258">
        <w:rPr>
          <w:rFonts w:ascii="Arial" w:hAnsi="Arial" w:cs="Arial"/>
          <w:sz w:val="20"/>
          <w:szCs w:val="20"/>
        </w:rPr>
        <w:t>MZ</w:t>
      </w:r>
      <w:r w:rsidR="00943258" w:rsidRPr="005A4EB0">
        <w:rPr>
          <w:rFonts w:ascii="Arial" w:hAnsi="Arial" w:cs="Arial"/>
          <w:sz w:val="20"/>
          <w:szCs w:val="20"/>
        </w:rPr>
        <w:t xml:space="preserve"> </w:t>
      </w:r>
      <w:r w:rsidR="009000AB" w:rsidRPr="005A4EB0">
        <w:rPr>
          <w:rFonts w:ascii="Arial" w:hAnsi="Arial" w:cs="Arial"/>
          <w:sz w:val="20"/>
          <w:szCs w:val="20"/>
        </w:rPr>
        <w:t>iz naslova evropske kohezijske politike.</w:t>
      </w:r>
    </w:p>
    <w:p w14:paraId="47B3D04B" w14:textId="77777777" w:rsidR="009000AB" w:rsidRPr="00140C19" w:rsidRDefault="009000AB" w:rsidP="009000AB">
      <w:pPr>
        <w:spacing w:line="244" w:lineRule="auto"/>
        <w:ind w:left="412" w:right="1097"/>
        <w:jc w:val="both"/>
        <w:rPr>
          <w:rFonts w:ascii="Arial" w:hAnsi="Arial" w:cs="Arial"/>
          <w:sz w:val="20"/>
          <w:szCs w:val="20"/>
          <w:highlight w:val="yellow"/>
        </w:rPr>
      </w:pPr>
      <w:r w:rsidRPr="00140C19">
        <w:rPr>
          <w:rFonts w:ascii="Arial" w:hAnsi="Arial" w:cs="Arial"/>
          <w:sz w:val="20"/>
          <w:szCs w:val="20"/>
          <w:highlight w:val="yellow"/>
        </w:rPr>
        <w:t xml:space="preserve"> </w:t>
      </w:r>
    </w:p>
    <w:p w14:paraId="41B6D726" w14:textId="5A5B2A3B" w:rsidR="009000AB" w:rsidRPr="003E70C4" w:rsidRDefault="009000AB" w:rsidP="002470B1">
      <w:pPr>
        <w:widowControl/>
        <w:numPr>
          <w:ilvl w:val="0"/>
          <w:numId w:val="8"/>
        </w:numPr>
        <w:autoSpaceDE/>
        <w:autoSpaceDN/>
        <w:spacing w:after="160" w:line="259" w:lineRule="auto"/>
        <w:ind w:left="426" w:hanging="426"/>
        <w:jc w:val="both"/>
        <w:rPr>
          <w:rFonts w:ascii="Arial" w:hAnsi="Arial" w:cs="Arial"/>
          <w:b/>
          <w:bCs/>
          <w:iCs/>
          <w:sz w:val="20"/>
          <w:szCs w:val="20"/>
        </w:rPr>
      </w:pPr>
      <w:r w:rsidRPr="003E70C4">
        <w:rPr>
          <w:rFonts w:ascii="Arial" w:hAnsi="Arial" w:cs="Arial"/>
          <w:b/>
          <w:bCs/>
          <w:iCs/>
          <w:sz w:val="20"/>
          <w:szCs w:val="20"/>
        </w:rPr>
        <w:t>Rok, v katerem bodo prijavitelji obveščeni o izidu javnega razpisa</w:t>
      </w:r>
    </w:p>
    <w:p w14:paraId="1E68A765" w14:textId="3C71F813" w:rsidR="009000AB" w:rsidRPr="003E70C4" w:rsidRDefault="009000AB" w:rsidP="009000AB">
      <w:pPr>
        <w:spacing w:line="244" w:lineRule="auto"/>
        <w:jc w:val="both"/>
        <w:rPr>
          <w:rFonts w:ascii="Arial" w:hAnsi="Arial" w:cs="Arial"/>
          <w:sz w:val="20"/>
          <w:szCs w:val="20"/>
        </w:rPr>
      </w:pPr>
      <w:r w:rsidRPr="003E70C4">
        <w:rPr>
          <w:rFonts w:ascii="Arial" w:hAnsi="Arial" w:cs="Arial"/>
          <w:sz w:val="20"/>
          <w:szCs w:val="20"/>
        </w:rPr>
        <w:t xml:space="preserve">Prijavitelji bodo s sklepom ministra oziroma pooblaščene osebe o izidu javnega razpisa </w:t>
      </w:r>
      <w:r w:rsidR="00BD6455" w:rsidRPr="00BD6455">
        <w:rPr>
          <w:rFonts w:ascii="Arial" w:hAnsi="Arial" w:cs="Arial"/>
          <w:sz w:val="20"/>
          <w:szCs w:val="20"/>
        </w:rPr>
        <w:t xml:space="preserve">ZNE-VSZ </w:t>
      </w:r>
      <w:r w:rsidRPr="003E70C4">
        <w:rPr>
          <w:rFonts w:ascii="Arial" w:hAnsi="Arial" w:cs="Arial"/>
          <w:sz w:val="20"/>
          <w:szCs w:val="20"/>
        </w:rPr>
        <w:t>obveščeni najkasneje v roku 60 dni od datuma odpiranja vlog.</w:t>
      </w:r>
    </w:p>
    <w:p w14:paraId="2FEA9852" w14:textId="77777777" w:rsidR="009000AB" w:rsidRPr="003E70C4" w:rsidRDefault="009000AB" w:rsidP="009000AB">
      <w:pPr>
        <w:spacing w:line="244" w:lineRule="auto"/>
        <w:jc w:val="both"/>
        <w:rPr>
          <w:rFonts w:ascii="Arial" w:hAnsi="Arial" w:cs="Arial"/>
          <w:sz w:val="20"/>
          <w:szCs w:val="20"/>
        </w:rPr>
      </w:pPr>
    </w:p>
    <w:p w14:paraId="55E25855" w14:textId="00CB5E9C" w:rsidR="009000AB" w:rsidRPr="003E70C4" w:rsidRDefault="009000AB" w:rsidP="009000AB">
      <w:pPr>
        <w:spacing w:line="244" w:lineRule="auto"/>
        <w:jc w:val="both"/>
        <w:rPr>
          <w:rFonts w:ascii="Arial" w:hAnsi="Arial" w:cs="Arial"/>
          <w:sz w:val="20"/>
          <w:szCs w:val="20"/>
        </w:rPr>
      </w:pPr>
      <w:r w:rsidRPr="003E70C4">
        <w:rPr>
          <w:rFonts w:ascii="Arial" w:hAnsi="Arial" w:cs="Arial"/>
          <w:sz w:val="20"/>
          <w:szCs w:val="20"/>
        </w:rPr>
        <w:t>Prijavitelji, ki menijo, da izpolnjujejo pogoje in merila iz javnega razpisa</w:t>
      </w:r>
      <w:r w:rsidR="00801E95">
        <w:rPr>
          <w:rFonts w:ascii="Arial" w:hAnsi="Arial" w:cs="Arial"/>
          <w:sz w:val="20"/>
          <w:szCs w:val="20"/>
        </w:rPr>
        <w:t xml:space="preserve"> »</w:t>
      </w:r>
      <w:r w:rsidR="00BD6455" w:rsidRPr="00BD6455">
        <w:rPr>
          <w:rFonts w:ascii="Arial" w:hAnsi="Arial" w:cs="Arial"/>
          <w:sz w:val="20"/>
          <w:szCs w:val="20"/>
        </w:rPr>
        <w:t xml:space="preserve">ZNE-VSZ </w:t>
      </w:r>
      <w:r w:rsidRPr="003E70C4">
        <w:rPr>
          <w:rFonts w:ascii="Arial" w:hAnsi="Arial" w:cs="Arial"/>
          <w:sz w:val="20"/>
          <w:szCs w:val="20"/>
        </w:rPr>
        <w:t xml:space="preserve">in jim razpisana sredstva neupravičeno niso bila dodeljena, lahko </w:t>
      </w:r>
      <w:r w:rsidR="00E340C4" w:rsidRPr="003E70C4">
        <w:rPr>
          <w:rFonts w:ascii="Arial" w:hAnsi="Arial" w:cs="Arial"/>
          <w:sz w:val="20"/>
          <w:szCs w:val="20"/>
        </w:rPr>
        <w:t xml:space="preserve">zoper </w:t>
      </w:r>
      <w:r w:rsidRPr="003E70C4">
        <w:rPr>
          <w:rFonts w:ascii="Arial" w:hAnsi="Arial" w:cs="Arial"/>
          <w:sz w:val="20"/>
          <w:szCs w:val="20"/>
        </w:rPr>
        <w:t xml:space="preserve">sklep </w:t>
      </w:r>
      <w:r w:rsidR="00943258">
        <w:rPr>
          <w:rFonts w:ascii="Arial" w:hAnsi="Arial" w:cs="Arial"/>
          <w:sz w:val="20"/>
          <w:szCs w:val="20"/>
        </w:rPr>
        <w:t>MZ</w:t>
      </w:r>
      <w:r w:rsidR="00943258" w:rsidRPr="003E70C4">
        <w:rPr>
          <w:rFonts w:ascii="Arial" w:hAnsi="Arial" w:cs="Arial"/>
          <w:sz w:val="20"/>
          <w:szCs w:val="20"/>
        </w:rPr>
        <w:t xml:space="preserve"> </w:t>
      </w:r>
      <w:r w:rsidRPr="003E70C4">
        <w:rPr>
          <w:rFonts w:ascii="Arial" w:hAnsi="Arial" w:cs="Arial"/>
          <w:sz w:val="20"/>
          <w:szCs w:val="20"/>
        </w:rPr>
        <w:t xml:space="preserve">o (ne)izboru </w:t>
      </w:r>
      <w:r w:rsidR="00837234" w:rsidRPr="003E70C4">
        <w:rPr>
          <w:rFonts w:ascii="Arial" w:hAnsi="Arial" w:cs="Arial"/>
          <w:sz w:val="20"/>
          <w:szCs w:val="20"/>
        </w:rPr>
        <w:t xml:space="preserve">vložijo pritožbo </w:t>
      </w:r>
      <w:r w:rsidR="00E340C4" w:rsidRPr="003E70C4">
        <w:rPr>
          <w:rFonts w:ascii="Arial" w:hAnsi="Arial" w:cs="Arial"/>
          <w:sz w:val="20"/>
          <w:szCs w:val="20"/>
        </w:rPr>
        <w:t xml:space="preserve">skladno s poukom o pravnem sredstvu v izdanem sklepu. </w:t>
      </w:r>
    </w:p>
    <w:p w14:paraId="754B689D" w14:textId="77777777" w:rsidR="00EE05D8" w:rsidRPr="003E70C4" w:rsidRDefault="00EE05D8" w:rsidP="009000AB">
      <w:pPr>
        <w:spacing w:line="244" w:lineRule="auto"/>
        <w:jc w:val="both"/>
        <w:rPr>
          <w:rFonts w:ascii="Arial" w:hAnsi="Arial" w:cs="Arial"/>
          <w:sz w:val="20"/>
          <w:szCs w:val="20"/>
        </w:rPr>
      </w:pPr>
    </w:p>
    <w:p w14:paraId="3E36B65B" w14:textId="3DD25A37" w:rsidR="00EE05D8" w:rsidRPr="002470B1" w:rsidRDefault="00EE05D8" w:rsidP="002470B1">
      <w:pPr>
        <w:widowControl/>
        <w:numPr>
          <w:ilvl w:val="0"/>
          <w:numId w:val="8"/>
        </w:numPr>
        <w:autoSpaceDE/>
        <w:autoSpaceDN/>
        <w:spacing w:after="160" w:line="259" w:lineRule="auto"/>
        <w:ind w:left="426" w:hanging="426"/>
        <w:jc w:val="both"/>
        <w:rPr>
          <w:rFonts w:ascii="Arial" w:hAnsi="Arial" w:cs="Arial"/>
          <w:b/>
          <w:bCs/>
          <w:iCs/>
          <w:sz w:val="20"/>
          <w:szCs w:val="20"/>
        </w:rPr>
      </w:pPr>
      <w:r w:rsidRPr="002470B1">
        <w:rPr>
          <w:rFonts w:ascii="Arial" w:hAnsi="Arial" w:cs="Arial"/>
          <w:b/>
          <w:bCs/>
          <w:iCs/>
          <w:sz w:val="20"/>
          <w:szCs w:val="20"/>
        </w:rPr>
        <w:t>Dvig razpisne dokumentacije</w:t>
      </w:r>
    </w:p>
    <w:p w14:paraId="6F4C0C6A" w14:textId="77777777" w:rsidR="00EE05D8" w:rsidRPr="003E70C4" w:rsidRDefault="00EE05D8" w:rsidP="00EE05D8">
      <w:pPr>
        <w:pStyle w:val="Odstavekseznama"/>
        <w:spacing w:line="244" w:lineRule="auto"/>
        <w:ind w:left="1070" w:firstLine="0"/>
        <w:jc w:val="both"/>
        <w:rPr>
          <w:rFonts w:ascii="Arial" w:hAnsi="Arial" w:cs="Arial"/>
          <w:sz w:val="20"/>
          <w:szCs w:val="20"/>
        </w:rPr>
      </w:pPr>
    </w:p>
    <w:p w14:paraId="35B8CC6C" w14:textId="128BFE21" w:rsidR="00EE05D8" w:rsidRPr="003E70C4" w:rsidRDefault="00EE05D8" w:rsidP="00EE05D8">
      <w:pPr>
        <w:spacing w:line="244" w:lineRule="auto"/>
        <w:jc w:val="both"/>
        <w:rPr>
          <w:rFonts w:ascii="Arial" w:hAnsi="Arial" w:cs="Arial"/>
          <w:sz w:val="20"/>
          <w:szCs w:val="20"/>
        </w:rPr>
      </w:pPr>
      <w:r w:rsidRPr="003E70C4">
        <w:rPr>
          <w:rFonts w:ascii="Arial" w:hAnsi="Arial" w:cs="Arial"/>
          <w:sz w:val="20"/>
          <w:szCs w:val="20"/>
        </w:rPr>
        <w:lastRenderedPageBreak/>
        <w:t xml:space="preserve">Razpisna dokumentacija je dosegljiva na spletnem naslovu </w:t>
      </w:r>
      <w:r w:rsidR="00943258">
        <w:rPr>
          <w:rFonts w:ascii="Arial" w:hAnsi="Arial" w:cs="Arial"/>
          <w:sz w:val="20"/>
          <w:szCs w:val="20"/>
        </w:rPr>
        <w:t>MZ</w:t>
      </w:r>
      <w:r w:rsidRPr="003E70C4">
        <w:rPr>
          <w:rFonts w:ascii="Arial" w:hAnsi="Arial" w:cs="Arial"/>
          <w:sz w:val="20"/>
          <w:szCs w:val="20"/>
        </w:rPr>
        <w:t xml:space="preserve">: </w:t>
      </w:r>
      <w:r w:rsidR="000D250B" w:rsidRPr="000D250B">
        <w:rPr>
          <w:rFonts w:ascii="Arial" w:hAnsi="Arial" w:cs="Arial"/>
          <w:sz w:val="20"/>
          <w:szCs w:val="20"/>
        </w:rPr>
        <w:t>https://www.gov.si/drzavni-organi/ministrstva/ministrstvo-za-zdravje/javne-objave/</w:t>
      </w:r>
    </w:p>
    <w:p w14:paraId="13BD460D" w14:textId="77777777" w:rsidR="00EE05D8" w:rsidRPr="003E70C4" w:rsidRDefault="00EE05D8" w:rsidP="00EE05D8">
      <w:pPr>
        <w:spacing w:line="244" w:lineRule="auto"/>
        <w:jc w:val="both"/>
        <w:rPr>
          <w:rFonts w:ascii="Arial" w:hAnsi="Arial" w:cs="Arial"/>
          <w:sz w:val="20"/>
          <w:szCs w:val="20"/>
        </w:rPr>
      </w:pPr>
    </w:p>
    <w:p w14:paraId="11F6B6A7" w14:textId="1FA0FF79" w:rsidR="00EE05D8" w:rsidRPr="003E70C4" w:rsidRDefault="00EE05D8" w:rsidP="00EE05D8">
      <w:pPr>
        <w:spacing w:line="244" w:lineRule="auto"/>
        <w:jc w:val="both"/>
        <w:rPr>
          <w:rFonts w:ascii="Arial" w:hAnsi="Arial" w:cs="Arial"/>
          <w:sz w:val="20"/>
          <w:szCs w:val="20"/>
        </w:rPr>
      </w:pPr>
      <w:r w:rsidRPr="003E70C4">
        <w:rPr>
          <w:rFonts w:ascii="Arial" w:hAnsi="Arial" w:cs="Arial"/>
          <w:sz w:val="20"/>
          <w:szCs w:val="20"/>
        </w:rPr>
        <w:t xml:space="preserve">Razpisno dokumentacijo lahko dvignete tudi osebno, po predhodni </w:t>
      </w:r>
      <w:r w:rsidRPr="00962044">
        <w:rPr>
          <w:rFonts w:ascii="Arial" w:hAnsi="Arial" w:cs="Arial"/>
          <w:sz w:val="20"/>
          <w:szCs w:val="20"/>
        </w:rPr>
        <w:t>najavi</w:t>
      </w:r>
      <w:r w:rsidR="003E70C4" w:rsidRPr="00962044">
        <w:rPr>
          <w:rFonts w:ascii="Arial" w:hAnsi="Arial" w:cs="Arial"/>
          <w:sz w:val="20"/>
          <w:szCs w:val="20"/>
        </w:rPr>
        <w:t xml:space="preserve"> </w:t>
      </w:r>
      <w:r w:rsidR="003A48E0" w:rsidRPr="00962044">
        <w:rPr>
          <w:rFonts w:ascii="Arial" w:hAnsi="Arial" w:cs="Arial"/>
          <w:color w:val="000000" w:themeColor="text1"/>
          <w:sz w:val="20"/>
          <w:szCs w:val="20"/>
        </w:rPr>
        <w:t>(</w:t>
      </w:r>
      <w:hyperlink r:id="rId15" w:history="1">
        <w:r w:rsidR="0093312D" w:rsidRPr="0093312D">
          <w:rPr>
            <w:rStyle w:val="Hiperpovezava"/>
            <w:rFonts w:ascii="Arial" w:hAnsi="Arial" w:cs="Arial"/>
            <w:sz w:val="20"/>
            <w:szCs w:val="20"/>
          </w:rPr>
          <w:t>gp.mz@gov.si</w:t>
        </w:r>
        <w:r w:rsidR="0093312D" w:rsidRPr="0093312D" w:rsidDel="008F4EED">
          <w:rPr>
            <w:rStyle w:val="Hiperpovezava"/>
            <w:rFonts w:ascii="Arial" w:hAnsi="Arial" w:cs="Arial"/>
            <w:sz w:val="20"/>
            <w:szCs w:val="20"/>
          </w:rPr>
          <w:t xml:space="preserve"> </w:t>
        </w:r>
      </w:hyperlink>
      <w:r w:rsidR="00C07C2D" w:rsidRPr="00962044">
        <w:rPr>
          <w:rStyle w:val="Hiperpovezava"/>
          <w:rFonts w:ascii="Arial" w:hAnsi="Arial" w:cs="Arial"/>
          <w:color w:val="000000" w:themeColor="text1"/>
          <w:sz w:val="20"/>
          <w:szCs w:val="20"/>
          <w:u w:val="none"/>
        </w:rPr>
        <w:t>)</w:t>
      </w:r>
      <w:r w:rsidR="003A48E0" w:rsidRPr="00962044">
        <w:rPr>
          <w:rFonts w:ascii="Arial" w:hAnsi="Arial" w:cs="Arial"/>
          <w:color w:val="000000" w:themeColor="text1"/>
          <w:sz w:val="20"/>
          <w:szCs w:val="20"/>
        </w:rPr>
        <w:t xml:space="preserve">, </w:t>
      </w:r>
      <w:r w:rsidRPr="00962044">
        <w:rPr>
          <w:rFonts w:ascii="Arial" w:hAnsi="Arial" w:cs="Arial"/>
          <w:sz w:val="20"/>
          <w:szCs w:val="20"/>
        </w:rPr>
        <w:t>na</w:t>
      </w:r>
      <w:r w:rsidRPr="003E70C4">
        <w:rPr>
          <w:rFonts w:ascii="Arial" w:hAnsi="Arial" w:cs="Arial"/>
          <w:sz w:val="20"/>
          <w:szCs w:val="20"/>
        </w:rPr>
        <w:t xml:space="preserve"> naslovu Ministrstvo za zdravje,</w:t>
      </w:r>
      <w:r w:rsidR="00801E95">
        <w:rPr>
          <w:rFonts w:ascii="Arial" w:hAnsi="Arial" w:cs="Arial"/>
          <w:sz w:val="20"/>
          <w:szCs w:val="20"/>
        </w:rPr>
        <w:t xml:space="preserve"> Š</w:t>
      </w:r>
      <w:r w:rsidR="003E70C4" w:rsidRPr="003E70C4">
        <w:rPr>
          <w:rFonts w:ascii="Arial" w:hAnsi="Arial" w:cs="Arial"/>
          <w:sz w:val="20"/>
          <w:szCs w:val="20"/>
        </w:rPr>
        <w:t>tefanova 5,</w:t>
      </w:r>
      <w:r w:rsidRPr="003E70C4">
        <w:rPr>
          <w:rFonts w:ascii="Arial" w:hAnsi="Arial" w:cs="Arial"/>
          <w:sz w:val="20"/>
          <w:szCs w:val="20"/>
        </w:rPr>
        <w:t xml:space="preserve"> 1000 Ljubljana, vsak delovni dan v času od 9. do 12. ure.</w:t>
      </w:r>
    </w:p>
    <w:p w14:paraId="46C5BB12" w14:textId="77777777" w:rsidR="003F6D6C" w:rsidRPr="003E70C4" w:rsidRDefault="003F6D6C" w:rsidP="00EE05D8">
      <w:pPr>
        <w:spacing w:line="244" w:lineRule="auto"/>
        <w:jc w:val="both"/>
        <w:rPr>
          <w:rFonts w:ascii="Arial" w:hAnsi="Arial" w:cs="Arial"/>
          <w:sz w:val="20"/>
          <w:szCs w:val="20"/>
        </w:rPr>
      </w:pPr>
    </w:p>
    <w:p w14:paraId="5BC404D2" w14:textId="44BB15A3" w:rsidR="009000AB" w:rsidRPr="003E70C4" w:rsidRDefault="00EE05D8" w:rsidP="002470B1">
      <w:pPr>
        <w:widowControl/>
        <w:numPr>
          <w:ilvl w:val="0"/>
          <w:numId w:val="8"/>
        </w:numPr>
        <w:autoSpaceDE/>
        <w:autoSpaceDN/>
        <w:spacing w:after="160" w:line="259" w:lineRule="auto"/>
        <w:ind w:left="426" w:hanging="426"/>
        <w:jc w:val="both"/>
        <w:rPr>
          <w:rFonts w:ascii="Arial" w:hAnsi="Arial" w:cs="Arial"/>
          <w:b/>
          <w:bCs/>
          <w:iCs/>
          <w:sz w:val="20"/>
          <w:szCs w:val="20"/>
        </w:rPr>
      </w:pPr>
      <w:r w:rsidRPr="003E70C4">
        <w:rPr>
          <w:rFonts w:ascii="Arial" w:hAnsi="Arial" w:cs="Arial"/>
          <w:b/>
          <w:bCs/>
          <w:iCs/>
          <w:sz w:val="20"/>
          <w:szCs w:val="20"/>
        </w:rPr>
        <w:t>Dodatne informacije</w:t>
      </w:r>
    </w:p>
    <w:p w14:paraId="74FD6860" w14:textId="463057B7" w:rsidR="003E70C4" w:rsidRPr="003E70C4" w:rsidRDefault="00EE05D8" w:rsidP="003A48E0">
      <w:pPr>
        <w:spacing w:line="244" w:lineRule="auto"/>
        <w:ind w:right="4"/>
        <w:jc w:val="both"/>
        <w:rPr>
          <w:rFonts w:ascii="Arial" w:hAnsi="Arial" w:cs="Arial"/>
          <w:sz w:val="20"/>
          <w:szCs w:val="20"/>
        </w:rPr>
      </w:pPr>
      <w:r w:rsidRPr="003E70C4">
        <w:rPr>
          <w:rFonts w:ascii="Arial" w:hAnsi="Arial" w:cs="Arial"/>
          <w:sz w:val="20"/>
          <w:szCs w:val="20"/>
        </w:rPr>
        <w:t xml:space="preserve">Dodatne informacije v zvezi s pripravo vloge in pojasnila k javnemu razpisu so prijaviteljem dosegljive na podlagi pisnega zaprosila, posredovanega na elektronski naslov: </w:t>
      </w:r>
      <w:hyperlink r:id="rId16" w:history="1">
        <w:r w:rsidRPr="003E70C4">
          <w:rPr>
            <w:rStyle w:val="Hiperpovezava"/>
            <w:rFonts w:ascii="Arial" w:hAnsi="Arial" w:cs="Arial"/>
            <w:color w:val="auto"/>
            <w:sz w:val="20"/>
            <w:szCs w:val="20"/>
            <w:u w:val="none"/>
          </w:rPr>
          <w:t>gp.mz@gov.si</w:t>
        </w:r>
      </w:hyperlink>
      <w:r w:rsidRPr="003E70C4">
        <w:rPr>
          <w:rFonts w:ascii="Arial" w:hAnsi="Arial" w:cs="Arial"/>
          <w:sz w:val="20"/>
          <w:szCs w:val="20"/>
        </w:rPr>
        <w:t>, s sklicem na št.</w:t>
      </w:r>
      <w:r w:rsidR="003E70C4" w:rsidRPr="003E70C4">
        <w:rPr>
          <w:rFonts w:ascii="Arial" w:hAnsi="Arial" w:cs="Arial"/>
          <w:sz w:val="20"/>
          <w:szCs w:val="20"/>
        </w:rPr>
        <w:t xml:space="preserve">     </w:t>
      </w:r>
      <w:r w:rsidRPr="003E70C4">
        <w:rPr>
          <w:rFonts w:ascii="Arial" w:hAnsi="Arial" w:cs="Arial"/>
          <w:sz w:val="20"/>
          <w:szCs w:val="20"/>
        </w:rPr>
        <w:t xml:space="preserve"> JAVNI RAZPIS</w:t>
      </w:r>
      <w:r w:rsidR="002538D7">
        <w:rPr>
          <w:rFonts w:ascii="Arial" w:hAnsi="Arial" w:cs="Arial"/>
          <w:sz w:val="20"/>
          <w:szCs w:val="20"/>
        </w:rPr>
        <w:t xml:space="preserve"> »ZDRAVSTVENO NEGOVALN</w:t>
      </w:r>
      <w:r w:rsidR="00D619E3">
        <w:rPr>
          <w:rFonts w:ascii="Arial" w:hAnsi="Arial" w:cs="Arial"/>
          <w:sz w:val="20"/>
          <w:szCs w:val="20"/>
        </w:rPr>
        <w:t>A</w:t>
      </w:r>
      <w:r w:rsidR="002538D7">
        <w:rPr>
          <w:rFonts w:ascii="Arial" w:hAnsi="Arial" w:cs="Arial"/>
          <w:sz w:val="20"/>
          <w:szCs w:val="20"/>
        </w:rPr>
        <w:t xml:space="preserve"> ENOT</w:t>
      </w:r>
      <w:r w:rsidR="00D619E3">
        <w:rPr>
          <w:rFonts w:ascii="Arial" w:hAnsi="Arial" w:cs="Arial"/>
          <w:sz w:val="20"/>
          <w:szCs w:val="20"/>
        </w:rPr>
        <w:t>A</w:t>
      </w:r>
      <w:r w:rsidR="002538D7">
        <w:rPr>
          <w:rFonts w:ascii="Arial" w:hAnsi="Arial" w:cs="Arial"/>
          <w:sz w:val="20"/>
          <w:szCs w:val="20"/>
        </w:rPr>
        <w:t xml:space="preserve"> V SOCIALNOVARSTVEN</w:t>
      </w:r>
      <w:r w:rsidR="00D619E3">
        <w:rPr>
          <w:rFonts w:ascii="Arial" w:hAnsi="Arial" w:cs="Arial"/>
          <w:sz w:val="20"/>
          <w:szCs w:val="20"/>
        </w:rPr>
        <w:t>IH</w:t>
      </w:r>
      <w:r w:rsidR="002538D7">
        <w:rPr>
          <w:rFonts w:ascii="Arial" w:hAnsi="Arial" w:cs="Arial"/>
          <w:sz w:val="20"/>
          <w:szCs w:val="20"/>
        </w:rPr>
        <w:t xml:space="preserve"> ZAVOD</w:t>
      </w:r>
      <w:r w:rsidR="00D619E3">
        <w:rPr>
          <w:rFonts w:ascii="Arial" w:hAnsi="Arial" w:cs="Arial"/>
          <w:sz w:val="20"/>
          <w:szCs w:val="20"/>
        </w:rPr>
        <w:t>IH</w:t>
      </w:r>
      <w:r w:rsidR="00A3634A">
        <w:rPr>
          <w:rFonts w:ascii="Arial" w:hAnsi="Arial" w:cs="Arial"/>
          <w:sz w:val="20"/>
          <w:szCs w:val="20"/>
        </w:rPr>
        <w:t xml:space="preserve"> (ZNE-SVZ)</w:t>
      </w:r>
      <w:r w:rsidR="002538D7">
        <w:rPr>
          <w:rFonts w:ascii="Arial" w:hAnsi="Arial" w:cs="Arial"/>
          <w:sz w:val="20"/>
          <w:szCs w:val="20"/>
        </w:rPr>
        <w:t>»</w:t>
      </w:r>
    </w:p>
    <w:p w14:paraId="0B7C6693" w14:textId="77777777" w:rsidR="003E70C4" w:rsidRDefault="003E70C4" w:rsidP="003A48E0">
      <w:pPr>
        <w:spacing w:line="244" w:lineRule="auto"/>
        <w:ind w:right="4"/>
        <w:jc w:val="both"/>
        <w:rPr>
          <w:rFonts w:ascii="Arial" w:hAnsi="Arial" w:cs="Arial"/>
          <w:sz w:val="20"/>
          <w:szCs w:val="20"/>
          <w:highlight w:val="yellow"/>
        </w:rPr>
      </w:pPr>
    </w:p>
    <w:p w14:paraId="0AF6FC8E" w14:textId="6D920B72" w:rsidR="00EE05D8" w:rsidRPr="003E70C4" w:rsidRDefault="00EE05D8" w:rsidP="003A48E0">
      <w:pPr>
        <w:spacing w:line="244" w:lineRule="auto"/>
        <w:ind w:right="4"/>
        <w:jc w:val="both"/>
        <w:rPr>
          <w:rFonts w:ascii="Arial" w:hAnsi="Arial" w:cs="Arial"/>
          <w:sz w:val="20"/>
          <w:szCs w:val="20"/>
        </w:rPr>
      </w:pPr>
      <w:r w:rsidRPr="003C1B5D">
        <w:rPr>
          <w:rFonts w:ascii="Arial" w:hAnsi="Arial" w:cs="Arial"/>
          <w:sz w:val="20"/>
          <w:szCs w:val="20"/>
        </w:rPr>
        <w:t>Vprašanja morajo prispeti na e-poštni naslov: gp.mz@gov.si najkasneje do</w:t>
      </w:r>
      <w:r w:rsidR="008F4EED" w:rsidRPr="003C1B5D">
        <w:rPr>
          <w:rFonts w:ascii="Arial" w:hAnsi="Arial" w:cs="Arial"/>
          <w:sz w:val="20"/>
          <w:szCs w:val="20"/>
        </w:rPr>
        <w:t xml:space="preserve"> 1.8.2025</w:t>
      </w:r>
      <w:r w:rsidRPr="003C1B5D">
        <w:rPr>
          <w:rFonts w:ascii="Arial" w:hAnsi="Arial" w:cs="Arial"/>
          <w:sz w:val="20"/>
          <w:szCs w:val="20"/>
        </w:rPr>
        <w:t xml:space="preserve">do 12. ure. </w:t>
      </w:r>
      <w:r w:rsidR="00943258" w:rsidRPr="003C1B5D">
        <w:rPr>
          <w:rFonts w:ascii="Arial" w:hAnsi="Arial" w:cs="Arial"/>
          <w:sz w:val="20"/>
          <w:szCs w:val="20"/>
        </w:rPr>
        <w:t xml:space="preserve">MZ </w:t>
      </w:r>
      <w:r w:rsidRPr="003C1B5D">
        <w:rPr>
          <w:rFonts w:ascii="Arial" w:hAnsi="Arial" w:cs="Arial"/>
          <w:sz w:val="20"/>
          <w:szCs w:val="20"/>
        </w:rPr>
        <w:t xml:space="preserve">bo objavilo odgovore na vsa prejeta vprašanja v pisni obliki </w:t>
      </w:r>
      <w:r w:rsidR="00142924" w:rsidRPr="003C1B5D">
        <w:rPr>
          <w:rFonts w:ascii="Arial" w:hAnsi="Arial" w:cs="Arial"/>
          <w:sz w:val="20"/>
          <w:szCs w:val="20"/>
        </w:rPr>
        <w:t xml:space="preserve">na spletni strani objave javnega razpisa do </w:t>
      </w:r>
      <w:r w:rsidR="0008291A">
        <w:rPr>
          <w:rFonts w:ascii="Arial" w:hAnsi="Arial" w:cs="Arial"/>
          <w:sz w:val="20"/>
          <w:szCs w:val="20"/>
        </w:rPr>
        <w:t>8</w:t>
      </w:r>
      <w:r w:rsidR="003C1B5D" w:rsidRPr="003C1B5D">
        <w:rPr>
          <w:rFonts w:ascii="Arial" w:hAnsi="Arial" w:cs="Arial"/>
          <w:sz w:val="20"/>
          <w:szCs w:val="20"/>
        </w:rPr>
        <w:t>. 8.2025</w:t>
      </w:r>
      <w:r w:rsidRPr="003C1B5D">
        <w:rPr>
          <w:rFonts w:ascii="Arial" w:hAnsi="Arial" w:cs="Arial"/>
          <w:sz w:val="20"/>
          <w:szCs w:val="20"/>
        </w:rPr>
        <w:t>.</w:t>
      </w:r>
    </w:p>
    <w:p w14:paraId="40439B71" w14:textId="77777777" w:rsidR="00EE05D8" w:rsidRPr="003E70C4" w:rsidRDefault="00EE05D8" w:rsidP="003A48E0">
      <w:pPr>
        <w:spacing w:line="244" w:lineRule="auto"/>
        <w:ind w:right="4"/>
        <w:jc w:val="both"/>
        <w:rPr>
          <w:rFonts w:ascii="Arial" w:hAnsi="Arial" w:cs="Arial"/>
          <w:sz w:val="20"/>
          <w:szCs w:val="20"/>
        </w:rPr>
      </w:pPr>
    </w:p>
    <w:p w14:paraId="7CAF1F4E" w14:textId="1AEFDE19" w:rsidR="00EE05D8" w:rsidRPr="003E70C4" w:rsidRDefault="00EE05D8" w:rsidP="003A48E0">
      <w:pPr>
        <w:spacing w:line="244" w:lineRule="auto"/>
        <w:ind w:right="4"/>
        <w:jc w:val="both"/>
        <w:rPr>
          <w:rFonts w:ascii="Arial" w:hAnsi="Arial" w:cs="Arial"/>
          <w:sz w:val="20"/>
          <w:szCs w:val="20"/>
        </w:rPr>
      </w:pPr>
      <w:r w:rsidRPr="003E70C4">
        <w:rPr>
          <w:rFonts w:ascii="Arial" w:hAnsi="Arial" w:cs="Arial"/>
          <w:sz w:val="20"/>
          <w:szCs w:val="20"/>
        </w:rPr>
        <w:t>Vprašanja in odgovori bodo objavljeni na spletni strani, zato bodite pri postavljanju vprašanj previdni, da v njih ne razkrivate morebitnih osebnih podatkov, poslovnih skrivnosti in drugih podatkov, ki ne smejo biti javno objavljeni.</w:t>
      </w:r>
      <w:r w:rsidR="009D27CB">
        <w:rPr>
          <w:rFonts w:ascii="Arial" w:hAnsi="Arial" w:cs="Arial"/>
          <w:sz w:val="20"/>
          <w:szCs w:val="20"/>
        </w:rPr>
        <w:t xml:space="preserve"> Zainteresirani prijavitelji naj pred postavljanjem vprašanj na spletni strani iz prejšnjega odstavka preverijo, če je bilo na vsebinsko enako vprašanje že odgovorjeno.</w:t>
      </w:r>
    </w:p>
    <w:p w14:paraId="7CA58150" w14:textId="77777777" w:rsidR="008B584D" w:rsidRDefault="008B584D" w:rsidP="003A48E0">
      <w:pPr>
        <w:spacing w:line="244" w:lineRule="auto"/>
        <w:ind w:right="4"/>
        <w:jc w:val="both"/>
        <w:rPr>
          <w:rFonts w:ascii="Arial" w:hAnsi="Arial" w:cs="Arial"/>
          <w:sz w:val="20"/>
          <w:szCs w:val="20"/>
        </w:rPr>
      </w:pPr>
    </w:p>
    <w:p w14:paraId="12C514ED" w14:textId="77988A25" w:rsidR="00C57E90" w:rsidRPr="003E70C4" w:rsidRDefault="00EE05D8" w:rsidP="003A48E0">
      <w:pPr>
        <w:spacing w:line="244" w:lineRule="auto"/>
        <w:ind w:right="4"/>
        <w:jc w:val="both"/>
        <w:rPr>
          <w:rFonts w:ascii="Arial" w:hAnsi="Arial" w:cs="Arial"/>
          <w:sz w:val="20"/>
          <w:szCs w:val="20"/>
        </w:rPr>
      </w:pPr>
      <w:r w:rsidRPr="003E70C4">
        <w:rPr>
          <w:rFonts w:ascii="Arial" w:hAnsi="Arial" w:cs="Arial"/>
          <w:sz w:val="20"/>
          <w:szCs w:val="20"/>
        </w:rPr>
        <w:t xml:space="preserve">Datum in informacije v zvezi z informativnim dnevom bodo objavljene na spletni strani </w:t>
      </w:r>
      <w:r w:rsidR="00943258">
        <w:rPr>
          <w:rFonts w:ascii="Arial" w:hAnsi="Arial" w:cs="Arial"/>
          <w:sz w:val="20"/>
          <w:szCs w:val="20"/>
        </w:rPr>
        <w:t>MZ</w:t>
      </w:r>
      <w:r w:rsidR="00AE2B70" w:rsidRPr="00AE2B70">
        <w:t xml:space="preserve"> </w:t>
      </w:r>
      <w:r w:rsidR="00AE2B70" w:rsidRPr="00AE2B70">
        <w:rPr>
          <w:rFonts w:ascii="Arial" w:hAnsi="Arial" w:cs="Arial"/>
          <w:sz w:val="20"/>
          <w:szCs w:val="20"/>
        </w:rPr>
        <w:t>https://www.gov.si/drzavni-organi/ministrstva/ministrstvo-za-zdravje/javne-objave/</w:t>
      </w:r>
    </w:p>
    <w:p w14:paraId="4F98E24F" w14:textId="77777777" w:rsidR="00C57E90" w:rsidRPr="00140C19" w:rsidRDefault="00C57E90" w:rsidP="00C57E90">
      <w:pPr>
        <w:spacing w:line="244" w:lineRule="auto"/>
        <w:ind w:right="1097"/>
        <w:jc w:val="both"/>
        <w:rPr>
          <w:rFonts w:ascii="Arial" w:hAnsi="Arial" w:cs="Arial"/>
          <w:sz w:val="20"/>
          <w:szCs w:val="20"/>
          <w:highlight w:val="yellow"/>
        </w:rPr>
      </w:pPr>
    </w:p>
    <w:p w14:paraId="7296A7FE" w14:textId="2C9F6585" w:rsidR="009000AB" w:rsidRPr="00717BE4" w:rsidRDefault="009000AB" w:rsidP="00C57E90">
      <w:pPr>
        <w:spacing w:line="244" w:lineRule="auto"/>
        <w:ind w:right="1097"/>
        <w:jc w:val="both"/>
        <w:rPr>
          <w:rFonts w:ascii="Arial" w:hAnsi="Arial" w:cs="Arial"/>
          <w:sz w:val="20"/>
          <w:szCs w:val="20"/>
        </w:rPr>
      </w:pPr>
      <w:r w:rsidRPr="00717BE4">
        <w:rPr>
          <w:rFonts w:ascii="Arial" w:hAnsi="Arial" w:cs="Arial"/>
          <w:sz w:val="20"/>
          <w:szCs w:val="20"/>
        </w:rPr>
        <w:t xml:space="preserve">Številka: </w:t>
      </w:r>
      <w:r w:rsidR="002538D7" w:rsidRPr="00717BE4">
        <w:rPr>
          <w:rFonts w:ascii="Arial" w:hAnsi="Arial" w:cs="Arial"/>
          <w:sz w:val="20"/>
          <w:szCs w:val="20"/>
        </w:rPr>
        <w:t>122-41/2024-2711-</w:t>
      </w:r>
      <w:r w:rsidR="00204DA0">
        <w:rPr>
          <w:rFonts w:ascii="Arial" w:hAnsi="Arial" w:cs="Arial"/>
          <w:sz w:val="20"/>
          <w:szCs w:val="20"/>
        </w:rPr>
        <w:t>1</w:t>
      </w:r>
      <w:r w:rsidR="00A31FF6">
        <w:rPr>
          <w:rFonts w:ascii="Arial" w:hAnsi="Arial" w:cs="Arial"/>
          <w:sz w:val="20"/>
          <w:szCs w:val="20"/>
        </w:rPr>
        <w:t>7</w:t>
      </w:r>
    </w:p>
    <w:p w14:paraId="18B7BD94" w14:textId="049DBF50" w:rsidR="009000AB" w:rsidRPr="003E70C4" w:rsidRDefault="009000AB" w:rsidP="00C57E90">
      <w:pPr>
        <w:spacing w:line="244" w:lineRule="auto"/>
        <w:ind w:right="1097"/>
        <w:jc w:val="both"/>
        <w:rPr>
          <w:rFonts w:ascii="Arial" w:hAnsi="Arial" w:cs="Arial"/>
          <w:sz w:val="20"/>
          <w:szCs w:val="20"/>
        </w:rPr>
      </w:pPr>
      <w:r w:rsidRPr="003E70C4">
        <w:rPr>
          <w:rFonts w:ascii="Arial" w:hAnsi="Arial" w:cs="Arial"/>
          <w:sz w:val="20"/>
          <w:szCs w:val="20"/>
        </w:rPr>
        <w:t xml:space="preserve">Ljubljana, </w:t>
      </w:r>
      <w:r w:rsidR="00776BDC">
        <w:rPr>
          <w:rFonts w:ascii="Arial" w:hAnsi="Arial" w:cs="Arial"/>
          <w:sz w:val="20"/>
          <w:szCs w:val="20"/>
        </w:rPr>
        <w:t>4. 9.</w:t>
      </w:r>
      <w:r w:rsidR="002538D7">
        <w:rPr>
          <w:rFonts w:ascii="Arial" w:hAnsi="Arial" w:cs="Arial"/>
          <w:sz w:val="20"/>
          <w:szCs w:val="20"/>
        </w:rPr>
        <w:t xml:space="preserve"> </w:t>
      </w:r>
      <w:r w:rsidR="00EE05D8" w:rsidRPr="003E70C4">
        <w:rPr>
          <w:rFonts w:ascii="Arial" w:hAnsi="Arial" w:cs="Arial"/>
          <w:sz w:val="20"/>
          <w:szCs w:val="20"/>
        </w:rPr>
        <w:t>202</w:t>
      </w:r>
      <w:r w:rsidR="002538D7">
        <w:rPr>
          <w:rFonts w:ascii="Arial" w:hAnsi="Arial" w:cs="Arial"/>
          <w:sz w:val="20"/>
          <w:szCs w:val="20"/>
        </w:rPr>
        <w:t>5</w:t>
      </w:r>
    </w:p>
    <w:p w14:paraId="3319596D" w14:textId="0D514ABB" w:rsidR="00EE05D8" w:rsidRPr="003E70C4" w:rsidRDefault="00EE05D8" w:rsidP="003E70C4">
      <w:pPr>
        <w:shd w:val="clear" w:color="auto" w:fill="FFFFFF" w:themeFill="background1"/>
        <w:spacing w:line="244" w:lineRule="auto"/>
        <w:ind w:left="5040" w:right="1097"/>
        <w:jc w:val="both"/>
        <w:rPr>
          <w:rFonts w:ascii="Arial" w:hAnsi="Arial" w:cs="Arial"/>
          <w:sz w:val="20"/>
          <w:szCs w:val="20"/>
        </w:rPr>
      </w:pPr>
      <w:r w:rsidRPr="003E70C4">
        <w:rPr>
          <w:rFonts w:ascii="Arial" w:hAnsi="Arial" w:cs="Arial"/>
          <w:sz w:val="20"/>
          <w:szCs w:val="20"/>
        </w:rPr>
        <w:t xml:space="preserve">Republika Slovenija </w:t>
      </w:r>
    </w:p>
    <w:p w14:paraId="04DABF0C" w14:textId="77777777" w:rsidR="00EE05D8" w:rsidRPr="003E70C4" w:rsidRDefault="00EE05D8" w:rsidP="003E70C4">
      <w:pPr>
        <w:shd w:val="clear" w:color="auto" w:fill="FFFFFF" w:themeFill="background1"/>
        <w:spacing w:line="244" w:lineRule="auto"/>
        <w:ind w:left="5040" w:right="1097"/>
        <w:jc w:val="both"/>
        <w:rPr>
          <w:rFonts w:ascii="Arial" w:hAnsi="Arial" w:cs="Arial"/>
          <w:sz w:val="20"/>
          <w:szCs w:val="20"/>
        </w:rPr>
      </w:pPr>
      <w:r w:rsidRPr="003E70C4">
        <w:rPr>
          <w:rFonts w:ascii="Arial" w:hAnsi="Arial" w:cs="Arial"/>
          <w:sz w:val="20"/>
          <w:szCs w:val="20"/>
        </w:rPr>
        <w:t xml:space="preserve">Ministrstvo za zdravje </w:t>
      </w:r>
    </w:p>
    <w:p w14:paraId="652DC780" w14:textId="77777777" w:rsidR="00EE05D8" w:rsidRPr="003E70C4" w:rsidRDefault="00EE05D8" w:rsidP="003E70C4">
      <w:pPr>
        <w:shd w:val="clear" w:color="auto" w:fill="FFFFFF" w:themeFill="background1"/>
        <w:spacing w:line="244" w:lineRule="auto"/>
        <w:ind w:left="5040" w:right="1097"/>
        <w:jc w:val="both"/>
        <w:rPr>
          <w:rFonts w:ascii="Arial" w:hAnsi="Arial" w:cs="Arial"/>
          <w:sz w:val="20"/>
          <w:szCs w:val="20"/>
        </w:rPr>
      </w:pPr>
      <w:r w:rsidRPr="003E70C4">
        <w:rPr>
          <w:rFonts w:ascii="Arial" w:hAnsi="Arial" w:cs="Arial"/>
          <w:sz w:val="20"/>
          <w:szCs w:val="20"/>
        </w:rPr>
        <w:t xml:space="preserve">dr. Valentina Prevolnik Rupel </w:t>
      </w:r>
    </w:p>
    <w:p w14:paraId="145AECC2" w14:textId="56DFDCFD" w:rsidR="002F399E" w:rsidRPr="00CE3552" w:rsidRDefault="00EE05D8" w:rsidP="003E70C4">
      <w:pPr>
        <w:shd w:val="clear" w:color="auto" w:fill="FFFFFF" w:themeFill="background1"/>
        <w:spacing w:line="244" w:lineRule="auto"/>
        <w:ind w:left="5040" w:right="1097"/>
        <w:jc w:val="both"/>
        <w:rPr>
          <w:rFonts w:ascii="Arial" w:hAnsi="Arial" w:cs="Arial"/>
          <w:sz w:val="20"/>
          <w:szCs w:val="20"/>
        </w:rPr>
      </w:pPr>
      <w:r w:rsidRPr="003E70C4">
        <w:rPr>
          <w:rFonts w:ascii="Arial" w:hAnsi="Arial" w:cs="Arial"/>
          <w:sz w:val="20"/>
          <w:szCs w:val="20"/>
        </w:rPr>
        <w:t>ministrica</w:t>
      </w:r>
    </w:p>
    <w:sectPr w:rsidR="002F399E" w:rsidRPr="00CE3552" w:rsidSect="007069D9">
      <w:headerReference w:type="default" r:id="rId17"/>
      <w:footerReference w:type="default" r:id="rId18"/>
      <w:pgSz w:w="11910" w:h="16840"/>
      <w:pgMar w:top="1417" w:right="1417" w:bottom="1417" w:left="1417" w:header="0" w:footer="81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A1F48" w14:textId="77777777" w:rsidR="008D143B" w:rsidRDefault="008D143B">
      <w:r>
        <w:separator/>
      </w:r>
    </w:p>
  </w:endnote>
  <w:endnote w:type="continuationSeparator" w:id="0">
    <w:p w14:paraId="7DBB54D8" w14:textId="77777777" w:rsidR="008D143B" w:rsidRDefault="008D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MT">
    <w:altName w:val="Arial"/>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B0460" w14:textId="77777777" w:rsidR="002F399E" w:rsidRDefault="00946EB6">
    <w:pPr>
      <w:pStyle w:val="Telobesedila"/>
      <w:spacing w:line="14" w:lineRule="auto"/>
    </w:pPr>
    <w:r>
      <w:rPr>
        <w:noProof/>
      </w:rPr>
      <mc:AlternateContent>
        <mc:Choice Requires="wps">
          <w:drawing>
            <wp:anchor distT="0" distB="0" distL="0" distR="0" simplePos="0" relativeHeight="486777856" behindDoc="1" locked="0" layoutInCell="1" allowOverlap="1" wp14:anchorId="391575B4" wp14:editId="07514D0A">
              <wp:simplePos x="0" y="0"/>
              <wp:positionH relativeFrom="page">
                <wp:posOffset>3668267</wp:posOffset>
              </wp:positionH>
              <wp:positionV relativeFrom="page">
                <wp:posOffset>10036058</wp:posOffset>
              </wp:positionV>
              <wp:extent cx="229235" cy="168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8910"/>
                      </a:xfrm>
                      <a:prstGeom prst="rect">
                        <a:avLst/>
                      </a:prstGeom>
                    </wps:spPr>
                    <wps:txbx>
                      <w:txbxContent>
                        <w:p w14:paraId="76BACEC5" w14:textId="77777777" w:rsidR="002F399E" w:rsidRPr="008A53F6" w:rsidRDefault="00946EB6">
                          <w:pPr>
                            <w:pStyle w:val="Telobesedila"/>
                            <w:spacing w:before="18"/>
                            <w:ind w:left="60"/>
                            <w:rPr>
                              <w:rFonts w:ascii="Arial" w:hAnsi="Arial" w:cs="Arial"/>
                            </w:rPr>
                          </w:pPr>
                          <w:r w:rsidRPr="008A53F6">
                            <w:rPr>
                              <w:rFonts w:ascii="Arial" w:hAnsi="Arial" w:cs="Arial"/>
                              <w:spacing w:val="-5"/>
                            </w:rPr>
                            <w:fldChar w:fldCharType="begin"/>
                          </w:r>
                          <w:r w:rsidRPr="008A53F6">
                            <w:rPr>
                              <w:rFonts w:ascii="Arial" w:hAnsi="Arial" w:cs="Arial"/>
                              <w:spacing w:val="-5"/>
                            </w:rPr>
                            <w:instrText xml:space="preserve"> PAGE </w:instrText>
                          </w:r>
                          <w:r w:rsidRPr="008A53F6">
                            <w:rPr>
                              <w:rFonts w:ascii="Arial" w:hAnsi="Arial" w:cs="Arial"/>
                              <w:spacing w:val="-5"/>
                            </w:rPr>
                            <w:fldChar w:fldCharType="separate"/>
                          </w:r>
                          <w:r w:rsidRPr="008A53F6">
                            <w:rPr>
                              <w:rFonts w:ascii="Arial" w:hAnsi="Arial" w:cs="Arial"/>
                              <w:spacing w:val="-5"/>
                            </w:rPr>
                            <w:t>10</w:t>
                          </w:r>
                          <w:r w:rsidRPr="008A53F6">
                            <w:rPr>
                              <w:rFonts w:ascii="Arial" w:hAnsi="Arial" w:cs="Arial"/>
                              <w:spacing w:val="-5"/>
                            </w:rPr>
                            <w:fldChar w:fldCharType="end"/>
                          </w:r>
                        </w:p>
                      </w:txbxContent>
                    </wps:txbx>
                    <wps:bodyPr wrap="square" lIns="0" tIns="0" rIns="0" bIns="0" rtlCol="0">
                      <a:noAutofit/>
                    </wps:bodyPr>
                  </wps:wsp>
                </a:graphicData>
              </a:graphic>
            </wp:anchor>
          </w:drawing>
        </mc:Choice>
        <mc:Fallback>
          <w:pict>
            <v:shapetype w14:anchorId="391575B4" id="_x0000_t202" coordsize="21600,21600" o:spt="202" path="m,l,21600r21600,l21600,xe">
              <v:stroke joinstyle="miter"/>
              <v:path gradientshapeok="t" o:connecttype="rect"/>
            </v:shapetype>
            <v:shape id="Textbox 1" o:spid="_x0000_s1026" type="#_x0000_t202" style="position:absolute;margin-left:288.85pt;margin-top:790.25pt;width:18.05pt;height:13.3pt;z-index:-1653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" filled="f" stroked="f">
              <v:textbox inset="0,0,0,0">
                <w:txbxContent>
                  <w:p w14:paraId="76BACEC5" w14:textId="77777777" w:rsidR="002F399E" w:rsidRPr="008A53F6" w:rsidRDefault="00946EB6">
                    <w:pPr>
                      <w:pStyle w:val="Telobesedila"/>
                      <w:spacing w:before="18"/>
                      <w:ind w:left="60"/>
                      <w:rPr>
                        <w:rFonts w:ascii="Arial" w:hAnsi="Arial" w:cs="Arial"/>
                      </w:rPr>
                    </w:pPr>
                    <w:r w:rsidRPr="008A53F6">
                      <w:rPr>
                        <w:rFonts w:ascii="Arial" w:hAnsi="Arial" w:cs="Arial"/>
                        <w:spacing w:val="-5"/>
                      </w:rPr>
                      <w:fldChar w:fldCharType="begin"/>
                    </w:r>
                    <w:r w:rsidRPr="008A53F6">
                      <w:rPr>
                        <w:rFonts w:ascii="Arial" w:hAnsi="Arial" w:cs="Arial"/>
                        <w:spacing w:val="-5"/>
                      </w:rPr>
                      <w:instrText xml:space="preserve"> PAGE </w:instrText>
                    </w:r>
                    <w:r w:rsidRPr="008A53F6">
                      <w:rPr>
                        <w:rFonts w:ascii="Arial" w:hAnsi="Arial" w:cs="Arial"/>
                        <w:spacing w:val="-5"/>
                      </w:rPr>
                      <w:fldChar w:fldCharType="separate"/>
                    </w:r>
                    <w:r w:rsidRPr="008A53F6">
                      <w:rPr>
                        <w:rFonts w:ascii="Arial" w:hAnsi="Arial" w:cs="Arial"/>
                        <w:spacing w:val="-5"/>
                      </w:rPr>
                      <w:t>10</w:t>
                    </w:r>
                    <w:r w:rsidRPr="008A53F6">
                      <w:rPr>
                        <w:rFonts w:ascii="Arial" w:hAnsi="Arial" w:cs="Arial"/>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8670D" w14:textId="77777777" w:rsidR="008D143B" w:rsidRDefault="008D143B">
      <w:r>
        <w:separator/>
      </w:r>
    </w:p>
  </w:footnote>
  <w:footnote w:type="continuationSeparator" w:id="0">
    <w:p w14:paraId="6ED1D830" w14:textId="77777777" w:rsidR="008D143B" w:rsidRDefault="008D143B">
      <w:r>
        <w:continuationSeparator/>
      </w:r>
    </w:p>
  </w:footnote>
  <w:footnote w:id="1">
    <w:p w14:paraId="23E6203B" w14:textId="055524E7" w:rsidR="0014695B" w:rsidRPr="00E60E0F" w:rsidRDefault="0014695B" w:rsidP="0014695B">
      <w:pPr>
        <w:pStyle w:val="Sprotnaopomba-besedilo"/>
        <w:jc w:val="both"/>
        <w:rPr>
          <w:rFonts w:ascii="Arial" w:hAnsi="Arial" w:cs="Arial"/>
          <w:sz w:val="16"/>
          <w:szCs w:val="16"/>
        </w:rPr>
      </w:pPr>
      <w:r>
        <w:rPr>
          <w:rStyle w:val="Sprotnaopomba-sklic"/>
        </w:rPr>
        <w:footnoteRef/>
      </w:r>
      <w:r w:rsidR="009A6731">
        <w:rPr>
          <w:rFonts w:ascii="Arial" w:hAnsi="Arial" w:cs="Arial"/>
          <w:sz w:val="16"/>
          <w:szCs w:val="16"/>
        </w:rPr>
        <w:t xml:space="preserve"> </w:t>
      </w:r>
      <w:r w:rsidRPr="00E60E0F">
        <w:rPr>
          <w:rFonts w:ascii="Arial" w:hAnsi="Arial" w:cs="Arial"/>
          <w:sz w:val="16"/>
          <w:szCs w:val="16"/>
        </w:rPr>
        <w:t>Domovi za starejše iz 50. člena Zakona o socialnem varstvu (Uradni list RS, št. 3/07 – uradno prečiščeno besedilo, 23/07 – popr., 41/07 – popr., 61/10 – ZSVarPre, 62/10 – ZUPJS, 57/12, 39/16, 52/16 – ZPPreb-1, 15/17 – DZ, 29/17, 54/17, 21/18 – ZNOrg, 31/18 – ZOA-A, 28/19, 189/20 – ZFRO, 196/21 – ZDOsk, 82/23 in 84/23 – ZDOsk-1, v nadaljnjem besedilu: ZSV), posebni socialnovarstveni zavodi za odrasle iz 51. člena ZSV, socialnovarstveni zavodi za usposabljanje iz 54. člena ZSV</w:t>
      </w:r>
      <w:r>
        <w:rPr>
          <w:rFonts w:ascii="Arial" w:hAnsi="Arial" w:cs="Arial"/>
          <w:sz w:val="16"/>
          <w:szCs w:val="16"/>
        </w:rPr>
        <w:t xml:space="preserve"> in</w:t>
      </w:r>
      <w:r w:rsidRPr="00E60E0F">
        <w:rPr>
          <w:rFonts w:ascii="Arial" w:hAnsi="Arial" w:cs="Arial"/>
          <w:sz w:val="16"/>
          <w:szCs w:val="16"/>
        </w:rPr>
        <w:t xml:space="preserve"> varstveno delovni centri iz 52. člena ZSV.</w:t>
      </w:r>
      <w:r w:rsidR="008B584D">
        <w:rPr>
          <w:rFonts w:ascii="Arial" w:hAnsi="Arial" w:cs="Arial"/>
          <w:sz w:val="16"/>
          <w:szCs w:val="16"/>
        </w:rPr>
        <w:t xml:space="preserve"> Zaradi Zakona o dolgotrajni oskrbi (</w:t>
      </w:r>
      <w:r w:rsidR="008B584D" w:rsidRPr="008B584D">
        <w:rPr>
          <w:rFonts w:ascii="Arial" w:hAnsi="Arial" w:cs="Arial"/>
          <w:sz w:val="16"/>
          <w:szCs w:val="16"/>
        </w:rPr>
        <w:t>Uradni list RS, št. 84/23 in 112/24</w:t>
      </w:r>
      <w:r w:rsidR="008B584D">
        <w:rPr>
          <w:rFonts w:ascii="Arial" w:hAnsi="Arial" w:cs="Arial"/>
          <w:sz w:val="16"/>
          <w:szCs w:val="16"/>
        </w:rPr>
        <w:t>) se v nabor prijaviteljev lahko uvrstijo tudi izvajalci dolgotrajne oskrbe v instituciji, če se socialnovarstveni zavod v celoti preoblikuje v izvajalca dolgotrajne oskrbe v instituciji.</w:t>
      </w:r>
    </w:p>
  </w:footnote>
  <w:footnote w:id="2">
    <w:p w14:paraId="2C02A22D" w14:textId="4370FE83" w:rsidR="001A5816" w:rsidRPr="005977E3" w:rsidRDefault="001A5816" w:rsidP="00D94AA8">
      <w:pPr>
        <w:pStyle w:val="Sprotnaopomba-besedilo"/>
        <w:jc w:val="both"/>
        <w:rPr>
          <w:rFonts w:ascii="Arial" w:hAnsi="Arial" w:cs="Arial"/>
          <w:sz w:val="16"/>
          <w:szCs w:val="16"/>
        </w:rPr>
      </w:pPr>
      <w:r w:rsidRPr="00D94AA8">
        <w:rPr>
          <w:rStyle w:val="Sprotnaopomba-sklic"/>
          <w:rFonts w:ascii="Arial" w:hAnsi="Arial" w:cs="Arial"/>
          <w:sz w:val="16"/>
          <w:szCs w:val="16"/>
        </w:rPr>
        <w:footnoteRef/>
      </w:r>
      <w:r w:rsidR="009A6731">
        <w:rPr>
          <w:rFonts w:ascii="Arial" w:hAnsi="Arial" w:cs="Arial"/>
          <w:sz w:val="16"/>
          <w:szCs w:val="16"/>
        </w:rPr>
        <w:t xml:space="preserve"> Termin svojec se v Javnem razpisu uporablja </w:t>
      </w:r>
      <w:r w:rsidRPr="005977E3">
        <w:rPr>
          <w:rFonts w:ascii="Arial" w:hAnsi="Arial" w:cs="Arial"/>
          <w:sz w:val="16"/>
          <w:szCs w:val="16"/>
        </w:rPr>
        <w:t>tudi</w:t>
      </w:r>
      <w:r w:rsidR="009A6731">
        <w:rPr>
          <w:rFonts w:ascii="Arial" w:hAnsi="Arial" w:cs="Arial"/>
          <w:sz w:val="16"/>
          <w:szCs w:val="16"/>
        </w:rPr>
        <w:t xml:space="preserve"> za</w:t>
      </w:r>
      <w:r w:rsidR="00D2627A">
        <w:rPr>
          <w:rFonts w:ascii="Arial" w:hAnsi="Arial" w:cs="Arial"/>
          <w:sz w:val="16"/>
          <w:szCs w:val="16"/>
        </w:rPr>
        <w:t xml:space="preserve"> drug</w:t>
      </w:r>
      <w:r w:rsidR="009A6731">
        <w:rPr>
          <w:rFonts w:ascii="Arial" w:hAnsi="Arial" w:cs="Arial"/>
          <w:sz w:val="16"/>
          <w:szCs w:val="16"/>
        </w:rPr>
        <w:t>o</w:t>
      </w:r>
      <w:r w:rsidRPr="005977E3">
        <w:rPr>
          <w:rFonts w:ascii="Arial" w:hAnsi="Arial" w:cs="Arial"/>
          <w:sz w:val="16"/>
          <w:szCs w:val="16"/>
        </w:rPr>
        <w:t xml:space="preserve"> oseb</w:t>
      </w:r>
      <w:r w:rsidR="009A6731">
        <w:rPr>
          <w:rFonts w:ascii="Arial" w:hAnsi="Arial" w:cs="Arial"/>
          <w:sz w:val="16"/>
          <w:szCs w:val="16"/>
        </w:rPr>
        <w:t>o</w:t>
      </w:r>
      <w:r w:rsidRPr="005977E3">
        <w:rPr>
          <w:rFonts w:ascii="Arial" w:hAnsi="Arial" w:cs="Arial"/>
          <w:sz w:val="16"/>
          <w:szCs w:val="16"/>
        </w:rPr>
        <w:t>, ki živi s pacientom</w:t>
      </w:r>
      <w:r w:rsidR="00541707" w:rsidRPr="005977E3">
        <w:rPr>
          <w:rFonts w:ascii="Arial" w:hAnsi="Arial" w:cs="Arial"/>
          <w:sz w:val="16"/>
          <w:szCs w:val="16"/>
        </w:rPr>
        <w:t xml:space="preserve"> oziroma</w:t>
      </w:r>
      <w:r w:rsidR="009A6731">
        <w:rPr>
          <w:rFonts w:ascii="Arial" w:hAnsi="Arial" w:cs="Arial"/>
          <w:sz w:val="16"/>
          <w:szCs w:val="16"/>
        </w:rPr>
        <w:t xml:space="preserve"> za </w:t>
      </w:r>
      <w:r w:rsidR="00541707" w:rsidRPr="005977E3">
        <w:rPr>
          <w:rFonts w:ascii="Arial" w:hAnsi="Arial" w:cs="Arial"/>
          <w:sz w:val="16"/>
          <w:szCs w:val="16"/>
        </w:rPr>
        <w:t>drug</w:t>
      </w:r>
      <w:r w:rsidR="009A6731">
        <w:rPr>
          <w:rFonts w:ascii="Arial" w:hAnsi="Arial" w:cs="Arial"/>
          <w:sz w:val="16"/>
          <w:szCs w:val="16"/>
        </w:rPr>
        <w:t>o</w:t>
      </w:r>
      <w:r w:rsidR="00541707" w:rsidRPr="005977E3">
        <w:rPr>
          <w:rFonts w:ascii="Arial" w:hAnsi="Arial" w:cs="Arial"/>
          <w:sz w:val="16"/>
          <w:szCs w:val="16"/>
        </w:rPr>
        <w:t xml:space="preserve"> za pacienta pomembn</w:t>
      </w:r>
      <w:r w:rsidR="009A6731">
        <w:rPr>
          <w:rFonts w:ascii="Arial" w:hAnsi="Arial" w:cs="Arial"/>
          <w:sz w:val="16"/>
          <w:szCs w:val="16"/>
        </w:rPr>
        <w:t>o</w:t>
      </w:r>
      <w:r w:rsidR="00541707" w:rsidRPr="005977E3">
        <w:rPr>
          <w:rFonts w:ascii="Arial" w:hAnsi="Arial" w:cs="Arial"/>
          <w:sz w:val="16"/>
          <w:szCs w:val="16"/>
        </w:rPr>
        <w:t xml:space="preserve"> oseb</w:t>
      </w:r>
      <w:r w:rsidR="009A6731">
        <w:rPr>
          <w:rFonts w:ascii="Arial" w:hAnsi="Arial" w:cs="Arial"/>
          <w:sz w:val="16"/>
          <w:szCs w:val="16"/>
        </w:rPr>
        <w:t>o</w:t>
      </w:r>
      <w:r w:rsidR="00541707" w:rsidRPr="005977E3">
        <w:rPr>
          <w:rFonts w:ascii="Arial" w:hAnsi="Arial" w:cs="Arial"/>
          <w:sz w:val="16"/>
          <w:szCs w:val="16"/>
        </w:rPr>
        <w:t>, ki mu bo zagotavljala potrebne storitve</w:t>
      </w:r>
      <w:r w:rsidRPr="005977E3">
        <w:rPr>
          <w:rFonts w:ascii="Arial" w:hAnsi="Arial" w:cs="Arial"/>
          <w:sz w:val="16"/>
          <w:szCs w:val="16"/>
        </w:rPr>
        <w:t>.</w:t>
      </w:r>
    </w:p>
  </w:footnote>
  <w:footnote w:id="3">
    <w:p w14:paraId="02C2BB20" w14:textId="0E92A2F1" w:rsidR="003A112A" w:rsidRDefault="003A112A" w:rsidP="007B5068">
      <w:pPr>
        <w:pStyle w:val="Sprotnaopomba-besedilo"/>
        <w:jc w:val="both"/>
      </w:pPr>
      <w:r>
        <w:rPr>
          <w:rStyle w:val="Sprotnaopomba-sklic"/>
        </w:rPr>
        <w:footnoteRef/>
      </w:r>
      <w:r>
        <w:t xml:space="preserve"> </w:t>
      </w:r>
      <w:r>
        <w:rPr>
          <w:rFonts w:ascii="Arial" w:hAnsi="Arial" w:cs="Arial"/>
          <w:sz w:val="16"/>
          <w:szCs w:val="16"/>
        </w:rPr>
        <w:t>N</w:t>
      </w:r>
      <w:r w:rsidRPr="005977E3">
        <w:rPr>
          <w:rFonts w:ascii="Arial" w:hAnsi="Arial" w:cs="Arial"/>
          <w:sz w:val="16"/>
          <w:szCs w:val="16"/>
        </w:rPr>
        <w:t xml:space="preserve">e glede na izpolnjen pogoj starosti 65 let za sprejem v SVZ </w:t>
      </w:r>
      <w:r>
        <w:rPr>
          <w:rFonts w:ascii="Arial" w:hAnsi="Arial" w:cs="Arial"/>
          <w:sz w:val="16"/>
          <w:szCs w:val="16"/>
        </w:rPr>
        <w:t>v skladu z</w:t>
      </w:r>
      <w:r w:rsidRPr="005977E3">
        <w:rPr>
          <w:rFonts w:ascii="Arial" w:hAnsi="Arial" w:cs="Arial"/>
          <w:sz w:val="16"/>
          <w:szCs w:val="16"/>
        </w:rPr>
        <w:t xml:space="preserve"> 20. člen</w:t>
      </w:r>
      <w:r>
        <w:rPr>
          <w:rFonts w:ascii="Arial" w:hAnsi="Arial" w:cs="Arial"/>
          <w:sz w:val="16"/>
          <w:szCs w:val="16"/>
        </w:rPr>
        <w:t>om</w:t>
      </w:r>
      <w:r w:rsidRPr="005977E3">
        <w:rPr>
          <w:rFonts w:ascii="Arial" w:hAnsi="Arial" w:cs="Arial"/>
          <w:sz w:val="16"/>
          <w:szCs w:val="16"/>
        </w:rPr>
        <w:t xml:space="preserve"> Pravilnika o standardih in normativih socialnovarstvenih storitev pomoč družini na domu, socialni servis, institucionalno varstvo in vodenje in varstvo ter zaposlitev pod posebnimi pogoji (Uradni list RS, št. 47/24)</w:t>
      </w:r>
      <w:r>
        <w:rPr>
          <w:rFonts w:ascii="Arial" w:hAnsi="Arial" w:cs="Arial"/>
          <w:sz w:val="16"/>
          <w:szCs w:val="16"/>
        </w:rPr>
        <w:t>.</w:t>
      </w:r>
    </w:p>
  </w:footnote>
  <w:footnote w:id="4">
    <w:p w14:paraId="6E1F9E8E" w14:textId="0FEC0E0E" w:rsidR="00834240" w:rsidRPr="005977E3" w:rsidRDefault="00834240" w:rsidP="007B5068">
      <w:pPr>
        <w:pStyle w:val="Sprotnaopomba-besedilo"/>
        <w:jc w:val="both"/>
        <w:rPr>
          <w:rFonts w:ascii="Arial" w:hAnsi="Arial" w:cs="Arial"/>
          <w:sz w:val="16"/>
          <w:szCs w:val="16"/>
        </w:rPr>
      </w:pPr>
      <w:r w:rsidRPr="005977E3">
        <w:rPr>
          <w:rStyle w:val="Sprotnaopomba-sklic"/>
          <w:rFonts w:ascii="Arial" w:hAnsi="Arial" w:cs="Arial"/>
          <w:sz w:val="16"/>
          <w:szCs w:val="16"/>
        </w:rPr>
        <w:footnoteRef/>
      </w:r>
      <w:r w:rsidRPr="005977E3">
        <w:rPr>
          <w:rFonts w:ascii="Arial" w:hAnsi="Arial" w:cs="Arial"/>
          <w:sz w:val="16"/>
          <w:szCs w:val="16"/>
        </w:rPr>
        <w:t xml:space="preserve"> </w:t>
      </w:r>
      <w:r w:rsidR="003A112A">
        <w:rPr>
          <w:rFonts w:ascii="Arial" w:hAnsi="Arial" w:cs="Arial"/>
          <w:sz w:val="16"/>
          <w:szCs w:val="16"/>
        </w:rPr>
        <w:t>S sredstvi iz Javnega razpisa ne bodo financirani s</w:t>
      </w:r>
      <w:r w:rsidRPr="005977E3">
        <w:rPr>
          <w:rFonts w:ascii="Arial" w:hAnsi="Arial" w:cs="Arial"/>
          <w:sz w:val="16"/>
          <w:szCs w:val="16"/>
        </w:rPr>
        <w:t>trošk</w:t>
      </w:r>
      <w:r w:rsidR="003A112A">
        <w:rPr>
          <w:rFonts w:ascii="Arial" w:hAnsi="Arial" w:cs="Arial"/>
          <w:sz w:val="16"/>
          <w:szCs w:val="16"/>
        </w:rPr>
        <w:t>i</w:t>
      </w:r>
      <w:r w:rsidRPr="005977E3">
        <w:rPr>
          <w:rFonts w:ascii="Arial" w:hAnsi="Arial" w:cs="Arial"/>
          <w:sz w:val="16"/>
          <w:szCs w:val="16"/>
        </w:rPr>
        <w:t xml:space="preserve"> oskrbe</w:t>
      </w:r>
      <w:r w:rsidR="00A60668" w:rsidRPr="005977E3">
        <w:rPr>
          <w:rFonts w:ascii="Arial" w:hAnsi="Arial" w:cs="Arial"/>
          <w:sz w:val="16"/>
          <w:szCs w:val="16"/>
        </w:rPr>
        <w:t xml:space="preserve"> (osnovne in socialne</w:t>
      </w:r>
      <w:r w:rsidR="004B7C70">
        <w:rPr>
          <w:rFonts w:ascii="Arial" w:hAnsi="Arial" w:cs="Arial"/>
          <w:sz w:val="16"/>
          <w:szCs w:val="16"/>
        </w:rPr>
        <w:t xml:space="preserve"> oziroma strošek bivanja in prehrane pri izvajalci dolgotrajne oskrbe v institucijah</w:t>
      </w:r>
      <w:r w:rsidR="00A60668" w:rsidRPr="005977E3">
        <w:rPr>
          <w:rFonts w:ascii="Arial" w:hAnsi="Arial" w:cs="Arial"/>
          <w:sz w:val="16"/>
          <w:szCs w:val="16"/>
        </w:rPr>
        <w:t>)</w:t>
      </w:r>
      <w:r w:rsidR="00850F0B">
        <w:rPr>
          <w:rFonts w:ascii="Arial" w:hAnsi="Arial" w:cs="Arial"/>
          <w:sz w:val="16"/>
          <w:szCs w:val="16"/>
        </w:rPr>
        <w:t>. D</w:t>
      </w:r>
      <w:r w:rsidR="00850F0B" w:rsidRPr="00850F0B">
        <w:rPr>
          <w:rFonts w:ascii="Arial" w:hAnsi="Arial" w:cs="Arial"/>
          <w:sz w:val="16"/>
          <w:szCs w:val="16"/>
        </w:rPr>
        <w:t xml:space="preserve">ejavnost ambulante družinske oziroma splošne medicine </w:t>
      </w:r>
      <w:r w:rsidR="00194445">
        <w:rPr>
          <w:rFonts w:ascii="Arial" w:hAnsi="Arial" w:cs="Arial"/>
          <w:sz w:val="16"/>
          <w:szCs w:val="16"/>
        </w:rPr>
        <w:t xml:space="preserve">se </w:t>
      </w:r>
      <w:r w:rsidR="00850F0B" w:rsidRPr="00850F0B">
        <w:rPr>
          <w:rFonts w:ascii="Arial" w:hAnsi="Arial" w:cs="Arial"/>
          <w:sz w:val="16"/>
          <w:szCs w:val="16"/>
        </w:rPr>
        <w:t>zagotavlja v skladu z ured</w:t>
      </w:r>
      <w:r w:rsidR="00E625AC">
        <w:rPr>
          <w:rFonts w:ascii="Arial" w:hAnsi="Arial" w:cs="Arial"/>
          <w:sz w:val="16"/>
          <w:szCs w:val="16"/>
        </w:rPr>
        <w:t>b</w:t>
      </w:r>
      <w:r w:rsidR="00850F0B" w:rsidRPr="00850F0B">
        <w:rPr>
          <w:rFonts w:ascii="Arial" w:hAnsi="Arial" w:cs="Arial"/>
          <w:sz w:val="16"/>
          <w:szCs w:val="16"/>
        </w:rPr>
        <w:t>o, ki ureja programe storitev obveznega zdravstvenega zavarovanja</w:t>
      </w:r>
      <w:r w:rsidR="00850F0B">
        <w:rPr>
          <w:rFonts w:ascii="Arial" w:hAnsi="Arial" w:cs="Arial"/>
          <w:sz w:val="16"/>
          <w:szCs w:val="16"/>
        </w:rPr>
        <w:t>.</w:t>
      </w:r>
    </w:p>
  </w:footnote>
  <w:footnote w:id="5">
    <w:p w14:paraId="22F9A0A0" w14:textId="61DE4B21" w:rsidR="00DB784E" w:rsidRPr="00D94AA8" w:rsidRDefault="00DB784E" w:rsidP="00DB784E">
      <w:pPr>
        <w:pStyle w:val="Sprotnaopomba-besedilo"/>
        <w:jc w:val="both"/>
        <w:rPr>
          <w:rFonts w:ascii="Arial" w:hAnsi="Arial" w:cs="Arial"/>
        </w:rPr>
      </w:pPr>
      <w:r w:rsidRPr="00D94AA8">
        <w:rPr>
          <w:rStyle w:val="Sprotnaopomba-sklic"/>
          <w:rFonts w:ascii="Arial" w:hAnsi="Arial" w:cs="Arial"/>
        </w:rPr>
        <w:footnoteRef/>
      </w:r>
      <w:r w:rsidRPr="00D94AA8">
        <w:rPr>
          <w:rFonts w:ascii="Arial" w:hAnsi="Arial" w:cs="Arial"/>
        </w:rPr>
        <w:t xml:space="preserve"> </w:t>
      </w:r>
      <w:r w:rsidRPr="005977E3">
        <w:rPr>
          <w:rFonts w:ascii="Arial" w:hAnsi="Arial" w:cs="Arial"/>
          <w:sz w:val="16"/>
          <w:szCs w:val="16"/>
        </w:rPr>
        <w:t xml:space="preserve">V okviru 1 FTE izvajalec lahko zagotovi </w:t>
      </w:r>
      <w:r w:rsidR="007B5068">
        <w:rPr>
          <w:rFonts w:ascii="Arial" w:hAnsi="Arial" w:cs="Arial"/>
          <w:sz w:val="16"/>
          <w:szCs w:val="16"/>
        </w:rPr>
        <w:t xml:space="preserve">(zaposli, prerazporedi) </w:t>
      </w:r>
      <w:r w:rsidR="00487F93" w:rsidRPr="005977E3">
        <w:rPr>
          <w:rFonts w:ascii="Arial" w:hAnsi="Arial" w:cs="Arial"/>
          <w:sz w:val="16"/>
          <w:szCs w:val="16"/>
        </w:rPr>
        <w:t>do največ 3</w:t>
      </w:r>
      <w:r w:rsidRPr="005977E3">
        <w:rPr>
          <w:rFonts w:ascii="Arial" w:hAnsi="Arial" w:cs="Arial"/>
          <w:sz w:val="16"/>
          <w:szCs w:val="16"/>
        </w:rPr>
        <w:t xml:space="preserve"> usposobljen</w:t>
      </w:r>
      <w:r w:rsidR="00487F93" w:rsidRPr="005977E3">
        <w:rPr>
          <w:rFonts w:ascii="Arial" w:hAnsi="Arial" w:cs="Arial"/>
          <w:sz w:val="16"/>
          <w:szCs w:val="16"/>
        </w:rPr>
        <w:t>e</w:t>
      </w:r>
      <w:r w:rsidRPr="005977E3">
        <w:rPr>
          <w:rFonts w:ascii="Arial" w:hAnsi="Arial" w:cs="Arial"/>
          <w:sz w:val="16"/>
          <w:szCs w:val="16"/>
        </w:rPr>
        <w:t xml:space="preserve"> zdravstven</w:t>
      </w:r>
      <w:r w:rsidR="00487F93" w:rsidRPr="005977E3">
        <w:rPr>
          <w:rFonts w:ascii="Arial" w:hAnsi="Arial" w:cs="Arial"/>
          <w:sz w:val="16"/>
          <w:szCs w:val="16"/>
        </w:rPr>
        <w:t>e</w:t>
      </w:r>
      <w:r w:rsidRPr="005977E3">
        <w:rPr>
          <w:rFonts w:ascii="Arial" w:hAnsi="Arial" w:cs="Arial"/>
          <w:sz w:val="16"/>
          <w:szCs w:val="16"/>
        </w:rPr>
        <w:t xml:space="preserve"> delavce</w:t>
      </w:r>
      <w:r w:rsidRPr="00D94AA8">
        <w:rPr>
          <w:rFonts w:ascii="Arial" w:hAnsi="Arial" w:cs="Arial"/>
        </w:rPr>
        <w:t xml:space="preserve"> </w:t>
      </w:r>
      <w:r w:rsidRPr="005977E3">
        <w:rPr>
          <w:rFonts w:ascii="Arial" w:hAnsi="Arial" w:cs="Arial"/>
          <w:sz w:val="16"/>
          <w:szCs w:val="16"/>
        </w:rPr>
        <w:t xml:space="preserve">z znanji s področja zdravstvenega ali socialnega varstva. </w:t>
      </w:r>
      <w:r w:rsidR="00511EEC">
        <w:rPr>
          <w:rFonts w:ascii="Arial" w:hAnsi="Arial" w:cs="Arial"/>
          <w:sz w:val="16"/>
          <w:szCs w:val="16"/>
        </w:rPr>
        <w:t xml:space="preserve">V kolikor gre za več oseb, lahko </w:t>
      </w:r>
      <w:r w:rsidR="008B584D">
        <w:rPr>
          <w:rFonts w:ascii="Arial" w:hAnsi="Arial" w:cs="Arial"/>
          <w:sz w:val="16"/>
          <w:szCs w:val="16"/>
        </w:rPr>
        <w:t xml:space="preserve">enega </w:t>
      </w:r>
      <w:r w:rsidR="00511EEC">
        <w:rPr>
          <w:rFonts w:ascii="Arial" w:hAnsi="Arial" w:cs="Arial"/>
          <w:sz w:val="16"/>
          <w:szCs w:val="16"/>
        </w:rPr>
        <w:t>zdravstvenega delavca z najmanjšim obsegom FTE zagotovi zdravstveni sodelavec z znanji s področja zdravstvenega in socialnega varstva.</w:t>
      </w:r>
      <w:r w:rsidR="0014209F">
        <w:rPr>
          <w:rFonts w:ascii="Arial" w:hAnsi="Arial" w:cs="Arial"/>
          <w:sz w:val="16"/>
          <w:szCs w:val="16"/>
        </w:rPr>
        <w:t xml:space="preserve"> </w:t>
      </w:r>
    </w:p>
    <w:p w14:paraId="01350451" w14:textId="5D93D564" w:rsidR="00DB784E" w:rsidRPr="00D94AA8" w:rsidRDefault="00DB784E">
      <w:pPr>
        <w:pStyle w:val="Sprotnaopomba-besedilo"/>
        <w:rPr>
          <w:rFonts w:ascii="Arial" w:hAnsi="Arial" w:cs="Arial"/>
        </w:rPr>
      </w:pPr>
    </w:p>
  </w:footnote>
  <w:footnote w:id="6">
    <w:p w14:paraId="2AAD80F4" w14:textId="7BE8438A" w:rsidR="00DB1377" w:rsidRPr="00DB1377" w:rsidRDefault="00DB1377" w:rsidP="00DB1377">
      <w:pPr>
        <w:pStyle w:val="Sprotnaopomba-besedilo"/>
        <w:jc w:val="both"/>
        <w:rPr>
          <w:rFonts w:ascii="Arial" w:hAnsi="Arial" w:cs="Arial"/>
          <w:sz w:val="16"/>
          <w:szCs w:val="16"/>
        </w:rPr>
      </w:pPr>
      <w:r w:rsidRPr="00DB1377">
        <w:rPr>
          <w:rStyle w:val="Sprotnaopomba-sklic"/>
          <w:rFonts w:ascii="Arial" w:hAnsi="Arial" w:cs="Arial"/>
          <w:sz w:val="16"/>
          <w:szCs w:val="16"/>
        </w:rPr>
        <w:footnoteRef/>
      </w:r>
      <w:r w:rsidRPr="00DB1377">
        <w:rPr>
          <w:rFonts w:ascii="Arial" w:hAnsi="Arial" w:cs="Arial"/>
          <w:sz w:val="16"/>
          <w:szCs w:val="16"/>
        </w:rPr>
        <w:t xml:space="preserve"> Če prijavitelj ne bo predložil dokazila FURS o plačanih obveznostih, ga bo pridobilo </w:t>
      </w:r>
      <w:r w:rsidR="001B7270">
        <w:rPr>
          <w:rFonts w:ascii="Arial" w:hAnsi="Arial" w:cs="Arial"/>
          <w:sz w:val="16"/>
          <w:szCs w:val="16"/>
        </w:rPr>
        <w:t>MZ</w:t>
      </w:r>
      <w:r w:rsidRPr="00DB1377">
        <w:rPr>
          <w:rFonts w:ascii="Arial" w:hAnsi="Arial" w:cs="Arial"/>
          <w:sz w:val="16"/>
          <w:szCs w:val="16"/>
        </w:rPr>
        <w:t>, po uradni dolžnosti iz uradnih evidenc.</w:t>
      </w:r>
    </w:p>
  </w:footnote>
  <w:footnote w:id="7">
    <w:p w14:paraId="225DB7E5" w14:textId="18740018" w:rsidR="00DB1377" w:rsidRPr="00DB1377" w:rsidRDefault="00DB1377" w:rsidP="00DB1377">
      <w:pPr>
        <w:pStyle w:val="Sprotnaopomba-besedilo"/>
        <w:jc w:val="both"/>
        <w:rPr>
          <w:rFonts w:ascii="Arial" w:hAnsi="Arial" w:cs="Arial"/>
          <w:sz w:val="16"/>
          <w:szCs w:val="16"/>
        </w:rPr>
      </w:pPr>
      <w:r w:rsidRPr="00DB1377">
        <w:rPr>
          <w:rStyle w:val="Sprotnaopomba-sklic"/>
          <w:rFonts w:ascii="Arial" w:hAnsi="Arial" w:cs="Arial"/>
          <w:sz w:val="16"/>
          <w:szCs w:val="16"/>
        </w:rPr>
        <w:footnoteRef/>
      </w:r>
      <w:r w:rsidRPr="00DB1377">
        <w:rPr>
          <w:rFonts w:ascii="Arial" w:hAnsi="Arial" w:cs="Arial"/>
          <w:sz w:val="16"/>
          <w:szCs w:val="16"/>
        </w:rPr>
        <w:t xml:space="preserve"> Dokazilo ne sme biti starejše od 30 dni pred oddajo vloge. Če prijavitelj ne bo predložil dokazila ministrstva, pristojnega za pravosodje, o nekaznovanosti ali bo dokazilo starejše od 30 dni pred oddajo vloge, ga bo pridobilo </w:t>
      </w:r>
      <w:r w:rsidR="001B7270">
        <w:rPr>
          <w:rFonts w:ascii="Arial" w:hAnsi="Arial" w:cs="Arial"/>
          <w:sz w:val="16"/>
          <w:szCs w:val="16"/>
        </w:rPr>
        <w:t>MZ</w:t>
      </w:r>
      <w:r w:rsidRPr="00DB1377">
        <w:rPr>
          <w:rFonts w:ascii="Arial" w:hAnsi="Arial" w:cs="Arial"/>
          <w:sz w:val="16"/>
          <w:szCs w:val="16"/>
        </w:rPr>
        <w:t>, po uradni dolžnosti iz uradnih evidenc, v tem primeru se bo izpolnjevanje pogojev o nekaznovanosti  preverjalo na dan oddaje vloge.</w:t>
      </w:r>
    </w:p>
  </w:footnote>
  <w:footnote w:id="8">
    <w:p w14:paraId="17C45DA1" w14:textId="35344F0B" w:rsidR="00DB1377" w:rsidRPr="00B4462D" w:rsidRDefault="00DB1377" w:rsidP="00B4462D">
      <w:pPr>
        <w:pStyle w:val="Sprotnaopomba-besedilo"/>
        <w:jc w:val="both"/>
        <w:rPr>
          <w:rFonts w:ascii="Arial" w:hAnsi="Arial" w:cs="Arial"/>
          <w:sz w:val="16"/>
          <w:szCs w:val="16"/>
        </w:rPr>
      </w:pPr>
      <w:r w:rsidRPr="00B4462D">
        <w:rPr>
          <w:rStyle w:val="Sprotnaopomba-sklic"/>
          <w:rFonts w:ascii="Arial" w:hAnsi="Arial" w:cs="Arial"/>
          <w:sz w:val="16"/>
          <w:szCs w:val="16"/>
        </w:rPr>
        <w:footnoteRef/>
      </w:r>
      <w:r w:rsidRPr="00B4462D">
        <w:rPr>
          <w:rFonts w:ascii="Arial" w:hAnsi="Arial" w:cs="Arial"/>
          <w:sz w:val="16"/>
          <w:szCs w:val="16"/>
        </w:rPr>
        <w:t xml:space="preserve"> Če prijavitelj ne bo predložil dokazila FURS o plačanih obveznostih, ga bo pridobilo </w:t>
      </w:r>
      <w:r w:rsidR="001B7270">
        <w:rPr>
          <w:rFonts w:ascii="Arial" w:hAnsi="Arial" w:cs="Arial"/>
          <w:sz w:val="16"/>
          <w:szCs w:val="16"/>
        </w:rPr>
        <w:t>MZ</w:t>
      </w:r>
      <w:r w:rsidR="001B7270" w:rsidRPr="00B4462D">
        <w:rPr>
          <w:rFonts w:ascii="Arial" w:hAnsi="Arial" w:cs="Arial"/>
          <w:sz w:val="16"/>
          <w:szCs w:val="16"/>
        </w:rPr>
        <w:t xml:space="preserve"> </w:t>
      </w:r>
      <w:r w:rsidRPr="00B4462D">
        <w:rPr>
          <w:rFonts w:ascii="Arial" w:hAnsi="Arial" w:cs="Arial"/>
          <w:sz w:val="16"/>
          <w:szCs w:val="16"/>
        </w:rPr>
        <w:t>po uradni dolžnosti iz uradnih evidenc, v tem primeru se bo izpolnjevanje tega pogoja preverjalo na dan oddaje vloge.</w:t>
      </w:r>
    </w:p>
  </w:footnote>
  <w:footnote w:id="9">
    <w:p w14:paraId="179A5CE0" w14:textId="32C926EC" w:rsidR="00FF797A" w:rsidRPr="00B4462D" w:rsidRDefault="00FF797A" w:rsidP="00B4462D">
      <w:pPr>
        <w:pStyle w:val="Sprotnaopomba-besedilo"/>
        <w:jc w:val="both"/>
        <w:rPr>
          <w:rFonts w:ascii="Arial" w:hAnsi="Arial" w:cs="Arial"/>
          <w:sz w:val="16"/>
          <w:szCs w:val="16"/>
        </w:rPr>
      </w:pPr>
      <w:r w:rsidRPr="00B4462D">
        <w:rPr>
          <w:rStyle w:val="Sprotnaopomba-sklic"/>
          <w:rFonts w:ascii="Arial" w:hAnsi="Arial" w:cs="Arial"/>
          <w:sz w:val="16"/>
          <w:szCs w:val="16"/>
        </w:rPr>
        <w:footnoteRef/>
      </w:r>
      <w:r w:rsidRPr="00B4462D">
        <w:rPr>
          <w:rFonts w:ascii="Arial" w:hAnsi="Arial" w:cs="Arial"/>
          <w:sz w:val="16"/>
          <w:szCs w:val="16"/>
        </w:rPr>
        <w:t xml:space="preserve"> </w:t>
      </w:r>
      <w:r w:rsidR="00DB1377" w:rsidRPr="00B4462D">
        <w:rPr>
          <w:rFonts w:ascii="Arial" w:hAnsi="Arial" w:cs="Arial"/>
          <w:sz w:val="16"/>
          <w:szCs w:val="16"/>
        </w:rPr>
        <w:t xml:space="preserve">Dokazilo ne sme biti starejše od 30 dni pred oddajo vloge. Če prijavitelj ne bo predložil dokazila ministrstva, pristojnega za pravosodje, o nekaznovanosti ali bo dokazilo starejše od 30 dni pred oddajo vloge, ga bo pridobilo </w:t>
      </w:r>
      <w:r w:rsidR="001B7270">
        <w:rPr>
          <w:rFonts w:ascii="Arial" w:hAnsi="Arial" w:cs="Arial"/>
          <w:sz w:val="16"/>
          <w:szCs w:val="16"/>
        </w:rPr>
        <w:t>MZ</w:t>
      </w:r>
      <w:r w:rsidR="00DB1377" w:rsidRPr="00B4462D">
        <w:rPr>
          <w:rFonts w:ascii="Arial" w:hAnsi="Arial" w:cs="Arial"/>
          <w:sz w:val="16"/>
          <w:szCs w:val="16"/>
        </w:rPr>
        <w:t>, po uradni dolžnosti iz uradnih evidenc, v tem primeru se bo izpolnjevanje pogojev o nekaznovanosti preverjalo na dan oddaje vloge</w:t>
      </w:r>
      <w:r w:rsidR="00B4462D">
        <w:rPr>
          <w:rFonts w:ascii="Arial" w:hAnsi="Arial" w:cs="Arial"/>
          <w:sz w:val="16"/>
          <w:szCs w:val="16"/>
        </w:rPr>
        <w:t>.</w:t>
      </w:r>
    </w:p>
  </w:footnote>
  <w:footnote w:id="10">
    <w:p w14:paraId="545AE40B" w14:textId="3CBA75D5" w:rsidR="00EB3EA9" w:rsidRDefault="00EB3EA9" w:rsidP="00EB3EA9">
      <w:pPr>
        <w:pStyle w:val="Sprotnaopomba-besedilo"/>
        <w:jc w:val="both"/>
        <w:rPr>
          <w:sz w:val="16"/>
          <w:szCs w:val="16"/>
        </w:rPr>
      </w:pPr>
      <w:r>
        <w:rPr>
          <w:rStyle w:val="Sprotnaopomba-sklic"/>
        </w:rPr>
        <w:footnoteRef/>
      </w:r>
      <w:r>
        <w:t xml:space="preserve"> </w:t>
      </w:r>
      <w:r>
        <w:rPr>
          <w:sz w:val="16"/>
          <w:szCs w:val="16"/>
        </w:rPr>
        <w:t>Predvideni z</w:t>
      </w:r>
      <w:r w:rsidRPr="00096C24">
        <w:rPr>
          <w:sz w:val="16"/>
          <w:szCs w:val="16"/>
        </w:rPr>
        <w:t xml:space="preserve">nesek v EUR, ki </w:t>
      </w:r>
      <w:r>
        <w:rPr>
          <w:sz w:val="16"/>
          <w:szCs w:val="16"/>
        </w:rPr>
        <w:t xml:space="preserve">ga lahko </w:t>
      </w:r>
      <w:r w:rsidRPr="00096C24">
        <w:rPr>
          <w:sz w:val="16"/>
          <w:szCs w:val="16"/>
        </w:rPr>
        <w:t>prejme prijavitelj pod točko B je seštevek obeh delov</w:t>
      </w:r>
      <w:r w:rsidR="009144F7">
        <w:rPr>
          <w:sz w:val="16"/>
          <w:szCs w:val="16"/>
        </w:rPr>
        <w:t>:</w:t>
      </w:r>
      <w:r w:rsidRPr="00096C24">
        <w:rPr>
          <w:sz w:val="16"/>
          <w:szCs w:val="16"/>
        </w:rPr>
        <w:t>znesek stroškov za plačo vodj</w:t>
      </w:r>
      <w:r>
        <w:rPr>
          <w:sz w:val="16"/>
          <w:szCs w:val="16"/>
        </w:rPr>
        <w:t>e</w:t>
      </w:r>
      <w:r w:rsidRPr="00096C24">
        <w:rPr>
          <w:sz w:val="16"/>
          <w:szCs w:val="16"/>
        </w:rPr>
        <w:t xml:space="preserve"> ZNE in strošek obravnave pacientov.</w:t>
      </w:r>
      <w:r w:rsidRPr="00096C24">
        <w:t xml:space="preserve"> </w:t>
      </w:r>
      <w:r>
        <w:rPr>
          <w:sz w:val="16"/>
          <w:szCs w:val="16"/>
        </w:rPr>
        <w:t>P</w:t>
      </w:r>
      <w:r w:rsidRPr="00096C24">
        <w:rPr>
          <w:sz w:val="16"/>
          <w:szCs w:val="16"/>
        </w:rPr>
        <w:t>lača vodje ZNE (1FTE) se upošteva za 11 postelj</w:t>
      </w:r>
      <w:r>
        <w:rPr>
          <w:sz w:val="16"/>
          <w:szCs w:val="16"/>
        </w:rPr>
        <w:t xml:space="preserve"> (</w:t>
      </w:r>
      <w:r w:rsidRPr="00042FB1">
        <w:rPr>
          <w:sz w:val="16"/>
          <w:szCs w:val="16"/>
        </w:rPr>
        <w:t>163.677,46 EUR</w:t>
      </w:r>
      <w:r>
        <w:rPr>
          <w:sz w:val="16"/>
          <w:szCs w:val="16"/>
        </w:rPr>
        <w:t>)</w:t>
      </w:r>
      <w:r w:rsidRPr="00096C24">
        <w:rPr>
          <w:sz w:val="16"/>
          <w:szCs w:val="16"/>
        </w:rPr>
        <w:t xml:space="preserve">. Delež FTE za vodjo ZNE se poveča, če se poveča število postelj nad 11 skladno </w:t>
      </w:r>
      <w:r w:rsidR="009144F7">
        <w:rPr>
          <w:sz w:val="16"/>
          <w:szCs w:val="16"/>
        </w:rPr>
        <w:t>z izhodiščno</w:t>
      </w:r>
      <w:r w:rsidRPr="00096C24">
        <w:rPr>
          <w:sz w:val="16"/>
          <w:szCs w:val="16"/>
        </w:rPr>
        <w:t xml:space="preserve"> formulo</w:t>
      </w:r>
      <w:r>
        <w:rPr>
          <w:sz w:val="16"/>
          <w:szCs w:val="16"/>
        </w:rPr>
        <w:t>:</w:t>
      </w:r>
      <w:r w:rsidRPr="00096C24">
        <w:rPr>
          <w:sz w:val="16"/>
          <w:szCs w:val="16"/>
        </w:rPr>
        <w:t xml:space="preserve"> </w:t>
      </w:r>
    </w:p>
    <w:p w14:paraId="3DEB5C14" w14:textId="48745E96" w:rsidR="00EB3EA9" w:rsidRPr="003851C8" w:rsidRDefault="00EB3EA9" w:rsidP="00EB3EA9">
      <w:pPr>
        <w:pStyle w:val="Sprotnaopomba-besedilo"/>
        <w:jc w:val="both"/>
        <w:rPr>
          <w:iCs/>
          <w:sz w:val="16"/>
          <w:szCs w:val="16"/>
        </w:rPr>
      </w:pPr>
      <m:oMath>
        <m:r>
          <w:rPr>
            <w:rFonts w:ascii="Cambria Math" w:hAnsi="Cambria Math"/>
            <w:sz w:val="16"/>
            <w:szCs w:val="16"/>
          </w:rPr>
          <m:t>163.677,46 EUR+</m:t>
        </m:r>
        <m:d>
          <m:dPr>
            <m:ctrlPr>
              <w:rPr>
                <w:rFonts w:ascii="Cambria Math" w:hAnsi="Cambria Math"/>
                <w:i/>
                <w:sz w:val="16"/>
                <w:szCs w:val="16"/>
              </w:rPr>
            </m:ctrlPr>
          </m:dPr>
          <m:e>
            <m:r>
              <w:rPr>
                <w:rFonts w:ascii="Cambria Math" w:hAnsi="Cambria Math"/>
                <w:sz w:val="16"/>
                <w:szCs w:val="16"/>
              </w:rPr>
              <m:t xml:space="preserve"> </m:t>
            </m:r>
            <m:f>
              <m:fPr>
                <m:ctrlPr>
                  <w:rPr>
                    <w:rFonts w:ascii="Cambria Math" w:hAnsi="Cambria Math"/>
                    <w:sz w:val="16"/>
                    <w:szCs w:val="16"/>
                  </w:rPr>
                </m:ctrlPr>
              </m:fPr>
              <m:num>
                <m:r>
                  <w:rPr>
                    <w:rFonts w:ascii="Cambria Math" w:hAnsi="Cambria Math"/>
                    <w:sz w:val="16"/>
                    <w:szCs w:val="16"/>
                  </w:rPr>
                  <m:t>163,677,46 EUR</m:t>
                </m:r>
              </m:num>
              <m:den>
                <m:r>
                  <m:rPr>
                    <m:sty m:val="p"/>
                  </m:rPr>
                  <w:rPr>
                    <w:rFonts w:ascii="Cambria Math" w:hAnsi="Cambria Math"/>
                    <w:sz w:val="16"/>
                    <w:szCs w:val="16"/>
                  </w:rPr>
                  <m:t>11</m:t>
                </m:r>
              </m:den>
            </m:f>
            <m:r>
              <w:rPr>
                <w:rFonts w:ascii="Cambria Math" w:hAnsi="Cambria Math"/>
                <w:sz w:val="16"/>
                <w:szCs w:val="16"/>
              </w:rPr>
              <m:t xml:space="preserve"> x </m:t>
            </m:r>
            <m:d>
              <m:dPr>
                <m:ctrlPr>
                  <w:rPr>
                    <w:rFonts w:ascii="Cambria Math" w:hAnsi="Cambria Math"/>
                    <w:i/>
                    <w:sz w:val="16"/>
                    <w:szCs w:val="16"/>
                  </w:rPr>
                </m:ctrlPr>
              </m:dPr>
              <m:e>
                <m:r>
                  <w:rPr>
                    <w:rFonts w:ascii="Cambria Math" w:hAnsi="Cambria Math"/>
                    <w:sz w:val="16"/>
                    <w:szCs w:val="16"/>
                  </w:rPr>
                  <m:t>špZNE-11</m:t>
                </m:r>
              </m:e>
            </m:d>
          </m:e>
        </m:d>
        <m:r>
          <w:rPr>
            <w:rFonts w:ascii="Cambria Math" w:hAnsi="Cambria Math"/>
            <w:sz w:val="16"/>
            <w:szCs w:val="16"/>
          </w:rPr>
          <m:t xml:space="preserve">. </m:t>
        </m:r>
      </m:oMath>
      <w:r w:rsidRPr="00096C24">
        <w:rPr>
          <w:sz w:val="16"/>
          <w:szCs w:val="16"/>
        </w:rPr>
        <w:t xml:space="preserve">Strošek obravnave pacientov za eno posteljo za čas trajanja projekta </w:t>
      </w:r>
      <w:r>
        <w:rPr>
          <w:sz w:val="16"/>
          <w:szCs w:val="16"/>
        </w:rPr>
        <w:t xml:space="preserve"> (</w:t>
      </w:r>
      <w:r w:rsidRPr="003851C8">
        <w:rPr>
          <w:sz w:val="16"/>
          <w:szCs w:val="16"/>
        </w:rPr>
        <w:t>125.792,27 EUR</w:t>
      </w:r>
      <w:r>
        <w:rPr>
          <w:sz w:val="16"/>
          <w:szCs w:val="16"/>
        </w:rPr>
        <w:t xml:space="preserve">)  </w:t>
      </w:r>
      <w:r w:rsidRPr="00096C24">
        <w:rPr>
          <w:sz w:val="16"/>
          <w:szCs w:val="16"/>
        </w:rPr>
        <w:t>se pomnoži za skupno število postelj.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29490" w14:textId="3F3619EC" w:rsidR="00C4695E" w:rsidRDefault="00C4695E">
    <w:pPr>
      <w:pStyle w:val="Glava"/>
    </w:pPr>
    <w:r>
      <w:rPr>
        <w:noProof/>
      </w:rPr>
      <w:drawing>
        <wp:anchor distT="0" distB="0" distL="0" distR="0" simplePos="0" relativeHeight="486781952" behindDoc="1" locked="0" layoutInCell="1" allowOverlap="1" wp14:anchorId="3863F689" wp14:editId="37068C54">
          <wp:simplePos x="0" y="0"/>
          <wp:positionH relativeFrom="margin">
            <wp:posOffset>2598420</wp:posOffset>
          </wp:positionH>
          <wp:positionV relativeFrom="paragraph">
            <wp:posOffset>411480</wp:posOffset>
          </wp:positionV>
          <wp:extent cx="923290" cy="447675"/>
          <wp:effectExtent l="0" t="0" r="0" b="9525"/>
          <wp:wrapTopAndBottom/>
          <wp:docPr id="4" name="Image 4" descr="Slika, ki vsebuje besede besedilo, zelena, pisava, logotip&#10;&#10;Vsebina, ustvarjena z umetno inteligenco, morda ni pravil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Slika, ki vsebuje besede besedilo, zelena, pisava, logotip&#10;&#10;Vsebina, ustvarjena z umetno inteligenco, morda ni pravilna."/>
                  <pic:cNvPicPr/>
                </pic:nvPicPr>
                <pic:blipFill>
                  <a:blip r:embed="rId1" cstate="print"/>
                  <a:stretch>
                    <a:fillRect/>
                  </a:stretch>
                </pic:blipFill>
                <pic:spPr>
                  <a:xfrm>
                    <a:off x="0" y="0"/>
                    <a:ext cx="923290" cy="447675"/>
                  </a:xfrm>
                  <a:prstGeom prst="rect">
                    <a:avLst/>
                  </a:prstGeom>
                </pic:spPr>
              </pic:pic>
            </a:graphicData>
          </a:graphic>
        </wp:anchor>
      </w:drawing>
    </w:r>
    <w:r>
      <w:rPr>
        <w:noProof/>
      </w:rPr>
      <w:drawing>
        <wp:anchor distT="0" distB="0" distL="0" distR="0" simplePos="0" relativeHeight="486784000" behindDoc="1" locked="0" layoutInCell="1" allowOverlap="1" wp14:anchorId="50755E51" wp14:editId="76B3015E">
          <wp:simplePos x="0" y="0"/>
          <wp:positionH relativeFrom="page">
            <wp:posOffset>5036820</wp:posOffset>
          </wp:positionH>
          <wp:positionV relativeFrom="paragraph">
            <wp:posOffset>412750</wp:posOffset>
          </wp:positionV>
          <wp:extent cx="1975104" cy="484631"/>
          <wp:effectExtent l="0" t="0" r="0" b="0"/>
          <wp:wrapTopAndBottom/>
          <wp:docPr id="5" name="Image 5" descr="Slika, ki vsebuje besede pisava, besedilo, električno modra, simbol&#10;&#10;Vsebina, ustvarjena z umetno inteligenco, morda ni pravil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Slika, ki vsebuje besede pisava, besedilo, električno modra, simbol&#10;&#10;Vsebina, ustvarjena z umetno inteligenco, morda ni pravilna."/>
                  <pic:cNvPicPr/>
                </pic:nvPicPr>
                <pic:blipFill>
                  <a:blip r:embed="rId2" cstate="print"/>
                  <a:stretch>
                    <a:fillRect/>
                  </a:stretch>
                </pic:blipFill>
                <pic:spPr>
                  <a:xfrm>
                    <a:off x="0" y="0"/>
                    <a:ext cx="1975104" cy="484631"/>
                  </a:xfrm>
                  <a:prstGeom prst="rect">
                    <a:avLst/>
                  </a:prstGeom>
                </pic:spPr>
              </pic:pic>
            </a:graphicData>
          </a:graphic>
        </wp:anchor>
      </w:drawing>
    </w:r>
    <w:r>
      <w:rPr>
        <w:noProof/>
      </w:rPr>
      <w:drawing>
        <wp:anchor distT="0" distB="0" distL="114300" distR="114300" simplePos="0" relativeHeight="486779904" behindDoc="0" locked="0" layoutInCell="1" allowOverlap="1" wp14:anchorId="374E5DF2" wp14:editId="03C9F8AE">
          <wp:simplePos x="0" y="0"/>
          <wp:positionH relativeFrom="page">
            <wp:posOffset>655955</wp:posOffset>
          </wp:positionH>
          <wp:positionV relativeFrom="page">
            <wp:posOffset>361950</wp:posOffset>
          </wp:positionV>
          <wp:extent cx="2495550" cy="457835"/>
          <wp:effectExtent l="0" t="0" r="0" b="0"/>
          <wp:wrapSquare wrapText="bothSides"/>
          <wp:docPr id="20" name="Slika 20" descr="Slika, ki vsebuje besede besedilo, pisava, posnetek zaslona, logotip&#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descr="Slika, ki vsebuje besede besedilo, pisava, posnetek zaslona, logotip&#10;&#10;Vsebina, ustvarjena z umetno inteligenco, morda ni pravilna."/>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8155" t="52908" r="34102" b="-1"/>
                  <a:stretch/>
                </pic:blipFill>
                <pic:spPr bwMode="auto">
                  <a:xfrm>
                    <a:off x="0" y="0"/>
                    <a:ext cx="2495550" cy="457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5EC"/>
    <w:multiLevelType w:val="hybridMultilevel"/>
    <w:tmpl w:val="533CB384"/>
    <w:lvl w:ilvl="0" w:tplc="5E52D88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0D2352"/>
    <w:multiLevelType w:val="hybridMultilevel"/>
    <w:tmpl w:val="28C43E88"/>
    <w:lvl w:ilvl="0" w:tplc="0424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9A3B7A"/>
    <w:multiLevelType w:val="hybridMultilevel"/>
    <w:tmpl w:val="D6A4CED8"/>
    <w:lvl w:ilvl="0" w:tplc="D8B0703A">
      <w:start w:val="1"/>
      <w:numFmt w:val="bullet"/>
      <w:lvlText w:val=""/>
      <w:lvlJc w:val="left"/>
      <w:pPr>
        <w:ind w:left="783" w:hanging="360"/>
      </w:pPr>
      <w:rPr>
        <w:rFonts w:ascii="Symbol" w:hAnsi="Symbol"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3" w15:restartNumberingAfterBreak="0">
    <w:nsid w:val="0AF92BAA"/>
    <w:multiLevelType w:val="hybridMultilevel"/>
    <w:tmpl w:val="4FC6C9C4"/>
    <w:lvl w:ilvl="0" w:tplc="70F04BBE">
      <w:start w:val="1"/>
      <w:numFmt w:val="bullet"/>
      <w:lvlText w:val="-"/>
      <w:lvlJc w:val="left"/>
      <w:pPr>
        <w:ind w:left="427" w:hanging="360"/>
      </w:pPr>
      <w:rPr>
        <w:rFonts w:ascii="Arial" w:eastAsia="Times New Roman" w:hAnsi="Arial" w:cs="Arial" w:hint="default"/>
        <w:b w:val="0"/>
        <w:bCs w:val="0"/>
        <w:i w:val="0"/>
        <w:iCs w:val="0"/>
        <w:spacing w:val="0"/>
        <w:w w:val="100"/>
        <w:sz w:val="20"/>
        <w:szCs w:val="20"/>
        <w:lang w:val="sl-SI" w:eastAsia="en-US" w:bidi="ar-SA"/>
      </w:rPr>
    </w:lvl>
    <w:lvl w:ilvl="1" w:tplc="FFFFFFFF">
      <w:numFmt w:val="bullet"/>
      <w:lvlText w:val="•"/>
      <w:lvlJc w:val="left"/>
      <w:pPr>
        <w:ind w:left="1063" w:hanging="360"/>
      </w:pPr>
      <w:rPr>
        <w:rFonts w:hint="default"/>
        <w:lang w:val="sl-SI" w:eastAsia="en-US" w:bidi="ar-SA"/>
      </w:rPr>
    </w:lvl>
    <w:lvl w:ilvl="2" w:tplc="FFFFFFFF">
      <w:numFmt w:val="bullet"/>
      <w:lvlText w:val="•"/>
      <w:lvlJc w:val="left"/>
      <w:pPr>
        <w:ind w:left="1706" w:hanging="360"/>
      </w:pPr>
      <w:rPr>
        <w:rFonts w:hint="default"/>
        <w:lang w:val="sl-SI" w:eastAsia="en-US" w:bidi="ar-SA"/>
      </w:rPr>
    </w:lvl>
    <w:lvl w:ilvl="3" w:tplc="FFFFFFFF">
      <w:numFmt w:val="bullet"/>
      <w:lvlText w:val="•"/>
      <w:lvlJc w:val="left"/>
      <w:pPr>
        <w:ind w:left="2350" w:hanging="360"/>
      </w:pPr>
      <w:rPr>
        <w:rFonts w:hint="default"/>
        <w:lang w:val="sl-SI" w:eastAsia="en-US" w:bidi="ar-SA"/>
      </w:rPr>
    </w:lvl>
    <w:lvl w:ilvl="4" w:tplc="FFFFFFFF">
      <w:numFmt w:val="bullet"/>
      <w:lvlText w:val="•"/>
      <w:lvlJc w:val="left"/>
      <w:pPr>
        <w:ind w:left="2993" w:hanging="360"/>
      </w:pPr>
      <w:rPr>
        <w:rFonts w:hint="default"/>
        <w:lang w:val="sl-SI" w:eastAsia="en-US" w:bidi="ar-SA"/>
      </w:rPr>
    </w:lvl>
    <w:lvl w:ilvl="5" w:tplc="FFFFFFFF">
      <w:numFmt w:val="bullet"/>
      <w:lvlText w:val="•"/>
      <w:lvlJc w:val="left"/>
      <w:pPr>
        <w:ind w:left="3637" w:hanging="360"/>
      </w:pPr>
      <w:rPr>
        <w:rFonts w:hint="default"/>
        <w:lang w:val="sl-SI" w:eastAsia="en-US" w:bidi="ar-SA"/>
      </w:rPr>
    </w:lvl>
    <w:lvl w:ilvl="6" w:tplc="FFFFFFFF">
      <w:numFmt w:val="bullet"/>
      <w:lvlText w:val="•"/>
      <w:lvlJc w:val="left"/>
      <w:pPr>
        <w:ind w:left="4280" w:hanging="360"/>
      </w:pPr>
      <w:rPr>
        <w:rFonts w:hint="default"/>
        <w:lang w:val="sl-SI" w:eastAsia="en-US" w:bidi="ar-SA"/>
      </w:rPr>
    </w:lvl>
    <w:lvl w:ilvl="7" w:tplc="FFFFFFFF">
      <w:numFmt w:val="bullet"/>
      <w:lvlText w:val="•"/>
      <w:lvlJc w:val="left"/>
      <w:pPr>
        <w:ind w:left="4923" w:hanging="360"/>
      </w:pPr>
      <w:rPr>
        <w:rFonts w:hint="default"/>
        <w:lang w:val="sl-SI" w:eastAsia="en-US" w:bidi="ar-SA"/>
      </w:rPr>
    </w:lvl>
    <w:lvl w:ilvl="8" w:tplc="FFFFFFFF">
      <w:numFmt w:val="bullet"/>
      <w:lvlText w:val="•"/>
      <w:lvlJc w:val="left"/>
      <w:pPr>
        <w:ind w:left="5567" w:hanging="360"/>
      </w:pPr>
      <w:rPr>
        <w:rFonts w:hint="default"/>
        <w:lang w:val="sl-SI" w:eastAsia="en-US" w:bidi="ar-SA"/>
      </w:rPr>
    </w:lvl>
  </w:abstractNum>
  <w:abstractNum w:abstractNumId="4" w15:restartNumberingAfterBreak="0">
    <w:nsid w:val="1104780B"/>
    <w:multiLevelType w:val="multilevel"/>
    <w:tmpl w:val="3254294C"/>
    <w:lvl w:ilvl="0">
      <w:start w:val="1"/>
      <w:numFmt w:val="decimal"/>
      <w:lvlText w:val="%1."/>
      <w:lvlJc w:val="left"/>
      <w:pPr>
        <w:ind w:left="1070" w:hanging="360"/>
      </w:pPr>
      <w:rPr>
        <w:rFonts w:ascii="Arial" w:eastAsia="Arial" w:hAnsi="Arial" w:cs="Arial" w:hint="default"/>
        <w:b/>
        <w:bCs/>
        <w:i w:val="0"/>
        <w:iCs w:val="0"/>
        <w:spacing w:val="-2"/>
        <w:w w:val="100"/>
        <w:sz w:val="20"/>
        <w:szCs w:val="20"/>
        <w:lang w:val="sl-SI" w:eastAsia="en-US" w:bidi="ar-SA"/>
      </w:rPr>
    </w:lvl>
    <w:lvl w:ilvl="1">
      <w:start w:val="1"/>
      <w:numFmt w:val="decimal"/>
      <w:lvlText w:val="%1.%2"/>
      <w:lvlJc w:val="left"/>
      <w:pPr>
        <w:ind w:left="1492" w:hanging="360"/>
      </w:pPr>
      <w:rPr>
        <w:rFonts w:ascii="Arial" w:eastAsia="Arial" w:hAnsi="Arial" w:cs="Arial" w:hint="default"/>
        <w:b/>
        <w:bCs/>
        <w:i w:val="0"/>
        <w:iCs w:val="0"/>
        <w:spacing w:val="-1"/>
        <w:w w:val="100"/>
        <w:sz w:val="20"/>
        <w:szCs w:val="20"/>
        <w:lang w:val="sl-SI" w:eastAsia="en-US" w:bidi="ar-SA"/>
      </w:rPr>
    </w:lvl>
    <w:lvl w:ilvl="2">
      <w:numFmt w:val="bullet"/>
      <w:lvlText w:val="•"/>
      <w:lvlJc w:val="left"/>
      <w:pPr>
        <w:ind w:left="2571" w:hanging="360"/>
      </w:pPr>
      <w:rPr>
        <w:rFonts w:hint="default"/>
        <w:lang w:val="sl-SI" w:eastAsia="en-US" w:bidi="ar-SA"/>
      </w:rPr>
    </w:lvl>
    <w:lvl w:ilvl="3">
      <w:numFmt w:val="bullet"/>
      <w:lvlText w:val="•"/>
      <w:lvlJc w:val="left"/>
      <w:pPr>
        <w:ind w:left="3643" w:hanging="360"/>
      </w:pPr>
      <w:rPr>
        <w:rFonts w:hint="default"/>
        <w:lang w:val="sl-SI" w:eastAsia="en-US" w:bidi="ar-SA"/>
      </w:rPr>
    </w:lvl>
    <w:lvl w:ilvl="4">
      <w:numFmt w:val="bullet"/>
      <w:lvlText w:val="•"/>
      <w:lvlJc w:val="left"/>
      <w:pPr>
        <w:ind w:left="4715" w:hanging="360"/>
      </w:pPr>
      <w:rPr>
        <w:rFonts w:hint="default"/>
        <w:lang w:val="sl-SI" w:eastAsia="en-US" w:bidi="ar-SA"/>
      </w:rPr>
    </w:lvl>
    <w:lvl w:ilvl="5">
      <w:numFmt w:val="bullet"/>
      <w:lvlText w:val="•"/>
      <w:lvlJc w:val="left"/>
      <w:pPr>
        <w:ind w:left="5786" w:hanging="360"/>
      </w:pPr>
      <w:rPr>
        <w:rFonts w:hint="default"/>
        <w:lang w:val="sl-SI" w:eastAsia="en-US" w:bidi="ar-SA"/>
      </w:rPr>
    </w:lvl>
    <w:lvl w:ilvl="6">
      <w:numFmt w:val="bullet"/>
      <w:lvlText w:val="•"/>
      <w:lvlJc w:val="left"/>
      <w:pPr>
        <w:ind w:left="6858" w:hanging="360"/>
      </w:pPr>
      <w:rPr>
        <w:rFonts w:hint="default"/>
        <w:lang w:val="sl-SI" w:eastAsia="en-US" w:bidi="ar-SA"/>
      </w:rPr>
    </w:lvl>
    <w:lvl w:ilvl="7">
      <w:numFmt w:val="bullet"/>
      <w:lvlText w:val="•"/>
      <w:lvlJc w:val="left"/>
      <w:pPr>
        <w:ind w:left="7930" w:hanging="360"/>
      </w:pPr>
      <w:rPr>
        <w:rFonts w:hint="default"/>
        <w:lang w:val="sl-SI" w:eastAsia="en-US" w:bidi="ar-SA"/>
      </w:rPr>
    </w:lvl>
    <w:lvl w:ilvl="8">
      <w:numFmt w:val="bullet"/>
      <w:lvlText w:val="•"/>
      <w:lvlJc w:val="left"/>
      <w:pPr>
        <w:ind w:left="9002" w:hanging="360"/>
      </w:pPr>
      <w:rPr>
        <w:rFonts w:hint="default"/>
        <w:lang w:val="sl-SI" w:eastAsia="en-US" w:bidi="ar-SA"/>
      </w:rPr>
    </w:lvl>
  </w:abstractNum>
  <w:abstractNum w:abstractNumId="5" w15:restartNumberingAfterBreak="0">
    <w:nsid w:val="11F16B6B"/>
    <w:multiLevelType w:val="hybridMultilevel"/>
    <w:tmpl w:val="F6584A76"/>
    <w:lvl w:ilvl="0" w:tplc="1FD2055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2C36BD9"/>
    <w:multiLevelType w:val="hybridMultilevel"/>
    <w:tmpl w:val="6EEE3D0A"/>
    <w:lvl w:ilvl="0" w:tplc="04240019">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CB7947"/>
    <w:multiLevelType w:val="hybridMultilevel"/>
    <w:tmpl w:val="F73A1026"/>
    <w:lvl w:ilvl="0" w:tplc="D8B0703A">
      <w:start w:val="1"/>
      <w:numFmt w:val="bullet"/>
      <w:lvlText w:val=""/>
      <w:lvlJc w:val="left"/>
      <w:pPr>
        <w:ind w:left="783" w:hanging="360"/>
      </w:pPr>
      <w:rPr>
        <w:rFonts w:ascii="Symbol" w:hAnsi="Symbol"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8" w15:restartNumberingAfterBreak="0">
    <w:nsid w:val="1507586E"/>
    <w:multiLevelType w:val="hybridMultilevel"/>
    <w:tmpl w:val="4E84A0F8"/>
    <w:lvl w:ilvl="0" w:tplc="E7E25F0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0D0F70"/>
    <w:multiLevelType w:val="hybridMultilevel"/>
    <w:tmpl w:val="D3C00234"/>
    <w:lvl w:ilvl="0" w:tplc="4FA86E24">
      <w:numFmt w:val="bullet"/>
      <w:lvlText w:val="-"/>
      <w:lvlJc w:val="left"/>
      <w:pPr>
        <w:ind w:left="720" w:hanging="360"/>
      </w:pPr>
      <w:rPr>
        <w:rFonts w:ascii="Microsoft Sans Serif" w:eastAsia="Microsoft Sans Serif" w:hAnsi="Microsoft Sans Serif"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7DE5AA6"/>
    <w:multiLevelType w:val="hybridMultilevel"/>
    <w:tmpl w:val="BDB8EAAA"/>
    <w:lvl w:ilvl="0" w:tplc="9A70663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9B030E0"/>
    <w:multiLevelType w:val="hybridMultilevel"/>
    <w:tmpl w:val="70527992"/>
    <w:lvl w:ilvl="0" w:tplc="46B87E8A">
      <w:numFmt w:val="bullet"/>
      <w:lvlText w:val="-"/>
      <w:lvlJc w:val="left"/>
      <w:pPr>
        <w:ind w:left="427" w:hanging="360"/>
      </w:pPr>
      <w:rPr>
        <w:rFonts w:ascii="Microsoft Sans Serif" w:eastAsia="Microsoft Sans Serif" w:hAnsi="Microsoft Sans Serif" w:cs="Microsoft Sans Serif" w:hint="default"/>
        <w:b w:val="0"/>
        <w:bCs w:val="0"/>
        <w:i w:val="0"/>
        <w:iCs w:val="0"/>
        <w:spacing w:val="0"/>
        <w:w w:val="100"/>
        <w:sz w:val="20"/>
        <w:szCs w:val="20"/>
        <w:lang w:val="sl-SI" w:eastAsia="en-US" w:bidi="ar-SA"/>
      </w:rPr>
    </w:lvl>
    <w:lvl w:ilvl="1" w:tplc="D95C5D32">
      <w:numFmt w:val="bullet"/>
      <w:lvlText w:val="•"/>
      <w:lvlJc w:val="left"/>
      <w:pPr>
        <w:ind w:left="1063" w:hanging="360"/>
      </w:pPr>
      <w:rPr>
        <w:rFonts w:hint="default"/>
        <w:lang w:val="sl-SI" w:eastAsia="en-US" w:bidi="ar-SA"/>
      </w:rPr>
    </w:lvl>
    <w:lvl w:ilvl="2" w:tplc="DA0ECB1E">
      <w:numFmt w:val="bullet"/>
      <w:lvlText w:val="•"/>
      <w:lvlJc w:val="left"/>
      <w:pPr>
        <w:ind w:left="1706" w:hanging="360"/>
      </w:pPr>
      <w:rPr>
        <w:rFonts w:hint="default"/>
        <w:lang w:val="sl-SI" w:eastAsia="en-US" w:bidi="ar-SA"/>
      </w:rPr>
    </w:lvl>
    <w:lvl w:ilvl="3" w:tplc="B1A0DDC2">
      <w:numFmt w:val="bullet"/>
      <w:lvlText w:val="•"/>
      <w:lvlJc w:val="left"/>
      <w:pPr>
        <w:ind w:left="2350" w:hanging="360"/>
      </w:pPr>
      <w:rPr>
        <w:rFonts w:hint="default"/>
        <w:lang w:val="sl-SI" w:eastAsia="en-US" w:bidi="ar-SA"/>
      </w:rPr>
    </w:lvl>
    <w:lvl w:ilvl="4" w:tplc="1AEAF2A8">
      <w:numFmt w:val="bullet"/>
      <w:lvlText w:val="•"/>
      <w:lvlJc w:val="left"/>
      <w:pPr>
        <w:ind w:left="2993" w:hanging="360"/>
      </w:pPr>
      <w:rPr>
        <w:rFonts w:hint="default"/>
        <w:lang w:val="sl-SI" w:eastAsia="en-US" w:bidi="ar-SA"/>
      </w:rPr>
    </w:lvl>
    <w:lvl w:ilvl="5" w:tplc="D6FABDCE">
      <w:numFmt w:val="bullet"/>
      <w:lvlText w:val="•"/>
      <w:lvlJc w:val="left"/>
      <w:pPr>
        <w:ind w:left="3637" w:hanging="360"/>
      </w:pPr>
      <w:rPr>
        <w:rFonts w:hint="default"/>
        <w:lang w:val="sl-SI" w:eastAsia="en-US" w:bidi="ar-SA"/>
      </w:rPr>
    </w:lvl>
    <w:lvl w:ilvl="6" w:tplc="1714B886">
      <w:numFmt w:val="bullet"/>
      <w:lvlText w:val="•"/>
      <w:lvlJc w:val="left"/>
      <w:pPr>
        <w:ind w:left="4280" w:hanging="360"/>
      </w:pPr>
      <w:rPr>
        <w:rFonts w:hint="default"/>
        <w:lang w:val="sl-SI" w:eastAsia="en-US" w:bidi="ar-SA"/>
      </w:rPr>
    </w:lvl>
    <w:lvl w:ilvl="7" w:tplc="9DBE2022">
      <w:numFmt w:val="bullet"/>
      <w:lvlText w:val="•"/>
      <w:lvlJc w:val="left"/>
      <w:pPr>
        <w:ind w:left="4923" w:hanging="360"/>
      </w:pPr>
      <w:rPr>
        <w:rFonts w:hint="default"/>
        <w:lang w:val="sl-SI" w:eastAsia="en-US" w:bidi="ar-SA"/>
      </w:rPr>
    </w:lvl>
    <w:lvl w:ilvl="8" w:tplc="418609CE">
      <w:numFmt w:val="bullet"/>
      <w:lvlText w:val="•"/>
      <w:lvlJc w:val="left"/>
      <w:pPr>
        <w:ind w:left="5567" w:hanging="360"/>
      </w:pPr>
      <w:rPr>
        <w:rFonts w:hint="default"/>
        <w:lang w:val="sl-SI" w:eastAsia="en-US" w:bidi="ar-SA"/>
      </w:rPr>
    </w:lvl>
  </w:abstractNum>
  <w:abstractNum w:abstractNumId="12" w15:restartNumberingAfterBreak="0">
    <w:nsid w:val="1EEA2FC2"/>
    <w:multiLevelType w:val="hybridMultilevel"/>
    <w:tmpl w:val="A676A842"/>
    <w:lvl w:ilvl="0" w:tplc="E61444E8">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9B0040"/>
    <w:multiLevelType w:val="hybridMultilevel"/>
    <w:tmpl w:val="85AC8A7E"/>
    <w:lvl w:ilvl="0" w:tplc="D8B070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2E90AC8"/>
    <w:multiLevelType w:val="hybridMultilevel"/>
    <w:tmpl w:val="A58671A8"/>
    <w:lvl w:ilvl="0" w:tplc="47B6820C">
      <w:numFmt w:val="bullet"/>
      <w:lvlText w:val="-"/>
      <w:lvlJc w:val="left"/>
      <w:pPr>
        <w:ind w:left="720" w:hanging="360"/>
      </w:pPr>
      <w:rPr>
        <w:rFonts w:ascii="Microsoft Sans Serif" w:eastAsia="Microsoft Sans Serif" w:hAnsi="Microsoft Sans Serif" w:cs="Microsoft Sans Serif" w:hint="default"/>
        <w:b w:val="0"/>
        <w:bCs w:val="0"/>
        <w:i w:val="0"/>
        <w:iCs w:val="0"/>
        <w:spacing w:val="0"/>
        <w:w w:val="100"/>
        <w:sz w:val="20"/>
        <w:szCs w:val="20"/>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3175545"/>
    <w:multiLevelType w:val="hybridMultilevel"/>
    <w:tmpl w:val="0B7C140E"/>
    <w:lvl w:ilvl="0" w:tplc="B3DCA530">
      <w:numFmt w:val="bullet"/>
      <w:lvlText w:val="-"/>
      <w:lvlJc w:val="left"/>
      <w:pPr>
        <w:ind w:left="502" w:hanging="360"/>
      </w:pPr>
      <w:rPr>
        <w:rFonts w:ascii="Microsoft Sans Serif" w:eastAsia="Microsoft Sans Serif" w:hAnsi="Microsoft Sans Serif" w:cs="Microsoft Sans Serif" w:hint="default"/>
        <w:b w:val="0"/>
        <w:bCs w:val="0"/>
        <w:i w:val="0"/>
        <w:iCs w:val="0"/>
        <w:spacing w:val="0"/>
        <w:w w:val="100"/>
        <w:sz w:val="20"/>
        <w:szCs w:val="20"/>
        <w:lang w:val="sl-SI" w:eastAsia="en-US" w:bidi="ar-SA"/>
      </w:rPr>
    </w:lvl>
    <w:lvl w:ilvl="1" w:tplc="AD18E8B6">
      <w:start w:val="1"/>
      <w:numFmt w:val="decimal"/>
      <w:lvlText w:val="%2."/>
      <w:lvlJc w:val="left"/>
      <w:pPr>
        <w:ind w:left="1128" w:hanging="360"/>
      </w:pPr>
      <w:rPr>
        <w:rFonts w:ascii="Microsoft Sans Serif" w:eastAsia="Microsoft Sans Serif" w:hAnsi="Microsoft Sans Serif" w:cs="Microsoft Sans Serif" w:hint="default"/>
        <w:b w:val="0"/>
        <w:bCs w:val="0"/>
        <w:i w:val="0"/>
        <w:iCs w:val="0"/>
        <w:spacing w:val="-2"/>
        <w:w w:val="100"/>
        <w:sz w:val="20"/>
        <w:szCs w:val="20"/>
        <w:lang w:val="sl-SI" w:eastAsia="en-US" w:bidi="ar-SA"/>
      </w:rPr>
    </w:lvl>
    <w:lvl w:ilvl="2" w:tplc="3D7C2F0C">
      <w:numFmt w:val="bullet"/>
      <w:lvlText w:val="•"/>
      <w:lvlJc w:val="left"/>
      <w:pPr>
        <w:ind w:left="2233" w:hanging="360"/>
      </w:pPr>
      <w:rPr>
        <w:rFonts w:hint="default"/>
        <w:lang w:val="sl-SI" w:eastAsia="en-US" w:bidi="ar-SA"/>
      </w:rPr>
    </w:lvl>
    <w:lvl w:ilvl="3" w:tplc="6342643E">
      <w:numFmt w:val="bullet"/>
      <w:lvlText w:val="•"/>
      <w:lvlJc w:val="left"/>
      <w:pPr>
        <w:ind w:left="3347" w:hanging="360"/>
      </w:pPr>
      <w:rPr>
        <w:rFonts w:hint="default"/>
        <w:lang w:val="sl-SI" w:eastAsia="en-US" w:bidi="ar-SA"/>
      </w:rPr>
    </w:lvl>
    <w:lvl w:ilvl="4" w:tplc="F3BC3E70">
      <w:numFmt w:val="bullet"/>
      <w:lvlText w:val="•"/>
      <w:lvlJc w:val="left"/>
      <w:pPr>
        <w:ind w:left="4461" w:hanging="360"/>
      </w:pPr>
      <w:rPr>
        <w:rFonts w:hint="default"/>
        <w:lang w:val="sl-SI" w:eastAsia="en-US" w:bidi="ar-SA"/>
      </w:rPr>
    </w:lvl>
    <w:lvl w:ilvl="5" w:tplc="E2824D24">
      <w:numFmt w:val="bullet"/>
      <w:lvlText w:val="•"/>
      <w:lvlJc w:val="left"/>
      <w:pPr>
        <w:ind w:left="5575" w:hanging="360"/>
      </w:pPr>
      <w:rPr>
        <w:rFonts w:hint="default"/>
        <w:lang w:val="sl-SI" w:eastAsia="en-US" w:bidi="ar-SA"/>
      </w:rPr>
    </w:lvl>
    <w:lvl w:ilvl="6" w:tplc="EC9CCE5A">
      <w:numFmt w:val="bullet"/>
      <w:lvlText w:val="•"/>
      <w:lvlJc w:val="left"/>
      <w:pPr>
        <w:ind w:left="6689" w:hanging="360"/>
      </w:pPr>
      <w:rPr>
        <w:rFonts w:hint="default"/>
        <w:lang w:val="sl-SI" w:eastAsia="en-US" w:bidi="ar-SA"/>
      </w:rPr>
    </w:lvl>
    <w:lvl w:ilvl="7" w:tplc="EBE669E0">
      <w:numFmt w:val="bullet"/>
      <w:lvlText w:val="•"/>
      <w:lvlJc w:val="left"/>
      <w:pPr>
        <w:ind w:left="7803" w:hanging="360"/>
      </w:pPr>
      <w:rPr>
        <w:rFonts w:hint="default"/>
        <w:lang w:val="sl-SI" w:eastAsia="en-US" w:bidi="ar-SA"/>
      </w:rPr>
    </w:lvl>
    <w:lvl w:ilvl="8" w:tplc="272E8662">
      <w:numFmt w:val="bullet"/>
      <w:lvlText w:val="•"/>
      <w:lvlJc w:val="left"/>
      <w:pPr>
        <w:ind w:left="8917" w:hanging="360"/>
      </w:pPr>
      <w:rPr>
        <w:rFonts w:hint="default"/>
        <w:lang w:val="sl-SI" w:eastAsia="en-US" w:bidi="ar-SA"/>
      </w:rPr>
    </w:lvl>
  </w:abstractNum>
  <w:abstractNum w:abstractNumId="16" w15:restartNumberingAfterBreak="0">
    <w:nsid w:val="269F5A7D"/>
    <w:multiLevelType w:val="hybridMultilevel"/>
    <w:tmpl w:val="BCCE9AE4"/>
    <w:lvl w:ilvl="0" w:tplc="91B2DDD4">
      <w:start w:val="1"/>
      <w:numFmt w:val="decimal"/>
      <w:lvlText w:val="(%1)"/>
      <w:lvlJc w:val="left"/>
      <w:pPr>
        <w:ind w:left="720" w:hanging="360"/>
      </w:pPr>
      <w:rPr>
        <w:rFonts w:ascii="Arial" w:eastAsia="Microsoft Sans Serif" w:hAnsi="Arial" w:cs="Arial"/>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C67654"/>
    <w:multiLevelType w:val="hybridMultilevel"/>
    <w:tmpl w:val="9D7E8598"/>
    <w:lvl w:ilvl="0" w:tplc="B5C6DCDE">
      <w:start w:val="1"/>
      <w:numFmt w:val="decimal"/>
      <w:lvlText w:val="%1."/>
      <w:lvlJc w:val="left"/>
      <w:pPr>
        <w:ind w:left="720" w:hanging="360"/>
      </w:pPr>
      <w:rPr>
        <w:rFonts w:ascii="Arial" w:eastAsia="Microsoft Sans Serif"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F43549B"/>
    <w:multiLevelType w:val="hybridMultilevel"/>
    <w:tmpl w:val="22E640E4"/>
    <w:lvl w:ilvl="0" w:tplc="D6EA56B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9" w15:restartNumberingAfterBreak="0">
    <w:nsid w:val="31D57C22"/>
    <w:multiLevelType w:val="hybridMultilevel"/>
    <w:tmpl w:val="51C4490C"/>
    <w:lvl w:ilvl="0" w:tplc="E61444E8">
      <w:start w:val="1"/>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1E6E69"/>
    <w:multiLevelType w:val="hybridMultilevel"/>
    <w:tmpl w:val="1CC27E02"/>
    <w:lvl w:ilvl="0" w:tplc="70F04BBE">
      <w:start w:val="1"/>
      <w:numFmt w:val="bullet"/>
      <w:lvlText w:val="-"/>
      <w:lvlJc w:val="left"/>
      <w:pPr>
        <w:ind w:left="427" w:hanging="360"/>
      </w:pPr>
      <w:rPr>
        <w:rFonts w:ascii="Arial" w:eastAsia="Times New Roman" w:hAnsi="Arial" w:cs="Arial" w:hint="default"/>
        <w:b w:val="0"/>
        <w:bCs w:val="0"/>
        <w:i w:val="0"/>
        <w:iCs w:val="0"/>
        <w:spacing w:val="0"/>
        <w:w w:val="100"/>
        <w:sz w:val="20"/>
        <w:szCs w:val="20"/>
        <w:lang w:val="sl-SI" w:eastAsia="en-US" w:bidi="ar-SA"/>
      </w:rPr>
    </w:lvl>
    <w:lvl w:ilvl="1" w:tplc="FFFFFFFF">
      <w:numFmt w:val="bullet"/>
      <w:lvlText w:val="•"/>
      <w:lvlJc w:val="left"/>
      <w:pPr>
        <w:ind w:left="1063" w:hanging="360"/>
      </w:pPr>
      <w:rPr>
        <w:rFonts w:hint="default"/>
        <w:lang w:val="sl-SI" w:eastAsia="en-US" w:bidi="ar-SA"/>
      </w:rPr>
    </w:lvl>
    <w:lvl w:ilvl="2" w:tplc="FFFFFFFF">
      <w:numFmt w:val="bullet"/>
      <w:lvlText w:val="•"/>
      <w:lvlJc w:val="left"/>
      <w:pPr>
        <w:ind w:left="1706" w:hanging="360"/>
      </w:pPr>
      <w:rPr>
        <w:rFonts w:hint="default"/>
        <w:lang w:val="sl-SI" w:eastAsia="en-US" w:bidi="ar-SA"/>
      </w:rPr>
    </w:lvl>
    <w:lvl w:ilvl="3" w:tplc="FFFFFFFF">
      <w:numFmt w:val="bullet"/>
      <w:lvlText w:val="•"/>
      <w:lvlJc w:val="left"/>
      <w:pPr>
        <w:ind w:left="2350" w:hanging="360"/>
      </w:pPr>
      <w:rPr>
        <w:rFonts w:hint="default"/>
        <w:lang w:val="sl-SI" w:eastAsia="en-US" w:bidi="ar-SA"/>
      </w:rPr>
    </w:lvl>
    <w:lvl w:ilvl="4" w:tplc="FFFFFFFF">
      <w:numFmt w:val="bullet"/>
      <w:lvlText w:val="•"/>
      <w:lvlJc w:val="left"/>
      <w:pPr>
        <w:ind w:left="2993" w:hanging="360"/>
      </w:pPr>
      <w:rPr>
        <w:rFonts w:hint="default"/>
        <w:lang w:val="sl-SI" w:eastAsia="en-US" w:bidi="ar-SA"/>
      </w:rPr>
    </w:lvl>
    <w:lvl w:ilvl="5" w:tplc="FFFFFFFF">
      <w:numFmt w:val="bullet"/>
      <w:lvlText w:val="•"/>
      <w:lvlJc w:val="left"/>
      <w:pPr>
        <w:ind w:left="3637" w:hanging="360"/>
      </w:pPr>
      <w:rPr>
        <w:rFonts w:hint="default"/>
        <w:lang w:val="sl-SI" w:eastAsia="en-US" w:bidi="ar-SA"/>
      </w:rPr>
    </w:lvl>
    <w:lvl w:ilvl="6" w:tplc="FFFFFFFF">
      <w:numFmt w:val="bullet"/>
      <w:lvlText w:val="•"/>
      <w:lvlJc w:val="left"/>
      <w:pPr>
        <w:ind w:left="4280" w:hanging="360"/>
      </w:pPr>
      <w:rPr>
        <w:rFonts w:hint="default"/>
        <w:lang w:val="sl-SI" w:eastAsia="en-US" w:bidi="ar-SA"/>
      </w:rPr>
    </w:lvl>
    <w:lvl w:ilvl="7" w:tplc="FFFFFFFF">
      <w:numFmt w:val="bullet"/>
      <w:lvlText w:val="•"/>
      <w:lvlJc w:val="left"/>
      <w:pPr>
        <w:ind w:left="4923" w:hanging="360"/>
      </w:pPr>
      <w:rPr>
        <w:rFonts w:hint="default"/>
        <w:lang w:val="sl-SI" w:eastAsia="en-US" w:bidi="ar-SA"/>
      </w:rPr>
    </w:lvl>
    <w:lvl w:ilvl="8" w:tplc="FFFFFFFF">
      <w:numFmt w:val="bullet"/>
      <w:lvlText w:val="•"/>
      <w:lvlJc w:val="left"/>
      <w:pPr>
        <w:ind w:left="5567" w:hanging="360"/>
      </w:pPr>
      <w:rPr>
        <w:rFonts w:hint="default"/>
        <w:lang w:val="sl-SI" w:eastAsia="en-US" w:bidi="ar-SA"/>
      </w:rPr>
    </w:lvl>
  </w:abstractNum>
  <w:abstractNum w:abstractNumId="21" w15:restartNumberingAfterBreak="0">
    <w:nsid w:val="365468D2"/>
    <w:multiLevelType w:val="hybridMultilevel"/>
    <w:tmpl w:val="3AD2F682"/>
    <w:lvl w:ilvl="0" w:tplc="B3DCA530">
      <w:numFmt w:val="bullet"/>
      <w:lvlText w:val="-"/>
      <w:lvlJc w:val="left"/>
      <w:pPr>
        <w:ind w:left="1077" w:hanging="360"/>
      </w:pPr>
      <w:rPr>
        <w:rFonts w:ascii="Microsoft Sans Serif" w:eastAsia="Microsoft Sans Serif" w:hAnsi="Microsoft Sans Serif" w:cs="Microsoft Sans Serif" w:hint="default"/>
        <w:b w:val="0"/>
        <w:bCs w:val="0"/>
        <w:i w:val="0"/>
        <w:iCs w:val="0"/>
        <w:spacing w:val="0"/>
        <w:w w:val="100"/>
        <w:sz w:val="20"/>
        <w:szCs w:val="20"/>
        <w:lang w:val="sl-SI" w:eastAsia="en-US" w:bidi="ar-SA"/>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2" w15:restartNumberingAfterBreak="0">
    <w:nsid w:val="396753A2"/>
    <w:multiLevelType w:val="hybridMultilevel"/>
    <w:tmpl w:val="7472A3C2"/>
    <w:lvl w:ilvl="0" w:tplc="93DCFAA6">
      <w:numFmt w:val="bullet"/>
      <w:lvlText w:val="-"/>
      <w:lvlJc w:val="left"/>
      <w:pPr>
        <w:ind w:left="643"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B769E9"/>
    <w:multiLevelType w:val="hybridMultilevel"/>
    <w:tmpl w:val="C4B027C0"/>
    <w:lvl w:ilvl="0" w:tplc="04240019">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B961E70"/>
    <w:multiLevelType w:val="hybridMultilevel"/>
    <w:tmpl w:val="32D20B94"/>
    <w:lvl w:ilvl="0" w:tplc="FFFFFFFF">
      <w:numFmt w:val="bullet"/>
      <w:lvlText w:val="-"/>
      <w:lvlJc w:val="left"/>
      <w:pPr>
        <w:ind w:left="644" w:hanging="360"/>
      </w:pPr>
      <w:rPr>
        <w:rFonts w:ascii="Microsoft Sans Serif" w:eastAsia="Microsoft Sans Serif" w:hAnsi="Microsoft Sans Serif" w:cs="Microsoft Sans Serif" w:hint="default"/>
        <w:b w:val="0"/>
        <w:bCs w:val="0"/>
        <w:i w:val="0"/>
        <w:iCs w:val="0"/>
        <w:spacing w:val="0"/>
        <w:w w:val="100"/>
        <w:sz w:val="20"/>
        <w:szCs w:val="20"/>
        <w:lang w:val="sl-SI" w:eastAsia="en-US" w:bidi="ar-SA"/>
      </w:rPr>
    </w:lvl>
    <w:lvl w:ilvl="1" w:tplc="47B6820C">
      <w:numFmt w:val="bullet"/>
      <w:lvlText w:val="-"/>
      <w:lvlJc w:val="left"/>
      <w:pPr>
        <w:ind w:left="1852" w:hanging="360"/>
      </w:pPr>
      <w:rPr>
        <w:rFonts w:ascii="Microsoft Sans Serif" w:eastAsia="Microsoft Sans Serif" w:hAnsi="Microsoft Sans Serif" w:cs="Microsoft Sans Serif" w:hint="default"/>
        <w:b w:val="0"/>
        <w:bCs w:val="0"/>
        <w:i w:val="0"/>
        <w:iCs w:val="0"/>
        <w:spacing w:val="0"/>
        <w:w w:val="100"/>
        <w:sz w:val="20"/>
        <w:szCs w:val="20"/>
        <w:lang w:val="sl-SI" w:eastAsia="en-US" w:bidi="ar-SA"/>
      </w:rPr>
    </w:lvl>
    <w:lvl w:ilvl="2" w:tplc="FFFFFFFF">
      <w:numFmt w:val="bullet"/>
      <w:lvlText w:val="•"/>
      <w:lvlJc w:val="left"/>
      <w:pPr>
        <w:ind w:left="2233" w:hanging="360"/>
      </w:pPr>
      <w:rPr>
        <w:rFonts w:hint="default"/>
        <w:lang w:val="sl-SI" w:eastAsia="en-US" w:bidi="ar-SA"/>
      </w:rPr>
    </w:lvl>
    <w:lvl w:ilvl="3" w:tplc="FFFFFFFF">
      <w:numFmt w:val="bullet"/>
      <w:lvlText w:val="•"/>
      <w:lvlJc w:val="left"/>
      <w:pPr>
        <w:ind w:left="3347" w:hanging="360"/>
      </w:pPr>
      <w:rPr>
        <w:rFonts w:hint="default"/>
        <w:lang w:val="sl-SI" w:eastAsia="en-US" w:bidi="ar-SA"/>
      </w:rPr>
    </w:lvl>
    <w:lvl w:ilvl="4" w:tplc="FFFFFFFF">
      <w:numFmt w:val="bullet"/>
      <w:lvlText w:val="•"/>
      <w:lvlJc w:val="left"/>
      <w:pPr>
        <w:ind w:left="4461" w:hanging="360"/>
      </w:pPr>
      <w:rPr>
        <w:rFonts w:hint="default"/>
        <w:lang w:val="sl-SI" w:eastAsia="en-US" w:bidi="ar-SA"/>
      </w:rPr>
    </w:lvl>
    <w:lvl w:ilvl="5" w:tplc="FFFFFFFF">
      <w:numFmt w:val="bullet"/>
      <w:lvlText w:val="•"/>
      <w:lvlJc w:val="left"/>
      <w:pPr>
        <w:ind w:left="5575" w:hanging="360"/>
      </w:pPr>
      <w:rPr>
        <w:rFonts w:hint="default"/>
        <w:lang w:val="sl-SI" w:eastAsia="en-US" w:bidi="ar-SA"/>
      </w:rPr>
    </w:lvl>
    <w:lvl w:ilvl="6" w:tplc="FFFFFFFF">
      <w:numFmt w:val="bullet"/>
      <w:lvlText w:val="•"/>
      <w:lvlJc w:val="left"/>
      <w:pPr>
        <w:ind w:left="6689" w:hanging="360"/>
      </w:pPr>
      <w:rPr>
        <w:rFonts w:hint="default"/>
        <w:lang w:val="sl-SI" w:eastAsia="en-US" w:bidi="ar-SA"/>
      </w:rPr>
    </w:lvl>
    <w:lvl w:ilvl="7" w:tplc="FFFFFFFF">
      <w:numFmt w:val="bullet"/>
      <w:lvlText w:val="•"/>
      <w:lvlJc w:val="left"/>
      <w:pPr>
        <w:ind w:left="7803" w:hanging="360"/>
      </w:pPr>
      <w:rPr>
        <w:rFonts w:hint="default"/>
        <w:lang w:val="sl-SI" w:eastAsia="en-US" w:bidi="ar-SA"/>
      </w:rPr>
    </w:lvl>
    <w:lvl w:ilvl="8" w:tplc="FFFFFFFF">
      <w:numFmt w:val="bullet"/>
      <w:lvlText w:val="•"/>
      <w:lvlJc w:val="left"/>
      <w:pPr>
        <w:ind w:left="8917" w:hanging="360"/>
      </w:pPr>
      <w:rPr>
        <w:rFonts w:hint="default"/>
        <w:lang w:val="sl-SI" w:eastAsia="en-US" w:bidi="ar-SA"/>
      </w:rPr>
    </w:lvl>
  </w:abstractNum>
  <w:abstractNum w:abstractNumId="25" w15:restartNumberingAfterBreak="0">
    <w:nsid w:val="455D4591"/>
    <w:multiLevelType w:val="multilevel"/>
    <w:tmpl w:val="3254294C"/>
    <w:lvl w:ilvl="0">
      <w:start w:val="1"/>
      <w:numFmt w:val="decimal"/>
      <w:lvlText w:val="%1."/>
      <w:lvlJc w:val="left"/>
      <w:pPr>
        <w:ind w:left="1069" w:hanging="360"/>
      </w:pPr>
      <w:rPr>
        <w:rFonts w:ascii="Arial" w:eastAsia="Arial" w:hAnsi="Arial" w:cs="Arial" w:hint="default"/>
        <w:b/>
        <w:bCs/>
        <w:i w:val="0"/>
        <w:iCs w:val="0"/>
        <w:spacing w:val="-2"/>
        <w:w w:val="100"/>
        <w:sz w:val="20"/>
        <w:szCs w:val="20"/>
        <w:lang w:val="sl-SI" w:eastAsia="en-US" w:bidi="ar-SA"/>
      </w:rPr>
    </w:lvl>
    <w:lvl w:ilvl="1">
      <w:start w:val="1"/>
      <w:numFmt w:val="decimal"/>
      <w:lvlText w:val="%1.%2"/>
      <w:lvlJc w:val="left"/>
      <w:pPr>
        <w:ind w:left="1492" w:hanging="360"/>
      </w:pPr>
      <w:rPr>
        <w:rFonts w:ascii="Arial" w:eastAsia="Arial" w:hAnsi="Arial" w:cs="Arial" w:hint="default"/>
        <w:b/>
        <w:bCs/>
        <w:i w:val="0"/>
        <w:iCs w:val="0"/>
        <w:spacing w:val="-1"/>
        <w:w w:val="100"/>
        <w:sz w:val="20"/>
        <w:szCs w:val="20"/>
        <w:lang w:val="sl-SI" w:eastAsia="en-US" w:bidi="ar-SA"/>
      </w:rPr>
    </w:lvl>
    <w:lvl w:ilvl="2">
      <w:numFmt w:val="bullet"/>
      <w:lvlText w:val="•"/>
      <w:lvlJc w:val="left"/>
      <w:pPr>
        <w:ind w:left="2571" w:hanging="360"/>
      </w:pPr>
      <w:rPr>
        <w:rFonts w:hint="default"/>
        <w:lang w:val="sl-SI" w:eastAsia="en-US" w:bidi="ar-SA"/>
      </w:rPr>
    </w:lvl>
    <w:lvl w:ilvl="3">
      <w:numFmt w:val="bullet"/>
      <w:lvlText w:val="•"/>
      <w:lvlJc w:val="left"/>
      <w:pPr>
        <w:ind w:left="3643" w:hanging="360"/>
      </w:pPr>
      <w:rPr>
        <w:rFonts w:hint="default"/>
        <w:lang w:val="sl-SI" w:eastAsia="en-US" w:bidi="ar-SA"/>
      </w:rPr>
    </w:lvl>
    <w:lvl w:ilvl="4">
      <w:numFmt w:val="bullet"/>
      <w:lvlText w:val="•"/>
      <w:lvlJc w:val="left"/>
      <w:pPr>
        <w:ind w:left="4715" w:hanging="360"/>
      </w:pPr>
      <w:rPr>
        <w:rFonts w:hint="default"/>
        <w:lang w:val="sl-SI" w:eastAsia="en-US" w:bidi="ar-SA"/>
      </w:rPr>
    </w:lvl>
    <w:lvl w:ilvl="5">
      <w:numFmt w:val="bullet"/>
      <w:lvlText w:val="•"/>
      <w:lvlJc w:val="left"/>
      <w:pPr>
        <w:ind w:left="5786" w:hanging="360"/>
      </w:pPr>
      <w:rPr>
        <w:rFonts w:hint="default"/>
        <w:lang w:val="sl-SI" w:eastAsia="en-US" w:bidi="ar-SA"/>
      </w:rPr>
    </w:lvl>
    <w:lvl w:ilvl="6">
      <w:numFmt w:val="bullet"/>
      <w:lvlText w:val="•"/>
      <w:lvlJc w:val="left"/>
      <w:pPr>
        <w:ind w:left="6858" w:hanging="360"/>
      </w:pPr>
      <w:rPr>
        <w:rFonts w:hint="default"/>
        <w:lang w:val="sl-SI" w:eastAsia="en-US" w:bidi="ar-SA"/>
      </w:rPr>
    </w:lvl>
    <w:lvl w:ilvl="7">
      <w:numFmt w:val="bullet"/>
      <w:lvlText w:val="•"/>
      <w:lvlJc w:val="left"/>
      <w:pPr>
        <w:ind w:left="7930" w:hanging="360"/>
      </w:pPr>
      <w:rPr>
        <w:rFonts w:hint="default"/>
        <w:lang w:val="sl-SI" w:eastAsia="en-US" w:bidi="ar-SA"/>
      </w:rPr>
    </w:lvl>
    <w:lvl w:ilvl="8">
      <w:numFmt w:val="bullet"/>
      <w:lvlText w:val="•"/>
      <w:lvlJc w:val="left"/>
      <w:pPr>
        <w:ind w:left="9002" w:hanging="360"/>
      </w:pPr>
      <w:rPr>
        <w:rFonts w:hint="default"/>
        <w:lang w:val="sl-SI" w:eastAsia="en-US" w:bidi="ar-SA"/>
      </w:rPr>
    </w:lvl>
  </w:abstractNum>
  <w:abstractNum w:abstractNumId="26" w15:restartNumberingAfterBreak="0">
    <w:nsid w:val="4B6D4BDA"/>
    <w:multiLevelType w:val="hybridMultilevel"/>
    <w:tmpl w:val="7F508042"/>
    <w:lvl w:ilvl="0" w:tplc="E61444E8">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C5C302C"/>
    <w:multiLevelType w:val="hybridMultilevel"/>
    <w:tmpl w:val="83F48B26"/>
    <w:lvl w:ilvl="0" w:tplc="D8B0703A">
      <w:start w:val="1"/>
      <w:numFmt w:val="bullet"/>
      <w:lvlText w:val=""/>
      <w:lvlJc w:val="left"/>
      <w:pPr>
        <w:ind w:left="783" w:hanging="360"/>
      </w:pPr>
      <w:rPr>
        <w:rFonts w:ascii="Symbol" w:hAnsi="Symbol"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28" w15:restartNumberingAfterBreak="0">
    <w:nsid w:val="4DBC7C95"/>
    <w:multiLevelType w:val="hybridMultilevel"/>
    <w:tmpl w:val="7B36683A"/>
    <w:lvl w:ilvl="0" w:tplc="04240019">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E427E59"/>
    <w:multiLevelType w:val="hybridMultilevel"/>
    <w:tmpl w:val="8444CC1C"/>
    <w:lvl w:ilvl="0" w:tplc="D8B0703A">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0" w15:restartNumberingAfterBreak="0">
    <w:nsid w:val="52A55DDA"/>
    <w:multiLevelType w:val="hybridMultilevel"/>
    <w:tmpl w:val="683C2148"/>
    <w:lvl w:ilvl="0" w:tplc="04240019">
      <w:start w:val="1"/>
      <w:numFmt w:val="bullet"/>
      <w:lvlText w:val="-"/>
      <w:lvlJc w:val="left"/>
      <w:pPr>
        <w:ind w:left="644" w:hanging="360"/>
      </w:pPr>
      <w:rPr>
        <w:rFonts w:ascii="Arial" w:eastAsia="Times New Roman" w:hAnsi="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1" w15:restartNumberingAfterBreak="0">
    <w:nsid w:val="54323C4B"/>
    <w:multiLevelType w:val="hybridMultilevel"/>
    <w:tmpl w:val="D5CA549E"/>
    <w:lvl w:ilvl="0" w:tplc="5E52D880">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5491622"/>
    <w:multiLevelType w:val="hybridMultilevel"/>
    <w:tmpl w:val="A4920E5A"/>
    <w:lvl w:ilvl="0" w:tplc="E1EA5B0C">
      <w:start w:val="1"/>
      <w:numFmt w:val="lowerLetter"/>
      <w:lvlText w:val="%1."/>
      <w:lvlJc w:val="left"/>
      <w:pPr>
        <w:ind w:left="768" w:hanging="356"/>
      </w:pPr>
      <w:rPr>
        <w:rFonts w:ascii="Microsoft Sans Serif" w:eastAsia="Microsoft Sans Serif" w:hAnsi="Microsoft Sans Serif" w:cs="Microsoft Sans Serif" w:hint="default"/>
        <w:b w:val="0"/>
        <w:bCs w:val="0"/>
        <w:i w:val="0"/>
        <w:iCs w:val="0"/>
        <w:spacing w:val="-2"/>
        <w:w w:val="100"/>
        <w:sz w:val="20"/>
        <w:szCs w:val="20"/>
        <w:lang w:val="sl-SI" w:eastAsia="en-US" w:bidi="ar-SA"/>
      </w:rPr>
    </w:lvl>
    <w:lvl w:ilvl="1" w:tplc="47B6820C">
      <w:numFmt w:val="bullet"/>
      <w:lvlText w:val="-"/>
      <w:lvlJc w:val="left"/>
      <w:pPr>
        <w:ind w:left="1852" w:hanging="360"/>
      </w:pPr>
      <w:rPr>
        <w:rFonts w:ascii="Microsoft Sans Serif" w:eastAsia="Microsoft Sans Serif" w:hAnsi="Microsoft Sans Serif" w:cs="Microsoft Sans Serif" w:hint="default"/>
        <w:b w:val="0"/>
        <w:bCs w:val="0"/>
        <w:i w:val="0"/>
        <w:iCs w:val="0"/>
        <w:spacing w:val="0"/>
        <w:w w:val="100"/>
        <w:sz w:val="20"/>
        <w:szCs w:val="20"/>
        <w:lang w:val="sl-SI" w:eastAsia="en-US" w:bidi="ar-SA"/>
      </w:rPr>
    </w:lvl>
    <w:lvl w:ilvl="2" w:tplc="744E5624">
      <w:numFmt w:val="bullet"/>
      <w:lvlText w:val="•"/>
      <w:lvlJc w:val="left"/>
      <w:pPr>
        <w:ind w:left="2891" w:hanging="360"/>
      </w:pPr>
      <w:rPr>
        <w:rFonts w:hint="default"/>
        <w:lang w:val="sl-SI" w:eastAsia="en-US" w:bidi="ar-SA"/>
      </w:rPr>
    </w:lvl>
    <w:lvl w:ilvl="3" w:tplc="25885EDC">
      <w:numFmt w:val="bullet"/>
      <w:lvlText w:val="•"/>
      <w:lvlJc w:val="left"/>
      <w:pPr>
        <w:ind w:left="3923" w:hanging="360"/>
      </w:pPr>
      <w:rPr>
        <w:rFonts w:hint="default"/>
        <w:lang w:val="sl-SI" w:eastAsia="en-US" w:bidi="ar-SA"/>
      </w:rPr>
    </w:lvl>
    <w:lvl w:ilvl="4" w:tplc="8EF2487C">
      <w:numFmt w:val="bullet"/>
      <w:lvlText w:val="•"/>
      <w:lvlJc w:val="left"/>
      <w:pPr>
        <w:ind w:left="4955" w:hanging="360"/>
      </w:pPr>
      <w:rPr>
        <w:rFonts w:hint="default"/>
        <w:lang w:val="sl-SI" w:eastAsia="en-US" w:bidi="ar-SA"/>
      </w:rPr>
    </w:lvl>
    <w:lvl w:ilvl="5" w:tplc="371A73C2">
      <w:numFmt w:val="bullet"/>
      <w:lvlText w:val="•"/>
      <w:lvlJc w:val="left"/>
      <w:pPr>
        <w:ind w:left="5986" w:hanging="360"/>
      </w:pPr>
      <w:rPr>
        <w:rFonts w:hint="default"/>
        <w:lang w:val="sl-SI" w:eastAsia="en-US" w:bidi="ar-SA"/>
      </w:rPr>
    </w:lvl>
    <w:lvl w:ilvl="6" w:tplc="3A706AD0">
      <w:numFmt w:val="bullet"/>
      <w:lvlText w:val="•"/>
      <w:lvlJc w:val="left"/>
      <w:pPr>
        <w:ind w:left="7018" w:hanging="360"/>
      </w:pPr>
      <w:rPr>
        <w:rFonts w:hint="default"/>
        <w:lang w:val="sl-SI" w:eastAsia="en-US" w:bidi="ar-SA"/>
      </w:rPr>
    </w:lvl>
    <w:lvl w:ilvl="7" w:tplc="45A8B85C">
      <w:numFmt w:val="bullet"/>
      <w:lvlText w:val="•"/>
      <w:lvlJc w:val="left"/>
      <w:pPr>
        <w:ind w:left="8050" w:hanging="360"/>
      </w:pPr>
      <w:rPr>
        <w:rFonts w:hint="default"/>
        <w:lang w:val="sl-SI" w:eastAsia="en-US" w:bidi="ar-SA"/>
      </w:rPr>
    </w:lvl>
    <w:lvl w:ilvl="8" w:tplc="31304FAC">
      <w:numFmt w:val="bullet"/>
      <w:lvlText w:val="•"/>
      <w:lvlJc w:val="left"/>
      <w:pPr>
        <w:ind w:left="9082" w:hanging="360"/>
      </w:pPr>
      <w:rPr>
        <w:rFonts w:hint="default"/>
        <w:lang w:val="sl-SI" w:eastAsia="en-US" w:bidi="ar-SA"/>
      </w:rPr>
    </w:lvl>
  </w:abstractNum>
  <w:abstractNum w:abstractNumId="33"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9BA10C2"/>
    <w:multiLevelType w:val="hybridMultilevel"/>
    <w:tmpl w:val="310E59A6"/>
    <w:lvl w:ilvl="0" w:tplc="70F04BBE">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9F311EF"/>
    <w:multiLevelType w:val="hybridMultilevel"/>
    <w:tmpl w:val="857A2A68"/>
    <w:lvl w:ilvl="0" w:tplc="5E52D880">
      <w:start w:val="1"/>
      <w:numFmt w:val="bullet"/>
      <w:lvlText w:val="-"/>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F6E3D18"/>
    <w:multiLevelType w:val="hybridMultilevel"/>
    <w:tmpl w:val="158AB582"/>
    <w:lvl w:ilvl="0" w:tplc="5E52D880">
      <w:start w:val="1"/>
      <w:numFmt w:val="bullet"/>
      <w:lvlText w:val="-"/>
      <w:lvlJc w:val="left"/>
      <w:pPr>
        <w:ind w:left="1077" w:hanging="360"/>
      </w:pPr>
      <w:rPr>
        <w:rFonts w:ascii="Calibri" w:hAnsi="Calibri"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37" w15:restartNumberingAfterBreak="0">
    <w:nsid w:val="63AD207B"/>
    <w:multiLevelType w:val="hybridMultilevel"/>
    <w:tmpl w:val="987C3734"/>
    <w:lvl w:ilvl="0" w:tplc="2BE0B190">
      <w:numFmt w:val="bullet"/>
      <w:lvlText w:val=""/>
      <w:lvlJc w:val="left"/>
      <w:pPr>
        <w:ind w:left="465" w:hanging="360"/>
      </w:pPr>
      <w:rPr>
        <w:rFonts w:ascii="Symbol" w:eastAsia="Symbol" w:hAnsi="Symbol" w:cs="Symbol" w:hint="default"/>
        <w:b w:val="0"/>
        <w:bCs w:val="0"/>
        <w:i w:val="0"/>
        <w:iCs w:val="0"/>
        <w:spacing w:val="0"/>
        <w:w w:val="100"/>
        <w:sz w:val="20"/>
        <w:szCs w:val="20"/>
        <w:lang w:val="sl-SI" w:eastAsia="en-US" w:bidi="ar-SA"/>
      </w:rPr>
    </w:lvl>
    <w:lvl w:ilvl="1" w:tplc="97CA8AF4">
      <w:numFmt w:val="bullet"/>
      <w:lvlText w:val="•"/>
      <w:lvlJc w:val="left"/>
      <w:pPr>
        <w:ind w:left="665" w:hanging="360"/>
      </w:pPr>
      <w:rPr>
        <w:rFonts w:hint="default"/>
        <w:lang w:val="sl-SI" w:eastAsia="en-US" w:bidi="ar-SA"/>
      </w:rPr>
    </w:lvl>
    <w:lvl w:ilvl="2" w:tplc="35A6721E">
      <w:numFmt w:val="bullet"/>
      <w:lvlText w:val="•"/>
      <w:lvlJc w:val="left"/>
      <w:pPr>
        <w:ind w:left="871" w:hanging="360"/>
      </w:pPr>
      <w:rPr>
        <w:rFonts w:hint="default"/>
        <w:lang w:val="sl-SI" w:eastAsia="en-US" w:bidi="ar-SA"/>
      </w:rPr>
    </w:lvl>
    <w:lvl w:ilvl="3" w:tplc="7A3609D0">
      <w:numFmt w:val="bullet"/>
      <w:lvlText w:val="•"/>
      <w:lvlJc w:val="left"/>
      <w:pPr>
        <w:ind w:left="1076" w:hanging="360"/>
      </w:pPr>
      <w:rPr>
        <w:rFonts w:hint="default"/>
        <w:lang w:val="sl-SI" w:eastAsia="en-US" w:bidi="ar-SA"/>
      </w:rPr>
    </w:lvl>
    <w:lvl w:ilvl="4" w:tplc="E8500A98">
      <w:numFmt w:val="bullet"/>
      <w:lvlText w:val="•"/>
      <w:lvlJc w:val="left"/>
      <w:pPr>
        <w:ind w:left="1282" w:hanging="360"/>
      </w:pPr>
      <w:rPr>
        <w:rFonts w:hint="default"/>
        <w:lang w:val="sl-SI" w:eastAsia="en-US" w:bidi="ar-SA"/>
      </w:rPr>
    </w:lvl>
    <w:lvl w:ilvl="5" w:tplc="B066C9BE">
      <w:numFmt w:val="bullet"/>
      <w:lvlText w:val="•"/>
      <w:lvlJc w:val="left"/>
      <w:pPr>
        <w:ind w:left="1487" w:hanging="360"/>
      </w:pPr>
      <w:rPr>
        <w:rFonts w:hint="default"/>
        <w:lang w:val="sl-SI" w:eastAsia="en-US" w:bidi="ar-SA"/>
      </w:rPr>
    </w:lvl>
    <w:lvl w:ilvl="6" w:tplc="2AFA20AC">
      <w:numFmt w:val="bullet"/>
      <w:lvlText w:val="•"/>
      <w:lvlJc w:val="left"/>
      <w:pPr>
        <w:ind w:left="1693" w:hanging="360"/>
      </w:pPr>
      <w:rPr>
        <w:rFonts w:hint="default"/>
        <w:lang w:val="sl-SI" w:eastAsia="en-US" w:bidi="ar-SA"/>
      </w:rPr>
    </w:lvl>
    <w:lvl w:ilvl="7" w:tplc="D082C254">
      <w:numFmt w:val="bullet"/>
      <w:lvlText w:val="•"/>
      <w:lvlJc w:val="left"/>
      <w:pPr>
        <w:ind w:left="1898" w:hanging="360"/>
      </w:pPr>
      <w:rPr>
        <w:rFonts w:hint="default"/>
        <w:lang w:val="sl-SI" w:eastAsia="en-US" w:bidi="ar-SA"/>
      </w:rPr>
    </w:lvl>
    <w:lvl w:ilvl="8" w:tplc="A6349818">
      <w:numFmt w:val="bullet"/>
      <w:lvlText w:val="•"/>
      <w:lvlJc w:val="left"/>
      <w:pPr>
        <w:ind w:left="2104" w:hanging="360"/>
      </w:pPr>
      <w:rPr>
        <w:rFonts w:hint="default"/>
        <w:lang w:val="sl-SI" w:eastAsia="en-US" w:bidi="ar-SA"/>
      </w:rPr>
    </w:lvl>
  </w:abstractNum>
  <w:abstractNum w:abstractNumId="38" w15:restartNumberingAfterBreak="0">
    <w:nsid w:val="6435206D"/>
    <w:multiLevelType w:val="hybridMultilevel"/>
    <w:tmpl w:val="80325BC4"/>
    <w:lvl w:ilvl="0" w:tplc="EBF6DB74">
      <w:numFmt w:val="bullet"/>
      <w:lvlText w:val=""/>
      <w:lvlJc w:val="left"/>
      <w:pPr>
        <w:ind w:left="466" w:hanging="360"/>
      </w:pPr>
      <w:rPr>
        <w:rFonts w:ascii="Symbol" w:eastAsia="Symbol" w:hAnsi="Symbol" w:cs="Symbol" w:hint="default"/>
        <w:b w:val="0"/>
        <w:bCs w:val="0"/>
        <w:i w:val="0"/>
        <w:iCs w:val="0"/>
        <w:spacing w:val="0"/>
        <w:w w:val="100"/>
        <w:sz w:val="20"/>
        <w:szCs w:val="20"/>
        <w:lang w:val="sl-SI" w:eastAsia="en-US" w:bidi="ar-SA"/>
      </w:rPr>
    </w:lvl>
    <w:lvl w:ilvl="1" w:tplc="7792828C">
      <w:numFmt w:val="bullet"/>
      <w:lvlText w:val="•"/>
      <w:lvlJc w:val="left"/>
      <w:pPr>
        <w:ind w:left="603" w:hanging="360"/>
      </w:pPr>
      <w:rPr>
        <w:rFonts w:hint="default"/>
        <w:lang w:val="sl-SI" w:eastAsia="en-US" w:bidi="ar-SA"/>
      </w:rPr>
    </w:lvl>
    <w:lvl w:ilvl="2" w:tplc="BE9AAD32">
      <w:numFmt w:val="bullet"/>
      <w:lvlText w:val="•"/>
      <w:lvlJc w:val="left"/>
      <w:pPr>
        <w:ind w:left="747" w:hanging="360"/>
      </w:pPr>
      <w:rPr>
        <w:rFonts w:hint="default"/>
        <w:lang w:val="sl-SI" w:eastAsia="en-US" w:bidi="ar-SA"/>
      </w:rPr>
    </w:lvl>
    <w:lvl w:ilvl="3" w:tplc="F7A06BF4">
      <w:numFmt w:val="bullet"/>
      <w:lvlText w:val="•"/>
      <w:lvlJc w:val="left"/>
      <w:pPr>
        <w:ind w:left="890" w:hanging="360"/>
      </w:pPr>
      <w:rPr>
        <w:rFonts w:hint="default"/>
        <w:lang w:val="sl-SI" w:eastAsia="en-US" w:bidi="ar-SA"/>
      </w:rPr>
    </w:lvl>
    <w:lvl w:ilvl="4" w:tplc="FD543594">
      <w:numFmt w:val="bullet"/>
      <w:lvlText w:val="•"/>
      <w:lvlJc w:val="left"/>
      <w:pPr>
        <w:ind w:left="1034" w:hanging="360"/>
      </w:pPr>
      <w:rPr>
        <w:rFonts w:hint="default"/>
        <w:lang w:val="sl-SI" w:eastAsia="en-US" w:bidi="ar-SA"/>
      </w:rPr>
    </w:lvl>
    <w:lvl w:ilvl="5" w:tplc="BFC6A928">
      <w:numFmt w:val="bullet"/>
      <w:lvlText w:val="•"/>
      <w:lvlJc w:val="left"/>
      <w:pPr>
        <w:ind w:left="1177" w:hanging="360"/>
      </w:pPr>
      <w:rPr>
        <w:rFonts w:hint="default"/>
        <w:lang w:val="sl-SI" w:eastAsia="en-US" w:bidi="ar-SA"/>
      </w:rPr>
    </w:lvl>
    <w:lvl w:ilvl="6" w:tplc="0F34AC88">
      <w:numFmt w:val="bullet"/>
      <w:lvlText w:val="•"/>
      <w:lvlJc w:val="left"/>
      <w:pPr>
        <w:ind w:left="1321" w:hanging="360"/>
      </w:pPr>
      <w:rPr>
        <w:rFonts w:hint="default"/>
        <w:lang w:val="sl-SI" w:eastAsia="en-US" w:bidi="ar-SA"/>
      </w:rPr>
    </w:lvl>
    <w:lvl w:ilvl="7" w:tplc="66EE1B4C">
      <w:numFmt w:val="bullet"/>
      <w:lvlText w:val="•"/>
      <w:lvlJc w:val="left"/>
      <w:pPr>
        <w:ind w:left="1464" w:hanging="360"/>
      </w:pPr>
      <w:rPr>
        <w:rFonts w:hint="default"/>
        <w:lang w:val="sl-SI" w:eastAsia="en-US" w:bidi="ar-SA"/>
      </w:rPr>
    </w:lvl>
    <w:lvl w:ilvl="8" w:tplc="8994980C">
      <w:numFmt w:val="bullet"/>
      <w:lvlText w:val="•"/>
      <w:lvlJc w:val="left"/>
      <w:pPr>
        <w:ind w:left="1608" w:hanging="360"/>
      </w:pPr>
      <w:rPr>
        <w:rFonts w:hint="default"/>
        <w:lang w:val="sl-SI" w:eastAsia="en-US" w:bidi="ar-SA"/>
      </w:rPr>
    </w:lvl>
  </w:abstractNum>
  <w:abstractNum w:abstractNumId="39" w15:restartNumberingAfterBreak="0">
    <w:nsid w:val="653C6902"/>
    <w:multiLevelType w:val="hybridMultilevel"/>
    <w:tmpl w:val="7DE673EE"/>
    <w:lvl w:ilvl="0" w:tplc="93DCFAA6">
      <w:numFmt w:val="bullet"/>
      <w:lvlText w:val="-"/>
      <w:lvlJc w:val="left"/>
      <w:pPr>
        <w:ind w:left="1069"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7590FCB"/>
    <w:multiLevelType w:val="hybridMultilevel"/>
    <w:tmpl w:val="0078620A"/>
    <w:lvl w:ilvl="0" w:tplc="5E52D880">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7AE51CF"/>
    <w:multiLevelType w:val="hybridMultilevel"/>
    <w:tmpl w:val="B6A44A64"/>
    <w:lvl w:ilvl="0" w:tplc="D8B0703A">
      <w:start w:val="1"/>
      <w:numFmt w:val="bullet"/>
      <w:lvlText w:val=""/>
      <w:lvlJc w:val="left"/>
      <w:pPr>
        <w:ind w:left="2880" w:hanging="360"/>
      </w:pPr>
      <w:rPr>
        <w:rFonts w:ascii="Symbol" w:hAnsi="Symbol" w:hint="default"/>
      </w:rPr>
    </w:lvl>
    <w:lvl w:ilvl="1" w:tplc="04240003" w:tentative="1">
      <w:start w:val="1"/>
      <w:numFmt w:val="bullet"/>
      <w:lvlText w:val="o"/>
      <w:lvlJc w:val="left"/>
      <w:pPr>
        <w:ind w:left="3600" w:hanging="360"/>
      </w:pPr>
      <w:rPr>
        <w:rFonts w:ascii="Courier New" w:hAnsi="Courier New" w:cs="Courier New" w:hint="default"/>
      </w:rPr>
    </w:lvl>
    <w:lvl w:ilvl="2" w:tplc="04240005" w:tentative="1">
      <w:start w:val="1"/>
      <w:numFmt w:val="bullet"/>
      <w:lvlText w:val=""/>
      <w:lvlJc w:val="left"/>
      <w:pPr>
        <w:ind w:left="4320" w:hanging="360"/>
      </w:pPr>
      <w:rPr>
        <w:rFonts w:ascii="Wingdings" w:hAnsi="Wingdings" w:hint="default"/>
      </w:rPr>
    </w:lvl>
    <w:lvl w:ilvl="3" w:tplc="04240001" w:tentative="1">
      <w:start w:val="1"/>
      <w:numFmt w:val="bullet"/>
      <w:lvlText w:val=""/>
      <w:lvlJc w:val="left"/>
      <w:pPr>
        <w:ind w:left="5040" w:hanging="360"/>
      </w:pPr>
      <w:rPr>
        <w:rFonts w:ascii="Symbol" w:hAnsi="Symbol" w:hint="default"/>
      </w:rPr>
    </w:lvl>
    <w:lvl w:ilvl="4" w:tplc="04240003" w:tentative="1">
      <w:start w:val="1"/>
      <w:numFmt w:val="bullet"/>
      <w:lvlText w:val="o"/>
      <w:lvlJc w:val="left"/>
      <w:pPr>
        <w:ind w:left="5760" w:hanging="360"/>
      </w:pPr>
      <w:rPr>
        <w:rFonts w:ascii="Courier New" w:hAnsi="Courier New" w:cs="Courier New" w:hint="default"/>
      </w:rPr>
    </w:lvl>
    <w:lvl w:ilvl="5" w:tplc="04240005" w:tentative="1">
      <w:start w:val="1"/>
      <w:numFmt w:val="bullet"/>
      <w:lvlText w:val=""/>
      <w:lvlJc w:val="left"/>
      <w:pPr>
        <w:ind w:left="6480" w:hanging="360"/>
      </w:pPr>
      <w:rPr>
        <w:rFonts w:ascii="Wingdings" w:hAnsi="Wingdings" w:hint="default"/>
      </w:rPr>
    </w:lvl>
    <w:lvl w:ilvl="6" w:tplc="04240001" w:tentative="1">
      <w:start w:val="1"/>
      <w:numFmt w:val="bullet"/>
      <w:lvlText w:val=""/>
      <w:lvlJc w:val="left"/>
      <w:pPr>
        <w:ind w:left="7200" w:hanging="360"/>
      </w:pPr>
      <w:rPr>
        <w:rFonts w:ascii="Symbol" w:hAnsi="Symbol" w:hint="default"/>
      </w:rPr>
    </w:lvl>
    <w:lvl w:ilvl="7" w:tplc="04240003" w:tentative="1">
      <w:start w:val="1"/>
      <w:numFmt w:val="bullet"/>
      <w:lvlText w:val="o"/>
      <w:lvlJc w:val="left"/>
      <w:pPr>
        <w:ind w:left="7920" w:hanging="360"/>
      </w:pPr>
      <w:rPr>
        <w:rFonts w:ascii="Courier New" w:hAnsi="Courier New" w:cs="Courier New" w:hint="default"/>
      </w:rPr>
    </w:lvl>
    <w:lvl w:ilvl="8" w:tplc="04240005" w:tentative="1">
      <w:start w:val="1"/>
      <w:numFmt w:val="bullet"/>
      <w:lvlText w:val=""/>
      <w:lvlJc w:val="left"/>
      <w:pPr>
        <w:ind w:left="8640" w:hanging="360"/>
      </w:pPr>
      <w:rPr>
        <w:rFonts w:ascii="Wingdings" w:hAnsi="Wingdings" w:hint="default"/>
      </w:rPr>
    </w:lvl>
  </w:abstractNum>
  <w:abstractNum w:abstractNumId="42" w15:restartNumberingAfterBreak="0">
    <w:nsid w:val="6AC967C2"/>
    <w:multiLevelType w:val="hybridMultilevel"/>
    <w:tmpl w:val="B908F610"/>
    <w:lvl w:ilvl="0" w:tplc="D8B070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AE23AC9"/>
    <w:multiLevelType w:val="hybridMultilevel"/>
    <w:tmpl w:val="73E21E9C"/>
    <w:lvl w:ilvl="0" w:tplc="1E2264F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15:restartNumberingAfterBreak="0">
    <w:nsid w:val="6B572D3F"/>
    <w:multiLevelType w:val="hybridMultilevel"/>
    <w:tmpl w:val="386CEA9A"/>
    <w:lvl w:ilvl="0" w:tplc="E5521FE0">
      <w:start w:val="5"/>
      <w:numFmt w:val="bullet"/>
      <w:lvlText w:val="-"/>
      <w:lvlJc w:val="left"/>
      <w:pPr>
        <w:ind w:left="720" w:hanging="360"/>
      </w:pPr>
      <w:rPr>
        <w:rFonts w:ascii="Arial" w:eastAsia="Microsoft Sans Serif"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BA26FED"/>
    <w:multiLevelType w:val="hybridMultilevel"/>
    <w:tmpl w:val="5886669A"/>
    <w:lvl w:ilvl="0" w:tplc="8BD4B460">
      <w:numFmt w:val="bullet"/>
      <w:lvlText w:val=""/>
      <w:lvlJc w:val="left"/>
      <w:pPr>
        <w:ind w:left="466" w:hanging="360"/>
      </w:pPr>
      <w:rPr>
        <w:rFonts w:ascii="Symbol" w:eastAsia="Symbol" w:hAnsi="Symbol" w:cs="Symbol" w:hint="default"/>
        <w:b w:val="0"/>
        <w:bCs w:val="0"/>
        <w:i w:val="0"/>
        <w:iCs w:val="0"/>
        <w:spacing w:val="0"/>
        <w:w w:val="100"/>
        <w:sz w:val="20"/>
        <w:szCs w:val="20"/>
        <w:lang w:val="sl-SI" w:eastAsia="en-US" w:bidi="ar-SA"/>
      </w:rPr>
    </w:lvl>
    <w:lvl w:ilvl="1" w:tplc="4C04ABD0">
      <w:numFmt w:val="bullet"/>
      <w:lvlText w:val="•"/>
      <w:lvlJc w:val="left"/>
      <w:pPr>
        <w:ind w:left="603" w:hanging="360"/>
      </w:pPr>
      <w:rPr>
        <w:rFonts w:hint="default"/>
        <w:lang w:val="sl-SI" w:eastAsia="en-US" w:bidi="ar-SA"/>
      </w:rPr>
    </w:lvl>
    <w:lvl w:ilvl="2" w:tplc="FF0E8866">
      <w:numFmt w:val="bullet"/>
      <w:lvlText w:val="•"/>
      <w:lvlJc w:val="left"/>
      <w:pPr>
        <w:ind w:left="747" w:hanging="360"/>
      </w:pPr>
      <w:rPr>
        <w:rFonts w:hint="default"/>
        <w:lang w:val="sl-SI" w:eastAsia="en-US" w:bidi="ar-SA"/>
      </w:rPr>
    </w:lvl>
    <w:lvl w:ilvl="3" w:tplc="43B6253C">
      <w:numFmt w:val="bullet"/>
      <w:lvlText w:val="•"/>
      <w:lvlJc w:val="left"/>
      <w:pPr>
        <w:ind w:left="890" w:hanging="360"/>
      </w:pPr>
      <w:rPr>
        <w:rFonts w:hint="default"/>
        <w:lang w:val="sl-SI" w:eastAsia="en-US" w:bidi="ar-SA"/>
      </w:rPr>
    </w:lvl>
    <w:lvl w:ilvl="4" w:tplc="D6DC54BE">
      <w:numFmt w:val="bullet"/>
      <w:lvlText w:val="•"/>
      <w:lvlJc w:val="left"/>
      <w:pPr>
        <w:ind w:left="1034" w:hanging="360"/>
      </w:pPr>
      <w:rPr>
        <w:rFonts w:hint="default"/>
        <w:lang w:val="sl-SI" w:eastAsia="en-US" w:bidi="ar-SA"/>
      </w:rPr>
    </w:lvl>
    <w:lvl w:ilvl="5" w:tplc="8126FDD2">
      <w:numFmt w:val="bullet"/>
      <w:lvlText w:val="•"/>
      <w:lvlJc w:val="left"/>
      <w:pPr>
        <w:ind w:left="1177" w:hanging="360"/>
      </w:pPr>
      <w:rPr>
        <w:rFonts w:hint="default"/>
        <w:lang w:val="sl-SI" w:eastAsia="en-US" w:bidi="ar-SA"/>
      </w:rPr>
    </w:lvl>
    <w:lvl w:ilvl="6" w:tplc="22CE8042">
      <w:numFmt w:val="bullet"/>
      <w:lvlText w:val="•"/>
      <w:lvlJc w:val="left"/>
      <w:pPr>
        <w:ind w:left="1321" w:hanging="360"/>
      </w:pPr>
      <w:rPr>
        <w:rFonts w:hint="default"/>
        <w:lang w:val="sl-SI" w:eastAsia="en-US" w:bidi="ar-SA"/>
      </w:rPr>
    </w:lvl>
    <w:lvl w:ilvl="7" w:tplc="C71C1866">
      <w:numFmt w:val="bullet"/>
      <w:lvlText w:val="•"/>
      <w:lvlJc w:val="left"/>
      <w:pPr>
        <w:ind w:left="1464" w:hanging="360"/>
      </w:pPr>
      <w:rPr>
        <w:rFonts w:hint="default"/>
        <w:lang w:val="sl-SI" w:eastAsia="en-US" w:bidi="ar-SA"/>
      </w:rPr>
    </w:lvl>
    <w:lvl w:ilvl="8" w:tplc="635676CC">
      <w:numFmt w:val="bullet"/>
      <w:lvlText w:val="•"/>
      <w:lvlJc w:val="left"/>
      <w:pPr>
        <w:ind w:left="1608" w:hanging="360"/>
      </w:pPr>
      <w:rPr>
        <w:rFonts w:hint="default"/>
        <w:lang w:val="sl-SI" w:eastAsia="en-US" w:bidi="ar-SA"/>
      </w:rPr>
    </w:lvl>
  </w:abstractNum>
  <w:abstractNum w:abstractNumId="46" w15:restartNumberingAfterBreak="0">
    <w:nsid w:val="6C8200CD"/>
    <w:multiLevelType w:val="hybridMultilevel"/>
    <w:tmpl w:val="CAFA9162"/>
    <w:lvl w:ilvl="0" w:tplc="04240019">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F556D93"/>
    <w:multiLevelType w:val="hybridMultilevel"/>
    <w:tmpl w:val="BB985E68"/>
    <w:lvl w:ilvl="0" w:tplc="04240019">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15D430A"/>
    <w:multiLevelType w:val="hybridMultilevel"/>
    <w:tmpl w:val="360CBCDE"/>
    <w:lvl w:ilvl="0" w:tplc="04240019">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2050551"/>
    <w:multiLevelType w:val="hybridMultilevel"/>
    <w:tmpl w:val="E62495F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73305A01"/>
    <w:multiLevelType w:val="hybridMultilevel"/>
    <w:tmpl w:val="1D54A000"/>
    <w:lvl w:ilvl="0" w:tplc="04240019">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625311B"/>
    <w:multiLevelType w:val="hybridMultilevel"/>
    <w:tmpl w:val="0FBC04FE"/>
    <w:lvl w:ilvl="0" w:tplc="D8B070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74F64AF"/>
    <w:multiLevelType w:val="hybridMultilevel"/>
    <w:tmpl w:val="3D0EC3D4"/>
    <w:lvl w:ilvl="0" w:tplc="83142134">
      <w:start w:val="1"/>
      <w:numFmt w:val="lowerLetter"/>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53" w15:restartNumberingAfterBreak="0">
    <w:nsid w:val="77751B4F"/>
    <w:multiLevelType w:val="hybridMultilevel"/>
    <w:tmpl w:val="BC60452A"/>
    <w:lvl w:ilvl="0" w:tplc="04240015">
      <w:start w:val="2"/>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79FA45C2"/>
    <w:multiLevelType w:val="hybridMultilevel"/>
    <w:tmpl w:val="DB7825A6"/>
    <w:lvl w:ilvl="0" w:tplc="04240019">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C5C3184"/>
    <w:multiLevelType w:val="hybridMultilevel"/>
    <w:tmpl w:val="923EDBF6"/>
    <w:lvl w:ilvl="0" w:tplc="04240019">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CCA2FA3"/>
    <w:multiLevelType w:val="hybridMultilevel"/>
    <w:tmpl w:val="88F240D0"/>
    <w:lvl w:ilvl="0" w:tplc="04240019">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7D4D3E13"/>
    <w:multiLevelType w:val="hybridMultilevel"/>
    <w:tmpl w:val="3CA8694C"/>
    <w:lvl w:ilvl="0" w:tplc="B3DCA530">
      <w:numFmt w:val="bullet"/>
      <w:lvlText w:val="-"/>
      <w:lvlJc w:val="left"/>
      <w:pPr>
        <w:ind w:left="720" w:hanging="360"/>
      </w:pPr>
      <w:rPr>
        <w:rFonts w:ascii="Microsoft Sans Serif" w:eastAsia="Microsoft Sans Serif" w:hAnsi="Microsoft Sans Serif" w:cs="Microsoft Sans Serif" w:hint="default"/>
        <w:b w:val="0"/>
        <w:bCs w:val="0"/>
        <w:i w:val="0"/>
        <w:iCs w:val="0"/>
        <w:spacing w:val="0"/>
        <w:w w:val="100"/>
        <w:sz w:val="20"/>
        <w:szCs w:val="20"/>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F095D60"/>
    <w:multiLevelType w:val="hybridMultilevel"/>
    <w:tmpl w:val="B7FE311C"/>
    <w:lvl w:ilvl="0" w:tplc="04240017">
      <w:start w:val="1"/>
      <w:numFmt w:val="lowerLetter"/>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59" w15:restartNumberingAfterBreak="0">
    <w:nsid w:val="7F8F653F"/>
    <w:multiLevelType w:val="hybridMultilevel"/>
    <w:tmpl w:val="D9C01392"/>
    <w:lvl w:ilvl="0" w:tplc="33A4A012">
      <w:numFmt w:val="bullet"/>
      <w:lvlText w:val=""/>
      <w:lvlJc w:val="left"/>
      <w:pPr>
        <w:ind w:left="465" w:hanging="360"/>
      </w:pPr>
      <w:rPr>
        <w:rFonts w:ascii="Symbol" w:eastAsia="Symbol" w:hAnsi="Symbol" w:cs="Symbol" w:hint="default"/>
        <w:b w:val="0"/>
        <w:bCs w:val="0"/>
        <w:i w:val="0"/>
        <w:iCs w:val="0"/>
        <w:spacing w:val="0"/>
        <w:w w:val="100"/>
        <w:sz w:val="20"/>
        <w:szCs w:val="20"/>
        <w:lang w:val="sl-SI" w:eastAsia="en-US" w:bidi="ar-SA"/>
      </w:rPr>
    </w:lvl>
    <w:lvl w:ilvl="1" w:tplc="3F2E466C">
      <w:numFmt w:val="bullet"/>
      <w:lvlText w:val="•"/>
      <w:lvlJc w:val="left"/>
      <w:pPr>
        <w:ind w:left="665" w:hanging="360"/>
      </w:pPr>
      <w:rPr>
        <w:rFonts w:hint="default"/>
        <w:lang w:val="sl-SI" w:eastAsia="en-US" w:bidi="ar-SA"/>
      </w:rPr>
    </w:lvl>
    <w:lvl w:ilvl="2" w:tplc="245C27D4">
      <w:numFmt w:val="bullet"/>
      <w:lvlText w:val="•"/>
      <w:lvlJc w:val="left"/>
      <w:pPr>
        <w:ind w:left="871" w:hanging="360"/>
      </w:pPr>
      <w:rPr>
        <w:rFonts w:hint="default"/>
        <w:lang w:val="sl-SI" w:eastAsia="en-US" w:bidi="ar-SA"/>
      </w:rPr>
    </w:lvl>
    <w:lvl w:ilvl="3" w:tplc="67FCA940">
      <w:numFmt w:val="bullet"/>
      <w:lvlText w:val="•"/>
      <w:lvlJc w:val="left"/>
      <w:pPr>
        <w:ind w:left="1076" w:hanging="360"/>
      </w:pPr>
      <w:rPr>
        <w:rFonts w:hint="default"/>
        <w:lang w:val="sl-SI" w:eastAsia="en-US" w:bidi="ar-SA"/>
      </w:rPr>
    </w:lvl>
    <w:lvl w:ilvl="4" w:tplc="7B76FDB2">
      <w:numFmt w:val="bullet"/>
      <w:lvlText w:val="•"/>
      <w:lvlJc w:val="left"/>
      <w:pPr>
        <w:ind w:left="1282" w:hanging="360"/>
      </w:pPr>
      <w:rPr>
        <w:rFonts w:hint="default"/>
        <w:lang w:val="sl-SI" w:eastAsia="en-US" w:bidi="ar-SA"/>
      </w:rPr>
    </w:lvl>
    <w:lvl w:ilvl="5" w:tplc="5B3EBEDA">
      <w:numFmt w:val="bullet"/>
      <w:lvlText w:val="•"/>
      <w:lvlJc w:val="left"/>
      <w:pPr>
        <w:ind w:left="1487" w:hanging="360"/>
      </w:pPr>
      <w:rPr>
        <w:rFonts w:hint="default"/>
        <w:lang w:val="sl-SI" w:eastAsia="en-US" w:bidi="ar-SA"/>
      </w:rPr>
    </w:lvl>
    <w:lvl w:ilvl="6" w:tplc="2C18D820">
      <w:numFmt w:val="bullet"/>
      <w:lvlText w:val="•"/>
      <w:lvlJc w:val="left"/>
      <w:pPr>
        <w:ind w:left="1693" w:hanging="360"/>
      </w:pPr>
      <w:rPr>
        <w:rFonts w:hint="default"/>
        <w:lang w:val="sl-SI" w:eastAsia="en-US" w:bidi="ar-SA"/>
      </w:rPr>
    </w:lvl>
    <w:lvl w:ilvl="7" w:tplc="F274D106">
      <w:numFmt w:val="bullet"/>
      <w:lvlText w:val="•"/>
      <w:lvlJc w:val="left"/>
      <w:pPr>
        <w:ind w:left="1898" w:hanging="360"/>
      </w:pPr>
      <w:rPr>
        <w:rFonts w:hint="default"/>
        <w:lang w:val="sl-SI" w:eastAsia="en-US" w:bidi="ar-SA"/>
      </w:rPr>
    </w:lvl>
    <w:lvl w:ilvl="8" w:tplc="625000D6">
      <w:numFmt w:val="bullet"/>
      <w:lvlText w:val="•"/>
      <w:lvlJc w:val="left"/>
      <w:pPr>
        <w:ind w:left="2104" w:hanging="360"/>
      </w:pPr>
      <w:rPr>
        <w:rFonts w:hint="default"/>
        <w:lang w:val="sl-SI" w:eastAsia="en-US" w:bidi="ar-SA"/>
      </w:rPr>
    </w:lvl>
  </w:abstractNum>
  <w:num w:numId="1" w16cid:durableId="849832431">
    <w:abstractNumId w:val="32"/>
  </w:num>
  <w:num w:numId="2" w16cid:durableId="729573764">
    <w:abstractNumId w:val="15"/>
  </w:num>
  <w:num w:numId="3" w16cid:durableId="8214698">
    <w:abstractNumId w:val="11"/>
  </w:num>
  <w:num w:numId="4" w16cid:durableId="1512377717">
    <w:abstractNumId w:val="45"/>
  </w:num>
  <w:num w:numId="5" w16cid:durableId="909271733">
    <w:abstractNumId w:val="38"/>
  </w:num>
  <w:num w:numId="6" w16cid:durableId="1106654198">
    <w:abstractNumId w:val="59"/>
  </w:num>
  <w:num w:numId="7" w16cid:durableId="1433087929">
    <w:abstractNumId w:val="37"/>
  </w:num>
  <w:num w:numId="8" w16cid:durableId="1396665640">
    <w:abstractNumId w:val="25"/>
  </w:num>
  <w:num w:numId="9" w16cid:durableId="1624923146">
    <w:abstractNumId w:val="3"/>
  </w:num>
  <w:num w:numId="10" w16cid:durableId="161240706">
    <w:abstractNumId w:val="20"/>
  </w:num>
  <w:num w:numId="11" w16cid:durableId="999432212">
    <w:abstractNumId w:val="34"/>
  </w:num>
  <w:num w:numId="12" w16cid:durableId="1815179178">
    <w:abstractNumId w:val="24"/>
  </w:num>
  <w:num w:numId="13" w16cid:durableId="2114548085">
    <w:abstractNumId w:val="22"/>
  </w:num>
  <w:num w:numId="14" w16cid:durableId="1590043758">
    <w:abstractNumId w:val="30"/>
  </w:num>
  <w:num w:numId="15" w16cid:durableId="1979067917">
    <w:abstractNumId w:val="48"/>
  </w:num>
  <w:num w:numId="16" w16cid:durableId="1107506957">
    <w:abstractNumId w:val="23"/>
  </w:num>
  <w:num w:numId="17" w16cid:durableId="1053579428">
    <w:abstractNumId w:val="58"/>
  </w:num>
  <w:num w:numId="18" w16cid:durableId="2044093021">
    <w:abstractNumId w:val="28"/>
  </w:num>
  <w:num w:numId="19" w16cid:durableId="1254437350">
    <w:abstractNumId w:val="6"/>
  </w:num>
  <w:num w:numId="20" w16cid:durableId="296183717">
    <w:abstractNumId w:val="55"/>
  </w:num>
  <w:num w:numId="21" w16cid:durableId="1951349072">
    <w:abstractNumId w:val="47"/>
  </w:num>
  <w:num w:numId="22" w16cid:durableId="435255149">
    <w:abstractNumId w:val="46"/>
  </w:num>
  <w:num w:numId="23" w16cid:durableId="601910972">
    <w:abstractNumId w:val="56"/>
  </w:num>
  <w:num w:numId="24" w16cid:durableId="1927953891">
    <w:abstractNumId w:val="54"/>
  </w:num>
  <w:num w:numId="25" w16cid:durableId="1619027093">
    <w:abstractNumId w:val="44"/>
  </w:num>
  <w:num w:numId="26" w16cid:durableId="1686714825">
    <w:abstractNumId w:val="49"/>
  </w:num>
  <w:num w:numId="27" w16cid:durableId="569274622">
    <w:abstractNumId w:val="18"/>
  </w:num>
  <w:num w:numId="28" w16cid:durableId="115685248">
    <w:abstractNumId w:val="39"/>
  </w:num>
  <w:num w:numId="29" w16cid:durableId="4982641">
    <w:abstractNumId w:val="4"/>
  </w:num>
  <w:num w:numId="30" w16cid:durableId="1777484539">
    <w:abstractNumId w:val="53"/>
  </w:num>
  <w:num w:numId="31" w16cid:durableId="2008559946">
    <w:abstractNumId w:val="14"/>
  </w:num>
  <w:num w:numId="32" w16cid:durableId="445121106">
    <w:abstractNumId w:val="9"/>
  </w:num>
  <w:num w:numId="33" w16cid:durableId="1790776206">
    <w:abstractNumId w:val="43"/>
  </w:num>
  <w:num w:numId="34" w16cid:durableId="1105804346">
    <w:abstractNumId w:val="17"/>
  </w:num>
  <w:num w:numId="35" w16cid:durableId="1244878101">
    <w:abstractNumId w:val="10"/>
  </w:num>
  <w:num w:numId="36" w16cid:durableId="672493826">
    <w:abstractNumId w:val="35"/>
  </w:num>
  <w:num w:numId="37" w16cid:durableId="698746671">
    <w:abstractNumId w:val="52"/>
  </w:num>
  <w:num w:numId="38" w16cid:durableId="952783098">
    <w:abstractNumId w:val="36"/>
  </w:num>
  <w:num w:numId="39" w16cid:durableId="200168229">
    <w:abstractNumId w:val="50"/>
  </w:num>
  <w:num w:numId="40" w16cid:durableId="718288709">
    <w:abstractNumId w:val="1"/>
  </w:num>
  <w:num w:numId="41" w16cid:durableId="1856922160">
    <w:abstractNumId w:val="19"/>
  </w:num>
  <w:num w:numId="42" w16cid:durableId="840700777">
    <w:abstractNumId w:val="26"/>
  </w:num>
  <w:num w:numId="43" w16cid:durableId="1097363687">
    <w:abstractNumId w:val="16"/>
  </w:num>
  <w:num w:numId="44" w16cid:durableId="429591089">
    <w:abstractNumId w:val="12"/>
  </w:num>
  <w:num w:numId="45" w16cid:durableId="1940138680">
    <w:abstractNumId w:val="5"/>
  </w:num>
  <w:num w:numId="46" w16cid:durableId="1693266363">
    <w:abstractNumId w:val="57"/>
  </w:num>
  <w:num w:numId="47" w16cid:durableId="2092310684">
    <w:abstractNumId w:val="21"/>
  </w:num>
  <w:num w:numId="48" w16cid:durableId="1006716101">
    <w:abstractNumId w:val="8"/>
  </w:num>
  <w:num w:numId="49" w16cid:durableId="1504932053">
    <w:abstractNumId w:val="51"/>
  </w:num>
  <w:num w:numId="50" w16cid:durableId="1365137215">
    <w:abstractNumId w:val="27"/>
  </w:num>
  <w:num w:numId="51" w16cid:durableId="1625572947">
    <w:abstractNumId w:val="7"/>
  </w:num>
  <w:num w:numId="52" w16cid:durableId="365763355">
    <w:abstractNumId w:val="13"/>
  </w:num>
  <w:num w:numId="53" w16cid:durableId="1565331973">
    <w:abstractNumId w:val="2"/>
  </w:num>
  <w:num w:numId="54" w16cid:durableId="1518425176">
    <w:abstractNumId w:val="42"/>
  </w:num>
  <w:num w:numId="55" w16cid:durableId="1852376112">
    <w:abstractNumId w:val="29"/>
  </w:num>
  <w:num w:numId="56" w16cid:durableId="1300306043">
    <w:abstractNumId w:val="31"/>
  </w:num>
  <w:num w:numId="57" w16cid:durableId="994187192">
    <w:abstractNumId w:val="0"/>
  </w:num>
  <w:num w:numId="58" w16cid:durableId="122234147">
    <w:abstractNumId w:val="40"/>
  </w:num>
  <w:num w:numId="59" w16cid:durableId="455879318">
    <w:abstractNumId w:val="33"/>
  </w:num>
  <w:num w:numId="60" w16cid:durableId="2109305906">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99E"/>
    <w:rsid w:val="00000317"/>
    <w:rsid w:val="00000758"/>
    <w:rsid w:val="00000F24"/>
    <w:rsid w:val="00001E8B"/>
    <w:rsid w:val="00002EBE"/>
    <w:rsid w:val="00003444"/>
    <w:rsid w:val="00003B01"/>
    <w:rsid w:val="00003F04"/>
    <w:rsid w:val="00004331"/>
    <w:rsid w:val="000043BD"/>
    <w:rsid w:val="000051A2"/>
    <w:rsid w:val="00005590"/>
    <w:rsid w:val="00006CEF"/>
    <w:rsid w:val="0001004B"/>
    <w:rsid w:val="0001231A"/>
    <w:rsid w:val="000128AC"/>
    <w:rsid w:val="0001666F"/>
    <w:rsid w:val="00016EDB"/>
    <w:rsid w:val="00022042"/>
    <w:rsid w:val="00022CE0"/>
    <w:rsid w:val="00023AFC"/>
    <w:rsid w:val="00024572"/>
    <w:rsid w:val="00024923"/>
    <w:rsid w:val="00027432"/>
    <w:rsid w:val="00027669"/>
    <w:rsid w:val="000279DF"/>
    <w:rsid w:val="00030AB6"/>
    <w:rsid w:val="00033E18"/>
    <w:rsid w:val="00034887"/>
    <w:rsid w:val="0003647B"/>
    <w:rsid w:val="00037032"/>
    <w:rsid w:val="00037A48"/>
    <w:rsid w:val="00040133"/>
    <w:rsid w:val="00042BC4"/>
    <w:rsid w:val="00055509"/>
    <w:rsid w:val="00055BE8"/>
    <w:rsid w:val="00063AFB"/>
    <w:rsid w:val="00064DEB"/>
    <w:rsid w:val="00064F7B"/>
    <w:rsid w:val="00065C07"/>
    <w:rsid w:val="00067EC5"/>
    <w:rsid w:val="000703C3"/>
    <w:rsid w:val="00070BA1"/>
    <w:rsid w:val="00075C79"/>
    <w:rsid w:val="00077D64"/>
    <w:rsid w:val="00081E54"/>
    <w:rsid w:val="0008291A"/>
    <w:rsid w:val="00083718"/>
    <w:rsid w:val="000916CB"/>
    <w:rsid w:val="00091A43"/>
    <w:rsid w:val="000949FD"/>
    <w:rsid w:val="0009668E"/>
    <w:rsid w:val="00096B87"/>
    <w:rsid w:val="00097BD4"/>
    <w:rsid w:val="000A3C59"/>
    <w:rsid w:val="000A3C5A"/>
    <w:rsid w:val="000A470C"/>
    <w:rsid w:val="000A49B8"/>
    <w:rsid w:val="000A5AE6"/>
    <w:rsid w:val="000A76C6"/>
    <w:rsid w:val="000B500A"/>
    <w:rsid w:val="000B62E0"/>
    <w:rsid w:val="000B6612"/>
    <w:rsid w:val="000C0CD1"/>
    <w:rsid w:val="000C1630"/>
    <w:rsid w:val="000C467A"/>
    <w:rsid w:val="000C5180"/>
    <w:rsid w:val="000C5B5A"/>
    <w:rsid w:val="000C71C9"/>
    <w:rsid w:val="000D1B8F"/>
    <w:rsid w:val="000D250B"/>
    <w:rsid w:val="000D4AB3"/>
    <w:rsid w:val="000D4B3C"/>
    <w:rsid w:val="000D5282"/>
    <w:rsid w:val="000D593A"/>
    <w:rsid w:val="000D64E4"/>
    <w:rsid w:val="000D7BDC"/>
    <w:rsid w:val="000D7C32"/>
    <w:rsid w:val="000E158A"/>
    <w:rsid w:val="000E1895"/>
    <w:rsid w:val="000E308E"/>
    <w:rsid w:val="000E379C"/>
    <w:rsid w:val="000E680C"/>
    <w:rsid w:val="000E7FE7"/>
    <w:rsid w:val="000F151C"/>
    <w:rsid w:val="000F51D3"/>
    <w:rsid w:val="000F564E"/>
    <w:rsid w:val="000F5BB7"/>
    <w:rsid w:val="001009BA"/>
    <w:rsid w:val="001046DA"/>
    <w:rsid w:val="00105614"/>
    <w:rsid w:val="00106B4F"/>
    <w:rsid w:val="001071D6"/>
    <w:rsid w:val="00111045"/>
    <w:rsid w:val="00111EE4"/>
    <w:rsid w:val="00114A56"/>
    <w:rsid w:val="00116553"/>
    <w:rsid w:val="00123CED"/>
    <w:rsid w:val="00126532"/>
    <w:rsid w:val="001307D9"/>
    <w:rsid w:val="001363D5"/>
    <w:rsid w:val="00140C19"/>
    <w:rsid w:val="00140C9F"/>
    <w:rsid w:val="0014209F"/>
    <w:rsid w:val="00142924"/>
    <w:rsid w:val="001437AC"/>
    <w:rsid w:val="0014381F"/>
    <w:rsid w:val="001443B5"/>
    <w:rsid w:val="001448C1"/>
    <w:rsid w:val="001467E6"/>
    <w:rsid w:val="0014695B"/>
    <w:rsid w:val="00151067"/>
    <w:rsid w:val="00151ECF"/>
    <w:rsid w:val="00154F83"/>
    <w:rsid w:val="00160A57"/>
    <w:rsid w:val="00161B05"/>
    <w:rsid w:val="00163CFA"/>
    <w:rsid w:val="001653D9"/>
    <w:rsid w:val="001662EE"/>
    <w:rsid w:val="001678FA"/>
    <w:rsid w:val="00170EEE"/>
    <w:rsid w:val="00170F04"/>
    <w:rsid w:val="00172856"/>
    <w:rsid w:val="0017511F"/>
    <w:rsid w:val="00176DE4"/>
    <w:rsid w:val="00180C90"/>
    <w:rsid w:val="00180D28"/>
    <w:rsid w:val="001810E0"/>
    <w:rsid w:val="00182C46"/>
    <w:rsid w:val="0018467E"/>
    <w:rsid w:val="00184C0C"/>
    <w:rsid w:val="001906A7"/>
    <w:rsid w:val="00194445"/>
    <w:rsid w:val="00195B47"/>
    <w:rsid w:val="00197E46"/>
    <w:rsid w:val="001A2B55"/>
    <w:rsid w:val="001A3FB5"/>
    <w:rsid w:val="001A5816"/>
    <w:rsid w:val="001A5BA1"/>
    <w:rsid w:val="001A5E4B"/>
    <w:rsid w:val="001A665E"/>
    <w:rsid w:val="001A7020"/>
    <w:rsid w:val="001A713D"/>
    <w:rsid w:val="001B0CDC"/>
    <w:rsid w:val="001B1714"/>
    <w:rsid w:val="001B26B2"/>
    <w:rsid w:val="001B616F"/>
    <w:rsid w:val="001B7270"/>
    <w:rsid w:val="001B72AB"/>
    <w:rsid w:val="001C12E6"/>
    <w:rsid w:val="001C1B57"/>
    <w:rsid w:val="001C3938"/>
    <w:rsid w:val="001C6681"/>
    <w:rsid w:val="001C66F1"/>
    <w:rsid w:val="001C7726"/>
    <w:rsid w:val="001CC117"/>
    <w:rsid w:val="001D288F"/>
    <w:rsid w:val="001D4284"/>
    <w:rsid w:val="001E1208"/>
    <w:rsid w:val="001E2821"/>
    <w:rsid w:val="001E5BDA"/>
    <w:rsid w:val="001F4133"/>
    <w:rsid w:val="001F5ED5"/>
    <w:rsid w:val="001F6E18"/>
    <w:rsid w:val="001F71FF"/>
    <w:rsid w:val="001F726F"/>
    <w:rsid w:val="001F7805"/>
    <w:rsid w:val="00204060"/>
    <w:rsid w:val="00204D37"/>
    <w:rsid w:val="00204DA0"/>
    <w:rsid w:val="0021053D"/>
    <w:rsid w:val="00213E73"/>
    <w:rsid w:val="002147BC"/>
    <w:rsid w:val="002171A5"/>
    <w:rsid w:val="00217C5F"/>
    <w:rsid w:val="002250CF"/>
    <w:rsid w:val="00227BE9"/>
    <w:rsid w:val="002326D0"/>
    <w:rsid w:val="002333AF"/>
    <w:rsid w:val="00234376"/>
    <w:rsid w:val="00234AE1"/>
    <w:rsid w:val="0023553D"/>
    <w:rsid w:val="00236F2F"/>
    <w:rsid w:val="0024115C"/>
    <w:rsid w:val="002411C7"/>
    <w:rsid w:val="00241EEE"/>
    <w:rsid w:val="00241FBF"/>
    <w:rsid w:val="002426E1"/>
    <w:rsid w:val="00242C84"/>
    <w:rsid w:val="00244AED"/>
    <w:rsid w:val="00244BD2"/>
    <w:rsid w:val="002461B7"/>
    <w:rsid w:val="002470B1"/>
    <w:rsid w:val="002505C6"/>
    <w:rsid w:val="0025113F"/>
    <w:rsid w:val="002520E9"/>
    <w:rsid w:val="002538D7"/>
    <w:rsid w:val="00253B57"/>
    <w:rsid w:val="00253D91"/>
    <w:rsid w:val="00254367"/>
    <w:rsid w:val="00255D25"/>
    <w:rsid w:val="002564EA"/>
    <w:rsid w:val="002568D4"/>
    <w:rsid w:val="002577DB"/>
    <w:rsid w:val="00257CD0"/>
    <w:rsid w:val="00260A1F"/>
    <w:rsid w:val="00260FF9"/>
    <w:rsid w:val="00265440"/>
    <w:rsid w:val="00266CDA"/>
    <w:rsid w:val="0026786D"/>
    <w:rsid w:val="0027120A"/>
    <w:rsid w:val="002777B9"/>
    <w:rsid w:val="00280F5A"/>
    <w:rsid w:val="002824D6"/>
    <w:rsid w:val="00282F87"/>
    <w:rsid w:val="00286964"/>
    <w:rsid w:val="00287AAA"/>
    <w:rsid w:val="00293C65"/>
    <w:rsid w:val="00295F92"/>
    <w:rsid w:val="002A39C7"/>
    <w:rsid w:val="002A4C3F"/>
    <w:rsid w:val="002A4D31"/>
    <w:rsid w:val="002A64A5"/>
    <w:rsid w:val="002B0342"/>
    <w:rsid w:val="002B3D9A"/>
    <w:rsid w:val="002B54BC"/>
    <w:rsid w:val="002B761A"/>
    <w:rsid w:val="002C0241"/>
    <w:rsid w:val="002C1D3E"/>
    <w:rsid w:val="002C3365"/>
    <w:rsid w:val="002C5E31"/>
    <w:rsid w:val="002C6FCC"/>
    <w:rsid w:val="002D0EE9"/>
    <w:rsid w:val="002D4B16"/>
    <w:rsid w:val="002D7BC8"/>
    <w:rsid w:val="002E4C1C"/>
    <w:rsid w:val="002E59D0"/>
    <w:rsid w:val="002E6D03"/>
    <w:rsid w:val="002E6DF2"/>
    <w:rsid w:val="002E7364"/>
    <w:rsid w:val="002E7B98"/>
    <w:rsid w:val="002F0534"/>
    <w:rsid w:val="002F1731"/>
    <w:rsid w:val="002F250F"/>
    <w:rsid w:val="002F399E"/>
    <w:rsid w:val="002F7128"/>
    <w:rsid w:val="0030440E"/>
    <w:rsid w:val="003132A8"/>
    <w:rsid w:val="003146F3"/>
    <w:rsid w:val="00315474"/>
    <w:rsid w:val="003179A2"/>
    <w:rsid w:val="003205B1"/>
    <w:rsid w:val="00324791"/>
    <w:rsid w:val="00325510"/>
    <w:rsid w:val="00326FB9"/>
    <w:rsid w:val="0033204C"/>
    <w:rsid w:val="0033333A"/>
    <w:rsid w:val="00333863"/>
    <w:rsid w:val="00336355"/>
    <w:rsid w:val="00340FD6"/>
    <w:rsid w:val="0034252B"/>
    <w:rsid w:val="00350F30"/>
    <w:rsid w:val="0035100D"/>
    <w:rsid w:val="003537A0"/>
    <w:rsid w:val="00353D76"/>
    <w:rsid w:val="00353D94"/>
    <w:rsid w:val="00355044"/>
    <w:rsid w:val="003572E4"/>
    <w:rsid w:val="003636E3"/>
    <w:rsid w:val="00366364"/>
    <w:rsid w:val="0036705A"/>
    <w:rsid w:val="00371C76"/>
    <w:rsid w:val="00374B52"/>
    <w:rsid w:val="00375545"/>
    <w:rsid w:val="003800DC"/>
    <w:rsid w:val="00381483"/>
    <w:rsid w:val="003824D3"/>
    <w:rsid w:val="00383AA7"/>
    <w:rsid w:val="003878E9"/>
    <w:rsid w:val="00390362"/>
    <w:rsid w:val="00391CDD"/>
    <w:rsid w:val="00391D1E"/>
    <w:rsid w:val="00392F6B"/>
    <w:rsid w:val="00393860"/>
    <w:rsid w:val="003962CE"/>
    <w:rsid w:val="00397BE4"/>
    <w:rsid w:val="003A08C9"/>
    <w:rsid w:val="003A112A"/>
    <w:rsid w:val="003A1CF0"/>
    <w:rsid w:val="003A21D7"/>
    <w:rsid w:val="003A3418"/>
    <w:rsid w:val="003A48E0"/>
    <w:rsid w:val="003A5446"/>
    <w:rsid w:val="003A6051"/>
    <w:rsid w:val="003B21AC"/>
    <w:rsid w:val="003B546E"/>
    <w:rsid w:val="003B5E69"/>
    <w:rsid w:val="003B7CD0"/>
    <w:rsid w:val="003C062C"/>
    <w:rsid w:val="003C0921"/>
    <w:rsid w:val="003C1B5D"/>
    <w:rsid w:val="003C21B0"/>
    <w:rsid w:val="003C3D65"/>
    <w:rsid w:val="003C5EC2"/>
    <w:rsid w:val="003C7CCF"/>
    <w:rsid w:val="003D03C2"/>
    <w:rsid w:val="003D0F38"/>
    <w:rsid w:val="003D12B1"/>
    <w:rsid w:val="003D75C1"/>
    <w:rsid w:val="003E0B0A"/>
    <w:rsid w:val="003E2697"/>
    <w:rsid w:val="003E2B22"/>
    <w:rsid w:val="003E70C4"/>
    <w:rsid w:val="003F164E"/>
    <w:rsid w:val="003F52AE"/>
    <w:rsid w:val="003F5FD4"/>
    <w:rsid w:val="003F6D6C"/>
    <w:rsid w:val="004026EE"/>
    <w:rsid w:val="0040404D"/>
    <w:rsid w:val="00405177"/>
    <w:rsid w:val="00420302"/>
    <w:rsid w:val="0042166D"/>
    <w:rsid w:val="00425789"/>
    <w:rsid w:val="00431891"/>
    <w:rsid w:val="004318E2"/>
    <w:rsid w:val="00431F69"/>
    <w:rsid w:val="00436CAF"/>
    <w:rsid w:val="00437325"/>
    <w:rsid w:val="00437AF3"/>
    <w:rsid w:val="00437BFA"/>
    <w:rsid w:val="00440407"/>
    <w:rsid w:val="00440E3E"/>
    <w:rsid w:val="00443601"/>
    <w:rsid w:val="00446782"/>
    <w:rsid w:val="00446874"/>
    <w:rsid w:val="0045034A"/>
    <w:rsid w:val="00451639"/>
    <w:rsid w:val="00454269"/>
    <w:rsid w:val="004552BE"/>
    <w:rsid w:val="00460DBD"/>
    <w:rsid w:val="0046254F"/>
    <w:rsid w:val="004649A6"/>
    <w:rsid w:val="00466AD7"/>
    <w:rsid w:val="0047200F"/>
    <w:rsid w:val="004737EF"/>
    <w:rsid w:val="00473E65"/>
    <w:rsid w:val="00482B98"/>
    <w:rsid w:val="00487655"/>
    <w:rsid w:val="00487F93"/>
    <w:rsid w:val="0049165A"/>
    <w:rsid w:val="00495048"/>
    <w:rsid w:val="0049552F"/>
    <w:rsid w:val="00495A70"/>
    <w:rsid w:val="004A378A"/>
    <w:rsid w:val="004B1987"/>
    <w:rsid w:val="004B2566"/>
    <w:rsid w:val="004B2AC7"/>
    <w:rsid w:val="004B3527"/>
    <w:rsid w:val="004B40A5"/>
    <w:rsid w:val="004B7C70"/>
    <w:rsid w:val="004C09FB"/>
    <w:rsid w:val="004C3C05"/>
    <w:rsid w:val="004E1BD9"/>
    <w:rsid w:val="004E3CCD"/>
    <w:rsid w:val="004E566C"/>
    <w:rsid w:val="004E7DB9"/>
    <w:rsid w:val="004E7DC1"/>
    <w:rsid w:val="004F25CF"/>
    <w:rsid w:val="004F5607"/>
    <w:rsid w:val="004F65C6"/>
    <w:rsid w:val="00504F43"/>
    <w:rsid w:val="005071D2"/>
    <w:rsid w:val="0051199C"/>
    <w:rsid w:val="005119D2"/>
    <w:rsid w:val="00511EEC"/>
    <w:rsid w:val="00511FC9"/>
    <w:rsid w:val="00512F5E"/>
    <w:rsid w:val="0051410C"/>
    <w:rsid w:val="00522145"/>
    <w:rsid w:val="00525E57"/>
    <w:rsid w:val="00526BEA"/>
    <w:rsid w:val="00527EC4"/>
    <w:rsid w:val="00530CC9"/>
    <w:rsid w:val="00532529"/>
    <w:rsid w:val="00533307"/>
    <w:rsid w:val="0053356C"/>
    <w:rsid w:val="00541707"/>
    <w:rsid w:val="00545FAF"/>
    <w:rsid w:val="00546EDE"/>
    <w:rsid w:val="005477DE"/>
    <w:rsid w:val="00551990"/>
    <w:rsid w:val="00553576"/>
    <w:rsid w:val="00554B4B"/>
    <w:rsid w:val="0055728F"/>
    <w:rsid w:val="00561E37"/>
    <w:rsid w:val="005626CF"/>
    <w:rsid w:val="00562E08"/>
    <w:rsid w:val="00563A96"/>
    <w:rsid w:val="005640D1"/>
    <w:rsid w:val="00564A52"/>
    <w:rsid w:val="00567BBC"/>
    <w:rsid w:val="005724B3"/>
    <w:rsid w:val="0057767E"/>
    <w:rsid w:val="00587C54"/>
    <w:rsid w:val="00591CF8"/>
    <w:rsid w:val="005954A5"/>
    <w:rsid w:val="005967E6"/>
    <w:rsid w:val="005977E3"/>
    <w:rsid w:val="005A0205"/>
    <w:rsid w:val="005A15CE"/>
    <w:rsid w:val="005A2C5A"/>
    <w:rsid w:val="005A44E0"/>
    <w:rsid w:val="005A496E"/>
    <w:rsid w:val="005A4EB0"/>
    <w:rsid w:val="005A574A"/>
    <w:rsid w:val="005A5CAA"/>
    <w:rsid w:val="005A6A41"/>
    <w:rsid w:val="005A70A5"/>
    <w:rsid w:val="005A72E4"/>
    <w:rsid w:val="005B6810"/>
    <w:rsid w:val="005C2F15"/>
    <w:rsid w:val="005C3564"/>
    <w:rsid w:val="005D071F"/>
    <w:rsid w:val="005D21DC"/>
    <w:rsid w:val="005D3374"/>
    <w:rsid w:val="005D5A28"/>
    <w:rsid w:val="005E0D17"/>
    <w:rsid w:val="005E18A3"/>
    <w:rsid w:val="005E1A83"/>
    <w:rsid w:val="005E395C"/>
    <w:rsid w:val="005E5B08"/>
    <w:rsid w:val="005E666C"/>
    <w:rsid w:val="005E73F5"/>
    <w:rsid w:val="005F0B99"/>
    <w:rsid w:val="005F31CF"/>
    <w:rsid w:val="005F7AE4"/>
    <w:rsid w:val="00606C1B"/>
    <w:rsid w:val="00606CFE"/>
    <w:rsid w:val="006101B8"/>
    <w:rsid w:val="00612618"/>
    <w:rsid w:val="00615D17"/>
    <w:rsid w:val="0062288D"/>
    <w:rsid w:val="00622C33"/>
    <w:rsid w:val="0062317F"/>
    <w:rsid w:val="0062647C"/>
    <w:rsid w:val="0063129D"/>
    <w:rsid w:val="00633B4C"/>
    <w:rsid w:val="00634138"/>
    <w:rsid w:val="0063628E"/>
    <w:rsid w:val="00636A49"/>
    <w:rsid w:val="00637B21"/>
    <w:rsid w:val="0064319C"/>
    <w:rsid w:val="00643ACC"/>
    <w:rsid w:val="006440D5"/>
    <w:rsid w:val="00660515"/>
    <w:rsid w:val="00660A97"/>
    <w:rsid w:val="006650C9"/>
    <w:rsid w:val="00666112"/>
    <w:rsid w:val="00670871"/>
    <w:rsid w:val="00670A3B"/>
    <w:rsid w:val="00672762"/>
    <w:rsid w:val="006727C4"/>
    <w:rsid w:val="00673B3B"/>
    <w:rsid w:val="006807EA"/>
    <w:rsid w:val="00682F09"/>
    <w:rsid w:val="00683192"/>
    <w:rsid w:val="006935FE"/>
    <w:rsid w:val="00695AEE"/>
    <w:rsid w:val="00696B73"/>
    <w:rsid w:val="006A085F"/>
    <w:rsid w:val="006A116D"/>
    <w:rsid w:val="006A1D27"/>
    <w:rsid w:val="006A3D15"/>
    <w:rsid w:val="006A42BC"/>
    <w:rsid w:val="006A79B5"/>
    <w:rsid w:val="006B187C"/>
    <w:rsid w:val="006B1E5D"/>
    <w:rsid w:val="006B4FEA"/>
    <w:rsid w:val="006B7DBD"/>
    <w:rsid w:val="006C0AC5"/>
    <w:rsid w:val="006C1D5A"/>
    <w:rsid w:val="006C3F31"/>
    <w:rsid w:val="006C4B02"/>
    <w:rsid w:val="006C5A75"/>
    <w:rsid w:val="006C621A"/>
    <w:rsid w:val="006C6B30"/>
    <w:rsid w:val="006D27DD"/>
    <w:rsid w:val="006D2A3D"/>
    <w:rsid w:val="006D2A6D"/>
    <w:rsid w:val="006D2B7D"/>
    <w:rsid w:val="006D2E13"/>
    <w:rsid w:val="006D6445"/>
    <w:rsid w:val="006E0FE3"/>
    <w:rsid w:val="006E1741"/>
    <w:rsid w:val="006E1757"/>
    <w:rsid w:val="006E5103"/>
    <w:rsid w:val="006F1AE4"/>
    <w:rsid w:val="006F5761"/>
    <w:rsid w:val="006F5ED9"/>
    <w:rsid w:val="006F644C"/>
    <w:rsid w:val="006F78B3"/>
    <w:rsid w:val="0070303F"/>
    <w:rsid w:val="0070488A"/>
    <w:rsid w:val="007069D9"/>
    <w:rsid w:val="00707AD9"/>
    <w:rsid w:val="007102B4"/>
    <w:rsid w:val="0071469A"/>
    <w:rsid w:val="00714978"/>
    <w:rsid w:val="00715121"/>
    <w:rsid w:val="007171A2"/>
    <w:rsid w:val="00717BE4"/>
    <w:rsid w:val="007209E6"/>
    <w:rsid w:val="00722223"/>
    <w:rsid w:val="00722BBD"/>
    <w:rsid w:val="0072663D"/>
    <w:rsid w:val="007304C4"/>
    <w:rsid w:val="0073200A"/>
    <w:rsid w:val="00732516"/>
    <w:rsid w:val="00732C0F"/>
    <w:rsid w:val="007414A6"/>
    <w:rsid w:val="00742F12"/>
    <w:rsid w:val="007444E4"/>
    <w:rsid w:val="007446E3"/>
    <w:rsid w:val="00744D74"/>
    <w:rsid w:val="00750632"/>
    <w:rsid w:val="00751F7C"/>
    <w:rsid w:val="007533D4"/>
    <w:rsid w:val="007536C1"/>
    <w:rsid w:val="0075481A"/>
    <w:rsid w:val="007548C5"/>
    <w:rsid w:val="00755762"/>
    <w:rsid w:val="00755C77"/>
    <w:rsid w:val="00756836"/>
    <w:rsid w:val="00757CEF"/>
    <w:rsid w:val="00762A2D"/>
    <w:rsid w:val="00764AEB"/>
    <w:rsid w:val="00764DD2"/>
    <w:rsid w:val="0076558D"/>
    <w:rsid w:val="007706D3"/>
    <w:rsid w:val="007709AC"/>
    <w:rsid w:val="00771113"/>
    <w:rsid w:val="00771E21"/>
    <w:rsid w:val="00773893"/>
    <w:rsid w:val="00773D7A"/>
    <w:rsid w:val="00776A51"/>
    <w:rsid w:val="00776BDC"/>
    <w:rsid w:val="00777B3C"/>
    <w:rsid w:val="00780E69"/>
    <w:rsid w:val="00782401"/>
    <w:rsid w:val="00783021"/>
    <w:rsid w:val="0079271D"/>
    <w:rsid w:val="00796923"/>
    <w:rsid w:val="0079726D"/>
    <w:rsid w:val="00797963"/>
    <w:rsid w:val="007A2237"/>
    <w:rsid w:val="007A622B"/>
    <w:rsid w:val="007B0AEA"/>
    <w:rsid w:val="007B123D"/>
    <w:rsid w:val="007B1794"/>
    <w:rsid w:val="007B348F"/>
    <w:rsid w:val="007B5068"/>
    <w:rsid w:val="007B6A6A"/>
    <w:rsid w:val="007B796B"/>
    <w:rsid w:val="007B7A71"/>
    <w:rsid w:val="007B7FB8"/>
    <w:rsid w:val="007C020E"/>
    <w:rsid w:val="007C210F"/>
    <w:rsid w:val="007C2D68"/>
    <w:rsid w:val="007C333E"/>
    <w:rsid w:val="007C5E63"/>
    <w:rsid w:val="007C6E86"/>
    <w:rsid w:val="007C6F3D"/>
    <w:rsid w:val="007D1B17"/>
    <w:rsid w:val="007D7C01"/>
    <w:rsid w:val="007E40F4"/>
    <w:rsid w:val="007E4344"/>
    <w:rsid w:val="007F0FED"/>
    <w:rsid w:val="007F247B"/>
    <w:rsid w:val="007F25E8"/>
    <w:rsid w:val="007F2E6C"/>
    <w:rsid w:val="007F5606"/>
    <w:rsid w:val="00801E95"/>
    <w:rsid w:val="008103C1"/>
    <w:rsid w:val="008106DF"/>
    <w:rsid w:val="008107FC"/>
    <w:rsid w:val="0081138B"/>
    <w:rsid w:val="008117F9"/>
    <w:rsid w:val="00811CE2"/>
    <w:rsid w:val="00812CA8"/>
    <w:rsid w:val="008130EA"/>
    <w:rsid w:val="0081482A"/>
    <w:rsid w:val="00814984"/>
    <w:rsid w:val="0081503B"/>
    <w:rsid w:val="00815D3E"/>
    <w:rsid w:val="008166FD"/>
    <w:rsid w:val="00817203"/>
    <w:rsid w:val="0082343A"/>
    <w:rsid w:val="008330AD"/>
    <w:rsid w:val="00833726"/>
    <w:rsid w:val="00834240"/>
    <w:rsid w:val="008347CA"/>
    <w:rsid w:val="008355D0"/>
    <w:rsid w:val="00835F7D"/>
    <w:rsid w:val="00837234"/>
    <w:rsid w:val="00841C7E"/>
    <w:rsid w:val="00841DD7"/>
    <w:rsid w:val="00850606"/>
    <w:rsid w:val="00850EFB"/>
    <w:rsid w:val="00850F0B"/>
    <w:rsid w:val="00852750"/>
    <w:rsid w:val="00856B3F"/>
    <w:rsid w:val="0085711A"/>
    <w:rsid w:val="00857D19"/>
    <w:rsid w:val="008620B5"/>
    <w:rsid w:val="00862EC4"/>
    <w:rsid w:val="00865773"/>
    <w:rsid w:val="00866727"/>
    <w:rsid w:val="00870249"/>
    <w:rsid w:val="00870DC2"/>
    <w:rsid w:val="00871624"/>
    <w:rsid w:val="008733D3"/>
    <w:rsid w:val="00874A86"/>
    <w:rsid w:val="0088005B"/>
    <w:rsid w:val="00880F5E"/>
    <w:rsid w:val="00885897"/>
    <w:rsid w:val="00886457"/>
    <w:rsid w:val="0089588C"/>
    <w:rsid w:val="008A40E7"/>
    <w:rsid w:val="008A5341"/>
    <w:rsid w:val="008A53F6"/>
    <w:rsid w:val="008A7BF6"/>
    <w:rsid w:val="008B13A0"/>
    <w:rsid w:val="008B41EE"/>
    <w:rsid w:val="008B4DCB"/>
    <w:rsid w:val="008B584D"/>
    <w:rsid w:val="008B7837"/>
    <w:rsid w:val="008B7E0E"/>
    <w:rsid w:val="008C7235"/>
    <w:rsid w:val="008C73C8"/>
    <w:rsid w:val="008C78F0"/>
    <w:rsid w:val="008C7D4F"/>
    <w:rsid w:val="008D0F76"/>
    <w:rsid w:val="008D143B"/>
    <w:rsid w:val="008D1CD7"/>
    <w:rsid w:val="008D2045"/>
    <w:rsid w:val="008D2EAF"/>
    <w:rsid w:val="008D477C"/>
    <w:rsid w:val="008D509F"/>
    <w:rsid w:val="008D7BE7"/>
    <w:rsid w:val="008E0052"/>
    <w:rsid w:val="008E42BA"/>
    <w:rsid w:val="008E5732"/>
    <w:rsid w:val="008E7377"/>
    <w:rsid w:val="008F0325"/>
    <w:rsid w:val="008F0ABC"/>
    <w:rsid w:val="008F4AD7"/>
    <w:rsid w:val="008F4EED"/>
    <w:rsid w:val="008F6B38"/>
    <w:rsid w:val="008F6C27"/>
    <w:rsid w:val="008F6C4A"/>
    <w:rsid w:val="008F7800"/>
    <w:rsid w:val="009000AB"/>
    <w:rsid w:val="00901213"/>
    <w:rsid w:val="009036CA"/>
    <w:rsid w:val="00904954"/>
    <w:rsid w:val="00905CBB"/>
    <w:rsid w:val="00906208"/>
    <w:rsid w:val="009064D5"/>
    <w:rsid w:val="00906667"/>
    <w:rsid w:val="009075E5"/>
    <w:rsid w:val="00910C50"/>
    <w:rsid w:val="00911EF0"/>
    <w:rsid w:val="009144F7"/>
    <w:rsid w:val="00915831"/>
    <w:rsid w:val="00915AE0"/>
    <w:rsid w:val="00915EDC"/>
    <w:rsid w:val="009162FE"/>
    <w:rsid w:val="00916AC6"/>
    <w:rsid w:val="009176B2"/>
    <w:rsid w:val="00921585"/>
    <w:rsid w:val="0092176B"/>
    <w:rsid w:val="00922F95"/>
    <w:rsid w:val="00924BAD"/>
    <w:rsid w:val="00924BBB"/>
    <w:rsid w:val="0092557C"/>
    <w:rsid w:val="00925C66"/>
    <w:rsid w:val="00925E0B"/>
    <w:rsid w:val="00926EC0"/>
    <w:rsid w:val="00927D22"/>
    <w:rsid w:val="009300C4"/>
    <w:rsid w:val="00930267"/>
    <w:rsid w:val="0093312D"/>
    <w:rsid w:val="00933BEA"/>
    <w:rsid w:val="00933E38"/>
    <w:rsid w:val="009345A2"/>
    <w:rsid w:val="00935083"/>
    <w:rsid w:val="00935446"/>
    <w:rsid w:val="009356C6"/>
    <w:rsid w:val="0093587A"/>
    <w:rsid w:val="00935D6A"/>
    <w:rsid w:val="0093703D"/>
    <w:rsid w:val="009374EA"/>
    <w:rsid w:val="00943258"/>
    <w:rsid w:val="00944561"/>
    <w:rsid w:val="0094493D"/>
    <w:rsid w:val="009459A4"/>
    <w:rsid w:val="00946EB6"/>
    <w:rsid w:val="0094734C"/>
    <w:rsid w:val="00957A83"/>
    <w:rsid w:val="009601A3"/>
    <w:rsid w:val="00961519"/>
    <w:rsid w:val="009619E3"/>
    <w:rsid w:val="00962044"/>
    <w:rsid w:val="00965CA0"/>
    <w:rsid w:val="00966BB4"/>
    <w:rsid w:val="0096751C"/>
    <w:rsid w:val="009713BF"/>
    <w:rsid w:val="00971714"/>
    <w:rsid w:val="00972287"/>
    <w:rsid w:val="0097340D"/>
    <w:rsid w:val="009767F3"/>
    <w:rsid w:val="009768BC"/>
    <w:rsid w:val="00977368"/>
    <w:rsid w:val="009810C9"/>
    <w:rsid w:val="00982627"/>
    <w:rsid w:val="00985083"/>
    <w:rsid w:val="00987118"/>
    <w:rsid w:val="00992D48"/>
    <w:rsid w:val="00995A50"/>
    <w:rsid w:val="00996FBF"/>
    <w:rsid w:val="009A0F45"/>
    <w:rsid w:val="009A300D"/>
    <w:rsid w:val="009A3171"/>
    <w:rsid w:val="009A4158"/>
    <w:rsid w:val="009A4799"/>
    <w:rsid w:val="009A4AF3"/>
    <w:rsid w:val="009A5C66"/>
    <w:rsid w:val="009A6731"/>
    <w:rsid w:val="009A6E27"/>
    <w:rsid w:val="009A7894"/>
    <w:rsid w:val="009B0223"/>
    <w:rsid w:val="009B0E9D"/>
    <w:rsid w:val="009B2FC1"/>
    <w:rsid w:val="009B3508"/>
    <w:rsid w:val="009B3F01"/>
    <w:rsid w:val="009B6F7D"/>
    <w:rsid w:val="009C2680"/>
    <w:rsid w:val="009C3486"/>
    <w:rsid w:val="009C6CD7"/>
    <w:rsid w:val="009D0F26"/>
    <w:rsid w:val="009D23DA"/>
    <w:rsid w:val="009D27CB"/>
    <w:rsid w:val="009D2967"/>
    <w:rsid w:val="009D5BBB"/>
    <w:rsid w:val="009D78BB"/>
    <w:rsid w:val="009E5FC5"/>
    <w:rsid w:val="009E79AD"/>
    <w:rsid w:val="009F3FE4"/>
    <w:rsid w:val="009F6A70"/>
    <w:rsid w:val="00A06B11"/>
    <w:rsid w:val="00A1008C"/>
    <w:rsid w:val="00A10689"/>
    <w:rsid w:val="00A1130E"/>
    <w:rsid w:val="00A138F1"/>
    <w:rsid w:val="00A23547"/>
    <w:rsid w:val="00A23788"/>
    <w:rsid w:val="00A23CE3"/>
    <w:rsid w:val="00A264B2"/>
    <w:rsid w:val="00A31FF6"/>
    <w:rsid w:val="00A3426B"/>
    <w:rsid w:val="00A3634A"/>
    <w:rsid w:val="00A41A23"/>
    <w:rsid w:val="00A425D7"/>
    <w:rsid w:val="00A44D30"/>
    <w:rsid w:val="00A44F6E"/>
    <w:rsid w:val="00A46582"/>
    <w:rsid w:val="00A5077E"/>
    <w:rsid w:val="00A50A8C"/>
    <w:rsid w:val="00A51797"/>
    <w:rsid w:val="00A538B6"/>
    <w:rsid w:val="00A55399"/>
    <w:rsid w:val="00A55FCB"/>
    <w:rsid w:val="00A60352"/>
    <w:rsid w:val="00A6035E"/>
    <w:rsid w:val="00A60668"/>
    <w:rsid w:val="00A6107B"/>
    <w:rsid w:val="00A61D82"/>
    <w:rsid w:val="00A62750"/>
    <w:rsid w:val="00A62A61"/>
    <w:rsid w:val="00A67431"/>
    <w:rsid w:val="00A70559"/>
    <w:rsid w:val="00A70FC1"/>
    <w:rsid w:val="00A7107F"/>
    <w:rsid w:val="00A774A6"/>
    <w:rsid w:val="00A81416"/>
    <w:rsid w:val="00A81665"/>
    <w:rsid w:val="00A826EE"/>
    <w:rsid w:val="00A832CA"/>
    <w:rsid w:val="00A840CD"/>
    <w:rsid w:val="00A84BF4"/>
    <w:rsid w:val="00A86CE7"/>
    <w:rsid w:val="00A93D2E"/>
    <w:rsid w:val="00A9436E"/>
    <w:rsid w:val="00A94E9A"/>
    <w:rsid w:val="00A95DB1"/>
    <w:rsid w:val="00A96EEC"/>
    <w:rsid w:val="00A97B22"/>
    <w:rsid w:val="00AA1BC0"/>
    <w:rsid w:val="00AA2FBA"/>
    <w:rsid w:val="00AA38B0"/>
    <w:rsid w:val="00AA40E9"/>
    <w:rsid w:val="00AA63E9"/>
    <w:rsid w:val="00AA68EB"/>
    <w:rsid w:val="00AA736E"/>
    <w:rsid w:val="00AB046A"/>
    <w:rsid w:val="00AB1817"/>
    <w:rsid w:val="00AB1C7D"/>
    <w:rsid w:val="00AB5DDC"/>
    <w:rsid w:val="00AB6789"/>
    <w:rsid w:val="00AB7571"/>
    <w:rsid w:val="00AC0D44"/>
    <w:rsid w:val="00AC1FEE"/>
    <w:rsid w:val="00AC382F"/>
    <w:rsid w:val="00AC4191"/>
    <w:rsid w:val="00AC5255"/>
    <w:rsid w:val="00AC5754"/>
    <w:rsid w:val="00AC5AD0"/>
    <w:rsid w:val="00AC5C6B"/>
    <w:rsid w:val="00AC601A"/>
    <w:rsid w:val="00AD1201"/>
    <w:rsid w:val="00AD18F0"/>
    <w:rsid w:val="00AD1D4E"/>
    <w:rsid w:val="00AD23C6"/>
    <w:rsid w:val="00AD2EB7"/>
    <w:rsid w:val="00AD7328"/>
    <w:rsid w:val="00AD737D"/>
    <w:rsid w:val="00AE16A5"/>
    <w:rsid w:val="00AE2B70"/>
    <w:rsid w:val="00AF0F77"/>
    <w:rsid w:val="00AF1D5C"/>
    <w:rsid w:val="00AF3F89"/>
    <w:rsid w:val="00AF77CD"/>
    <w:rsid w:val="00B01460"/>
    <w:rsid w:val="00B02157"/>
    <w:rsid w:val="00B033C5"/>
    <w:rsid w:val="00B04183"/>
    <w:rsid w:val="00B041EF"/>
    <w:rsid w:val="00B04C34"/>
    <w:rsid w:val="00B10DF8"/>
    <w:rsid w:val="00B153B5"/>
    <w:rsid w:val="00B15544"/>
    <w:rsid w:val="00B17801"/>
    <w:rsid w:val="00B17A05"/>
    <w:rsid w:val="00B20ABF"/>
    <w:rsid w:val="00B21482"/>
    <w:rsid w:val="00B267B1"/>
    <w:rsid w:val="00B30EA6"/>
    <w:rsid w:val="00B31356"/>
    <w:rsid w:val="00B32FAF"/>
    <w:rsid w:val="00B3442B"/>
    <w:rsid w:val="00B35471"/>
    <w:rsid w:val="00B3614A"/>
    <w:rsid w:val="00B3699D"/>
    <w:rsid w:val="00B41267"/>
    <w:rsid w:val="00B4462D"/>
    <w:rsid w:val="00B446BB"/>
    <w:rsid w:val="00B46106"/>
    <w:rsid w:val="00B47873"/>
    <w:rsid w:val="00B50426"/>
    <w:rsid w:val="00B5300E"/>
    <w:rsid w:val="00B5389F"/>
    <w:rsid w:val="00B53BFC"/>
    <w:rsid w:val="00B53D3B"/>
    <w:rsid w:val="00B55EBA"/>
    <w:rsid w:val="00B56C6A"/>
    <w:rsid w:val="00B615E5"/>
    <w:rsid w:val="00B661AB"/>
    <w:rsid w:val="00B67E71"/>
    <w:rsid w:val="00B75856"/>
    <w:rsid w:val="00B83E6A"/>
    <w:rsid w:val="00B84225"/>
    <w:rsid w:val="00B84AC2"/>
    <w:rsid w:val="00B901C4"/>
    <w:rsid w:val="00B92346"/>
    <w:rsid w:val="00B92AB4"/>
    <w:rsid w:val="00B951F8"/>
    <w:rsid w:val="00BA088C"/>
    <w:rsid w:val="00BA30E5"/>
    <w:rsid w:val="00BB20F1"/>
    <w:rsid w:val="00BB7845"/>
    <w:rsid w:val="00BC3ED1"/>
    <w:rsid w:val="00BC40A7"/>
    <w:rsid w:val="00BC4897"/>
    <w:rsid w:val="00BC725C"/>
    <w:rsid w:val="00BD2B10"/>
    <w:rsid w:val="00BD3F45"/>
    <w:rsid w:val="00BD6455"/>
    <w:rsid w:val="00BE315D"/>
    <w:rsid w:val="00BE3A27"/>
    <w:rsid w:val="00BE531D"/>
    <w:rsid w:val="00BF1969"/>
    <w:rsid w:val="00BF1AB9"/>
    <w:rsid w:val="00BF31AC"/>
    <w:rsid w:val="00BF3998"/>
    <w:rsid w:val="00BF545C"/>
    <w:rsid w:val="00BF5A0B"/>
    <w:rsid w:val="00BF6D9A"/>
    <w:rsid w:val="00C007EB"/>
    <w:rsid w:val="00C0098D"/>
    <w:rsid w:val="00C00A81"/>
    <w:rsid w:val="00C013B2"/>
    <w:rsid w:val="00C04DDA"/>
    <w:rsid w:val="00C05B95"/>
    <w:rsid w:val="00C07C2D"/>
    <w:rsid w:val="00C11D78"/>
    <w:rsid w:val="00C12532"/>
    <w:rsid w:val="00C14EFC"/>
    <w:rsid w:val="00C179E6"/>
    <w:rsid w:val="00C20C5C"/>
    <w:rsid w:val="00C21F43"/>
    <w:rsid w:val="00C22D6D"/>
    <w:rsid w:val="00C26F1B"/>
    <w:rsid w:val="00C27027"/>
    <w:rsid w:val="00C329AC"/>
    <w:rsid w:val="00C33F38"/>
    <w:rsid w:val="00C34D41"/>
    <w:rsid w:val="00C3638E"/>
    <w:rsid w:val="00C36BA3"/>
    <w:rsid w:val="00C45812"/>
    <w:rsid w:val="00C4695E"/>
    <w:rsid w:val="00C476F3"/>
    <w:rsid w:val="00C5000C"/>
    <w:rsid w:val="00C5571E"/>
    <w:rsid w:val="00C56FCE"/>
    <w:rsid w:val="00C57E90"/>
    <w:rsid w:val="00C60092"/>
    <w:rsid w:val="00C600CD"/>
    <w:rsid w:val="00C60B44"/>
    <w:rsid w:val="00C6433A"/>
    <w:rsid w:val="00C649BA"/>
    <w:rsid w:val="00C67BC3"/>
    <w:rsid w:val="00C7462E"/>
    <w:rsid w:val="00C75FDB"/>
    <w:rsid w:val="00C76E12"/>
    <w:rsid w:val="00C77ACD"/>
    <w:rsid w:val="00C81259"/>
    <w:rsid w:val="00C82B47"/>
    <w:rsid w:val="00C82F7D"/>
    <w:rsid w:val="00C84C9B"/>
    <w:rsid w:val="00C85E85"/>
    <w:rsid w:val="00C91B1C"/>
    <w:rsid w:val="00C953FA"/>
    <w:rsid w:val="00C96898"/>
    <w:rsid w:val="00CA27C9"/>
    <w:rsid w:val="00CA48E3"/>
    <w:rsid w:val="00CA493B"/>
    <w:rsid w:val="00CA550E"/>
    <w:rsid w:val="00CA58E4"/>
    <w:rsid w:val="00CA7D07"/>
    <w:rsid w:val="00CA7EC6"/>
    <w:rsid w:val="00CB1595"/>
    <w:rsid w:val="00CB2190"/>
    <w:rsid w:val="00CB6CF2"/>
    <w:rsid w:val="00CC09CC"/>
    <w:rsid w:val="00CC2A02"/>
    <w:rsid w:val="00CC382E"/>
    <w:rsid w:val="00CC3D96"/>
    <w:rsid w:val="00CC6FE9"/>
    <w:rsid w:val="00CD0AD2"/>
    <w:rsid w:val="00CD3F56"/>
    <w:rsid w:val="00CD53B5"/>
    <w:rsid w:val="00CD6A29"/>
    <w:rsid w:val="00CE34C1"/>
    <w:rsid w:val="00CE3552"/>
    <w:rsid w:val="00CF062A"/>
    <w:rsid w:val="00CF3403"/>
    <w:rsid w:val="00CF3D9D"/>
    <w:rsid w:val="00CF5656"/>
    <w:rsid w:val="00CF625F"/>
    <w:rsid w:val="00CF6439"/>
    <w:rsid w:val="00CF6DE7"/>
    <w:rsid w:val="00CF7FDA"/>
    <w:rsid w:val="00D04EA9"/>
    <w:rsid w:val="00D0660A"/>
    <w:rsid w:val="00D06698"/>
    <w:rsid w:val="00D119DE"/>
    <w:rsid w:val="00D13D47"/>
    <w:rsid w:val="00D146B5"/>
    <w:rsid w:val="00D17206"/>
    <w:rsid w:val="00D17C3B"/>
    <w:rsid w:val="00D2165B"/>
    <w:rsid w:val="00D22D28"/>
    <w:rsid w:val="00D23852"/>
    <w:rsid w:val="00D2627A"/>
    <w:rsid w:val="00D32175"/>
    <w:rsid w:val="00D32CAC"/>
    <w:rsid w:val="00D341E1"/>
    <w:rsid w:val="00D34D26"/>
    <w:rsid w:val="00D34FA4"/>
    <w:rsid w:val="00D368C0"/>
    <w:rsid w:val="00D41CB4"/>
    <w:rsid w:val="00D45430"/>
    <w:rsid w:val="00D47F41"/>
    <w:rsid w:val="00D47F5B"/>
    <w:rsid w:val="00D50508"/>
    <w:rsid w:val="00D505F1"/>
    <w:rsid w:val="00D51D65"/>
    <w:rsid w:val="00D54927"/>
    <w:rsid w:val="00D552B6"/>
    <w:rsid w:val="00D561CC"/>
    <w:rsid w:val="00D57F48"/>
    <w:rsid w:val="00D619E3"/>
    <w:rsid w:val="00D61EAD"/>
    <w:rsid w:val="00D6289E"/>
    <w:rsid w:val="00D6363C"/>
    <w:rsid w:val="00D637E8"/>
    <w:rsid w:val="00D64528"/>
    <w:rsid w:val="00D65CFE"/>
    <w:rsid w:val="00D664AD"/>
    <w:rsid w:val="00D71252"/>
    <w:rsid w:val="00D816C3"/>
    <w:rsid w:val="00D83D55"/>
    <w:rsid w:val="00D83DA0"/>
    <w:rsid w:val="00D83DE4"/>
    <w:rsid w:val="00D84933"/>
    <w:rsid w:val="00D85E81"/>
    <w:rsid w:val="00D85F4E"/>
    <w:rsid w:val="00D8724C"/>
    <w:rsid w:val="00D91C61"/>
    <w:rsid w:val="00D94AA8"/>
    <w:rsid w:val="00D97044"/>
    <w:rsid w:val="00DA29A2"/>
    <w:rsid w:val="00DA34E2"/>
    <w:rsid w:val="00DA4D0D"/>
    <w:rsid w:val="00DA70FC"/>
    <w:rsid w:val="00DA7819"/>
    <w:rsid w:val="00DA7DA5"/>
    <w:rsid w:val="00DB1377"/>
    <w:rsid w:val="00DB2901"/>
    <w:rsid w:val="00DB636E"/>
    <w:rsid w:val="00DB784E"/>
    <w:rsid w:val="00DC12F3"/>
    <w:rsid w:val="00DC26DE"/>
    <w:rsid w:val="00DC4722"/>
    <w:rsid w:val="00DC4E5A"/>
    <w:rsid w:val="00DD0E3E"/>
    <w:rsid w:val="00DD254C"/>
    <w:rsid w:val="00DE1D29"/>
    <w:rsid w:val="00DE2ACC"/>
    <w:rsid w:val="00DE3AC6"/>
    <w:rsid w:val="00DE67DE"/>
    <w:rsid w:val="00DF085A"/>
    <w:rsid w:val="00DF0F59"/>
    <w:rsid w:val="00DF12DE"/>
    <w:rsid w:val="00DF45F8"/>
    <w:rsid w:val="00DF546E"/>
    <w:rsid w:val="00DF6EFB"/>
    <w:rsid w:val="00E00BEF"/>
    <w:rsid w:val="00E00D89"/>
    <w:rsid w:val="00E039E9"/>
    <w:rsid w:val="00E04377"/>
    <w:rsid w:val="00E07366"/>
    <w:rsid w:val="00E117F4"/>
    <w:rsid w:val="00E12184"/>
    <w:rsid w:val="00E16CAE"/>
    <w:rsid w:val="00E21905"/>
    <w:rsid w:val="00E235D7"/>
    <w:rsid w:val="00E25708"/>
    <w:rsid w:val="00E31CE9"/>
    <w:rsid w:val="00E33EB1"/>
    <w:rsid w:val="00E340C4"/>
    <w:rsid w:val="00E340E2"/>
    <w:rsid w:val="00E3416B"/>
    <w:rsid w:val="00E34211"/>
    <w:rsid w:val="00E46DE2"/>
    <w:rsid w:val="00E52CC0"/>
    <w:rsid w:val="00E5350A"/>
    <w:rsid w:val="00E53557"/>
    <w:rsid w:val="00E53C09"/>
    <w:rsid w:val="00E54245"/>
    <w:rsid w:val="00E54E44"/>
    <w:rsid w:val="00E56CBD"/>
    <w:rsid w:val="00E57C2A"/>
    <w:rsid w:val="00E61C07"/>
    <w:rsid w:val="00E625AC"/>
    <w:rsid w:val="00E66BDC"/>
    <w:rsid w:val="00E7193B"/>
    <w:rsid w:val="00E72265"/>
    <w:rsid w:val="00E72EF6"/>
    <w:rsid w:val="00E73FE3"/>
    <w:rsid w:val="00E74613"/>
    <w:rsid w:val="00E803B7"/>
    <w:rsid w:val="00E820BD"/>
    <w:rsid w:val="00E82ACD"/>
    <w:rsid w:val="00E835B7"/>
    <w:rsid w:val="00E84193"/>
    <w:rsid w:val="00E85879"/>
    <w:rsid w:val="00E93A85"/>
    <w:rsid w:val="00E95DDB"/>
    <w:rsid w:val="00EA0AE0"/>
    <w:rsid w:val="00EA0CCE"/>
    <w:rsid w:val="00EA427D"/>
    <w:rsid w:val="00EA454F"/>
    <w:rsid w:val="00EA667F"/>
    <w:rsid w:val="00EA6B0E"/>
    <w:rsid w:val="00EA707A"/>
    <w:rsid w:val="00EA7EA5"/>
    <w:rsid w:val="00EB0815"/>
    <w:rsid w:val="00EB1379"/>
    <w:rsid w:val="00EB1640"/>
    <w:rsid w:val="00EB3577"/>
    <w:rsid w:val="00EB3EA9"/>
    <w:rsid w:val="00EB4477"/>
    <w:rsid w:val="00EB50CC"/>
    <w:rsid w:val="00EB5729"/>
    <w:rsid w:val="00EB68C0"/>
    <w:rsid w:val="00EB712A"/>
    <w:rsid w:val="00EB7762"/>
    <w:rsid w:val="00EC083B"/>
    <w:rsid w:val="00EC54E0"/>
    <w:rsid w:val="00EC7195"/>
    <w:rsid w:val="00ED14BF"/>
    <w:rsid w:val="00ED2E2B"/>
    <w:rsid w:val="00ED3EE3"/>
    <w:rsid w:val="00EE05D8"/>
    <w:rsid w:val="00EE59C3"/>
    <w:rsid w:val="00EE64F8"/>
    <w:rsid w:val="00EE6DA0"/>
    <w:rsid w:val="00EE7FC6"/>
    <w:rsid w:val="00EF0669"/>
    <w:rsid w:val="00EF284D"/>
    <w:rsid w:val="00EF5F81"/>
    <w:rsid w:val="00EF6ED8"/>
    <w:rsid w:val="00F00BE6"/>
    <w:rsid w:val="00F01994"/>
    <w:rsid w:val="00F04CC9"/>
    <w:rsid w:val="00F05D7E"/>
    <w:rsid w:val="00F06421"/>
    <w:rsid w:val="00F06A43"/>
    <w:rsid w:val="00F102CE"/>
    <w:rsid w:val="00F105E7"/>
    <w:rsid w:val="00F12EF9"/>
    <w:rsid w:val="00F13AE7"/>
    <w:rsid w:val="00F15D6B"/>
    <w:rsid w:val="00F1760A"/>
    <w:rsid w:val="00F2014F"/>
    <w:rsid w:val="00F2170A"/>
    <w:rsid w:val="00F2353D"/>
    <w:rsid w:val="00F269AB"/>
    <w:rsid w:val="00F27004"/>
    <w:rsid w:val="00F30871"/>
    <w:rsid w:val="00F31037"/>
    <w:rsid w:val="00F31BFC"/>
    <w:rsid w:val="00F34CDA"/>
    <w:rsid w:val="00F36218"/>
    <w:rsid w:val="00F37E71"/>
    <w:rsid w:val="00F37F80"/>
    <w:rsid w:val="00F40603"/>
    <w:rsid w:val="00F40B74"/>
    <w:rsid w:val="00F40DC1"/>
    <w:rsid w:val="00F45A0C"/>
    <w:rsid w:val="00F477FD"/>
    <w:rsid w:val="00F47B4F"/>
    <w:rsid w:val="00F51CEA"/>
    <w:rsid w:val="00F54160"/>
    <w:rsid w:val="00F55D59"/>
    <w:rsid w:val="00F55F64"/>
    <w:rsid w:val="00F57002"/>
    <w:rsid w:val="00F570AC"/>
    <w:rsid w:val="00F60EBE"/>
    <w:rsid w:val="00F63BA8"/>
    <w:rsid w:val="00F70819"/>
    <w:rsid w:val="00F721E1"/>
    <w:rsid w:val="00F75687"/>
    <w:rsid w:val="00F81182"/>
    <w:rsid w:val="00F81D20"/>
    <w:rsid w:val="00F84681"/>
    <w:rsid w:val="00F84E36"/>
    <w:rsid w:val="00F8591C"/>
    <w:rsid w:val="00FA0D07"/>
    <w:rsid w:val="00FA1582"/>
    <w:rsid w:val="00FA3B89"/>
    <w:rsid w:val="00FA7FBF"/>
    <w:rsid w:val="00FB22F3"/>
    <w:rsid w:val="00FB312F"/>
    <w:rsid w:val="00FB3293"/>
    <w:rsid w:val="00FC06E0"/>
    <w:rsid w:val="00FC10CA"/>
    <w:rsid w:val="00FC31C4"/>
    <w:rsid w:val="00FC6F0E"/>
    <w:rsid w:val="00FD02FC"/>
    <w:rsid w:val="00FD2190"/>
    <w:rsid w:val="00FD4624"/>
    <w:rsid w:val="00FD5220"/>
    <w:rsid w:val="00FD7F20"/>
    <w:rsid w:val="00FE6718"/>
    <w:rsid w:val="00FE6CFF"/>
    <w:rsid w:val="00FE7DC6"/>
    <w:rsid w:val="00FF027E"/>
    <w:rsid w:val="00FF454F"/>
    <w:rsid w:val="00FF4671"/>
    <w:rsid w:val="00FF6520"/>
    <w:rsid w:val="00FF7954"/>
    <w:rsid w:val="00FF797A"/>
    <w:rsid w:val="010F3D87"/>
    <w:rsid w:val="012FB16D"/>
    <w:rsid w:val="03AD2211"/>
    <w:rsid w:val="050F9BF8"/>
    <w:rsid w:val="0607C480"/>
    <w:rsid w:val="064E7BFD"/>
    <w:rsid w:val="07044ABE"/>
    <w:rsid w:val="0B855D18"/>
    <w:rsid w:val="0D2A2DC4"/>
    <w:rsid w:val="0D45B321"/>
    <w:rsid w:val="0E2D4D43"/>
    <w:rsid w:val="1231E6FF"/>
    <w:rsid w:val="1279DCE3"/>
    <w:rsid w:val="13D73A6A"/>
    <w:rsid w:val="146489F7"/>
    <w:rsid w:val="147B0A67"/>
    <w:rsid w:val="14F058D7"/>
    <w:rsid w:val="17DADAA8"/>
    <w:rsid w:val="1820AEEF"/>
    <w:rsid w:val="19FAC983"/>
    <w:rsid w:val="1BCBA244"/>
    <w:rsid w:val="1C56D921"/>
    <w:rsid w:val="1C6F9BDC"/>
    <w:rsid w:val="1D2A7043"/>
    <w:rsid w:val="1DF243E0"/>
    <w:rsid w:val="1E685C99"/>
    <w:rsid w:val="1FA73C9E"/>
    <w:rsid w:val="22B13EFF"/>
    <w:rsid w:val="27FA1C19"/>
    <w:rsid w:val="285FA18A"/>
    <w:rsid w:val="29072FB7"/>
    <w:rsid w:val="295C674D"/>
    <w:rsid w:val="2AC44810"/>
    <w:rsid w:val="2AFBCC2C"/>
    <w:rsid w:val="2BF56198"/>
    <w:rsid w:val="2F1552FA"/>
    <w:rsid w:val="307F3843"/>
    <w:rsid w:val="30B23B86"/>
    <w:rsid w:val="311708CA"/>
    <w:rsid w:val="33D1D282"/>
    <w:rsid w:val="34245584"/>
    <w:rsid w:val="353AA3FD"/>
    <w:rsid w:val="36627A96"/>
    <w:rsid w:val="3CCE7098"/>
    <w:rsid w:val="3DB20F6D"/>
    <w:rsid w:val="3F075395"/>
    <w:rsid w:val="3FECE8FD"/>
    <w:rsid w:val="41891F00"/>
    <w:rsid w:val="41C5DEB8"/>
    <w:rsid w:val="45430D85"/>
    <w:rsid w:val="45EF5795"/>
    <w:rsid w:val="474ABB01"/>
    <w:rsid w:val="4A167EA8"/>
    <w:rsid w:val="4BB24F09"/>
    <w:rsid w:val="4BD00E05"/>
    <w:rsid w:val="4DADD22F"/>
    <w:rsid w:val="50B307BB"/>
    <w:rsid w:val="55051BD7"/>
    <w:rsid w:val="562F7459"/>
    <w:rsid w:val="564CF558"/>
    <w:rsid w:val="570C6844"/>
    <w:rsid w:val="5BA647EF"/>
    <w:rsid w:val="60DB086C"/>
    <w:rsid w:val="61A3C61B"/>
    <w:rsid w:val="633F967C"/>
    <w:rsid w:val="66842ED4"/>
    <w:rsid w:val="67D5FE36"/>
    <w:rsid w:val="68E61A51"/>
    <w:rsid w:val="7462F3DE"/>
    <w:rsid w:val="75324381"/>
    <w:rsid w:val="75E0B457"/>
    <w:rsid w:val="76C40188"/>
    <w:rsid w:val="77CD33C2"/>
    <w:rsid w:val="7921DEDA"/>
    <w:rsid w:val="7A0E1570"/>
    <w:rsid w:val="7CF9ABFE"/>
    <w:rsid w:val="7EB467A1"/>
    <w:rsid w:val="7F0589EF"/>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51ABF"/>
  <w15:docId w15:val="{002EF355-8CDA-4587-871A-DAED8258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47F41"/>
    <w:rPr>
      <w:rFonts w:ascii="Microsoft Sans Serif" w:eastAsia="Microsoft Sans Serif" w:hAnsi="Microsoft Sans Serif" w:cs="Microsoft Sans Serif"/>
      <w:lang w:val="sl-SI"/>
    </w:rPr>
  </w:style>
  <w:style w:type="paragraph" w:styleId="Naslov1">
    <w:name w:val="heading 1"/>
    <w:basedOn w:val="Navaden"/>
    <w:link w:val="Naslov1Znak"/>
    <w:uiPriority w:val="9"/>
    <w:qFormat/>
    <w:pPr>
      <w:ind w:left="1130" w:hanging="358"/>
      <w:outlineLvl w:val="0"/>
    </w:pPr>
    <w:rPr>
      <w:rFonts w:ascii="Arial" w:eastAsia="Arial" w:hAnsi="Arial" w:cs="Arial"/>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rPr>
      <w:sz w:val="20"/>
      <w:szCs w:val="20"/>
    </w:rPr>
  </w:style>
  <w:style w:type="paragraph" w:styleId="Odstavekseznama">
    <w:name w:val="List Paragraph"/>
    <w:aliases w:val="Odstavek seznama_IP,Seznam_IP_1"/>
    <w:basedOn w:val="Navaden"/>
    <w:uiPriority w:val="1"/>
    <w:qFormat/>
    <w:pPr>
      <w:spacing w:before="4"/>
      <w:ind w:left="1852" w:hanging="360"/>
    </w:pPr>
  </w:style>
  <w:style w:type="paragraph" w:customStyle="1" w:styleId="TableParagraph">
    <w:name w:val="Table Paragraph"/>
    <w:basedOn w:val="Navaden"/>
    <w:uiPriority w:val="1"/>
    <w:qFormat/>
  </w:style>
  <w:style w:type="character" w:customStyle="1" w:styleId="normaltextrun">
    <w:name w:val="normaltextrun"/>
    <w:basedOn w:val="Privzetapisavaodstavka"/>
    <w:rsid w:val="005E0D17"/>
  </w:style>
  <w:style w:type="character" w:customStyle="1" w:styleId="eop">
    <w:name w:val="eop"/>
    <w:basedOn w:val="Privzetapisavaodstavka"/>
    <w:rsid w:val="00C27027"/>
  </w:style>
  <w:style w:type="character" w:styleId="Pripombasklic">
    <w:name w:val="annotation reference"/>
    <w:basedOn w:val="Privzetapisavaodstavka"/>
    <w:uiPriority w:val="99"/>
    <w:unhideWhenUsed/>
    <w:rsid w:val="00D0660A"/>
    <w:rPr>
      <w:sz w:val="16"/>
      <w:szCs w:val="16"/>
    </w:rPr>
  </w:style>
  <w:style w:type="paragraph" w:styleId="Pripombabesedilo">
    <w:name w:val="annotation text"/>
    <w:aliases w:val=" Znak9,Znak9,Komentar - besedilo,Komentar - besedilo1"/>
    <w:basedOn w:val="Navaden"/>
    <w:link w:val="PripombabesediloZnak"/>
    <w:uiPriority w:val="99"/>
    <w:unhideWhenUsed/>
    <w:rsid w:val="00D0660A"/>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0660A"/>
    <w:rPr>
      <w:rFonts w:ascii="Microsoft Sans Serif" w:eastAsia="Microsoft Sans Serif" w:hAnsi="Microsoft Sans Serif" w:cs="Microsoft Sans Serif"/>
      <w:sz w:val="20"/>
      <w:szCs w:val="20"/>
      <w:lang w:val="sl-SI"/>
    </w:rPr>
  </w:style>
  <w:style w:type="paragraph" w:styleId="Zadevapripombe">
    <w:name w:val="annotation subject"/>
    <w:basedOn w:val="Pripombabesedilo"/>
    <w:next w:val="Pripombabesedilo"/>
    <w:link w:val="ZadevapripombeZnak"/>
    <w:unhideWhenUsed/>
    <w:rsid w:val="00D0660A"/>
    <w:rPr>
      <w:b/>
      <w:bCs/>
    </w:rPr>
  </w:style>
  <w:style w:type="character" w:customStyle="1" w:styleId="ZadevapripombeZnak">
    <w:name w:val="Zadeva pripombe Znak"/>
    <w:basedOn w:val="PripombabesediloZnak"/>
    <w:link w:val="Zadevapripombe"/>
    <w:rsid w:val="00D0660A"/>
    <w:rPr>
      <w:rFonts w:ascii="Microsoft Sans Serif" w:eastAsia="Microsoft Sans Serif" w:hAnsi="Microsoft Sans Serif" w:cs="Microsoft Sans Serif"/>
      <w:b/>
      <w:bCs/>
      <w:sz w:val="20"/>
      <w:szCs w:val="20"/>
      <w:lang w:val="sl-SI"/>
    </w:rPr>
  </w:style>
  <w:style w:type="paragraph" w:styleId="Sprotnaopomba-besedilo">
    <w:name w:val="footnote text"/>
    <w:basedOn w:val="Navaden"/>
    <w:link w:val="Sprotnaopomba-besediloZnak"/>
    <w:unhideWhenUsed/>
    <w:rsid w:val="001C12E6"/>
    <w:rPr>
      <w:sz w:val="20"/>
      <w:szCs w:val="20"/>
    </w:rPr>
  </w:style>
  <w:style w:type="character" w:customStyle="1" w:styleId="Sprotnaopomba-besediloZnak">
    <w:name w:val="Sprotna opomba - besedilo Znak"/>
    <w:basedOn w:val="Privzetapisavaodstavka"/>
    <w:link w:val="Sprotnaopomba-besedilo"/>
    <w:rsid w:val="001C12E6"/>
    <w:rPr>
      <w:rFonts w:ascii="Microsoft Sans Serif" w:eastAsia="Microsoft Sans Serif" w:hAnsi="Microsoft Sans Serif" w:cs="Microsoft Sans Serif"/>
      <w:sz w:val="20"/>
      <w:szCs w:val="20"/>
      <w:lang w:val="sl-SI"/>
    </w:rPr>
  </w:style>
  <w:style w:type="character" w:styleId="Sprotnaopomba-sklic">
    <w:name w:val="footnote reference"/>
    <w:aliases w:val="Footnote symbol,Footnote,Fussnota,Footnote reference number,note TESI,SUPERS,EN Footnote Reference,-E Fußnotenzeichen,number,Times 10 Point,Exposant 3 Point,Footnote Reference_LVL6,Footnote Reference_LVL61,Footnote Reference_LVL62"/>
    <w:basedOn w:val="Privzetapisavaodstavka"/>
    <w:link w:val="FootnotesymbolCarZchn"/>
    <w:uiPriority w:val="99"/>
    <w:unhideWhenUsed/>
    <w:qFormat/>
    <w:rsid w:val="001C12E6"/>
    <w:rPr>
      <w:vertAlign w:val="superscript"/>
    </w:rPr>
  </w:style>
  <w:style w:type="character" w:customStyle="1" w:styleId="TelobesedilaZnak">
    <w:name w:val="Telo besedila Znak"/>
    <w:basedOn w:val="Privzetapisavaodstavka"/>
    <w:link w:val="Telobesedila"/>
    <w:uiPriority w:val="1"/>
    <w:rsid w:val="00AD1D4E"/>
    <w:rPr>
      <w:rFonts w:ascii="Microsoft Sans Serif" w:eastAsia="Microsoft Sans Serif" w:hAnsi="Microsoft Sans Serif" w:cs="Microsoft Sans Serif"/>
      <w:sz w:val="20"/>
      <w:szCs w:val="20"/>
      <w:lang w:val="sl-SI"/>
    </w:rPr>
  </w:style>
  <w:style w:type="table" w:styleId="Tabelamrea">
    <w:name w:val="Table Grid"/>
    <w:basedOn w:val="Navadnatabela"/>
    <w:uiPriority w:val="39"/>
    <w:rsid w:val="00AD1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iPriority w:val="35"/>
    <w:unhideWhenUsed/>
    <w:qFormat/>
    <w:rsid w:val="00AD1D4E"/>
    <w:pPr>
      <w:spacing w:after="200"/>
    </w:pPr>
    <w:rPr>
      <w:i/>
      <w:iCs/>
      <w:color w:val="1F497D" w:themeColor="text2"/>
      <w:sz w:val="18"/>
      <w:szCs w:val="18"/>
    </w:rPr>
  </w:style>
  <w:style w:type="character" w:customStyle="1" w:styleId="Sprotnaopomba-besediloZnak1">
    <w:name w:val="Sprotna opomba - besedilo Znak1"/>
    <w:basedOn w:val="Privzetapisavaodstavka"/>
    <w:rsid w:val="00AC4191"/>
    <w:rPr>
      <w:rFonts w:ascii="Times New Roman" w:eastAsia="Times New Roman" w:hAnsi="Times New Roman" w:cs="Times New Roman"/>
      <w:sz w:val="20"/>
      <w:szCs w:val="20"/>
      <w:lang w:eastAsia="zh-C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AC4191"/>
    <w:pPr>
      <w:widowControl/>
      <w:autoSpaceDE/>
      <w:autoSpaceDN/>
      <w:spacing w:before="60" w:after="160" w:line="240" w:lineRule="exact"/>
      <w:ind w:left="357" w:hanging="357"/>
      <w:jc w:val="both"/>
    </w:pPr>
    <w:rPr>
      <w:rFonts w:asciiTheme="minorHAnsi" w:eastAsiaTheme="minorHAnsi" w:hAnsiTheme="minorHAnsi" w:cstheme="minorBidi"/>
      <w:vertAlign w:val="superscript"/>
      <w:lang w:val="en-US"/>
    </w:rPr>
  </w:style>
  <w:style w:type="character" w:styleId="Hiperpovezava">
    <w:name w:val="Hyperlink"/>
    <w:uiPriority w:val="99"/>
    <w:rsid w:val="00064DEB"/>
    <w:rPr>
      <w:color w:val="0000FF"/>
      <w:u w:val="single"/>
    </w:rPr>
  </w:style>
  <w:style w:type="table" w:customStyle="1" w:styleId="Tabelamrea1">
    <w:name w:val="Tabela – mreža1"/>
    <w:basedOn w:val="Navadnatabela"/>
    <w:next w:val="Tabelamrea"/>
    <w:uiPriority w:val="39"/>
    <w:rsid w:val="00900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D1201"/>
    <w:pPr>
      <w:widowControl/>
      <w:autoSpaceDE/>
      <w:autoSpaceDN/>
    </w:pPr>
    <w:rPr>
      <w:rFonts w:ascii="Microsoft Sans Serif" w:eastAsia="Microsoft Sans Serif" w:hAnsi="Microsoft Sans Serif" w:cs="Microsoft Sans Serif"/>
      <w:lang w:val="sl-SI"/>
    </w:rPr>
  </w:style>
  <w:style w:type="paragraph" w:styleId="Naslov">
    <w:name w:val="Title"/>
    <w:basedOn w:val="Navaden"/>
    <w:link w:val="NaslovZnak"/>
    <w:qFormat/>
    <w:rsid w:val="00EB7762"/>
    <w:pPr>
      <w:widowControl/>
      <w:autoSpaceDE/>
      <w:autoSpaceDN/>
      <w:jc w:val="center"/>
    </w:pPr>
    <w:rPr>
      <w:rFonts w:ascii="Times New Roman" w:eastAsia="Times New Roman" w:hAnsi="Times New Roman" w:cs="Times New Roman"/>
      <w:b/>
      <w:sz w:val="28"/>
      <w:szCs w:val="20"/>
      <w:lang w:val="en-GB" w:eastAsia="lt-LT"/>
    </w:rPr>
  </w:style>
  <w:style w:type="character" w:customStyle="1" w:styleId="NaslovZnak">
    <w:name w:val="Naslov Znak"/>
    <w:basedOn w:val="Privzetapisavaodstavka"/>
    <w:link w:val="Naslov"/>
    <w:rsid w:val="00EB7762"/>
    <w:rPr>
      <w:rFonts w:ascii="Times New Roman" w:eastAsia="Times New Roman" w:hAnsi="Times New Roman" w:cs="Times New Roman"/>
      <w:b/>
      <w:sz w:val="28"/>
      <w:szCs w:val="20"/>
      <w:lang w:val="en-GB" w:eastAsia="lt-LT"/>
    </w:rPr>
  </w:style>
  <w:style w:type="paragraph" w:styleId="Glava">
    <w:name w:val="header"/>
    <w:basedOn w:val="Navaden"/>
    <w:link w:val="GlavaZnak"/>
    <w:uiPriority w:val="99"/>
    <w:unhideWhenUsed/>
    <w:rsid w:val="008A53F6"/>
    <w:pPr>
      <w:tabs>
        <w:tab w:val="center" w:pos="4536"/>
        <w:tab w:val="right" w:pos="9072"/>
      </w:tabs>
    </w:pPr>
  </w:style>
  <w:style w:type="character" w:customStyle="1" w:styleId="GlavaZnak">
    <w:name w:val="Glava Znak"/>
    <w:basedOn w:val="Privzetapisavaodstavka"/>
    <w:link w:val="Glava"/>
    <w:uiPriority w:val="99"/>
    <w:rsid w:val="008A53F6"/>
    <w:rPr>
      <w:rFonts w:ascii="Microsoft Sans Serif" w:eastAsia="Microsoft Sans Serif" w:hAnsi="Microsoft Sans Serif" w:cs="Microsoft Sans Serif"/>
      <w:lang w:val="sl-SI"/>
    </w:rPr>
  </w:style>
  <w:style w:type="paragraph" w:styleId="Noga">
    <w:name w:val="footer"/>
    <w:basedOn w:val="Navaden"/>
    <w:link w:val="NogaZnak"/>
    <w:uiPriority w:val="99"/>
    <w:unhideWhenUsed/>
    <w:rsid w:val="008A53F6"/>
    <w:pPr>
      <w:tabs>
        <w:tab w:val="center" w:pos="4536"/>
        <w:tab w:val="right" w:pos="9072"/>
      </w:tabs>
    </w:pPr>
  </w:style>
  <w:style w:type="character" w:customStyle="1" w:styleId="NogaZnak">
    <w:name w:val="Noga Znak"/>
    <w:basedOn w:val="Privzetapisavaodstavka"/>
    <w:link w:val="Noga"/>
    <w:uiPriority w:val="99"/>
    <w:rsid w:val="008A53F6"/>
    <w:rPr>
      <w:rFonts w:ascii="Microsoft Sans Serif" w:eastAsia="Microsoft Sans Serif" w:hAnsi="Microsoft Sans Serif" w:cs="Microsoft Sans Serif"/>
      <w:lang w:val="sl-SI"/>
    </w:rPr>
  </w:style>
  <w:style w:type="character" w:styleId="Nerazreenaomemba">
    <w:name w:val="Unresolved Mention"/>
    <w:basedOn w:val="Privzetapisavaodstavka"/>
    <w:uiPriority w:val="99"/>
    <w:semiHidden/>
    <w:unhideWhenUsed/>
    <w:rsid w:val="00383AA7"/>
    <w:rPr>
      <w:color w:val="605E5C"/>
      <w:shd w:val="clear" w:color="auto" w:fill="E1DFDD"/>
    </w:rPr>
  </w:style>
  <w:style w:type="character" w:customStyle="1" w:styleId="Bodytext2">
    <w:name w:val="Body text (2)_"/>
    <w:link w:val="Bodytext21"/>
    <w:uiPriority w:val="99"/>
    <w:locked/>
    <w:rsid w:val="00DF12DE"/>
    <w:rPr>
      <w:rFonts w:ascii="Arial" w:hAnsi="Arial" w:cs="Arial"/>
      <w:shd w:val="clear" w:color="auto" w:fill="FFFFFF"/>
    </w:rPr>
  </w:style>
  <w:style w:type="paragraph" w:customStyle="1" w:styleId="Bodytext21">
    <w:name w:val="Body text (2)1"/>
    <w:basedOn w:val="Navaden"/>
    <w:link w:val="Bodytext2"/>
    <w:uiPriority w:val="99"/>
    <w:rsid w:val="00DF12DE"/>
    <w:pPr>
      <w:shd w:val="clear" w:color="auto" w:fill="FFFFFF"/>
      <w:autoSpaceDE/>
      <w:autoSpaceDN/>
      <w:spacing w:after="240" w:line="226" w:lineRule="exact"/>
      <w:ind w:hanging="400"/>
      <w:jc w:val="both"/>
    </w:pPr>
    <w:rPr>
      <w:rFonts w:ascii="Arial" w:eastAsiaTheme="minorHAnsi" w:hAnsi="Arial" w:cs="Arial"/>
      <w:lang w:val="en-US"/>
    </w:rPr>
  </w:style>
  <w:style w:type="paragraph" w:styleId="Brezrazmikov">
    <w:name w:val="No Spacing"/>
    <w:uiPriority w:val="1"/>
    <w:qFormat/>
    <w:rsid w:val="00DF12DE"/>
    <w:pPr>
      <w:autoSpaceDE/>
      <w:autoSpaceDN/>
    </w:pPr>
    <w:rPr>
      <w:rFonts w:ascii="Arial" w:eastAsia="Times New Roman" w:hAnsi="Arial" w:cs="Courier New"/>
      <w:color w:val="000000"/>
      <w:sz w:val="20"/>
      <w:szCs w:val="24"/>
      <w:lang w:val="sl-SI" w:eastAsia="sl-SI"/>
    </w:rPr>
  </w:style>
  <w:style w:type="paragraph" w:customStyle="1" w:styleId="paragraph">
    <w:name w:val="paragraph"/>
    <w:basedOn w:val="Navaden"/>
    <w:rsid w:val="00A62750"/>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uiPriority w:val="9"/>
    <w:rsid w:val="00140C19"/>
    <w:rPr>
      <w:rFonts w:ascii="Arial" w:eastAsia="Arial" w:hAnsi="Arial" w:cs="Arial"/>
      <w:b/>
      <w:bCs/>
      <w:sz w:val="20"/>
      <w:szCs w:val="20"/>
      <w:lang w:val="sl-SI"/>
    </w:rPr>
  </w:style>
  <w:style w:type="character" w:customStyle="1" w:styleId="fontstyle01">
    <w:name w:val="fontstyle01"/>
    <w:basedOn w:val="Privzetapisavaodstavka"/>
    <w:rsid w:val="00393860"/>
    <w:rPr>
      <w:rFonts w:ascii="ArialMT" w:hAnsi="ArialMT" w:hint="default"/>
      <w:b w:val="0"/>
      <w:bCs w:val="0"/>
      <w:i w:val="0"/>
      <w:iCs w:val="0"/>
      <w:color w:val="000000"/>
      <w:sz w:val="20"/>
      <w:szCs w:val="20"/>
    </w:rPr>
  </w:style>
  <w:style w:type="paragraph" w:customStyle="1" w:styleId="pf0">
    <w:name w:val="pf0"/>
    <w:basedOn w:val="Navaden"/>
    <w:rsid w:val="005626CF"/>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character" w:customStyle="1" w:styleId="cf01">
    <w:name w:val="cf01"/>
    <w:basedOn w:val="Privzetapisavaodstavka"/>
    <w:rsid w:val="005626CF"/>
    <w:rPr>
      <w:rFonts w:ascii="Segoe UI" w:hAnsi="Segoe UI" w:cs="Segoe UI" w:hint="default"/>
      <w:sz w:val="18"/>
      <w:szCs w:val="18"/>
    </w:rPr>
  </w:style>
  <w:style w:type="character" w:styleId="SledenaHiperpovezava">
    <w:name w:val="FollowedHyperlink"/>
    <w:basedOn w:val="Privzetapisavaodstavka"/>
    <w:uiPriority w:val="99"/>
    <w:semiHidden/>
    <w:unhideWhenUsed/>
    <w:rsid w:val="007C2D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3201">
      <w:bodyDiv w:val="1"/>
      <w:marLeft w:val="0"/>
      <w:marRight w:val="0"/>
      <w:marTop w:val="0"/>
      <w:marBottom w:val="0"/>
      <w:divBdr>
        <w:top w:val="none" w:sz="0" w:space="0" w:color="auto"/>
        <w:left w:val="none" w:sz="0" w:space="0" w:color="auto"/>
        <w:bottom w:val="none" w:sz="0" w:space="0" w:color="auto"/>
        <w:right w:val="none" w:sz="0" w:space="0" w:color="auto"/>
      </w:divBdr>
      <w:divsChild>
        <w:div w:id="1499496440">
          <w:marLeft w:val="0"/>
          <w:marRight w:val="0"/>
          <w:marTop w:val="0"/>
          <w:marBottom w:val="0"/>
          <w:divBdr>
            <w:top w:val="none" w:sz="0" w:space="0" w:color="auto"/>
            <w:left w:val="none" w:sz="0" w:space="0" w:color="auto"/>
            <w:bottom w:val="none" w:sz="0" w:space="0" w:color="auto"/>
            <w:right w:val="none" w:sz="0" w:space="0" w:color="auto"/>
          </w:divBdr>
          <w:divsChild>
            <w:div w:id="1924030293">
              <w:marLeft w:val="0"/>
              <w:marRight w:val="0"/>
              <w:marTop w:val="0"/>
              <w:marBottom w:val="0"/>
              <w:divBdr>
                <w:top w:val="none" w:sz="0" w:space="0" w:color="auto"/>
                <w:left w:val="none" w:sz="0" w:space="0" w:color="auto"/>
                <w:bottom w:val="none" w:sz="0" w:space="0" w:color="auto"/>
                <w:right w:val="none" w:sz="0" w:space="0" w:color="auto"/>
              </w:divBdr>
              <w:divsChild>
                <w:div w:id="1938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28128">
      <w:bodyDiv w:val="1"/>
      <w:marLeft w:val="0"/>
      <w:marRight w:val="0"/>
      <w:marTop w:val="0"/>
      <w:marBottom w:val="0"/>
      <w:divBdr>
        <w:top w:val="none" w:sz="0" w:space="0" w:color="auto"/>
        <w:left w:val="none" w:sz="0" w:space="0" w:color="auto"/>
        <w:bottom w:val="none" w:sz="0" w:space="0" w:color="auto"/>
        <w:right w:val="none" w:sz="0" w:space="0" w:color="auto"/>
      </w:divBdr>
    </w:div>
    <w:div w:id="424501417">
      <w:bodyDiv w:val="1"/>
      <w:marLeft w:val="0"/>
      <w:marRight w:val="0"/>
      <w:marTop w:val="0"/>
      <w:marBottom w:val="0"/>
      <w:divBdr>
        <w:top w:val="none" w:sz="0" w:space="0" w:color="auto"/>
        <w:left w:val="none" w:sz="0" w:space="0" w:color="auto"/>
        <w:bottom w:val="none" w:sz="0" w:space="0" w:color="auto"/>
        <w:right w:val="none" w:sz="0" w:space="0" w:color="auto"/>
      </w:divBdr>
    </w:div>
    <w:div w:id="553128582">
      <w:bodyDiv w:val="1"/>
      <w:marLeft w:val="0"/>
      <w:marRight w:val="0"/>
      <w:marTop w:val="0"/>
      <w:marBottom w:val="0"/>
      <w:divBdr>
        <w:top w:val="none" w:sz="0" w:space="0" w:color="auto"/>
        <w:left w:val="none" w:sz="0" w:space="0" w:color="auto"/>
        <w:bottom w:val="none" w:sz="0" w:space="0" w:color="auto"/>
        <w:right w:val="none" w:sz="0" w:space="0" w:color="auto"/>
      </w:divBdr>
    </w:div>
    <w:div w:id="775096825">
      <w:bodyDiv w:val="1"/>
      <w:marLeft w:val="0"/>
      <w:marRight w:val="0"/>
      <w:marTop w:val="0"/>
      <w:marBottom w:val="0"/>
      <w:divBdr>
        <w:top w:val="none" w:sz="0" w:space="0" w:color="auto"/>
        <w:left w:val="none" w:sz="0" w:space="0" w:color="auto"/>
        <w:bottom w:val="none" w:sz="0" w:space="0" w:color="auto"/>
        <w:right w:val="none" w:sz="0" w:space="0" w:color="auto"/>
      </w:divBdr>
    </w:div>
    <w:div w:id="801994467">
      <w:bodyDiv w:val="1"/>
      <w:marLeft w:val="0"/>
      <w:marRight w:val="0"/>
      <w:marTop w:val="0"/>
      <w:marBottom w:val="0"/>
      <w:divBdr>
        <w:top w:val="none" w:sz="0" w:space="0" w:color="auto"/>
        <w:left w:val="none" w:sz="0" w:space="0" w:color="auto"/>
        <w:bottom w:val="none" w:sz="0" w:space="0" w:color="auto"/>
        <w:right w:val="none" w:sz="0" w:space="0" w:color="auto"/>
      </w:divBdr>
    </w:div>
    <w:div w:id="1243682209">
      <w:bodyDiv w:val="1"/>
      <w:marLeft w:val="0"/>
      <w:marRight w:val="0"/>
      <w:marTop w:val="0"/>
      <w:marBottom w:val="0"/>
      <w:divBdr>
        <w:top w:val="none" w:sz="0" w:space="0" w:color="auto"/>
        <w:left w:val="none" w:sz="0" w:space="0" w:color="auto"/>
        <w:bottom w:val="none" w:sz="0" w:space="0" w:color="auto"/>
        <w:right w:val="none" w:sz="0" w:space="0" w:color="auto"/>
      </w:divBdr>
      <w:divsChild>
        <w:div w:id="865365275">
          <w:marLeft w:val="0"/>
          <w:marRight w:val="0"/>
          <w:marTop w:val="0"/>
          <w:marBottom w:val="0"/>
          <w:divBdr>
            <w:top w:val="none" w:sz="0" w:space="0" w:color="auto"/>
            <w:left w:val="none" w:sz="0" w:space="0" w:color="auto"/>
            <w:bottom w:val="none" w:sz="0" w:space="0" w:color="auto"/>
            <w:right w:val="none" w:sz="0" w:space="0" w:color="auto"/>
          </w:divBdr>
        </w:div>
        <w:div w:id="953169949">
          <w:marLeft w:val="0"/>
          <w:marRight w:val="0"/>
          <w:marTop w:val="0"/>
          <w:marBottom w:val="0"/>
          <w:divBdr>
            <w:top w:val="none" w:sz="0" w:space="0" w:color="auto"/>
            <w:left w:val="none" w:sz="0" w:space="0" w:color="auto"/>
            <w:bottom w:val="none" w:sz="0" w:space="0" w:color="auto"/>
            <w:right w:val="none" w:sz="0" w:space="0" w:color="auto"/>
          </w:divBdr>
          <w:divsChild>
            <w:div w:id="1323656270">
              <w:marLeft w:val="0"/>
              <w:marRight w:val="0"/>
              <w:marTop w:val="30"/>
              <w:marBottom w:val="30"/>
              <w:divBdr>
                <w:top w:val="none" w:sz="0" w:space="0" w:color="auto"/>
                <w:left w:val="none" w:sz="0" w:space="0" w:color="auto"/>
                <w:bottom w:val="none" w:sz="0" w:space="0" w:color="auto"/>
                <w:right w:val="none" w:sz="0" w:space="0" w:color="auto"/>
              </w:divBdr>
              <w:divsChild>
                <w:div w:id="45685668">
                  <w:marLeft w:val="0"/>
                  <w:marRight w:val="0"/>
                  <w:marTop w:val="0"/>
                  <w:marBottom w:val="0"/>
                  <w:divBdr>
                    <w:top w:val="none" w:sz="0" w:space="0" w:color="auto"/>
                    <w:left w:val="none" w:sz="0" w:space="0" w:color="auto"/>
                    <w:bottom w:val="none" w:sz="0" w:space="0" w:color="auto"/>
                    <w:right w:val="none" w:sz="0" w:space="0" w:color="auto"/>
                  </w:divBdr>
                  <w:divsChild>
                    <w:div w:id="43992542">
                      <w:marLeft w:val="0"/>
                      <w:marRight w:val="0"/>
                      <w:marTop w:val="0"/>
                      <w:marBottom w:val="0"/>
                      <w:divBdr>
                        <w:top w:val="none" w:sz="0" w:space="0" w:color="auto"/>
                        <w:left w:val="none" w:sz="0" w:space="0" w:color="auto"/>
                        <w:bottom w:val="none" w:sz="0" w:space="0" w:color="auto"/>
                        <w:right w:val="none" w:sz="0" w:space="0" w:color="auto"/>
                      </w:divBdr>
                    </w:div>
                  </w:divsChild>
                </w:div>
                <w:div w:id="187645049">
                  <w:marLeft w:val="0"/>
                  <w:marRight w:val="0"/>
                  <w:marTop w:val="0"/>
                  <w:marBottom w:val="0"/>
                  <w:divBdr>
                    <w:top w:val="none" w:sz="0" w:space="0" w:color="auto"/>
                    <w:left w:val="none" w:sz="0" w:space="0" w:color="auto"/>
                    <w:bottom w:val="none" w:sz="0" w:space="0" w:color="auto"/>
                    <w:right w:val="none" w:sz="0" w:space="0" w:color="auto"/>
                  </w:divBdr>
                  <w:divsChild>
                    <w:div w:id="522400575">
                      <w:marLeft w:val="0"/>
                      <w:marRight w:val="0"/>
                      <w:marTop w:val="0"/>
                      <w:marBottom w:val="0"/>
                      <w:divBdr>
                        <w:top w:val="none" w:sz="0" w:space="0" w:color="auto"/>
                        <w:left w:val="none" w:sz="0" w:space="0" w:color="auto"/>
                        <w:bottom w:val="none" w:sz="0" w:space="0" w:color="auto"/>
                        <w:right w:val="none" w:sz="0" w:space="0" w:color="auto"/>
                      </w:divBdr>
                    </w:div>
                  </w:divsChild>
                </w:div>
                <w:div w:id="198398800">
                  <w:marLeft w:val="0"/>
                  <w:marRight w:val="0"/>
                  <w:marTop w:val="0"/>
                  <w:marBottom w:val="0"/>
                  <w:divBdr>
                    <w:top w:val="none" w:sz="0" w:space="0" w:color="auto"/>
                    <w:left w:val="none" w:sz="0" w:space="0" w:color="auto"/>
                    <w:bottom w:val="none" w:sz="0" w:space="0" w:color="auto"/>
                    <w:right w:val="none" w:sz="0" w:space="0" w:color="auto"/>
                  </w:divBdr>
                  <w:divsChild>
                    <w:div w:id="337466894">
                      <w:marLeft w:val="0"/>
                      <w:marRight w:val="0"/>
                      <w:marTop w:val="0"/>
                      <w:marBottom w:val="0"/>
                      <w:divBdr>
                        <w:top w:val="none" w:sz="0" w:space="0" w:color="auto"/>
                        <w:left w:val="none" w:sz="0" w:space="0" w:color="auto"/>
                        <w:bottom w:val="none" w:sz="0" w:space="0" w:color="auto"/>
                        <w:right w:val="none" w:sz="0" w:space="0" w:color="auto"/>
                      </w:divBdr>
                    </w:div>
                  </w:divsChild>
                </w:div>
                <w:div w:id="329213489">
                  <w:marLeft w:val="0"/>
                  <w:marRight w:val="0"/>
                  <w:marTop w:val="0"/>
                  <w:marBottom w:val="0"/>
                  <w:divBdr>
                    <w:top w:val="none" w:sz="0" w:space="0" w:color="auto"/>
                    <w:left w:val="none" w:sz="0" w:space="0" w:color="auto"/>
                    <w:bottom w:val="none" w:sz="0" w:space="0" w:color="auto"/>
                    <w:right w:val="none" w:sz="0" w:space="0" w:color="auto"/>
                  </w:divBdr>
                  <w:divsChild>
                    <w:div w:id="991565896">
                      <w:marLeft w:val="0"/>
                      <w:marRight w:val="0"/>
                      <w:marTop w:val="0"/>
                      <w:marBottom w:val="0"/>
                      <w:divBdr>
                        <w:top w:val="none" w:sz="0" w:space="0" w:color="auto"/>
                        <w:left w:val="none" w:sz="0" w:space="0" w:color="auto"/>
                        <w:bottom w:val="none" w:sz="0" w:space="0" w:color="auto"/>
                        <w:right w:val="none" w:sz="0" w:space="0" w:color="auto"/>
                      </w:divBdr>
                    </w:div>
                  </w:divsChild>
                </w:div>
                <w:div w:id="547037871">
                  <w:marLeft w:val="0"/>
                  <w:marRight w:val="0"/>
                  <w:marTop w:val="0"/>
                  <w:marBottom w:val="0"/>
                  <w:divBdr>
                    <w:top w:val="none" w:sz="0" w:space="0" w:color="auto"/>
                    <w:left w:val="none" w:sz="0" w:space="0" w:color="auto"/>
                    <w:bottom w:val="none" w:sz="0" w:space="0" w:color="auto"/>
                    <w:right w:val="none" w:sz="0" w:space="0" w:color="auto"/>
                  </w:divBdr>
                  <w:divsChild>
                    <w:div w:id="185798855">
                      <w:marLeft w:val="0"/>
                      <w:marRight w:val="0"/>
                      <w:marTop w:val="0"/>
                      <w:marBottom w:val="0"/>
                      <w:divBdr>
                        <w:top w:val="none" w:sz="0" w:space="0" w:color="auto"/>
                        <w:left w:val="none" w:sz="0" w:space="0" w:color="auto"/>
                        <w:bottom w:val="none" w:sz="0" w:space="0" w:color="auto"/>
                        <w:right w:val="none" w:sz="0" w:space="0" w:color="auto"/>
                      </w:divBdr>
                    </w:div>
                  </w:divsChild>
                </w:div>
                <w:div w:id="607544795">
                  <w:marLeft w:val="0"/>
                  <w:marRight w:val="0"/>
                  <w:marTop w:val="0"/>
                  <w:marBottom w:val="0"/>
                  <w:divBdr>
                    <w:top w:val="none" w:sz="0" w:space="0" w:color="auto"/>
                    <w:left w:val="none" w:sz="0" w:space="0" w:color="auto"/>
                    <w:bottom w:val="none" w:sz="0" w:space="0" w:color="auto"/>
                    <w:right w:val="none" w:sz="0" w:space="0" w:color="auto"/>
                  </w:divBdr>
                  <w:divsChild>
                    <w:div w:id="1597522624">
                      <w:marLeft w:val="0"/>
                      <w:marRight w:val="0"/>
                      <w:marTop w:val="0"/>
                      <w:marBottom w:val="0"/>
                      <w:divBdr>
                        <w:top w:val="none" w:sz="0" w:space="0" w:color="auto"/>
                        <w:left w:val="none" w:sz="0" w:space="0" w:color="auto"/>
                        <w:bottom w:val="none" w:sz="0" w:space="0" w:color="auto"/>
                        <w:right w:val="none" w:sz="0" w:space="0" w:color="auto"/>
                      </w:divBdr>
                    </w:div>
                    <w:div w:id="1713190053">
                      <w:marLeft w:val="0"/>
                      <w:marRight w:val="0"/>
                      <w:marTop w:val="0"/>
                      <w:marBottom w:val="0"/>
                      <w:divBdr>
                        <w:top w:val="none" w:sz="0" w:space="0" w:color="auto"/>
                        <w:left w:val="none" w:sz="0" w:space="0" w:color="auto"/>
                        <w:bottom w:val="none" w:sz="0" w:space="0" w:color="auto"/>
                        <w:right w:val="none" w:sz="0" w:space="0" w:color="auto"/>
                      </w:divBdr>
                    </w:div>
                  </w:divsChild>
                </w:div>
                <w:div w:id="623459472">
                  <w:marLeft w:val="0"/>
                  <w:marRight w:val="0"/>
                  <w:marTop w:val="0"/>
                  <w:marBottom w:val="0"/>
                  <w:divBdr>
                    <w:top w:val="none" w:sz="0" w:space="0" w:color="auto"/>
                    <w:left w:val="none" w:sz="0" w:space="0" w:color="auto"/>
                    <w:bottom w:val="none" w:sz="0" w:space="0" w:color="auto"/>
                    <w:right w:val="none" w:sz="0" w:space="0" w:color="auto"/>
                  </w:divBdr>
                  <w:divsChild>
                    <w:div w:id="449278374">
                      <w:marLeft w:val="0"/>
                      <w:marRight w:val="0"/>
                      <w:marTop w:val="0"/>
                      <w:marBottom w:val="0"/>
                      <w:divBdr>
                        <w:top w:val="none" w:sz="0" w:space="0" w:color="auto"/>
                        <w:left w:val="none" w:sz="0" w:space="0" w:color="auto"/>
                        <w:bottom w:val="none" w:sz="0" w:space="0" w:color="auto"/>
                        <w:right w:val="none" w:sz="0" w:space="0" w:color="auto"/>
                      </w:divBdr>
                    </w:div>
                  </w:divsChild>
                </w:div>
                <w:div w:id="624774579">
                  <w:marLeft w:val="0"/>
                  <w:marRight w:val="0"/>
                  <w:marTop w:val="0"/>
                  <w:marBottom w:val="0"/>
                  <w:divBdr>
                    <w:top w:val="none" w:sz="0" w:space="0" w:color="auto"/>
                    <w:left w:val="none" w:sz="0" w:space="0" w:color="auto"/>
                    <w:bottom w:val="none" w:sz="0" w:space="0" w:color="auto"/>
                    <w:right w:val="none" w:sz="0" w:space="0" w:color="auto"/>
                  </w:divBdr>
                  <w:divsChild>
                    <w:div w:id="1477409631">
                      <w:marLeft w:val="0"/>
                      <w:marRight w:val="0"/>
                      <w:marTop w:val="0"/>
                      <w:marBottom w:val="0"/>
                      <w:divBdr>
                        <w:top w:val="none" w:sz="0" w:space="0" w:color="auto"/>
                        <w:left w:val="none" w:sz="0" w:space="0" w:color="auto"/>
                        <w:bottom w:val="none" w:sz="0" w:space="0" w:color="auto"/>
                        <w:right w:val="none" w:sz="0" w:space="0" w:color="auto"/>
                      </w:divBdr>
                    </w:div>
                  </w:divsChild>
                </w:div>
                <w:div w:id="744693301">
                  <w:marLeft w:val="0"/>
                  <w:marRight w:val="0"/>
                  <w:marTop w:val="0"/>
                  <w:marBottom w:val="0"/>
                  <w:divBdr>
                    <w:top w:val="none" w:sz="0" w:space="0" w:color="auto"/>
                    <w:left w:val="none" w:sz="0" w:space="0" w:color="auto"/>
                    <w:bottom w:val="none" w:sz="0" w:space="0" w:color="auto"/>
                    <w:right w:val="none" w:sz="0" w:space="0" w:color="auto"/>
                  </w:divBdr>
                  <w:divsChild>
                    <w:div w:id="67849352">
                      <w:marLeft w:val="0"/>
                      <w:marRight w:val="0"/>
                      <w:marTop w:val="0"/>
                      <w:marBottom w:val="0"/>
                      <w:divBdr>
                        <w:top w:val="none" w:sz="0" w:space="0" w:color="auto"/>
                        <w:left w:val="none" w:sz="0" w:space="0" w:color="auto"/>
                        <w:bottom w:val="none" w:sz="0" w:space="0" w:color="auto"/>
                        <w:right w:val="none" w:sz="0" w:space="0" w:color="auto"/>
                      </w:divBdr>
                    </w:div>
                  </w:divsChild>
                </w:div>
                <w:div w:id="941649508">
                  <w:marLeft w:val="0"/>
                  <w:marRight w:val="0"/>
                  <w:marTop w:val="0"/>
                  <w:marBottom w:val="0"/>
                  <w:divBdr>
                    <w:top w:val="none" w:sz="0" w:space="0" w:color="auto"/>
                    <w:left w:val="none" w:sz="0" w:space="0" w:color="auto"/>
                    <w:bottom w:val="none" w:sz="0" w:space="0" w:color="auto"/>
                    <w:right w:val="none" w:sz="0" w:space="0" w:color="auto"/>
                  </w:divBdr>
                  <w:divsChild>
                    <w:div w:id="335234268">
                      <w:marLeft w:val="0"/>
                      <w:marRight w:val="0"/>
                      <w:marTop w:val="0"/>
                      <w:marBottom w:val="0"/>
                      <w:divBdr>
                        <w:top w:val="none" w:sz="0" w:space="0" w:color="auto"/>
                        <w:left w:val="none" w:sz="0" w:space="0" w:color="auto"/>
                        <w:bottom w:val="none" w:sz="0" w:space="0" w:color="auto"/>
                        <w:right w:val="none" w:sz="0" w:space="0" w:color="auto"/>
                      </w:divBdr>
                    </w:div>
                  </w:divsChild>
                </w:div>
                <w:div w:id="1359624012">
                  <w:marLeft w:val="0"/>
                  <w:marRight w:val="0"/>
                  <w:marTop w:val="0"/>
                  <w:marBottom w:val="0"/>
                  <w:divBdr>
                    <w:top w:val="none" w:sz="0" w:space="0" w:color="auto"/>
                    <w:left w:val="none" w:sz="0" w:space="0" w:color="auto"/>
                    <w:bottom w:val="none" w:sz="0" w:space="0" w:color="auto"/>
                    <w:right w:val="none" w:sz="0" w:space="0" w:color="auto"/>
                  </w:divBdr>
                  <w:divsChild>
                    <w:div w:id="1432822592">
                      <w:marLeft w:val="0"/>
                      <w:marRight w:val="0"/>
                      <w:marTop w:val="0"/>
                      <w:marBottom w:val="0"/>
                      <w:divBdr>
                        <w:top w:val="none" w:sz="0" w:space="0" w:color="auto"/>
                        <w:left w:val="none" w:sz="0" w:space="0" w:color="auto"/>
                        <w:bottom w:val="none" w:sz="0" w:space="0" w:color="auto"/>
                        <w:right w:val="none" w:sz="0" w:space="0" w:color="auto"/>
                      </w:divBdr>
                    </w:div>
                  </w:divsChild>
                </w:div>
                <w:div w:id="1366519139">
                  <w:marLeft w:val="0"/>
                  <w:marRight w:val="0"/>
                  <w:marTop w:val="0"/>
                  <w:marBottom w:val="0"/>
                  <w:divBdr>
                    <w:top w:val="none" w:sz="0" w:space="0" w:color="auto"/>
                    <w:left w:val="none" w:sz="0" w:space="0" w:color="auto"/>
                    <w:bottom w:val="none" w:sz="0" w:space="0" w:color="auto"/>
                    <w:right w:val="none" w:sz="0" w:space="0" w:color="auto"/>
                  </w:divBdr>
                  <w:divsChild>
                    <w:div w:id="419376907">
                      <w:marLeft w:val="0"/>
                      <w:marRight w:val="0"/>
                      <w:marTop w:val="0"/>
                      <w:marBottom w:val="0"/>
                      <w:divBdr>
                        <w:top w:val="none" w:sz="0" w:space="0" w:color="auto"/>
                        <w:left w:val="none" w:sz="0" w:space="0" w:color="auto"/>
                        <w:bottom w:val="none" w:sz="0" w:space="0" w:color="auto"/>
                        <w:right w:val="none" w:sz="0" w:space="0" w:color="auto"/>
                      </w:divBdr>
                    </w:div>
                    <w:div w:id="1061057276">
                      <w:marLeft w:val="0"/>
                      <w:marRight w:val="0"/>
                      <w:marTop w:val="0"/>
                      <w:marBottom w:val="0"/>
                      <w:divBdr>
                        <w:top w:val="none" w:sz="0" w:space="0" w:color="auto"/>
                        <w:left w:val="none" w:sz="0" w:space="0" w:color="auto"/>
                        <w:bottom w:val="none" w:sz="0" w:space="0" w:color="auto"/>
                        <w:right w:val="none" w:sz="0" w:space="0" w:color="auto"/>
                      </w:divBdr>
                    </w:div>
                  </w:divsChild>
                </w:div>
                <w:div w:id="1582443577">
                  <w:marLeft w:val="0"/>
                  <w:marRight w:val="0"/>
                  <w:marTop w:val="0"/>
                  <w:marBottom w:val="0"/>
                  <w:divBdr>
                    <w:top w:val="none" w:sz="0" w:space="0" w:color="auto"/>
                    <w:left w:val="none" w:sz="0" w:space="0" w:color="auto"/>
                    <w:bottom w:val="none" w:sz="0" w:space="0" w:color="auto"/>
                    <w:right w:val="none" w:sz="0" w:space="0" w:color="auto"/>
                  </w:divBdr>
                  <w:divsChild>
                    <w:div w:id="1110667664">
                      <w:marLeft w:val="0"/>
                      <w:marRight w:val="0"/>
                      <w:marTop w:val="0"/>
                      <w:marBottom w:val="0"/>
                      <w:divBdr>
                        <w:top w:val="none" w:sz="0" w:space="0" w:color="auto"/>
                        <w:left w:val="none" w:sz="0" w:space="0" w:color="auto"/>
                        <w:bottom w:val="none" w:sz="0" w:space="0" w:color="auto"/>
                        <w:right w:val="none" w:sz="0" w:space="0" w:color="auto"/>
                      </w:divBdr>
                    </w:div>
                  </w:divsChild>
                </w:div>
                <w:div w:id="1605383869">
                  <w:marLeft w:val="0"/>
                  <w:marRight w:val="0"/>
                  <w:marTop w:val="0"/>
                  <w:marBottom w:val="0"/>
                  <w:divBdr>
                    <w:top w:val="none" w:sz="0" w:space="0" w:color="auto"/>
                    <w:left w:val="none" w:sz="0" w:space="0" w:color="auto"/>
                    <w:bottom w:val="none" w:sz="0" w:space="0" w:color="auto"/>
                    <w:right w:val="none" w:sz="0" w:space="0" w:color="auto"/>
                  </w:divBdr>
                  <w:divsChild>
                    <w:div w:id="1775126999">
                      <w:marLeft w:val="0"/>
                      <w:marRight w:val="0"/>
                      <w:marTop w:val="0"/>
                      <w:marBottom w:val="0"/>
                      <w:divBdr>
                        <w:top w:val="none" w:sz="0" w:space="0" w:color="auto"/>
                        <w:left w:val="none" w:sz="0" w:space="0" w:color="auto"/>
                        <w:bottom w:val="none" w:sz="0" w:space="0" w:color="auto"/>
                        <w:right w:val="none" w:sz="0" w:space="0" w:color="auto"/>
                      </w:divBdr>
                    </w:div>
                  </w:divsChild>
                </w:div>
                <w:div w:id="1696882328">
                  <w:marLeft w:val="0"/>
                  <w:marRight w:val="0"/>
                  <w:marTop w:val="0"/>
                  <w:marBottom w:val="0"/>
                  <w:divBdr>
                    <w:top w:val="none" w:sz="0" w:space="0" w:color="auto"/>
                    <w:left w:val="none" w:sz="0" w:space="0" w:color="auto"/>
                    <w:bottom w:val="none" w:sz="0" w:space="0" w:color="auto"/>
                    <w:right w:val="none" w:sz="0" w:space="0" w:color="auto"/>
                  </w:divBdr>
                  <w:divsChild>
                    <w:div w:id="396171645">
                      <w:marLeft w:val="0"/>
                      <w:marRight w:val="0"/>
                      <w:marTop w:val="0"/>
                      <w:marBottom w:val="0"/>
                      <w:divBdr>
                        <w:top w:val="none" w:sz="0" w:space="0" w:color="auto"/>
                        <w:left w:val="none" w:sz="0" w:space="0" w:color="auto"/>
                        <w:bottom w:val="none" w:sz="0" w:space="0" w:color="auto"/>
                        <w:right w:val="none" w:sz="0" w:space="0" w:color="auto"/>
                      </w:divBdr>
                    </w:div>
                  </w:divsChild>
                </w:div>
                <w:div w:id="1782455783">
                  <w:marLeft w:val="0"/>
                  <w:marRight w:val="0"/>
                  <w:marTop w:val="0"/>
                  <w:marBottom w:val="0"/>
                  <w:divBdr>
                    <w:top w:val="none" w:sz="0" w:space="0" w:color="auto"/>
                    <w:left w:val="none" w:sz="0" w:space="0" w:color="auto"/>
                    <w:bottom w:val="none" w:sz="0" w:space="0" w:color="auto"/>
                    <w:right w:val="none" w:sz="0" w:space="0" w:color="auto"/>
                  </w:divBdr>
                  <w:divsChild>
                    <w:div w:id="1007712464">
                      <w:marLeft w:val="0"/>
                      <w:marRight w:val="0"/>
                      <w:marTop w:val="0"/>
                      <w:marBottom w:val="0"/>
                      <w:divBdr>
                        <w:top w:val="none" w:sz="0" w:space="0" w:color="auto"/>
                        <w:left w:val="none" w:sz="0" w:space="0" w:color="auto"/>
                        <w:bottom w:val="none" w:sz="0" w:space="0" w:color="auto"/>
                        <w:right w:val="none" w:sz="0" w:space="0" w:color="auto"/>
                      </w:divBdr>
                    </w:div>
                  </w:divsChild>
                </w:div>
                <w:div w:id="1786263934">
                  <w:marLeft w:val="0"/>
                  <w:marRight w:val="0"/>
                  <w:marTop w:val="0"/>
                  <w:marBottom w:val="0"/>
                  <w:divBdr>
                    <w:top w:val="none" w:sz="0" w:space="0" w:color="auto"/>
                    <w:left w:val="none" w:sz="0" w:space="0" w:color="auto"/>
                    <w:bottom w:val="none" w:sz="0" w:space="0" w:color="auto"/>
                    <w:right w:val="none" w:sz="0" w:space="0" w:color="auto"/>
                  </w:divBdr>
                  <w:divsChild>
                    <w:div w:id="175658573">
                      <w:marLeft w:val="0"/>
                      <w:marRight w:val="0"/>
                      <w:marTop w:val="0"/>
                      <w:marBottom w:val="0"/>
                      <w:divBdr>
                        <w:top w:val="none" w:sz="0" w:space="0" w:color="auto"/>
                        <w:left w:val="none" w:sz="0" w:space="0" w:color="auto"/>
                        <w:bottom w:val="none" w:sz="0" w:space="0" w:color="auto"/>
                        <w:right w:val="none" w:sz="0" w:space="0" w:color="auto"/>
                      </w:divBdr>
                    </w:div>
                    <w:div w:id="1255094535">
                      <w:marLeft w:val="0"/>
                      <w:marRight w:val="0"/>
                      <w:marTop w:val="0"/>
                      <w:marBottom w:val="0"/>
                      <w:divBdr>
                        <w:top w:val="none" w:sz="0" w:space="0" w:color="auto"/>
                        <w:left w:val="none" w:sz="0" w:space="0" w:color="auto"/>
                        <w:bottom w:val="none" w:sz="0" w:space="0" w:color="auto"/>
                        <w:right w:val="none" w:sz="0" w:space="0" w:color="auto"/>
                      </w:divBdr>
                    </w:div>
                    <w:div w:id="1584951025">
                      <w:marLeft w:val="0"/>
                      <w:marRight w:val="0"/>
                      <w:marTop w:val="0"/>
                      <w:marBottom w:val="0"/>
                      <w:divBdr>
                        <w:top w:val="none" w:sz="0" w:space="0" w:color="auto"/>
                        <w:left w:val="none" w:sz="0" w:space="0" w:color="auto"/>
                        <w:bottom w:val="none" w:sz="0" w:space="0" w:color="auto"/>
                        <w:right w:val="none" w:sz="0" w:space="0" w:color="auto"/>
                      </w:divBdr>
                    </w:div>
                  </w:divsChild>
                </w:div>
                <w:div w:id="2096049604">
                  <w:marLeft w:val="0"/>
                  <w:marRight w:val="0"/>
                  <w:marTop w:val="0"/>
                  <w:marBottom w:val="0"/>
                  <w:divBdr>
                    <w:top w:val="none" w:sz="0" w:space="0" w:color="auto"/>
                    <w:left w:val="none" w:sz="0" w:space="0" w:color="auto"/>
                    <w:bottom w:val="none" w:sz="0" w:space="0" w:color="auto"/>
                    <w:right w:val="none" w:sz="0" w:space="0" w:color="auto"/>
                  </w:divBdr>
                  <w:divsChild>
                    <w:div w:id="529997096">
                      <w:marLeft w:val="0"/>
                      <w:marRight w:val="0"/>
                      <w:marTop w:val="0"/>
                      <w:marBottom w:val="0"/>
                      <w:divBdr>
                        <w:top w:val="none" w:sz="0" w:space="0" w:color="auto"/>
                        <w:left w:val="none" w:sz="0" w:space="0" w:color="auto"/>
                        <w:bottom w:val="none" w:sz="0" w:space="0" w:color="auto"/>
                        <w:right w:val="none" w:sz="0" w:space="0" w:color="auto"/>
                      </w:divBdr>
                    </w:div>
                    <w:div w:id="6271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32586">
      <w:bodyDiv w:val="1"/>
      <w:marLeft w:val="0"/>
      <w:marRight w:val="0"/>
      <w:marTop w:val="0"/>
      <w:marBottom w:val="0"/>
      <w:divBdr>
        <w:top w:val="none" w:sz="0" w:space="0" w:color="auto"/>
        <w:left w:val="none" w:sz="0" w:space="0" w:color="auto"/>
        <w:bottom w:val="none" w:sz="0" w:space="0" w:color="auto"/>
        <w:right w:val="none" w:sz="0" w:space="0" w:color="auto"/>
      </w:divBdr>
    </w:div>
    <w:div w:id="1375545829">
      <w:bodyDiv w:val="1"/>
      <w:marLeft w:val="0"/>
      <w:marRight w:val="0"/>
      <w:marTop w:val="0"/>
      <w:marBottom w:val="0"/>
      <w:divBdr>
        <w:top w:val="none" w:sz="0" w:space="0" w:color="auto"/>
        <w:left w:val="none" w:sz="0" w:space="0" w:color="auto"/>
        <w:bottom w:val="none" w:sz="0" w:space="0" w:color="auto"/>
        <w:right w:val="none" w:sz="0" w:space="0" w:color="auto"/>
      </w:divBdr>
      <w:divsChild>
        <w:div w:id="122165055">
          <w:marLeft w:val="0"/>
          <w:marRight w:val="0"/>
          <w:marTop w:val="0"/>
          <w:marBottom w:val="0"/>
          <w:divBdr>
            <w:top w:val="none" w:sz="0" w:space="0" w:color="auto"/>
            <w:left w:val="none" w:sz="0" w:space="0" w:color="auto"/>
            <w:bottom w:val="none" w:sz="0" w:space="0" w:color="auto"/>
            <w:right w:val="none" w:sz="0" w:space="0" w:color="auto"/>
          </w:divBdr>
        </w:div>
        <w:div w:id="1054503707">
          <w:marLeft w:val="0"/>
          <w:marRight w:val="0"/>
          <w:marTop w:val="0"/>
          <w:marBottom w:val="0"/>
          <w:divBdr>
            <w:top w:val="none" w:sz="0" w:space="0" w:color="auto"/>
            <w:left w:val="none" w:sz="0" w:space="0" w:color="auto"/>
            <w:bottom w:val="none" w:sz="0" w:space="0" w:color="auto"/>
            <w:right w:val="none" w:sz="0" w:space="0" w:color="auto"/>
          </w:divBdr>
        </w:div>
      </w:divsChild>
    </w:div>
    <w:div w:id="1435175888">
      <w:bodyDiv w:val="1"/>
      <w:marLeft w:val="0"/>
      <w:marRight w:val="0"/>
      <w:marTop w:val="0"/>
      <w:marBottom w:val="0"/>
      <w:divBdr>
        <w:top w:val="none" w:sz="0" w:space="0" w:color="auto"/>
        <w:left w:val="none" w:sz="0" w:space="0" w:color="auto"/>
        <w:bottom w:val="none" w:sz="0" w:space="0" w:color="auto"/>
        <w:right w:val="none" w:sz="0" w:space="0" w:color="auto"/>
      </w:divBdr>
      <w:divsChild>
        <w:div w:id="737895831">
          <w:marLeft w:val="0"/>
          <w:marRight w:val="0"/>
          <w:marTop w:val="0"/>
          <w:marBottom w:val="0"/>
          <w:divBdr>
            <w:top w:val="none" w:sz="0" w:space="0" w:color="auto"/>
            <w:left w:val="none" w:sz="0" w:space="0" w:color="auto"/>
            <w:bottom w:val="none" w:sz="0" w:space="0" w:color="auto"/>
            <w:right w:val="none" w:sz="0" w:space="0" w:color="auto"/>
          </w:divBdr>
          <w:divsChild>
            <w:div w:id="661158088">
              <w:marLeft w:val="0"/>
              <w:marRight w:val="0"/>
              <w:marTop w:val="0"/>
              <w:marBottom w:val="0"/>
              <w:divBdr>
                <w:top w:val="none" w:sz="0" w:space="0" w:color="auto"/>
                <w:left w:val="none" w:sz="0" w:space="0" w:color="auto"/>
                <w:bottom w:val="none" w:sz="0" w:space="0" w:color="auto"/>
                <w:right w:val="none" w:sz="0" w:space="0" w:color="auto"/>
              </w:divBdr>
              <w:divsChild>
                <w:div w:id="18960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3653">
      <w:bodyDiv w:val="1"/>
      <w:marLeft w:val="0"/>
      <w:marRight w:val="0"/>
      <w:marTop w:val="0"/>
      <w:marBottom w:val="0"/>
      <w:divBdr>
        <w:top w:val="none" w:sz="0" w:space="0" w:color="auto"/>
        <w:left w:val="none" w:sz="0" w:space="0" w:color="auto"/>
        <w:bottom w:val="none" w:sz="0" w:space="0" w:color="auto"/>
        <w:right w:val="none" w:sz="0" w:space="0" w:color="auto"/>
      </w:divBdr>
    </w:div>
    <w:div w:id="1550845906">
      <w:bodyDiv w:val="1"/>
      <w:marLeft w:val="0"/>
      <w:marRight w:val="0"/>
      <w:marTop w:val="0"/>
      <w:marBottom w:val="0"/>
      <w:divBdr>
        <w:top w:val="none" w:sz="0" w:space="0" w:color="auto"/>
        <w:left w:val="none" w:sz="0" w:space="0" w:color="auto"/>
        <w:bottom w:val="none" w:sz="0" w:space="0" w:color="auto"/>
        <w:right w:val="none" w:sz="0" w:space="0" w:color="auto"/>
      </w:divBdr>
    </w:div>
    <w:div w:id="1551578793">
      <w:bodyDiv w:val="1"/>
      <w:marLeft w:val="0"/>
      <w:marRight w:val="0"/>
      <w:marTop w:val="0"/>
      <w:marBottom w:val="0"/>
      <w:divBdr>
        <w:top w:val="none" w:sz="0" w:space="0" w:color="auto"/>
        <w:left w:val="none" w:sz="0" w:space="0" w:color="auto"/>
        <w:bottom w:val="none" w:sz="0" w:space="0" w:color="auto"/>
        <w:right w:val="none" w:sz="0" w:space="0" w:color="auto"/>
      </w:divBdr>
      <w:divsChild>
        <w:div w:id="689377133">
          <w:marLeft w:val="0"/>
          <w:marRight w:val="0"/>
          <w:marTop w:val="0"/>
          <w:marBottom w:val="0"/>
          <w:divBdr>
            <w:top w:val="none" w:sz="0" w:space="0" w:color="auto"/>
            <w:left w:val="none" w:sz="0" w:space="0" w:color="auto"/>
            <w:bottom w:val="none" w:sz="0" w:space="0" w:color="auto"/>
            <w:right w:val="none" w:sz="0" w:space="0" w:color="auto"/>
          </w:divBdr>
        </w:div>
        <w:div w:id="1578247733">
          <w:marLeft w:val="0"/>
          <w:marRight w:val="0"/>
          <w:marTop w:val="0"/>
          <w:marBottom w:val="0"/>
          <w:divBdr>
            <w:top w:val="none" w:sz="0" w:space="0" w:color="auto"/>
            <w:left w:val="none" w:sz="0" w:space="0" w:color="auto"/>
            <w:bottom w:val="none" w:sz="0" w:space="0" w:color="auto"/>
            <w:right w:val="none" w:sz="0" w:space="0" w:color="auto"/>
          </w:divBdr>
        </w:div>
      </w:divsChild>
    </w:div>
    <w:div w:id="1754666030">
      <w:bodyDiv w:val="1"/>
      <w:marLeft w:val="0"/>
      <w:marRight w:val="0"/>
      <w:marTop w:val="0"/>
      <w:marBottom w:val="0"/>
      <w:divBdr>
        <w:top w:val="none" w:sz="0" w:space="0" w:color="auto"/>
        <w:left w:val="none" w:sz="0" w:space="0" w:color="auto"/>
        <w:bottom w:val="none" w:sz="0" w:space="0" w:color="auto"/>
        <w:right w:val="none" w:sz="0" w:space="0" w:color="auto"/>
      </w:divBdr>
      <w:divsChild>
        <w:div w:id="1271547506">
          <w:marLeft w:val="0"/>
          <w:marRight w:val="0"/>
          <w:marTop w:val="0"/>
          <w:marBottom w:val="0"/>
          <w:divBdr>
            <w:top w:val="none" w:sz="0" w:space="0" w:color="auto"/>
            <w:left w:val="none" w:sz="0" w:space="0" w:color="auto"/>
            <w:bottom w:val="none" w:sz="0" w:space="0" w:color="auto"/>
            <w:right w:val="none" w:sz="0" w:space="0" w:color="auto"/>
          </w:divBdr>
          <w:divsChild>
            <w:div w:id="1374694749">
              <w:marLeft w:val="0"/>
              <w:marRight w:val="0"/>
              <w:marTop w:val="0"/>
              <w:marBottom w:val="0"/>
              <w:divBdr>
                <w:top w:val="none" w:sz="0" w:space="0" w:color="auto"/>
                <w:left w:val="none" w:sz="0" w:space="0" w:color="auto"/>
                <w:bottom w:val="none" w:sz="0" w:space="0" w:color="auto"/>
                <w:right w:val="none" w:sz="0" w:space="0" w:color="auto"/>
              </w:divBdr>
              <w:divsChild>
                <w:div w:id="70722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08860">
      <w:bodyDiv w:val="1"/>
      <w:marLeft w:val="0"/>
      <w:marRight w:val="0"/>
      <w:marTop w:val="0"/>
      <w:marBottom w:val="0"/>
      <w:divBdr>
        <w:top w:val="none" w:sz="0" w:space="0" w:color="auto"/>
        <w:left w:val="none" w:sz="0" w:space="0" w:color="auto"/>
        <w:bottom w:val="none" w:sz="0" w:space="0" w:color="auto"/>
        <w:right w:val="none" w:sz="0" w:space="0" w:color="auto"/>
      </w:divBdr>
    </w:div>
    <w:div w:id="1982929078">
      <w:bodyDiv w:val="1"/>
      <w:marLeft w:val="0"/>
      <w:marRight w:val="0"/>
      <w:marTop w:val="0"/>
      <w:marBottom w:val="0"/>
      <w:divBdr>
        <w:top w:val="none" w:sz="0" w:space="0" w:color="auto"/>
        <w:left w:val="none" w:sz="0" w:space="0" w:color="auto"/>
        <w:bottom w:val="none" w:sz="0" w:space="0" w:color="auto"/>
        <w:right w:val="none" w:sz="0" w:space="0" w:color="auto"/>
      </w:divBdr>
    </w:div>
    <w:div w:id="2085298334">
      <w:bodyDiv w:val="1"/>
      <w:marLeft w:val="0"/>
      <w:marRight w:val="0"/>
      <w:marTop w:val="0"/>
      <w:marBottom w:val="0"/>
      <w:divBdr>
        <w:top w:val="none" w:sz="0" w:space="0" w:color="auto"/>
        <w:left w:val="none" w:sz="0" w:space="0" w:color="auto"/>
        <w:bottom w:val="none" w:sz="0" w:space="0" w:color="auto"/>
        <w:right w:val="none" w:sz="0" w:space="0" w:color="auto"/>
      </w:divBdr>
      <w:divsChild>
        <w:div w:id="911475470">
          <w:marLeft w:val="0"/>
          <w:marRight w:val="0"/>
          <w:marTop w:val="0"/>
          <w:marBottom w:val="0"/>
          <w:divBdr>
            <w:top w:val="none" w:sz="0" w:space="0" w:color="auto"/>
            <w:left w:val="none" w:sz="0" w:space="0" w:color="auto"/>
            <w:bottom w:val="none" w:sz="0" w:space="0" w:color="auto"/>
            <w:right w:val="none" w:sz="0" w:space="0" w:color="auto"/>
          </w:divBdr>
          <w:divsChild>
            <w:div w:id="1037508608">
              <w:marLeft w:val="0"/>
              <w:marRight w:val="0"/>
              <w:marTop w:val="0"/>
              <w:marBottom w:val="0"/>
              <w:divBdr>
                <w:top w:val="none" w:sz="0" w:space="0" w:color="auto"/>
                <w:left w:val="none" w:sz="0" w:space="0" w:color="auto"/>
                <w:bottom w:val="none" w:sz="0" w:space="0" w:color="auto"/>
                <w:right w:val="none" w:sz="0" w:space="0" w:color="auto"/>
              </w:divBdr>
              <w:divsChild>
                <w:div w:id="133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342161">
      <w:bodyDiv w:val="1"/>
      <w:marLeft w:val="0"/>
      <w:marRight w:val="0"/>
      <w:marTop w:val="0"/>
      <w:marBottom w:val="0"/>
      <w:divBdr>
        <w:top w:val="none" w:sz="0" w:space="0" w:color="auto"/>
        <w:left w:val="none" w:sz="0" w:space="0" w:color="auto"/>
        <w:bottom w:val="none" w:sz="0" w:space="0" w:color="auto"/>
        <w:right w:val="none" w:sz="0" w:space="0" w:color="auto"/>
      </w:divBdr>
      <w:divsChild>
        <w:div w:id="115872818">
          <w:marLeft w:val="0"/>
          <w:marRight w:val="0"/>
          <w:marTop w:val="0"/>
          <w:marBottom w:val="0"/>
          <w:divBdr>
            <w:top w:val="none" w:sz="0" w:space="0" w:color="auto"/>
            <w:left w:val="none" w:sz="0" w:space="0" w:color="auto"/>
            <w:bottom w:val="none" w:sz="0" w:space="0" w:color="auto"/>
            <w:right w:val="none" w:sz="0" w:space="0" w:color="auto"/>
          </w:divBdr>
        </w:div>
        <w:div w:id="12713998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vropskasredstva.si/evropska-kohezijska-politika/navodila-in-smerni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vropskasredstva.si/evropska-kohezijska-politika/navodila-in-smern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p.mz@gov.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p.mz@gov.si%2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dpora-ema.atlassian.net/wiki/spaces/EUD/pages/35127419/Navodila+za+uporabo+IS+e-M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3C674B52A55745BE4A362B0DEF0F72" ma:contentTypeVersion="13" ma:contentTypeDescription="Create a new document." ma:contentTypeScope="" ma:versionID="11bec1685e9c1e105287e4590ee1388e">
  <xsd:schema xmlns:xsd="http://www.w3.org/2001/XMLSchema" xmlns:xs="http://www.w3.org/2001/XMLSchema" xmlns:p="http://schemas.microsoft.com/office/2006/metadata/properties" xmlns:ns3="50548ce0-548e-4f7b-b509-da77178004c4" xmlns:ns4="06152445-a05f-4523-bc92-b7d705b11e96" targetNamespace="http://schemas.microsoft.com/office/2006/metadata/properties" ma:root="true" ma:fieldsID="cc38337c1c90a8985726ec52478b8015" ns3:_="" ns4:_="">
    <xsd:import namespace="50548ce0-548e-4f7b-b509-da77178004c4"/>
    <xsd:import namespace="06152445-a05f-4523-bc92-b7d705b11e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_activity" minOccurs="0"/>
                <xsd:element ref="ns3:MediaServiceAuto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8ce0-548e-4f7b-b509-da7717800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152445-a05f-4523-bc92-b7d705b11e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0548ce0-548e-4f7b-b509-da77178004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4B5F242-B9B6-4446-9821-1F02EC5D8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8ce0-548e-4f7b-b509-da77178004c4"/>
    <ds:schemaRef ds:uri="06152445-a05f-4523-bc92-b7d705b11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EFAAB0-CFA2-4E97-B2BF-EDE5E300A979}">
  <ds:schemaRefs>
    <ds:schemaRef ds:uri="http://schemas.microsoft.com/office/2006/metadata/properties"/>
    <ds:schemaRef ds:uri="http://schemas.microsoft.com/office/infopath/2007/PartnerControls"/>
    <ds:schemaRef ds:uri="50548ce0-548e-4f7b-b509-da77178004c4"/>
  </ds:schemaRefs>
</ds:datastoreItem>
</file>

<file path=customXml/itemProps3.xml><?xml version="1.0" encoding="utf-8"?>
<ds:datastoreItem xmlns:ds="http://schemas.openxmlformats.org/officeDocument/2006/customXml" ds:itemID="{E1485DCB-D00D-4563-9D6B-172427062712}">
  <ds:schemaRefs>
    <ds:schemaRef ds:uri="http://schemas.microsoft.com/sharepoint/v3/contenttype/forms"/>
  </ds:schemaRefs>
</ds:datastoreItem>
</file>

<file path=customXml/itemProps4.xml><?xml version="1.0" encoding="utf-8"?>
<ds:datastoreItem xmlns:ds="http://schemas.openxmlformats.org/officeDocument/2006/customXml" ds:itemID="{26584DF3-302A-4117-A697-A0F2CFFB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8122</Words>
  <Characters>46300</Characters>
  <Application>Microsoft Office Word</Application>
  <DocSecurity>0</DocSecurity>
  <Lines>385</Lines>
  <Paragraphs>108</Paragraphs>
  <ScaleCrop>false</ScaleCrop>
  <HeadingPairs>
    <vt:vector size="2" baseType="variant">
      <vt:variant>
        <vt:lpstr>Naslov</vt:lpstr>
      </vt:variant>
      <vt:variant>
        <vt:i4>1</vt:i4>
      </vt:variant>
    </vt:vector>
  </HeadingPairs>
  <TitlesOfParts>
    <vt:vector size="1" baseType="lpstr">
      <vt:lpstr>Å€tevilka:</vt:lpstr>
    </vt:vector>
  </TitlesOfParts>
  <Company>MJU</Company>
  <LinksUpToDate>false</LinksUpToDate>
  <CharactersWithSpaces>54314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Å€tevilka:</dc:title>
  <dc:subject/>
  <dc:creator>MMistral</dc:creator>
  <cp:keywords/>
  <dc:description/>
  <cp:lastModifiedBy>Vesna Zupančič</cp:lastModifiedBy>
  <cp:revision>4</cp:revision>
  <cp:lastPrinted>2024-03-18T08:42:00Z</cp:lastPrinted>
  <dcterms:created xsi:type="dcterms:W3CDTF">2025-09-04T06:20:00Z</dcterms:created>
  <dcterms:modified xsi:type="dcterms:W3CDTF">2025-09-04T06:40:00Z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Microsoft Word(16.0)</vt:lpwstr>
  </property>
  <property fmtid="{D5CDD505-2E9C-101B-9397-08002B2CF9AE}" pid="4" name="LastSaved">
    <vt:filetime>2024-02-05T00:00:00Z</vt:filetime>
  </property>
  <property fmtid="{D5CDD505-2E9C-101B-9397-08002B2CF9AE}" pid="5" name="Producer">
    <vt:lpwstr>www.adlibsoftware.com: CTP (6.5.1.103725) OS (Windows 2012,2,0,64)</vt:lpwstr>
  </property>
  <property fmtid="{D5CDD505-2E9C-101B-9397-08002B2CF9AE}" pid="6" name="ContentTypeId">
    <vt:lpwstr>0x0101004F3C674B52A55745BE4A362B0DEF0F72</vt:lpwstr>
  </property>
</Properties>
</file>