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0E06" w14:textId="6F5C7E29" w:rsidR="0015084C" w:rsidRPr="003217BF" w:rsidRDefault="000861C5" w:rsidP="00410CDF">
      <w:pPr>
        <w:spacing w:line="276" w:lineRule="auto"/>
        <w:rPr>
          <w:rFonts w:ascii="Arial" w:hAnsi="Arial" w:cs="Arial"/>
          <w:sz w:val="20"/>
          <w:szCs w:val="20"/>
        </w:rPr>
      </w:pPr>
      <w:r w:rsidRPr="003217BF">
        <w:rPr>
          <w:rFonts w:ascii="Arial" w:hAnsi="Arial" w:cs="Arial"/>
          <w:sz w:val="20"/>
          <w:szCs w:val="20"/>
        </w:rPr>
        <w:t>Javni razpis Razvoj programov za duševno zdravje otrok, mladostnikov in mlajših odraslih</w:t>
      </w:r>
    </w:p>
    <w:tbl>
      <w:tblPr>
        <w:tblStyle w:val="TableGrid"/>
        <w:tblW w:w="0" w:type="auto"/>
        <w:tblLook w:val="04A0" w:firstRow="1" w:lastRow="0" w:firstColumn="1" w:lastColumn="0" w:noHBand="0" w:noVBand="1"/>
      </w:tblPr>
      <w:tblGrid>
        <w:gridCol w:w="961"/>
        <w:gridCol w:w="1586"/>
        <w:gridCol w:w="2410"/>
        <w:gridCol w:w="1984"/>
        <w:gridCol w:w="7053"/>
      </w:tblGrid>
      <w:tr w:rsidR="000861C5" w:rsidRPr="003217BF" w14:paraId="78BEC6C9" w14:textId="77777777" w:rsidTr="4D6E25F8">
        <w:tc>
          <w:tcPr>
            <w:tcW w:w="961" w:type="dxa"/>
            <w:shd w:val="clear" w:color="auto" w:fill="D9D9D9" w:themeFill="background1" w:themeFillShade="D9"/>
          </w:tcPr>
          <w:p w14:paraId="07F38A39" w14:textId="393B51CB" w:rsidR="000861C5" w:rsidRPr="003217BF" w:rsidRDefault="000861C5" w:rsidP="00410CDF">
            <w:pPr>
              <w:spacing w:line="276" w:lineRule="auto"/>
              <w:jc w:val="center"/>
              <w:rPr>
                <w:rFonts w:ascii="Arial" w:hAnsi="Arial" w:cs="Arial"/>
                <w:b/>
                <w:bCs/>
                <w:sz w:val="20"/>
                <w:szCs w:val="20"/>
              </w:rPr>
            </w:pPr>
            <w:r w:rsidRPr="003217BF">
              <w:rPr>
                <w:rFonts w:ascii="Arial" w:hAnsi="Arial" w:cs="Arial"/>
                <w:b/>
                <w:bCs/>
                <w:sz w:val="20"/>
                <w:szCs w:val="20"/>
              </w:rPr>
              <w:t>Zap. št.</w:t>
            </w:r>
          </w:p>
        </w:tc>
        <w:tc>
          <w:tcPr>
            <w:tcW w:w="1586" w:type="dxa"/>
            <w:shd w:val="clear" w:color="auto" w:fill="D9D9D9" w:themeFill="background1" w:themeFillShade="D9"/>
          </w:tcPr>
          <w:p w14:paraId="250A6B80" w14:textId="33BDAFF7" w:rsidR="000861C5" w:rsidRPr="003217BF" w:rsidRDefault="000861C5" w:rsidP="00410CDF">
            <w:pPr>
              <w:spacing w:line="276" w:lineRule="auto"/>
              <w:jc w:val="center"/>
              <w:rPr>
                <w:rFonts w:ascii="Arial" w:hAnsi="Arial" w:cs="Arial"/>
                <w:b/>
                <w:bCs/>
                <w:sz w:val="20"/>
                <w:szCs w:val="20"/>
              </w:rPr>
            </w:pPr>
            <w:r w:rsidRPr="003217BF">
              <w:rPr>
                <w:rFonts w:ascii="Arial" w:hAnsi="Arial" w:cs="Arial"/>
                <w:b/>
                <w:bCs/>
                <w:sz w:val="20"/>
                <w:szCs w:val="20"/>
              </w:rPr>
              <w:t>Datum prejetja vprašanja in št. dokumenta</w:t>
            </w:r>
          </w:p>
        </w:tc>
        <w:tc>
          <w:tcPr>
            <w:tcW w:w="2410" w:type="dxa"/>
            <w:shd w:val="clear" w:color="auto" w:fill="D9D9D9" w:themeFill="background1" w:themeFillShade="D9"/>
          </w:tcPr>
          <w:p w14:paraId="1BCAC938" w14:textId="66CDFBFD" w:rsidR="000861C5" w:rsidRPr="003217BF" w:rsidRDefault="000861C5" w:rsidP="00410CDF">
            <w:pPr>
              <w:spacing w:line="276" w:lineRule="auto"/>
              <w:jc w:val="center"/>
              <w:rPr>
                <w:rFonts w:ascii="Arial" w:hAnsi="Arial" w:cs="Arial"/>
                <w:b/>
                <w:bCs/>
                <w:sz w:val="20"/>
                <w:szCs w:val="20"/>
              </w:rPr>
            </w:pPr>
            <w:r w:rsidRPr="003217BF">
              <w:rPr>
                <w:rFonts w:ascii="Arial" w:hAnsi="Arial" w:cs="Arial"/>
                <w:b/>
                <w:bCs/>
                <w:sz w:val="20"/>
                <w:szCs w:val="20"/>
              </w:rPr>
              <w:t>Organizacija/oseba, ki je vprašanje postavila</w:t>
            </w:r>
          </w:p>
        </w:tc>
        <w:tc>
          <w:tcPr>
            <w:tcW w:w="1984" w:type="dxa"/>
            <w:shd w:val="clear" w:color="auto" w:fill="D9D9D9" w:themeFill="background1" w:themeFillShade="D9"/>
          </w:tcPr>
          <w:p w14:paraId="4D963A44" w14:textId="1AE8087A" w:rsidR="000861C5" w:rsidRPr="003217BF" w:rsidRDefault="000861C5" w:rsidP="00410CDF">
            <w:pPr>
              <w:spacing w:line="276" w:lineRule="auto"/>
              <w:jc w:val="center"/>
              <w:rPr>
                <w:rFonts w:ascii="Arial" w:hAnsi="Arial" w:cs="Arial"/>
                <w:b/>
                <w:bCs/>
                <w:sz w:val="20"/>
                <w:szCs w:val="20"/>
              </w:rPr>
            </w:pPr>
            <w:r w:rsidRPr="003217BF">
              <w:rPr>
                <w:rFonts w:ascii="Arial" w:hAnsi="Arial" w:cs="Arial"/>
                <w:b/>
                <w:bCs/>
                <w:sz w:val="20"/>
                <w:szCs w:val="20"/>
              </w:rPr>
              <w:t>Vprašanje</w:t>
            </w:r>
          </w:p>
        </w:tc>
        <w:tc>
          <w:tcPr>
            <w:tcW w:w="7053" w:type="dxa"/>
            <w:shd w:val="clear" w:color="auto" w:fill="D9D9D9" w:themeFill="background1" w:themeFillShade="D9"/>
          </w:tcPr>
          <w:p w14:paraId="17462323" w14:textId="5299F16F" w:rsidR="000861C5" w:rsidRPr="003217BF" w:rsidRDefault="000861C5" w:rsidP="00410CDF">
            <w:pPr>
              <w:spacing w:line="276" w:lineRule="auto"/>
              <w:jc w:val="center"/>
              <w:rPr>
                <w:rFonts w:ascii="Arial" w:hAnsi="Arial" w:cs="Arial"/>
                <w:b/>
                <w:bCs/>
                <w:sz w:val="20"/>
                <w:szCs w:val="20"/>
              </w:rPr>
            </w:pPr>
            <w:r w:rsidRPr="003217BF">
              <w:rPr>
                <w:rFonts w:ascii="Arial" w:hAnsi="Arial" w:cs="Arial"/>
                <w:b/>
                <w:bCs/>
                <w:sz w:val="20"/>
                <w:szCs w:val="20"/>
              </w:rPr>
              <w:t>Odgovor</w:t>
            </w:r>
          </w:p>
        </w:tc>
      </w:tr>
      <w:tr w:rsidR="000861C5" w:rsidRPr="003217BF" w14:paraId="42069248" w14:textId="77777777" w:rsidTr="4D6E25F8">
        <w:tc>
          <w:tcPr>
            <w:tcW w:w="961" w:type="dxa"/>
          </w:tcPr>
          <w:p w14:paraId="49DCFB63" w14:textId="568B1390" w:rsidR="000861C5" w:rsidRPr="003217BF" w:rsidRDefault="000861C5" w:rsidP="00410CDF">
            <w:pPr>
              <w:spacing w:line="276" w:lineRule="auto"/>
              <w:rPr>
                <w:rFonts w:ascii="Arial" w:hAnsi="Arial" w:cs="Arial"/>
                <w:sz w:val="20"/>
                <w:szCs w:val="20"/>
              </w:rPr>
            </w:pPr>
            <w:r w:rsidRPr="003217BF">
              <w:rPr>
                <w:rFonts w:ascii="Arial" w:hAnsi="Arial" w:cs="Arial"/>
                <w:sz w:val="20"/>
                <w:szCs w:val="20"/>
              </w:rPr>
              <w:t xml:space="preserve">1. </w:t>
            </w:r>
          </w:p>
        </w:tc>
        <w:tc>
          <w:tcPr>
            <w:tcW w:w="1586" w:type="dxa"/>
          </w:tcPr>
          <w:p w14:paraId="3DA4F43C" w14:textId="0177B2B8" w:rsidR="000861C5" w:rsidRPr="003217BF" w:rsidRDefault="000861C5" w:rsidP="00410CDF">
            <w:pPr>
              <w:spacing w:line="276" w:lineRule="auto"/>
              <w:rPr>
                <w:rFonts w:ascii="Arial" w:hAnsi="Arial" w:cs="Arial"/>
                <w:sz w:val="20"/>
                <w:szCs w:val="20"/>
              </w:rPr>
            </w:pPr>
            <w:r w:rsidRPr="003217BF">
              <w:rPr>
                <w:rFonts w:ascii="Arial" w:hAnsi="Arial" w:cs="Arial"/>
                <w:sz w:val="20"/>
                <w:szCs w:val="20"/>
              </w:rPr>
              <w:t xml:space="preserve">12. 3. 2024 </w:t>
            </w:r>
            <w:r w:rsidRPr="003217BF">
              <w:rPr>
                <w:rFonts w:ascii="Arial" w:hAnsi="Arial" w:cs="Arial"/>
                <w:color w:val="000000"/>
                <w:sz w:val="20"/>
                <w:szCs w:val="20"/>
                <w:shd w:val="clear" w:color="auto" w:fill="FFFFFF"/>
              </w:rPr>
              <w:t>140-4/2023-2711-17</w:t>
            </w:r>
          </w:p>
        </w:tc>
        <w:tc>
          <w:tcPr>
            <w:tcW w:w="2410" w:type="dxa"/>
          </w:tcPr>
          <w:p w14:paraId="7C3A7184" w14:textId="069C9DA4" w:rsidR="000861C5" w:rsidRPr="003217BF" w:rsidRDefault="000861C5" w:rsidP="00410CDF">
            <w:pPr>
              <w:spacing w:line="276" w:lineRule="auto"/>
              <w:rPr>
                <w:rFonts w:ascii="Arial" w:hAnsi="Arial" w:cs="Arial"/>
                <w:sz w:val="20"/>
                <w:szCs w:val="20"/>
              </w:rPr>
            </w:pPr>
            <w:r w:rsidRPr="003217BF">
              <w:rPr>
                <w:rFonts w:ascii="Arial" w:hAnsi="Arial" w:cs="Arial"/>
                <w:sz w:val="20"/>
                <w:szCs w:val="20"/>
              </w:rPr>
              <w:t>Jana Sever</w:t>
            </w:r>
            <w:r w:rsidR="037972F3" w:rsidRPr="003217BF">
              <w:rPr>
                <w:rFonts w:ascii="Arial" w:hAnsi="Arial" w:cs="Arial"/>
                <w:sz w:val="20"/>
                <w:szCs w:val="20"/>
              </w:rPr>
              <w:t>, E-pošta</w:t>
            </w:r>
          </w:p>
        </w:tc>
        <w:tc>
          <w:tcPr>
            <w:tcW w:w="1984" w:type="dxa"/>
          </w:tcPr>
          <w:p w14:paraId="6921DF58" w14:textId="3024520D" w:rsidR="000861C5" w:rsidRPr="003217BF" w:rsidRDefault="000861C5" w:rsidP="00410CDF">
            <w:pPr>
              <w:spacing w:line="276" w:lineRule="auto"/>
              <w:rPr>
                <w:rFonts w:ascii="Arial" w:hAnsi="Arial" w:cs="Arial"/>
                <w:sz w:val="20"/>
                <w:szCs w:val="20"/>
              </w:rPr>
            </w:pPr>
            <w:r w:rsidRPr="003217BF">
              <w:rPr>
                <w:rFonts w:ascii="Arial" w:hAnsi="Arial" w:cs="Arial"/>
                <w:sz w:val="20"/>
                <w:szCs w:val="20"/>
              </w:rPr>
              <w:t>Ali se točkujejo izključno izkušnje prijavitelja ali se točkujejo tudi izkušnje partnerja?</w:t>
            </w:r>
          </w:p>
        </w:tc>
        <w:tc>
          <w:tcPr>
            <w:tcW w:w="7053" w:type="dxa"/>
          </w:tcPr>
          <w:p w14:paraId="53821FB0" w14:textId="76306063" w:rsidR="000861C5" w:rsidRPr="003217BF" w:rsidRDefault="3C34C384" w:rsidP="00410CDF">
            <w:pPr>
              <w:spacing w:line="276" w:lineRule="auto"/>
              <w:jc w:val="both"/>
              <w:rPr>
                <w:rFonts w:ascii="Arial" w:hAnsi="Arial" w:cs="Arial"/>
                <w:sz w:val="20"/>
                <w:szCs w:val="20"/>
              </w:rPr>
            </w:pPr>
            <w:r w:rsidRPr="003217BF">
              <w:rPr>
                <w:rFonts w:ascii="Arial" w:hAnsi="Arial" w:cs="Arial"/>
                <w:color w:val="000000" w:themeColor="text1"/>
                <w:sz w:val="20"/>
                <w:szCs w:val="20"/>
              </w:rPr>
              <w:t xml:space="preserve">Točkovale se bodo tako izkušnje prijavitelja kot partnerjev oz. </w:t>
            </w:r>
            <w:r w:rsidR="7D12DC8E" w:rsidRPr="003217BF">
              <w:rPr>
                <w:rFonts w:ascii="Arial" w:hAnsi="Arial" w:cs="Arial"/>
                <w:color w:val="000000" w:themeColor="text1"/>
                <w:sz w:val="20"/>
                <w:szCs w:val="20"/>
              </w:rPr>
              <w:t>deležnikov.</w:t>
            </w:r>
            <w:r w:rsidRPr="003217BF">
              <w:rPr>
                <w:rFonts w:ascii="Arial" w:hAnsi="Arial" w:cs="Arial"/>
                <w:color w:val="000000" w:themeColor="text1"/>
                <w:sz w:val="20"/>
                <w:szCs w:val="20"/>
              </w:rPr>
              <w:t xml:space="preserve"> </w:t>
            </w:r>
            <w:r w:rsidR="000861C5" w:rsidRPr="003217BF">
              <w:rPr>
                <w:rFonts w:ascii="Arial" w:hAnsi="Arial" w:cs="Arial"/>
                <w:color w:val="000000" w:themeColor="text1"/>
                <w:sz w:val="20"/>
                <w:szCs w:val="20"/>
              </w:rPr>
              <w:t>Ocenjuje</w:t>
            </w:r>
            <w:r w:rsidR="005E2F6E" w:rsidRPr="003217BF">
              <w:rPr>
                <w:rFonts w:ascii="Arial" w:hAnsi="Arial" w:cs="Arial"/>
                <w:color w:val="000000" w:themeColor="text1"/>
                <w:sz w:val="20"/>
                <w:szCs w:val="20"/>
              </w:rPr>
              <w:t>jo</w:t>
            </w:r>
            <w:r w:rsidR="000861C5" w:rsidRPr="003217BF">
              <w:rPr>
                <w:rFonts w:ascii="Arial" w:hAnsi="Arial" w:cs="Arial"/>
                <w:color w:val="000000" w:themeColor="text1"/>
                <w:sz w:val="20"/>
                <w:szCs w:val="20"/>
              </w:rPr>
              <w:t xml:space="preserve"> se strokovne reference in izkušnje prijavitelja</w:t>
            </w:r>
            <w:r w:rsidR="00863AA3" w:rsidRPr="003217BF">
              <w:rPr>
                <w:rFonts w:ascii="Arial" w:hAnsi="Arial" w:cs="Arial"/>
                <w:color w:val="000000" w:themeColor="text1"/>
                <w:sz w:val="20"/>
                <w:szCs w:val="20"/>
              </w:rPr>
              <w:t>:</w:t>
            </w:r>
            <w:r w:rsidR="0072356E" w:rsidRPr="003217BF">
              <w:rPr>
                <w:rFonts w:ascii="Arial" w:hAnsi="Arial" w:cs="Arial"/>
                <w:color w:val="000000" w:themeColor="text1"/>
                <w:sz w:val="20"/>
                <w:szCs w:val="20"/>
              </w:rPr>
              <w:t xml:space="preserve"> vodja proj</w:t>
            </w:r>
            <w:r w:rsidR="00EC08DB" w:rsidRPr="003217BF">
              <w:rPr>
                <w:rFonts w:ascii="Arial" w:hAnsi="Arial" w:cs="Arial"/>
                <w:color w:val="000000" w:themeColor="text1"/>
                <w:sz w:val="20"/>
                <w:szCs w:val="20"/>
              </w:rPr>
              <w:t>ekta mora imeti najmanj</w:t>
            </w:r>
            <w:r w:rsidR="005114AB" w:rsidRPr="003217BF">
              <w:rPr>
                <w:rFonts w:ascii="Arial" w:hAnsi="Arial" w:cs="Arial"/>
                <w:color w:val="000000" w:themeColor="text1"/>
                <w:sz w:val="20"/>
                <w:szCs w:val="20"/>
              </w:rPr>
              <w:t xml:space="preserve"> </w:t>
            </w:r>
            <w:r w:rsidR="000861C5" w:rsidRPr="003217BF">
              <w:rPr>
                <w:rFonts w:ascii="Arial" w:hAnsi="Arial" w:cs="Arial"/>
                <w:color w:val="000000" w:themeColor="text1"/>
                <w:sz w:val="20"/>
                <w:szCs w:val="20"/>
              </w:rPr>
              <w:t>7. raven izobrazbe, 2. bolonjsk</w:t>
            </w:r>
            <w:r w:rsidR="00863AA3" w:rsidRPr="003217BF">
              <w:rPr>
                <w:rFonts w:ascii="Arial" w:hAnsi="Arial" w:cs="Arial"/>
                <w:color w:val="000000" w:themeColor="text1"/>
                <w:sz w:val="20"/>
                <w:szCs w:val="20"/>
              </w:rPr>
              <w:t>e</w:t>
            </w:r>
            <w:r w:rsidR="000861C5" w:rsidRPr="003217BF">
              <w:rPr>
                <w:rFonts w:ascii="Arial" w:hAnsi="Arial" w:cs="Arial"/>
                <w:color w:val="000000" w:themeColor="text1"/>
                <w:sz w:val="20"/>
                <w:szCs w:val="20"/>
              </w:rPr>
              <w:t xml:space="preserve"> stopnj</w:t>
            </w:r>
            <w:r w:rsidR="00863AA3" w:rsidRPr="003217BF">
              <w:rPr>
                <w:rFonts w:ascii="Arial" w:hAnsi="Arial" w:cs="Arial"/>
                <w:color w:val="000000" w:themeColor="text1"/>
                <w:sz w:val="20"/>
                <w:szCs w:val="20"/>
              </w:rPr>
              <w:t>e</w:t>
            </w:r>
            <w:r w:rsidR="000861C5" w:rsidRPr="003217BF">
              <w:rPr>
                <w:rFonts w:ascii="Arial" w:hAnsi="Arial" w:cs="Arial"/>
                <w:color w:val="000000" w:themeColor="text1"/>
                <w:sz w:val="20"/>
                <w:szCs w:val="20"/>
              </w:rPr>
              <w:t xml:space="preserve"> (</w:t>
            </w:r>
            <w:r w:rsidR="005114AB" w:rsidRPr="003217BF">
              <w:rPr>
                <w:rFonts w:ascii="Arial" w:hAnsi="Arial" w:cs="Arial"/>
                <w:color w:val="000000" w:themeColor="text1"/>
                <w:sz w:val="20"/>
                <w:szCs w:val="20"/>
              </w:rPr>
              <w:t xml:space="preserve">upošteva se </w:t>
            </w:r>
            <w:r w:rsidR="000861C5" w:rsidRPr="003217BF">
              <w:rPr>
                <w:rFonts w:ascii="Arial" w:hAnsi="Arial" w:cs="Arial"/>
                <w:color w:val="000000" w:themeColor="text1"/>
                <w:sz w:val="20"/>
                <w:szCs w:val="20"/>
              </w:rPr>
              <w:t>EOK raven)</w:t>
            </w:r>
            <w:r w:rsidR="00C209E3" w:rsidRPr="003217BF">
              <w:rPr>
                <w:rFonts w:ascii="Arial" w:hAnsi="Arial" w:cs="Arial"/>
                <w:color w:val="000000" w:themeColor="text1"/>
                <w:sz w:val="20"/>
                <w:szCs w:val="20"/>
              </w:rPr>
              <w:t>;</w:t>
            </w:r>
            <w:r w:rsidR="004F1E5A" w:rsidRPr="003217BF">
              <w:rPr>
                <w:rFonts w:ascii="Arial" w:hAnsi="Arial" w:cs="Arial"/>
                <w:color w:val="000000" w:themeColor="text1"/>
                <w:sz w:val="20"/>
                <w:szCs w:val="20"/>
              </w:rPr>
              <w:t xml:space="preserve"> </w:t>
            </w:r>
            <w:r w:rsidR="000861C5" w:rsidRPr="003217BF">
              <w:rPr>
                <w:rFonts w:ascii="Arial" w:hAnsi="Arial" w:cs="Arial"/>
                <w:color w:val="000000" w:themeColor="text1"/>
                <w:sz w:val="20"/>
                <w:szCs w:val="20"/>
              </w:rPr>
              <w:t>s področja izvajanja izobraževanj in upravljanja projekta z razpisanega vsebinskega področja</w:t>
            </w:r>
            <w:r w:rsidR="00C209E3" w:rsidRPr="003217BF">
              <w:rPr>
                <w:rFonts w:ascii="Arial" w:hAnsi="Arial" w:cs="Arial"/>
                <w:color w:val="000000" w:themeColor="text1"/>
                <w:sz w:val="20"/>
                <w:szCs w:val="20"/>
              </w:rPr>
              <w:t>;</w:t>
            </w:r>
            <w:r w:rsidR="004F1E5A" w:rsidRPr="003217BF">
              <w:rPr>
                <w:rFonts w:ascii="Arial" w:hAnsi="Arial" w:cs="Arial"/>
                <w:color w:val="000000" w:themeColor="text1"/>
                <w:sz w:val="20"/>
                <w:szCs w:val="20"/>
              </w:rPr>
              <w:t xml:space="preserve"> upošteva se </w:t>
            </w:r>
            <w:r w:rsidR="000861C5" w:rsidRPr="003217BF">
              <w:rPr>
                <w:rFonts w:ascii="Arial" w:hAnsi="Arial" w:cs="Arial"/>
                <w:color w:val="000000" w:themeColor="text1"/>
                <w:sz w:val="20"/>
                <w:szCs w:val="20"/>
              </w:rPr>
              <w:t>število izvedenih izobraževanj za strokovne delavce z vsebinskega področja</w:t>
            </w:r>
            <w:r w:rsidR="004F1E5A" w:rsidRPr="003217BF">
              <w:rPr>
                <w:rFonts w:ascii="Arial" w:hAnsi="Arial" w:cs="Arial"/>
                <w:color w:val="000000" w:themeColor="text1"/>
                <w:sz w:val="20"/>
                <w:szCs w:val="20"/>
              </w:rPr>
              <w:t xml:space="preserve"> in </w:t>
            </w:r>
            <w:r w:rsidR="000861C5" w:rsidRPr="003217BF">
              <w:rPr>
                <w:rFonts w:ascii="Arial" w:hAnsi="Arial" w:cs="Arial"/>
                <w:color w:val="000000" w:themeColor="text1"/>
                <w:sz w:val="20"/>
                <w:szCs w:val="20"/>
              </w:rPr>
              <w:t>število izvedenih nacionalnih in/ali mednarodnih projektov prijavitelja v obdobju od 2019 do leta 2023</w:t>
            </w:r>
            <w:r w:rsidR="2F6CE7A8" w:rsidRPr="003217BF">
              <w:rPr>
                <w:rFonts w:ascii="Arial" w:hAnsi="Arial" w:cs="Arial"/>
                <w:color w:val="000000" w:themeColor="text1"/>
                <w:sz w:val="20"/>
                <w:szCs w:val="20"/>
              </w:rPr>
              <w:t xml:space="preserve"> </w:t>
            </w:r>
            <w:r w:rsidR="000861C5" w:rsidRPr="003217BF">
              <w:rPr>
                <w:rFonts w:ascii="Arial" w:hAnsi="Arial" w:cs="Arial"/>
                <w:sz w:val="20"/>
                <w:szCs w:val="20"/>
              </w:rPr>
              <w:t>in</w:t>
            </w:r>
            <w:r w:rsidR="00F06859" w:rsidRPr="003217BF">
              <w:rPr>
                <w:rFonts w:ascii="Arial" w:hAnsi="Arial" w:cs="Arial"/>
                <w:sz w:val="20"/>
                <w:szCs w:val="20"/>
              </w:rPr>
              <w:t xml:space="preserve"> </w:t>
            </w:r>
            <w:r w:rsidR="00405A00" w:rsidRPr="003217BF">
              <w:rPr>
                <w:rFonts w:ascii="Arial" w:hAnsi="Arial" w:cs="Arial"/>
                <w:color w:val="000000" w:themeColor="text1"/>
                <w:sz w:val="20"/>
                <w:szCs w:val="20"/>
              </w:rPr>
              <w:t>ocenjuje se v</w:t>
            </w:r>
            <w:r w:rsidR="000861C5" w:rsidRPr="003217BF">
              <w:rPr>
                <w:rFonts w:ascii="Arial" w:hAnsi="Arial" w:cs="Arial"/>
                <w:color w:val="000000" w:themeColor="text1"/>
                <w:sz w:val="20"/>
                <w:szCs w:val="20"/>
              </w:rPr>
              <w:t xml:space="preserve">ključevanje ter povezovanje partnerjev oz. </w:t>
            </w:r>
            <w:r w:rsidR="79627BC7" w:rsidRPr="003217BF">
              <w:rPr>
                <w:rFonts w:ascii="Arial" w:hAnsi="Arial" w:cs="Arial"/>
                <w:color w:val="000000" w:themeColor="text1"/>
                <w:sz w:val="20"/>
                <w:szCs w:val="20"/>
              </w:rPr>
              <w:t>d</w:t>
            </w:r>
            <w:r w:rsidR="000861C5" w:rsidRPr="003217BF">
              <w:rPr>
                <w:rFonts w:ascii="Arial" w:hAnsi="Arial" w:cs="Arial"/>
                <w:color w:val="000000" w:themeColor="text1"/>
                <w:sz w:val="20"/>
                <w:szCs w:val="20"/>
              </w:rPr>
              <w:t>eležnikov</w:t>
            </w:r>
            <w:r w:rsidR="52E0C338" w:rsidRPr="003217BF">
              <w:rPr>
                <w:rFonts w:ascii="Arial" w:hAnsi="Arial" w:cs="Arial"/>
                <w:color w:val="000000" w:themeColor="text1"/>
                <w:sz w:val="20"/>
                <w:szCs w:val="20"/>
              </w:rPr>
              <w:t xml:space="preserve"> in sicer</w:t>
            </w:r>
            <w:r w:rsidR="7A6586CD" w:rsidRPr="003217BF">
              <w:rPr>
                <w:rFonts w:ascii="Arial" w:hAnsi="Arial" w:cs="Arial"/>
                <w:color w:val="000000" w:themeColor="text1"/>
                <w:sz w:val="20"/>
                <w:szCs w:val="20"/>
              </w:rPr>
              <w:t xml:space="preserve"> bomo ocenjevali</w:t>
            </w:r>
            <w:r w:rsidR="7FC9122B" w:rsidRPr="003217BF">
              <w:rPr>
                <w:rFonts w:ascii="Arial" w:hAnsi="Arial" w:cs="Arial"/>
                <w:color w:val="000000" w:themeColor="text1"/>
                <w:sz w:val="20"/>
                <w:szCs w:val="20"/>
              </w:rPr>
              <w:t xml:space="preserve">: </w:t>
            </w:r>
            <w:r w:rsidR="52E0C338" w:rsidRPr="003217BF">
              <w:rPr>
                <w:rFonts w:ascii="Arial" w:hAnsi="Arial" w:cs="Arial"/>
                <w:color w:val="000000" w:themeColor="text1"/>
                <w:sz w:val="20"/>
                <w:szCs w:val="20"/>
              </w:rPr>
              <w:t>ali</w:t>
            </w:r>
            <w:r w:rsidR="7C9CE386" w:rsidRPr="003217BF">
              <w:rPr>
                <w:rFonts w:ascii="Arial" w:hAnsi="Arial" w:cs="Arial"/>
                <w:color w:val="000000" w:themeColor="text1"/>
                <w:sz w:val="20"/>
                <w:szCs w:val="20"/>
              </w:rPr>
              <w:t xml:space="preserve"> imajo</w:t>
            </w:r>
            <w:r w:rsidR="52E0C338" w:rsidRPr="003217BF">
              <w:rPr>
                <w:rFonts w:ascii="Arial" w:hAnsi="Arial" w:cs="Arial"/>
                <w:color w:val="000000" w:themeColor="text1"/>
                <w:sz w:val="20"/>
                <w:szCs w:val="20"/>
              </w:rPr>
              <w:t xml:space="preserve"> </w:t>
            </w:r>
            <w:r w:rsidR="00405A00" w:rsidRPr="003217BF">
              <w:rPr>
                <w:rFonts w:ascii="Arial" w:hAnsi="Arial" w:cs="Arial"/>
                <w:color w:val="000000" w:themeColor="text1"/>
                <w:sz w:val="20"/>
                <w:szCs w:val="20"/>
              </w:rPr>
              <w:t>v</w:t>
            </w:r>
            <w:r w:rsidR="000861C5" w:rsidRPr="003217BF">
              <w:rPr>
                <w:rFonts w:ascii="Arial" w:hAnsi="Arial" w:cs="Arial"/>
                <w:color w:val="000000" w:themeColor="text1"/>
                <w:sz w:val="20"/>
                <w:szCs w:val="20"/>
              </w:rPr>
              <w:t>ključeni</w:t>
            </w:r>
            <w:r w:rsidR="70BC2531" w:rsidRPr="003217BF">
              <w:rPr>
                <w:rFonts w:ascii="Arial" w:hAnsi="Arial" w:cs="Arial"/>
                <w:color w:val="000000" w:themeColor="text1"/>
                <w:sz w:val="20"/>
                <w:szCs w:val="20"/>
              </w:rPr>
              <w:t xml:space="preserve"> </w:t>
            </w:r>
            <w:r w:rsidR="000861C5" w:rsidRPr="003217BF">
              <w:rPr>
                <w:rFonts w:ascii="Arial" w:hAnsi="Arial" w:cs="Arial"/>
                <w:color w:val="000000" w:themeColor="text1"/>
                <w:sz w:val="20"/>
                <w:szCs w:val="20"/>
              </w:rPr>
              <w:t>partnerji in deležnik</w:t>
            </w:r>
            <w:r w:rsidR="5DAB3224" w:rsidRPr="003217BF">
              <w:rPr>
                <w:rFonts w:ascii="Arial" w:hAnsi="Arial" w:cs="Arial"/>
                <w:color w:val="000000" w:themeColor="text1"/>
                <w:sz w:val="20"/>
                <w:szCs w:val="20"/>
              </w:rPr>
              <w:t xml:space="preserve">i </w:t>
            </w:r>
            <w:r w:rsidR="4E7B5212" w:rsidRPr="003217BF">
              <w:rPr>
                <w:rFonts w:ascii="Arial" w:hAnsi="Arial" w:cs="Arial"/>
                <w:color w:val="000000" w:themeColor="text1"/>
                <w:sz w:val="20"/>
                <w:szCs w:val="20"/>
              </w:rPr>
              <w:t>ustrezne</w:t>
            </w:r>
            <w:r w:rsidR="5DAB3224" w:rsidRPr="003217BF">
              <w:rPr>
                <w:rFonts w:ascii="Arial" w:hAnsi="Arial" w:cs="Arial"/>
                <w:color w:val="000000" w:themeColor="text1"/>
                <w:sz w:val="20"/>
                <w:szCs w:val="20"/>
              </w:rPr>
              <w:t xml:space="preserve"> kompetence in strokovna znanja; </w:t>
            </w:r>
            <w:r w:rsidR="0021425A" w:rsidRPr="003217BF">
              <w:rPr>
                <w:rFonts w:ascii="Arial" w:hAnsi="Arial" w:cs="Arial"/>
                <w:color w:val="000000" w:themeColor="text1"/>
                <w:sz w:val="20"/>
                <w:szCs w:val="20"/>
              </w:rPr>
              <w:t xml:space="preserve"> </w:t>
            </w:r>
            <w:r w:rsidR="6E462253" w:rsidRPr="003217BF">
              <w:rPr>
                <w:rFonts w:ascii="Arial" w:hAnsi="Arial" w:cs="Arial"/>
                <w:color w:val="000000" w:themeColor="text1"/>
                <w:sz w:val="20"/>
                <w:szCs w:val="20"/>
              </w:rPr>
              <w:t xml:space="preserve">ali </w:t>
            </w:r>
            <w:r w:rsidR="0021425A" w:rsidRPr="003217BF">
              <w:rPr>
                <w:rFonts w:ascii="Arial" w:hAnsi="Arial" w:cs="Arial"/>
                <w:color w:val="000000" w:themeColor="text1"/>
                <w:sz w:val="20"/>
                <w:szCs w:val="20"/>
              </w:rPr>
              <w:t>p</w:t>
            </w:r>
            <w:r w:rsidR="000861C5" w:rsidRPr="003217BF">
              <w:rPr>
                <w:rFonts w:ascii="Arial" w:hAnsi="Arial" w:cs="Arial"/>
                <w:color w:val="000000" w:themeColor="text1"/>
                <w:sz w:val="20"/>
                <w:szCs w:val="20"/>
              </w:rPr>
              <w:t>rogram prijavlja več partnerjev z ustreznimi znanji</w:t>
            </w:r>
            <w:r w:rsidR="0021425A" w:rsidRPr="003217BF">
              <w:rPr>
                <w:rFonts w:ascii="Arial" w:hAnsi="Arial" w:cs="Arial"/>
                <w:color w:val="000000" w:themeColor="text1"/>
                <w:sz w:val="20"/>
                <w:szCs w:val="20"/>
              </w:rPr>
              <w:t>;</w:t>
            </w:r>
            <w:r w:rsidR="256163CA" w:rsidRPr="003217BF">
              <w:rPr>
                <w:rFonts w:ascii="Arial" w:hAnsi="Arial" w:cs="Arial"/>
                <w:color w:val="000000" w:themeColor="text1"/>
                <w:sz w:val="20"/>
                <w:szCs w:val="20"/>
              </w:rPr>
              <w:t xml:space="preserve"> in ali </w:t>
            </w:r>
            <w:r w:rsidR="0021425A" w:rsidRPr="003217BF">
              <w:rPr>
                <w:rFonts w:ascii="Arial" w:hAnsi="Arial" w:cs="Arial"/>
                <w:color w:val="000000" w:themeColor="text1"/>
                <w:sz w:val="20"/>
                <w:szCs w:val="20"/>
              </w:rPr>
              <w:t>p</w:t>
            </w:r>
            <w:r w:rsidR="000861C5" w:rsidRPr="003217BF">
              <w:rPr>
                <w:rFonts w:ascii="Arial" w:hAnsi="Arial" w:cs="Arial"/>
                <w:color w:val="000000" w:themeColor="text1"/>
                <w:sz w:val="20"/>
                <w:szCs w:val="20"/>
              </w:rPr>
              <w:t>artnerji prispevajo k interdisciplinarnosti in dejavno sodelujejo pri izvajanju programa.</w:t>
            </w:r>
          </w:p>
        </w:tc>
      </w:tr>
      <w:tr w:rsidR="000861C5" w:rsidRPr="003217BF" w14:paraId="477D5402" w14:textId="77777777" w:rsidTr="4D6E25F8">
        <w:tc>
          <w:tcPr>
            <w:tcW w:w="961" w:type="dxa"/>
          </w:tcPr>
          <w:p w14:paraId="1126AADA" w14:textId="56993AEF" w:rsidR="000861C5" w:rsidRPr="003217BF" w:rsidRDefault="00F7140F" w:rsidP="00410CDF">
            <w:pPr>
              <w:spacing w:line="276" w:lineRule="auto"/>
              <w:rPr>
                <w:rFonts w:ascii="Arial" w:hAnsi="Arial" w:cs="Arial"/>
                <w:sz w:val="20"/>
                <w:szCs w:val="20"/>
              </w:rPr>
            </w:pPr>
            <w:r w:rsidRPr="003217BF">
              <w:rPr>
                <w:rFonts w:ascii="Arial" w:hAnsi="Arial" w:cs="Arial"/>
                <w:sz w:val="20"/>
                <w:szCs w:val="20"/>
              </w:rPr>
              <w:t xml:space="preserve">2. </w:t>
            </w:r>
          </w:p>
        </w:tc>
        <w:tc>
          <w:tcPr>
            <w:tcW w:w="1586" w:type="dxa"/>
          </w:tcPr>
          <w:p w14:paraId="137526BE" w14:textId="639B40D8" w:rsidR="000861C5" w:rsidRPr="003217BF" w:rsidRDefault="005A264F" w:rsidP="00410CDF">
            <w:pPr>
              <w:spacing w:line="276" w:lineRule="auto"/>
              <w:rPr>
                <w:rFonts w:ascii="Arial" w:hAnsi="Arial" w:cs="Arial"/>
                <w:sz w:val="20"/>
                <w:szCs w:val="20"/>
              </w:rPr>
            </w:pPr>
            <w:r w:rsidRPr="003217BF">
              <w:rPr>
                <w:rFonts w:ascii="Arial" w:hAnsi="Arial" w:cs="Arial"/>
                <w:sz w:val="20"/>
                <w:szCs w:val="20"/>
              </w:rPr>
              <w:t>21. 3. 2024</w:t>
            </w:r>
          </w:p>
        </w:tc>
        <w:tc>
          <w:tcPr>
            <w:tcW w:w="2410" w:type="dxa"/>
          </w:tcPr>
          <w:p w14:paraId="105C0DAF" w14:textId="474B3A38" w:rsidR="000861C5" w:rsidRPr="003217BF" w:rsidRDefault="005A264F" w:rsidP="00410CDF">
            <w:pPr>
              <w:spacing w:line="276" w:lineRule="auto"/>
              <w:rPr>
                <w:rFonts w:ascii="Arial" w:hAnsi="Arial" w:cs="Arial"/>
                <w:sz w:val="20"/>
                <w:szCs w:val="20"/>
              </w:rPr>
            </w:pPr>
            <w:r w:rsidRPr="003217BF">
              <w:rPr>
                <w:rFonts w:ascii="Arial" w:hAnsi="Arial" w:cs="Arial"/>
                <w:sz w:val="20"/>
                <w:szCs w:val="20"/>
              </w:rPr>
              <w:t>MZ</w:t>
            </w:r>
          </w:p>
        </w:tc>
        <w:tc>
          <w:tcPr>
            <w:tcW w:w="1984" w:type="dxa"/>
          </w:tcPr>
          <w:p w14:paraId="3685B111" w14:textId="783827A1" w:rsidR="000861C5" w:rsidRPr="003217BF" w:rsidRDefault="00F7140F" w:rsidP="00410CDF">
            <w:pPr>
              <w:spacing w:line="276" w:lineRule="auto"/>
              <w:rPr>
                <w:rFonts w:ascii="Arial" w:hAnsi="Arial" w:cs="Arial"/>
                <w:sz w:val="20"/>
                <w:szCs w:val="20"/>
              </w:rPr>
            </w:pPr>
            <w:r w:rsidRPr="003217BF">
              <w:rPr>
                <w:rFonts w:ascii="Arial" w:hAnsi="Arial" w:cs="Arial"/>
                <w:sz w:val="20"/>
                <w:szCs w:val="20"/>
              </w:rPr>
              <w:t>Pojasnilo</w:t>
            </w:r>
          </w:p>
        </w:tc>
        <w:tc>
          <w:tcPr>
            <w:tcW w:w="7053" w:type="dxa"/>
          </w:tcPr>
          <w:p w14:paraId="41E69F62" w14:textId="0A7973DB" w:rsidR="000861C5" w:rsidRPr="003217BF" w:rsidRDefault="005A264F" w:rsidP="00410CDF">
            <w:pPr>
              <w:pStyle w:val="NoSpacing"/>
              <w:spacing w:line="276" w:lineRule="auto"/>
              <w:rPr>
                <w:rFonts w:ascii="Arial" w:hAnsi="Arial" w:cs="Arial"/>
                <w:sz w:val="20"/>
                <w:szCs w:val="20"/>
              </w:rPr>
            </w:pPr>
            <w:r w:rsidRPr="003217BF">
              <w:rPr>
                <w:rFonts w:ascii="Arial" w:hAnsi="Arial" w:cs="Arial"/>
                <w:color w:val="000000"/>
                <w:sz w:val="20"/>
                <w:szCs w:val="20"/>
              </w:rPr>
              <w:t>Obveščamo vas, o tehničnem popravku</w:t>
            </w:r>
            <w:r w:rsidR="00C35CC1" w:rsidRPr="003217BF">
              <w:rPr>
                <w:rFonts w:ascii="Arial" w:hAnsi="Arial" w:cs="Arial"/>
                <w:color w:val="000000"/>
                <w:sz w:val="20"/>
                <w:szCs w:val="20"/>
              </w:rPr>
              <w:t xml:space="preserve">. V </w:t>
            </w:r>
            <w:r w:rsidRPr="003217BF">
              <w:rPr>
                <w:rFonts w:ascii="Arial" w:hAnsi="Arial" w:cs="Arial"/>
                <w:color w:val="000000"/>
                <w:sz w:val="20"/>
                <w:szCs w:val="20"/>
              </w:rPr>
              <w:t xml:space="preserve">besedilu </w:t>
            </w:r>
            <w:r w:rsidR="00C35CC1" w:rsidRPr="003217BF">
              <w:rPr>
                <w:rFonts w:ascii="Arial" w:hAnsi="Arial" w:cs="Arial"/>
                <w:color w:val="000000"/>
                <w:sz w:val="20"/>
                <w:szCs w:val="20"/>
              </w:rPr>
              <w:t xml:space="preserve">javnega razpisa pod točko 3. Strateške usmeritve in področja javnega </w:t>
            </w:r>
            <w:r w:rsidR="00F52DF8" w:rsidRPr="003217BF">
              <w:rPr>
                <w:rFonts w:ascii="Arial" w:hAnsi="Arial" w:cs="Arial"/>
                <w:color w:val="000000"/>
                <w:sz w:val="20"/>
                <w:szCs w:val="20"/>
              </w:rPr>
              <w:t>razpisa</w:t>
            </w:r>
            <w:r w:rsidR="00C35CC1" w:rsidRPr="003217BF">
              <w:rPr>
                <w:rFonts w:ascii="Arial" w:hAnsi="Arial" w:cs="Arial"/>
                <w:color w:val="000000"/>
                <w:sz w:val="20"/>
                <w:szCs w:val="20"/>
              </w:rPr>
              <w:t xml:space="preserve"> je </w:t>
            </w:r>
            <w:r w:rsidR="00B94ABF" w:rsidRPr="003217BF">
              <w:rPr>
                <w:rFonts w:ascii="Arial" w:hAnsi="Arial" w:cs="Arial"/>
                <w:color w:val="000000"/>
                <w:sz w:val="20"/>
                <w:szCs w:val="20"/>
              </w:rPr>
              <w:t xml:space="preserve">povezava </w:t>
            </w:r>
            <w:r w:rsidR="00F52DF8" w:rsidRPr="003217BF">
              <w:rPr>
                <w:rFonts w:ascii="Arial" w:hAnsi="Arial" w:cs="Arial"/>
                <w:color w:val="000000"/>
                <w:sz w:val="20"/>
                <w:szCs w:val="20"/>
              </w:rPr>
              <w:t xml:space="preserve">na dokument </w:t>
            </w:r>
            <w:r w:rsidR="00F52DF8" w:rsidRPr="003217BF">
              <w:rPr>
                <w:rFonts w:ascii="Arial" w:hAnsi="Arial" w:cs="Arial"/>
                <w:b/>
                <w:bCs/>
                <w:sz w:val="20"/>
                <w:szCs w:val="20"/>
              </w:rPr>
              <w:t>Evropski načrt Svetovne zdravstvene organizacije za duševno zdravje 2021-2025</w:t>
            </w:r>
            <w:r w:rsidR="00F52DF8" w:rsidRPr="003217BF">
              <w:rPr>
                <w:rFonts w:ascii="Arial" w:hAnsi="Arial" w:cs="Arial"/>
                <w:sz w:val="20"/>
                <w:szCs w:val="20"/>
              </w:rPr>
              <w:t>, dostopna na</w:t>
            </w:r>
            <w:r w:rsidR="009B54AC" w:rsidRPr="003217BF">
              <w:rPr>
                <w:rFonts w:ascii="Arial" w:hAnsi="Arial" w:cs="Arial"/>
                <w:sz w:val="20"/>
                <w:szCs w:val="20"/>
              </w:rPr>
              <w:t xml:space="preserve">: </w:t>
            </w:r>
            <w:r w:rsidR="00F52DF8" w:rsidRPr="003217BF">
              <w:rPr>
                <w:rFonts w:ascii="Arial" w:hAnsi="Arial" w:cs="Arial"/>
                <w:sz w:val="20"/>
                <w:szCs w:val="20"/>
              </w:rPr>
              <w:t xml:space="preserve"> </w:t>
            </w:r>
            <w:hyperlink r:id="rId6" w:history="1">
              <w:r w:rsidR="009B54AC" w:rsidRPr="003217BF">
                <w:rPr>
                  <w:rStyle w:val="Hyperlink"/>
                  <w:rFonts w:ascii="Arial" w:hAnsi="Arial" w:cs="Arial"/>
                  <w:sz w:val="20"/>
                  <w:szCs w:val="20"/>
                </w:rPr>
                <w:t>https://www.who.int/europe/publications/i/item/9789289057813</w:t>
              </w:r>
            </w:hyperlink>
            <w:r w:rsidR="009A6195" w:rsidRPr="003217BF">
              <w:rPr>
                <w:rFonts w:ascii="Arial" w:hAnsi="Arial" w:cs="Arial"/>
                <w:sz w:val="20"/>
                <w:szCs w:val="20"/>
              </w:rPr>
              <w:t xml:space="preserve"> </w:t>
            </w:r>
            <w:r w:rsidR="00D70349" w:rsidRPr="003217BF">
              <w:rPr>
                <w:rFonts w:ascii="Arial" w:hAnsi="Arial" w:cs="Arial"/>
                <w:sz w:val="20"/>
                <w:szCs w:val="20"/>
              </w:rPr>
              <w:t xml:space="preserve">in </w:t>
            </w:r>
            <w:r w:rsidR="007C2C1F" w:rsidRPr="003217BF">
              <w:rPr>
                <w:rFonts w:ascii="Arial" w:hAnsi="Arial" w:cs="Arial"/>
                <w:sz w:val="20"/>
                <w:szCs w:val="20"/>
              </w:rPr>
              <w:t>s tem p</w:t>
            </w:r>
            <w:r w:rsidR="00712EB8" w:rsidRPr="003217BF">
              <w:rPr>
                <w:rFonts w:ascii="Arial" w:hAnsi="Arial" w:cs="Arial"/>
                <w:sz w:val="20"/>
                <w:szCs w:val="20"/>
              </w:rPr>
              <w:t>reklicujemo povezavo</w:t>
            </w:r>
            <w:r w:rsidR="009A6195" w:rsidRPr="003217BF">
              <w:rPr>
                <w:rFonts w:ascii="Arial" w:hAnsi="Arial" w:cs="Arial"/>
                <w:sz w:val="20"/>
                <w:szCs w:val="20"/>
              </w:rPr>
              <w:t xml:space="preserve">  </w:t>
            </w:r>
            <w:hyperlink r:id="rId7" w:history="1">
              <w:r w:rsidR="009A6195" w:rsidRPr="003217BF">
                <w:rPr>
                  <w:rStyle w:val="Hyperlink"/>
                  <w:rFonts w:ascii="Arial" w:hAnsi="Arial" w:cs="Arial"/>
                  <w:sz w:val="20"/>
                  <w:szCs w:val="20"/>
                </w:rPr>
                <w:t>https://health.ec.europa.eu/non-communicable-diseases/mental-health_sl</w:t>
              </w:r>
            </w:hyperlink>
            <w:r w:rsidR="00712EB8" w:rsidRPr="003217BF">
              <w:rPr>
                <w:rFonts w:ascii="Arial" w:hAnsi="Arial" w:cs="Arial"/>
                <w:sz w:val="20"/>
                <w:szCs w:val="20"/>
              </w:rPr>
              <w:t>.</w:t>
            </w:r>
          </w:p>
        </w:tc>
      </w:tr>
      <w:tr w:rsidR="000861C5" w:rsidRPr="003217BF" w14:paraId="47101EE1" w14:textId="77777777" w:rsidTr="4D6E25F8">
        <w:tc>
          <w:tcPr>
            <w:tcW w:w="961" w:type="dxa"/>
          </w:tcPr>
          <w:p w14:paraId="2E0CAFAA" w14:textId="609EC0C0" w:rsidR="000861C5" w:rsidRPr="003217BF" w:rsidRDefault="00A641E0" w:rsidP="00410CDF">
            <w:pPr>
              <w:spacing w:line="276" w:lineRule="auto"/>
              <w:rPr>
                <w:rFonts w:ascii="Arial" w:hAnsi="Arial" w:cs="Arial"/>
                <w:sz w:val="20"/>
                <w:szCs w:val="20"/>
              </w:rPr>
            </w:pPr>
            <w:r w:rsidRPr="003217BF">
              <w:rPr>
                <w:rFonts w:ascii="Arial" w:hAnsi="Arial" w:cs="Arial"/>
                <w:sz w:val="20"/>
                <w:szCs w:val="20"/>
              </w:rPr>
              <w:t>3.</w:t>
            </w:r>
          </w:p>
        </w:tc>
        <w:tc>
          <w:tcPr>
            <w:tcW w:w="1586" w:type="dxa"/>
          </w:tcPr>
          <w:p w14:paraId="37BBC58E" w14:textId="0229C3EA" w:rsidR="000861C5" w:rsidRPr="003217BF" w:rsidRDefault="00A641E0" w:rsidP="00410CDF">
            <w:pPr>
              <w:spacing w:line="276" w:lineRule="auto"/>
              <w:rPr>
                <w:rFonts w:ascii="Arial" w:hAnsi="Arial" w:cs="Arial"/>
                <w:sz w:val="20"/>
                <w:szCs w:val="20"/>
              </w:rPr>
            </w:pPr>
            <w:r w:rsidRPr="003217BF">
              <w:rPr>
                <w:rFonts w:ascii="Arial" w:hAnsi="Arial" w:cs="Arial"/>
                <w:sz w:val="20"/>
                <w:szCs w:val="20"/>
              </w:rPr>
              <w:t>2</w:t>
            </w:r>
            <w:r w:rsidR="004145A4" w:rsidRPr="003217BF">
              <w:rPr>
                <w:rFonts w:ascii="Arial" w:hAnsi="Arial" w:cs="Arial"/>
                <w:sz w:val="20"/>
                <w:szCs w:val="20"/>
              </w:rPr>
              <w:t>2</w:t>
            </w:r>
            <w:r w:rsidRPr="003217BF">
              <w:rPr>
                <w:rFonts w:ascii="Arial" w:hAnsi="Arial" w:cs="Arial"/>
                <w:sz w:val="20"/>
                <w:szCs w:val="20"/>
              </w:rPr>
              <w:t>. 3. 2024</w:t>
            </w:r>
          </w:p>
        </w:tc>
        <w:tc>
          <w:tcPr>
            <w:tcW w:w="2410" w:type="dxa"/>
          </w:tcPr>
          <w:p w14:paraId="3996A64A" w14:textId="04F81F7A" w:rsidR="000861C5" w:rsidRPr="003217BF" w:rsidRDefault="004145A4" w:rsidP="00410CDF">
            <w:pPr>
              <w:spacing w:line="276" w:lineRule="auto"/>
              <w:rPr>
                <w:rFonts w:ascii="Arial" w:hAnsi="Arial" w:cs="Arial"/>
                <w:sz w:val="20"/>
                <w:szCs w:val="20"/>
              </w:rPr>
            </w:pPr>
            <w:r w:rsidRPr="003217BF">
              <w:rPr>
                <w:rFonts w:ascii="Arial" w:hAnsi="Arial" w:cs="Arial"/>
                <w:sz w:val="20"/>
                <w:szCs w:val="20"/>
              </w:rPr>
              <w:t>Informativni dan</w:t>
            </w:r>
          </w:p>
        </w:tc>
        <w:tc>
          <w:tcPr>
            <w:tcW w:w="1984" w:type="dxa"/>
          </w:tcPr>
          <w:p w14:paraId="63762638" w14:textId="5705533D" w:rsidR="000861C5" w:rsidRPr="003217BF" w:rsidRDefault="00A641E0" w:rsidP="00410CDF">
            <w:pPr>
              <w:spacing w:line="276" w:lineRule="auto"/>
              <w:rPr>
                <w:rFonts w:ascii="Arial" w:hAnsi="Arial" w:cs="Arial"/>
                <w:sz w:val="20"/>
                <w:szCs w:val="20"/>
              </w:rPr>
            </w:pPr>
            <w:r w:rsidRPr="003217BF">
              <w:rPr>
                <w:rFonts w:ascii="Arial" w:hAnsi="Arial" w:cs="Arial"/>
                <w:sz w:val="20"/>
                <w:szCs w:val="20"/>
              </w:rPr>
              <w:t>Ali je nakup računalniške opreme upravičen strošek?</w:t>
            </w:r>
          </w:p>
        </w:tc>
        <w:tc>
          <w:tcPr>
            <w:tcW w:w="7053" w:type="dxa"/>
          </w:tcPr>
          <w:p w14:paraId="5E92A4FE" w14:textId="3900C936" w:rsidR="00A667D7" w:rsidRPr="003217BF" w:rsidRDefault="00A641E0" w:rsidP="00410CDF">
            <w:pPr>
              <w:spacing w:line="276" w:lineRule="auto"/>
              <w:rPr>
                <w:rFonts w:ascii="Arial" w:hAnsi="Arial" w:cs="Arial"/>
                <w:color w:val="333333"/>
                <w:sz w:val="20"/>
                <w:szCs w:val="20"/>
              </w:rPr>
            </w:pPr>
            <w:r w:rsidRPr="003217BF">
              <w:rPr>
                <w:rFonts w:ascii="Arial" w:hAnsi="Arial" w:cs="Arial"/>
                <w:sz w:val="20"/>
                <w:szCs w:val="20"/>
              </w:rPr>
              <w:t>Nakup opreme ni upravičen strošek</w:t>
            </w:r>
            <w:r w:rsidR="00852834" w:rsidRPr="003217BF">
              <w:rPr>
                <w:rFonts w:ascii="Arial" w:hAnsi="Arial" w:cs="Arial"/>
                <w:sz w:val="20"/>
                <w:szCs w:val="20"/>
              </w:rPr>
              <w:t xml:space="preserve">. Hkrati pojasnjujemo, </w:t>
            </w:r>
            <w:r w:rsidR="00CB33D7" w:rsidRPr="003217BF">
              <w:rPr>
                <w:rFonts w:ascii="Arial" w:hAnsi="Arial" w:cs="Arial"/>
                <w:sz w:val="20"/>
                <w:szCs w:val="20"/>
              </w:rPr>
              <w:t xml:space="preserve">da tudi strošek amortizacije </w:t>
            </w:r>
            <w:r w:rsidR="00641C56" w:rsidRPr="003217BF">
              <w:rPr>
                <w:rFonts w:ascii="Arial" w:hAnsi="Arial" w:cs="Arial"/>
                <w:sz w:val="20"/>
                <w:szCs w:val="20"/>
              </w:rPr>
              <w:t xml:space="preserve">(npr. </w:t>
            </w:r>
            <w:r w:rsidR="00FE43E6" w:rsidRPr="003217BF">
              <w:rPr>
                <w:rFonts w:ascii="Arial" w:hAnsi="Arial" w:cs="Arial"/>
                <w:sz w:val="20"/>
                <w:szCs w:val="20"/>
              </w:rPr>
              <w:t xml:space="preserve">strošek amortizacije računalniške opreme) </w:t>
            </w:r>
            <w:r w:rsidR="00CB33D7" w:rsidRPr="003217BF">
              <w:rPr>
                <w:rFonts w:ascii="Arial" w:hAnsi="Arial" w:cs="Arial"/>
                <w:sz w:val="20"/>
                <w:szCs w:val="20"/>
              </w:rPr>
              <w:t>ni upravičen strošek.</w:t>
            </w:r>
          </w:p>
          <w:p w14:paraId="46A51B2B" w14:textId="70305156" w:rsidR="00F21575" w:rsidRPr="003217BF" w:rsidRDefault="00F21575" w:rsidP="00410CDF">
            <w:pPr>
              <w:spacing w:line="276" w:lineRule="auto"/>
              <w:rPr>
                <w:rFonts w:ascii="Arial" w:hAnsi="Arial" w:cs="Arial"/>
                <w:sz w:val="20"/>
                <w:szCs w:val="20"/>
              </w:rPr>
            </w:pPr>
          </w:p>
        </w:tc>
      </w:tr>
      <w:tr w:rsidR="00E45B08" w:rsidRPr="003217BF" w14:paraId="454230C6" w14:textId="77777777" w:rsidTr="4D6E25F8">
        <w:tc>
          <w:tcPr>
            <w:tcW w:w="961" w:type="dxa"/>
          </w:tcPr>
          <w:p w14:paraId="507D8AE8" w14:textId="3C926E9B" w:rsidR="00E45B08" w:rsidRPr="003217BF" w:rsidRDefault="00E45B08" w:rsidP="00410CDF">
            <w:pPr>
              <w:spacing w:line="276" w:lineRule="auto"/>
              <w:rPr>
                <w:rFonts w:ascii="Arial" w:hAnsi="Arial" w:cs="Arial"/>
                <w:sz w:val="20"/>
                <w:szCs w:val="20"/>
              </w:rPr>
            </w:pPr>
            <w:r w:rsidRPr="003217BF">
              <w:rPr>
                <w:rFonts w:ascii="Arial" w:hAnsi="Arial" w:cs="Arial"/>
                <w:sz w:val="20"/>
                <w:szCs w:val="20"/>
              </w:rPr>
              <w:t xml:space="preserve">4. </w:t>
            </w:r>
          </w:p>
        </w:tc>
        <w:tc>
          <w:tcPr>
            <w:tcW w:w="1586" w:type="dxa"/>
          </w:tcPr>
          <w:p w14:paraId="7B46D911" w14:textId="361AA117" w:rsidR="00E45B08" w:rsidRPr="003217BF" w:rsidRDefault="00E45B08" w:rsidP="00410CDF">
            <w:pPr>
              <w:spacing w:line="276" w:lineRule="auto"/>
              <w:rPr>
                <w:rFonts w:ascii="Arial" w:hAnsi="Arial" w:cs="Arial"/>
                <w:sz w:val="20"/>
                <w:szCs w:val="20"/>
              </w:rPr>
            </w:pPr>
            <w:r w:rsidRPr="003217BF">
              <w:rPr>
                <w:rFonts w:ascii="Arial" w:hAnsi="Arial" w:cs="Arial"/>
                <w:sz w:val="20"/>
                <w:szCs w:val="20"/>
              </w:rPr>
              <w:t>27. 3. 2024</w:t>
            </w:r>
          </w:p>
        </w:tc>
        <w:tc>
          <w:tcPr>
            <w:tcW w:w="2410" w:type="dxa"/>
          </w:tcPr>
          <w:p w14:paraId="68026BDE" w14:textId="36A2C333" w:rsidR="00E45B08" w:rsidRPr="003217BF" w:rsidRDefault="00E45B08" w:rsidP="00410CDF">
            <w:pPr>
              <w:spacing w:line="276" w:lineRule="auto"/>
              <w:rPr>
                <w:rFonts w:ascii="Arial" w:hAnsi="Arial" w:cs="Arial"/>
                <w:sz w:val="20"/>
                <w:szCs w:val="20"/>
              </w:rPr>
            </w:pPr>
            <w:r w:rsidRPr="003217BF">
              <w:rPr>
                <w:rFonts w:ascii="Arial" w:hAnsi="Arial" w:cs="Arial"/>
                <w:color w:val="000000"/>
                <w:sz w:val="20"/>
                <w:szCs w:val="20"/>
              </w:rPr>
              <w:t>No Excuse Slovenia</w:t>
            </w:r>
          </w:p>
        </w:tc>
        <w:tc>
          <w:tcPr>
            <w:tcW w:w="1984" w:type="dxa"/>
          </w:tcPr>
          <w:p w14:paraId="0A7B57E2" w14:textId="0025D6FF" w:rsidR="00E45B08" w:rsidRPr="003217BF" w:rsidRDefault="00E45B08" w:rsidP="00410CDF">
            <w:pPr>
              <w:spacing w:line="276" w:lineRule="auto"/>
              <w:rPr>
                <w:rFonts w:ascii="Arial" w:hAnsi="Arial" w:cs="Arial"/>
                <w:sz w:val="20"/>
                <w:szCs w:val="20"/>
              </w:rPr>
            </w:pPr>
            <w:r w:rsidRPr="003217BF">
              <w:rPr>
                <w:rFonts w:ascii="Arial" w:hAnsi="Arial" w:cs="Arial"/>
                <w:sz w:val="20"/>
                <w:szCs w:val="20"/>
              </w:rPr>
              <w:t>V besedilu razpis ja zapisano:</w:t>
            </w:r>
            <w:r w:rsidR="00FC1F33" w:rsidRPr="003217BF">
              <w:rPr>
                <w:rFonts w:ascii="Arial" w:hAnsi="Arial" w:cs="Arial"/>
                <w:sz w:val="20"/>
                <w:szCs w:val="20"/>
              </w:rPr>
              <w:t xml:space="preserve"> </w:t>
            </w:r>
            <w:r w:rsidRPr="003217BF">
              <w:rPr>
                <w:rFonts w:ascii="Arial" w:hAnsi="Arial" w:cs="Arial"/>
                <w:sz w:val="20"/>
                <w:szCs w:val="20"/>
              </w:rPr>
              <w:t>Vodja projekta mora biti zaposlen v organizaciji prijavitelja ves čas trajanja projekta in mora imeti  izobrazbo 7/24 (7. raven izobrazbe, 2. bolonjska stopnja). Dokazilo je pogodba o zaposlitvi ali drugi pravni akt o zaposlitvi, ki se priloži ob prvi vlogi za izplačilo.</w:t>
            </w:r>
          </w:p>
          <w:p w14:paraId="3FF105E1" w14:textId="70A073F1" w:rsidR="00E45B08" w:rsidRPr="003217BF" w:rsidRDefault="00E45B08" w:rsidP="00410CDF">
            <w:pPr>
              <w:spacing w:after="160" w:line="276" w:lineRule="auto"/>
              <w:rPr>
                <w:rFonts w:ascii="Arial" w:hAnsi="Arial" w:cs="Arial"/>
                <w:sz w:val="20"/>
                <w:szCs w:val="20"/>
              </w:rPr>
            </w:pPr>
            <w:r w:rsidRPr="003217BF">
              <w:rPr>
                <w:rFonts w:ascii="Arial" w:hAnsi="Arial" w:cs="Arial"/>
                <w:sz w:val="20"/>
                <w:szCs w:val="20"/>
              </w:rPr>
              <w:t>Zanima nas, če mora biti vodja projekta zaposlen za polni delovni čas ali je ustrezna tudi zaposlitev za polovični delovni čas. Prav tako nas zanima, ali lahko v prijavo zapišemo, da bomo vodja projekta zaposlili naknadno ob morebitnem izboru projekta in kako to ustrezno napisati v prijavo, npr. ko je potrebno zapisati ime in priimek vodje projekta, reference in delovne izkušnje vodje projekta ipdd. Prav tako nas zanima, ali je ustrezno, da je vodja projekta zaposlen prek s.p.-ja ali je nujna zaposlitev prek pogodbe o zaposlitvi.</w:t>
            </w:r>
          </w:p>
        </w:tc>
        <w:tc>
          <w:tcPr>
            <w:tcW w:w="7053" w:type="dxa"/>
          </w:tcPr>
          <w:p w14:paraId="67B61D9A" w14:textId="469A3BED" w:rsidR="00410CDF" w:rsidRPr="003217BF" w:rsidRDefault="00410CDF" w:rsidP="00410CDF">
            <w:pPr>
              <w:spacing w:line="276" w:lineRule="auto"/>
              <w:rPr>
                <w:rFonts w:ascii="Arial" w:hAnsi="Arial" w:cs="Arial"/>
                <w:sz w:val="20"/>
                <w:szCs w:val="20"/>
              </w:rPr>
            </w:pPr>
            <w:r w:rsidRPr="4D6E25F8">
              <w:rPr>
                <w:rFonts w:ascii="Arial" w:hAnsi="Arial" w:cs="Arial"/>
                <w:sz w:val="20"/>
                <w:szCs w:val="20"/>
              </w:rPr>
              <w:t>Zaposlitev za polovični delovni čas vodje projekta je ustrezna. Kot izhaja iz priloge 1, bomo ocenjevali tudi strokovne reference in izkušnje prijavitelja</w:t>
            </w:r>
            <w:r w:rsidR="0379C4E6" w:rsidRPr="4D6E25F8">
              <w:rPr>
                <w:rFonts w:ascii="Arial" w:hAnsi="Arial" w:cs="Arial"/>
                <w:sz w:val="20"/>
                <w:szCs w:val="20"/>
              </w:rPr>
              <w:t>, pod</w:t>
            </w:r>
            <w:r w:rsidRPr="4D6E25F8">
              <w:rPr>
                <w:rFonts w:ascii="Arial" w:hAnsi="Arial" w:cs="Arial"/>
                <w:sz w:val="20"/>
                <w:szCs w:val="20"/>
              </w:rPr>
              <w:t xml:space="preserve"> toč</w:t>
            </w:r>
            <w:r w:rsidR="40009D68" w:rsidRPr="4D6E25F8">
              <w:rPr>
                <w:rFonts w:ascii="Arial" w:hAnsi="Arial" w:cs="Arial"/>
                <w:sz w:val="20"/>
                <w:szCs w:val="20"/>
              </w:rPr>
              <w:t>k</w:t>
            </w:r>
            <w:r w:rsidR="307F59DD" w:rsidRPr="4D6E25F8">
              <w:rPr>
                <w:rFonts w:ascii="Arial" w:hAnsi="Arial" w:cs="Arial"/>
                <w:sz w:val="20"/>
                <w:szCs w:val="20"/>
              </w:rPr>
              <w:t>o</w:t>
            </w:r>
            <w:r w:rsidRPr="4D6E25F8">
              <w:rPr>
                <w:rFonts w:ascii="Arial" w:hAnsi="Arial" w:cs="Arial"/>
                <w:sz w:val="20"/>
                <w:szCs w:val="20"/>
              </w:rPr>
              <w:t xml:space="preserve"> 1, merilo B</w:t>
            </w:r>
            <w:r w:rsidR="21481283" w:rsidRPr="4D6E25F8">
              <w:rPr>
                <w:rFonts w:ascii="Arial" w:hAnsi="Arial" w:cs="Arial"/>
                <w:sz w:val="20"/>
                <w:szCs w:val="20"/>
              </w:rPr>
              <w:t>,</w:t>
            </w:r>
            <w:r w:rsidRPr="4D6E25F8">
              <w:rPr>
                <w:rFonts w:ascii="Arial" w:hAnsi="Arial" w:cs="Arial"/>
                <w:sz w:val="20"/>
                <w:szCs w:val="20"/>
              </w:rPr>
              <w:t xml:space="preserve"> reference in usposobljenost prijavitelja. Za dodelitev točk po tem merilu je pogoj ustrezna izobrazba vodje projekta. V prijavnem obrazcu 1 je potrebno pod točko F</w:t>
            </w:r>
            <w:r w:rsidR="6C7ADD07" w:rsidRPr="4D6E25F8">
              <w:rPr>
                <w:rFonts w:ascii="Arial" w:hAnsi="Arial" w:cs="Arial"/>
                <w:sz w:val="20"/>
                <w:szCs w:val="20"/>
              </w:rPr>
              <w:t xml:space="preserve">, </w:t>
            </w:r>
            <w:r w:rsidRPr="4D6E25F8">
              <w:rPr>
                <w:rFonts w:ascii="Arial" w:hAnsi="Arial" w:cs="Arial"/>
                <w:sz w:val="20"/>
                <w:szCs w:val="20"/>
              </w:rPr>
              <w:t>kadrovska zasedba, za vodjo projekta predstaviti pomembnejše reference in delovne izkušnje, ki so povezane s prijavljenim projektom in razpisanim področjem, na katerega se prijavljate. Ime in priimek vodje projekta, mora biti v tem primeru znan.</w:t>
            </w:r>
          </w:p>
          <w:p w14:paraId="509A88FE" w14:textId="77777777" w:rsidR="00410CDF" w:rsidRPr="003217BF" w:rsidRDefault="00410CDF" w:rsidP="00410CDF">
            <w:pPr>
              <w:spacing w:line="276" w:lineRule="auto"/>
              <w:rPr>
                <w:rFonts w:ascii="Arial" w:hAnsi="Arial" w:cs="Arial"/>
                <w:sz w:val="20"/>
                <w:szCs w:val="20"/>
              </w:rPr>
            </w:pPr>
            <w:r w:rsidRPr="003217BF">
              <w:rPr>
                <w:rFonts w:ascii="Arial" w:hAnsi="Arial" w:cs="Arial"/>
                <w:sz w:val="20"/>
                <w:szCs w:val="20"/>
              </w:rPr>
              <w:t>Vodja projekta ima najmanj 7/2 (7. raven izobrazbe, 2. bolonjska stopnja, EOK raven), dokazilo je pogodba o zaposlitvi ali drugi pravni akt o zaposlitvi (aneks k pogodbi o zaposlitvi), ki se priloži ob prvi vlogi za izplačilo. Sodelovanje z vodjo projekta, ki deluje kot samostojni podjetnik je neustrezno.</w:t>
            </w:r>
          </w:p>
          <w:p w14:paraId="1C7B679A" w14:textId="77777777" w:rsidR="00E45B08" w:rsidRPr="003217BF" w:rsidRDefault="00E45B08" w:rsidP="00410CDF">
            <w:pPr>
              <w:spacing w:line="276" w:lineRule="auto"/>
              <w:rPr>
                <w:rFonts w:ascii="Arial" w:hAnsi="Arial" w:cs="Arial"/>
                <w:sz w:val="20"/>
                <w:szCs w:val="20"/>
              </w:rPr>
            </w:pPr>
          </w:p>
        </w:tc>
      </w:tr>
      <w:tr w:rsidR="00E45B08" w:rsidRPr="003217BF" w14:paraId="66953164" w14:textId="77777777" w:rsidTr="4D6E25F8">
        <w:tc>
          <w:tcPr>
            <w:tcW w:w="961" w:type="dxa"/>
          </w:tcPr>
          <w:p w14:paraId="1755EDC1" w14:textId="7E8D8CE8" w:rsidR="00E45B08" w:rsidRPr="003217BF" w:rsidRDefault="00E45B08" w:rsidP="00410CDF">
            <w:pPr>
              <w:spacing w:line="276" w:lineRule="auto"/>
              <w:rPr>
                <w:rFonts w:ascii="Arial" w:hAnsi="Arial" w:cs="Arial"/>
                <w:sz w:val="20"/>
                <w:szCs w:val="20"/>
              </w:rPr>
            </w:pPr>
            <w:r w:rsidRPr="003217BF">
              <w:rPr>
                <w:rFonts w:ascii="Arial" w:hAnsi="Arial" w:cs="Arial"/>
                <w:sz w:val="20"/>
                <w:szCs w:val="20"/>
              </w:rPr>
              <w:t xml:space="preserve">5. </w:t>
            </w:r>
          </w:p>
        </w:tc>
        <w:tc>
          <w:tcPr>
            <w:tcW w:w="1586" w:type="dxa"/>
          </w:tcPr>
          <w:p w14:paraId="568EC613" w14:textId="3FC4BE54" w:rsidR="00E45B08" w:rsidRPr="003217BF" w:rsidRDefault="00E45B08" w:rsidP="00410CDF">
            <w:pPr>
              <w:spacing w:line="276" w:lineRule="auto"/>
              <w:rPr>
                <w:rFonts w:ascii="Arial" w:hAnsi="Arial" w:cs="Arial"/>
                <w:sz w:val="20"/>
                <w:szCs w:val="20"/>
              </w:rPr>
            </w:pPr>
            <w:r w:rsidRPr="003217BF">
              <w:rPr>
                <w:rFonts w:ascii="Arial" w:hAnsi="Arial" w:cs="Arial"/>
                <w:sz w:val="20"/>
                <w:szCs w:val="20"/>
              </w:rPr>
              <w:t>27. 3. 2024</w:t>
            </w:r>
          </w:p>
        </w:tc>
        <w:tc>
          <w:tcPr>
            <w:tcW w:w="2410" w:type="dxa"/>
          </w:tcPr>
          <w:p w14:paraId="68C50566" w14:textId="2630DAD4" w:rsidR="00446DD0" w:rsidRPr="003217BF" w:rsidRDefault="004F5668" w:rsidP="00410CDF">
            <w:pPr>
              <w:spacing w:line="276" w:lineRule="auto"/>
              <w:rPr>
                <w:rFonts w:ascii="Arial" w:hAnsi="Arial" w:cs="Arial"/>
                <w:sz w:val="20"/>
                <w:szCs w:val="20"/>
                <w:lang w:eastAsia="sl-SI"/>
              </w:rPr>
            </w:pPr>
            <w:r w:rsidRPr="003217BF">
              <w:rPr>
                <w:rFonts w:ascii="Arial" w:hAnsi="Arial" w:cs="Arial"/>
                <w:sz w:val="20"/>
                <w:szCs w:val="20"/>
                <w:lang w:eastAsia="sl-SI"/>
              </w:rPr>
              <w:t>Svetovalni center za otroke, mladostnike in starše Ljubljana</w:t>
            </w:r>
          </w:p>
          <w:p w14:paraId="3E51B340" w14:textId="6F9CC8AA" w:rsidR="00E45B08" w:rsidRPr="003217BF" w:rsidRDefault="00E45B08" w:rsidP="00410CDF">
            <w:pPr>
              <w:spacing w:line="276" w:lineRule="auto"/>
              <w:rPr>
                <w:rFonts w:ascii="Arial" w:hAnsi="Arial" w:cs="Arial"/>
                <w:sz w:val="20"/>
                <w:szCs w:val="20"/>
              </w:rPr>
            </w:pPr>
          </w:p>
        </w:tc>
        <w:tc>
          <w:tcPr>
            <w:tcW w:w="1984" w:type="dxa"/>
          </w:tcPr>
          <w:p w14:paraId="47F79E57" w14:textId="77777777" w:rsidR="00446DD0" w:rsidRPr="003217BF" w:rsidRDefault="00446DD0" w:rsidP="00410CDF">
            <w:pPr>
              <w:spacing w:line="276" w:lineRule="auto"/>
              <w:rPr>
                <w:rFonts w:ascii="Arial" w:hAnsi="Arial" w:cs="Arial"/>
                <w:sz w:val="20"/>
                <w:szCs w:val="20"/>
              </w:rPr>
            </w:pPr>
            <w:r w:rsidRPr="003217BF">
              <w:rPr>
                <w:rFonts w:ascii="Arial" w:hAnsi="Arial" w:cs="Arial"/>
                <w:sz w:val="20"/>
                <w:szCs w:val="20"/>
              </w:rPr>
              <w:t>V zvezi s pripravo prijave na razpis se na vas obračamo s prošnjo za pojasnilo glede vodenja kontov in s tem tudi razdelitve stroškov po področjih v sami prijavi:</w:t>
            </w:r>
          </w:p>
          <w:p w14:paraId="7F735EA2" w14:textId="67D7B3D6" w:rsidR="00446DD0" w:rsidRPr="003217BF" w:rsidRDefault="00446DD0" w:rsidP="00410CDF">
            <w:pPr>
              <w:spacing w:line="276" w:lineRule="auto"/>
              <w:rPr>
                <w:rFonts w:ascii="Arial" w:hAnsi="Arial" w:cs="Arial"/>
                <w:sz w:val="20"/>
                <w:szCs w:val="20"/>
              </w:rPr>
            </w:pPr>
            <w:r w:rsidRPr="003217BF">
              <w:rPr>
                <w:rFonts w:ascii="Arial" w:hAnsi="Arial" w:cs="Arial"/>
                <w:sz w:val="20"/>
                <w:szCs w:val="20"/>
              </w:rPr>
              <w:t>»Zanima nas, ali se vsi računi za izvedbo projektnih del prejeti s strani konzorcijih partnerjev vodijo na kontu stroškov zunanjih izvajalcev, ali jih je potrebno voditi na kakšnem drugem kontu?«</w:t>
            </w:r>
          </w:p>
          <w:p w14:paraId="5F566AC0" w14:textId="5D2D7471" w:rsidR="00E45B08" w:rsidRPr="003217BF" w:rsidRDefault="00446DD0" w:rsidP="00410CDF">
            <w:pPr>
              <w:spacing w:after="160" w:line="276" w:lineRule="auto"/>
              <w:rPr>
                <w:rFonts w:ascii="Arial" w:hAnsi="Arial" w:cs="Arial"/>
                <w:sz w:val="20"/>
                <w:szCs w:val="20"/>
              </w:rPr>
            </w:pPr>
            <w:r w:rsidRPr="003217BF">
              <w:rPr>
                <w:rFonts w:ascii="Arial" w:hAnsi="Arial" w:cs="Arial"/>
                <w:sz w:val="20"/>
                <w:szCs w:val="20"/>
              </w:rPr>
              <w:t>V preteklih projektih so bili namreč vsi stroški konzorcijskih partnerjev vodeni pod »Stroški materiala in storitev (stroški informiranja in komuniciranja, stroški zunanjih izvajalcev in drugi stroški (npr. študentskega dela, stroški izobraževanja, materialni stroški)«. Je tudi tokrat tako?</w:t>
            </w:r>
          </w:p>
        </w:tc>
        <w:tc>
          <w:tcPr>
            <w:tcW w:w="7053" w:type="dxa"/>
          </w:tcPr>
          <w:p w14:paraId="33D51A52" w14:textId="7F9DDFFD" w:rsidR="002930A9" w:rsidRPr="002930A9" w:rsidRDefault="002930A9" w:rsidP="00B04841">
            <w:pPr>
              <w:spacing w:after="160" w:line="259" w:lineRule="auto"/>
              <w:jc w:val="both"/>
              <w:rPr>
                <w:rFonts w:ascii="Arial" w:hAnsi="Arial" w:cs="Arial"/>
                <w:sz w:val="20"/>
                <w:szCs w:val="20"/>
              </w:rPr>
            </w:pPr>
            <w:r w:rsidRPr="002930A9">
              <w:rPr>
                <w:rFonts w:ascii="Arial" w:hAnsi="Arial" w:cs="Arial"/>
                <w:sz w:val="20"/>
                <w:szCs w:val="20"/>
              </w:rPr>
              <w:t xml:space="preserve">Pri  </w:t>
            </w:r>
            <w:r w:rsidR="00C02497">
              <w:rPr>
                <w:rFonts w:ascii="Arial" w:hAnsi="Arial" w:cs="Arial"/>
                <w:sz w:val="20"/>
                <w:szCs w:val="20"/>
              </w:rPr>
              <w:t>tem javnem razpisu</w:t>
            </w:r>
            <w:r w:rsidRPr="002930A9">
              <w:rPr>
                <w:rFonts w:ascii="Arial" w:hAnsi="Arial" w:cs="Arial"/>
                <w:sz w:val="20"/>
                <w:szCs w:val="20"/>
              </w:rPr>
              <w:t xml:space="preserve"> se stroški izvajalca in stroški njegovih konzorcijskih partnerjev seštevajo in prikazujejo po posameznih vrstah stroškov in niso prikazani samo pri stroških zunanjih izvajalcev. </w:t>
            </w:r>
          </w:p>
          <w:p w14:paraId="1B7A8D79" w14:textId="66693F5A" w:rsidR="002930A9" w:rsidRDefault="002930A9" w:rsidP="002930A9">
            <w:pPr>
              <w:jc w:val="both"/>
              <w:rPr>
                <w:rFonts w:ascii="Arial" w:hAnsi="Arial" w:cs="Arial"/>
                <w:sz w:val="20"/>
                <w:szCs w:val="20"/>
              </w:rPr>
            </w:pPr>
            <w:r w:rsidRPr="4D6E25F8">
              <w:rPr>
                <w:rFonts w:ascii="Arial" w:hAnsi="Arial" w:cs="Arial"/>
                <w:sz w:val="20"/>
                <w:szCs w:val="20"/>
              </w:rPr>
              <w:t xml:space="preserve">Za primer naj navedemo stroške plač. Skupen strošek plač </w:t>
            </w:r>
            <w:r w:rsidR="1F7895D0" w:rsidRPr="4D6E25F8">
              <w:rPr>
                <w:rFonts w:ascii="Arial" w:hAnsi="Arial" w:cs="Arial"/>
                <w:sz w:val="20"/>
                <w:szCs w:val="20"/>
              </w:rPr>
              <w:t>je</w:t>
            </w:r>
            <w:r w:rsidRPr="4D6E25F8">
              <w:rPr>
                <w:rFonts w:ascii="Arial" w:hAnsi="Arial" w:cs="Arial"/>
                <w:sz w:val="20"/>
                <w:szCs w:val="20"/>
              </w:rPr>
              <w:t xml:space="preserve"> strošek plač izvajalca in strošek plač konzorcijskih partnerjev (torej vseh zaposlenih na projektu). Torej, stroški plač in drugih povračil stroškov v zvezi z delom so namenjeni kritju stroškov plač zaposlenih na projektu ter drugih stroškov v zvezi z delom.</w:t>
            </w:r>
          </w:p>
          <w:p w14:paraId="2564A650" w14:textId="77777777" w:rsidR="00B04841" w:rsidRPr="002930A9" w:rsidRDefault="00B04841" w:rsidP="002930A9">
            <w:pPr>
              <w:jc w:val="both"/>
              <w:rPr>
                <w:rFonts w:ascii="Arial" w:hAnsi="Arial" w:cs="Arial"/>
                <w:sz w:val="20"/>
                <w:szCs w:val="20"/>
              </w:rPr>
            </w:pPr>
          </w:p>
          <w:p w14:paraId="47921879" w14:textId="77777777" w:rsidR="002930A9" w:rsidRPr="002930A9" w:rsidRDefault="002930A9" w:rsidP="002930A9">
            <w:pPr>
              <w:jc w:val="both"/>
              <w:rPr>
                <w:rFonts w:ascii="Arial" w:hAnsi="Arial" w:cs="Arial"/>
                <w:sz w:val="20"/>
                <w:szCs w:val="20"/>
              </w:rPr>
            </w:pPr>
            <w:r w:rsidRPr="002930A9">
              <w:rPr>
                <w:rFonts w:ascii="Arial" w:hAnsi="Arial" w:cs="Arial"/>
                <w:sz w:val="20"/>
                <w:szCs w:val="20"/>
              </w:rPr>
              <w:t>Pomembno pa je tudi poudariti, da ločenost računovodskega evidentiranja poslovnih dogodkov velja za vse partnerje v konzorciju. Pri poslovodečem konzorcijskem partnerju mora biti na ločenem stroškovnem mestu knjiženo tudi prenakazilo ostalim konzorcijskim partnerjem (v skladu s konzorcijsko pogodbo).</w:t>
            </w:r>
          </w:p>
          <w:p w14:paraId="114A330D" w14:textId="77777777" w:rsidR="00E45B08" w:rsidRPr="003217BF" w:rsidRDefault="00E45B08" w:rsidP="00410CDF">
            <w:pPr>
              <w:spacing w:line="276" w:lineRule="auto"/>
              <w:rPr>
                <w:rFonts w:ascii="Arial" w:hAnsi="Arial" w:cs="Arial"/>
                <w:sz w:val="20"/>
                <w:szCs w:val="20"/>
              </w:rPr>
            </w:pPr>
          </w:p>
        </w:tc>
      </w:tr>
      <w:tr w:rsidR="00E45B08" w:rsidRPr="003217BF" w14:paraId="4FF9FE9A" w14:textId="77777777" w:rsidTr="4D6E25F8">
        <w:tc>
          <w:tcPr>
            <w:tcW w:w="961" w:type="dxa"/>
          </w:tcPr>
          <w:p w14:paraId="5594F1CB" w14:textId="281C8813" w:rsidR="00E45B08" w:rsidRPr="003217BF" w:rsidRDefault="00E45B08" w:rsidP="00410CDF">
            <w:pPr>
              <w:spacing w:line="276" w:lineRule="auto"/>
              <w:rPr>
                <w:rFonts w:ascii="Arial" w:hAnsi="Arial" w:cs="Arial"/>
                <w:sz w:val="20"/>
                <w:szCs w:val="20"/>
              </w:rPr>
            </w:pPr>
            <w:r w:rsidRPr="003217BF">
              <w:rPr>
                <w:rFonts w:ascii="Arial" w:hAnsi="Arial" w:cs="Arial"/>
                <w:sz w:val="20"/>
                <w:szCs w:val="20"/>
              </w:rPr>
              <w:t xml:space="preserve">6. </w:t>
            </w:r>
          </w:p>
        </w:tc>
        <w:tc>
          <w:tcPr>
            <w:tcW w:w="1586" w:type="dxa"/>
          </w:tcPr>
          <w:p w14:paraId="4E0CCE9D" w14:textId="3A48A0AC" w:rsidR="00E45B08" w:rsidRPr="003217BF" w:rsidRDefault="00E45B08" w:rsidP="00410CDF">
            <w:pPr>
              <w:spacing w:line="276" w:lineRule="auto"/>
              <w:rPr>
                <w:rFonts w:ascii="Arial" w:hAnsi="Arial" w:cs="Arial"/>
                <w:sz w:val="20"/>
                <w:szCs w:val="20"/>
              </w:rPr>
            </w:pPr>
            <w:r w:rsidRPr="003217BF">
              <w:rPr>
                <w:rFonts w:ascii="Arial" w:hAnsi="Arial" w:cs="Arial"/>
                <w:sz w:val="20"/>
                <w:szCs w:val="20"/>
              </w:rPr>
              <w:t>27. 3. 2024</w:t>
            </w:r>
          </w:p>
        </w:tc>
        <w:tc>
          <w:tcPr>
            <w:tcW w:w="2410" w:type="dxa"/>
          </w:tcPr>
          <w:p w14:paraId="5C5F3D04" w14:textId="16BED6F9" w:rsidR="00E45B08" w:rsidRPr="003217BF" w:rsidRDefault="00E45B08" w:rsidP="00410CDF">
            <w:pPr>
              <w:spacing w:line="276" w:lineRule="auto"/>
              <w:rPr>
                <w:rFonts w:ascii="Arial" w:hAnsi="Arial" w:cs="Arial"/>
                <w:sz w:val="20"/>
                <w:szCs w:val="20"/>
              </w:rPr>
            </w:pPr>
            <w:r w:rsidRPr="003217BF">
              <w:rPr>
                <w:rFonts w:ascii="Arial" w:hAnsi="Arial" w:cs="Arial"/>
                <w:color w:val="000000" w:themeColor="text1"/>
                <w:sz w:val="20"/>
                <w:szCs w:val="20"/>
                <w:lang w:eastAsia="sl-SI"/>
              </w:rPr>
              <w:t xml:space="preserve">Fakulteta </w:t>
            </w:r>
            <w:r w:rsidRPr="003217BF">
              <w:rPr>
                <w:rFonts w:ascii="Arial" w:hAnsi="Arial" w:cs="Arial"/>
                <w:color w:val="000000" w:themeColor="text1"/>
                <w:sz w:val="20"/>
                <w:szCs w:val="20"/>
                <w:lang w:eastAsia="sl-SI"/>
              </w:rPr>
              <w:br/>
              <w:t>za elektrotehniko</w:t>
            </w:r>
          </w:p>
        </w:tc>
        <w:tc>
          <w:tcPr>
            <w:tcW w:w="1984" w:type="dxa"/>
          </w:tcPr>
          <w:p w14:paraId="68E115A7" w14:textId="77777777" w:rsidR="00E45B08" w:rsidRPr="003217BF" w:rsidRDefault="00E45B08" w:rsidP="00410CDF">
            <w:pPr>
              <w:spacing w:line="276" w:lineRule="auto"/>
              <w:rPr>
                <w:rFonts w:ascii="Arial" w:hAnsi="Arial" w:cs="Arial"/>
                <w:sz w:val="20"/>
                <w:szCs w:val="20"/>
              </w:rPr>
            </w:pPr>
            <w:r w:rsidRPr="003217BF">
              <w:rPr>
                <w:rFonts w:ascii="Arial" w:hAnsi="Arial" w:cs="Arial"/>
                <w:sz w:val="20"/>
                <w:szCs w:val="20"/>
              </w:rPr>
              <w:t xml:space="preserve">Za potrebe prijave na JR za razvoj programov za duševno zdravje otrok, mladostnikov in mlajših odraslih vas prosim za pojasnilo na kakšen način bodo povrnjeni stroški osebja v primeru, da bomo na razpisu uspešni? </w:t>
            </w:r>
          </w:p>
          <w:p w14:paraId="4CB4B671" w14:textId="381F3A90" w:rsidR="00E45B08" w:rsidRPr="003217BF" w:rsidRDefault="00E45B08" w:rsidP="00410CDF">
            <w:pPr>
              <w:spacing w:after="160" w:line="276" w:lineRule="auto"/>
              <w:rPr>
                <w:rFonts w:ascii="Arial" w:hAnsi="Arial" w:cs="Arial"/>
                <w:sz w:val="20"/>
                <w:szCs w:val="20"/>
              </w:rPr>
            </w:pPr>
            <w:r w:rsidRPr="003217BF">
              <w:rPr>
                <w:rFonts w:ascii="Arial" w:hAnsi="Arial" w:cs="Arial"/>
                <w:sz w:val="20"/>
                <w:szCs w:val="20"/>
              </w:rPr>
              <w:t>Ali bodo povračila temeljila na realnih mesečnih stroških zaposlenih na projektu ali bo vzeta katera izmed poenostavljenih oblik povračila stroškov osebja?</w:t>
            </w:r>
          </w:p>
        </w:tc>
        <w:tc>
          <w:tcPr>
            <w:tcW w:w="7053" w:type="dxa"/>
          </w:tcPr>
          <w:p w14:paraId="4BC7EDC8" w14:textId="6B3CB6BB" w:rsidR="00E45B08" w:rsidRPr="003217BF" w:rsidRDefault="00E45B08" w:rsidP="00410CDF">
            <w:pPr>
              <w:spacing w:after="269" w:line="276" w:lineRule="auto"/>
              <w:ind w:left="-5"/>
              <w:jc w:val="both"/>
              <w:rPr>
                <w:rFonts w:ascii="Arial" w:hAnsi="Arial" w:cs="Arial"/>
                <w:sz w:val="20"/>
                <w:szCs w:val="20"/>
                <w:u w:val="single" w:color="000000"/>
              </w:rPr>
            </w:pPr>
            <w:r w:rsidRPr="003217BF">
              <w:rPr>
                <w:rFonts w:ascii="Arial" w:hAnsi="Arial" w:cs="Arial"/>
                <w:sz w:val="20"/>
                <w:szCs w:val="20"/>
              </w:rPr>
              <w:t>Za opravljene aktivnosti bo izvajalec posredoval ministrstvu vlogo za izplačilo (</w:t>
            </w:r>
            <w:r w:rsidR="009D7A58" w:rsidRPr="003217BF">
              <w:rPr>
                <w:rFonts w:ascii="Arial" w:hAnsi="Arial" w:cs="Arial"/>
                <w:sz w:val="20"/>
                <w:szCs w:val="20"/>
              </w:rPr>
              <w:t>priloga</w:t>
            </w:r>
            <w:r w:rsidRPr="003217BF">
              <w:rPr>
                <w:rFonts w:ascii="Arial" w:hAnsi="Arial" w:cs="Arial"/>
                <w:sz w:val="20"/>
                <w:szCs w:val="20"/>
              </w:rPr>
              <w:t xml:space="preserve"> 2) z vsemi ustreznimi dokazili, ki dokazujejo izvedene aktivnosti in opravljeno usposabljanje udeleženca (npr. liste prisotnosti) in druge dovoljene oblike beleženja prisotnosti udeleženca, iz katerih je razviden podatek o dnevu usposabljanja in o vsebini usposabljanja (npr. seznam posameznih potrdil, ki dokazujejo opravljene programe usposabljanja, število opravljenih ur usposabljanja itd.). Originale teh dokazil izvajalec ne prilaga k računu, vendar jih priloži na zahtevo skrbnika pogodbe na strani ministrstva, revizijskega ali drugega organa, ki je pristojen za preverjanje pravilnosti in učinkovitosti porabljenih sredstev. Dokazovanje upravičenosti stroškov oziroma izdatkov je dolžnost izvajalca. Razpis ne obsega dokumentacije metode za izračun poenostavljene možnosti obračuna stroškov.</w:t>
            </w:r>
          </w:p>
        </w:tc>
      </w:tr>
    </w:tbl>
    <w:p w14:paraId="1DA3AB75" w14:textId="77777777" w:rsidR="000861C5" w:rsidRPr="003217BF" w:rsidRDefault="000861C5" w:rsidP="00410CDF">
      <w:pPr>
        <w:spacing w:line="276" w:lineRule="auto"/>
        <w:rPr>
          <w:rFonts w:ascii="Arial" w:hAnsi="Arial" w:cs="Arial"/>
          <w:sz w:val="20"/>
          <w:szCs w:val="20"/>
        </w:rPr>
      </w:pPr>
    </w:p>
    <w:sectPr w:rsidR="000861C5" w:rsidRPr="003217BF" w:rsidSect="000861C5">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24CA3" w14:textId="77777777" w:rsidR="005E7D69" w:rsidRDefault="005E7D69" w:rsidP="000861C5">
      <w:pPr>
        <w:spacing w:after="0" w:line="240" w:lineRule="auto"/>
      </w:pPr>
      <w:r>
        <w:separator/>
      </w:r>
    </w:p>
  </w:endnote>
  <w:endnote w:type="continuationSeparator" w:id="0">
    <w:p w14:paraId="68E0D2F6" w14:textId="77777777" w:rsidR="005E7D69" w:rsidRDefault="005E7D69" w:rsidP="000861C5">
      <w:pPr>
        <w:spacing w:after="0" w:line="240" w:lineRule="auto"/>
      </w:pPr>
      <w:r>
        <w:continuationSeparator/>
      </w:r>
    </w:p>
  </w:endnote>
  <w:endnote w:type="continuationNotice" w:id="1">
    <w:p w14:paraId="60EB2842" w14:textId="77777777" w:rsidR="005E7D69" w:rsidRDefault="005E7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AEDE3" w14:textId="77777777" w:rsidR="005E7D69" w:rsidRDefault="005E7D69" w:rsidP="000861C5">
      <w:pPr>
        <w:spacing w:after="0" w:line="240" w:lineRule="auto"/>
      </w:pPr>
      <w:r>
        <w:separator/>
      </w:r>
    </w:p>
  </w:footnote>
  <w:footnote w:type="continuationSeparator" w:id="0">
    <w:p w14:paraId="054C17D7" w14:textId="77777777" w:rsidR="005E7D69" w:rsidRDefault="005E7D69" w:rsidP="000861C5">
      <w:pPr>
        <w:spacing w:after="0" w:line="240" w:lineRule="auto"/>
      </w:pPr>
      <w:r>
        <w:continuationSeparator/>
      </w:r>
    </w:p>
  </w:footnote>
  <w:footnote w:type="continuationNotice" w:id="1">
    <w:p w14:paraId="2565A46A" w14:textId="77777777" w:rsidR="005E7D69" w:rsidRDefault="005E7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2E73" w14:textId="607E6FF9" w:rsidR="000861C5" w:rsidRDefault="000861C5" w:rsidP="000861C5">
    <w:pPr>
      <w:pStyle w:val="Header"/>
      <w:jc w:val="center"/>
    </w:pPr>
    <w:r w:rsidRPr="00072930">
      <w:rPr>
        <w:noProof/>
      </w:rPr>
      <w:drawing>
        <wp:inline distT="0" distB="0" distL="0" distR="0" wp14:anchorId="6D9A7B45" wp14:editId="5A7801C6">
          <wp:extent cx="5396230" cy="7308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7308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C5"/>
    <w:rsid w:val="000406FA"/>
    <w:rsid w:val="000861C5"/>
    <w:rsid w:val="000928BF"/>
    <w:rsid w:val="000B40A2"/>
    <w:rsid w:val="0015084C"/>
    <w:rsid w:val="001C7AB2"/>
    <w:rsid w:val="0021425A"/>
    <w:rsid w:val="00237E42"/>
    <w:rsid w:val="00275D13"/>
    <w:rsid w:val="00286641"/>
    <w:rsid w:val="002930A9"/>
    <w:rsid w:val="002F3F4B"/>
    <w:rsid w:val="003217BF"/>
    <w:rsid w:val="00333602"/>
    <w:rsid w:val="00370FE4"/>
    <w:rsid w:val="00405A00"/>
    <w:rsid w:val="00410CDF"/>
    <w:rsid w:val="004145A4"/>
    <w:rsid w:val="00446DD0"/>
    <w:rsid w:val="0045257A"/>
    <w:rsid w:val="004541C7"/>
    <w:rsid w:val="004F1E5A"/>
    <w:rsid w:val="004F5668"/>
    <w:rsid w:val="005114AB"/>
    <w:rsid w:val="00521C86"/>
    <w:rsid w:val="005A264F"/>
    <w:rsid w:val="005C0703"/>
    <w:rsid w:val="005E2F6E"/>
    <w:rsid w:val="005E7D69"/>
    <w:rsid w:val="00641C56"/>
    <w:rsid w:val="006458AD"/>
    <w:rsid w:val="0065080E"/>
    <w:rsid w:val="00683607"/>
    <w:rsid w:val="006F0286"/>
    <w:rsid w:val="00712EB8"/>
    <w:rsid w:val="0072356E"/>
    <w:rsid w:val="007C2C1F"/>
    <w:rsid w:val="007E63CB"/>
    <w:rsid w:val="00843153"/>
    <w:rsid w:val="00852834"/>
    <w:rsid w:val="00863AA3"/>
    <w:rsid w:val="00934743"/>
    <w:rsid w:val="00951597"/>
    <w:rsid w:val="009A6195"/>
    <w:rsid w:val="009B31E1"/>
    <w:rsid w:val="009B54AC"/>
    <w:rsid w:val="009D5143"/>
    <w:rsid w:val="009D7A58"/>
    <w:rsid w:val="009E2994"/>
    <w:rsid w:val="00A641E0"/>
    <w:rsid w:val="00A667D7"/>
    <w:rsid w:val="00A97F08"/>
    <w:rsid w:val="00AE63F4"/>
    <w:rsid w:val="00B00765"/>
    <w:rsid w:val="00B04841"/>
    <w:rsid w:val="00B8384C"/>
    <w:rsid w:val="00B85C24"/>
    <w:rsid w:val="00B94ABF"/>
    <w:rsid w:val="00BB0473"/>
    <w:rsid w:val="00C02497"/>
    <w:rsid w:val="00C16958"/>
    <w:rsid w:val="00C209E3"/>
    <w:rsid w:val="00C35CC1"/>
    <w:rsid w:val="00C42817"/>
    <w:rsid w:val="00C942C0"/>
    <w:rsid w:val="00CB33D7"/>
    <w:rsid w:val="00CD76C2"/>
    <w:rsid w:val="00CF2A58"/>
    <w:rsid w:val="00D1217F"/>
    <w:rsid w:val="00D15DC5"/>
    <w:rsid w:val="00D217FE"/>
    <w:rsid w:val="00D567FE"/>
    <w:rsid w:val="00D70349"/>
    <w:rsid w:val="00DC2851"/>
    <w:rsid w:val="00DC5803"/>
    <w:rsid w:val="00E00D38"/>
    <w:rsid w:val="00E20323"/>
    <w:rsid w:val="00E45B08"/>
    <w:rsid w:val="00E616B9"/>
    <w:rsid w:val="00E66B8D"/>
    <w:rsid w:val="00E7150F"/>
    <w:rsid w:val="00EA42B8"/>
    <w:rsid w:val="00EB5F73"/>
    <w:rsid w:val="00EC08DB"/>
    <w:rsid w:val="00F06859"/>
    <w:rsid w:val="00F15229"/>
    <w:rsid w:val="00F21575"/>
    <w:rsid w:val="00F34D9F"/>
    <w:rsid w:val="00F52DF8"/>
    <w:rsid w:val="00F61095"/>
    <w:rsid w:val="00F7140F"/>
    <w:rsid w:val="00F7639B"/>
    <w:rsid w:val="00F83F85"/>
    <w:rsid w:val="00F86A31"/>
    <w:rsid w:val="00FC1F33"/>
    <w:rsid w:val="00FC7D22"/>
    <w:rsid w:val="00FD289A"/>
    <w:rsid w:val="00FE43E6"/>
    <w:rsid w:val="037972F3"/>
    <w:rsid w:val="0379C4E6"/>
    <w:rsid w:val="062FA890"/>
    <w:rsid w:val="07BF7F7F"/>
    <w:rsid w:val="086F7A73"/>
    <w:rsid w:val="106163FB"/>
    <w:rsid w:val="1F7895D0"/>
    <w:rsid w:val="21481283"/>
    <w:rsid w:val="256163CA"/>
    <w:rsid w:val="2F6CE7A8"/>
    <w:rsid w:val="2FCC75C4"/>
    <w:rsid w:val="307F59DD"/>
    <w:rsid w:val="363BB748"/>
    <w:rsid w:val="3C34C384"/>
    <w:rsid w:val="40009D68"/>
    <w:rsid w:val="4800BC66"/>
    <w:rsid w:val="4D6E25F8"/>
    <w:rsid w:val="4E7B5212"/>
    <w:rsid w:val="52E0C338"/>
    <w:rsid w:val="58365C65"/>
    <w:rsid w:val="58E65759"/>
    <w:rsid w:val="5C1DF81B"/>
    <w:rsid w:val="5DAB3224"/>
    <w:rsid w:val="628D399F"/>
    <w:rsid w:val="62B90BF7"/>
    <w:rsid w:val="6C7ADD07"/>
    <w:rsid w:val="6E462253"/>
    <w:rsid w:val="70BC2531"/>
    <w:rsid w:val="79627BC7"/>
    <w:rsid w:val="7A6586CD"/>
    <w:rsid w:val="7C9CE386"/>
    <w:rsid w:val="7D12DC8E"/>
    <w:rsid w:val="7EC0AAA6"/>
    <w:rsid w:val="7FC9122B"/>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6BD91"/>
  <w15:chartTrackingRefBased/>
  <w15:docId w15:val="{B16484D3-99F7-43CB-933A-06006BEB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1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61C5"/>
  </w:style>
  <w:style w:type="paragraph" w:styleId="Footer">
    <w:name w:val="footer"/>
    <w:basedOn w:val="Normal"/>
    <w:link w:val="FooterChar"/>
    <w:uiPriority w:val="99"/>
    <w:unhideWhenUsed/>
    <w:rsid w:val="000861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61C5"/>
  </w:style>
  <w:style w:type="table" w:styleId="TableGrid">
    <w:name w:val="Table Grid"/>
    <w:basedOn w:val="TableNormal"/>
    <w:uiPriority w:val="39"/>
    <w:rsid w:val="00086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A264F"/>
    <w:pPr>
      <w:spacing w:after="0" w:line="240" w:lineRule="auto"/>
    </w:pPr>
    <w:rPr>
      <w:rFonts w:ascii="Calibri" w:hAnsi="Calibri" w:cs="Calibri"/>
      <w:kern w:val="0"/>
      <w14:ligatures w14:val="none"/>
    </w:rPr>
  </w:style>
  <w:style w:type="character" w:styleId="Hyperlink">
    <w:name w:val="Hyperlink"/>
    <w:basedOn w:val="DefaultParagraphFont"/>
    <w:uiPriority w:val="99"/>
    <w:unhideWhenUsed/>
    <w:rsid w:val="009B54AC"/>
    <w:rPr>
      <w:color w:val="0563C1"/>
      <w:u w:val="single"/>
    </w:rPr>
  </w:style>
  <w:style w:type="character" w:styleId="FollowedHyperlink">
    <w:name w:val="FollowedHyperlink"/>
    <w:basedOn w:val="DefaultParagraphFont"/>
    <w:uiPriority w:val="99"/>
    <w:semiHidden/>
    <w:unhideWhenUsed/>
    <w:rsid w:val="009B54AC"/>
    <w:rPr>
      <w:color w:val="954F72" w:themeColor="followedHyperlink"/>
      <w:u w:val="single"/>
    </w:rPr>
  </w:style>
  <w:style w:type="character" w:styleId="UnresolvedMention">
    <w:name w:val="Unresolved Mention"/>
    <w:basedOn w:val="DefaultParagraphFont"/>
    <w:uiPriority w:val="99"/>
    <w:semiHidden/>
    <w:unhideWhenUsed/>
    <w:rsid w:val="009A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171520">
      <w:bodyDiv w:val="1"/>
      <w:marLeft w:val="0"/>
      <w:marRight w:val="0"/>
      <w:marTop w:val="0"/>
      <w:marBottom w:val="0"/>
      <w:divBdr>
        <w:top w:val="none" w:sz="0" w:space="0" w:color="auto"/>
        <w:left w:val="none" w:sz="0" w:space="0" w:color="auto"/>
        <w:bottom w:val="none" w:sz="0" w:space="0" w:color="auto"/>
        <w:right w:val="none" w:sz="0" w:space="0" w:color="auto"/>
      </w:divBdr>
    </w:div>
    <w:div w:id="591549469">
      <w:bodyDiv w:val="1"/>
      <w:marLeft w:val="0"/>
      <w:marRight w:val="0"/>
      <w:marTop w:val="0"/>
      <w:marBottom w:val="0"/>
      <w:divBdr>
        <w:top w:val="none" w:sz="0" w:space="0" w:color="auto"/>
        <w:left w:val="none" w:sz="0" w:space="0" w:color="auto"/>
        <w:bottom w:val="none" w:sz="0" w:space="0" w:color="auto"/>
        <w:right w:val="none" w:sz="0" w:space="0" w:color="auto"/>
      </w:divBdr>
    </w:div>
    <w:div w:id="804155740">
      <w:bodyDiv w:val="1"/>
      <w:marLeft w:val="0"/>
      <w:marRight w:val="0"/>
      <w:marTop w:val="0"/>
      <w:marBottom w:val="0"/>
      <w:divBdr>
        <w:top w:val="none" w:sz="0" w:space="0" w:color="auto"/>
        <w:left w:val="none" w:sz="0" w:space="0" w:color="auto"/>
        <w:bottom w:val="none" w:sz="0" w:space="0" w:color="auto"/>
        <w:right w:val="none" w:sz="0" w:space="0" w:color="auto"/>
      </w:divBdr>
    </w:div>
    <w:div w:id="965894737">
      <w:bodyDiv w:val="1"/>
      <w:marLeft w:val="0"/>
      <w:marRight w:val="0"/>
      <w:marTop w:val="0"/>
      <w:marBottom w:val="0"/>
      <w:divBdr>
        <w:top w:val="none" w:sz="0" w:space="0" w:color="auto"/>
        <w:left w:val="none" w:sz="0" w:space="0" w:color="auto"/>
        <w:bottom w:val="none" w:sz="0" w:space="0" w:color="auto"/>
        <w:right w:val="none" w:sz="0" w:space="0" w:color="auto"/>
      </w:divBdr>
    </w:div>
    <w:div w:id="1345012786">
      <w:bodyDiv w:val="1"/>
      <w:marLeft w:val="0"/>
      <w:marRight w:val="0"/>
      <w:marTop w:val="0"/>
      <w:marBottom w:val="0"/>
      <w:divBdr>
        <w:top w:val="none" w:sz="0" w:space="0" w:color="auto"/>
        <w:left w:val="none" w:sz="0" w:space="0" w:color="auto"/>
        <w:bottom w:val="none" w:sz="0" w:space="0" w:color="auto"/>
        <w:right w:val="none" w:sz="0" w:space="0" w:color="auto"/>
      </w:divBdr>
    </w:div>
    <w:div w:id="1489904939">
      <w:bodyDiv w:val="1"/>
      <w:marLeft w:val="0"/>
      <w:marRight w:val="0"/>
      <w:marTop w:val="0"/>
      <w:marBottom w:val="0"/>
      <w:divBdr>
        <w:top w:val="none" w:sz="0" w:space="0" w:color="auto"/>
        <w:left w:val="none" w:sz="0" w:space="0" w:color="auto"/>
        <w:bottom w:val="none" w:sz="0" w:space="0" w:color="auto"/>
        <w:right w:val="none" w:sz="0" w:space="0" w:color="auto"/>
      </w:divBdr>
    </w:div>
    <w:div w:id="157458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health.ec.europa.eu/non-communicable-diseases/mental-health_s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europe/publications/i/item/978928905781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Words>
  <Characters>5690</Characters>
  <Application>Microsoft Office Word</Application>
  <DocSecurity>4</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Ramovš</dc:creator>
  <cp:keywords/>
  <dc:description/>
  <cp:lastModifiedBy>Martin Krašovec</cp:lastModifiedBy>
  <cp:revision>74</cp:revision>
  <dcterms:created xsi:type="dcterms:W3CDTF">2024-03-13T13:42:00Z</dcterms:created>
  <dcterms:modified xsi:type="dcterms:W3CDTF">2024-03-28T12:02:00Z</dcterms:modified>
</cp:coreProperties>
</file>