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79D9" w14:textId="655D9FA2" w:rsidR="0046012E" w:rsidRPr="009C4078" w:rsidRDefault="0046012E" w:rsidP="004969C8">
      <w:pPr>
        <w:spacing w:line="276" w:lineRule="auto"/>
        <w:jc w:val="center"/>
        <w:rPr>
          <w:rFonts w:ascii="Calibri" w:hAnsi="Calibri" w:cs="Arial"/>
          <w:b/>
          <w:bCs/>
          <w:color w:val="BFBFBF"/>
          <w:szCs w:val="20"/>
          <w:lang w:val="sl-SI"/>
        </w:rPr>
      </w:pPr>
      <w:r w:rsidRPr="009C4078">
        <w:rPr>
          <w:rFonts w:ascii="Calibri" w:hAnsi="Calibri" w:cs="Arial"/>
          <w:b/>
          <w:bCs/>
          <w:color w:val="BFBFBF"/>
          <w:szCs w:val="20"/>
          <w:lang w:val="sl-SI"/>
        </w:rPr>
        <w:t>OBRAZEC 2</w:t>
      </w:r>
      <w:r w:rsidR="00046E6D" w:rsidRPr="009C4078">
        <w:rPr>
          <w:rFonts w:ascii="Calibri" w:hAnsi="Calibri" w:cs="Arial"/>
          <w:b/>
          <w:bCs/>
          <w:color w:val="BFBFBF"/>
          <w:szCs w:val="20"/>
          <w:lang w:val="sl-SI"/>
        </w:rPr>
        <w:t xml:space="preserve">: </w:t>
      </w:r>
      <w:r w:rsidRPr="009C4078">
        <w:rPr>
          <w:rFonts w:ascii="Calibri" w:hAnsi="Calibri" w:cs="Arial"/>
          <w:b/>
          <w:bCs/>
          <w:color w:val="BFBFBF"/>
          <w:szCs w:val="20"/>
          <w:lang w:val="sl-SI"/>
        </w:rPr>
        <w:t xml:space="preserve">Vzorec pogodbe o </w:t>
      </w:r>
      <w:r w:rsidR="00D2637B" w:rsidRPr="009C4078">
        <w:rPr>
          <w:rFonts w:ascii="Calibri" w:hAnsi="Calibri" w:cs="Arial"/>
          <w:b/>
          <w:bCs/>
          <w:color w:val="BFBFBF"/>
          <w:szCs w:val="20"/>
          <w:lang w:val="sl-SI"/>
        </w:rPr>
        <w:t>so</w:t>
      </w:r>
      <w:r w:rsidRPr="009C4078">
        <w:rPr>
          <w:rFonts w:ascii="Calibri" w:hAnsi="Calibri" w:cs="Arial"/>
          <w:b/>
          <w:bCs/>
          <w:color w:val="BFBFBF"/>
          <w:szCs w:val="20"/>
          <w:lang w:val="sl-SI"/>
        </w:rPr>
        <w:t xml:space="preserve">financiranju z </w:t>
      </w:r>
      <w:r w:rsidR="006A4605" w:rsidRPr="009C4078">
        <w:rPr>
          <w:rFonts w:ascii="Calibri" w:hAnsi="Calibri" w:cs="Arial"/>
          <w:b/>
          <w:bCs/>
          <w:color w:val="BFBFBF"/>
          <w:szCs w:val="20"/>
          <w:lang w:val="sl-SI"/>
        </w:rPr>
        <w:t>vlogo za izplačilo</w:t>
      </w:r>
    </w:p>
    <w:p w14:paraId="28D42F2F" w14:textId="77777777" w:rsidR="0046012E" w:rsidRPr="009C4078" w:rsidRDefault="0046012E" w:rsidP="004969C8">
      <w:pPr>
        <w:spacing w:line="276" w:lineRule="auto"/>
        <w:jc w:val="both"/>
        <w:rPr>
          <w:rFonts w:ascii="Calibri" w:hAnsi="Calibri" w:cs="Arial"/>
          <w:b/>
          <w:bCs/>
          <w:color w:val="BFBFBF"/>
          <w:szCs w:val="20"/>
          <w:lang w:val="sl-SI"/>
        </w:rPr>
      </w:pPr>
    </w:p>
    <w:p w14:paraId="6F22DE23" w14:textId="53C4E22B" w:rsidR="0046012E" w:rsidRPr="009C4078" w:rsidRDefault="0046012E" w:rsidP="004969C8">
      <w:pPr>
        <w:spacing w:line="276" w:lineRule="auto"/>
        <w:jc w:val="both"/>
        <w:rPr>
          <w:rFonts w:ascii="Calibri" w:hAnsi="Calibri" w:cs="Arial"/>
          <w:b/>
          <w:bCs/>
          <w:color w:val="BFBFBF"/>
          <w:szCs w:val="20"/>
          <w:lang w:val="sl-SI"/>
        </w:rPr>
      </w:pPr>
      <w:r w:rsidRPr="009C4078">
        <w:rPr>
          <w:rFonts w:ascii="Calibri" w:hAnsi="Calibri" w:cs="Arial"/>
          <w:b/>
          <w:bCs/>
          <w:color w:val="BFBFBF"/>
          <w:szCs w:val="20"/>
          <w:lang w:val="sl-SI"/>
        </w:rPr>
        <w:t xml:space="preserve">S podpisom </w:t>
      </w:r>
      <w:r w:rsidR="00046E6D" w:rsidRPr="009C4078">
        <w:rPr>
          <w:rFonts w:ascii="Calibri" w:hAnsi="Calibri" w:cs="Arial"/>
          <w:b/>
          <w:bCs/>
          <w:color w:val="BFBFBF"/>
          <w:szCs w:val="20"/>
          <w:lang w:val="sl-SI"/>
        </w:rPr>
        <w:t>i</w:t>
      </w:r>
      <w:r w:rsidRPr="009C4078">
        <w:rPr>
          <w:rFonts w:ascii="Calibri" w:hAnsi="Calibri" w:cs="Arial"/>
          <w:b/>
          <w:bCs/>
          <w:color w:val="BFBFBF"/>
          <w:szCs w:val="20"/>
          <w:lang w:val="sl-SI"/>
        </w:rPr>
        <w:t xml:space="preserve">zjave prijavitelja in </w:t>
      </w:r>
      <w:proofErr w:type="spellStart"/>
      <w:r w:rsidRPr="009C4078">
        <w:rPr>
          <w:rFonts w:ascii="Calibri" w:hAnsi="Calibri" w:cs="Arial"/>
          <w:b/>
          <w:bCs/>
          <w:color w:val="BFBFBF"/>
          <w:szCs w:val="20"/>
          <w:lang w:val="sl-SI"/>
        </w:rPr>
        <w:t>konzorcijskega</w:t>
      </w:r>
      <w:proofErr w:type="spellEnd"/>
      <w:r w:rsidRPr="009C4078">
        <w:rPr>
          <w:rFonts w:ascii="Calibri" w:hAnsi="Calibri" w:cs="Arial"/>
          <w:b/>
          <w:bCs/>
          <w:color w:val="BFBFBF"/>
          <w:szCs w:val="20"/>
          <w:lang w:val="sl-SI"/>
        </w:rPr>
        <w:t xml:space="preserve"> partnerja o </w:t>
      </w:r>
      <w:r w:rsidR="001D2529" w:rsidRPr="009C4078">
        <w:rPr>
          <w:rFonts w:ascii="Calibri" w:hAnsi="Calibri" w:cs="Arial"/>
          <w:b/>
          <w:bCs/>
          <w:color w:val="BFBFBF"/>
          <w:szCs w:val="20"/>
          <w:lang w:val="sl-SI"/>
        </w:rPr>
        <w:t>sprejemanju in izpolnjevanju</w:t>
      </w:r>
      <w:r w:rsidRPr="009C4078">
        <w:rPr>
          <w:rFonts w:ascii="Calibri" w:hAnsi="Calibri" w:cs="Arial"/>
          <w:b/>
          <w:bCs/>
          <w:color w:val="BFBFBF"/>
          <w:szCs w:val="20"/>
          <w:lang w:val="sl-SI"/>
        </w:rPr>
        <w:t xml:space="preserve"> pogojev</w:t>
      </w:r>
      <w:r w:rsidR="00046E6D" w:rsidRPr="009C4078">
        <w:rPr>
          <w:rFonts w:ascii="Calibri" w:hAnsi="Calibri" w:cs="Arial"/>
          <w:b/>
          <w:bCs/>
          <w:color w:val="BFBFBF"/>
          <w:szCs w:val="20"/>
          <w:lang w:val="sl-SI"/>
        </w:rPr>
        <w:t xml:space="preserve"> </w:t>
      </w:r>
      <w:r w:rsidR="001D2529" w:rsidRPr="009C4078">
        <w:rPr>
          <w:rFonts w:ascii="Calibri" w:hAnsi="Calibri" w:cs="Arial"/>
          <w:b/>
          <w:bCs/>
          <w:color w:val="BFBFBF"/>
          <w:szCs w:val="20"/>
          <w:lang w:val="sl-SI"/>
        </w:rPr>
        <w:t xml:space="preserve">javnega razpisa </w:t>
      </w:r>
      <w:r w:rsidR="00046E6D" w:rsidRPr="009C4078">
        <w:rPr>
          <w:rFonts w:ascii="Calibri" w:hAnsi="Calibri" w:cs="Arial"/>
          <w:b/>
          <w:bCs/>
          <w:color w:val="BFBFBF"/>
          <w:szCs w:val="20"/>
          <w:lang w:val="sl-SI"/>
        </w:rPr>
        <w:t>(OBRAZEC 4)</w:t>
      </w:r>
      <w:r w:rsidRPr="009C4078">
        <w:rPr>
          <w:rFonts w:ascii="Calibri" w:hAnsi="Calibri" w:cs="Arial"/>
          <w:b/>
          <w:bCs/>
          <w:color w:val="BFBFBF"/>
          <w:szCs w:val="20"/>
          <w:lang w:val="sl-SI"/>
        </w:rPr>
        <w:t xml:space="preserve"> in s parafiranjem pogodbe</w:t>
      </w:r>
      <w:r w:rsidR="00046E6D" w:rsidRPr="009C4078">
        <w:rPr>
          <w:rFonts w:ascii="Calibri" w:hAnsi="Calibri" w:cs="Arial"/>
          <w:b/>
          <w:bCs/>
          <w:color w:val="BFBFBF"/>
          <w:szCs w:val="20"/>
          <w:lang w:val="sl-SI"/>
        </w:rPr>
        <w:t xml:space="preserve"> o sofinanciranju z vlogo za izplačilo (OBRAZC 2) </w:t>
      </w:r>
      <w:r w:rsidRPr="009C4078">
        <w:rPr>
          <w:rFonts w:ascii="Calibri" w:hAnsi="Calibri" w:cs="Arial"/>
          <w:b/>
          <w:bCs/>
          <w:color w:val="BFBFBF"/>
          <w:szCs w:val="20"/>
          <w:lang w:val="sl-SI"/>
        </w:rPr>
        <w:t xml:space="preserve"> prijavitelj izrazi strinjanje z vsemi določili vzorca pogodbe o </w:t>
      </w:r>
      <w:r w:rsidR="0061192F" w:rsidRPr="009C4078">
        <w:rPr>
          <w:rFonts w:ascii="Calibri" w:hAnsi="Calibri" w:cs="Arial"/>
          <w:b/>
          <w:bCs/>
          <w:color w:val="BFBFBF"/>
          <w:szCs w:val="20"/>
          <w:lang w:val="sl-SI"/>
        </w:rPr>
        <w:t>so</w:t>
      </w:r>
      <w:r w:rsidRPr="009C4078">
        <w:rPr>
          <w:rFonts w:ascii="Calibri" w:hAnsi="Calibri" w:cs="Arial"/>
          <w:b/>
          <w:bCs/>
          <w:color w:val="BFBFBF"/>
          <w:szCs w:val="20"/>
          <w:lang w:val="sl-SI"/>
        </w:rPr>
        <w:t>financiranju</w:t>
      </w:r>
      <w:r w:rsidR="00A43230" w:rsidRPr="009C4078">
        <w:rPr>
          <w:rFonts w:ascii="Calibri" w:hAnsi="Calibri" w:cs="Arial"/>
          <w:b/>
          <w:bCs/>
          <w:color w:val="BFBFBF"/>
          <w:szCs w:val="20"/>
          <w:lang w:val="sl-SI"/>
        </w:rPr>
        <w:t xml:space="preserve"> z vlogo za izplačilo.</w:t>
      </w:r>
    </w:p>
    <w:p w14:paraId="27B0CA2B" w14:textId="77777777" w:rsidR="00826DA7" w:rsidRPr="009C4078" w:rsidRDefault="00826DA7" w:rsidP="004969C8">
      <w:pPr>
        <w:spacing w:line="276" w:lineRule="auto"/>
        <w:ind w:left="4253"/>
        <w:jc w:val="both"/>
        <w:rPr>
          <w:rFonts w:cs="Arial"/>
          <w:noProof/>
          <w:sz w:val="16"/>
          <w:lang w:val="sl-SI"/>
        </w:rPr>
      </w:pPr>
      <w:r w:rsidRPr="009C4078">
        <w:rPr>
          <w:rFonts w:cs="Arial"/>
          <w:noProof/>
          <w:sz w:val="16"/>
          <w:lang w:val="sl-SI"/>
        </w:rPr>
        <w:t xml:space="preserve">                                                                                     </w:t>
      </w:r>
    </w:p>
    <w:p w14:paraId="4448AB5D" w14:textId="77777777" w:rsidR="00072A0E" w:rsidRPr="009C4078" w:rsidRDefault="00072A0E" w:rsidP="004969C8">
      <w:pPr>
        <w:spacing w:line="276" w:lineRule="auto"/>
        <w:jc w:val="both"/>
        <w:rPr>
          <w:rFonts w:cs="Arial"/>
          <w:b/>
          <w:noProof/>
          <w:szCs w:val="20"/>
          <w:lang w:val="sl-SI"/>
        </w:rPr>
      </w:pPr>
      <w:r w:rsidRPr="009C4078">
        <w:rPr>
          <w:rFonts w:cs="Arial"/>
          <w:b/>
          <w:noProof/>
          <w:szCs w:val="20"/>
          <w:lang w:val="sl-SI"/>
        </w:rPr>
        <w:t>Republika Slovenija</w:t>
      </w:r>
      <w:r w:rsidRPr="009C4078">
        <w:rPr>
          <w:rFonts w:cs="Arial"/>
          <w:noProof/>
          <w:szCs w:val="20"/>
          <w:lang w:val="sl-SI"/>
        </w:rPr>
        <w:t xml:space="preserve">, </w:t>
      </w:r>
      <w:r w:rsidRPr="009C4078">
        <w:rPr>
          <w:rFonts w:cs="Arial"/>
          <w:b/>
          <w:noProof/>
          <w:szCs w:val="20"/>
          <w:lang w:val="sl-SI"/>
        </w:rPr>
        <w:t>Ministrstvo za zdravje</w:t>
      </w:r>
    </w:p>
    <w:p w14:paraId="32E2DD29"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Štefanova ulica 5, 1000 Ljubljana,</w:t>
      </w:r>
    </w:p>
    <w:p w14:paraId="444B4795" w14:textId="46C7E1B8" w:rsidR="00072A0E" w:rsidRPr="009C4078" w:rsidRDefault="00072A0E" w:rsidP="004969C8">
      <w:pPr>
        <w:spacing w:line="276" w:lineRule="auto"/>
        <w:jc w:val="both"/>
        <w:rPr>
          <w:rFonts w:cs="Arial"/>
          <w:noProof/>
          <w:szCs w:val="20"/>
          <w:lang w:val="sl-SI"/>
        </w:rPr>
      </w:pPr>
      <w:r w:rsidRPr="009C4078">
        <w:rPr>
          <w:rFonts w:cs="Arial"/>
          <w:noProof/>
          <w:szCs w:val="20"/>
          <w:lang w:val="sl-SI"/>
        </w:rPr>
        <w:t>kot nosilni organ, ki ga zastopa</w:t>
      </w:r>
      <w:r w:rsidR="00B1453C" w:rsidRPr="009C4078">
        <w:rPr>
          <w:rFonts w:cs="Arial"/>
          <w:noProof/>
          <w:szCs w:val="20"/>
          <w:lang w:val="sl-SI"/>
        </w:rPr>
        <w:t xml:space="preserve"> </w:t>
      </w:r>
      <w:r w:rsidR="00117519" w:rsidRPr="009C4078">
        <w:rPr>
          <w:rFonts w:cs="Arial"/>
          <w:noProof/>
          <w:szCs w:val="20"/>
          <w:lang w:val="sl-SI"/>
        </w:rPr>
        <w:t>ministrica dr. Valentina Prevolnik</w:t>
      </w:r>
      <w:r w:rsidR="007E3B07" w:rsidRPr="009C4078">
        <w:rPr>
          <w:rFonts w:cs="Arial"/>
          <w:noProof/>
          <w:szCs w:val="20"/>
          <w:lang w:val="sl-SI"/>
        </w:rPr>
        <w:t xml:space="preserve"> Rupel</w:t>
      </w:r>
      <w:r w:rsidR="00117519" w:rsidRPr="009C4078">
        <w:rPr>
          <w:rFonts w:cs="Arial"/>
          <w:noProof/>
          <w:szCs w:val="20"/>
          <w:lang w:val="sl-SI"/>
        </w:rPr>
        <w:t xml:space="preserve"> </w:t>
      </w:r>
      <w:r w:rsidRPr="009C4078">
        <w:rPr>
          <w:rFonts w:cs="Arial"/>
          <w:noProof/>
          <w:szCs w:val="20"/>
          <w:lang w:val="sl-SI"/>
        </w:rPr>
        <w:t xml:space="preserve">(v </w:t>
      </w:r>
      <w:r w:rsidR="00D350A2">
        <w:rPr>
          <w:rFonts w:cs="Arial"/>
          <w:noProof/>
          <w:szCs w:val="20"/>
          <w:lang w:val="sl-SI"/>
        </w:rPr>
        <w:t>nadaljevanju</w:t>
      </w:r>
      <w:r w:rsidRPr="009C4078">
        <w:rPr>
          <w:rFonts w:cs="Arial"/>
          <w:noProof/>
          <w:szCs w:val="20"/>
          <w:lang w:val="sl-SI"/>
        </w:rPr>
        <w:t>: ministrstvo)</w:t>
      </w:r>
    </w:p>
    <w:p w14:paraId="1706093B"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Davčna številka: 96395265</w:t>
      </w:r>
    </w:p>
    <w:p w14:paraId="40C00D7B" w14:textId="77777777" w:rsidR="009B622E" w:rsidRDefault="00072A0E" w:rsidP="004969C8">
      <w:pPr>
        <w:spacing w:line="276" w:lineRule="auto"/>
        <w:jc w:val="both"/>
        <w:rPr>
          <w:rFonts w:cs="Arial"/>
          <w:noProof/>
          <w:szCs w:val="20"/>
          <w:lang w:val="sl-SI"/>
        </w:rPr>
      </w:pPr>
      <w:r w:rsidRPr="009C4078">
        <w:rPr>
          <w:rFonts w:cs="Arial"/>
          <w:noProof/>
          <w:szCs w:val="20"/>
          <w:lang w:val="sl-SI"/>
        </w:rPr>
        <w:t>Matična številka: 5030544000</w:t>
      </w:r>
      <w:r w:rsidR="001E260C" w:rsidRPr="009C4078">
        <w:rPr>
          <w:rFonts w:cs="Arial"/>
          <w:noProof/>
          <w:szCs w:val="20"/>
          <w:lang w:val="sl-SI"/>
        </w:rPr>
        <w:t xml:space="preserve"> </w:t>
      </w:r>
    </w:p>
    <w:p w14:paraId="650BE1DD" w14:textId="77777777" w:rsidR="00072A0E" w:rsidRPr="009C4078" w:rsidRDefault="00072A0E" w:rsidP="004969C8">
      <w:pPr>
        <w:spacing w:line="276" w:lineRule="auto"/>
        <w:jc w:val="center"/>
        <w:rPr>
          <w:rFonts w:cs="Arial"/>
          <w:noProof/>
          <w:szCs w:val="20"/>
          <w:lang w:val="sl-SI"/>
        </w:rPr>
      </w:pPr>
    </w:p>
    <w:p w14:paraId="13E4D472" w14:textId="77777777" w:rsidR="00072A0E" w:rsidRPr="009C4078" w:rsidRDefault="00B450CD" w:rsidP="004969C8">
      <w:pPr>
        <w:spacing w:line="276" w:lineRule="auto"/>
        <w:jc w:val="both"/>
        <w:rPr>
          <w:rFonts w:cs="Arial"/>
          <w:noProof/>
          <w:szCs w:val="20"/>
          <w:lang w:val="sl-SI"/>
        </w:rPr>
      </w:pPr>
      <w:r w:rsidRPr="009C4078">
        <w:rPr>
          <w:rFonts w:cs="Arial"/>
          <w:noProof/>
          <w:szCs w:val="20"/>
          <w:lang w:val="sl-SI"/>
        </w:rPr>
        <w:t>I</w:t>
      </w:r>
      <w:r w:rsidR="00072A0E" w:rsidRPr="009C4078">
        <w:rPr>
          <w:rFonts w:cs="Arial"/>
          <w:noProof/>
          <w:szCs w:val="20"/>
          <w:lang w:val="sl-SI"/>
        </w:rPr>
        <w:t>n</w:t>
      </w:r>
    </w:p>
    <w:p w14:paraId="4CB6E83D" w14:textId="77777777" w:rsidR="00B450CD" w:rsidRPr="009C4078" w:rsidRDefault="00B450CD" w:rsidP="004969C8">
      <w:pPr>
        <w:spacing w:line="276" w:lineRule="auto"/>
        <w:jc w:val="both"/>
        <w:rPr>
          <w:rFonts w:cs="Arial"/>
          <w:noProof/>
          <w:szCs w:val="20"/>
          <w:lang w:val="sl-SI"/>
        </w:rPr>
      </w:pPr>
    </w:p>
    <w:p w14:paraId="1FF8494C" w14:textId="77777777" w:rsidR="00AF2DF3" w:rsidRPr="009C4078" w:rsidRDefault="00F75A57" w:rsidP="004969C8">
      <w:pPr>
        <w:spacing w:line="276" w:lineRule="auto"/>
        <w:jc w:val="both"/>
        <w:rPr>
          <w:rFonts w:cs="Arial"/>
          <w:b/>
          <w:bCs/>
          <w:noProof/>
          <w:szCs w:val="20"/>
          <w:lang w:val="sl-SI"/>
        </w:rPr>
      </w:pPr>
      <w:r w:rsidRPr="009C4078">
        <w:rPr>
          <w:rFonts w:cs="Arial"/>
          <w:b/>
          <w:bCs/>
          <w:noProof/>
          <w:szCs w:val="20"/>
          <w:lang w:val="sl-SI"/>
        </w:rPr>
        <w:t>IZVAJALEC</w:t>
      </w:r>
    </w:p>
    <w:p w14:paraId="1320B9FC" w14:textId="77777777" w:rsidR="004C666E" w:rsidRPr="009C4078" w:rsidRDefault="004C666E" w:rsidP="004969C8">
      <w:pPr>
        <w:spacing w:line="276" w:lineRule="auto"/>
        <w:jc w:val="both"/>
        <w:rPr>
          <w:rFonts w:cs="Arial"/>
          <w:bCs/>
          <w:noProof/>
          <w:szCs w:val="20"/>
          <w:lang w:val="sl-SI"/>
        </w:rPr>
      </w:pPr>
      <w:r w:rsidRPr="009C4078">
        <w:rPr>
          <w:rFonts w:cs="Arial"/>
          <w:bCs/>
          <w:noProof/>
          <w:szCs w:val="20"/>
          <w:lang w:val="sl-SI"/>
        </w:rPr>
        <w:t>(naziv, naslov),</w:t>
      </w:r>
    </w:p>
    <w:p w14:paraId="698BB610" w14:textId="77777777" w:rsidR="004C666E" w:rsidRPr="009C4078" w:rsidRDefault="004C666E" w:rsidP="004969C8">
      <w:pPr>
        <w:spacing w:line="276" w:lineRule="auto"/>
        <w:jc w:val="both"/>
        <w:rPr>
          <w:rFonts w:cs="Arial"/>
          <w:bCs/>
          <w:noProof/>
          <w:szCs w:val="20"/>
          <w:lang w:val="sl-SI"/>
        </w:rPr>
      </w:pPr>
      <w:r w:rsidRPr="009C4078">
        <w:rPr>
          <w:rFonts w:cs="Arial"/>
          <w:bCs/>
          <w:noProof/>
          <w:szCs w:val="20"/>
          <w:lang w:val="sl-SI"/>
        </w:rPr>
        <w:t>Davčna številka:</w:t>
      </w:r>
      <w:r w:rsidR="00D40305" w:rsidRPr="009C4078">
        <w:rPr>
          <w:rFonts w:cs="Arial"/>
          <w:bCs/>
          <w:noProof/>
          <w:szCs w:val="20"/>
          <w:lang w:val="sl-SI"/>
        </w:rPr>
        <w:t xml:space="preserve"> </w:t>
      </w:r>
    </w:p>
    <w:p w14:paraId="2FD46286" w14:textId="77777777" w:rsidR="00B450CD" w:rsidRPr="009C4078" w:rsidRDefault="00B450CD" w:rsidP="004969C8">
      <w:pPr>
        <w:spacing w:line="276" w:lineRule="auto"/>
        <w:jc w:val="both"/>
        <w:rPr>
          <w:rFonts w:cs="Arial"/>
          <w:bCs/>
          <w:noProof/>
          <w:szCs w:val="20"/>
          <w:lang w:val="sl-SI"/>
        </w:rPr>
      </w:pPr>
      <w:r w:rsidRPr="009C4078">
        <w:rPr>
          <w:rFonts w:cs="Arial"/>
          <w:bCs/>
          <w:noProof/>
          <w:szCs w:val="20"/>
          <w:lang w:val="sl-SI"/>
        </w:rPr>
        <w:t>Matična številka:</w:t>
      </w:r>
      <w:r w:rsidR="00D40305" w:rsidRPr="009C4078">
        <w:rPr>
          <w:rFonts w:cs="Arial"/>
          <w:bCs/>
          <w:noProof/>
          <w:szCs w:val="20"/>
          <w:lang w:val="sl-SI"/>
        </w:rPr>
        <w:t xml:space="preserve"> </w:t>
      </w:r>
    </w:p>
    <w:p w14:paraId="01D478F0" w14:textId="77777777" w:rsidR="004C666E" w:rsidRPr="009C4078" w:rsidRDefault="00B450CD" w:rsidP="004969C8">
      <w:pPr>
        <w:spacing w:line="276" w:lineRule="auto"/>
        <w:jc w:val="both"/>
        <w:rPr>
          <w:rFonts w:cs="Arial"/>
          <w:bCs/>
          <w:noProof/>
          <w:szCs w:val="20"/>
          <w:lang w:val="sl-SI"/>
        </w:rPr>
      </w:pPr>
      <w:r w:rsidRPr="009C4078">
        <w:rPr>
          <w:rFonts w:cs="Arial"/>
          <w:bCs/>
          <w:noProof/>
          <w:szCs w:val="20"/>
          <w:lang w:val="sl-SI"/>
        </w:rPr>
        <w:t>Transakcijski račun:</w:t>
      </w:r>
    </w:p>
    <w:p w14:paraId="4F3042E3" w14:textId="3E53A5AA" w:rsidR="00B450CD" w:rsidRPr="009C4078" w:rsidRDefault="004C666E" w:rsidP="004969C8">
      <w:pPr>
        <w:spacing w:line="276" w:lineRule="auto"/>
        <w:jc w:val="both"/>
        <w:rPr>
          <w:rFonts w:cs="Arial"/>
          <w:bCs/>
          <w:noProof/>
          <w:szCs w:val="20"/>
          <w:lang w:val="sl-SI"/>
        </w:rPr>
      </w:pPr>
      <w:r w:rsidRPr="009C4078">
        <w:rPr>
          <w:rFonts w:cs="Arial"/>
          <w:bCs/>
          <w:noProof/>
          <w:szCs w:val="20"/>
          <w:lang w:val="sl-SI"/>
        </w:rPr>
        <w:t>O</w:t>
      </w:r>
      <w:r w:rsidR="00B450CD" w:rsidRPr="009C4078">
        <w:rPr>
          <w:rFonts w:cs="Arial"/>
          <w:bCs/>
          <w:noProof/>
          <w:szCs w:val="20"/>
          <w:lang w:val="sl-SI"/>
        </w:rPr>
        <w:t>dprt pr</w:t>
      </w:r>
      <w:r w:rsidRPr="009C4078">
        <w:rPr>
          <w:rFonts w:cs="Arial"/>
          <w:bCs/>
          <w:noProof/>
          <w:szCs w:val="20"/>
          <w:lang w:val="sl-SI"/>
        </w:rPr>
        <w:t>i:</w:t>
      </w:r>
      <w:r w:rsidR="007E3B07" w:rsidRPr="009C4078">
        <w:rPr>
          <w:rFonts w:cs="Arial"/>
          <w:bCs/>
          <w:noProof/>
          <w:szCs w:val="20"/>
          <w:lang w:val="sl-SI"/>
        </w:rPr>
        <w:t xml:space="preserve"> </w:t>
      </w:r>
      <w:r w:rsidR="009B622E">
        <w:rPr>
          <w:rFonts w:cs="Arial"/>
          <w:bCs/>
          <w:noProof/>
          <w:szCs w:val="20"/>
          <w:lang w:val="sl-SI"/>
        </w:rPr>
        <w:t>……..</w:t>
      </w:r>
      <w:r w:rsidRPr="009C4078">
        <w:rPr>
          <w:rFonts w:cs="Arial"/>
          <w:bCs/>
          <w:noProof/>
          <w:szCs w:val="20"/>
          <w:lang w:val="sl-SI"/>
        </w:rPr>
        <w:t xml:space="preserve">, ki ga zastopa </w:t>
      </w:r>
      <w:r w:rsidR="009B622E">
        <w:rPr>
          <w:rFonts w:cs="Arial"/>
          <w:bCs/>
          <w:noProof/>
          <w:szCs w:val="20"/>
          <w:lang w:val="sl-SI"/>
        </w:rPr>
        <w:t>……….</w:t>
      </w:r>
      <w:r w:rsidRPr="009C4078">
        <w:rPr>
          <w:rFonts w:cs="Arial"/>
          <w:bCs/>
          <w:noProof/>
          <w:szCs w:val="20"/>
          <w:lang w:val="sl-SI"/>
        </w:rPr>
        <w:t xml:space="preserve">(v nadaljevanju: </w:t>
      </w:r>
      <w:r w:rsidR="00F75A57" w:rsidRPr="009C4078">
        <w:rPr>
          <w:rFonts w:cs="Arial"/>
          <w:bCs/>
          <w:noProof/>
          <w:szCs w:val="20"/>
          <w:lang w:val="sl-SI"/>
        </w:rPr>
        <w:t>izvajalec</w:t>
      </w:r>
      <w:r w:rsidRPr="009C4078">
        <w:rPr>
          <w:rFonts w:cs="Arial"/>
          <w:bCs/>
          <w:noProof/>
          <w:szCs w:val="20"/>
          <w:lang w:val="sl-SI"/>
        </w:rPr>
        <w:t>)</w:t>
      </w:r>
    </w:p>
    <w:p w14:paraId="0982E50C" w14:textId="77777777" w:rsidR="00B450CD" w:rsidRPr="009C4078" w:rsidRDefault="00B450CD" w:rsidP="004969C8">
      <w:pPr>
        <w:spacing w:line="276" w:lineRule="auto"/>
        <w:jc w:val="both"/>
        <w:rPr>
          <w:rFonts w:cs="Arial"/>
          <w:noProof/>
          <w:szCs w:val="20"/>
          <w:lang w:val="sl-SI"/>
        </w:rPr>
      </w:pPr>
    </w:p>
    <w:p w14:paraId="7D99BB06" w14:textId="77777777" w:rsidR="00072A0E" w:rsidRPr="009C4078" w:rsidRDefault="00072A0E" w:rsidP="004969C8">
      <w:pPr>
        <w:spacing w:line="276" w:lineRule="auto"/>
        <w:jc w:val="both"/>
        <w:rPr>
          <w:rFonts w:cs="Arial"/>
          <w:noProof/>
          <w:szCs w:val="20"/>
          <w:lang w:val="sl-SI"/>
        </w:rPr>
      </w:pPr>
    </w:p>
    <w:p w14:paraId="0DA8C1D4" w14:textId="77777777" w:rsidR="00072A0E" w:rsidRPr="009C4078" w:rsidRDefault="00072A0E" w:rsidP="004969C8">
      <w:pPr>
        <w:spacing w:line="276" w:lineRule="auto"/>
        <w:jc w:val="both"/>
        <w:rPr>
          <w:rFonts w:cs="Arial"/>
          <w:noProof/>
          <w:szCs w:val="20"/>
          <w:lang w:val="sl-SI"/>
        </w:rPr>
      </w:pPr>
    </w:p>
    <w:p w14:paraId="1E20A42E"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sklepata</w:t>
      </w:r>
    </w:p>
    <w:p w14:paraId="65473B18" w14:textId="77777777" w:rsidR="00072A0E" w:rsidRPr="009C4078" w:rsidRDefault="00072A0E" w:rsidP="004969C8">
      <w:pPr>
        <w:spacing w:line="276" w:lineRule="auto"/>
        <w:jc w:val="both"/>
        <w:rPr>
          <w:rFonts w:cs="Arial"/>
          <w:noProof/>
          <w:szCs w:val="20"/>
          <w:lang w:val="sl-SI"/>
        </w:rPr>
      </w:pPr>
    </w:p>
    <w:p w14:paraId="78B3055F" w14:textId="77777777" w:rsidR="00072A0E" w:rsidRPr="009C4078" w:rsidRDefault="00072A0E" w:rsidP="004969C8">
      <w:pPr>
        <w:spacing w:line="276" w:lineRule="auto"/>
        <w:jc w:val="both"/>
        <w:rPr>
          <w:rFonts w:cs="Arial"/>
          <w:noProof/>
          <w:szCs w:val="20"/>
          <w:lang w:val="sl-SI"/>
        </w:rPr>
      </w:pPr>
    </w:p>
    <w:p w14:paraId="06E1FECF" w14:textId="77777777" w:rsidR="00072A0E" w:rsidRPr="009C4078" w:rsidRDefault="00072A0E" w:rsidP="004969C8">
      <w:pPr>
        <w:spacing w:line="276" w:lineRule="auto"/>
        <w:jc w:val="center"/>
        <w:rPr>
          <w:rFonts w:cs="Arial"/>
          <w:b/>
          <w:noProof/>
          <w:szCs w:val="20"/>
          <w:lang w:val="sl-SI"/>
        </w:rPr>
      </w:pPr>
      <w:r w:rsidRPr="009C4078">
        <w:rPr>
          <w:rFonts w:cs="Arial"/>
          <w:b/>
          <w:noProof/>
          <w:szCs w:val="20"/>
          <w:lang w:val="sl-SI"/>
        </w:rPr>
        <w:t>POGODBO št.</w:t>
      </w:r>
      <w:r w:rsidR="001106D7" w:rsidRPr="009C4078">
        <w:rPr>
          <w:rFonts w:cs="Arial"/>
          <w:b/>
          <w:noProof/>
          <w:szCs w:val="20"/>
          <w:lang w:val="sl-SI"/>
        </w:rPr>
        <w:t xml:space="preserve"> </w:t>
      </w:r>
    </w:p>
    <w:p w14:paraId="26F8F0E4" w14:textId="391347DD" w:rsidR="00B450CD" w:rsidRPr="009C4078" w:rsidRDefault="00072A0E" w:rsidP="004969C8">
      <w:pPr>
        <w:spacing w:line="276" w:lineRule="auto"/>
        <w:jc w:val="center"/>
        <w:rPr>
          <w:rFonts w:cs="Arial"/>
          <w:noProof/>
          <w:szCs w:val="20"/>
          <w:lang w:val="sl-SI"/>
        </w:rPr>
      </w:pPr>
      <w:r w:rsidRPr="009C4078">
        <w:rPr>
          <w:rFonts w:cs="Arial"/>
          <w:noProof/>
          <w:szCs w:val="20"/>
          <w:lang w:val="sl-SI"/>
        </w:rPr>
        <w:t xml:space="preserve">o </w:t>
      </w:r>
      <w:r w:rsidR="00D2637B" w:rsidRPr="009C4078">
        <w:rPr>
          <w:rFonts w:cs="Arial"/>
          <w:noProof/>
          <w:szCs w:val="20"/>
          <w:lang w:val="sl-SI"/>
        </w:rPr>
        <w:t>so</w:t>
      </w:r>
      <w:r w:rsidRPr="009C4078">
        <w:rPr>
          <w:rFonts w:cs="Arial"/>
          <w:noProof/>
          <w:szCs w:val="20"/>
          <w:lang w:val="sl-SI"/>
        </w:rPr>
        <w:t xml:space="preserve">financiranju </w:t>
      </w:r>
      <w:r w:rsidR="00670BBB" w:rsidRPr="009C4078">
        <w:rPr>
          <w:rFonts w:cs="Arial"/>
          <w:noProof/>
          <w:szCs w:val="20"/>
          <w:lang w:val="sl-SI"/>
        </w:rPr>
        <w:t xml:space="preserve">izvedbe </w:t>
      </w:r>
      <w:r w:rsidRPr="009C4078">
        <w:rPr>
          <w:rFonts w:cs="Arial"/>
          <w:noProof/>
          <w:szCs w:val="20"/>
          <w:lang w:val="sl-SI"/>
        </w:rPr>
        <w:t xml:space="preserve">projekta </w:t>
      </w:r>
    </w:p>
    <w:p w14:paraId="373E1C51" w14:textId="0B72B3ED" w:rsidR="00B450CD" w:rsidRPr="009C4078" w:rsidRDefault="004C666E" w:rsidP="004969C8">
      <w:pPr>
        <w:spacing w:line="276" w:lineRule="auto"/>
        <w:jc w:val="center"/>
        <w:rPr>
          <w:rFonts w:cs="Arial"/>
          <w:lang w:val="sl-SI"/>
        </w:rPr>
      </w:pPr>
      <w:r w:rsidRPr="009C4078">
        <w:rPr>
          <w:rFonts w:cs="Arial"/>
          <w:lang w:val="sl-SI"/>
        </w:rPr>
        <w:t>»</w:t>
      </w:r>
      <w:r w:rsidR="00B077C9" w:rsidRPr="009C4078">
        <w:rPr>
          <w:rStyle w:val="normaltextrun"/>
          <w:rFonts w:cs="Arial"/>
          <w:b/>
          <w:caps/>
          <w:color w:val="000000"/>
          <w:shd w:val="clear" w:color="auto" w:fill="FFFFFF"/>
          <w:lang w:val="sl-SI"/>
        </w:rPr>
        <w:t>[</w:t>
      </w:r>
      <w:r w:rsidR="00B077C9" w:rsidRPr="009C4078">
        <w:rPr>
          <w:rStyle w:val="normaltextrun"/>
          <w:rFonts w:cs="Arial"/>
          <w:b/>
          <w:caps/>
          <w:color w:val="000000"/>
          <w:shd w:val="clear" w:color="auto" w:fill="C0C0C0"/>
          <w:lang w:val="sl-SI"/>
        </w:rPr>
        <w:t>NAZIV PROJEKTA]</w:t>
      </w:r>
      <w:r w:rsidRPr="009C4078">
        <w:rPr>
          <w:rFonts w:cs="Arial"/>
          <w:lang w:val="sl-SI"/>
        </w:rPr>
        <w:t>«</w:t>
      </w:r>
    </w:p>
    <w:p w14:paraId="64D11FD2" w14:textId="77777777" w:rsidR="00072A0E" w:rsidRPr="009C4078" w:rsidRDefault="00072A0E" w:rsidP="004969C8">
      <w:pPr>
        <w:spacing w:line="276" w:lineRule="auto"/>
        <w:rPr>
          <w:rFonts w:cs="Arial"/>
          <w:noProof/>
          <w:szCs w:val="20"/>
          <w:lang w:val="sl-SI"/>
        </w:rPr>
      </w:pPr>
    </w:p>
    <w:p w14:paraId="45BEB7AC" w14:textId="77777777" w:rsidR="00072A0E" w:rsidRPr="009C4078" w:rsidRDefault="00072A0E" w:rsidP="004969C8">
      <w:pPr>
        <w:spacing w:line="276" w:lineRule="auto"/>
        <w:jc w:val="center"/>
        <w:rPr>
          <w:rFonts w:cs="Arial"/>
          <w:noProof/>
          <w:szCs w:val="20"/>
          <w:lang w:val="sl-SI"/>
        </w:rPr>
      </w:pPr>
      <w:r w:rsidRPr="009C4078">
        <w:rPr>
          <w:rFonts w:cs="Arial"/>
          <w:noProof/>
          <w:szCs w:val="20"/>
          <w:lang w:val="sl-SI"/>
        </w:rPr>
        <w:t xml:space="preserve">v okviru </w:t>
      </w:r>
    </w:p>
    <w:p w14:paraId="4099090B" w14:textId="77777777" w:rsidR="00072A0E" w:rsidRPr="009C4078" w:rsidRDefault="00072A0E" w:rsidP="004969C8">
      <w:pPr>
        <w:spacing w:line="276" w:lineRule="auto"/>
        <w:jc w:val="center"/>
        <w:rPr>
          <w:rFonts w:cs="Arial"/>
          <w:noProof/>
          <w:szCs w:val="20"/>
          <w:lang w:val="sl-SI"/>
        </w:rPr>
      </w:pPr>
      <w:r w:rsidRPr="009C4078">
        <w:rPr>
          <w:rFonts w:cs="Arial"/>
          <w:noProof/>
          <w:szCs w:val="20"/>
          <w:lang w:val="sl-SI"/>
        </w:rPr>
        <w:t xml:space="preserve">Načrta za okrevanje in odpornost </w:t>
      </w:r>
    </w:p>
    <w:p w14:paraId="49FCB061" w14:textId="77777777" w:rsidR="00072A0E" w:rsidRPr="009C4078" w:rsidRDefault="00072A0E" w:rsidP="004969C8">
      <w:pPr>
        <w:spacing w:line="276" w:lineRule="auto"/>
        <w:jc w:val="both"/>
        <w:rPr>
          <w:rFonts w:cs="Arial"/>
          <w:noProof/>
          <w:szCs w:val="20"/>
          <w:lang w:val="sl-SI"/>
        </w:rPr>
      </w:pPr>
    </w:p>
    <w:p w14:paraId="7E075AB7" w14:textId="77777777" w:rsidR="00072A0E" w:rsidRPr="009C4078" w:rsidRDefault="00072A0E" w:rsidP="004969C8">
      <w:pPr>
        <w:pStyle w:val="Naslov"/>
        <w:spacing w:line="276" w:lineRule="auto"/>
        <w:rPr>
          <w:lang w:val="sl-SI"/>
        </w:rPr>
      </w:pPr>
      <w:r w:rsidRPr="009C4078">
        <w:rPr>
          <w:lang w:val="sl-SI"/>
        </w:rPr>
        <w:t>UVODNE DOLOČBE</w:t>
      </w:r>
    </w:p>
    <w:p w14:paraId="7B302ABE" w14:textId="77777777" w:rsidR="00072A0E" w:rsidRPr="009C4078" w:rsidRDefault="00072A0E" w:rsidP="004969C8">
      <w:pPr>
        <w:spacing w:line="276" w:lineRule="auto"/>
        <w:jc w:val="both"/>
        <w:rPr>
          <w:rFonts w:cs="Arial"/>
          <w:noProof/>
          <w:szCs w:val="20"/>
          <w:lang w:val="sl-SI"/>
        </w:rPr>
      </w:pPr>
    </w:p>
    <w:p w14:paraId="01E4BC6E" w14:textId="77777777" w:rsidR="00072A0E" w:rsidRPr="009C4078" w:rsidRDefault="00072A0E" w:rsidP="004969C8">
      <w:pPr>
        <w:numPr>
          <w:ilvl w:val="0"/>
          <w:numId w:val="2"/>
        </w:numPr>
        <w:spacing w:line="276" w:lineRule="auto"/>
        <w:jc w:val="center"/>
        <w:rPr>
          <w:rFonts w:cs="Arial"/>
          <w:noProof/>
          <w:szCs w:val="20"/>
          <w:lang w:val="sl-SI"/>
        </w:rPr>
      </w:pPr>
      <w:r w:rsidRPr="009C4078">
        <w:rPr>
          <w:rFonts w:cs="Arial"/>
          <w:noProof/>
          <w:szCs w:val="20"/>
          <w:lang w:val="sl-SI"/>
        </w:rPr>
        <w:t>člen</w:t>
      </w:r>
    </w:p>
    <w:p w14:paraId="3F1D6FC0" w14:textId="77777777" w:rsidR="00072A0E" w:rsidRPr="009C4078" w:rsidRDefault="00072A0E" w:rsidP="004969C8">
      <w:pPr>
        <w:spacing w:line="276" w:lineRule="auto"/>
        <w:jc w:val="center"/>
        <w:rPr>
          <w:rFonts w:cs="Arial"/>
          <w:noProof/>
          <w:szCs w:val="20"/>
          <w:lang w:val="sl-SI"/>
        </w:rPr>
      </w:pPr>
    </w:p>
    <w:p w14:paraId="6754DD89"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Pogodbeni stranki se dogovorita, da so del pogodbenega prava naslednji predpisi in dokumenti, vključno z njihovimi spremembami, ki bodo objavljane v času izvajanja te pogodbe: </w:t>
      </w:r>
    </w:p>
    <w:p w14:paraId="3DC3B7DF" w14:textId="77777777" w:rsidR="00072A0E" w:rsidRPr="009C4078" w:rsidRDefault="00072A0E" w:rsidP="004969C8">
      <w:pPr>
        <w:spacing w:line="276" w:lineRule="auto"/>
        <w:jc w:val="both"/>
        <w:rPr>
          <w:rFonts w:cs="Arial"/>
          <w:noProof/>
          <w:szCs w:val="20"/>
          <w:lang w:val="sl-SI"/>
        </w:rPr>
      </w:pPr>
    </w:p>
    <w:p w14:paraId="1871BD75" w14:textId="0DD82FA1" w:rsidR="00072A0E" w:rsidRPr="009C4078" w:rsidRDefault="00072A0E" w:rsidP="004969C8">
      <w:pPr>
        <w:numPr>
          <w:ilvl w:val="0"/>
          <w:numId w:val="7"/>
        </w:numPr>
        <w:spacing w:line="276" w:lineRule="auto"/>
        <w:ind w:left="426"/>
        <w:jc w:val="both"/>
        <w:rPr>
          <w:rFonts w:cs="Arial"/>
          <w:noProof/>
          <w:szCs w:val="20"/>
          <w:lang w:val="sl-SI"/>
        </w:rPr>
      </w:pPr>
      <w:r w:rsidRPr="009C4078">
        <w:rPr>
          <w:rFonts w:cs="Arial"/>
          <w:noProof/>
          <w:szCs w:val="20"/>
          <w:lang w:val="sl-SI"/>
        </w:rPr>
        <w:t>Zakon o zdravstveni dejavnosti (Uradni list RS, št. 23/05 – uradno prečiščeno besedilo, 15/08 – ZPacP, 23/08, 58/08 – ZZdrS-E, 77/08 – ZDZdr, 40/12 – ZUJF, 14/13, 88/16 – ZdZPZD, 64/17, 1/19 – odl. US, 73/19, 82/20, 152/20 – ZZUOOP, 203/20 – ZIUPOPDVE, 112/21 – ZNUPZ, 196/21 – ZDOsk, 100/22 – ZNUZSZS, 132/22 – odl. US</w:t>
      </w:r>
      <w:r w:rsidR="001453B8" w:rsidRPr="009C4078">
        <w:rPr>
          <w:rFonts w:cs="Arial"/>
          <w:noProof/>
          <w:szCs w:val="20"/>
          <w:lang w:val="sl-SI"/>
        </w:rPr>
        <w:t>,</w:t>
      </w:r>
      <w:r w:rsidRPr="009C4078">
        <w:rPr>
          <w:rFonts w:cs="Arial"/>
          <w:noProof/>
          <w:szCs w:val="20"/>
          <w:lang w:val="sl-SI"/>
        </w:rPr>
        <w:t xml:space="preserve"> 141/22 – ZNUNBZ</w:t>
      </w:r>
      <w:r w:rsidR="0009696C" w:rsidRPr="009C4078">
        <w:rPr>
          <w:rFonts w:cs="Arial"/>
          <w:noProof/>
          <w:szCs w:val="20"/>
          <w:lang w:val="sl-SI"/>
        </w:rPr>
        <w:t>,</w:t>
      </w:r>
      <w:r w:rsidR="001453B8" w:rsidRPr="009C4078">
        <w:rPr>
          <w:rFonts w:cs="Arial"/>
          <w:noProof/>
          <w:szCs w:val="20"/>
          <w:lang w:val="sl-SI"/>
        </w:rPr>
        <w:t xml:space="preserve"> </w:t>
      </w:r>
      <w:hyperlink r:id="rId10" w:tgtFrame="_blank" w:tooltip="Odločba o ugotovitvi, da druga poved drugega odstavka 3. člena, tretja alineja drugega odstavka 3.a člena, prva alineja četrtega odstavka 3.a člena in druga alineja prvega odstavka 44.č člena v zvezi s tretjim odstavkom 3.a člena in prvo alinejo petega odstavk" w:history="1">
        <w:r w:rsidR="001453B8" w:rsidRPr="009C4078">
          <w:rPr>
            <w:noProof/>
            <w:szCs w:val="20"/>
            <w:lang w:val="sl-SI"/>
          </w:rPr>
          <w:t>14/23</w:t>
        </w:r>
      </w:hyperlink>
      <w:r w:rsidR="001453B8" w:rsidRPr="009C4078">
        <w:rPr>
          <w:rFonts w:cs="Arial"/>
          <w:noProof/>
          <w:szCs w:val="20"/>
          <w:lang w:val="sl-SI"/>
        </w:rPr>
        <w:t> – odl. US</w:t>
      </w:r>
      <w:r w:rsidR="0009696C" w:rsidRPr="009C4078">
        <w:rPr>
          <w:rFonts w:cs="Arial"/>
          <w:noProof/>
          <w:szCs w:val="20"/>
          <w:lang w:val="sl-SI"/>
        </w:rPr>
        <w:t xml:space="preserve"> in</w:t>
      </w:r>
      <w:r w:rsidR="005C5E40" w:rsidRPr="009C4078">
        <w:rPr>
          <w:rFonts w:cs="Arial"/>
          <w:noProof/>
          <w:szCs w:val="20"/>
          <w:lang w:val="sl-SI"/>
        </w:rPr>
        <w:t xml:space="preserve"> </w:t>
      </w:r>
      <w:hyperlink r:id="rId11" w:tgtFrame="_blank" w:tooltip="Zakon o dolgotrajni oskrbi" w:history="1">
        <w:r w:rsidR="0009696C" w:rsidRPr="009C4078">
          <w:rPr>
            <w:rFonts w:cs="Arial"/>
            <w:noProof/>
            <w:szCs w:val="20"/>
            <w:lang w:val="sl-SI"/>
          </w:rPr>
          <w:t>84/23</w:t>
        </w:r>
      </w:hyperlink>
      <w:r w:rsidR="005C5E40" w:rsidRPr="009C4078">
        <w:rPr>
          <w:rFonts w:cs="Arial"/>
          <w:noProof/>
          <w:szCs w:val="20"/>
          <w:lang w:val="sl-SI"/>
        </w:rPr>
        <w:t xml:space="preserve"> </w:t>
      </w:r>
      <w:r w:rsidR="0009696C" w:rsidRPr="009C4078">
        <w:rPr>
          <w:rFonts w:cs="Arial"/>
          <w:noProof/>
          <w:szCs w:val="20"/>
          <w:lang w:val="sl-SI"/>
        </w:rPr>
        <w:t>– ZDOsk-1</w:t>
      </w:r>
      <w:r w:rsidRPr="009C4078">
        <w:rPr>
          <w:rFonts w:cs="Arial"/>
          <w:noProof/>
          <w:szCs w:val="20"/>
          <w:lang w:val="sl-SI"/>
        </w:rPr>
        <w:t>);</w:t>
      </w:r>
    </w:p>
    <w:p w14:paraId="5E7DE401" w14:textId="39A7DFD9" w:rsidR="00072A0E" w:rsidRPr="009C4078" w:rsidRDefault="00072A0E" w:rsidP="004969C8">
      <w:pPr>
        <w:numPr>
          <w:ilvl w:val="0"/>
          <w:numId w:val="7"/>
        </w:numPr>
        <w:spacing w:line="276" w:lineRule="auto"/>
        <w:ind w:left="426"/>
        <w:jc w:val="both"/>
        <w:rPr>
          <w:rFonts w:cs="Arial"/>
          <w:noProof/>
          <w:szCs w:val="20"/>
          <w:lang w:val="sl-SI"/>
        </w:rPr>
      </w:pPr>
      <w:r w:rsidRPr="009C4078">
        <w:rPr>
          <w:rFonts w:cs="Arial"/>
          <w:noProof/>
          <w:szCs w:val="20"/>
          <w:lang w:val="sl-SI"/>
        </w:rPr>
        <w:t>Zakon o javnih financah (Uradni list RS, št. 11/11 – uradno prečiščeno besedilo, 14/13 – popr., 101/13, 55/15 – ZFisP, 96/15 – ZIPRS1617, 13/18</w:t>
      </w:r>
      <w:r w:rsidR="001F0915" w:rsidRPr="009C4078">
        <w:rPr>
          <w:rFonts w:cs="Arial"/>
          <w:noProof/>
          <w:szCs w:val="20"/>
          <w:lang w:val="sl-SI"/>
        </w:rPr>
        <w:t xml:space="preserve">, </w:t>
      </w:r>
      <w:r w:rsidRPr="009C4078">
        <w:rPr>
          <w:rFonts w:cs="Arial"/>
          <w:noProof/>
          <w:szCs w:val="20"/>
          <w:lang w:val="sl-SI"/>
        </w:rPr>
        <w:t>195/20 – odl. US</w:t>
      </w:r>
      <w:r w:rsidR="0009696C" w:rsidRPr="009C4078">
        <w:rPr>
          <w:rFonts w:cs="Arial"/>
          <w:noProof/>
          <w:szCs w:val="20"/>
          <w:lang w:val="sl-SI"/>
        </w:rPr>
        <w:t>,</w:t>
      </w:r>
      <w:r w:rsidR="00F11F07" w:rsidRPr="009C4078">
        <w:rPr>
          <w:rFonts w:cs="Arial"/>
          <w:noProof/>
          <w:szCs w:val="20"/>
          <w:lang w:val="sl-SI"/>
        </w:rPr>
        <w:t xml:space="preserve"> </w:t>
      </w:r>
      <w:hyperlink r:id="rId12" w:tgtFrame="_blank" w:tooltip="Zakon o spremembah in dopolnitvah Zakona o državni upravi" w:history="1">
        <w:r w:rsidR="00F11F07" w:rsidRPr="009C4078">
          <w:rPr>
            <w:noProof/>
            <w:szCs w:val="20"/>
            <w:lang w:val="sl-SI"/>
          </w:rPr>
          <w:t>18/23</w:t>
        </w:r>
      </w:hyperlink>
      <w:r w:rsidR="00045669" w:rsidRPr="009C4078">
        <w:rPr>
          <w:rFonts w:cs="Arial"/>
          <w:noProof/>
          <w:szCs w:val="20"/>
          <w:lang w:val="sl-SI"/>
        </w:rPr>
        <w:t xml:space="preserve"> </w:t>
      </w:r>
      <w:r w:rsidR="00F11F07" w:rsidRPr="009C4078">
        <w:rPr>
          <w:rFonts w:cs="Arial"/>
          <w:noProof/>
          <w:szCs w:val="20"/>
          <w:lang w:val="sl-SI"/>
        </w:rPr>
        <w:t>– ZDU-1O</w:t>
      </w:r>
      <w:r w:rsidR="0009696C" w:rsidRPr="009C4078">
        <w:rPr>
          <w:rFonts w:cs="Arial"/>
          <w:noProof/>
          <w:szCs w:val="20"/>
          <w:lang w:val="sl-SI"/>
        </w:rPr>
        <w:t xml:space="preserve"> in 76/23</w:t>
      </w:r>
      <w:r w:rsidR="008300F5" w:rsidRPr="009C4078">
        <w:rPr>
          <w:rFonts w:cs="Arial"/>
          <w:noProof/>
          <w:szCs w:val="20"/>
          <w:lang w:val="sl-SI"/>
        </w:rPr>
        <w:t>)</w:t>
      </w:r>
      <w:r w:rsidRPr="009C4078">
        <w:rPr>
          <w:rFonts w:cs="Arial"/>
          <w:noProof/>
          <w:szCs w:val="20"/>
          <w:lang w:val="sl-SI"/>
        </w:rPr>
        <w:t>;</w:t>
      </w:r>
    </w:p>
    <w:p w14:paraId="3585F818" w14:textId="1C58D4EA" w:rsidR="00370A98" w:rsidRPr="009C4078" w:rsidRDefault="00370A98" w:rsidP="004969C8">
      <w:pPr>
        <w:numPr>
          <w:ilvl w:val="0"/>
          <w:numId w:val="7"/>
        </w:numPr>
        <w:spacing w:line="276" w:lineRule="auto"/>
        <w:ind w:left="426"/>
        <w:jc w:val="both"/>
        <w:rPr>
          <w:rFonts w:cs="Arial"/>
          <w:noProof/>
          <w:szCs w:val="20"/>
          <w:lang w:val="sl-SI"/>
        </w:rPr>
      </w:pPr>
      <w:r w:rsidRPr="009C4078">
        <w:rPr>
          <w:rFonts w:cs="Arial"/>
          <w:noProof/>
          <w:szCs w:val="20"/>
          <w:lang w:val="sl-SI"/>
        </w:rPr>
        <w:lastRenderedPageBreak/>
        <w:t>Zakon o izvrševanju proračunov Republike Slovenije za leti 2024 in 2025 (Uradni list RS, št. 123/23)</w:t>
      </w:r>
      <w:r w:rsidR="007A6E83" w:rsidRPr="009C4078">
        <w:rPr>
          <w:rFonts w:cs="Arial"/>
          <w:noProof/>
          <w:szCs w:val="20"/>
          <w:lang w:val="sl-SI"/>
        </w:rPr>
        <w:t xml:space="preserve">; </w:t>
      </w:r>
    </w:p>
    <w:p w14:paraId="72FF4791" w14:textId="5EE6D604" w:rsidR="007A6E83" w:rsidRPr="009C4078" w:rsidRDefault="007A6E83" w:rsidP="004969C8">
      <w:pPr>
        <w:numPr>
          <w:ilvl w:val="0"/>
          <w:numId w:val="7"/>
        </w:numPr>
        <w:spacing w:line="276" w:lineRule="auto"/>
        <w:ind w:left="426"/>
        <w:jc w:val="both"/>
        <w:rPr>
          <w:rFonts w:cs="Arial"/>
          <w:noProof/>
          <w:szCs w:val="20"/>
          <w:lang w:val="sl-SI"/>
        </w:rPr>
      </w:pPr>
      <w:r w:rsidRPr="009C4078">
        <w:rPr>
          <w:rFonts w:cs="Arial"/>
          <w:noProof/>
          <w:szCs w:val="20"/>
          <w:lang w:val="sl-SI"/>
        </w:rPr>
        <w:t>Proračun Republike Slovenije za leto 2024 (Uradni list RS, št. 150/22, 123/23);</w:t>
      </w:r>
    </w:p>
    <w:p w14:paraId="1D6C445F" w14:textId="06A11189" w:rsidR="00072A0E" w:rsidRPr="009C4078" w:rsidRDefault="00072A0E" w:rsidP="004969C8">
      <w:pPr>
        <w:numPr>
          <w:ilvl w:val="0"/>
          <w:numId w:val="7"/>
        </w:numPr>
        <w:spacing w:line="276" w:lineRule="auto"/>
        <w:ind w:left="426"/>
        <w:jc w:val="both"/>
        <w:rPr>
          <w:rFonts w:cs="Arial"/>
          <w:noProof/>
          <w:szCs w:val="20"/>
          <w:lang w:val="sl-SI"/>
        </w:rPr>
      </w:pPr>
      <w:r w:rsidRPr="009C4078">
        <w:rPr>
          <w:rFonts w:cs="Arial"/>
          <w:noProof/>
          <w:szCs w:val="20"/>
          <w:lang w:val="sl-SI"/>
        </w:rPr>
        <w:t>Pravilnik o postopkih za izvrševanje proračuna Republike Slovenije</w:t>
      </w:r>
      <w:r w:rsidR="001F0915" w:rsidRPr="009C4078">
        <w:rPr>
          <w:rFonts w:cs="Arial"/>
          <w:noProof/>
          <w:color w:val="484848"/>
          <w:sz w:val="26"/>
          <w:szCs w:val="26"/>
          <w:shd w:val="clear" w:color="auto" w:fill="FFFFFF"/>
          <w:lang w:val="sl-SI"/>
        </w:rPr>
        <w:t xml:space="preserve"> </w:t>
      </w:r>
      <w:r w:rsidR="001F0915" w:rsidRPr="009C4078">
        <w:rPr>
          <w:rFonts w:cs="Arial"/>
          <w:noProof/>
          <w:szCs w:val="20"/>
          <w:lang w:val="sl-SI"/>
        </w:rPr>
        <w:t xml:space="preserve">(Uradni list RS, št. 50/07, 61/08, 99/09 </w:t>
      </w:r>
      <w:r w:rsidR="00720A97" w:rsidRPr="009C4078">
        <w:rPr>
          <w:rFonts w:cs="Arial"/>
          <w:noProof/>
          <w:szCs w:val="20"/>
          <w:lang w:val="sl-SI"/>
        </w:rPr>
        <w:t xml:space="preserve">– </w:t>
      </w:r>
      <w:r w:rsidR="001F0915" w:rsidRPr="009C4078">
        <w:rPr>
          <w:rFonts w:cs="Arial"/>
          <w:noProof/>
          <w:szCs w:val="20"/>
          <w:lang w:val="sl-SI"/>
        </w:rPr>
        <w:t xml:space="preserve">ZIPRS1011, 3/13, 81/16, 164/20, 11/22, 96/22, 105/22 </w:t>
      </w:r>
      <w:r w:rsidR="005C1BA6" w:rsidRPr="009C4078">
        <w:rPr>
          <w:rFonts w:cs="Arial"/>
          <w:noProof/>
          <w:szCs w:val="20"/>
          <w:lang w:val="sl-SI"/>
        </w:rPr>
        <w:t>–</w:t>
      </w:r>
      <w:r w:rsidR="001F0915" w:rsidRPr="009C4078">
        <w:rPr>
          <w:rFonts w:cs="Arial"/>
          <w:noProof/>
          <w:szCs w:val="20"/>
          <w:lang w:val="sl-SI"/>
        </w:rPr>
        <w:t xml:space="preserve"> ZZNŠPP</w:t>
      </w:r>
      <w:r w:rsidR="00370A98" w:rsidRPr="009C4078">
        <w:rPr>
          <w:rFonts w:cs="Arial"/>
          <w:noProof/>
          <w:szCs w:val="20"/>
          <w:lang w:val="sl-SI"/>
        </w:rPr>
        <w:t xml:space="preserve">, </w:t>
      </w:r>
      <w:r w:rsidR="001F0915" w:rsidRPr="009C4078">
        <w:rPr>
          <w:rFonts w:cs="Arial"/>
          <w:noProof/>
          <w:szCs w:val="20"/>
          <w:lang w:val="sl-SI"/>
        </w:rPr>
        <w:t>149/22</w:t>
      </w:r>
      <w:r w:rsidR="00370A98" w:rsidRPr="009C4078">
        <w:rPr>
          <w:rFonts w:cs="Arial"/>
          <w:noProof/>
          <w:szCs w:val="20"/>
          <w:lang w:val="sl-SI"/>
        </w:rPr>
        <w:t xml:space="preserve"> in 106/23</w:t>
      </w:r>
      <w:r w:rsidR="001F0915" w:rsidRPr="009C4078">
        <w:rPr>
          <w:rFonts w:cs="Arial"/>
          <w:noProof/>
          <w:szCs w:val="20"/>
          <w:lang w:val="sl-SI"/>
        </w:rPr>
        <w:t>)</w:t>
      </w:r>
      <w:r w:rsidRPr="009C4078">
        <w:rPr>
          <w:rFonts w:cs="Arial"/>
          <w:noProof/>
          <w:szCs w:val="20"/>
          <w:lang w:val="sl-SI"/>
        </w:rPr>
        <w:t>;</w:t>
      </w:r>
    </w:p>
    <w:p w14:paraId="5D87B9DD" w14:textId="78434FAF" w:rsidR="00072A0E" w:rsidRPr="009C4078" w:rsidRDefault="00072A0E" w:rsidP="004969C8">
      <w:pPr>
        <w:numPr>
          <w:ilvl w:val="0"/>
          <w:numId w:val="7"/>
        </w:numPr>
        <w:tabs>
          <w:tab w:val="left" w:pos="0"/>
        </w:tabs>
        <w:spacing w:line="276" w:lineRule="auto"/>
        <w:ind w:left="426"/>
        <w:jc w:val="both"/>
        <w:rPr>
          <w:rFonts w:cs="Arial"/>
          <w:noProof/>
          <w:szCs w:val="20"/>
          <w:lang w:val="sl-SI"/>
        </w:rPr>
      </w:pPr>
      <w:r w:rsidRPr="009C4078">
        <w:rPr>
          <w:rFonts w:cs="Arial"/>
          <w:noProof/>
          <w:szCs w:val="20"/>
          <w:lang w:val="sl-SI"/>
        </w:rPr>
        <w:t>Zakon o integriteti in preprečevanju korupcije (Uradni list RS, št. 69/11 – uradno prečiščeno besedilo, 158/20</w:t>
      </w:r>
      <w:r w:rsidR="005C1BA6" w:rsidRPr="009C4078">
        <w:rPr>
          <w:rFonts w:cs="Arial"/>
          <w:noProof/>
          <w:szCs w:val="20"/>
          <w:lang w:val="sl-SI"/>
        </w:rPr>
        <w:t>,</w:t>
      </w:r>
      <w:r w:rsidRPr="009C4078">
        <w:rPr>
          <w:rFonts w:cs="Arial"/>
          <w:noProof/>
          <w:szCs w:val="20"/>
          <w:lang w:val="sl-SI"/>
        </w:rPr>
        <w:t xml:space="preserve"> 3/22 – ZDeb</w:t>
      </w:r>
      <w:r w:rsidR="005C1BA6" w:rsidRPr="009C4078">
        <w:rPr>
          <w:rFonts w:cs="Arial"/>
          <w:noProof/>
          <w:szCs w:val="20"/>
          <w:lang w:val="sl-SI"/>
        </w:rPr>
        <w:t xml:space="preserve"> in </w:t>
      </w:r>
      <w:hyperlink r:id="rId13" w:tgtFrame="_blank" w:tooltip="Zakon o zaščiti prijaviteljev" w:history="1">
        <w:r w:rsidR="005C1BA6" w:rsidRPr="009C4078">
          <w:rPr>
            <w:noProof/>
            <w:szCs w:val="20"/>
            <w:lang w:val="sl-SI"/>
          </w:rPr>
          <w:t>16/23</w:t>
        </w:r>
      </w:hyperlink>
      <w:r w:rsidR="00045669" w:rsidRPr="009C4078">
        <w:rPr>
          <w:rFonts w:cs="Arial"/>
          <w:noProof/>
          <w:szCs w:val="20"/>
          <w:lang w:val="sl-SI"/>
        </w:rPr>
        <w:t xml:space="preserve"> </w:t>
      </w:r>
      <w:r w:rsidR="005C1BA6" w:rsidRPr="009C4078">
        <w:rPr>
          <w:rFonts w:cs="Arial"/>
          <w:noProof/>
          <w:szCs w:val="20"/>
          <w:lang w:val="sl-SI"/>
        </w:rPr>
        <w:t>– ZZPri</w:t>
      </w:r>
      <w:r w:rsidR="002B51E5" w:rsidRPr="009C4078">
        <w:rPr>
          <w:rFonts w:cs="Arial"/>
          <w:noProof/>
          <w:szCs w:val="20"/>
          <w:lang w:val="sl-SI"/>
        </w:rPr>
        <w:t xml:space="preserve"> </w:t>
      </w:r>
      <w:r w:rsidR="00370A98" w:rsidRPr="009C4078">
        <w:rPr>
          <w:rFonts w:cs="Arial"/>
          <w:noProof/>
          <w:szCs w:val="20"/>
          <w:lang w:val="sl-SI"/>
        </w:rPr>
        <w:t>–</w:t>
      </w:r>
      <w:r w:rsidR="002B51E5" w:rsidRPr="009C4078">
        <w:rPr>
          <w:rFonts w:cs="Arial"/>
          <w:noProof/>
          <w:szCs w:val="20"/>
          <w:lang w:val="sl-SI"/>
        </w:rPr>
        <w:t xml:space="preserve"> ZIntPK</w:t>
      </w:r>
      <w:r w:rsidRPr="009C4078">
        <w:rPr>
          <w:rFonts w:cs="Arial"/>
          <w:noProof/>
          <w:szCs w:val="20"/>
          <w:lang w:val="sl-SI"/>
        </w:rPr>
        <w:t>);</w:t>
      </w:r>
    </w:p>
    <w:p w14:paraId="3AF24CD2" w14:textId="77777777" w:rsidR="00072A0E" w:rsidRPr="009C4078" w:rsidRDefault="00072A0E" w:rsidP="004969C8">
      <w:pPr>
        <w:numPr>
          <w:ilvl w:val="0"/>
          <w:numId w:val="7"/>
        </w:numPr>
        <w:tabs>
          <w:tab w:val="left" w:pos="0"/>
        </w:tabs>
        <w:spacing w:line="276" w:lineRule="auto"/>
        <w:ind w:left="426"/>
        <w:jc w:val="both"/>
        <w:rPr>
          <w:rFonts w:cs="Arial"/>
          <w:noProof/>
          <w:color w:val="000000"/>
          <w:szCs w:val="20"/>
          <w:lang w:val="sl-SI"/>
        </w:rPr>
      </w:pPr>
      <w:r w:rsidRPr="009C4078">
        <w:rPr>
          <w:rFonts w:cs="Arial"/>
          <w:noProof/>
          <w:color w:val="000000"/>
          <w:szCs w:val="20"/>
          <w:lang w:val="sl-SI"/>
        </w:rPr>
        <w:t>Zakon o državni upravi (Uradni list RS, št. 113/05 – uradno prečiščeno besedilo, 89/07 – odl. US, 126/07 – ZUP-E, 48/09, 8/10 – ZUP-G, 8/12 – ZVRS-F, 21/12, 47/13, 12/14, 90/14, 51/16, 36/21, 82/21, 189/21</w:t>
      </w:r>
      <w:r w:rsidR="005C1BA6" w:rsidRPr="009C4078">
        <w:rPr>
          <w:rFonts w:cs="Arial"/>
          <w:noProof/>
          <w:color w:val="000000"/>
          <w:szCs w:val="20"/>
          <w:lang w:val="sl-SI"/>
        </w:rPr>
        <w:t>,</w:t>
      </w:r>
      <w:r w:rsidRPr="009C4078">
        <w:rPr>
          <w:rFonts w:cs="Arial"/>
          <w:noProof/>
          <w:color w:val="000000"/>
          <w:szCs w:val="20"/>
          <w:lang w:val="sl-SI"/>
        </w:rPr>
        <w:t xml:space="preserve"> 153/22</w:t>
      </w:r>
      <w:r w:rsidR="005C1BA6" w:rsidRPr="009C4078">
        <w:rPr>
          <w:rFonts w:cs="Arial"/>
          <w:noProof/>
          <w:color w:val="000000"/>
          <w:szCs w:val="20"/>
          <w:lang w:val="sl-SI"/>
        </w:rPr>
        <w:t xml:space="preserve"> in 18/23</w:t>
      </w:r>
      <w:r w:rsidRPr="009C4078">
        <w:rPr>
          <w:rFonts w:cs="Arial"/>
          <w:noProof/>
          <w:color w:val="000000"/>
          <w:szCs w:val="20"/>
          <w:lang w:val="sl-SI"/>
        </w:rPr>
        <w:t>)</w:t>
      </w:r>
      <w:r w:rsidR="00C44920" w:rsidRPr="009C4078">
        <w:rPr>
          <w:rFonts w:cs="Arial"/>
          <w:noProof/>
          <w:color w:val="000000"/>
          <w:szCs w:val="20"/>
          <w:lang w:val="sl-SI"/>
        </w:rPr>
        <w:t>;</w:t>
      </w:r>
      <w:r w:rsidRPr="009C4078">
        <w:rPr>
          <w:rFonts w:cs="Arial"/>
          <w:noProof/>
          <w:color w:val="000000"/>
          <w:szCs w:val="20"/>
          <w:lang w:val="sl-SI"/>
        </w:rPr>
        <w:t xml:space="preserve"> </w:t>
      </w:r>
    </w:p>
    <w:p w14:paraId="7C79DF97" w14:textId="77777777" w:rsidR="00072A0E" w:rsidRPr="009C4078" w:rsidRDefault="00072A0E" w:rsidP="004969C8">
      <w:pPr>
        <w:numPr>
          <w:ilvl w:val="0"/>
          <w:numId w:val="7"/>
        </w:numPr>
        <w:spacing w:line="276" w:lineRule="auto"/>
        <w:ind w:left="426"/>
        <w:jc w:val="both"/>
        <w:rPr>
          <w:rFonts w:cs="Arial"/>
          <w:noProof/>
          <w:szCs w:val="20"/>
          <w:lang w:val="sl-SI"/>
        </w:rPr>
      </w:pPr>
      <w:r w:rsidRPr="009C4078">
        <w:rPr>
          <w:rFonts w:cs="Arial"/>
          <w:noProof/>
          <w:color w:val="000000"/>
          <w:szCs w:val="20"/>
          <w:lang w:val="sl-SI"/>
        </w:rPr>
        <w:t>Zakon o preprečevanju pranja denarja in financiranja terorizma (Uradni list RS, št. 48/22</w:t>
      </w:r>
      <w:r w:rsidR="00C44920" w:rsidRPr="009C4078">
        <w:rPr>
          <w:rFonts w:cs="Arial"/>
          <w:noProof/>
          <w:color w:val="000000"/>
          <w:szCs w:val="20"/>
          <w:lang w:val="sl-SI"/>
        </w:rPr>
        <w:t xml:space="preserve"> in</w:t>
      </w:r>
      <w:r w:rsidR="00431767" w:rsidRPr="009C4078">
        <w:rPr>
          <w:rFonts w:cs="Arial"/>
          <w:noProof/>
          <w:color w:val="000000"/>
          <w:szCs w:val="20"/>
          <w:lang w:val="sl-SI"/>
        </w:rPr>
        <w:t xml:space="preserve"> 145/22</w:t>
      </w:r>
      <w:r w:rsidRPr="009C4078">
        <w:rPr>
          <w:rFonts w:cs="Arial"/>
          <w:noProof/>
          <w:color w:val="000000"/>
          <w:szCs w:val="20"/>
          <w:lang w:val="sl-SI"/>
        </w:rPr>
        <w:t>)</w:t>
      </w:r>
      <w:r w:rsidR="00C44920" w:rsidRPr="009C4078">
        <w:rPr>
          <w:rFonts w:cs="Arial"/>
          <w:noProof/>
          <w:color w:val="000000"/>
          <w:szCs w:val="20"/>
          <w:lang w:val="sl-SI"/>
        </w:rPr>
        <w:t>;</w:t>
      </w:r>
    </w:p>
    <w:p w14:paraId="6A8392BF" w14:textId="4954F432" w:rsidR="00072A0E" w:rsidRPr="009C4078" w:rsidRDefault="00072A0E" w:rsidP="004969C8">
      <w:pPr>
        <w:numPr>
          <w:ilvl w:val="0"/>
          <w:numId w:val="7"/>
        </w:numPr>
        <w:tabs>
          <w:tab w:val="left" w:pos="0"/>
        </w:tabs>
        <w:spacing w:line="276" w:lineRule="auto"/>
        <w:ind w:left="426"/>
        <w:jc w:val="both"/>
        <w:rPr>
          <w:rFonts w:cs="Arial"/>
          <w:noProof/>
          <w:color w:val="000000"/>
          <w:szCs w:val="20"/>
          <w:lang w:val="sl-SI"/>
        </w:rPr>
      </w:pPr>
      <w:r w:rsidRPr="009C4078">
        <w:rPr>
          <w:rFonts w:cs="Arial"/>
          <w:noProof/>
          <w:color w:val="000000"/>
          <w:szCs w:val="20"/>
          <w:lang w:val="sl-SI"/>
        </w:rPr>
        <w:t>Zakon o varstvu osebnih podatkov (</w:t>
      </w:r>
      <w:r w:rsidR="00370A98" w:rsidRPr="009C4078">
        <w:rPr>
          <w:rFonts w:cs="Arial"/>
          <w:noProof/>
          <w:color w:val="000000"/>
          <w:szCs w:val="20"/>
          <w:lang w:val="sl-SI"/>
        </w:rPr>
        <w:t>Uradni list RS, št.</w:t>
      </w:r>
      <w:r w:rsidR="00EA44E2" w:rsidRPr="009C4078">
        <w:rPr>
          <w:rFonts w:cs="Arial"/>
          <w:noProof/>
          <w:color w:val="000000"/>
          <w:szCs w:val="20"/>
          <w:lang w:val="sl-SI"/>
        </w:rPr>
        <w:t xml:space="preserve"> </w:t>
      </w:r>
      <w:hyperlink r:id="rId14" w:tgtFrame="_blank" w:tooltip="Zakon o varstvu osebnih podatkov (ZVOP-2)" w:history="1">
        <w:r w:rsidR="00370A98" w:rsidRPr="009C4078">
          <w:rPr>
            <w:rFonts w:cs="Arial"/>
            <w:noProof/>
            <w:color w:val="000000"/>
            <w:szCs w:val="20"/>
            <w:lang w:val="sl-SI"/>
          </w:rPr>
          <w:t>163/22</w:t>
        </w:r>
      </w:hyperlink>
      <w:r w:rsidR="00370A98" w:rsidRPr="009C4078">
        <w:rPr>
          <w:rFonts w:cs="Arial"/>
          <w:noProof/>
          <w:color w:val="000000"/>
          <w:szCs w:val="20"/>
          <w:lang w:val="sl-SI"/>
        </w:rPr>
        <w:t xml:space="preserve">); </w:t>
      </w:r>
    </w:p>
    <w:p w14:paraId="54A1A2FF" w14:textId="4F7371F3" w:rsidR="00072A0E" w:rsidRPr="009C4078" w:rsidRDefault="00072A0E" w:rsidP="004969C8">
      <w:pPr>
        <w:numPr>
          <w:ilvl w:val="0"/>
          <w:numId w:val="7"/>
        </w:numPr>
        <w:tabs>
          <w:tab w:val="left" w:pos="0"/>
        </w:tabs>
        <w:spacing w:line="276" w:lineRule="auto"/>
        <w:ind w:left="426"/>
        <w:jc w:val="both"/>
        <w:rPr>
          <w:rFonts w:cs="Arial"/>
          <w:noProof/>
          <w:color w:val="000000"/>
          <w:szCs w:val="20"/>
          <w:lang w:val="sl-SI"/>
        </w:rPr>
      </w:pPr>
      <w:r w:rsidRPr="009C4078">
        <w:rPr>
          <w:rFonts w:cs="Arial"/>
          <w:noProof/>
          <w:color w:val="000000"/>
          <w:szCs w:val="20"/>
          <w:lang w:val="sl-SI"/>
        </w:rPr>
        <w:t>Zakon o poslovni skrivnosti (Uradni list RS, št. 22/19</w:t>
      </w:r>
      <w:r w:rsidR="004C1223" w:rsidRPr="009C4078">
        <w:rPr>
          <w:rFonts w:cs="Arial"/>
          <w:noProof/>
          <w:color w:val="000000"/>
          <w:szCs w:val="20"/>
          <w:lang w:val="sl-SI"/>
        </w:rPr>
        <w:t xml:space="preserve"> </w:t>
      </w:r>
      <w:r w:rsidR="00200035" w:rsidRPr="009C4078">
        <w:rPr>
          <w:rFonts w:cs="Arial"/>
          <w:noProof/>
          <w:szCs w:val="20"/>
          <w:lang w:val="sl-SI"/>
        </w:rPr>
        <w:t>–</w:t>
      </w:r>
      <w:r w:rsidR="004C1223" w:rsidRPr="009C4078">
        <w:rPr>
          <w:rFonts w:cs="Arial"/>
          <w:noProof/>
          <w:color w:val="000000"/>
          <w:szCs w:val="20"/>
          <w:lang w:val="sl-SI"/>
        </w:rPr>
        <w:t xml:space="preserve"> ZPosS</w:t>
      </w:r>
      <w:r w:rsidRPr="009C4078">
        <w:rPr>
          <w:rFonts w:cs="Arial"/>
          <w:noProof/>
          <w:color w:val="000000"/>
          <w:szCs w:val="20"/>
          <w:lang w:val="sl-SI"/>
        </w:rPr>
        <w:t>)</w:t>
      </w:r>
      <w:r w:rsidR="00C44920" w:rsidRPr="009C4078">
        <w:rPr>
          <w:rFonts w:cs="Arial"/>
          <w:noProof/>
          <w:color w:val="000000"/>
          <w:szCs w:val="20"/>
          <w:lang w:val="sl-SI"/>
        </w:rPr>
        <w:t>;</w:t>
      </w:r>
    </w:p>
    <w:p w14:paraId="6D0AC6B0" w14:textId="31A769B1" w:rsidR="007A6E83" w:rsidRPr="009C4078" w:rsidRDefault="007A6E83" w:rsidP="004969C8">
      <w:pPr>
        <w:numPr>
          <w:ilvl w:val="0"/>
          <w:numId w:val="7"/>
        </w:numPr>
        <w:tabs>
          <w:tab w:val="left" w:pos="0"/>
        </w:tabs>
        <w:spacing w:line="276" w:lineRule="auto"/>
        <w:ind w:left="426"/>
        <w:jc w:val="both"/>
        <w:rPr>
          <w:rFonts w:cs="Arial"/>
          <w:noProof/>
          <w:color w:val="000000"/>
          <w:szCs w:val="20"/>
          <w:lang w:val="sl-SI"/>
        </w:rPr>
      </w:pPr>
      <w:r w:rsidRPr="009C4078">
        <w:rPr>
          <w:rFonts w:cs="Arial"/>
          <w:noProof/>
          <w:color w:val="000000"/>
          <w:szCs w:val="20"/>
          <w:lang w:val="sl-SI"/>
        </w:rPr>
        <w:t>Zakon o javnem naročanju (Uradni list RS, št.</w:t>
      </w:r>
      <w:r w:rsidR="00EA44E2" w:rsidRPr="009C4078">
        <w:rPr>
          <w:rFonts w:cs="Arial"/>
          <w:noProof/>
          <w:color w:val="000000"/>
          <w:szCs w:val="20"/>
          <w:lang w:val="sl-SI"/>
        </w:rPr>
        <w:t xml:space="preserve"> </w:t>
      </w:r>
      <w:hyperlink r:id="rId15" w:tgtFrame="_blank" w:tooltip="Zakon o javnem naročanju (ZJN-3)" w:history="1">
        <w:r w:rsidRPr="009C4078">
          <w:rPr>
            <w:rFonts w:cs="Arial"/>
            <w:noProof/>
            <w:color w:val="000000"/>
            <w:szCs w:val="20"/>
            <w:lang w:val="sl-SI"/>
          </w:rPr>
          <w:t>91/15</w:t>
        </w:r>
      </w:hyperlink>
      <w:r w:rsidRPr="009C4078">
        <w:rPr>
          <w:rFonts w:cs="Arial"/>
          <w:noProof/>
          <w:color w:val="000000"/>
          <w:szCs w:val="20"/>
          <w:lang w:val="sl-SI"/>
        </w:rPr>
        <w:t>,</w:t>
      </w:r>
      <w:r w:rsidR="00EA44E2" w:rsidRPr="009C4078">
        <w:rPr>
          <w:rFonts w:cs="Arial"/>
          <w:noProof/>
          <w:color w:val="000000"/>
          <w:szCs w:val="20"/>
          <w:lang w:val="sl-SI"/>
        </w:rPr>
        <w:t xml:space="preserve"> </w:t>
      </w:r>
      <w:hyperlink r:id="rId16" w:tgtFrame="_blank" w:tooltip="Zakon o spremembah in dopolnitvah Zakona o javnem naročanju" w:history="1">
        <w:r w:rsidRPr="009C4078">
          <w:rPr>
            <w:rFonts w:cs="Arial"/>
            <w:noProof/>
            <w:color w:val="000000"/>
            <w:szCs w:val="20"/>
            <w:lang w:val="sl-SI"/>
          </w:rPr>
          <w:t>14/18</w:t>
        </w:r>
      </w:hyperlink>
      <w:r w:rsidRPr="009C4078">
        <w:rPr>
          <w:rFonts w:cs="Arial"/>
          <w:noProof/>
          <w:color w:val="000000"/>
          <w:szCs w:val="20"/>
          <w:lang w:val="sl-SI"/>
        </w:rPr>
        <w:t>,</w:t>
      </w:r>
      <w:r w:rsidR="00EA44E2" w:rsidRPr="009C4078">
        <w:rPr>
          <w:rFonts w:cs="Arial"/>
          <w:noProof/>
          <w:color w:val="000000"/>
          <w:szCs w:val="20"/>
          <w:lang w:val="sl-SI"/>
        </w:rPr>
        <w:t xml:space="preserve"> </w:t>
      </w:r>
      <w:hyperlink r:id="rId17" w:tgtFrame="_blank" w:tooltip="Zakon o spremembah in dopolnitvah Zakona o javnem naročanju" w:history="1">
        <w:r w:rsidRPr="009C4078">
          <w:rPr>
            <w:rFonts w:cs="Arial"/>
            <w:noProof/>
            <w:color w:val="000000"/>
            <w:szCs w:val="20"/>
            <w:lang w:val="sl-SI"/>
          </w:rPr>
          <w:t>121/21</w:t>
        </w:r>
      </w:hyperlink>
      <w:r w:rsidRPr="009C4078">
        <w:rPr>
          <w:rFonts w:cs="Arial"/>
          <w:noProof/>
          <w:color w:val="000000"/>
          <w:szCs w:val="20"/>
          <w:lang w:val="sl-SI"/>
        </w:rPr>
        <w:t>,</w:t>
      </w:r>
      <w:r w:rsidR="00EA44E2" w:rsidRPr="009C4078">
        <w:rPr>
          <w:rFonts w:cs="Arial"/>
          <w:noProof/>
          <w:color w:val="000000"/>
          <w:szCs w:val="20"/>
          <w:lang w:val="sl-SI"/>
        </w:rPr>
        <w:t xml:space="preserve"> </w:t>
      </w:r>
      <w:hyperlink r:id="rId18" w:tgtFrame="_blank" w:tooltip="Zakon o spremembah in dopolnitvah Zakona o javnem naročanju" w:history="1">
        <w:r w:rsidRPr="009C4078">
          <w:rPr>
            <w:rFonts w:cs="Arial"/>
            <w:noProof/>
            <w:color w:val="000000"/>
            <w:szCs w:val="20"/>
            <w:lang w:val="sl-SI"/>
          </w:rPr>
          <w:t>10/22</w:t>
        </w:r>
      </w:hyperlink>
      <w:r w:rsidRPr="009C4078">
        <w:rPr>
          <w:rFonts w:cs="Arial"/>
          <w:noProof/>
          <w:color w:val="000000"/>
          <w:szCs w:val="20"/>
          <w:lang w:val="sl-SI"/>
        </w:rPr>
        <w:t>,</w:t>
      </w:r>
      <w:r w:rsidR="00EA44E2" w:rsidRPr="009C4078">
        <w:rPr>
          <w:rFonts w:cs="Arial"/>
          <w:noProof/>
          <w:color w:val="000000"/>
          <w:szCs w:val="20"/>
          <w:lang w:val="sl-SI"/>
        </w:rPr>
        <w:t xml:space="preserve"> </w:t>
      </w:r>
      <w:hyperlink r:id="rId19" w:tgtFrame="_blank" w:tooltip="Odločba o ugotovitvi, da je točka b) četrtega odstavka 75. člena in točka c) drugega odstavka v zvezi s petim odstavkom 67.a člena Zakona o javnem naročanju v neskladju z Ustavo" w:history="1">
        <w:r w:rsidRPr="009C4078">
          <w:rPr>
            <w:rFonts w:cs="Arial"/>
            <w:noProof/>
            <w:color w:val="000000"/>
            <w:szCs w:val="20"/>
            <w:lang w:val="sl-SI"/>
          </w:rPr>
          <w:t>74/22</w:t>
        </w:r>
      </w:hyperlink>
      <w:r w:rsidR="00EA44E2" w:rsidRPr="009C4078">
        <w:rPr>
          <w:rFonts w:cs="Arial"/>
          <w:noProof/>
          <w:color w:val="000000"/>
          <w:szCs w:val="20"/>
          <w:lang w:val="sl-SI"/>
        </w:rPr>
        <w:t xml:space="preserve"> </w:t>
      </w:r>
      <w:r w:rsidRPr="009C4078">
        <w:rPr>
          <w:rFonts w:cs="Arial"/>
          <w:noProof/>
          <w:color w:val="000000"/>
          <w:szCs w:val="20"/>
          <w:lang w:val="sl-SI"/>
        </w:rPr>
        <w:t>– odl. US,</w:t>
      </w:r>
      <w:r w:rsidR="00EA44E2" w:rsidRPr="009C4078">
        <w:rPr>
          <w:rFonts w:cs="Arial"/>
          <w:noProof/>
          <w:color w:val="000000"/>
          <w:szCs w:val="20"/>
          <w:lang w:val="sl-SI"/>
        </w:rPr>
        <w:t xml:space="preserve"> </w:t>
      </w:r>
      <w:hyperlink r:id="rId20" w:tgtFrame="_blank" w:tooltip="Zakon o nujnih ukrepih za zagotovitev stabilnosti zdravstvenega sistema" w:history="1">
        <w:r w:rsidRPr="009C4078">
          <w:rPr>
            <w:rFonts w:cs="Arial"/>
            <w:noProof/>
            <w:color w:val="000000"/>
            <w:szCs w:val="20"/>
            <w:lang w:val="sl-SI"/>
          </w:rPr>
          <w:t>100/22</w:t>
        </w:r>
      </w:hyperlink>
      <w:r w:rsidR="00EA44E2" w:rsidRPr="009C4078">
        <w:rPr>
          <w:rFonts w:cs="Arial"/>
          <w:noProof/>
          <w:color w:val="000000"/>
          <w:szCs w:val="20"/>
          <w:lang w:val="sl-SI"/>
        </w:rPr>
        <w:t xml:space="preserve"> </w:t>
      </w:r>
      <w:r w:rsidRPr="009C4078">
        <w:rPr>
          <w:rFonts w:cs="Arial"/>
          <w:noProof/>
          <w:color w:val="000000"/>
          <w:szCs w:val="20"/>
          <w:lang w:val="sl-SI"/>
        </w:rPr>
        <w:t>– ZNUZSZS,</w:t>
      </w:r>
      <w:r w:rsidR="00EA44E2" w:rsidRPr="009C4078">
        <w:rPr>
          <w:rFonts w:cs="Arial"/>
          <w:noProof/>
          <w:color w:val="000000"/>
          <w:szCs w:val="20"/>
          <w:lang w:val="sl-SI"/>
        </w:rPr>
        <w:t xml:space="preserve"> </w:t>
      </w:r>
      <w:hyperlink r:id="rId21" w:tgtFrame="_blank" w:tooltip="Zakon o spremembah in dopolnitvah Zakona o javnem naročanju" w:history="1">
        <w:r w:rsidRPr="009C4078">
          <w:rPr>
            <w:rFonts w:cs="Arial"/>
            <w:noProof/>
            <w:color w:val="000000"/>
            <w:szCs w:val="20"/>
            <w:lang w:val="sl-SI"/>
          </w:rPr>
          <w:t>28/23</w:t>
        </w:r>
      </w:hyperlink>
      <w:r w:rsidR="00EA44E2" w:rsidRPr="009C4078">
        <w:rPr>
          <w:rFonts w:cs="Arial"/>
          <w:noProof/>
          <w:color w:val="000000"/>
          <w:szCs w:val="20"/>
          <w:lang w:val="sl-SI"/>
        </w:rPr>
        <w:t xml:space="preserve"> </w:t>
      </w:r>
      <w:r w:rsidRPr="009C4078">
        <w:rPr>
          <w:rFonts w:cs="Arial"/>
          <w:noProof/>
          <w:color w:val="000000"/>
          <w:szCs w:val="20"/>
          <w:lang w:val="sl-SI"/>
        </w:rPr>
        <w:t>in</w:t>
      </w:r>
      <w:r w:rsidR="00EA44E2" w:rsidRPr="009C4078">
        <w:rPr>
          <w:rFonts w:cs="Arial"/>
          <w:noProof/>
          <w:color w:val="000000"/>
          <w:szCs w:val="20"/>
          <w:lang w:val="sl-SI"/>
        </w:rPr>
        <w:t xml:space="preserve"> </w:t>
      </w:r>
      <w:hyperlink r:id="rId22" w:tgtFrame="_blank" w:tooltip="Zakon o spremembah in dopolnitvah Zakona o odpravi posledic naravnih nesreč" w:history="1">
        <w:r w:rsidRPr="009C4078">
          <w:rPr>
            <w:rFonts w:cs="Arial"/>
            <w:noProof/>
            <w:color w:val="000000"/>
            <w:szCs w:val="20"/>
            <w:lang w:val="sl-SI"/>
          </w:rPr>
          <w:t>88/23</w:t>
        </w:r>
      </w:hyperlink>
      <w:r w:rsidR="00EA44E2" w:rsidRPr="009C4078">
        <w:rPr>
          <w:rFonts w:cs="Arial"/>
          <w:noProof/>
          <w:color w:val="000000"/>
          <w:szCs w:val="20"/>
          <w:lang w:val="sl-SI"/>
        </w:rPr>
        <w:t xml:space="preserve"> </w:t>
      </w:r>
      <w:r w:rsidRPr="009C4078">
        <w:rPr>
          <w:rFonts w:cs="Arial"/>
          <w:noProof/>
          <w:color w:val="000000"/>
          <w:szCs w:val="20"/>
          <w:lang w:val="sl-SI"/>
        </w:rPr>
        <w:t>– ZOPNN-F);</w:t>
      </w:r>
    </w:p>
    <w:p w14:paraId="57F6E2E8" w14:textId="3D937C5F" w:rsidR="00072A0E" w:rsidRPr="009C4078" w:rsidRDefault="00072A0E" w:rsidP="004969C8">
      <w:pPr>
        <w:numPr>
          <w:ilvl w:val="0"/>
          <w:numId w:val="7"/>
        </w:numPr>
        <w:tabs>
          <w:tab w:val="left" w:pos="0"/>
        </w:tabs>
        <w:spacing w:line="276" w:lineRule="auto"/>
        <w:ind w:left="426"/>
        <w:jc w:val="both"/>
        <w:rPr>
          <w:rFonts w:cs="Arial"/>
          <w:noProof/>
          <w:color w:val="000000"/>
          <w:szCs w:val="20"/>
          <w:lang w:val="sl-SI"/>
        </w:rPr>
      </w:pPr>
      <w:r w:rsidRPr="009C4078">
        <w:rPr>
          <w:rFonts w:cs="Arial"/>
          <w:noProof/>
          <w:color w:val="000000"/>
          <w:szCs w:val="20"/>
          <w:lang w:val="sl-SI"/>
        </w:rPr>
        <w:t>Uredba o izvajanju Uredbe (EU) o Mehanizmu za okrevanje in odpornost (Uradni list RS, št</w:t>
      </w:r>
      <w:r w:rsidR="00D727A8" w:rsidRPr="009C4078">
        <w:rPr>
          <w:rFonts w:cs="Arial"/>
          <w:noProof/>
          <w:color w:val="000000"/>
          <w:szCs w:val="20"/>
          <w:lang w:val="sl-SI"/>
        </w:rPr>
        <w:t xml:space="preserve">. </w:t>
      </w:r>
      <w:r w:rsidRPr="009C4078">
        <w:rPr>
          <w:rFonts w:cs="Arial"/>
          <w:noProof/>
          <w:color w:val="000000"/>
          <w:szCs w:val="20"/>
          <w:lang w:val="sl-SI"/>
        </w:rPr>
        <w:t>167/21);</w:t>
      </w:r>
    </w:p>
    <w:p w14:paraId="72BCCFA7" w14:textId="35E746E4" w:rsidR="00D467DB" w:rsidRPr="009C4078" w:rsidRDefault="00D467DB" w:rsidP="004969C8">
      <w:pPr>
        <w:numPr>
          <w:ilvl w:val="0"/>
          <w:numId w:val="7"/>
        </w:numPr>
        <w:tabs>
          <w:tab w:val="left" w:pos="0"/>
        </w:tabs>
        <w:spacing w:line="276" w:lineRule="auto"/>
        <w:ind w:left="426"/>
        <w:jc w:val="both"/>
        <w:rPr>
          <w:rFonts w:cs="Arial"/>
          <w:noProof/>
          <w:color w:val="000000"/>
          <w:szCs w:val="20"/>
          <w:lang w:val="sl-SI"/>
        </w:rPr>
      </w:pPr>
      <w:r w:rsidRPr="009C4078">
        <w:rPr>
          <w:noProof/>
          <w:lang w:val="sl-SI"/>
        </w:rPr>
        <w:t>Uredba Sveta (EU) 2020/2094 z dne 14. 12. 2020 o vzpostavitvi Instrumenta Evropske unije za okrevanje v podporo okrevanju po krizi zaradi COVID-19 (UL L št. 433I, z dne 22. 12. 2020, str. 23)</w:t>
      </w:r>
      <w:r w:rsidR="007A6E83" w:rsidRPr="009C4078">
        <w:rPr>
          <w:noProof/>
          <w:lang w:val="sl-SI"/>
        </w:rPr>
        <w:t>;</w:t>
      </w:r>
    </w:p>
    <w:p w14:paraId="356BC90E" w14:textId="77777777" w:rsidR="00072A0E" w:rsidRPr="009C4078" w:rsidRDefault="00072A0E" w:rsidP="004969C8">
      <w:pPr>
        <w:numPr>
          <w:ilvl w:val="0"/>
          <w:numId w:val="7"/>
        </w:numPr>
        <w:spacing w:line="276" w:lineRule="auto"/>
        <w:ind w:left="426"/>
        <w:jc w:val="both"/>
        <w:rPr>
          <w:rFonts w:cs="Arial"/>
          <w:noProof/>
          <w:szCs w:val="20"/>
          <w:lang w:val="sl-SI"/>
        </w:rPr>
      </w:pPr>
      <w:r w:rsidRPr="009C4078">
        <w:rPr>
          <w:rFonts w:cs="Arial"/>
          <w:noProof/>
          <w:szCs w:val="20"/>
          <w:lang w:val="sl-SI"/>
        </w:rPr>
        <w:t>Uredba (EU) 2021/241 Evropskega parlamenta in Sveta z dne 12. februarja 2021 o vzpostavitvi Mehanizma za okrevanje in odpornost (UL L št. 57, z dne 18. 2. 2021, str. 17,</w:t>
      </w:r>
      <w:r w:rsidR="00A015A7" w:rsidRPr="009C4078">
        <w:rPr>
          <w:rFonts w:cs="Arial"/>
          <w:noProof/>
          <w:szCs w:val="20"/>
          <w:lang w:val="sl-SI"/>
        </w:rPr>
        <w:t xml:space="preserve"> </w:t>
      </w:r>
      <w:r w:rsidR="001D6AA2" w:rsidRPr="009C4078">
        <w:rPr>
          <w:rFonts w:cs="Arial"/>
          <w:noProof/>
          <w:szCs w:val="20"/>
          <w:lang w:val="sl-SI"/>
        </w:rPr>
        <w:t xml:space="preserve">s </w:t>
      </w:r>
      <w:r w:rsidRPr="009C4078">
        <w:rPr>
          <w:rFonts w:cs="Arial"/>
          <w:noProof/>
          <w:szCs w:val="20"/>
          <w:lang w:val="sl-SI"/>
        </w:rPr>
        <w:t>spremembami);</w:t>
      </w:r>
    </w:p>
    <w:p w14:paraId="030CF1B6" w14:textId="77777777" w:rsidR="00072A0E" w:rsidRPr="009C4078" w:rsidRDefault="00072A0E" w:rsidP="004969C8">
      <w:pPr>
        <w:numPr>
          <w:ilvl w:val="0"/>
          <w:numId w:val="7"/>
        </w:numPr>
        <w:spacing w:line="276" w:lineRule="auto"/>
        <w:ind w:left="426"/>
        <w:jc w:val="both"/>
        <w:rPr>
          <w:rFonts w:cs="Arial"/>
          <w:noProof/>
          <w:szCs w:val="20"/>
          <w:lang w:val="sl-SI"/>
        </w:rPr>
      </w:pPr>
      <w:r w:rsidRPr="009C4078">
        <w:rPr>
          <w:rFonts w:cs="Arial"/>
          <w:noProof/>
          <w:szCs w:val="20"/>
          <w:lang w:val="sl-SI"/>
        </w:rPr>
        <w:t>Uredba (EU</w:t>
      </w:r>
      <w:r w:rsidR="00B71ED2" w:rsidRPr="009C4078">
        <w:rPr>
          <w:rFonts w:cs="Arial"/>
          <w:noProof/>
          <w:szCs w:val="20"/>
          <w:lang w:val="sl-SI"/>
        </w:rPr>
        <w:t>, Euratom</w:t>
      </w:r>
      <w:r w:rsidRPr="009C4078">
        <w:rPr>
          <w:rFonts w:cs="Arial"/>
          <w:noProof/>
          <w:szCs w:val="20"/>
          <w:lang w:val="sl-SI"/>
        </w:rPr>
        <w:t xml:space="preserve">) 2020/2092 Evropskega parlamenta in Sveta z dne 16. decembra 2020 o splošnem režimu pogojenosti za zaščito proračuna Unije (UL L št. 433 I, z dne 22. 12. 2020, str. </w:t>
      </w:r>
      <w:r w:rsidR="00B71ED2" w:rsidRPr="009C4078">
        <w:rPr>
          <w:rFonts w:cs="Arial"/>
          <w:noProof/>
          <w:szCs w:val="20"/>
          <w:lang w:val="sl-SI"/>
        </w:rPr>
        <w:t>1</w:t>
      </w:r>
      <w:r w:rsidRPr="009C4078">
        <w:rPr>
          <w:rFonts w:cs="Arial"/>
          <w:noProof/>
          <w:szCs w:val="20"/>
          <w:lang w:val="sl-SI"/>
        </w:rPr>
        <w:t>);</w:t>
      </w:r>
    </w:p>
    <w:p w14:paraId="22A17B81" w14:textId="77777777" w:rsidR="00072A0E" w:rsidRPr="009C4078" w:rsidRDefault="00072A0E" w:rsidP="004969C8">
      <w:pPr>
        <w:numPr>
          <w:ilvl w:val="0"/>
          <w:numId w:val="7"/>
        </w:numPr>
        <w:spacing w:line="276" w:lineRule="auto"/>
        <w:ind w:left="426"/>
        <w:jc w:val="both"/>
        <w:rPr>
          <w:rFonts w:cs="Arial"/>
          <w:noProof/>
          <w:szCs w:val="20"/>
          <w:lang w:val="sl-SI"/>
        </w:rPr>
      </w:pPr>
      <w:r w:rsidRPr="009C4078">
        <w:rPr>
          <w:rFonts w:cs="Arial"/>
          <w:noProof/>
          <w:szCs w:val="20"/>
          <w:lang w:val="sl-SI"/>
        </w:rPr>
        <w:t>Delegirana uredb</w:t>
      </w:r>
      <w:r w:rsidR="00B71ED2" w:rsidRPr="009C4078">
        <w:rPr>
          <w:rFonts w:cs="Arial"/>
          <w:noProof/>
          <w:szCs w:val="20"/>
          <w:lang w:val="sl-SI"/>
        </w:rPr>
        <w:t>a</w:t>
      </w:r>
      <w:r w:rsidRPr="009C4078">
        <w:rPr>
          <w:rFonts w:cs="Arial"/>
          <w:noProof/>
          <w:szCs w:val="20"/>
          <w:lang w:val="sl-SI"/>
        </w:rPr>
        <w:t xml:space="preserv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280BDA09" w14:textId="306A9180" w:rsidR="00072A0E" w:rsidRPr="009C4078" w:rsidRDefault="00072A0E" w:rsidP="004969C8">
      <w:pPr>
        <w:numPr>
          <w:ilvl w:val="0"/>
          <w:numId w:val="7"/>
        </w:numPr>
        <w:tabs>
          <w:tab w:val="left" w:pos="0"/>
        </w:tabs>
        <w:spacing w:line="276" w:lineRule="auto"/>
        <w:ind w:left="426"/>
        <w:jc w:val="both"/>
        <w:rPr>
          <w:rFonts w:cs="Arial"/>
          <w:noProof/>
          <w:szCs w:val="20"/>
          <w:lang w:val="sl-SI"/>
        </w:rPr>
      </w:pPr>
      <w:r w:rsidRPr="009C4078">
        <w:rPr>
          <w:rFonts w:cs="Arial"/>
          <w:noProof/>
          <w:szCs w:val="20"/>
          <w:lang w:val="sl-SI"/>
        </w:rPr>
        <w:t>Uredba Sveta (ES, Euratom) št. 2988/95 z dne 18. decembra 1995 o zaščiti finančnih interesov Evropskih skupnosti (UL L, št. 312, z dne 23. 12. 1995, str. 1);</w:t>
      </w:r>
    </w:p>
    <w:p w14:paraId="035CA77B" w14:textId="239D9EF1" w:rsidR="007A6E83" w:rsidRPr="009C4078" w:rsidRDefault="007A6E83" w:rsidP="004969C8">
      <w:pPr>
        <w:numPr>
          <w:ilvl w:val="0"/>
          <w:numId w:val="7"/>
        </w:numPr>
        <w:tabs>
          <w:tab w:val="left" w:pos="0"/>
        </w:tabs>
        <w:spacing w:line="276" w:lineRule="auto"/>
        <w:ind w:left="426"/>
        <w:jc w:val="both"/>
        <w:rPr>
          <w:rFonts w:cs="Arial"/>
          <w:noProof/>
          <w:szCs w:val="20"/>
          <w:lang w:val="sl-SI"/>
        </w:rPr>
      </w:pPr>
      <w:r w:rsidRPr="009C4078">
        <w:rPr>
          <w:rFonts w:eastAsiaTheme="minorEastAsia" w:cs="Arial"/>
          <w:noProof/>
          <w:szCs w:val="22"/>
          <w:lang w:val="sl-SI"/>
        </w:rPr>
        <w:t>Uredb</w:t>
      </w:r>
      <w:r w:rsidRPr="009C4078">
        <w:rPr>
          <w:rFonts w:eastAsiaTheme="minorEastAsia" w:cs="Arial"/>
          <w:noProof/>
          <w:lang w:val="sl-SI"/>
        </w:rPr>
        <w:t>a</w:t>
      </w:r>
      <w:r w:rsidRPr="009C4078">
        <w:rPr>
          <w:rFonts w:eastAsiaTheme="minorEastAsia" w:cs="Arial"/>
          <w:noProof/>
          <w:szCs w:val="22"/>
          <w:lang w:val="sl-SI"/>
        </w:rPr>
        <w:t xml:space="preserv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07592331" w14:textId="3ADC4694" w:rsidR="007A6E83" w:rsidRPr="009C4078" w:rsidRDefault="007A6E83" w:rsidP="004969C8">
      <w:pPr>
        <w:numPr>
          <w:ilvl w:val="0"/>
          <w:numId w:val="7"/>
        </w:numPr>
        <w:tabs>
          <w:tab w:val="left" w:pos="0"/>
        </w:tabs>
        <w:spacing w:line="276" w:lineRule="auto"/>
        <w:ind w:left="426"/>
        <w:jc w:val="both"/>
        <w:rPr>
          <w:rFonts w:cs="Arial"/>
          <w:noProof/>
          <w:szCs w:val="20"/>
          <w:lang w:val="sl-SI"/>
        </w:rPr>
      </w:pPr>
      <w:r w:rsidRPr="009C4078">
        <w:rPr>
          <w:noProof/>
          <w:lang w:val="sl-SI"/>
        </w:rPr>
        <w:t>Uredba (EU) 2020/852 Evropskega Parlamenta in Sveta z dne 18. 7. 2020 o vzpostavitvi okvira za spodbujanje trajnostnih naložb ter spremembi Uredbe (EU) 2019/2088 (UL L št. 198, z dne 22. 6. 2020, str. 13);</w:t>
      </w:r>
    </w:p>
    <w:p w14:paraId="3687332A" w14:textId="24B08973" w:rsidR="007A6E83" w:rsidRPr="009C4078" w:rsidRDefault="007A6E83" w:rsidP="004969C8">
      <w:pPr>
        <w:numPr>
          <w:ilvl w:val="0"/>
          <w:numId w:val="7"/>
        </w:numPr>
        <w:tabs>
          <w:tab w:val="left" w:pos="0"/>
        </w:tabs>
        <w:spacing w:line="276" w:lineRule="auto"/>
        <w:ind w:left="426"/>
        <w:jc w:val="both"/>
        <w:rPr>
          <w:rFonts w:cs="Arial"/>
          <w:noProof/>
          <w:szCs w:val="20"/>
          <w:lang w:val="sl-SI"/>
        </w:rPr>
      </w:pPr>
      <w:r w:rsidRPr="009C4078">
        <w:rPr>
          <w:noProof/>
          <w:lang w:val="sl-SI"/>
        </w:rPr>
        <w:t>Uredba (EU) 2016/679 Evropskega parlamenta in Sveta z dne 27. 4. 2016 o varstvu posameznikov pri obdelavi osebnih podatkov in o prostem pretoku takih podatkov ter o razveljavitvi Direktive 95/46/ES (Splošna uredba o varstvu podatkov) (UL L št. 119, z dne 4. 5. 2016, str. 1, s spremembami</w:t>
      </w:r>
      <w:r w:rsidR="00EA3544" w:rsidRPr="009C4078">
        <w:rPr>
          <w:noProof/>
          <w:lang w:val="sl-SI"/>
        </w:rPr>
        <w:t>)</w:t>
      </w:r>
      <w:r w:rsidRPr="009C4078">
        <w:rPr>
          <w:noProof/>
          <w:lang w:val="sl-SI"/>
        </w:rPr>
        <w:t>;</w:t>
      </w:r>
    </w:p>
    <w:p w14:paraId="69B85166" w14:textId="04975958" w:rsidR="00072A0E" w:rsidRPr="009C4078" w:rsidRDefault="00072A0E" w:rsidP="004969C8">
      <w:pPr>
        <w:numPr>
          <w:ilvl w:val="0"/>
          <w:numId w:val="7"/>
        </w:numPr>
        <w:tabs>
          <w:tab w:val="left" w:pos="426"/>
        </w:tabs>
        <w:spacing w:line="276" w:lineRule="auto"/>
        <w:ind w:left="426"/>
        <w:jc w:val="both"/>
        <w:rPr>
          <w:rFonts w:cs="Arial"/>
          <w:noProof/>
          <w:szCs w:val="20"/>
          <w:lang w:val="sl-SI"/>
        </w:rPr>
      </w:pPr>
      <w:r w:rsidRPr="009C4078">
        <w:rPr>
          <w:rFonts w:cs="Arial"/>
          <w:noProof/>
          <w:szCs w:val="20"/>
          <w:lang w:val="sl-SI"/>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14:paraId="5F17B6DB" w14:textId="432ABF53" w:rsidR="00072A0E" w:rsidRPr="009C4078" w:rsidRDefault="00072A0E" w:rsidP="004969C8">
      <w:pPr>
        <w:numPr>
          <w:ilvl w:val="0"/>
          <w:numId w:val="7"/>
        </w:numPr>
        <w:tabs>
          <w:tab w:val="left" w:pos="426"/>
        </w:tabs>
        <w:spacing w:line="276" w:lineRule="auto"/>
        <w:ind w:left="426"/>
        <w:jc w:val="both"/>
        <w:rPr>
          <w:rFonts w:cs="Arial"/>
          <w:noProof/>
          <w:szCs w:val="20"/>
          <w:lang w:val="sl-SI"/>
        </w:rPr>
      </w:pPr>
      <w:r w:rsidRPr="009C4078">
        <w:rPr>
          <w:rFonts w:cs="Arial"/>
          <w:noProof/>
          <w:szCs w:val="20"/>
          <w:lang w:val="sl-SI"/>
        </w:rPr>
        <w:lastRenderedPageBreak/>
        <w:t>Načrt za okrevanje in odpornost (</w:t>
      </w:r>
      <w:r w:rsidR="00E312B6" w:rsidRPr="009C4078">
        <w:rPr>
          <w:rFonts w:cs="Arial"/>
          <w:noProof/>
          <w:szCs w:val="20"/>
          <w:lang w:val="sl-SI"/>
        </w:rPr>
        <w:t>dostopen</w:t>
      </w:r>
      <w:r w:rsidRPr="009C4078">
        <w:rPr>
          <w:rFonts w:cs="Arial"/>
          <w:noProof/>
          <w:szCs w:val="20"/>
          <w:lang w:val="sl-SI"/>
        </w:rPr>
        <w:t xml:space="preserve"> na spletni strani: https://www.gov.si/zbirke/projekti-in-programi/nacrt-za-okrevanje-in-odpornost/dokumenti/), potrjen z Izvedbenim sklepom Sveta o odobritvi ocene načrta za okrevanje in odpornost za Slovenijo (</w:t>
      </w:r>
      <w:r w:rsidR="00E312B6" w:rsidRPr="009C4078">
        <w:rPr>
          <w:rFonts w:cs="Arial"/>
          <w:noProof/>
          <w:szCs w:val="20"/>
          <w:lang w:val="sl-SI"/>
        </w:rPr>
        <w:t>dostopen</w:t>
      </w:r>
      <w:r w:rsidRPr="009C4078">
        <w:rPr>
          <w:rFonts w:cs="Arial"/>
          <w:noProof/>
          <w:szCs w:val="20"/>
          <w:lang w:val="sl-SI"/>
        </w:rPr>
        <w:t xml:space="preserve"> na spletni strani: https://www.gov.si/zbirke/projekti-in-programi/nacrt-za-okrevanje-in-odpornost/dokumenti/, potrjen dne 28. 7. 2021 (CM 4171/21)</w:t>
      </w:r>
      <w:r w:rsidR="00E02B11" w:rsidRPr="009C4078">
        <w:rPr>
          <w:rFonts w:cs="Arial"/>
          <w:noProof/>
          <w:szCs w:val="20"/>
          <w:lang w:val="sl-SI"/>
        </w:rPr>
        <w:t>)</w:t>
      </w:r>
      <w:r w:rsidR="00173BC0" w:rsidRPr="009C4078">
        <w:rPr>
          <w:rFonts w:cs="Arial"/>
          <w:noProof/>
          <w:szCs w:val="20"/>
          <w:lang w:val="sl-SI"/>
        </w:rPr>
        <w:t>, s spremembo 17. 10. 2023</w:t>
      </w:r>
      <w:r w:rsidR="002E0036" w:rsidRPr="009C4078">
        <w:rPr>
          <w:rFonts w:cs="Arial"/>
          <w:noProof/>
          <w:szCs w:val="20"/>
          <w:lang w:val="sl-SI"/>
        </w:rPr>
        <w:t>;</w:t>
      </w:r>
    </w:p>
    <w:p w14:paraId="2BCED29E" w14:textId="3D4B4781" w:rsidR="00072A0E" w:rsidRPr="009C4078" w:rsidRDefault="00072A0E" w:rsidP="004969C8">
      <w:pPr>
        <w:numPr>
          <w:ilvl w:val="0"/>
          <w:numId w:val="7"/>
        </w:numPr>
        <w:tabs>
          <w:tab w:val="left" w:pos="426"/>
        </w:tabs>
        <w:spacing w:line="276" w:lineRule="auto"/>
        <w:ind w:left="426"/>
        <w:jc w:val="both"/>
        <w:rPr>
          <w:rFonts w:cs="Arial"/>
          <w:noProof/>
          <w:szCs w:val="20"/>
          <w:lang w:val="sl-SI"/>
        </w:rPr>
      </w:pPr>
      <w:r w:rsidRPr="009C4078">
        <w:rPr>
          <w:rFonts w:cs="Arial"/>
          <w:noProof/>
          <w:szCs w:val="20"/>
          <w:lang w:val="sl-SI"/>
        </w:rPr>
        <w:t>Operativne ureditve za izvajanje Mehanizma za okrevanje in odpornost med Evropsko komisijo in Slovenijo, podpisane dne 31. 3. 2022 (Operational arrangements between the European Commission and Slovenia),</w:t>
      </w:r>
      <w:r w:rsidR="0033084A" w:rsidRPr="009C4078">
        <w:rPr>
          <w:rFonts w:cs="Arial"/>
          <w:noProof/>
          <w:szCs w:val="20"/>
          <w:lang w:val="sl-SI"/>
        </w:rPr>
        <w:t xml:space="preserve"> </w:t>
      </w:r>
      <w:r w:rsidR="00E02B11" w:rsidRPr="009C4078">
        <w:rPr>
          <w:rFonts w:cs="Arial"/>
          <w:noProof/>
          <w:szCs w:val="20"/>
          <w:lang w:val="sl-SI"/>
        </w:rPr>
        <w:t>(</w:t>
      </w:r>
      <w:r w:rsidRPr="009C4078">
        <w:rPr>
          <w:rFonts w:cs="Arial"/>
          <w:noProof/>
          <w:szCs w:val="20"/>
          <w:lang w:val="sl-SI"/>
        </w:rPr>
        <w:t xml:space="preserve">dostopne na </w:t>
      </w:r>
      <w:r w:rsidR="00E312B6" w:rsidRPr="009C4078">
        <w:rPr>
          <w:rFonts w:cs="Arial"/>
          <w:noProof/>
          <w:szCs w:val="20"/>
          <w:lang w:val="sl-SI"/>
        </w:rPr>
        <w:t xml:space="preserve">spletni strani </w:t>
      </w:r>
      <w:r w:rsidRPr="009C4078">
        <w:rPr>
          <w:rFonts w:cs="Arial"/>
          <w:noProof/>
          <w:szCs w:val="20"/>
          <w:lang w:val="sl-SI"/>
        </w:rPr>
        <w:t>https://www.gov.si/zbirke/projekti-in-programi/nacrt-za-okrevanje-in-odpornost/dokumenti/);</w:t>
      </w:r>
    </w:p>
    <w:p w14:paraId="3872AFD2" w14:textId="0C030518" w:rsidR="00072A0E" w:rsidRPr="009C4078" w:rsidRDefault="00072A0E" w:rsidP="004969C8">
      <w:pPr>
        <w:numPr>
          <w:ilvl w:val="0"/>
          <w:numId w:val="7"/>
        </w:numPr>
        <w:tabs>
          <w:tab w:val="left" w:pos="426"/>
        </w:tabs>
        <w:spacing w:line="276" w:lineRule="auto"/>
        <w:ind w:left="426"/>
        <w:jc w:val="both"/>
        <w:rPr>
          <w:rFonts w:cs="Arial"/>
          <w:noProof/>
          <w:color w:val="000000"/>
          <w:szCs w:val="20"/>
          <w:lang w:val="sl-SI"/>
        </w:rPr>
      </w:pPr>
      <w:r w:rsidRPr="009C4078">
        <w:rPr>
          <w:rFonts w:cs="Arial"/>
          <w:noProof/>
          <w:color w:val="000000"/>
          <w:szCs w:val="20"/>
          <w:lang w:val="sl-SI"/>
        </w:rPr>
        <w:t>Izvedbeni sklep Sveta EU o odobritvi ocene načrta za okrevanje in odpornost za Slovenijo, podpisan dne 20. 7. 2021, št. 10612/21;</w:t>
      </w:r>
    </w:p>
    <w:p w14:paraId="22CFDC83" w14:textId="130F547A" w:rsidR="00072A0E" w:rsidRPr="009C4078" w:rsidRDefault="00072A0E" w:rsidP="004969C8">
      <w:pPr>
        <w:numPr>
          <w:ilvl w:val="0"/>
          <w:numId w:val="7"/>
        </w:numPr>
        <w:tabs>
          <w:tab w:val="left" w:pos="426"/>
        </w:tabs>
        <w:spacing w:line="276" w:lineRule="auto"/>
        <w:ind w:left="426"/>
        <w:jc w:val="both"/>
        <w:rPr>
          <w:rFonts w:cs="Arial"/>
          <w:noProof/>
          <w:color w:val="000000"/>
          <w:szCs w:val="20"/>
          <w:lang w:val="sl-SI"/>
        </w:rPr>
      </w:pPr>
      <w:r w:rsidRPr="009C4078">
        <w:rPr>
          <w:rFonts w:cs="Arial"/>
          <w:noProof/>
          <w:color w:val="000000"/>
          <w:szCs w:val="20"/>
          <w:lang w:val="sl-SI"/>
        </w:rPr>
        <w:t xml:space="preserve">Priročniki, smernice, strategije in navodila Urada Republike Slovenije za okrevanje in odpornost s spremembami, </w:t>
      </w:r>
      <w:r w:rsidR="00851257" w:rsidRPr="009C4078">
        <w:rPr>
          <w:rFonts w:cs="Arial"/>
          <w:noProof/>
          <w:color w:val="000000"/>
          <w:szCs w:val="20"/>
          <w:lang w:val="sl-SI"/>
        </w:rPr>
        <w:t>(</w:t>
      </w:r>
      <w:r w:rsidR="00E312B6" w:rsidRPr="009C4078">
        <w:rPr>
          <w:rFonts w:cs="Arial"/>
          <w:noProof/>
          <w:color w:val="000000"/>
          <w:szCs w:val="20"/>
          <w:lang w:val="sl-SI"/>
        </w:rPr>
        <w:t>dostopn</w:t>
      </w:r>
      <w:r w:rsidR="00194B89" w:rsidRPr="009C4078">
        <w:rPr>
          <w:rFonts w:cs="Arial"/>
          <w:noProof/>
          <w:color w:val="000000"/>
          <w:szCs w:val="20"/>
          <w:lang w:val="sl-SI"/>
        </w:rPr>
        <w:t>i</w:t>
      </w:r>
      <w:r w:rsidR="00E312B6" w:rsidRPr="009C4078">
        <w:rPr>
          <w:rFonts w:cs="Arial"/>
          <w:noProof/>
          <w:color w:val="000000"/>
          <w:szCs w:val="20"/>
          <w:lang w:val="sl-SI"/>
        </w:rPr>
        <w:t xml:space="preserve"> </w:t>
      </w:r>
      <w:r w:rsidRPr="009C4078">
        <w:rPr>
          <w:rFonts w:cs="Arial"/>
          <w:noProof/>
          <w:color w:val="000000"/>
          <w:szCs w:val="20"/>
          <w:lang w:val="sl-SI"/>
        </w:rPr>
        <w:t>na spletni strani:</w:t>
      </w:r>
      <w:r w:rsidRPr="009C4078">
        <w:rPr>
          <w:noProof/>
          <w:lang w:val="sl-SI"/>
        </w:rPr>
        <w:t xml:space="preserve"> </w:t>
      </w:r>
      <w:hyperlink r:id="rId23" w:history="1">
        <w:r w:rsidR="0065519D" w:rsidRPr="009C4078">
          <w:rPr>
            <w:rStyle w:val="Hiperpovezava"/>
            <w:rFonts w:cs="Arial"/>
            <w:noProof/>
            <w:szCs w:val="20"/>
            <w:lang w:val="sl-SI"/>
          </w:rPr>
          <w:t>https://www.gov.si/zbirke/projekti-in-programi/nacrt-za-okrevanje-in-odpornost/dokumenti/</w:t>
        </w:r>
      </w:hyperlink>
      <w:r w:rsidR="00851257" w:rsidRPr="009C4078">
        <w:rPr>
          <w:rStyle w:val="Hiperpovezava"/>
          <w:rFonts w:cs="Arial"/>
          <w:noProof/>
          <w:szCs w:val="20"/>
          <w:lang w:val="sl-SI"/>
        </w:rPr>
        <w:t>)</w:t>
      </w:r>
      <w:r w:rsidRPr="009C4078">
        <w:rPr>
          <w:rFonts w:cs="Arial"/>
          <w:noProof/>
          <w:color w:val="000000"/>
          <w:szCs w:val="20"/>
          <w:lang w:val="sl-SI"/>
        </w:rPr>
        <w:t>;</w:t>
      </w:r>
    </w:p>
    <w:p w14:paraId="3D0568FE" w14:textId="77BD9292" w:rsidR="00A640AC" w:rsidRPr="009C4078" w:rsidRDefault="0065519D" w:rsidP="00A640AC">
      <w:pPr>
        <w:numPr>
          <w:ilvl w:val="0"/>
          <w:numId w:val="7"/>
        </w:numPr>
        <w:tabs>
          <w:tab w:val="left" w:pos="426"/>
        </w:tabs>
        <w:spacing w:line="276" w:lineRule="auto"/>
        <w:ind w:left="426"/>
        <w:jc w:val="both"/>
        <w:rPr>
          <w:rFonts w:cs="Arial"/>
          <w:noProof/>
          <w:szCs w:val="20"/>
          <w:lang w:val="sl-SI"/>
        </w:rPr>
      </w:pPr>
      <w:r w:rsidRPr="009C4078">
        <w:rPr>
          <w:rFonts w:cs="Arial"/>
          <w:noProof/>
          <w:szCs w:val="20"/>
          <w:lang w:val="sl-SI"/>
        </w:rPr>
        <w:t xml:space="preserve">Smernic za določanje finančnih popravkov, ki jih je treba uporabiti za odhodke, ki jih financira Unija, zaradi neupoštevanja veljavnih pravili o javnem naročanju, z dne 14. 5. 2019 (C(2019) 3452 final), </w:t>
      </w:r>
      <w:r w:rsidR="00CA4B37" w:rsidRPr="009C4078">
        <w:rPr>
          <w:rFonts w:cs="Arial"/>
          <w:noProof/>
          <w:szCs w:val="20"/>
          <w:lang w:val="sl-SI"/>
        </w:rPr>
        <w:t>(</w:t>
      </w:r>
      <w:r w:rsidR="005B493E" w:rsidRPr="009C4078">
        <w:rPr>
          <w:rFonts w:cs="Arial"/>
          <w:noProof/>
          <w:szCs w:val="20"/>
          <w:lang w:val="sl-SI"/>
        </w:rPr>
        <w:t>d</w:t>
      </w:r>
      <w:r w:rsidR="009335E8" w:rsidRPr="009C4078">
        <w:rPr>
          <w:rFonts w:cs="Arial"/>
          <w:noProof/>
          <w:szCs w:val="20"/>
          <w:lang w:val="sl-SI"/>
        </w:rPr>
        <w:t>ostopn</w:t>
      </w:r>
      <w:r w:rsidR="005B493E" w:rsidRPr="009C4078">
        <w:rPr>
          <w:rFonts w:cs="Arial"/>
          <w:noProof/>
          <w:szCs w:val="20"/>
          <w:lang w:val="sl-SI"/>
        </w:rPr>
        <w:t>e na</w:t>
      </w:r>
      <w:r w:rsidRPr="009C4078">
        <w:rPr>
          <w:rFonts w:cs="Arial"/>
          <w:noProof/>
          <w:szCs w:val="20"/>
          <w:lang w:val="sl-SI"/>
        </w:rPr>
        <w:t xml:space="preserve"> spletni strani: </w:t>
      </w:r>
      <w:hyperlink w:history="1"/>
      <w:r w:rsidRPr="009C4078">
        <w:rPr>
          <w:rFonts w:cs="Arial"/>
          <w:noProof/>
          <w:szCs w:val="20"/>
          <w:lang w:val="sl-SI"/>
        </w:rPr>
        <w:t>https://ec.europa.eu/regional_policy/sources/docgener/informat/2014/GL_corrections_pp_irregularities_SL.pdf</w:t>
      </w:r>
      <w:r w:rsidR="00A640AC" w:rsidRPr="009C4078">
        <w:rPr>
          <w:rFonts w:cs="Arial"/>
          <w:noProof/>
          <w:szCs w:val="20"/>
          <w:lang w:val="sl-SI"/>
        </w:rPr>
        <w:t xml:space="preserve"> </w:t>
      </w:r>
      <w:r w:rsidRPr="009C4078">
        <w:rPr>
          <w:rFonts w:cs="Arial"/>
          <w:noProof/>
          <w:szCs w:val="20"/>
          <w:lang w:val="sl-SI"/>
        </w:rPr>
        <w:t xml:space="preserve">ter </w:t>
      </w:r>
      <w:hyperlink r:id="rId24" w:history="1">
        <w:r w:rsidRPr="009C4078">
          <w:rPr>
            <w:noProof/>
            <w:szCs w:val="20"/>
            <w:lang w:val="sl-SI"/>
          </w:rPr>
          <w:t>https://ec.europa.eu/regional_policy/sources/docgener/informat/2014/GL_corrections_pp_irregularities_annex_SL.pdf</w:t>
        </w:r>
      </w:hyperlink>
      <w:r w:rsidR="00752141" w:rsidRPr="009C4078">
        <w:rPr>
          <w:noProof/>
          <w:szCs w:val="20"/>
          <w:lang w:val="sl-SI"/>
        </w:rPr>
        <w:t>)</w:t>
      </w:r>
      <w:r w:rsidRPr="009C4078">
        <w:rPr>
          <w:rFonts w:cs="Arial"/>
          <w:noProof/>
          <w:szCs w:val="20"/>
          <w:lang w:val="sl-SI"/>
        </w:rPr>
        <w:t>;</w:t>
      </w:r>
    </w:p>
    <w:p w14:paraId="1B4B6389" w14:textId="639F0793" w:rsidR="00072A0E" w:rsidRPr="009C4078" w:rsidRDefault="00072A0E" w:rsidP="0065519D">
      <w:pPr>
        <w:numPr>
          <w:ilvl w:val="0"/>
          <w:numId w:val="7"/>
        </w:numPr>
        <w:tabs>
          <w:tab w:val="left" w:pos="426"/>
        </w:tabs>
        <w:spacing w:line="276" w:lineRule="auto"/>
        <w:ind w:left="426"/>
        <w:jc w:val="both"/>
        <w:rPr>
          <w:rFonts w:cs="Arial"/>
          <w:noProof/>
          <w:color w:val="000000"/>
          <w:szCs w:val="20"/>
          <w:lang w:val="sl-SI"/>
        </w:rPr>
      </w:pPr>
      <w:r w:rsidRPr="009C4078">
        <w:rPr>
          <w:rFonts w:cs="Arial"/>
          <w:noProof/>
          <w:color w:val="000000"/>
          <w:szCs w:val="20"/>
          <w:lang w:val="sl-SI"/>
        </w:rPr>
        <w:t>Resolucija o nacionalnem planu zdravstvenega varstva 2016–2025</w:t>
      </w:r>
      <w:r w:rsidR="007352BB" w:rsidRPr="009C4078">
        <w:rPr>
          <w:rFonts w:cs="Arial"/>
          <w:noProof/>
          <w:color w:val="000000"/>
          <w:szCs w:val="20"/>
          <w:lang w:val="sl-SI"/>
        </w:rPr>
        <w:t xml:space="preserve"> »</w:t>
      </w:r>
      <w:r w:rsidRPr="009C4078">
        <w:rPr>
          <w:rFonts w:cs="Arial"/>
          <w:noProof/>
          <w:color w:val="000000"/>
          <w:szCs w:val="20"/>
          <w:lang w:val="sl-SI"/>
        </w:rPr>
        <w:t>Skupaj za družbo zdravja</w:t>
      </w:r>
      <w:r w:rsidR="007352BB" w:rsidRPr="009C4078">
        <w:rPr>
          <w:rFonts w:cs="Arial"/>
          <w:noProof/>
          <w:color w:val="000000"/>
          <w:szCs w:val="20"/>
          <w:lang w:val="sl-SI"/>
        </w:rPr>
        <w:t>«</w:t>
      </w:r>
      <w:r w:rsidRPr="009C4078">
        <w:rPr>
          <w:rFonts w:cs="Arial"/>
          <w:noProof/>
          <w:color w:val="000000"/>
          <w:szCs w:val="20"/>
          <w:lang w:val="sl-SI"/>
        </w:rPr>
        <w:t xml:space="preserve"> (Uradni list RS, št. 25/16);</w:t>
      </w:r>
    </w:p>
    <w:p w14:paraId="36363F5C" w14:textId="770124A4" w:rsidR="00B450CD" w:rsidRPr="009C4078" w:rsidRDefault="00B450CD" w:rsidP="004969C8">
      <w:pPr>
        <w:numPr>
          <w:ilvl w:val="0"/>
          <w:numId w:val="7"/>
        </w:numPr>
        <w:tabs>
          <w:tab w:val="left" w:pos="426"/>
        </w:tabs>
        <w:spacing w:line="276" w:lineRule="auto"/>
        <w:ind w:left="426"/>
        <w:jc w:val="both"/>
        <w:rPr>
          <w:rFonts w:cs="Arial"/>
          <w:noProof/>
          <w:color w:val="000000"/>
          <w:szCs w:val="20"/>
          <w:lang w:val="sl-SI"/>
        </w:rPr>
      </w:pPr>
      <w:r w:rsidRPr="009C4078">
        <w:rPr>
          <w:rFonts w:cs="Arial"/>
          <w:noProof/>
          <w:color w:val="000000"/>
          <w:szCs w:val="20"/>
          <w:lang w:val="sl-SI"/>
        </w:rPr>
        <w:t>Resolucija o nacionalnem programu duševnega zdravja 2018–2028 (Uradni list RS, št. 24/18</w:t>
      </w:r>
      <w:r w:rsidR="00A40949" w:rsidRPr="009C4078">
        <w:rPr>
          <w:rFonts w:cs="Arial"/>
          <w:noProof/>
          <w:color w:val="000000"/>
          <w:szCs w:val="20"/>
          <w:lang w:val="sl-SI"/>
        </w:rPr>
        <w:t>);</w:t>
      </w:r>
    </w:p>
    <w:p w14:paraId="1A6E0FAA" w14:textId="77777777" w:rsidR="00252827" w:rsidRPr="009C4078" w:rsidRDefault="008C1600" w:rsidP="00252827">
      <w:pPr>
        <w:numPr>
          <w:ilvl w:val="0"/>
          <w:numId w:val="7"/>
        </w:numPr>
        <w:tabs>
          <w:tab w:val="left" w:pos="426"/>
        </w:tabs>
        <w:spacing w:line="276" w:lineRule="auto"/>
        <w:ind w:left="426"/>
        <w:jc w:val="both"/>
        <w:rPr>
          <w:rFonts w:cs="Arial"/>
          <w:noProof/>
          <w:color w:val="000000"/>
          <w:szCs w:val="20"/>
          <w:lang w:val="sl-SI"/>
        </w:rPr>
      </w:pPr>
      <w:r w:rsidRPr="009C4078">
        <w:rPr>
          <w:rFonts w:eastAsiaTheme="minorEastAsia" w:cs="Arial"/>
          <w:noProof/>
          <w:lang w:val="sl-SI"/>
        </w:rPr>
        <w:t>Sklepa C2711-24-150504 začetku postopka izvedbe Javnega razpisa »Razvoj programov za duševno zdravje otrok, mladostnikov in mlajših odraslih«, št. 140-4/2023-2711-9, z dne 15. 2. 2024</w:t>
      </w:r>
    </w:p>
    <w:p w14:paraId="328192FE" w14:textId="62B2995D" w:rsidR="0049737F" w:rsidRPr="009C4078" w:rsidRDefault="0049737F" w:rsidP="00252827">
      <w:pPr>
        <w:numPr>
          <w:ilvl w:val="0"/>
          <w:numId w:val="7"/>
        </w:numPr>
        <w:tabs>
          <w:tab w:val="left" w:pos="426"/>
        </w:tabs>
        <w:spacing w:line="276" w:lineRule="auto"/>
        <w:ind w:left="426"/>
        <w:jc w:val="both"/>
        <w:rPr>
          <w:rFonts w:cs="Arial"/>
          <w:noProof/>
          <w:color w:val="000000"/>
          <w:szCs w:val="20"/>
          <w:lang w:val="sl-SI"/>
        </w:rPr>
      </w:pPr>
      <w:r w:rsidRPr="009C4078">
        <w:rPr>
          <w:rFonts w:cs="Arial"/>
          <w:noProof/>
          <w:color w:val="000000"/>
          <w:szCs w:val="20"/>
          <w:lang w:val="sl-SI"/>
        </w:rPr>
        <w:t xml:space="preserve">Javni razpis </w:t>
      </w:r>
      <w:bookmarkStart w:id="0" w:name="_Hlk152158672"/>
      <w:r w:rsidR="00252827" w:rsidRPr="009C4078">
        <w:rPr>
          <w:rFonts w:eastAsiaTheme="minorEastAsia"/>
          <w:noProof/>
          <w:szCs w:val="20"/>
          <w:lang w:val="sl-SI"/>
        </w:rPr>
        <w:t>»</w:t>
      </w:r>
      <w:bookmarkStart w:id="1" w:name="_Hlk147400161"/>
      <w:r w:rsidR="00252827" w:rsidRPr="009C4078">
        <w:rPr>
          <w:rFonts w:eastAsiaTheme="minorEastAsia"/>
          <w:noProof/>
          <w:szCs w:val="20"/>
          <w:lang w:val="sl-SI"/>
        </w:rPr>
        <w:t>Razvoj programov za duševno zdravje otrok, mladostnikov in mlajših odraslih</w:t>
      </w:r>
      <w:bookmarkEnd w:id="1"/>
      <w:r w:rsidR="00252827" w:rsidRPr="009C4078">
        <w:rPr>
          <w:rFonts w:eastAsiaTheme="minorEastAsia"/>
          <w:noProof/>
          <w:szCs w:val="20"/>
          <w:lang w:val="sl-SI"/>
        </w:rPr>
        <w:t>«</w:t>
      </w:r>
      <w:bookmarkEnd w:id="0"/>
      <w:r w:rsidR="00252827" w:rsidRPr="009C4078">
        <w:rPr>
          <w:rFonts w:cs="Arial"/>
          <w:noProof/>
          <w:color w:val="000000"/>
          <w:szCs w:val="20"/>
          <w:lang w:val="sl-SI"/>
        </w:rPr>
        <w:t xml:space="preserve">, </w:t>
      </w:r>
      <w:r w:rsidRPr="009C4078">
        <w:rPr>
          <w:rFonts w:cs="Arial"/>
          <w:noProof/>
          <w:color w:val="000000"/>
          <w:szCs w:val="20"/>
          <w:lang w:val="sl-SI"/>
        </w:rPr>
        <w:t xml:space="preserve">Uradni list RS, št. ….., </w:t>
      </w:r>
      <w:r w:rsidR="00E11BD9" w:rsidRPr="009C4078">
        <w:rPr>
          <w:rFonts w:cs="Arial"/>
          <w:noProof/>
          <w:color w:val="000000"/>
          <w:szCs w:val="20"/>
          <w:lang w:val="sl-SI"/>
        </w:rPr>
        <w:t>z dne ……;</w:t>
      </w:r>
    </w:p>
    <w:p w14:paraId="039DE635" w14:textId="1A827169" w:rsidR="004C666E" w:rsidRPr="009C4078" w:rsidRDefault="00E11BD9" w:rsidP="004969C8">
      <w:pPr>
        <w:numPr>
          <w:ilvl w:val="0"/>
          <w:numId w:val="7"/>
        </w:numPr>
        <w:tabs>
          <w:tab w:val="left" w:pos="426"/>
        </w:tabs>
        <w:spacing w:line="276" w:lineRule="auto"/>
        <w:ind w:left="426"/>
        <w:jc w:val="both"/>
        <w:rPr>
          <w:rFonts w:cs="Arial"/>
          <w:noProof/>
          <w:szCs w:val="20"/>
          <w:lang w:val="sl-SI"/>
        </w:rPr>
      </w:pPr>
      <w:r w:rsidRPr="009C4078">
        <w:rPr>
          <w:rFonts w:cs="Arial"/>
          <w:noProof/>
          <w:szCs w:val="20"/>
          <w:lang w:val="sl-SI"/>
        </w:rPr>
        <w:t>S</w:t>
      </w:r>
      <w:r w:rsidR="004C666E" w:rsidRPr="009C4078">
        <w:rPr>
          <w:rFonts w:cs="Arial"/>
          <w:noProof/>
          <w:szCs w:val="20"/>
          <w:lang w:val="sl-SI"/>
        </w:rPr>
        <w:t>klep</w:t>
      </w:r>
      <w:r w:rsidRPr="009C4078">
        <w:rPr>
          <w:rFonts w:cs="Arial"/>
          <w:noProof/>
          <w:szCs w:val="20"/>
          <w:lang w:val="sl-SI"/>
        </w:rPr>
        <w:t xml:space="preserve"> o izboru Ministrstva za zdravje </w:t>
      </w:r>
      <w:r w:rsidR="004C666E" w:rsidRPr="009C4078">
        <w:rPr>
          <w:rFonts w:cs="Arial"/>
          <w:noProof/>
          <w:szCs w:val="20"/>
          <w:lang w:val="sl-SI"/>
        </w:rPr>
        <w:t>št</w:t>
      </w:r>
      <w:r w:rsidR="00252827" w:rsidRPr="009C4078">
        <w:rPr>
          <w:rFonts w:cs="Arial"/>
          <w:noProof/>
          <w:szCs w:val="20"/>
          <w:lang w:val="sl-SI"/>
        </w:rPr>
        <w:t>……</w:t>
      </w:r>
      <w:r w:rsidR="004C666E" w:rsidRPr="009C4078">
        <w:rPr>
          <w:rFonts w:cs="Arial"/>
          <w:noProof/>
          <w:szCs w:val="20"/>
          <w:lang w:val="sl-SI"/>
        </w:rPr>
        <w:t xml:space="preserve">, z dne </w:t>
      </w:r>
      <w:r w:rsidR="00252827" w:rsidRPr="009C4078">
        <w:rPr>
          <w:rFonts w:cs="Arial"/>
          <w:noProof/>
          <w:szCs w:val="20"/>
          <w:lang w:val="sl-SI"/>
        </w:rPr>
        <w:t>…..</w:t>
      </w:r>
      <w:r w:rsidRPr="009C4078">
        <w:rPr>
          <w:rFonts w:cs="Arial"/>
          <w:noProof/>
          <w:szCs w:val="20"/>
          <w:lang w:val="sl-SI"/>
        </w:rPr>
        <w:t xml:space="preserve"> (v nadaljevanju: sklep o izboru).</w:t>
      </w:r>
    </w:p>
    <w:p w14:paraId="081DE6B6" w14:textId="77777777" w:rsidR="00A40949" w:rsidRPr="009C4078" w:rsidRDefault="00A40949" w:rsidP="00AA69EB">
      <w:pPr>
        <w:tabs>
          <w:tab w:val="left" w:pos="426"/>
        </w:tabs>
        <w:spacing w:line="276" w:lineRule="auto"/>
        <w:jc w:val="both"/>
        <w:rPr>
          <w:rFonts w:cs="Arial"/>
          <w:noProof/>
          <w:szCs w:val="20"/>
          <w:lang w:val="sl-SI"/>
        </w:rPr>
      </w:pPr>
    </w:p>
    <w:p w14:paraId="7E2879F4"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71DB7B6D" w14:textId="77777777" w:rsidR="002F6505" w:rsidRPr="009C4078" w:rsidRDefault="002F6505" w:rsidP="004969C8">
      <w:pPr>
        <w:spacing w:line="276" w:lineRule="auto"/>
        <w:jc w:val="both"/>
        <w:rPr>
          <w:rFonts w:cs="Arial"/>
          <w:noProof/>
          <w:szCs w:val="20"/>
          <w:lang w:val="sl-SI"/>
        </w:rPr>
      </w:pPr>
    </w:p>
    <w:p w14:paraId="0C1AF31F" w14:textId="3B0E3663" w:rsidR="00072A0E" w:rsidRPr="009C4078" w:rsidRDefault="00F75A57" w:rsidP="00227223">
      <w:pPr>
        <w:spacing w:line="276" w:lineRule="auto"/>
        <w:jc w:val="both"/>
        <w:rPr>
          <w:rFonts w:cs="Arial"/>
          <w:lang w:val="sl-SI"/>
        </w:rPr>
      </w:pPr>
      <w:r w:rsidRPr="009C4078">
        <w:rPr>
          <w:rFonts w:cs="Arial"/>
          <w:noProof/>
          <w:szCs w:val="20"/>
          <w:lang w:val="sl-SI"/>
        </w:rPr>
        <w:t xml:space="preserve">Izvajalec </w:t>
      </w:r>
      <w:r w:rsidR="00227223" w:rsidRPr="009C4078">
        <w:rPr>
          <w:rFonts w:cs="Arial"/>
          <w:lang w:val="sl-SI"/>
        </w:rPr>
        <w:t>»</w:t>
      </w:r>
      <w:r w:rsidR="00227223" w:rsidRPr="009C4078">
        <w:rPr>
          <w:rStyle w:val="normaltextrun"/>
          <w:rFonts w:cs="Arial"/>
          <w:b/>
          <w:caps/>
          <w:color w:val="000000"/>
          <w:shd w:val="clear" w:color="auto" w:fill="FFFFFF"/>
          <w:lang w:val="sl-SI"/>
        </w:rPr>
        <w:t>[</w:t>
      </w:r>
      <w:r w:rsidR="00227223" w:rsidRPr="009C4078">
        <w:rPr>
          <w:rStyle w:val="normaltextrun"/>
          <w:rFonts w:cs="Arial"/>
          <w:b/>
          <w:caps/>
          <w:color w:val="000000"/>
          <w:shd w:val="clear" w:color="auto" w:fill="C0C0C0"/>
          <w:lang w:val="sl-SI"/>
        </w:rPr>
        <w:t>NAZIV IZVAJALCA]</w:t>
      </w:r>
      <w:r w:rsidR="00227223" w:rsidRPr="009C4078">
        <w:rPr>
          <w:rFonts w:cs="Arial"/>
          <w:lang w:val="sl-SI"/>
        </w:rPr>
        <w:t>«</w:t>
      </w:r>
      <w:r w:rsidR="00B96DF6" w:rsidRPr="009C4078">
        <w:rPr>
          <w:rFonts w:cs="Arial"/>
          <w:noProof/>
          <w:szCs w:val="20"/>
          <w:lang w:val="sl-SI"/>
        </w:rPr>
        <w:t xml:space="preserve"> </w:t>
      </w:r>
      <w:r w:rsidR="00072A0E" w:rsidRPr="009C4078">
        <w:rPr>
          <w:rFonts w:cs="Arial"/>
          <w:noProof/>
          <w:szCs w:val="20"/>
          <w:lang w:val="sl-SI"/>
        </w:rPr>
        <w:t xml:space="preserve">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w:t>
      </w:r>
      <w:bookmarkStart w:id="2" w:name="_Hlk126139623"/>
      <w:r w:rsidR="00072A0E" w:rsidRPr="009C4078">
        <w:rPr>
          <w:rFonts w:cs="Arial"/>
          <w:noProof/>
          <w:szCs w:val="20"/>
          <w:lang w:val="sl-SI"/>
        </w:rPr>
        <w:t>v skladu z vsakokratno veljavnimi predpisi in dokumenti, na katere se ta pogodba sklicuje in ki so del pogodbenega prava.</w:t>
      </w:r>
      <w:bookmarkEnd w:id="2"/>
    </w:p>
    <w:p w14:paraId="00ED9CBF" w14:textId="77777777" w:rsidR="00072A0E" w:rsidRPr="009C4078" w:rsidRDefault="00072A0E" w:rsidP="004969C8">
      <w:pPr>
        <w:spacing w:line="276" w:lineRule="auto"/>
        <w:jc w:val="both"/>
        <w:rPr>
          <w:rFonts w:cs="Arial"/>
          <w:noProof/>
          <w:szCs w:val="20"/>
          <w:lang w:val="sl-SI"/>
        </w:rPr>
      </w:pPr>
    </w:p>
    <w:p w14:paraId="36A2EC82" w14:textId="77777777" w:rsidR="00072A0E" w:rsidRPr="009C4078" w:rsidRDefault="00072A0E" w:rsidP="004969C8">
      <w:pPr>
        <w:numPr>
          <w:ilvl w:val="0"/>
          <w:numId w:val="2"/>
        </w:numPr>
        <w:spacing w:after="200" w:line="276" w:lineRule="auto"/>
        <w:jc w:val="center"/>
        <w:rPr>
          <w:rFonts w:cs="Arial"/>
          <w:noProof/>
          <w:szCs w:val="20"/>
          <w:lang w:val="sl-SI"/>
        </w:rPr>
      </w:pPr>
      <w:r w:rsidRPr="009C4078">
        <w:rPr>
          <w:rFonts w:cs="Arial"/>
          <w:noProof/>
          <w:szCs w:val="20"/>
          <w:lang w:val="sl-SI"/>
        </w:rPr>
        <w:t>člen</w:t>
      </w:r>
    </w:p>
    <w:p w14:paraId="007785A6" w14:textId="390B071D" w:rsidR="00091B47" w:rsidRPr="009C4078" w:rsidRDefault="00072A0E" w:rsidP="004969C8">
      <w:pPr>
        <w:spacing w:line="276" w:lineRule="auto"/>
        <w:jc w:val="both"/>
        <w:rPr>
          <w:rFonts w:cs="Arial"/>
          <w:noProof/>
          <w:szCs w:val="20"/>
          <w:lang w:val="sl-SI"/>
        </w:rPr>
      </w:pPr>
      <w:r w:rsidRPr="009C4078">
        <w:rPr>
          <w:rFonts w:cs="Arial"/>
          <w:noProof/>
          <w:szCs w:val="20"/>
          <w:lang w:val="sl-SI"/>
        </w:rPr>
        <w:t>Pogodbeni stranki nesporno ugotavljata, da:</w:t>
      </w:r>
    </w:p>
    <w:p w14:paraId="044EE875" w14:textId="77777777" w:rsidR="00091B47" w:rsidRPr="009C4078" w:rsidRDefault="00091B47" w:rsidP="004969C8">
      <w:pPr>
        <w:pStyle w:val="Telobesedila"/>
        <w:spacing w:line="276" w:lineRule="auto"/>
        <w:ind w:left="426"/>
        <w:rPr>
          <w:rFonts w:ascii="Arial" w:hAnsi="Arial" w:cs="Arial"/>
          <w:noProof/>
          <w:color w:val="000000"/>
        </w:rPr>
      </w:pPr>
    </w:p>
    <w:p w14:paraId="623877FE" w14:textId="71523122" w:rsidR="004C666E" w:rsidRPr="009C4078" w:rsidRDefault="004C666E" w:rsidP="004969C8">
      <w:pPr>
        <w:pStyle w:val="Telobesedila"/>
        <w:numPr>
          <w:ilvl w:val="0"/>
          <w:numId w:val="41"/>
        </w:numPr>
        <w:spacing w:line="276" w:lineRule="auto"/>
        <w:rPr>
          <w:rFonts w:ascii="Arial" w:hAnsi="Arial" w:cs="Arial"/>
          <w:noProof/>
          <w:color w:val="000000"/>
        </w:rPr>
      </w:pPr>
      <w:r w:rsidRPr="009C4078">
        <w:rPr>
          <w:rFonts w:ascii="Arial" w:hAnsi="Arial" w:cs="Arial"/>
          <w:noProof/>
          <w:color w:val="000000"/>
        </w:rPr>
        <w:lastRenderedPageBreak/>
        <w:t>da je ministrstvo za leta 2024, 2025 in 2026 z javnim razpisom</w:t>
      </w:r>
      <w:bookmarkStart w:id="3" w:name="_Hlk136591946"/>
      <w:r w:rsidRPr="009C4078">
        <w:rPr>
          <w:rFonts w:ascii="Arial" w:hAnsi="Arial" w:cs="Arial"/>
          <w:noProof/>
          <w:color w:val="000000"/>
        </w:rPr>
        <w:t xml:space="preserve"> </w:t>
      </w:r>
      <w:bookmarkEnd w:id="3"/>
      <w:r w:rsidRPr="009C4078">
        <w:rPr>
          <w:rFonts w:ascii="Arial" w:hAnsi="Arial" w:cs="Arial"/>
          <w:noProof/>
          <w:color w:val="000000"/>
        </w:rPr>
        <w:t xml:space="preserve">namenilo sredstva za </w:t>
      </w:r>
      <w:r w:rsidR="00F67C90" w:rsidRPr="009C4078">
        <w:rPr>
          <w:rFonts w:ascii="Arial" w:hAnsi="Arial" w:cs="Arial"/>
          <w:noProof/>
          <w:color w:val="000000"/>
        </w:rPr>
        <w:t>so</w:t>
      </w:r>
      <w:r w:rsidRPr="009C4078">
        <w:rPr>
          <w:rFonts w:ascii="Arial" w:hAnsi="Arial" w:cs="Arial"/>
          <w:noProof/>
          <w:color w:val="000000"/>
        </w:rPr>
        <w:t xml:space="preserve">financiranje projektov </w:t>
      </w:r>
      <w:r w:rsidRPr="009C4078">
        <w:rPr>
          <w:rFonts w:ascii="Arial" w:hAnsi="Arial" w:cs="Arial"/>
          <w:bCs/>
          <w:noProof/>
          <w:color w:val="000000"/>
        </w:rPr>
        <w:t xml:space="preserve">na področju </w:t>
      </w:r>
      <w:r w:rsidRPr="009C4078">
        <w:rPr>
          <w:rFonts w:ascii="Arial" w:hAnsi="Arial" w:cs="Arial"/>
          <w:noProof/>
          <w:color w:val="000000"/>
        </w:rPr>
        <w:t>»Razvoj programov za duševno zdravje otrok, mladostnikov in mlajših odraslih</w:t>
      </w:r>
      <w:r w:rsidR="00117519" w:rsidRPr="009C4078">
        <w:rPr>
          <w:rFonts w:ascii="Arial" w:hAnsi="Arial" w:cs="Arial"/>
          <w:noProof/>
          <w:color w:val="000000"/>
        </w:rPr>
        <w:t>;</w:t>
      </w:r>
    </w:p>
    <w:p w14:paraId="778E5872" w14:textId="77777777" w:rsidR="00C400D0" w:rsidRPr="009C4078" w:rsidRDefault="00C400D0" w:rsidP="00FA7B40">
      <w:pPr>
        <w:pStyle w:val="Telobesedila"/>
        <w:spacing w:line="276" w:lineRule="auto"/>
        <w:ind w:left="360"/>
        <w:rPr>
          <w:rFonts w:ascii="Arial" w:hAnsi="Arial" w:cs="Arial"/>
          <w:noProof/>
          <w:color w:val="000000"/>
        </w:rPr>
      </w:pPr>
    </w:p>
    <w:p w14:paraId="22A05BA0" w14:textId="0143F659" w:rsidR="00D76220" w:rsidRPr="009C4078" w:rsidRDefault="004C666E" w:rsidP="004969C8">
      <w:pPr>
        <w:pStyle w:val="Telobesedila"/>
        <w:numPr>
          <w:ilvl w:val="0"/>
          <w:numId w:val="41"/>
        </w:numPr>
        <w:spacing w:line="276" w:lineRule="auto"/>
        <w:rPr>
          <w:rFonts w:ascii="Arial" w:hAnsi="Arial" w:cs="Arial"/>
          <w:noProof/>
          <w:color w:val="000000"/>
        </w:rPr>
      </w:pPr>
      <w:r w:rsidRPr="009C4078">
        <w:rPr>
          <w:rFonts w:ascii="Arial" w:hAnsi="Arial" w:cs="Arial"/>
          <w:color w:val="000000" w:themeColor="text1"/>
        </w:rPr>
        <w:t xml:space="preserve">da se je </w:t>
      </w:r>
      <w:r w:rsidR="00F75A57" w:rsidRPr="009C4078">
        <w:rPr>
          <w:rFonts w:ascii="Arial" w:hAnsi="Arial" w:cs="Arial"/>
          <w:color w:val="000000" w:themeColor="text1"/>
        </w:rPr>
        <w:t>izvajalec</w:t>
      </w:r>
      <w:r w:rsidRPr="009C4078">
        <w:rPr>
          <w:rFonts w:ascii="Arial" w:hAnsi="Arial" w:cs="Arial"/>
          <w:color w:val="000000" w:themeColor="text1"/>
        </w:rPr>
        <w:t xml:space="preserve"> z vlogo dne ____, s projektom z naslovom </w:t>
      </w:r>
      <w:r w:rsidR="00C51EE5" w:rsidRPr="009C4078">
        <w:rPr>
          <w:rFonts w:cs="Arial"/>
          <w:noProof/>
        </w:rPr>
        <w:t>»</w:t>
      </w:r>
      <w:r w:rsidR="00C51EE5" w:rsidRPr="009C4078">
        <w:rPr>
          <w:rStyle w:val="normaltextrun"/>
          <w:rFonts w:cs="Arial"/>
          <w:b/>
          <w:bCs/>
          <w:caps/>
          <w:color w:val="000000"/>
          <w:shd w:val="clear" w:color="auto" w:fill="FFFFFF"/>
        </w:rPr>
        <w:t>[</w:t>
      </w:r>
      <w:r w:rsidR="00C51EE5" w:rsidRPr="009C4078">
        <w:rPr>
          <w:rStyle w:val="normaltextrun"/>
          <w:rFonts w:cs="Arial"/>
          <w:b/>
          <w:bCs/>
          <w:caps/>
          <w:color w:val="000000"/>
          <w:shd w:val="clear" w:color="auto" w:fill="C0C0C0"/>
        </w:rPr>
        <w:t>NAZIVPROJEKTA]</w:t>
      </w:r>
      <w:r w:rsidR="00C51EE5" w:rsidRPr="009C4078">
        <w:rPr>
          <w:rFonts w:cs="Arial"/>
          <w:noProof/>
        </w:rPr>
        <w:t>«</w:t>
      </w:r>
      <w:r w:rsidRPr="009C4078">
        <w:rPr>
          <w:rFonts w:ascii="Arial" w:hAnsi="Arial" w:cs="Arial"/>
          <w:color w:val="000000" w:themeColor="text1"/>
        </w:rPr>
        <w:t xml:space="preserve"> (v nadaljnjem besedilu: projekt), prijavil na Javni razpis</w:t>
      </w:r>
      <w:r w:rsidR="00102562" w:rsidRPr="009C4078">
        <w:rPr>
          <w:rFonts w:ascii="Arial" w:hAnsi="Arial" w:cs="Arial"/>
          <w:color w:val="000000" w:themeColor="text1"/>
        </w:rPr>
        <w:t xml:space="preserve"> </w:t>
      </w:r>
      <w:r w:rsidRPr="009C4078">
        <w:rPr>
          <w:rFonts w:ascii="Arial" w:hAnsi="Arial" w:cs="Arial"/>
          <w:color w:val="000000" w:themeColor="text1"/>
        </w:rPr>
        <w:t>»</w:t>
      </w:r>
      <w:r w:rsidR="00294411" w:rsidRPr="009C4078">
        <w:rPr>
          <w:rFonts w:ascii="Arial" w:hAnsi="Arial" w:cs="Arial"/>
          <w:color w:val="000000" w:themeColor="text1"/>
        </w:rPr>
        <w:t>Razvoj programov za duševno zdravje otrok, mladostnikov in mlajših odraslih</w:t>
      </w:r>
      <w:r w:rsidR="00462940" w:rsidRPr="009C4078">
        <w:rPr>
          <w:rFonts w:ascii="Arial" w:hAnsi="Arial" w:cs="Arial"/>
          <w:color w:val="000000" w:themeColor="text1"/>
        </w:rPr>
        <w:t xml:space="preserve">«, </w:t>
      </w:r>
      <w:r w:rsidRPr="009C4078">
        <w:rPr>
          <w:rFonts w:ascii="Arial" w:hAnsi="Arial" w:cs="Arial"/>
          <w:color w:val="000000" w:themeColor="text1"/>
        </w:rPr>
        <w:t>ki je bil objavljen dne ______ v Uradnem listu RS, št. ______;</w:t>
      </w:r>
    </w:p>
    <w:p w14:paraId="7CE7C49D" w14:textId="77777777" w:rsidR="00D76220" w:rsidRPr="009C4078" w:rsidRDefault="00D76220" w:rsidP="004969C8">
      <w:pPr>
        <w:pStyle w:val="Odstavekseznama"/>
        <w:spacing w:line="276" w:lineRule="auto"/>
        <w:rPr>
          <w:rFonts w:ascii="Arial" w:hAnsi="Arial" w:cs="Arial"/>
          <w:noProof/>
          <w:color w:val="000000"/>
        </w:rPr>
      </w:pPr>
    </w:p>
    <w:p w14:paraId="626EC3C7" w14:textId="38ACA094" w:rsidR="00343C2B" w:rsidRPr="009C4078" w:rsidRDefault="004C666E" w:rsidP="004969C8">
      <w:pPr>
        <w:pStyle w:val="Telobesedila"/>
        <w:numPr>
          <w:ilvl w:val="0"/>
          <w:numId w:val="41"/>
        </w:numPr>
        <w:spacing w:line="276" w:lineRule="auto"/>
        <w:rPr>
          <w:rFonts w:ascii="Arial" w:hAnsi="Arial" w:cs="Arial"/>
          <w:noProof/>
          <w:color w:val="000000"/>
        </w:rPr>
      </w:pPr>
      <w:r w:rsidRPr="009C4078">
        <w:rPr>
          <w:rFonts w:ascii="Arial" w:hAnsi="Arial" w:cs="Arial"/>
          <w:color w:val="000000" w:themeColor="text1"/>
        </w:rPr>
        <w:t xml:space="preserve">da je ministrstvo s </w:t>
      </w:r>
      <w:r w:rsidR="00563908" w:rsidRPr="009C4078">
        <w:rPr>
          <w:rFonts w:ascii="Arial" w:hAnsi="Arial" w:cs="Arial"/>
          <w:color w:val="000000" w:themeColor="text1"/>
        </w:rPr>
        <w:t>pravnomočnim</w:t>
      </w:r>
      <w:r w:rsidR="001E4BB4" w:rsidRPr="009C4078">
        <w:rPr>
          <w:rFonts w:ascii="Arial" w:hAnsi="Arial" w:cs="Arial"/>
          <w:color w:val="000000" w:themeColor="text1"/>
        </w:rPr>
        <w:t xml:space="preserve"> </w:t>
      </w:r>
      <w:r w:rsidRPr="009C4078">
        <w:rPr>
          <w:rFonts w:ascii="Arial" w:hAnsi="Arial" w:cs="Arial"/>
          <w:color w:val="000000" w:themeColor="text1"/>
        </w:rPr>
        <w:t xml:space="preserve">sklepom št. _______, z dne </w:t>
      </w:r>
      <w:r w:rsidR="008C2A9E" w:rsidRPr="009C4078">
        <w:rPr>
          <w:rFonts w:ascii="Arial" w:hAnsi="Arial" w:cs="Arial"/>
          <w:color w:val="000000" w:themeColor="text1"/>
        </w:rPr>
        <w:t>______</w:t>
      </w:r>
      <w:r w:rsidRPr="009C4078">
        <w:rPr>
          <w:rFonts w:ascii="Arial" w:hAnsi="Arial" w:cs="Arial"/>
          <w:color w:val="000000" w:themeColor="text1"/>
        </w:rPr>
        <w:t xml:space="preserve"> odločilo o dodelitvi sredstev izvajalcu za pro</w:t>
      </w:r>
      <w:r w:rsidR="00462940" w:rsidRPr="009C4078">
        <w:rPr>
          <w:rFonts w:ascii="Arial" w:hAnsi="Arial" w:cs="Arial"/>
          <w:color w:val="000000" w:themeColor="text1"/>
        </w:rPr>
        <w:t>jekt</w:t>
      </w:r>
      <w:r w:rsidR="00117519" w:rsidRPr="009C4078">
        <w:rPr>
          <w:rFonts w:ascii="Arial" w:hAnsi="Arial" w:cs="Arial"/>
          <w:color w:val="000000" w:themeColor="text1"/>
        </w:rPr>
        <w:t>;</w:t>
      </w:r>
    </w:p>
    <w:p w14:paraId="4E59962A" w14:textId="77777777" w:rsidR="00343C2B" w:rsidRPr="009C4078" w:rsidRDefault="00343C2B" w:rsidP="004969C8">
      <w:pPr>
        <w:pStyle w:val="Odstavekseznama"/>
        <w:spacing w:line="276" w:lineRule="auto"/>
        <w:rPr>
          <w:rFonts w:cs="Arial"/>
          <w:noProof/>
        </w:rPr>
      </w:pPr>
    </w:p>
    <w:p w14:paraId="5A27ACCC" w14:textId="192E72D0" w:rsidR="008C2A9E" w:rsidRPr="009C4078" w:rsidRDefault="008C2A9E" w:rsidP="00AA69EB">
      <w:pPr>
        <w:pStyle w:val="Telobesedila"/>
        <w:numPr>
          <w:ilvl w:val="0"/>
          <w:numId w:val="41"/>
        </w:numPr>
        <w:spacing w:line="276" w:lineRule="auto"/>
        <w:rPr>
          <w:rFonts w:ascii="Arial" w:hAnsi="Arial" w:cs="Arial"/>
          <w:noProof/>
          <w:color w:val="000000"/>
        </w:rPr>
      </w:pPr>
      <w:r w:rsidRPr="009C4078">
        <w:rPr>
          <w:rFonts w:cs="Arial"/>
          <w:noProof/>
        </w:rPr>
        <w:t>je s sklepom o uvrstitvi Načrta razvojnih programov (NRP) št. 2711-23-0019 –</w:t>
      </w:r>
      <w:r w:rsidR="00294411" w:rsidRPr="009C4078">
        <w:rPr>
          <w:rFonts w:cs="Arial"/>
          <w:noProof/>
        </w:rPr>
        <w:t>»</w:t>
      </w:r>
      <w:r w:rsidRPr="009C4078">
        <w:rPr>
          <w:rFonts w:cs="Arial"/>
          <w:noProof/>
        </w:rPr>
        <w:t>Razvoj programov za duševno zdravje otrok, mladostnikov in mlajših odraslih</w:t>
      </w:r>
      <w:r w:rsidR="00343C2B" w:rsidRPr="009C4078">
        <w:rPr>
          <w:rFonts w:cs="Arial"/>
          <w:noProof/>
        </w:rPr>
        <w:t>«</w:t>
      </w:r>
      <w:r w:rsidRPr="009C4078">
        <w:rPr>
          <w:rFonts w:cs="Arial"/>
          <w:noProof/>
        </w:rPr>
        <w:t xml:space="preserve"> (v nadaljnjem besedilu: NRP), potrjen kot izvajalec projekta</w:t>
      </w:r>
      <w:r w:rsidR="00343C2B" w:rsidRPr="009C4078">
        <w:rPr>
          <w:rFonts w:cs="Arial"/>
          <w:noProof/>
        </w:rPr>
        <w:t xml:space="preserve"> »</w:t>
      </w:r>
      <w:r w:rsidR="00343C2B" w:rsidRPr="009C4078">
        <w:rPr>
          <w:rStyle w:val="normaltextrun"/>
          <w:rFonts w:cs="Arial"/>
          <w:b/>
          <w:bCs/>
          <w:caps/>
          <w:color w:val="000000"/>
          <w:shd w:val="clear" w:color="auto" w:fill="FFFFFF"/>
        </w:rPr>
        <w:t>[</w:t>
      </w:r>
      <w:r w:rsidR="00343C2B" w:rsidRPr="009C4078">
        <w:rPr>
          <w:rStyle w:val="normaltextrun"/>
          <w:rFonts w:cs="Arial"/>
          <w:b/>
          <w:bCs/>
          <w:caps/>
          <w:color w:val="000000"/>
          <w:shd w:val="clear" w:color="auto" w:fill="C0C0C0"/>
        </w:rPr>
        <w:t>NAZIVPROJEKTA]</w:t>
      </w:r>
      <w:r w:rsidR="00343C2B" w:rsidRPr="009C4078">
        <w:rPr>
          <w:rFonts w:cs="Arial"/>
          <w:noProof/>
        </w:rPr>
        <w:t>«</w:t>
      </w:r>
    </w:p>
    <w:p w14:paraId="3F1CEEC4" w14:textId="77777777" w:rsidR="004C666E" w:rsidRPr="009C4078" w:rsidRDefault="004C666E" w:rsidP="004969C8">
      <w:pPr>
        <w:pStyle w:val="Telobesedila"/>
        <w:spacing w:line="276" w:lineRule="auto"/>
        <w:ind w:left="426"/>
        <w:rPr>
          <w:rFonts w:ascii="Arial" w:hAnsi="Arial" w:cs="Arial"/>
          <w:noProof/>
          <w:color w:val="000000"/>
        </w:rPr>
      </w:pPr>
    </w:p>
    <w:p w14:paraId="5400BB2E" w14:textId="7D85661B" w:rsidR="00D76220" w:rsidRPr="009C4078" w:rsidRDefault="00D76220" w:rsidP="004969C8">
      <w:pPr>
        <w:pStyle w:val="Telobesedila"/>
        <w:numPr>
          <w:ilvl w:val="0"/>
          <w:numId w:val="41"/>
        </w:numPr>
        <w:spacing w:line="276" w:lineRule="auto"/>
        <w:rPr>
          <w:rFonts w:ascii="Arial" w:hAnsi="Arial" w:cs="Arial"/>
          <w:color w:val="000000"/>
        </w:rPr>
      </w:pPr>
      <w:r w:rsidRPr="009C4078">
        <w:rPr>
          <w:rFonts w:ascii="Arial" w:hAnsi="Arial" w:cs="Arial"/>
          <w:color w:val="000000"/>
        </w:rPr>
        <w:t>se je izvajalec v imenu konzorcija partnerjev prijavil na javni razpis za dodelitev sredstev »</w:t>
      </w:r>
      <w:r w:rsidRPr="009C4078">
        <w:rPr>
          <w:rFonts w:ascii="Arial" w:hAnsi="Arial" w:cs="Arial"/>
          <w:noProof/>
        </w:rPr>
        <w:t>Razvoj programov za duševno zdravje otrok, mladostnikov in mlajših odraslih</w:t>
      </w:r>
      <w:r w:rsidRPr="009C4078">
        <w:rPr>
          <w:rFonts w:ascii="Arial" w:hAnsi="Arial" w:cs="Arial"/>
          <w:color w:val="000000"/>
        </w:rPr>
        <w:t xml:space="preserve">« in pri izvajanju tega projekta nastopa s </w:t>
      </w:r>
      <w:proofErr w:type="spellStart"/>
      <w:r w:rsidRPr="009C4078">
        <w:rPr>
          <w:rFonts w:ascii="Arial" w:hAnsi="Arial" w:cs="Arial"/>
          <w:color w:val="000000"/>
        </w:rPr>
        <w:t>konzorcijskimi</w:t>
      </w:r>
      <w:proofErr w:type="spellEnd"/>
      <w:r w:rsidRPr="009C4078">
        <w:rPr>
          <w:rFonts w:ascii="Arial" w:hAnsi="Arial" w:cs="Arial"/>
          <w:color w:val="000000"/>
        </w:rPr>
        <w:t xml:space="preserve"> partnerji, s katerimi ima sklenjeno </w:t>
      </w:r>
      <w:proofErr w:type="spellStart"/>
      <w:r w:rsidRPr="009C4078">
        <w:rPr>
          <w:rFonts w:ascii="Arial" w:hAnsi="Arial" w:cs="Arial"/>
          <w:color w:val="000000"/>
        </w:rPr>
        <w:t>konzorcijsko</w:t>
      </w:r>
      <w:proofErr w:type="spellEnd"/>
      <w:r w:rsidRPr="009C4078">
        <w:rPr>
          <w:rFonts w:ascii="Arial" w:hAnsi="Arial" w:cs="Arial"/>
          <w:color w:val="000000"/>
        </w:rPr>
        <w:t xml:space="preserve"> pogodbo, š</w:t>
      </w:r>
      <w:r w:rsidR="008C2A9E" w:rsidRPr="009C4078">
        <w:rPr>
          <w:rFonts w:ascii="Arial" w:hAnsi="Arial" w:cs="Arial"/>
          <w:color w:val="000000"/>
        </w:rPr>
        <w:t xml:space="preserve">t. ________ </w:t>
      </w:r>
      <w:r w:rsidRPr="009C4078">
        <w:rPr>
          <w:rFonts w:ascii="Arial" w:hAnsi="Arial" w:cs="Arial"/>
          <w:color w:val="000000"/>
        </w:rPr>
        <w:t>z dn</w:t>
      </w:r>
      <w:r w:rsidR="008C2A9E" w:rsidRPr="009C4078">
        <w:rPr>
          <w:rFonts w:ascii="Arial" w:hAnsi="Arial" w:cs="Arial"/>
          <w:color w:val="000000"/>
        </w:rPr>
        <w:t>e _________</w:t>
      </w:r>
      <w:r w:rsidRPr="009C4078">
        <w:rPr>
          <w:rFonts w:ascii="Arial" w:hAnsi="Arial" w:cs="Arial"/>
          <w:color w:val="000000"/>
        </w:rPr>
        <w:t>,  ki</w:t>
      </w:r>
      <w:r w:rsidR="007330D6" w:rsidRPr="009C4078">
        <w:rPr>
          <w:rFonts w:ascii="Arial" w:hAnsi="Arial" w:cs="Arial"/>
          <w:color w:val="000000"/>
        </w:rPr>
        <w:t xml:space="preserve"> je</w:t>
      </w:r>
      <w:r w:rsidRPr="009C4078">
        <w:rPr>
          <w:rFonts w:ascii="Arial" w:hAnsi="Arial" w:cs="Arial"/>
          <w:color w:val="000000"/>
        </w:rPr>
        <w:t xml:space="preserve"> priloga 3 </w:t>
      </w:r>
      <w:r w:rsidR="00AF0BB8" w:rsidRPr="009C4078">
        <w:rPr>
          <w:rFonts w:ascii="Arial" w:hAnsi="Arial" w:cs="Arial"/>
          <w:color w:val="000000"/>
        </w:rPr>
        <w:t xml:space="preserve">k </w:t>
      </w:r>
      <w:r w:rsidRPr="009C4078">
        <w:rPr>
          <w:rFonts w:ascii="Arial" w:hAnsi="Arial" w:cs="Arial"/>
          <w:color w:val="000000"/>
        </w:rPr>
        <w:t>pogodb</w:t>
      </w:r>
      <w:r w:rsidR="007330D6" w:rsidRPr="009C4078">
        <w:rPr>
          <w:rFonts w:ascii="Arial" w:hAnsi="Arial" w:cs="Arial"/>
          <w:color w:val="000000"/>
        </w:rPr>
        <w:t>i</w:t>
      </w:r>
      <w:r w:rsidRPr="009C4078">
        <w:rPr>
          <w:rFonts w:ascii="Arial" w:hAnsi="Arial" w:cs="Arial"/>
          <w:color w:val="000000"/>
        </w:rPr>
        <w:t>.</w:t>
      </w:r>
    </w:p>
    <w:p w14:paraId="645D1DCC" w14:textId="77777777" w:rsidR="00E60BA2" w:rsidRPr="009C4078" w:rsidRDefault="00E60BA2" w:rsidP="00AA69EB">
      <w:pPr>
        <w:pStyle w:val="Telobesedila"/>
        <w:spacing w:line="276" w:lineRule="auto"/>
        <w:rPr>
          <w:rFonts w:ascii="Arial" w:hAnsi="Arial" w:cs="Arial"/>
          <w:noProof/>
          <w:highlight w:val="yellow"/>
        </w:rPr>
      </w:pPr>
    </w:p>
    <w:p w14:paraId="634CFFA9" w14:textId="1B28E164" w:rsidR="00E60BA2" w:rsidRPr="009C4078" w:rsidRDefault="00E60BA2" w:rsidP="004969C8">
      <w:pPr>
        <w:pStyle w:val="Telobesedila"/>
        <w:numPr>
          <w:ilvl w:val="0"/>
          <w:numId w:val="41"/>
        </w:numPr>
        <w:spacing w:line="276" w:lineRule="auto"/>
        <w:rPr>
          <w:rFonts w:ascii="Arial" w:hAnsi="Arial" w:cs="Arial"/>
          <w:noProof/>
        </w:rPr>
      </w:pPr>
      <w:r w:rsidRPr="009C4078">
        <w:rPr>
          <w:rFonts w:ascii="Arial" w:hAnsi="Arial" w:cs="Arial"/>
          <w:color w:val="000000" w:themeColor="text1"/>
        </w:rPr>
        <w:t xml:space="preserve">se kot Prijavnica za projekt (priloga 1 </w:t>
      </w:r>
      <w:r w:rsidR="00AF0BB8" w:rsidRPr="009C4078">
        <w:rPr>
          <w:rFonts w:ascii="Arial" w:hAnsi="Arial" w:cs="Arial"/>
          <w:color w:val="000000" w:themeColor="text1"/>
        </w:rPr>
        <w:t xml:space="preserve">k </w:t>
      </w:r>
      <w:r w:rsidRPr="009C4078">
        <w:rPr>
          <w:rFonts w:ascii="Arial" w:hAnsi="Arial" w:cs="Arial"/>
          <w:color w:val="000000" w:themeColor="text1"/>
        </w:rPr>
        <w:t>pogodb</w:t>
      </w:r>
      <w:r w:rsidR="007036D0" w:rsidRPr="009C4078">
        <w:rPr>
          <w:rFonts w:ascii="Arial" w:hAnsi="Arial" w:cs="Arial"/>
          <w:color w:val="000000" w:themeColor="text1"/>
        </w:rPr>
        <w:t>i</w:t>
      </w:r>
      <w:r w:rsidRPr="009C4078">
        <w:rPr>
          <w:rFonts w:ascii="Arial" w:hAnsi="Arial" w:cs="Arial"/>
          <w:color w:val="000000" w:themeColor="text1"/>
        </w:rPr>
        <w:t>), šteje celotna</w:t>
      </w:r>
      <w:r w:rsidR="00325438" w:rsidRPr="009C4078">
        <w:rPr>
          <w:rFonts w:ascii="Arial" w:hAnsi="Arial" w:cs="Arial"/>
          <w:color w:val="000000" w:themeColor="text1"/>
        </w:rPr>
        <w:t xml:space="preserve"> </w:t>
      </w:r>
      <w:r w:rsidRPr="009C4078">
        <w:rPr>
          <w:rFonts w:ascii="Arial" w:hAnsi="Arial" w:cs="Arial"/>
          <w:color w:val="000000" w:themeColor="text1"/>
        </w:rPr>
        <w:t xml:space="preserve">dokumentacija, ki  jo je prijavitelj predložil v prijavi na javni razpis in je bila podlaga za izdajo sklepa o izboru, pri čemer je prijavitelj po tej pogodbi v vlogi </w:t>
      </w:r>
      <w:r w:rsidR="008C2A9E" w:rsidRPr="009C4078">
        <w:rPr>
          <w:rFonts w:ascii="Arial" w:hAnsi="Arial" w:cs="Arial"/>
          <w:color w:val="000000" w:themeColor="text1"/>
        </w:rPr>
        <w:t xml:space="preserve">izvajalca. </w:t>
      </w:r>
      <w:r w:rsidRPr="009C4078">
        <w:rPr>
          <w:rFonts w:ascii="Arial" w:hAnsi="Arial" w:cs="Arial"/>
          <w:color w:val="000000" w:themeColor="text1"/>
        </w:rPr>
        <w:t xml:space="preserve">Zgolj kot pojasnilo, da Prijavnica za projekt zajema tudi delovni, časovni, finančni načrt in </w:t>
      </w:r>
      <w:proofErr w:type="spellStart"/>
      <w:r w:rsidRPr="009C4078">
        <w:rPr>
          <w:rFonts w:ascii="Arial" w:hAnsi="Arial" w:cs="Arial"/>
          <w:color w:val="000000" w:themeColor="text1"/>
        </w:rPr>
        <w:t>konzorcijsko</w:t>
      </w:r>
      <w:proofErr w:type="spellEnd"/>
      <w:r w:rsidRPr="009C4078">
        <w:rPr>
          <w:rFonts w:ascii="Arial" w:hAnsi="Arial" w:cs="Arial"/>
          <w:color w:val="000000" w:themeColor="text1"/>
        </w:rPr>
        <w:t xml:space="preserve"> pogodbo, ki se ju za potrebe opredelitev po tej pogodbi obravnava ločeno, kot sestavni del te pogodbe kot priloga 2</w:t>
      </w:r>
      <w:r w:rsidR="007036D0" w:rsidRPr="009C4078">
        <w:rPr>
          <w:rFonts w:ascii="Arial" w:hAnsi="Arial" w:cs="Arial"/>
          <w:color w:val="000000" w:themeColor="text1"/>
        </w:rPr>
        <w:t xml:space="preserve"> k pogodbi</w:t>
      </w:r>
      <w:r w:rsidRPr="009C4078">
        <w:rPr>
          <w:rFonts w:ascii="Arial" w:hAnsi="Arial" w:cs="Arial"/>
          <w:color w:val="000000" w:themeColor="text1"/>
        </w:rPr>
        <w:t xml:space="preserve"> in priloga 3</w:t>
      </w:r>
      <w:r w:rsidR="007036D0" w:rsidRPr="009C4078">
        <w:rPr>
          <w:rFonts w:ascii="Arial" w:hAnsi="Arial" w:cs="Arial"/>
          <w:color w:val="000000" w:themeColor="text1"/>
        </w:rPr>
        <w:t xml:space="preserve"> k pogodbi</w:t>
      </w:r>
      <w:r w:rsidRPr="009C4078">
        <w:rPr>
          <w:rFonts w:ascii="Arial" w:hAnsi="Arial" w:cs="Arial"/>
          <w:color w:val="000000" w:themeColor="text1"/>
        </w:rPr>
        <w:t>.</w:t>
      </w:r>
    </w:p>
    <w:p w14:paraId="1BF8ED75" w14:textId="77777777" w:rsidR="00072A0E" w:rsidRPr="009C4078" w:rsidRDefault="00072A0E" w:rsidP="00AA69EB">
      <w:pPr>
        <w:pStyle w:val="Telobesedila"/>
        <w:spacing w:line="276" w:lineRule="auto"/>
        <w:rPr>
          <w:rFonts w:ascii="Arial" w:hAnsi="Arial" w:cs="Arial"/>
          <w:noProof/>
          <w:color w:val="000000" w:themeColor="text1"/>
          <w:highlight w:val="yellow"/>
        </w:rPr>
      </w:pPr>
    </w:p>
    <w:p w14:paraId="37BA6D08" w14:textId="151CAF39" w:rsidR="00072A0E" w:rsidRPr="009C4078" w:rsidRDefault="00072A0E" w:rsidP="004969C8">
      <w:pPr>
        <w:pStyle w:val="Telobesedila"/>
        <w:numPr>
          <w:ilvl w:val="0"/>
          <w:numId w:val="41"/>
        </w:numPr>
        <w:spacing w:line="276" w:lineRule="auto"/>
        <w:rPr>
          <w:rFonts w:ascii="Arial" w:hAnsi="Arial" w:cs="Arial"/>
          <w:noProof/>
          <w:color w:val="000000" w:themeColor="text1"/>
        </w:rPr>
      </w:pPr>
      <w:r w:rsidRPr="009C4078">
        <w:rPr>
          <w:rFonts w:ascii="Arial" w:hAnsi="Arial" w:cs="Arial"/>
          <w:noProof/>
          <w:color w:val="000000" w:themeColor="text1"/>
        </w:rPr>
        <w:t>je ministrstvo oseba javnega prava, ki je na podlagi Uredbe</w:t>
      </w:r>
      <w:r w:rsidR="003A7288" w:rsidRPr="009C4078">
        <w:rPr>
          <w:rFonts w:ascii="Arial" w:hAnsi="Arial" w:cs="Arial"/>
          <w:noProof/>
          <w:color w:val="000000" w:themeColor="text1"/>
        </w:rPr>
        <w:t xml:space="preserve"> o izvajanju Uredbe</w:t>
      </w:r>
      <w:r w:rsidRPr="009C4078">
        <w:rPr>
          <w:rFonts w:ascii="Arial" w:hAnsi="Arial" w:cs="Arial"/>
          <w:noProof/>
          <w:color w:val="000000" w:themeColor="text1"/>
        </w:rPr>
        <w:t xml:space="preserve"> (EU) o Mehanizmu za okrevanje in odpornost (Uradni list RS, št. 167/21) dolžno opravljati predpisane naloge v okviru načrtovanja in izvajanja ukrepov skladno z načrtom, izvedbenim sklepom in operativno ureditvijo ter načina izbora in izvajanja projektov, pri čemer nastopa v vlogi nosilnega organa;</w:t>
      </w:r>
    </w:p>
    <w:p w14:paraId="05F5A958" w14:textId="77777777" w:rsidR="00072A0E" w:rsidRPr="009C4078" w:rsidRDefault="00072A0E" w:rsidP="004969C8">
      <w:pPr>
        <w:spacing w:line="276" w:lineRule="auto"/>
        <w:jc w:val="both"/>
        <w:rPr>
          <w:rFonts w:cs="Arial"/>
          <w:noProof/>
          <w:szCs w:val="20"/>
          <w:lang w:val="sl-SI"/>
        </w:rPr>
      </w:pPr>
    </w:p>
    <w:p w14:paraId="3C6E5BDA" w14:textId="77777777"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 xml:space="preserve">predstavljajo sredstva, dodeljena </w:t>
      </w:r>
      <w:r w:rsidR="00B96DF6" w:rsidRPr="009C4078">
        <w:rPr>
          <w:rFonts w:cs="Arial"/>
          <w:noProof/>
          <w:szCs w:val="20"/>
          <w:lang w:val="sl-SI"/>
        </w:rPr>
        <w:t>izvajalcu</w:t>
      </w:r>
      <w:r w:rsidRPr="009C4078">
        <w:rPr>
          <w:rFonts w:cs="Arial"/>
          <w:noProof/>
          <w:szCs w:val="20"/>
          <w:lang w:val="sl-SI"/>
        </w:rPr>
        <w:t xml:space="preserve"> v skladu s to pogodbo, sredstva iz Sklada za okrevanje in odpornost v okviru Mehanizma za okrevanje in odpornost, ki se </w:t>
      </w:r>
      <w:r w:rsidR="00B96DF6" w:rsidRPr="009C4078">
        <w:rPr>
          <w:rFonts w:cs="Arial"/>
          <w:noProof/>
          <w:szCs w:val="20"/>
          <w:lang w:val="sl-SI"/>
        </w:rPr>
        <w:t>izvajalcu</w:t>
      </w:r>
      <w:r w:rsidRPr="009C4078">
        <w:rPr>
          <w:rFonts w:cs="Arial"/>
          <w:noProof/>
          <w:szCs w:val="20"/>
          <w:lang w:val="sl-SI"/>
        </w:rPr>
        <w:t xml:space="preserve"> na podlagi te pogodbe izplačajo kot sredstva iz proračuna Evropske unije in proračuna Republike Slovenije;</w:t>
      </w:r>
    </w:p>
    <w:p w14:paraId="70C68D96" w14:textId="4941C6A5" w:rsidR="00072A0E" w:rsidRPr="009C4078" w:rsidRDefault="00072A0E" w:rsidP="004969C8">
      <w:pPr>
        <w:numPr>
          <w:ilvl w:val="0"/>
          <w:numId w:val="41"/>
        </w:numPr>
        <w:spacing w:after="200" w:line="276" w:lineRule="auto"/>
        <w:jc w:val="both"/>
        <w:rPr>
          <w:rFonts w:cs="Arial"/>
          <w:lang w:val="sl-SI"/>
        </w:rPr>
      </w:pPr>
      <w:r w:rsidRPr="009C4078">
        <w:rPr>
          <w:rFonts w:cs="Arial"/>
          <w:lang w:val="sl-SI"/>
        </w:rPr>
        <w:t xml:space="preserve">je namen </w:t>
      </w:r>
      <w:r w:rsidR="00F67C90" w:rsidRPr="009C4078">
        <w:rPr>
          <w:rFonts w:cs="Arial"/>
          <w:lang w:val="sl-SI"/>
        </w:rPr>
        <w:t>so</w:t>
      </w:r>
      <w:r w:rsidRPr="009C4078">
        <w:rPr>
          <w:rFonts w:cs="Arial"/>
          <w:lang w:val="sl-SI"/>
        </w:rPr>
        <w:t xml:space="preserve">financiranja projekta iz sredstev </w:t>
      </w:r>
      <w:r w:rsidR="00686112" w:rsidRPr="009C4078">
        <w:rPr>
          <w:rFonts w:cs="Arial"/>
          <w:lang w:val="sl-SI"/>
        </w:rPr>
        <w:t xml:space="preserve">Sklada </w:t>
      </w:r>
      <w:r w:rsidRPr="009C4078">
        <w:rPr>
          <w:rFonts w:cs="Arial"/>
          <w:lang w:val="sl-SI"/>
        </w:rPr>
        <w:t>za okrevanje in odpornost izključno financiranje tistih upravičenih stroškov in izdatkov izbranega projekta ali njihovih delov, ki niso obremenjeni s kršitvami veljavnih predpisov ali te pogodbe;</w:t>
      </w:r>
    </w:p>
    <w:p w14:paraId="0C32BA11" w14:textId="77777777"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se ta pogodba sklepa na podlagi predpisov in dokumentov iz 1. člena te pogodbe, ki sta jih pri izvajanju pogodbenih obveznosti dolžni spoštovati obe pogodbeni stranki in njihovo vsebino sprejemata kot del te pogodbe;</w:t>
      </w:r>
    </w:p>
    <w:p w14:paraId="1118DA59" w14:textId="1E0AD71B"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 xml:space="preserve">se v primeru kolizije med pogodbenimi določbami in pravnimi akti, ki so navedeni v 4. členu te pogodbe, uporabijo evropski predpisi in pogoji, pod katerimi Evropska unija (v nadaljnjem besedilu: EU) državi članici, to je Republiki Sloveniji, podeljuje sredstva </w:t>
      </w:r>
      <w:r w:rsidR="00F67C90" w:rsidRPr="009C4078">
        <w:rPr>
          <w:rFonts w:cs="Arial"/>
          <w:noProof/>
          <w:szCs w:val="20"/>
          <w:lang w:val="sl-SI"/>
        </w:rPr>
        <w:lastRenderedPageBreak/>
        <w:t>so</w:t>
      </w:r>
      <w:r w:rsidRPr="009C4078">
        <w:rPr>
          <w:rFonts w:cs="Arial"/>
          <w:noProof/>
          <w:szCs w:val="20"/>
          <w:lang w:val="sl-SI"/>
        </w:rPr>
        <w:t xml:space="preserve">financiranja in da je </w:t>
      </w:r>
      <w:r w:rsidR="00F75A57" w:rsidRPr="009C4078">
        <w:rPr>
          <w:rFonts w:cs="Arial"/>
          <w:noProof/>
          <w:szCs w:val="20"/>
          <w:lang w:val="sl-SI"/>
        </w:rPr>
        <w:t xml:space="preserve">izvajalec </w:t>
      </w:r>
      <w:r w:rsidRPr="009C4078">
        <w:rPr>
          <w:rFonts w:cs="Arial"/>
          <w:noProof/>
          <w:szCs w:val="20"/>
          <w:lang w:val="sl-SI"/>
        </w:rPr>
        <w:t>seznanjen z obveznostmi organov Republike Slovenije, tj. ministrstva v razmerju do EU;</w:t>
      </w:r>
    </w:p>
    <w:p w14:paraId="017D3658" w14:textId="77777777"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 xml:space="preserve">je </w:t>
      </w:r>
      <w:r w:rsidR="00B96DF6" w:rsidRPr="009C4078">
        <w:rPr>
          <w:rFonts w:cs="Arial"/>
          <w:noProof/>
          <w:szCs w:val="20"/>
          <w:lang w:val="sl-SI"/>
        </w:rPr>
        <w:t>izvajalec</w:t>
      </w:r>
      <w:r w:rsidRPr="009C4078">
        <w:rPr>
          <w:rFonts w:cs="Arial"/>
          <w:noProof/>
          <w:szCs w:val="20"/>
          <w:lang w:val="sl-SI"/>
        </w:rPr>
        <w:t xml:space="preserve"> seznanjen, da s podpisom te pogodbe vstopa v pogodbeno razmerje, ki ga pogodbeni stranki ne moreta oblikovati prosto, ker je pogodba v določenem delu pod javnopravnim režimom, ki odstopa od splošnih pravil pogodbenega prava;</w:t>
      </w:r>
    </w:p>
    <w:p w14:paraId="3B9A6F50" w14:textId="77777777"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ministrstvo nastopa v pogodbi kot nosilec javnega interesa in pri njegovem uresničevanju  razpolaga s pooblastili, ki pomenijo enostransko poseganje v določbe te pogodbe, zlasti v delih, ki se nanašajo na pristojnosti ministrstva ter nadzora v zvezi nadzorom nad porabo sredstev in pooblastilom za ta nadzor;</w:t>
      </w:r>
    </w:p>
    <w:p w14:paraId="2EAD2363" w14:textId="68763960"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 xml:space="preserve">je </w:t>
      </w:r>
      <w:r w:rsidR="00B96DF6" w:rsidRPr="009C4078">
        <w:rPr>
          <w:rFonts w:cs="Arial"/>
          <w:noProof/>
          <w:szCs w:val="20"/>
          <w:lang w:val="sl-SI"/>
        </w:rPr>
        <w:t>izvajalec</w:t>
      </w:r>
      <w:r w:rsidRPr="009C4078">
        <w:rPr>
          <w:rFonts w:cs="Arial"/>
          <w:noProof/>
          <w:szCs w:val="20"/>
          <w:lang w:val="sl-SI"/>
        </w:rPr>
        <w:t xml:space="preserve"> seznanjen z obveznostmi in pristojnostmi Republike Slovenije glede </w:t>
      </w:r>
      <w:r w:rsidR="005E1439" w:rsidRPr="009C4078">
        <w:rPr>
          <w:rFonts w:cs="Arial"/>
          <w:noProof/>
          <w:szCs w:val="20"/>
          <w:lang w:val="sl-SI"/>
        </w:rPr>
        <w:t>M</w:t>
      </w:r>
      <w:r w:rsidRPr="009C4078">
        <w:rPr>
          <w:rFonts w:cs="Arial"/>
          <w:noProof/>
          <w:szCs w:val="20"/>
          <w:lang w:val="sl-SI"/>
        </w:rPr>
        <w:t xml:space="preserve">ehanizma za okrevanje in odpornost, ki ga izvaja Evropska komisija z neposrednim upravljanjem, pri čemer za sredstva Sklada za okrevanje in odpornost, financiranje katerega se izvaja preko proračunskega </w:t>
      </w:r>
      <w:r w:rsidR="005E2F2C" w:rsidRPr="009C4078">
        <w:rPr>
          <w:rFonts w:cs="Arial"/>
          <w:noProof/>
          <w:szCs w:val="20"/>
          <w:lang w:val="sl-SI"/>
        </w:rPr>
        <w:t>Sklada za okrevanje in odpornost</w:t>
      </w:r>
      <w:r w:rsidR="00DA51A3" w:rsidRPr="009C4078">
        <w:rPr>
          <w:rFonts w:cs="Arial"/>
          <w:noProof/>
          <w:szCs w:val="20"/>
          <w:lang w:val="sl-SI"/>
        </w:rPr>
        <w:t xml:space="preserve"> </w:t>
      </w:r>
      <w:r w:rsidRPr="009C4078">
        <w:rPr>
          <w:rFonts w:cs="Arial"/>
          <w:noProof/>
          <w:szCs w:val="20"/>
          <w:lang w:val="sl-SI"/>
        </w:rPr>
        <w:t>Evropska komisija in Republika Slovenija uporabljata načelo dobrega finančnega poslovodenja in smotrnost v skladu s 33. členom Uredbe (EU, Euratom) 2018/1046, ki se uporablja za evropski proračun;</w:t>
      </w:r>
    </w:p>
    <w:p w14:paraId="43334B4E" w14:textId="1A83FBAF"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 xml:space="preserve">je </w:t>
      </w:r>
      <w:r w:rsidR="00F44CA9" w:rsidRPr="009C4078">
        <w:rPr>
          <w:rFonts w:cs="Arial"/>
          <w:noProof/>
          <w:szCs w:val="20"/>
          <w:lang w:val="sl-SI"/>
        </w:rPr>
        <w:t>izvajalec</w:t>
      </w:r>
      <w:r w:rsidRPr="009C4078">
        <w:rPr>
          <w:rFonts w:cs="Arial"/>
          <w:noProof/>
          <w:szCs w:val="20"/>
          <w:lang w:val="sl-SI"/>
        </w:rPr>
        <w:t xml:space="preserve"> seznanjen, da se ta pogodba sklepa pod pogoji, določenimi s predpisi in dokumenti iz 1. člena te pogodbe in da prevzema vse obveznosti, ki bi jih iz te pogodbe imela Republika Slovenija nasproti Evropski komisiji, kakor tudi</w:t>
      </w:r>
      <w:r w:rsidR="00EC2ABC" w:rsidRPr="009C4078">
        <w:rPr>
          <w:rFonts w:cs="Arial"/>
          <w:noProof/>
          <w:szCs w:val="20"/>
          <w:lang w:val="sl-SI"/>
        </w:rPr>
        <w:t>,</w:t>
      </w:r>
      <w:r w:rsidRPr="009C4078">
        <w:rPr>
          <w:rFonts w:cs="Arial"/>
          <w:noProof/>
          <w:szCs w:val="20"/>
          <w:lang w:val="sl-SI"/>
        </w:rPr>
        <w:t xml:space="preserve"> da morajo biti vse aktivnosti, ki se podpirajo iz </w:t>
      </w:r>
      <w:r w:rsidR="00DA51A3" w:rsidRPr="009C4078">
        <w:rPr>
          <w:rFonts w:cs="Arial"/>
          <w:noProof/>
          <w:szCs w:val="20"/>
          <w:lang w:val="sl-SI"/>
        </w:rPr>
        <w:t>Sklada za okrevanje in odpornost</w:t>
      </w:r>
      <w:r w:rsidRPr="009C4078">
        <w:rPr>
          <w:rFonts w:cs="Arial"/>
          <w:noProof/>
          <w:szCs w:val="20"/>
          <w:lang w:val="sl-SI"/>
        </w:rPr>
        <w:t>, v skladu z veljavnim pravom EU in nacionalnim pravom v zvezi z njegovo uporabo;</w:t>
      </w:r>
    </w:p>
    <w:p w14:paraId="21DCCDF9" w14:textId="5BB48D76" w:rsidR="00072A0E" w:rsidRPr="009C4078" w:rsidRDefault="00072A0E" w:rsidP="004969C8">
      <w:pPr>
        <w:numPr>
          <w:ilvl w:val="0"/>
          <w:numId w:val="41"/>
        </w:numPr>
        <w:spacing w:after="200" w:line="276" w:lineRule="auto"/>
        <w:jc w:val="both"/>
        <w:rPr>
          <w:rFonts w:cs="Arial"/>
          <w:noProof/>
          <w:szCs w:val="20"/>
          <w:lang w:val="sl-SI"/>
        </w:rPr>
      </w:pPr>
      <w:r w:rsidRPr="009C4078">
        <w:rPr>
          <w:rFonts w:cs="Arial"/>
          <w:noProof/>
          <w:szCs w:val="20"/>
          <w:lang w:val="sl-SI"/>
        </w:rPr>
        <w:t xml:space="preserve">ministrstvo ali drug pristojen organ spremlja in nadzira izvajanje te pogodbe ter namensko porabo sredstev </w:t>
      </w:r>
      <w:r w:rsidR="00626486" w:rsidRPr="009C4078">
        <w:rPr>
          <w:rFonts w:cs="Arial"/>
          <w:noProof/>
          <w:szCs w:val="20"/>
          <w:lang w:val="sl-SI"/>
        </w:rPr>
        <w:t>M</w:t>
      </w:r>
      <w:r w:rsidRPr="009C4078">
        <w:rPr>
          <w:rFonts w:cs="Arial"/>
          <w:noProof/>
          <w:szCs w:val="20"/>
          <w:lang w:val="sl-SI"/>
        </w:rPr>
        <w:t>ehanizma za okrevanje in odpornost. Ministrstvo lahko za spremljanje, nadzor in evalvacijo projekta ter porabo proračunskih sredstev angažira tudi zunanje izvajalce ali pooblasti druge organe ali institucije;</w:t>
      </w:r>
    </w:p>
    <w:p w14:paraId="2ED68CBE" w14:textId="77777777"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 xml:space="preserve">je </w:t>
      </w:r>
      <w:r w:rsidR="00F44CA9" w:rsidRPr="009C4078">
        <w:rPr>
          <w:rFonts w:cs="Arial"/>
          <w:noProof/>
          <w:szCs w:val="20"/>
          <w:lang w:val="sl-SI"/>
        </w:rPr>
        <w:t>izvajalec</w:t>
      </w:r>
      <w:r w:rsidRPr="009C4078">
        <w:rPr>
          <w:rFonts w:cs="Arial"/>
          <w:noProof/>
          <w:szCs w:val="20"/>
          <w:lang w:val="sl-SI"/>
        </w:rPr>
        <w:t xml:space="preserve"> seznanjen, da je dolžan preprečevati, odkrivati in odpravljati nepravilnosti ter poročati o njih. Prav tako je dolžan izvajati finančne in druge popravke v povezavi z odkritimi posameznimi ali sistemskimi nepravilnostmi. Kadar zneska neupravičenih izdatkov ni mogoče natančno določiti, se uporabi pavšalni znesek ali ekstrapolirani finančni popravek;</w:t>
      </w:r>
    </w:p>
    <w:p w14:paraId="77E23335" w14:textId="38A3D530"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 xml:space="preserve">je </w:t>
      </w:r>
      <w:r w:rsidR="00F44CA9" w:rsidRPr="009C4078">
        <w:rPr>
          <w:rFonts w:cs="Arial"/>
          <w:noProof/>
          <w:szCs w:val="20"/>
          <w:lang w:val="sl-SI"/>
        </w:rPr>
        <w:t>izvajalec</w:t>
      </w:r>
      <w:r w:rsidRPr="009C4078">
        <w:rPr>
          <w:rFonts w:cs="Arial"/>
          <w:noProof/>
          <w:szCs w:val="20"/>
          <w:lang w:val="sl-SI"/>
        </w:rPr>
        <w:t xml:space="preserve"> seznanjen, da neizvršitev finančnega popravka za Republiko Slovenijo pomeni neupravičeno obremenitev proračuna Republike Slovenije, kot to določa 22. člen Uredbe (EU) 2021/241;</w:t>
      </w:r>
    </w:p>
    <w:p w14:paraId="3BD35E75" w14:textId="77777777"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 xml:space="preserve">je </w:t>
      </w:r>
      <w:r w:rsidR="00F44CA9" w:rsidRPr="009C4078">
        <w:rPr>
          <w:rFonts w:cs="Arial"/>
          <w:noProof/>
          <w:szCs w:val="20"/>
          <w:lang w:val="sl-SI"/>
        </w:rPr>
        <w:t>izvajalec</w:t>
      </w:r>
      <w:r w:rsidRPr="009C4078">
        <w:rPr>
          <w:rFonts w:cs="Arial"/>
          <w:noProof/>
          <w:szCs w:val="20"/>
          <w:lang w:val="sl-SI"/>
        </w:rPr>
        <w:t xml:space="preserve"> seznanjen, da ima neizvršitev finančnega popravka iz predhodne alineje za posledico tudi vračilo že izplačanih integralnih sredstev;</w:t>
      </w:r>
    </w:p>
    <w:p w14:paraId="36DB7F0D" w14:textId="77777777"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 xml:space="preserve">ima </w:t>
      </w:r>
      <w:r w:rsidR="00F44CA9" w:rsidRPr="009C4078">
        <w:rPr>
          <w:rFonts w:cs="Arial"/>
          <w:noProof/>
          <w:szCs w:val="20"/>
          <w:lang w:val="sl-SI"/>
        </w:rPr>
        <w:t>izvajalec</w:t>
      </w:r>
      <w:r w:rsidRPr="009C4078">
        <w:rPr>
          <w:rFonts w:cs="Arial"/>
          <w:noProof/>
          <w:szCs w:val="20"/>
          <w:lang w:val="sl-SI"/>
        </w:rPr>
        <w:t xml:space="preserve"> možnost ugovarjanja zoper vmesna poročila ministrstva, koordinacijskega organa, stroškovnega organa, revizijskega organa, Evropske komisije in drugih nadzornih organov</w:t>
      </w:r>
      <w:r w:rsidR="00EC2ABC" w:rsidRPr="009C4078">
        <w:rPr>
          <w:rFonts w:cs="Arial"/>
          <w:noProof/>
          <w:szCs w:val="20"/>
          <w:lang w:val="sl-SI"/>
        </w:rPr>
        <w:t>,</w:t>
      </w:r>
      <w:r w:rsidRPr="009C4078">
        <w:rPr>
          <w:rFonts w:cs="Arial"/>
          <w:noProof/>
          <w:szCs w:val="20"/>
          <w:lang w:val="sl-SI"/>
        </w:rPr>
        <w:t xml:space="preserve"> vključenih v izvajanje, upravljanje, nadzor ali revizijo neposredne sklenitve pogodbe in načrta, v katerih lahko navaja vsa dejstva in dokaze, s katerimi potrjuje svoje na</w:t>
      </w:r>
      <w:r w:rsidR="001325B2" w:rsidRPr="009C4078">
        <w:rPr>
          <w:rFonts w:cs="Arial"/>
          <w:noProof/>
          <w:szCs w:val="20"/>
          <w:lang w:val="sl-SI"/>
        </w:rPr>
        <w:t>v</w:t>
      </w:r>
      <w:r w:rsidRPr="009C4078">
        <w:rPr>
          <w:rFonts w:cs="Arial"/>
          <w:noProof/>
          <w:szCs w:val="20"/>
          <w:lang w:val="sl-SI"/>
        </w:rPr>
        <w:t>edbe;</w:t>
      </w:r>
    </w:p>
    <w:p w14:paraId="1DA5F9AE" w14:textId="77777777"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 xml:space="preserve">se </w:t>
      </w:r>
      <w:r w:rsidR="00F44CA9" w:rsidRPr="009C4078">
        <w:rPr>
          <w:rFonts w:cs="Arial"/>
          <w:noProof/>
          <w:szCs w:val="20"/>
          <w:lang w:val="sl-SI"/>
        </w:rPr>
        <w:t>izvajalec</w:t>
      </w:r>
      <w:r w:rsidRPr="009C4078">
        <w:rPr>
          <w:rFonts w:cs="Arial"/>
          <w:noProof/>
          <w:szCs w:val="20"/>
          <w:lang w:val="sl-SI"/>
        </w:rPr>
        <w:t xml:space="preserve"> zaveže izvršiti finančne popravke v višini in rokih, kot izhajajo iz končnih poročil ministrstva, </w:t>
      </w:r>
      <w:bookmarkStart w:id="4" w:name="_Hlk125128011"/>
      <w:r w:rsidRPr="009C4078">
        <w:rPr>
          <w:rFonts w:cs="Arial"/>
          <w:noProof/>
          <w:szCs w:val="20"/>
          <w:lang w:val="sl-SI"/>
        </w:rPr>
        <w:t xml:space="preserve">koordinacijskega organa, stroškovnega organa, revizijskega organa, Računskega sodišča Republike Slovenije, Evropske komisije ali drugega pristojnega </w:t>
      </w:r>
      <w:r w:rsidRPr="009C4078">
        <w:rPr>
          <w:rFonts w:cs="Arial"/>
          <w:noProof/>
          <w:szCs w:val="20"/>
          <w:lang w:val="sl-SI"/>
        </w:rPr>
        <w:lastRenderedPageBreak/>
        <w:t>organa</w:t>
      </w:r>
      <w:bookmarkEnd w:id="4"/>
      <w:r w:rsidRPr="009C4078">
        <w:rPr>
          <w:rFonts w:cs="Arial"/>
          <w:noProof/>
          <w:szCs w:val="20"/>
          <w:lang w:val="sl-SI"/>
        </w:rPr>
        <w:t>. Izvršitev celotnega finančnega popravka v določenem roku je bistvena sestavina te pogodbe;</w:t>
      </w:r>
    </w:p>
    <w:p w14:paraId="03684788" w14:textId="77777777"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 xml:space="preserve">zadržanje izplačil sredstev, finančni popravki in vračilo že izplačanih sredstev za </w:t>
      </w:r>
      <w:r w:rsidR="00FA76DD" w:rsidRPr="009C4078">
        <w:rPr>
          <w:rFonts w:cs="Arial"/>
          <w:noProof/>
          <w:szCs w:val="20"/>
          <w:lang w:val="sl-SI"/>
        </w:rPr>
        <w:t xml:space="preserve">izvajalca </w:t>
      </w:r>
      <w:r w:rsidRPr="009C4078">
        <w:rPr>
          <w:rFonts w:cs="Arial"/>
          <w:noProof/>
          <w:szCs w:val="20"/>
          <w:lang w:val="sl-SI"/>
        </w:rPr>
        <w:t>ne pomenijo nastanka težko nadomestljive škode;</w:t>
      </w:r>
    </w:p>
    <w:p w14:paraId="528CCC2D" w14:textId="77777777"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v primerih, kjer je s to pogodbo določeno soglasje ali potrditev ministrstva, o obstoju in ustreznosti obrazložitve spremembe in izkazanosti njene utemeljitve presodi ministrstvo po prostem preudarku;</w:t>
      </w:r>
    </w:p>
    <w:p w14:paraId="7E81B4C8" w14:textId="63678877" w:rsidR="00072A0E" w:rsidRPr="009C4078" w:rsidRDefault="00072A0E" w:rsidP="00AA69EB">
      <w:pPr>
        <w:numPr>
          <w:ilvl w:val="0"/>
          <w:numId w:val="41"/>
        </w:numPr>
        <w:spacing w:after="200" w:line="276" w:lineRule="auto"/>
        <w:jc w:val="both"/>
        <w:rPr>
          <w:rFonts w:cs="Arial"/>
          <w:noProof/>
          <w:szCs w:val="20"/>
          <w:lang w:val="sl-SI"/>
        </w:rPr>
      </w:pPr>
      <w:r w:rsidRPr="009C4078">
        <w:rPr>
          <w:rFonts w:cs="Arial"/>
          <w:noProof/>
          <w:szCs w:val="20"/>
          <w:lang w:val="sl-SI"/>
        </w:rPr>
        <w:t xml:space="preserve">projekt sofinancirata Republika Slovenija, Ministrstvo za zdravje in Evropska unija – NextGenerationEU. Projekt </w:t>
      </w:r>
      <w:r w:rsidR="00B64742" w:rsidRPr="009C4078">
        <w:rPr>
          <w:rFonts w:cs="Arial"/>
          <w:noProof/>
          <w:szCs w:val="20"/>
          <w:lang w:val="sl-SI"/>
        </w:rPr>
        <w:t>se izvaja skladno z Načrtom za okrevanje in odpornost v okviru 4. točke razvojnega področja »Zdravstvo in socialna varnost«, komponent</w:t>
      </w:r>
      <w:r w:rsidR="007757A9" w:rsidRPr="009C4078">
        <w:rPr>
          <w:rFonts w:cs="Arial"/>
          <w:noProof/>
          <w:szCs w:val="20"/>
          <w:lang w:val="sl-SI"/>
        </w:rPr>
        <w:t>e</w:t>
      </w:r>
      <w:r w:rsidR="00B64742" w:rsidRPr="009C4078">
        <w:rPr>
          <w:rFonts w:cs="Arial"/>
          <w:noProof/>
          <w:szCs w:val="20"/>
          <w:lang w:val="sl-SI"/>
        </w:rPr>
        <w:t xml:space="preserve"> 1</w:t>
      </w:r>
      <w:r w:rsidR="00BE55C5" w:rsidRPr="009C4078">
        <w:rPr>
          <w:rFonts w:cs="Arial"/>
          <w:noProof/>
          <w:szCs w:val="20"/>
          <w:lang w:val="sl-SI"/>
        </w:rPr>
        <w:t>4</w:t>
      </w:r>
      <w:r w:rsidR="00B64742" w:rsidRPr="009C4078">
        <w:rPr>
          <w:rFonts w:cs="Arial"/>
          <w:noProof/>
          <w:szCs w:val="20"/>
          <w:lang w:val="sl-SI"/>
        </w:rPr>
        <w:t>: Zdravstvo (C4 K1</w:t>
      </w:r>
      <w:r w:rsidR="00BE55C5" w:rsidRPr="009C4078">
        <w:rPr>
          <w:rFonts w:cs="Arial"/>
          <w:noProof/>
          <w:szCs w:val="20"/>
          <w:lang w:val="sl-SI"/>
        </w:rPr>
        <w:t>4</w:t>
      </w:r>
      <w:r w:rsidR="00B64742" w:rsidRPr="009C4078">
        <w:rPr>
          <w:rFonts w:cs="Arial"/>
          <w:noProof/>
          <w:szCs w:val="20"/>
          <w:lang w:val="sl-SI"/>
        </w:rPr>
        <w:t>), investicije B</w:t>
      </w:r>
      <w:r w:rsidR="00397133" w:rsidRPr="009C4078">
        <w:rPr>
          <w:rFonts w:cs="Arial"/>
          <w:noProof/>
          <w:szCs w:val="20"/>
          <w:lang w:val="sl-SI"/>
        </w:rPr>
        <w:t xml:space="preserve">. </w:t>
      </w:r>
      <w:r w:rsidR="00B64742" w:rsidRPr="009C4078">
        <w:rPr>
          <w:rFonts w:cs="Arial"/>
          <w:noProof/>
          <w:szCs w:val="20"/>
          <w:lang w:val="sl-SI"/>
        </w:rPr>
        <w:t>Krepitev kompetenc kadrov v zdravstvu za zagotavljanje kakovosti oskrbe, ki med drugimi vključuje tudi projekt na področju krepitve duševnega zdravja: Razvoj programov za duševno zdravje otrok, mladostnikov in mlajših odraslih.</w:t>
      </w:r>
    </w:p>
    <w:p w14:paraId="51016613" w14:textId="77777777" w:rsidR="00F83045" w:rsidRPr="009C4078" w:rsidRDefault="00F83045" w:rsidP="004969C8">
      <w:pPr>
        <w:spacing w:after="200" w:line="276" w:lineRule="auto"/>
        <w:ind w:left="426"/>
        <w:jc w:val="both"/>
        <w:rPr>
          <w:rFonts w:cs="Arial"/>
          <w:noProof/>
          <w:szCs w:val="20"/>
          <w:lang w:val="sl-SI"/>
        </w:rPr>
      </w:pPr>
    </w:p>
    <w:p w14:paraId="3DB5C5D6" w14:textId="77777777" w:rsidR="00F83045" w:rsidRPr="009C4078" w:rsidRDefault="00F83045" w:rsidP="004969C8">
      <w:pPr>
        <w:pStyle w:val="Naslov"/>
        <w:spacing w:line="276" w:lineRule="auto"/>
        <w:rPr>
          <w:lang w:val="sl-SI"/>
        </w:rPr>
      </w:pPr>
      <w:r w:rsidRPr="009C4078">
        <w:rPr>
          <w:lang w:val="sl-SI"/>
        </w:rPr>
        <w:t>PREDMET POGODBE</w:t>
      </w:r>
    </w:p>
    <w:p w14:paraId="017381E8" w14:textId="77777777" w:rsidR="00F83045" w:rsidRPr="009C4078" w:rsidRDefault="00F83045" w:rsidP="004969C8">
      <w:pPr>
        <w:spacing w:after="200" w:line="276" w:lineRule="auto"/>
        <w:jc w:val="both"/>
        <w:rPr>
          <w:rFonts w:cs="Arial"/>
          <w:noProof/>
          <w:szCs w:val="20"/>
          <w:lang w:val="sl-SI"/>
        </w:rPr>
      </w:pPr>
    </w:p>
    <w:p w14:paraId="474B489E" w14:textId="77777777" w:rsidR="00072A0E" w:rsidRPr="009C4078" w:rsidRDefault="00072A0E" w:rsidP="004969C8">
      <w:pPr>
        <w:keepNext/>
        <w:numPr>
          <w:ilvl w:val="0"/>
          <w:numId w:val="2"/>
        </w:numPr>
        <w:spacing w:line="276" w:lineRule="auto"/>
        <w:jc w:val="center"/>
        <w:rPr>
          <w:rFonts w:cs="Arial"/>
          <w:noProof/>
          <w:szCs w:val="20"/>
          <w:lang w:val="sl-SI"/>
        </w:rPr>
      </w:pPr>
      <w:r w:rsidRPr="009C4078">
        <w:rPr>
          <w:rFonts w:cs="Arial"/>
          <w:noProof/>
          <w:szCs w:val="20"/>
          <w:lang w:val="sl-SI"/>
        </w:rPr>
        <w:t>člen</w:t>
      </w:r>
    </w:p>
    <w:p w14:paraId="2E2DBD1A" w14:textId="77777777" w:rsidR="00D51BFA" w:rsidRPr="009C4078" w:rsidRDefault="00D51BFA" w:rsidP="004969C8">
      <w:pPr>
        <w:keepNext/>
        <w:spacing w:line="276" w:lineRule="auto"/>
        <w:jc w:val="center"/>
        <w:rPr>
          <w:rFonts w:cs="Arial"/>
          <w:noProof/>
          <w:szCs w:val="20"/>
          <w:lang w:val="sl-SI"/>
        </w:rPr>
      </w:pPr>
    </w:p>
    <w:p w14:paraId="2BBC5C5F" w14:textId="386C0AFE" w:rsidR="00D51BFA" w:rsidRPr="009C4078" w:rsidRDefault="00D51BFA" w:rsidP="004969C8">
      <w:pPr>
        <w:spacing w:line="276" w:lineRule="auto"/>
        <w:jc w:val="both"/>
        <w:rPr>
          <w:rFonts w:eastAsia="Calibri" w:cs="Arial"/>
          <w:lang w:val="sl-SI"/>
        </w:rPr>
      </w:pPr>
      <w:r w:rsidRPr="009C4078">
        <w:rPr>
          <w:rFonts w:eastAsia="Calibri" w:cs="Arial"/>
          <w:lang w:val="sl-SI"/>
        </w:rPr>
        <w:t xml:space="preserve">Predmet te pogodbe je </w:t>
      </w:r>
      <w:r w:rsidR="00E2395B" w:rsidRPr="009C4078">
        <w:rPr>
          <w:rFonts w:eastAsia="Calibri" w:cs="Arial"/>
          <w:lang w:val="sl-SI"/>
        </w:rPr>
        <w:t>so</w:t>
      </w:r>
      <w:r w:rsidRPr="009C4078">
        <w:rPr>
          <w:rFonts w:eastAsia="Calibri" w:cs="Arial"/>
          <w:lang w:val="sl-SI"/>
        </w:rPr>
        <w:t>financiranje upravičenih stroškov</w:t>
      </w:r>
      <w:r w:rsidR="00EE0555" w:rsidRPr="009C4078">
        <w:rPr>
          <w:rFonts w:eastAsia="Calibri" w:cs="Arial"/>
          <w:lang w:val="sl-SI"/>
        </w:rPr>
        <w:t xml:space="preserve"> proj</w:t>
      </w:r>
      <w:r w:rsidR="009E2A5E" w:rsidRPr="009C4078">
        <w:rPr>
          <w:rFonts w:eastAsia="Calibri" w:cs="Arial"/>
          <w:lang w:val="sl-SI"/>
        </w:rPr>
        <w:t>ek</w:t>
      </w:r>
      <w:r w:rsidR="00EE0555" w:rsidRPr="009C4078">
        <w:rPr>
          <w:rFonts w:eastAsia="Calibri" w:cs="Arial"/>
          <w:lang w:val="sl-SI"/>
        </w:rPr>
        <w:t xml:space="preserve">ta </w:t>
      </w:r>
      <w:r w:rsidR="00EE0555" w:rsidRPr="009C4078">
        <w:rPr>
          <w:rFonts w:cs="Arial"/>
          <w:noProof/>
          <w:lang w:val="sl-SI"/>
        </w:rPr>
        <w:t>»</w:t>
      </w:r>
      <w:r w:rsidR="00EE0555" w:rsidRPr="009C4078">
        <w:rPr>
          <w:rStyle w:val="normaltextrun"/>
          <w:rFonts w:cs="Arial"/>
          <w:b/>
          <w:bCs/>
          <w:caps/>
          <w:color w:val="000000"/>
          <w:shd w:val="clear" w:color="auto" w:fill="FFFFFF"/>
          <w:lang w:val="sl-SI"/>
        </w:rPr>
        <w:t>[</w:t>
      </w:r>
      <w:r w:rsidR="00EE0555" w:rsidRPr="009C4078">
        <w:rPr>
          <w:rStyle w:val="normaltextrun"/>
          <w:rFonts w:cs="Arial"/>
          <w:b/>
          <w:bCs/>
          <w:caps/>
          <w:color w:val="000000"/>
          <w:shd w:val="clear" w:color="auto" w:fill="C0C0C0"/>
          <w:lang w:val="sl-SI"/>
        </w:rPr>
        <w:t>NAZIVPROJEKTA]</w:t>
      </w:r>
      <w:r w:rsidR="00EE0555" w:rsidRPr="009C4078">
        <w:rPr>
          <w:rFonts w:cs="Arial"/>
          <w:noProof/>
          <w:lang w:val="sl-SI"/>
        </w:rPr>
        <w:t>«</w:t>
      </w:r>
      <w:r w:rsidR="00EE0555" w:rsidRPr="009C4078">
        <w:rPr>
          <w:rFonts w:eastAsia="Calibri" w:cs="Arial"/>
          <w:lang w:val="sl-SI"/>
        </w:rPr>
        <w:t xml:space="preserve"> </w:t>
      </w:r>
      <w:r w:rsidR="003216BD" w:rsidRPr="009C4078">
        <w:rPr>
          <w:rFonts w:eastAsia="Calibri" w:cs="Arial"/>
          <w:lang w:val="sl-SI"/>
        </w:rPr>
        <w:t>(</w:t>
      </w:r>
      <w:r w:rsidR="00D72C56" w:rsidRPr="009C4078">
        <w:rPr>
          <w:rFonts w:eastAsia="Calibri" w:cs="Arial"/>
          <w:lang w:val="sl-SI"/>
        </w:rPr>
        <w:t>v nadaljnjem besedilu</w:t>
      </w:r>
      <w:r w:rsidR="003216BD" w:rsidRPr="009C4078">
        <w:rPr>
          <w:rFonts w:eastAsia="Calibri" w:cs="Arial"/>
          <w:lang w:val="sl-SI"/>
        </w:rPr>
        <w:t>:</w:t>
      </w:r>
      <w:r w:rsidR="00D72C56" w:rsidRPr="009C4078">
        <w:rPr>
          <w:rFonts w:eastAsia="Calibri" w:cs="Arial"/>
          <w:lang w:val="sl-SI"/>
        </w:rPr>
        <w:t xml:space="preserve"> </w:t>
      </w:r>
      <w:r w:rsidR="003216BD" w:rsidRPr="009C4078">
        <w:rPr>
          <w:rFonts w:eastAsia="Calibri" w:cs="Arial"/>
          <w:lang w:val="sl-SI"/>
        </w:rPr>
        <w:t xml:space="preserve">projekt) </w:t>
      </w:r>
      <w:r w:rsidR="00EE0555" w:rsidRPr="009C4078">
        <w:rPr>
          <w:rFonts w:eastAsia="Calibri" w:cs="Arial"/>
          <w:lang w:val="sl-SI"/>
        </w:rPr>
        <w:t xml:space="preserve">izbranega </w:t>
      </w:r>
      <w:r w:rsidR="009E2A5E" w:rsidRPr="009C4078">
        <w:rPr>
          <w:rFonts w:eastAsia="Calibri" w:cs="Arial"/>
          <w:lang w:val="sl-SI"/>
        </w:rPr>
        <w:t>na podlagi Javnega razpisa</w:t>
      </w:r>
      <w:r w:rsidR="00E30FE4" w:rsidRPr="009C4078">
        <w:rPr>
          <w:rFonts w:eastAsia="Calibri" w:cs="Arial"/>
          <w:lang w:val="sl-SI"/>
        </w:rPr>
        <w:t xml:space="preserve"> </w:t>
      </w:r>
      <w:r w:rsidR="009E2A5E" w:rsidRPr="009C4078">
        <w:rPr>
          <w:rFonts w:eastAsia="Calibri" w:cs="Arial"/>
          <w:bCs/>
          <w:lang w:val="sl-SI"/>
        </w:rPr>
        <w:t>»Razvoj programov za duševno zdravje otrok, mladostnikov in mlajših odraslih«</w:t>
      </w:r>
      <w:r w:rsidR="00E30FE4" w:rsidRPr="009C4078">
        <w:rPr>
          <w:rFonts w:eastAsia="Calibri" w:cs="Arial"/>
          <w:bCs/>
          <w:lang w:val="sl-SI"/>
        </w:rPr>
        <w:t>,</w:t>
      </w:r>
      <w:r w:rsidR="00E76938" w:rsidRPr="009C4078">
        <w:rPr>
          <w:rFonts w:eastAsia="Calibri" w:cs="Arial"/>
          <w:lang w:val="sl-SI"/>
        </w:rPr>
        <w:t xml:space="preserve"> ki se izvaja skladno z Načrtom za okrevanje in </w:t>
      </w:r>
      <w:r w:rsidR="00E30FE4" w:rsidRPr="009C4078">
        <w:rPr>
          <w:rFonts w:eastAsia="Calibri" w:cs="Arial"/>
          <w:lang w:val="sl-SI"/>
        </w:rPr>
        <w:t>odpornost</w:t>
      </w:r>
      <w:r w:rsidR="00E76938" w:rsidRPr="009C4078">
        <w:rPr>
          <w:rFonts w:eastAsia="Calibri" w:cs="Arial"/>
          <w:lang w:val="sl-SI"/>
        </w:rPr>
        <w:t xml:space="preserve"> v</w:t>
      </w:r>
      <w:r w:rsidR="00E30FE4" w:rsidRPr="009C4078">
        <w:rPr>
          <w:rFonts w:eastAsia="Calibri" w:cs="Arial"/>
          <w:lang w:val="sl-SI"/>
        </w:rPr>
        <w:t xml:space="preserve"> </w:t>
      </w:r>
      <w:r w:rsidR="00234F06" w:rsidRPr="009C4078">
        <w:rPr>
          <w:rFonts w:eastAsia="Calibri" w:cs="Arial"/>
          <w:lang w:val="sl-SI"/>
        </w:rPr>
        <w:t>okviru 4. točke razvojnega področja</w:t>
      </w:r>
      <w:r w:rsidRPr="009C4078">
        <w:rPr>
          <w:rFonts w:eastAsia="Calibri" w:cs="Arial"/>
          <w:lang w:val="sl-SI"/>
        </w:rPr>
        <w:t xml:space="preserve"> </w:t>
      </w:r>
      <w:r w:rsidR="006D3842" w:rsidRPr="009C4078">
        <w:rPr>
          <w:rFonts w:eastAsia="Calibri" w:cs="Arial"/>
          <w:lang w:val="sl-SI"/>
        </w:rPr>
        <w:t>»</w:t>
      </w:r>
      <w:r w:rsidRPr="009C4078">
        <w:rPr>
          <w:rFonts w:eastAsia="Calibri" w:cs="Arial"/>
          <w:lang w:val="sl-SI"/>
        </w:rPr>
        <w:t>Zdravstvo in socialna varnost</w:t>
      </w:r>
      <w:r w:rsidR="006D3842" w:rsidRPr="009C4078">
        <w:rPr>
          <w:rFonts w:eastAsia="Calibri" w:cs="Arial"/>
          <w:lang w:val="sl-SI"/>
        </w:rPr>
        <w:t>«</w:t>
      </w:r>
      <w:r w:rsidRPr="009C4078">
        <w:rPr>
          <w:rFonts w:eastAsia="Calibri" w:cs="Arial"/>
          <w:lang w:val="sl-SI"/>
        </w:rPr>
        <w:t>, komponente 1</w:t>
      </w:r>
      <w:r w:rsidR="00BE55C5" w:rsidRPr="009C4078">
        <w:rPr>
          <w:rFonts w:eastAsia="Calibri" w:cs="Arial"/>
          <w:lang w:val="sl-SI"/>
        </w:rPr>
        <w:t>4</w:t>
      </w:r>
      <w:r w:rsidRPr="009C4078">
        <w:rPr>
          <w:rFonts w:eastAsia="Calibri" w:cs="Arial"/>
          <w:lang w:val="sl-SI"/>
        </w:rPr>
        <w:t>: Zdravstvo (C4 K1</w:t>
      </w:r>
      <w:r w:rsidR="00BE55C5" w:rsidRPr="009C4078">
        <w:rPr>
          <w:rFonts w:eastAsia="Calibri" w:cs="Arial"/>
          <w:lang w:val="sl-SI"/>
        </w:rPr>
        <w:t>4</w:t>
      </w:r>
      <w:r w:rsidRPr="009C4078">
        <w:rPr>
          <w:rFonts w:eastAsia="Calibri" w:cs="Arial"/>
          <w:lang w:val="sl-SI"/>
        </w:rPr>
        <w:t xml:space="preserve">), </w:t>
      </w:r>
      <w:r w:rsidR="009E1C02" w:rsidRPr="009C4078">
        <w:rPr>
          <w:rFonts w:eastAsia="Calibri" w:cs="Arial"/>
          <w:lang w:val="sl-SI"/>
        </w:rPr>
        <w:t>investicije B.</w:t>
      </w:r>
      <w:r w:rsidRPr="009C4078">
        <w:rPr>
          <w:rFonts w:eastAsia="Calibri" w:cs="Arial"/>
          <w:lang w:val="sl-SI"/>
        </w:rPr>
        <w:t xml:space="preserve"> Krepitev kompetenc kadrov v zdravstvu za zagotavljanje kakovosti oskrbe</w:t>
      </w:r>
      <w:r w:rsidR="00587262" w:rsidRPr="009C4078">
        <w:rPr>
          <w:rFonts w:eastAsia="Calibri" w:cs="Arial"/>
          <w:lang w:val="sl-SI"/>
        </w:rPr>
        <w:t>.</w:t>
      </w:r>
    </w:p>
    <w:p w14:paraId="74307EC0" w14:textId="77777777" w:rsidR="00D51BFA" w:rsidRPr="009C4078" w:rsidRDefault="00D51BFA" w:rsidP="004969C8">
      <w:pPr>
        <w:spacing w:line="276" w:lineRule="auto"/>
        <w:jc w:val="both"/>
        <w:rPr>
          <w:rFonts w:eastAsia="Calibri" w:cs="Arial"/>
          <w:szCs w:val="20"/>
          <w:lang w:val="sl-SI"/>
        </w:rPr>
      </w:pPr>
    </w:p>
    <w:p w14:paraId="037B8E94" w14:textId="0A2EFF34" w:rsidR="00D51BFA" w:rsidRPr="009C4078" w:rsidRDefault="00D51BFA" w:rsidP="004969C8">
      <w:pPr>
        <w:spacing w:line="276" w:lineRule="auto"/>
        <w:jc w:val="both"/>
        <w:rPr>
          <w:rFonts w:eastAsia="Calibri" w:cs="Arial"/>
          <w:szCs w:val="20"/>
          <w:lang w:val="sl-SI"/>
        </w:rPr>
      </w:pPr>
      <w:r w:rsidRPr="009C4078">
        <w:rPr>
          <w:rFonts w:eastAsia="Calibri" w:cs="Arial"/>
          <w:szCs w:val="20"/>
          <w:lang w:val="sl-SI"/>
        </w:rPr>
        <w:t>Podrobna vsebina predmeta te pogodbe je opredeljena</w:t>
      </w:r>
      <w:r w:rsidR="0034196A" w:rsidRPr="009C4078">
        <w:rPr>
          <w:rFonts w:eastAsia="Calibri" w:cs="Arial"/>
          <w:szCs w:val="20"/>
          <w:lang w:val="sl-SI"/>
        </w:rPr>
        <w:t xml:space="preserve"> v Prijavnici za projekt, </w:t>
      </w:r>
      <w:r w:rsidR="00BD06BB" w:rsidRPr="009C4078">
        <w:rPr>
          <w:rFonts w:eastAsia="Calibri" w:cs="Arial"/>
          <w:szCs w:val="20"/>
          <w:lang w:val="sl-SI"/>
        </w:rPr>
        <w:t>priloga 1</w:t>
      </w:r>
      <w:r w:rsidR="007378D9" w:rsidRPr="009C4078">
        <w:rPr>
          <w:rFonts w:eastAsia="Calibri" w:cs="Arial"/>
          <w:szCs w:val="20"/>
          <w:lang w:val="sl-SI"/>
        </w:rPr>
        <w:t xml:space="preserve"> </w:t>
      </w:r>
      <w:r w:rsidR="00936170" w:rsidRPr="009C4078">
        <w:rPr>
          <w:rFonts w:eastAsia="Calibri" w:cs="Arial"/>
          <w:szCs w:val="20"/>
          <w:lang w:val="sl-SI"/>
        </w:rPr>
        <w:t>k pogodbi</w:t>
      </w:r>
      <w:r w:rsidR="00BD06BB" w:rsidRPr="009C4078">
        <w:rPr>
          <w:rFonts w:eastAsia="Calibri" w:cs="Arial"/>
          <w:szCs w:val="20"/>
          <w:lang w:val="sl-SI"/>
        </w:rPr>
        <w:t>.</w:t>
      </w:r>
    </w:p>
    <w:p w14:paraId="36197CF0" w14:textId="77777777" w:rsidR="00D51BFA" w:rsidRPr="009C4078" w:rsidRDefault="00D51BFA" w:rsidP="004969C8">
      <w:pPr>
        <w:spacing w:line="276" w:lineRule="auto"/>
        <w:jc w:val="both"/>
        <w:rPr>
          <w:rFonts w:eastAsia="Calibri" w:cs="Arial"/>
          <w:szCs w:val="20"/>
          <w:lang w:val="sl-SI"/>
        </w:rPr>
      </w:pPr>
    </w:p>
    <w:p w14:paraId="0159B80C" w14:textId="00291A77" w:rsidR="00B53624" w:rsidRPr="009C4078" w:rsidRDefault="00D51BFA" w:rsidP="004969C8">
      <w:pPr>
        <w:spacing w:line="276" w:lineRule="auto"/>
        <w:jc w:val="both"/>
        <w:rPr>
          <w:rFonts w:eastAsia="Calibri" w:cs="Arial"/>
          <w:szCs w:val="20"/>
          <w:lang w:val="sl-SI"/>
        </w:rPr>
      </w:pPr>
      <w:r w:rsidRPr="009C4078">
        <w:rPr>
          <w:rFonts w:eastAsia="Calibri" w:cs="Arial"/>
          <w:szCs w:val="20"/>
          <w:lang w:val="sl-SI"/>
        </w:rPr>
        <w:t xml:space="preserve">Pogodbeni stranki s to pogodbo urejata medsebojne pravice, obveznosti in odgovornosti glede </w:t>
      </w:r>
      <w:r w:rsidR="00706CF7" w:rsidRPr="009C4078">
        <w:rPr>
          <w:rFonts w:eastAsia="Calibri" w:cs="Arial"/>
          <w:szCs w:val="20"/>
          <w:lang w:val="sl-SI"/>
        </w:rPr>
        <w:t>so</w:t>
      </w:r>
      <w:r w:rsidRPr="009C4078">
        <w:rPr>
          <w:rFonts w:eastAsia="Calibri" w:cs="Arial"/>
          <w:szCs w:val="20"/>
          <w:lang w:val="sl-SI"/>
        </w:rPr>
        <w:t xml:space="preserve">financiranja in izvajanja operacije iz prvega odstavka tega člena. Sredstva </w:t>
      </w:r>
      <w:r w:rsidR="00706CF7" w:rsidRPr="009C4078">
        <w:rPr>
          <w:rFonts w:eastAsia="Calibri" w:cs="Arial"/>
          <w:szCs w:val="20"/>
          <w:lang w:val="sl-SI"/>
        </w:rPr>
        <w:t>so</w:t>
      </w:r>
      <w:r w:rsidRPr="009C4078">
        <w:rPr>
          <w:rFonts w:eastAsia="Calibri" w:cs="Arial"/>
          <w:szCs w:val="20"/>
          <w:lang w:val="sl-SI"/>
        </w:rPr>
        <w:t>financiranja se dodeljujejo na podlagi in pod pogoji, ki so navedeni v sklepu o izboru in so dogovorjeni s to pogodbo, kar je upravičencu znano in s podpisom te pogodbe prevzema dogovorjene pravice in obveznosti. Kršitev pogojev iz sklepa o izboru predstavlja bistveno kršitev pogodbe.</w:t>
      </w:r>
    </w:p>
    <w:p w14:paraId="7F5C52A4" w14:textId="77777777" w:rsidR="009A128B" w:rsidRPr="009C4078" w:rsidRDefault="009A128B" w:rsidP="00F37E16">
      <w:pPr>
        <w:spacing w:line="276" w:lineRule="auto"/>
        <w:jc w:val="both"/>
        <w:rPr>
          <w:rFonts w:cs="Arial"/>
          <w:noProof/>
          <w:szCs w:val="20"/>
          <w:lang w:val="sl-SI"/>
        </w:rPr>
      </w:pPr>
    </w:p>
    <w:p w14:paraId="68D8F97D" w14:textId="5DEBD62F" w:rsidR="00F37E16" w:rsidRPr="009C4078" w:rsidRDefault="00072A0E" w:rsidP="004969C8">
      <w:pPr>
        <w:keepNext/>
        <w:spacing w:line="276" w:lineRule="auto"/>
        <w:jc w:val="both"/>
        <w:rPr>
          <w:rFonts w:cs="Arial"/>
          <w:noProof/>
          <w:szCs w:val="20"/>
          <w:lang w:val="sl-SI"/>
        </w:rPr>
      </w:pPr>
      <w:r w:rsidRPr="009C4078">
        <w:rPr>
          <w:rFonts w:cs="Arial"/>
          <w:noProof/>
          <w:szCs w:val="20"/>
          <w:lang w:val="sl-SI"/>
        </w:rPr>
        <w:t xml:space="preserve">Pogodbeni stranki sta sporazumni, da se ta pogodba sklepa zaradi dodelitve sredstev iz Sklada za okrevanje in odpornost </w:t>
      </w:r>
      <w:r w:rsidR="00F44CA9" w:rsidRPr="009C4078">
        <w:rPr>
          <w:rFonts w:cs="Arial"/>
          <w:noProof/>
          <w:szCs w:val="20"/>
          <w:lang w:val="sl-SI"/>
        </w:rPr>
        <w:t xml:space="preserve">izvajalcu </w:t>
      </w:r>
      <w:r w:rsidRPr="009C4078">
        <w:rPr>
          <w:rFonts w:cs="Arial"/>
          <w:noProof/>
          <w:szCs w:val="20"/>
          <w:lang w:val="sl-SI"/>
        </w:rPr>
        <w:t xml:space="preserve">in </w:t>
      </w:r>
      <w:r w:rsidR="00CF0863" w:rsidRPr="009C4078">
        <w:rPr>
          <w:rFonts w:cs="Arial"/>
          <w:noProof/>
          <w:szCs w:val="20"/>
          <w:lang w:val="sl-SI"/>
        </w:rPr>
        <w:t xml:space="preserve">ki </w:t>
      </w:r>
      <w:r w:rsidRPr="009C4078">
        <w:rPr>
          <w:rFonts w:cs="Arial"/>
          <w:noProof/>
          <w:szCs w:val="20"/>
          <w:lang w:val="sl-SI"/>
        </w:rPr>
        <w:t xml:space="preserve">se izplačajo kot sredstva iz proračunskega </w:t>
      </w:r>
      <w:r w:rsidR="00465B32" w:rsidRPr="009C4078">
        <w:rPr>
          <w:rFonts w:cs="Arial"/>
          <w:noProof/>
          <w:szCs w:val="20"/>
          <w:lang w:val="sl-SI"/>
        </w:rPr>
        <w:t>S</w:t>
      </w:r>
      <w:r w:rsidRPr="009C4078">
        <w:rPr>
          <w:rFonts w:cs="Arial"/>
          <w:noProof/>
          <w:szCs w:val="20"/>
          <w:lang w:val="sl-SI"/>
        </w:rPr>
        <w:t xml:space="preserve">klada za </w:t>
      </w:r>
      <w:r w:rsidR="00465B32" w:rsidRPr="009C4078">
        <w:rPr>
          <w:rFonts w:cs="Arial"/>
          <w:noProof/>
          <w:szCs w:val="20"/>
          <w:lang w:val="sl-SI"/>
        </w:rPr>
        <w:t xml:space="preserve">okrevanje in odpornost za </w:t>
      </w:r>
      <w:r w:rsidRPr="009C4078">
        <w:rPr>
          <w:rFonts w:cs="Arial"/>
          <w:noProof/>
          <w:szCs w:val="20"/>
          <w:lang w:val="sl-SI"/>
        </w:rPr>
        <w:t xml:space="preserve">projekt ali njegov del, ki ni obremenjen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ministrstva, koordinacijskega organa, stroškovnega organa, revizijskega organa, Evropske komisije in drugih nadzornih organov, vključenih v izvajanje, upravljanje, nadzor ali revizijo projekta, sicer gre za </w:t>
      </w:r>
      <w:r w:rsidRPr="009C4078">
        <w:rPr>
          <w:rFonts w:cs="Arial"/>
          <w:noProof/>
          <w:szCs w:val="20"/>
          <w:lang w:val="sl-SI"/>
        </w:rPr>
        <w:lastRenderedPageBreak/>
        <w:t xml:space="preserve">bistveno kršitev pogodbe. </w:t>
      </w:r>
      <w:r w:rsidR="009F2FCC" w:rsidRPr="009C4078">
        <w:rPr>
          <w:rFonts w:cs="Arial"/>
          <w:noProof/>
          <w:szCs w:val="20"/>
          <w:lang w:val="sl-SI"/>
        </w:rPr>
        <w:t>Izvajalec</w:t>
      </w:r>
      <w:r w:rsidRPr="009C4078">
        <w:rPr>
          <w:rFonts w:cs="Arial"/>
          <w:noProof/>
          <w:szCs w:val="20"/>
          <w:lang w:val="sl-SI"/>
        </w:rPr>
        <w:t xml:space="preserve"> je dolžan ukrepati skladno s priporočili iz končnih poročil nadzornih organov in redno obveščati ministrstvo o izvedenih ukrepih.</w:t>
      </w:r>
    </w:p>
    <w:p w14:paraId="7FFA337C" w14:textId="77777777" w:rsidR="00F37E16" w:rsidRPr="009C4078" w:rsidRDefault="00F37E16" w:rsidP="004969C8">
      <w:pPr>
        <w:keepNext/>
        <w:spacing w:line="276" w:lineRule="auto"/>
        <w:jc w:val="both"/>
        <w:rPr>
          <w:rFonts w:cs="Arial"/>
          <w:noProof/>
          <w:szCs w:val="20"/>
          <w:lang w:val="sl-SI"/>
        </w:rPr>
      </w:pPr>
    </w:p>
    <w:p w14:paraId="69C0D7B0" w14:textId="794F4E48" w:rsidR="00072A0E" w:rsidRPr="009C4078" w:rsidRDefault="00072A0E" w:rsidP="004969C8">
      <w:pPr>
        <w:keepNext/>
        <w:spacing w:line="276" w:lineRule="auto"/>
        <w:jc w:val="both"/>
        <w:rPr>
          <w:rFonts w:cs="Arial"/>
          <w:noProof/>
          <w:szCs w:val="20"/>
          <w:lang w:val="sl-SI"/>
        </w:rPr>
      </w:pPr>
      <w:r w:rsidRPr="009C4078">
        <w:rPr>
          <w:rFonts w:cs="Arial"/>
          <w:noProof/>
          <w:szCs w:val="20"/>
          <w:lang w:val="sl-SI"/>
        </w:rPr>
        <w:t xml:space="preserve">Pogodbeni stranki se dogovorita, da se upravičeni stroški izvedbe projekta </w:t>
      </w:r>
      <w:r w:rsidR="00706CF7" w:rsidRPr="009C4078">
        <w:rPr>
          <w:rFonts w:cs="Arial"/>
          <w:noProof/>
          <w:szCs w:val="20"/>
          <w:lang w:val="sl-SI"/>
        </w:rPr>
        <w:t>so</w:t>
      </w:r>
      <w:r w:rsidRPr="009C4078">
        <w:rPr>
          <w:rFonts w:cs="Arial"/>
          <w:noProof/>
          <w:szCs w:val="20"/>
          <w:lang w:val="sl-SI"/>
        </w:rPr>
        <w:t>financirajo le pod pogojem, da niso nastali s kršitvijo predpisov s področja oddaje javnih naročil ali drugih predpisov ali s kršitvijo te pogodbe.</w:t>
      </w:r>
    </w:p>
    <w:p w14:paraId="261F5AFF" w14:textId="77777777" w:rsidR="00CA7AB7" w:rsidRPr="009C4078" w:rsidRDefault="00CA7AB7" w:rsidP="004969C8">
      <w:pPr>
        <w:spacing w:line="276" w:lineRule="auto"/>
        <w:jc w:val="both"/>
        <w:rPr>
          <w:rFonts w:cs="Arial"/>
          <w:bCs/>
          <w:noProof/>
          <w:szCs w:val="20"/>
          <w:lang w:val="sl-SI"/>
        </w:rPr>
      </w:pPr>
    </w:p>
    <w:p w14:paraId="1BF2BD3C" w14:textId="77777777" w:rsidR="00072A0E" w:rsidRPr="009C4078" w:rsidRDefault="00072A0E" w:rsidP="004969C8">
      <w:pPr>
        <w:spacing w:after="200" w:line="276" w:lineRule="auto"/>
        <w:jc w:val="both"/>
        <w:rPr>
          <w:rFonts w:cs="Arial"/>
          <w:noProof/>
          <w:szCs w:val="20"/>
          <w:lang w:val="sl-SI"/>
        </w:rPr>
      </w:pPr>
      <w:r w:rsidRPr="009C4078">
        <w:rPr>
          <w:rFonts w:cs="Arial"/>
          <w:bCs/>
          <w:noProof/>
          <w:szCs w:val="20"/>
          <w:lang w:val="sl-SI"/>
        </w:rPr>
        <w:t xml:space="preserve">Pomen izrazov, uporabljenih v tej pogodbi, je enak pomenu izrazov, kot jih določa </w:t>
      </w:r>
      <w:r w:rsidRPr="009C4078">
        <w:rPr>
          <w:rFonts w:cs="Arial"/>
          <w:noProof/>
          <w:szCs w:val="20"/>
          <w:lang w:val="sl-SI"/>
        </w:rPr>
        <w:t>uredba o izvajanju mehanizma, razen če ta pogodba izrecno določa drugačen pomen posameznega izraza</w:t>
      </w:r>
      <w:r w:rsidR="00F776C8" w:rsidRPr="009C4078">
        <w:rPr>
          <w:rFonts w:cs="Arial"/>
          <w:noProof/>
          <w:szCs w:val="20"/>
          <w:lang w:val="sl-SI"/>
        </w:rPr>
        <w:t>.</w:t>
      </w:r>
    </w:p>
    <w:p w14:paraId="4A525D0B" w14:textId="77777777" w:rsidR="00072A0E" w:rsidRPr="009C4078" w:rsidRDefault="00072A0E" w:rsidP="004969C8">
      <w:pPr>
        <w:spacing w:line="276" w:lineRule="auto"/>
        <w:rPr>
          <w:rFonts w:cs="Arial"/>
          <w:noProof/>
          <w:szCs w:val="20"/>
          <w:lang w:val="sl-SI"/>
        </w:rPr>
      </w:pPr>
    </w:p>
    <w:p w14:paraId="54C85C51" w14:textId="0BE36974" w:rsidR="00072A0E" w:rsidRPr="009C4078" w:rsidRDefault="00072A0E" w:rsidP="004969C8">
      <w:pPr>
        <w:numPr>
          <w:ilvl w:val="0"/>
          <w:numId w:val="2"/>
        </w:numPr>
        <w:spacing w:line="276" w:lineRule="auto"/>
        <w:jc w:val="center"/>
        <w:rPr>
          <w:rFonts w:cs="Arial"/>
          <w:noProof/>
          <w:color w:val="000000"/>
          <w:szCs w:val="20"/>
          <w:lang w:val="sl-SI"/>
        </w:rPr>
      </w:pPr>
      <w:r w:rsidRPr="009C4078">
        <w:rPr>
          <w:rFonts w:cs="Arial"/>
          <w:noProof/>
          <w:color w:val="000000"/>
          <w:szCs w:val="20"/>
          <w:lang w:val="sl-SI"/>
        </w:rPr>
        <w:t>člen</w:t>
      </w:r>
    </w:p>
    <w:p w14:paraId="258A69CB" w14:textId="77777777" w:rsidR="00072A0E" w:rsidRPr="009C4078" w:rsidRDefault="00072A0E" w:rsidP="004969C8">
      <w:pPr>
        <w:spacing w:line="276" w:lineRule="auto"/>
        <w:jc w:val="both"/>
        <w:rPr>
          <w:rFonts w:cs="Arial"/>
          <w:noProof/>
          <w:color w:val="BFBFBF"/>
          <w:szCs w:val="20"/>
          <w:lang w:val="sl-SI"/>
        </w:rPr>
      </w:pPr>
    </w:p>
    <w:p w14:paraId="4A094678" w14:textId="77777777" w:rsidR="00462940" w:rsidRPr="009C4078" w:rsidRDefault="00462940" w:rsidP="004969C8">
      <w:pPr>
        <w:spacing w:line="276" w:lineRule="auto"/>
        <w:jc w:val="both"/>
        <w:rPr>
          <w:rFonts w:cs="Arial"/>
          <w:noProof/>
          <w:color w:val="000000"/>
          <w:szCs w:val="20"/>
          <w:lang w:val="sl-SI"/>
        </w:rPr>
      </w:pPr>
      <w:r w:rsidRPr="009C4078">
        <w:rPr>
          <w:rFonts w:cs="Arial"/>
          <w:noProof/>
          <w:color w:val="000000"/>
          <w:szCs w:val="20"/>
          <w:lang w:val="sl-SI"/>
        </w:rPr>
        <w:t xml:space="preserve">Izpolnitev obveznosti izvajalca iz </w:t>
      </w:r>
      <w:r w:rsidR="00CE24D9" w:rsidRPr="009C4078">
        <w:rPr>
          <w:rFonts w:cs="Arial"/>
          <w:noProof/>
          <w:color w:val="000000"/>
          <w:szCs w:val="20"/>
          <w:lang w:val="sl-SI"/>
        </w:rPr>
        <w:t>2</w:t>
      </w:r>
      <w:r w:rsidRPr="009C4078">
        <w:rPr>
          <w:rFonts w:cs="Arial"/>
          <w:noProof/>
          <w:color w:val="000000"/>
          <w:szCs w:val="20"/>
          <w:lang w:val="sl-SI"/>
        </w:rPr>
        <w:t>. člena te pogodbe pregleda in potrdi ministrstvo pod pogoji, da je izvajalec:</w:t>
      </w:r>
    </w:p>
    <w:p w14:paraId="60E14C7F" w14:textId="5EA950F3" w:rsidR="00B077C9" w:rsidRPr="009C4078" w:rsidRDefault="00FE7B8C" w:rsidP="004969C8">
      <w:pPr>
        <w:numPr>
          <w:ilvl w:val="0"/>
          <w:numId w:val="37"/>
        </w:numPr>
        <w:spacing w:line="276" w:lineRule="auto"/>
        <w:jc w:val="both"/>
        <w:rPr>
          <w:rFonts w:cs="Arial"/>
          <w:noProof/>
          <w:color w:val="000000"/>
          <w:szCs w:val="20"/>
          <w:lang w:val="sl-SI"/>
        </w:rPr>
      </w:pPr>
      <w:r w:rsidRPr="009C4078">
        <w:rPr>
          <w:rFonts w:cs="Arial"/>
          <w:noProof/>
          <w:color w:val="000000"/>
          <w:szCs w:val="20"/>
          <w:lang w:val="sl-SI"/>
        </w:rPr>
        <w:t>proj</w:t>
      </w:r>
      <w:r w:rsidR="00E64B63" w:rsidRPr="009C4078">
        <w:rPr>
          <w:rFonts w:cs="Arial"/>
          <w:noProof/>
          <w:color w:val="000000"/>
          <w:szCs w:val="20"/>
          <w:lang w:val="sl-SI"/>
        </w:rPr>
        <w:t>ek</w:t>
      </w:r>
      <w:r w:rsidRPr="009C4078">
        <w:rPr>
          <w:rFonts w:cs="Arial"/>
          <w:noProof/>
          <w:color w:val="000000"/>
          <w:szCs w:val="20"/>
          <w:lang w:val="sl-SI"/>
        </w:rPr>
        <w:t xml:space="preserve">t </w:t>
      </w:r>
      <w:r w:rsidR="00462940" w:rsidRPr="009C4078">
        <w:rPr>
          <w:rFonts w:cs="Arial"/>
          <w:noProof/>
          <w:color w:val="000000"/>
          <w:szCs w:val="20"/>
          <w:lang w:val="sl-SI"/>
        </w:rPr>
        <w:t xml:space="preserve">izvedel kakovostno in v skladu </w:t>
      </w:r>
      <w:r w:rsidR="0034196A" w:rsidRPr="009C4078">
        <w:rPr>
          <w:rFonts w:cs="Arial"/>
          <w:noProof/>
          <w:color w:val="000000"/>
          <w:szCs w:val="20"/>
          <w:lang w:val="sl-SI"/>
        </w:rPr>
        <w:t xml:space="preserve">z vsebino </w:t>
      </w:r>
      <w:r w:rsidR="008006F8">
        <w:rPr>
          <w:rFonts w:cs="Arial"/>
          <w:noProof/>
          <w:color w:val="000000"/>
          <w:szCs w:val="20"/>
          <w:lang w:val="sl-SI"/>
        </w:rPr>
        <w:t>Prijavnice za projket</w:t>
      </w:r>
      <w:r w:rsidR="00BD06BB" w:rsidRPr="009C4078">
        <w:rPr>
          <w:rFonts w:cs="Arial"/>
          <w:noProof/>
          <w:color w:val="000000"/>
          <w:szCs w:val="20"/>
          <w:lang w:val="sl-SI"/>
        </w:rPr>
        <w:t xml:space="preserve">, priloga 1 </w:t>
      </w:r>
      <w:r w:rsidR="00E466EF" w:rsidRPr="009C4078">
        <w:rPr>
          <w:rFonts w:cs="Arial"/>
          <w:noProof/>
          <w:color w:val="000000"/>
          <w:szCs w:val="20"/>
          <w:lang w:val="sl-SI"/>
        </w:rPr>
        <w:t>k pogodbi</w:t>
      </w:r>
      <w:r w:rsidR="00462940" w:rsidRPr="009C4078">
        <w:rPr>
          <w:rFonts w:cs="Arial"/>
          <w:noProof/>
          <w:color w:val="000000"/>
          <w:szCs w:val="20"/>
          <w:lang w:val="sl-SI"/>
        </w:rPr>
        <w:t>;</w:t>
      </w:r>
    </w:p>
    <w:p w14:paraId="3E409B59" w14:textId="6947F121" w:rsidR="00B077C9" w:rsidRPr="009C4078" w:rsidRDefault="00462940" w:rsidP="004969C8">
      <w:pPr>
        <w:numPr>
          <w:ilvl w:val="0"/>
          <w:numId w:val="37"/>
        </w:numPr>
        <w:spacing w:line="276" w:lineRule="auto"/>
        <w:jc w:val="both"/>
        <w:rPr>
          <w:rFonts w:cs="Arial"/>
          <w:noProof/>
          <w:color w:val="000000"/>
          <w:szCs w:val="20"/>
          <w:lang w:val="sl-SI"/>
        </w:rPr>
      </w:pPr>
      <w:r w:rsidRPr="009C4078">
        <w:rPr>
          <w:rFonts w:cs="Arial"/>
          <w:noProof/>
          <w:color w:val="000000"/>
          <w:szCs w:val="20"/>
          <w:lang w:val="sl-SI"/>
        </w:rPr>
        <w:t xml:space="preserve">v poročilu opisal izvedbo </w:t>
      </w:r>
      <w:r w:rsidR="00FE7B8C" w:rsidRPr="009C4078">
        <w:rPr>
          <w:rFonts w:cs="Arial"/>
          <w:noProof/>
          <w:color w:val="000000"/>
          <w:szCs w:val="20"/>
          <w:lang w:val="sl-SI"/>
        </w:rPr>
        <w:t>proj</w:t>
      </w:r>
      <w:r w:rsidR="00E64B63" w:rsidRPr="009C4078">
        <w:rPr>
          <w:rFonts w:cs="Arial"/>
          <w:noProof/>
          <w:color w:val="000000"/>
          <w:szCs w:val="20"/>
          <w:lang w:val="sl-SI"/>
        </w:rPr>
        <w:t>ek</w:t>
      </w:r>
      <w:r w:rsidR="00FE7B8C" w:rsidRPr="009C4078">
        <w:rPr>
          <w:rFonts w:cs="Arial"/>
          <w:noProof/>
          <w:color w:val="000000"/>
          <w:szCs w:val="20"/>
          <w:lang w:val="sl-SI"/>
        </w:rPr>
        <w:t xml:space="preserve">ta </w:t>
      </w:r>
      <w:r w:rsidRPr="009C4078">
        <w:rPr>
          <w:rFonts w:cs="Arial"/>
          <w:noProof/>
          <w:color w:val="000000"/>
          <w:szCs w:val="20"/>
          <w:lang w:val="sl-SI"/>
        </w:rPr>
        <w:t>in dosežene cilje;</w:t>
      </w:r>
    </w:p>
    <w:p w14:paraId="4F947ECC" w14:textId="77777777" w:rsidR="00462940" w:rsidRPr="009C4078" w:rsidRDefault="00462940" w:rsidP="004969C8">
      <w:pPr>
        <w:numPr>
          <w:ilvl w:val="0"/>
          <w:numId w:val="37"/>
        </w:numPr>
        <w:spacing w:line="276" w:lineRule="auto"/>
        <w:jc w:val="both"/>
        <w:rPr>
          <w:rFonts w:cs="Arial"/>
          <w:noProof/>
          <w:color w:val="000000"/>
          <w:szCs w:val="20"/>
          <w:lang w:val="sl-SI"/>
        </w:rPr>
      </w:pPr>
      <w:r w:rsidRPr="009C4078">
        <w:rPr>
          <w:rFonts w:cs="Arial"/>
          <w:noProof/>
          <w:color w:val="000000"/>
          <w:szCs w:val="20"/>
          <w:lang w:val="sl-SI"/>
        </w:rPr>
        <w:t>utemeljil namensko porabo sredstev in</w:t>
      </w:r>
    </w:p>
    <w:p w14:paraId="0ED12D4E" w14:textId="5AE5FA41" w:rsidR="00072A0E" w:rsidRPr="009C4078" w:rsidRDefault="00462940" w:rsidP="004969C8">
      <w:pPr>
        <w:numPr>
          <w:ilvl w:val="0"/>
          <w:numId w:val="37"/>
        </w:numPr>
        <w:spacing w:line="276" w:lineRule="auto"/>
        <w:jc w:val="both"/>
        <w:rPr>
          <w:rFonts w:cs="Arial"/>
          <w:noProof/>
          <w:color w:val="000000"/>
          <w:szCs w:val="20"/>
          <w:lang w:val="sl-SI"/>
        </w:rPr>
      </w:pPr>
      <w:r w:rsidRPr="009C4078">
        <w:rPr>
          <w:rFonts w:cs="Arial"/>
          <w:noProof/>
          <w:color w:val="000000"/>
          <w:szCs w:val="20"/>
          <w:lang w:val="sl-SI"/>
        </w:rPr>
        <w:t xml:space="preserve">korektno predstavil vlogo ministrstva z obvezno navedbo </w:t>
      </w:r>
      <w:r w:rsidR="00706CF7" w:rsidRPr="009C4078">
        <w:rPr>
          <w:rFonts w:cs="Arial"/>
          <w:noProof/>
          <w:color w:val="000000"/>
          <w:szCs w:val="20"/>
          <w:lang w:val="sl-SI"/>
        </w:rPr>
        <w:t>so</w:t>
      </w:r>
      <w:r w:rsidR="00325438" w:rsidRPr="009C4078">
        <w:rPr>
          <w:rFonts w:cs="Arial"/>
          <w:noProof/>
          <w:color w:val="000000"/>
          <w:szCs w:val="20"/>
          <w:lang w:val="sl-SI"/>
        </w:rPr>
        <w:t>financerja.</w:t>
      </w:r>
    </w:p>
    <w:p w14:paraId="09C3D0F9" w14:textId="77777777" w:rsidR="00CE24D9" w:rsidRPr="009C4078" w:rsidRDefault="00CE24D9" w:rsidP="004969C8">
      <w:pPr>
        <w:spacing w:line="276" w:lineRule="auto"/>
        <w:ind w:left="720"/>
        <w:jc w:val="both"/>
        <w:rPr>
          <w:rFonts w:cs="Arial"/>
          <w:noProof/>
          <w:color w:val="000000"/>
          <w:szCs w:val="20"/>
          <w:lang w:val="sl-SI"/>
        </w:rPr>
      </w:pPr>
    </w:p>
    <w:p w14:paraId="38348672" w14:textId="07FA5E00" w:rsidR="00072A0E" w:rsidRPr="009C4078" w:rsidRDefault="00072A0E" w:rsidP="004969C8">
      <w:pPr>
        <w:spacing w:after="200" w:line="276" w:lineRule="auto"/>
        <w:jc w:val="both"/>
        <w:rPr>
          <w:rFonts w:cs="Arial"/>
          <w:noProof/>
          <w:color w:val="000000"/>
          <w:szCs w:val="20"/>
          <w:lang w:val="sl-SI"/>
        </w:rPr>
      </w:pPr>
      <w:r w:rsidRPr="009C4078">
        <w:rPr>
          <w:rFonts w:cs="Arial"/>
          <w:noProof/>
          <w:color w:val="000000"/>
          <w:szCs w:val="20"/>
          <w:lang w:val="sl-SI"/>
        </w:rPr>
        <w:t xml:space="preserve">Pogodbeni stranki s to pogodbo urejata medsebojne pravice, obveznosti in odgovornosti glede </w:t>
      </w:r>
      <w:r w:rsidR="00706CF7" w:rsidRPr="009C4078">
        <w:rPr>
          <w:rFonts w:cs="Arial"/>
          <w:noProof/>
          <w:color w:val="000000"/>
          <w:szCs w:val="20"/>
          <w:lang w:val="sl-SI"/>
        </w:rPr>
        <w:t>so</w:t>
      </w:r>
      <w:r w:rsidRPr="009C4078">
        <w:rPr>
          <w:rFonts w:cs="Arial"/>
          <w:noProof/>
          <w:color w:val="000000"/>
          <w:szCs w:val="20"/>
          <w:lang w:val="sl-SI"/>
        </w:rPr>
        <w:t>financiranja in izvajanja projekta iz prvega odstavka tega člena.</w:t>
      </w:r>
    </w:p>
    <w:p w14:paraId="5216A0C6" w14:textId="2AF4E5C4" w:rsidR="00112B76" w:rsidRPr="009C4078" w:rsidRDefault="00112B76" w:rsidP="004969C8">
      <w:pPr>
        <w:spacing w:after="200" w:line="276" w:lineRule="auto"/>
        <w:jc w:val="both"/>
        <w:rPr>
          <w:rFonts w:cs="Arial"/>
          <w:noProof/>
          <w:color w:val="000000"/>
          <w:szCs w:val="20"/>
          <w:lang w:val="sl-SI"/>
        </w:rPr>
      </w:pPr>
      <w:r w:rsidRPr="009C4078">
        <w:rPr>
          <w:rFonts w:cs="Arial"/>
          <w:noProof/>
          <w:color w:val="000000"/>
          <w:szCs w:val="20"/>
          <w:lang w:val="sl-SI"/>
        </w:rPr>
        <w:t>V okviru poročanja bodo prijavitelji pripravili končno poročilo, ki bo obsegalo tudi poročanje realizacije doseganja kazalnikov in povzetka rezulatov po zaključku projekta.</w:t>
      </w:r>
    </w:p>
    <w:p w14:paraId="4922B235" w14:textId="77777777" w:rsidR="00072A0E" w:rsidRPr="009C4078" w:rsidRDefault="00072A0E" w:rsidP="004969C8">
      <w:pPr>
        <w:spacing w:line="276" w:lineRule="auto"/>
        <w:jc w:val="both"/>
        <w:rPr>
          <w:rFonts w:cs="Arial"/>
          <w:b/>
          <w:bCs/>
          <w:noProof/>
          <w:szCs w:val="20"/>
          <w:lang w:val="sl-SI"/>
        </w:rPr>
      </w:pPr>
    </w:p>
    <w:p w14:paraId="531B72C5" w14:textId="77777777" w:rsidR="00072A0E" w:rsidRPr="009C4078" w:rsidRDefault="00072A0E" w:rsidP="004969C8">
      <w:pPr>
        <w:pStyle w:val="Naslov"/>
        <w:spacing w:line="276" w:lineRule="auto"/>
        <w:rPr>
          <w:noProof/>
          <w:lang w:val="sl-SI"/>
        </w:rPr>
      </w:pPr>
      <w:r w:rsidRPr="009C4078">
        <w:rPr>
          <w:noProof/>
          <w:lang w:val="sl-SI"/>
        </w:rPr>
        <w:t xml:space="preserve">PODATKI O PROJEKTU </w:t>
      </w:r>
      <w:r w:rsidR="005F7400" w:rsidRPr="009C4078">
        <w:rPr>
          <w:noProof/>
          <w:lang w:val="sl-SI"/>
        </w:rPr>
        <w:t xml:space="preserve">IN </w:t>
      </w:r>
      <w:r w:rsidRPr="009C4078">
        <w:rPr>
          <w:noProof/>
          <w:lang w:val="sl-SI"/>
        </w:rPr>
        <w:t>OBDOBJE UPRAVIČENOSTI</w:t>
      </w:r>
    </w:p>
    <w:p w14:paraId="5F0ECF66" w14:textId="77777777" w:rsidR="00072A0E" w:rsidRPr="009C4078" w:rsidRDefault="00072A0E" w:rsidP="004969C8">
      <w:pPr>
        <w:spacing w:line="276" w:lineRule="auto"/>
        <w:jc w:val="both"/>
        <w:rPr>
          <w:rFonts w:cs="Arial"/>
          <w:noProof/>
          <w:szCs w:val="20"/>
          <w:lang w:val="sl-SI"/>
        </w:rPr>
      </w:pPr>
    </w:p>
    <w:p w14:paraId="5637621B" w14:textId="101F59C9" w:rsidR="00072A0E" w:rsidRPr="009C4078" w:rsidRDefault="00072A0E" w:rsidP="004969C8">
      <w:pPr>
        <w:numPr>
          <w:ilvl w:val="0"/>
          <w:numId w:val="2"/>
        </w:numPr>
        <w:spacing w:line="276" w:lineRule="auto"/>
        <w:jc w:val="center"/>
        <w:rPr>
          <w:rFonts w:cs="Arial"/>
          <w:noProof/>
          <w:color w:val="000000"/>
          <w:szCs w:val="20"/>
          <w:lang w:val="sl-SI"/>
        </w:rPr>
      </w:pPr>
      <w:r w:rsidRPr="009C4078">
        <w:rPr>
          <w:rFonts w:cs="Arial"/>
          <w:noProof/>
          <w:color w:val="000000"/>
          <w:szCs w:val="20"/>
          <w:lang w:val="sl-SI"/>
        </w:rPr>
        <w:t>člen</w:t>
      </w:r>
    </w:p>
    <w:p w14:paraId="27617ADB" w14:textId="77777777" w:rsidR="00D65623" w:rsidRPr="009C4078" w:rsidRDefault="00D65623" w:rsidP="004969C8">
      <w:pPr>
        <w:autoSpaceDE w:val="0"/>
        <w:autoSpaceDN w:val="0"/>
        <w:adjustRightInd w:val="0"/>
        <w:spacing w:line="276" w:lineRule="auto"/>
        <w:jc w:val="both"/>
        <w:rPr>
          <w:rFonts w:cs="Arial"/>
          <w:noProof/>
          <w:szCs w:val="20"/>
          <w:lang w:val="sl-SI"/>
        </w:rPr>
      </w:pPr>
    </w:p>
    <w:p w14:paraId="7FBEAA69" w14:textId="0B116287" w:rsidR="00A31861" w:rsidRPr="009C4078" w:rsidRDefault="00A31861" w:rsidP="00897FBD">
      <w:pPr>
        <w:jc w:val="both"/>
        <w:rPr>
          <w:rFonts w:cs="Arial"/>
          <w:szCs w:val="20"/>
          <w:lang w:val="sl-SI"/>
        </w:rPr>
      </w:pPr>
      <w:r w:rsidRPr="009C4078">
        <w:rPr>
          <w:lang w:val="sl-SI"/>
        </w:rPr>
        <w:t xml:space="preserve">Aktivnosti projekta se začnejo s pravnomočnim sklepom o izboru, rok za zaključek izvedenih aktivnosti projekta je do 30. </w:t>
      </w:r>
      <w:r w:rsidR="00661F2D" w:rsidRPr="009C4078">
        <w:rPr>
          <w:lang w:val="sl-SI"/>
        </w:rPr>
        <w:t>6</w:t>
      </w:r>
      <w:r w:rsidRPr="009C4078">
        <w:rPr>
          <w:lang w:val="sl-SI"/>
        </w:rPr>
        <w:t>. 2026.</w:t>
      </w:r>
      <w:r w:rsidR="001E2BF7" w:rsidRPr="009C4078">
        <w:rPr>
          <w:lang w:val="sl-SI"/>
        </w:rPr>
        <w:t xml:space="preserve"> </w:t>
      </w:r>
      <w:r w:rsidR="009A63F9">
        <w:rPr>
          <w:rFonts w:cs="Arial"/>
          <w:szCs w:val="20"/>
          <w:lang w:val="sl-SI"/>
        </w:rPr>
        <w:t>Časovn</w:t>
      </w:r>
      <w:r w:rsidR="001E2BF7" w:rsidRPr="009C4078">
        <w:rPr>
          <w:rFonts w:cs="Arial"/>
          <w:szCs w:val="20"/>
          <w:lang w:val="sl-SI"/>
        </w:rPr>
        <w:t xml:space="preserve">i načrt izvedbe aktivnosti projekta je opredeljen v </w:t>
      </w:r>
      <w:r w:rsidR="00352E3A">
        <w:rPr>
          <w:rFonts w:cs="Arial"/>
          <w:szCs w:val="20"/>
          <w:lang w:val="sl-SI"/>
        </w:rPr>
        <w:t>prijavnici</w:t>
      </w:r>
      <w:r w:rsidR="00F26B84">
        <w:rPr>
          <w:rFonts w:cs="Arial"/>
          <w:szCs w:val="20"/>
          <w:lang w:val="sl-SI"/>
        </w:rPr>
        <w:t xml:space="preserve"> za projekt</w:t>
      </w:r>
      <w:r w:rsidR="001E2BF7" w:rsidRPr="009C4078">
        <w:rPr>
          <w:rFonts w:cs="Arial"/>
          <w:szCs w:val="20"/>
          <w:lang w:val="sl-SI"/>
        </w:rPr>
        <w:t>, ki je sestavni del te pogodbe kot priloga 2</w:t>
      </w:r>
      <w:r w:rsidR="009A63F9">
        <w:rPr>
          <w:rFonts w:cs="Arial"/>
          <w:szCs w:val="20"/>
          <w:lang w:val="sl-SI"/>
        </w:rPr>
        <w:t xml:space="preserve"> k pogodbi</w:t>
      </w:r>
      <w:r w:rsidR="001E2BF7" w:rsidRPr="009C4078">
        <w:rPr>
          <w:rFonts w:cs="Arial"/>
          <w:szCs w:val="20"/>
          <w:lang w:val="sl-SI"/>
        </w:rPr>
        <w:t xml:space="preserve">. Vsako spremembo </w:t>
      </w:r>
      <w:r w:rsidR="006E7E30">
        <w:rPr>
          <w:rFonts w:cs="Arial"/>
          <w:szCs w:val="20"/>
          <w:lang w:val="sl-SI"/>
        </w:rPr>
        <w:t>časovneg</w:t>
      </w:r>
      <w:r w:rsidR="001E2BF7" w:rsidRPr="009C4078">
        <w:rPr>
          <w:rFonts w:cs="Arial"/>
          <w:szCs w:val="20"/>
          <w:lang w:val="sl-SI"/>
        </w:rPr>
        <w:t>a načrta izvedbe aktivnosti projekta mora potrditi ministrstvo.</w:t>
      </w:r>
    </w:p>
    <w:p w14:paraId="1A962EC9" w14:textId="77777777" w:rsidR="003827FC" w:rsidRPr="009C4078" w:rsidRDefault="003827FC" w:rsidP="00897FBD">
      <w:pPr>
        <w:jc w:val="both"/>
        <w:rPr>
          <w:rFonts w:ascii="Calibri" w:hAnsi="Calibri"/>
          <w:szCs w:val="22"/>
          <w:lang w:val="sl-SI"/>
        </w:rPr>
      </w:pPr>
    </w:p>
    <w:p w14:paraId="509C7DBF" w14:textId="720221D8" w:rsidR="00A31861" w:rsidRPr="009C4078" w:rsidRDefault="00A31861" w:rsidP="00897FBD">
      <w:pPr>
        <w:jc w:val="both"/>
        <w:rPr>
          <w:lang w:val="sl-SI"/>
        </w:rPr>
      </w:pPr>
      <w:r w:rsidRPr="009C4078">
        <w:rPr>
          <w:lang w:val="sl-SI"/>
        </w:rPr>
        <w:t xml:space="preserve">Obdobje upravičenosti stroškov (datum izdaje računa oz. verodostojne listine) je od pravnomočnosti sklepa o izboru do </w:t>
      </w:r>
      <w:r w:rsidR="005C2C73" w:rsidRPr="009C4078">
        <w:rPr>
          <w:lang w:val="sl-SI"/>
        </w:rPr>
        <w:t>30</w:t>
      </w:r>
      <w:r w:rsidRPr="009C4078">
        <w:rPr>
          <w:lang w:val="sl-SI"/>
        </w:rPr>
        <w:t xml:space="preserve">. </w:t>
      </w:r>
      <w:r w:rsidR="005C2C73" w:rsidRPr="009C4078">
        <w:rPr>
          <w:lang w:val="sl-SI"/>
        </w:rPr>
        <w:t>6</w:t>
      </w:r>
      <w:r w:rsidRPr="009C4078">
        <w:rPr>
          <w:lang w:val="sl-SI"/>
        </w:rPr>
        <w:t>. 2026.</w:t>
      </w:r>
    </w:p>
    <w:p w14:paraId="0F6F63F4" w14:textId="77777777" w:rsidR="003827FC" w:rsidRPr="009C4078" w:rsidRDefault="003827FC" w:rsidP="00897FBD">
      <w:pPr>
        <w:jc w:val="both"/>
        <w:rPr>
          <w:lang w:val="sl-SI"/>
        </w:rPr>
      </w:pPr>
    </w:p>
    <w:p w14:paraId="1E90EF1E" w14:textId="6B2E8C33" w:rsidR="00A31861" w:rsidRPr="009C4078" w:rsidRDefault="00A31861" w:rsidP="00897FBD">
      <w:pPr>
        <w:jc w:val="both"/>
        <w:rPr>
          <w:lang w:val="sl-SI"/>
        </w:rPr>
      </w:pPr>
      <w:r w:rsidRPr="009C4078">
        <w:rPr>
          <w:lang w:val="sl-SI"/>
        </w:rPr>
        <w:t>Obdobje upravičenosti izdatkov (datum plačila računov oziroma verodostojnih knjigovodskih listin) je od pravnomočnosti sklepa o izboru do 3</w:t>
      </w:r>
      <w:r w:rsidR="005C2C73" w:rsidRPr="009C4078">
        <w:rPr>
          <w:lang w:val="sl-SI"/>
        </w:rPr>
        <w:t>1</w:t>
      </w:r>
      <w:r w:rsidRPr="009C4078">
        <w:rPr>
          <w:lang w:val="sl-SI"/>
        </w:rPr>
        <w:t xml:space="preserve">. </w:t>
      </w:r>
      <w:r w:rsidR="005C2C73" w:rsidRPr="009C4078">
        <w:rPr>
          <w:lang w:val="sl-SI"/>
        </w:rPr>
        <w:t>7</w:t>
      </w:r>
      <w:r w:rsidRPr="009C4078">
        <w:rPr>
          <w:lang w:val="sl-SI"/>
        </w:rPr>
        <w:t>. 2026.</w:t>
      </w:r>
    </w:p>
    <w:p w14:paraId="561E4BCD" w14:textId="77777777" w:rsidR="003827FC" w:rsidRPr="009C4078" w:rsidRDefault="003827FC" w:rsidP="00897FBD">
      <w:pPr>
        <w:jc w:val="both"/>
        <w:rPr>
          <w:lang w:val="sl-SI"/>
        </w:rPr>
      </w:pPr>
    </w:p>
    <w:p w14:paraId="39320680" w14:textId="73C5612F" w:rsidR="00A31861" w:rsidRPr="009C4078" w:rsidRDefault="00A31861" w:rsidP="00897FBD">
      <w:pPr>
        <w:jc w:val="both"/>
        <w:rPr>
          <w:lang w:val="sl-SI"/>
        </w:rPr>
      </w:pPr>
      <w:r w:rsidRPr="009C4078">
        <w:rPr>
          <w:lang w:val="sl-SI"/>
        </w:rPr>
        <w:t xml:space="preserve">Obdobje upravičenosti javnih izdatkov (izplačil iz proračuna) upravičenca je od pravnomočnosti sklepa o izboru do 31. </w:t>
      </w:r>
      <w:r w:rsidR="005C2C73" w:rsidRPr="009C4078">
        <w:rPr>
          <w:lang w:val="sl-SI"/>
        </w:rPr>
        <w:t>8</w:t>
      </w:r>
      <w:r w:rsidRPr="009C4078">
        <w:rPr>
          <w:lang w:val="sl-SI"/>
        </w:rPr>
        <w:t>. 2026</w:t>
      </w:r>
      <w:r w:rsidR="00B34FBD" w:rsidRPr="009C4078">
        <w:rPr>
          <w:lang w:val="sl-SI"/>
        </w:rPr>
        <w:t>.</w:t>
      </w:r>
    </w:p>
    <w:p w14:paraId="6A5BBB59" w14:textId="77777777" w:rsidR="00315253" w:rsidRPr="009C4078" w:rsidRDefault="00315253" w:rsidP="004969C8">
      <w:pPr>
        <w:autoSpaceDE w:val="0"/>
        <w:autoSpaceDN w:val="0"/>
        <w:adjustRightInd w:val="0"/>
        <w:spacing w:line="276" w:lineRule="auto"/>
        <w:jc w:val="both"/>
        <w:rPr>
          <w:rFonts w:cs="Arial"/>
          <w:szCs w:val="20"/>
          <w:lang w:val="sl-SI"/>
        </w:rPr>
      </w:pPr>
    </w:p>
    <w:p w14:paraId="688790D6" w14:textId="736358AC" w:rsidR="00F01821" w:rsidRPr="009C4078" w:rsidRDefault="00F01821" w:rsidP="004969C8">
      <w:pPr>
        <w:autoSpaceDE w:val="0"/>
        <w:autoSpaceDN w:val="0"/>
        <w:adjustRightInd w:val="0"/>
        <w:spacing w:line="276" w:lineRule="auto"/>
        <w:jc w:val="both"/>
        <w:rPr>
          <w:rFonts w:cs="Arial"/>
          <w:color w:val="000000" w:themeColor="text1"/>
          <w:lang w:val="sl-SI"/>
        </w:rPr>
      </w:pPr>
      <w:r w:rsidRPr="009C4078">
        <w:rPr>
          <w:rFonts w:cs="Arial"/>
          <w:color w:val="000000" w:themeColor="text1"/>
          <w:lang w:val="sl-SI"/>
        </w:rPr>
        <w:t xml:space="preserve">Izvajalec se zaveže, da aktivnosti, ki jih ministrstvo </w:t>
      </w:r>
      <w:r w:rsidR="00573014" w:rsidRPr="009C4078">
        <w:rPr>
          <w:rFonts w:cs="Arial"/>
          <w:color w:val="000000" w:themeColor="text1"/>
          <w:lang w:val="sl-SI"/>
        </w:rPr>
        <w:t>so</w:t>
      </w:r>
      <w:r w:rsidRPr="009C4078">
        <w:rPr>
          <w:rFonts w:cs="Arial"/>
          <w:color w:val="000000" w:themeColor="text1"/>
          <w:lang w:val="sl-SI"/>
        </w:rPr>
        <w:t xml:space="preserve">financira v okviru </w:t>
      </w:r>
      <w:r w:rsidR="00B371D2" w:rsidRPr="009C4078">
        <w:rPr>
          <w:rFonts w:cs="Arial"/>
          <w:color w:val="000000" w:themeColor="text1"/>
          <w:lang w:val="sl-SI"/>
        </w:rPr>
        <w:t>projekta</w:t>
      </w:r>
      <w:r w:rsidRPr="009C4078">
        <w:rPr>
          <w:rFonts w:cs="Arial"/>
          <w:color w:val="000000" w:themeColor="text1"/>
          <w:lang w:val="sl-SI"/>
        </w:rPr>
        <w:t>, ne bo tržil končnim uporabnikom.</w:t>
      </w:r>
    </w:p>
    <w:p w14:paraId="33CC5309" w14:textId="77777777" w:rsidR="0097294F" w:rsidRPr="009C4078" w:rsidRDefault="0097294F" w:rsidP="004969C8">
      <w:pPr>
        <w:autoSpaceDE w:val="0"/>
        <w:autoSpaceDN w:val="0"/>
        <w:adjustRightInd w:val="0"/>
        <w:spacing w:line="276" w:lineRule="auto"/>
        <w:jc w:val="both"/>
        <w:rPr>
          <w:rFonts w:cs="Arial"/>
          <w:noProof/>
          <w:szCs w:val="20"/>
          <w:lang w:val="sl-SI"/>
        </w:rPr>
      </w:pPr>
    </w:p>
    <w:p w14:paraId="409A4C52" w14:textId="3B882487" w:rsidR="0097294F" w:rsidRPr="009C4078" w:rsidRDefault="0097294F" w:rsidP="004969C8">
      <w:pPr>
        <w:autoSpaceDE w:val="0"/>
        <w:autoSpaceDN w:val="0"/>
        <w:adjustRightInd w:val="0"/>
        <w:spacing w:line="276" w:lineRule="auto"/>
        <w:jc w:val="both"/>
        <w:rPr>
          <w:rFonts w:cs="Arial"/>
          <w:bCs/>
          <w:noProof/>
          <w:szCs w:val="20"/>
          <w:lang w:val="sl-SI"/>
        </w:rPr>
      </w:pPr>
      <w:r w:rsidRPr="009C4078">
        <w:rPr>
          <w:rFonts w:cs="Arial"/>
          <w:bCs/>
          <w:noProof/>
          <w:szCs w:val="20"/>
          <w:lang w:val="sl-SI"/>
        </w:rPr>
        <w:t xml:space="preserve">Izvajalec se zaveže, da bo stroške </w:t>
      </w:r>
      <w:r w:rsidR="006D3842" w:rsidRPr="009C4078">
        <w:rPr>
          <w:rFonts w:cs="Arial"/>
          <w:bCs/>
          <w:noProof/>
          <w:szCs w:val="20"/>
          <w:lang w:val="sl-SI"/>
        </w:rPr>
        <w:t>proj</w:t>
      </w:r>
      <w:r w:rsidR="00F52878" w:rsidRPr="009C4078">
        <w:rPr>
          <w:rFonts w:cs="Arial"/>
          <w:bCs/>
          <w:noProof/>
          <w:szCs w:val="20"/>
          <w:lang w:val="sl-SI"/>
        </w:rPr>
        <w:t>e</w:t>
      </w:r>
      <w:r w:rsidR="006D3842" w:rsidRPr="009C4078">
        <w:rPr>
          <w:rFonts w:cs="Arial"/>
          <w:bCs/>
          <w:noProof/>
          <w:szCs w:val="20"/>
          <w:lang w:val="sl-SI"/>
        </w:rPr>
        <w:t>kta</w:t>
      </w:r>
      <w:r w:rsidRPr="009C4078">
        <w:rPr>
          <w:rFonts w:cs="Arial"/>
          <w:bCs/>
          <w:noProof/>
          <w:szCs w:val="20"/>
          <w:lang w:val="sl-SI"/>
        </w:rPr>
        <w:t xml:space="preserve"> vodil na posebnem stroškovnem mestu</w:t>
      </w:r>
      <w:r w:rsidR="00EF26B5" w:rsidRPr="009C4078">
        <w:rPr>
          <w:rFonts w:cs="Arial"/>
          <w:bCs/>
          <w:noProof/>
          <w:szCs w:val="20"/>
          <w:lang w:val="sl-SI"/>
        </w:rPr>
        <w:t>.</w:t>
      </w:r>
    </w:p>
    <w:p w14:paraId="7A6ECDA3" w14:textId="77777777" w:rsidR="00F01821" w:rsidRPr="009C4078" w:rsidRDefault="00F01821" w:rsidP="004969C8">
      <w:pPr>
        <w:autoSpaceDE w:val="0"/>
        <w:autoSpaceDN w:val="0"/>
        <w:adjustRightInd w:val="0"/>
        <w:spacing w:line="276" w:lineRule="auto"/>
        <w:rPr>
          <w:rFonts w:cs="Arial"/>
          <w:b/>
          <w:noProof/>
          <w:szCs w:val="20"/>
          <w:lang w:val="sl-SI"/>
        </w:rPr>
      </w:pPr>
    </w:p>
    <w:p w14:paraId="07D3DCFB" w14:textId="1E2DBF9C" w:rsidR="00072A0E" w:rsidRPr="009C4078" w:rsidRDefault="00072A0E" w:rsidP="00692528">
      <w:pPr>
        <w:numPr>
          <w:ilvl w:val="0"/>
          <w:numId w:val="2"/>
        </w:numPr>
        <w:spacing w:line="276" w:lineRule="auto"/>
        <w:jc w:val="center"/>
        <w:rPr>
          <w:rFonts w:cs="Arial"/>
          <w:noProof/>
          <w:szCs w:val="20"/>
          <w:lang w:val="sl-SI"/>
        </w:rPr>
      </w:pPr>
      <w:r w:rsidRPr="009C4078">
        <w:rPr>
          <w:rFonts w:cs="Arial"/>
          <w:noProof/>
          <w:szCs w:val="20"/>
          <w:lang w:val="sl-SI"/>
        </w:rPr>
        <w:lastRenderedPageBreak/>
        <w:t>člen</w:t>
      </w:r>
    </w:p>
    <w:p w14:paraId="65D138E9" w14:textId="77777777" w:rsidR="00072A0E" w:rsidRPr="009C4078" w:rsidRDefault="00072A0E" w:rsidP="004969C8">
      <w:pPr>
        <w:spacing w:line="276" w:lineRule="auto"/>
        <w:jc w:val="center"/>
        <w:rPr>
          <w:rFonts w:cs="Arial"/>
          <w:noProof/>
          <w:color w:val="BFBFBF"/>
          <w:szCs w:val="20"/>
          <w:lang w:val="sl-SI"/>
        </w:rPr>
      </w:pPr>
    </w:p>
    <w:p w14:paraId="26813789" w14:textId="762E2E33" w:rsidR="000C545F" w:rsidRPr="009C4078" w:rsidRDefault="00172A3E" w:rsidP="004969C8">
      <w:pPr>
        <w:autoSpaceDE w:val="0"/>
        <w:autoSpaceDN w:val="0"/>
        <w:adjustRightInd w:val="0"/>
        <w:spacing w:line="276" w:lineRule="auto"/>
        <w:jc w:val="both"/>
        <w:rPr>
          <w:rFonts w:cs="Arial"/>
          <w:noProof/>
          <w:szCs w:val="20"/>
          <w:lang w:val="sl-SI"/>
        </w:rPr>
      </w:pPr>
      <w:r w:rsidRPr="009C4078">
        <w:rPr>
          <w:rFonts w:cs="Arial"/>
          <w:noProof/>
          <w:szCs w:val="20"/>
          <w:lang w:val="sl-SI"/>
        </w:rPr>
        <w:t>Izvajalec</w:t>
      </w:r>
      <w:r w:rsidR="000C545F" w:rsidRPr="009C4078">
        <w:rPr>
          <w:rFonts w:cs="Arial"/>
          <w:noProof/>
          <w:szCs w:val="20"/>
          <w:lang w:val="sl-SI"/>
        </w:rPr>
        <w:t xml:space="preserve"> se zavezuje, da bo do </w:t>
      </w:r>
      <w:r w:rsidR="000C545F" w:rsidRPr="009C4078">
        <w:rPr>
          <w:rFonts w:cs="Arial"/>
          <w:b/>
          <w:bCs/>
          <w:noProof/>
          <w:szCs w:val="20"/>
          <w:lang w:val="sl-SI"/>
        </w:rPr>
        <w:t>3</w:t>
      </w:r>
      <w:r w:rsidR="00C33E33" w:rsidRPr="009C4078">
        <w:rPr>
          <w:rFonts w:cs="Arial"/>
          <w:b/>
          <w:bCs/>
          <w:noProof/>
          <w:szCs w:val="20"/>
          <w:lang w:val="sl-SI"/>
        </w:rPr>
        <w:t>0</w:t>
      </w:r>
      <w:r w:rsidR="000C545F" w:rsidRPr="009C4078">
        <w:rPr>
          <w:rFonts w:cs="Arial"/>
          <w:b/>
          <w:bCs/>
          <w:noProof/>
          <w:szCs w:val="20"/>
          <w:lang w:val="sl-SI"/>
        </w:rPr>
        <w:t xml:space="preserve">. </w:t>
      </w:r>
      <w:r w:rsidR="005C2C73" w:rsidRPr="009C4078">
        <w:rPr>
          <w:rFonts w:cs="Arial"/>
          <w:b/>
          <w:bCs/>
          <w:noProof/>
          <w:szCs w:val="20"/>
          <w:lang w:val="sl-SI"/>
        </w:rPr>
        <w:t>6</w:t>
      </w:r>
      <w:r w:rsidR="000C545F" w:rsidRPr="009C4078">
        <w:rPr>
          <w:rFonts w:cs="Arial"/>
          <w:b/>
          <w:bCs/>
          <w:noProof/>
          <w:szCs w:val="20"/>
          <w:lang w:val="sl-SI"/>
        </w:rPr>
        <w:t>. 202</w:t>
      </w:r>
      <w:r w:rsidRPr="009C4078">
        <w:rPr>
          <w:rFonts w:cs="Arial"/>
          <w:b/>
          <w:bCs/>
          <w:noProof/>
          <w:szCs w:val="20"/>
          <w:lang w:val="sl-SI"/>
        </w:rPr>
        <w:t>6</w:t>
      </w:r>
      <w:r w:rsidR="000C545F" w:rsidRPr="009C4078">
        <w:rPr>
          <w:rFonts w:cs="Arial"/>
          <w:noProof/>
          <w:szCs w:val="20"/>
          <w:lang w:val="sl-SI"/>
        </w:rPr>
        <w:t xml:space="preserve"> dosegel naslednje načrtovane vrednosti kazalnika projekta:</w:t>
      </w:r>
    </w:p>
    <w:tbl>
      <w:tblPr>
        <w:tblpPr w:leftFromText="141" w:rightFromText="141" w:vertAnchor="text" w:horzAnchor="margin" w:tblpY="167"/>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275"/>
        <w:gridCol w:w="1276"/>
      </w:tblGrid>
      <w:tr w:rsidR="00DF567E" w:rsidRPr="009C4078" w14:paraId="444ABD07" w14:textId="77777777" w:rsidTr="4478D766">
        <w:trPr>
          <w:trHeight w:val="656"/>
        </w:trPr>
        <w:tc>
          <w:tcPr>
            <w:tcW w:w="6062" w:type="dxa"/>
            <w:shd w:val="clear" w:color="auto" w:fill="F2F2F2" w:themeFill="background1" w:themeFillShade="F2"/>
          </w:tcPr>
          <w:p w14:paraId="463C4408" w14:textId="77777777" w:rsidR="00DF567E" w:rsidRPr="009C4078" w:rsidRDefault="00DF567E" w:rsidP="004969C8">
            <w:pPr>
              <w:spacing w:line="276" w:lineRule="auto"/>
              <w:jc w:val="both"/>
              <w:rPr>
                <w:rFonts w:cs="Arial"/>
                <w:b/>
                <w:noProof/>
                <w:szCs w:val="20"/>
                <w:lang w:val="sl-SI"/>
              </w:rPr>
            </w:pPr>
            <w:bookmarkStart w:id="5" w:name="_Hlk146284401"/>
            <w:r w:rsidRPr="009C4078">
              <w:rPr>
                <w:rFonts w:cs="Arial"/>
                <w:b/>
                <w:noProof/>
                <w:szCs w:val="20"/>
                <w:lang w:val="sl-SI"/>
              </w:rPr>
              <w:t>KAZALNIK</w:t>
            </w:r>
          </w:p>
        </w:tc>
        <w:tc>
          <w:tcPr>
            <w:tcW w:w="1275" w:type="dxa"/>
            <w:shd w:val="clear" w:color="auto" w:fill="F2F2F2" w:themeFill="background1" w:themeFillShade="F2"/>
          </w:tcPr>
          <w:p w14:paraId="110AC8C4" w14:textId="77777777" w:rsidR="00DF567E" w:rsidRPr="009C4078" w:rsidRDefault="00DF567E" w:rsidP="004969C8">
            <w:pPr>
              <w:spacing w:line="276" w:lineRule="auto"/>
              <w:jc w:val="both"/>
              <w:rPr>
                <w:rFonts w:cs="Arial"/>
                <w:b/>
                <w:noProof/>
                <w:szCs w:val="20"/>
                <w:lang w:val="sl-SI"/>
              </w:rPr>
            </w:pPr>
            <w:r w:rsidRPr="009C4078">
              <w:rPr>
                <w:rFonts w:cs="Arial"/>
                <w:b/>
                <w:noProof/>
                <w:szCs w:val="20"/>
                <w:lang w:val="sl-SI"/>
              </w:rPr>
              <w:t>ZAČETNO STANJE*</w:t>
            </w:r>
          </w:p>
        </w:tc>
        <w:tc>
          <w:tcPr>
            <w:tcW w:w="1276" w:type="dxa"/>
            <w:shd w:val="clear" w:color="auto" w:fill="F2F2F2" w:themeFill="background1" w:themeFillShade="F2"/>
          </w:tcPr>
          <w:p w14:paraId="65C4C338" w14:textId="77777777" w:rsidR="00DF567E" w:rsidRPr="009C4078" w:rsidRDefault="00DF567E" w:rsidP="004969C8">
            <w:pPr>
              <w:spacing w:line="276" w:lineRule="auto"/>
              <w:jc w:val="both"/>
              <w:rPr>
                <w:rFonts w:cs="Arial"/>
                <w:b/>
                <w:noProof/>
                <w:szCs w:val="20"/>
                <w:lang w:val="sl-SI"/>
              </w:rPr>
            </w:pPr>
            <w:r w:rsidRPr="009C4078">
              <w:rPr>
                <w:rFonts w:cs="Arial"/>
                <w:b/>
                <w:noProof/>
                <w:szCs w:val="20"/>
                <w:lang w:val="sl-SI"/>
              </w:rPr>
              <w:t xml:space="preserve">KONČNO </w:t>
            </w:r>
          </w:p>
          <w:p w14:paraId="48822824" w14:textId="77777777" w:rsidR="00DF567E" w:rsidRPr="009C4078" w:rsidRDefault="00DF567E" w:rsidP="004969C8">
            <w:pPr>
              <w:spacing w:line="276" w:lineRule="auto"/>
              <w:jc w:val="both"/>
              <w:rPr>
                <w:rFonts w:cs="Arial"/>
                <w:b/>
                <w:noProof/>
                <w:szCs w:val="20"/>
                <w:lang w:val="sl-SI"/>
              </w:rPr>
            </w:pPr>
            <w:r w:rsidRPr="009C4078">
              <w:rPr>
                <w:rFonts w:cs="Arial"/>
                <w:b/>
                <w:noProof/>
                <w:szCs w:val="20"/>
                <w:lang w:val="sl-SI"/>
              </w:rPr>
              <w:t>STANJE*</w:t>
            </w:r>
          </w:p>
        </w:tc>
      </w:tr>
      <w:bookmarkEnd w:id="5"/>
      <w:tr w:rsidR="00DF567E" w:rsidRPr="009C4078" w14:paraId="675A4BD9" w14:textId="77777777" w:rsidTr="4478D766">
        <w:trPr>
          <w:trHeight w:val="656"/>
        </w:trPr>
        <w:tc>
          <w:tcPr>
            <w:tcW w:w="6062" w:type="dxa"/>
            <w:shd w:val="clear" w:color="auto" w:fill="auto"/>
          </w:tcPr>
          <w:p w14:paraId="0242881E" w14:textId="77777777" w:rsidR="00DF567E" w:rsidRPr="009C4078" w:rsidRDefault="00DF567E" w:rsidP="004969C8">
            <w:pPr>
              <w:spacing w:line="276" w:lineRule="auto"/>
              <w:rPr>
                <w:rFonts w:cs="Arial"/>
                <w:bCs/>
                <w:noProof/>
                <w:szCs w:val="20"/>
                <w:lang w:val="sl-SI"/>
              </w:rPr>
            </w:pPr>
            <w:r w:rsidRPr="009C4078">
              <w:rPr>
                <w:rFonts w:cs="Arial"/>
                <w:bCs/>
                <w:noProof/>
                <w:szCs w:val="20"/>
                <w:lang w:val="sl-SI"/>
              </w:rPr>
              <w:t>Število uposobljenih strokovnih delavcev s področja zdravstva</w:t>
            </w:r>
          </w:p>
        </w:tc>
        <w:tc>
          <w:tcPr>
            <w:tcW w:w="1275" w:type="dxa"/>
          </w:tcPr>
          <w:p w14:paraId="4D6CA0D1" w14:textId="77777777" w:rsidR="00DF567E" w:rsidRPr="009C4078" w:rsidRDefault="00DF567E" w:rsidP="004969C8">
            <w:pPr>
              <w:spacing w:line="276" w:lineRule="auto"/>
              <w:jc w:val="both"/>
              <w:rPr>
                <w:rFonts w:cs="Arial"/>
                <w:bCs/>
                <w:noProof/>
                <w:szCs w:val="20"/>
                <w:highlight w:val="yellow"/>
                <w:lang w:val="sl-SI"/>
              </w:rPr>
            </w:pPr>
          </w:p>
        </w:tc>
        <w:tc>
          <w:tcPr>
            <w:tcW w:w="1276" w:type="dxa"/>
          </w:tcPr>
          <w:p w14:paraId="5B625B6D" w14:textId="77777777" w:rsidR="00DF567E" w:rsidRPr="009C4078" w:rsidRDefault="00DF567E" w:rsidP="004969C8">
            <w:pPr>
              <w:spacing w:line="276" w:lineRule="auto"/>
              <w:jc w:val="both"/>
              <w:rPr>
                <w:rFonts w:cs="Arial"/>
                <w:noProof/>
                <w:highlight w:val="yellow"/>
                <w:lang w:val="sl-SI"/>
              </w:rPr>
            </w:pPr>
          </w:p>
        </w:tc>
      </w:tr>
      <w:tr w:rsidR="00DF567E" w:rsidRPr="009C4078" w14:paraId="7896EF42" w14:textId="77777777" w:rsidTr="4478D766">
        <w:trPr>
          <w:trHeight w:val="656"/>
        </w:trPr>
        <w:tc>
          <w:tcPr>
            <w:tcW w:w="6062" w:type="dxa"/>
            <w:shd w:val="clear" w:color="auto" w:fill="auto"/>
          </w:tcPr>
          <w:p w14:paraId="0E1CA937" w14:textId="77777777" w:rsidR="00DF567E" w:rsidRPr="009C4078" w:rsidRDefault="00DF567E" w:rsidP="004969C8">
            <w:pPr>
              <w:spacing w:line="276" w:lineRule="auto"/>
              <w:rPr>
                <w:rFonts w:cs="Arial"/>
                <w:bCs/>
                <w:noProof/>
                <w:szCs w:val="20"/>
                <w:lang w:val="sl-SI"/>
              </w:rPr>
            </w:pPr>
            <w:r w:rsidRPr="009C4078">
              <w:rPr>
                <w:rFonts w:cs="Arial"/>
                <w:bCs/>
                <w:noProof/>
                <w:szCs w:val="20"/>
                <w:lang w:val="sl-SI"/>
              </w:rPr>
              <w:t>Število uposobljenih strokovnih delavcev s področja vzgoje in izobraževanja</w:t>
            </w:r>
          </w:p>
        </w:tc>
        <w:tc>
          <w:tcPr>
            <w:tcW w:w="1275" w:type="dxa"/>
          </w:tcPr>
          <w:p w14:paraId="7C944D3D" w14:textId="77777777" w:rsidR="00DF567E" w:rsidRPr="009C4078" w:rsidRDefault="00DF567E" w:rsidP="004969C8">
            <w:pPr>
              <w:spacing w:line="276" w:lineRule="auto"/>
              <w:jc w:val="both"/>
              <w:rPr>
                <w:rFonts w:cs="Arial"/>
                <w:bCs/>
                <w:noProof/>
                <w:szCs w:val="20"/>
                <w:highlight w:val="yellow"/>
                <w:lang w:val="sl-SI"/>
              </w:rPr>
            </w:pPr>
          </w:p>
        </w:tc>
        <w:tc>
          <w:tcPr>
            <w:tcW w:w="1276" w:type="dxa"/>
          </w:tcPr>
          <w:p w14:paraId="60640815" w14:textId="77777777" w:rsidR="00DF567E" w:rsidRPr="009C4078" w:rsidRDefault="00DF567E" w:rsidP="004969C8">
            <w:pPr>
              <w:spacing w:line="276" w:lineRule="auto"/>
              <w:jc w:val="both"/>
              <w:rPr>
                <w:rFonts w:cs="Arial"/>
                <w:bCs/>
                <w:noProof/>
                <w:szCs w:val="20"/>
                <w:highlight w:val="yellow"/>
                <w:lang w:val="sl-SI"/>
              </w:rPr>
            </w:pPr>
          </w:p>
        </w:tc>
      </w:tr>
      <w:tr w:rsidR="00DF567E" w:rsidRPr="009C4078" w14:paraId="438CE1D3" w14:textId="77777777" w:rsidTr="4478D766">
        <w:trPr>
          <w:trHeight w:val="656"/>
        </w:trPr>
        <w:tc>
          <w:tcPr>
            <w:tcW w:w="6062" w:type="dxa"/>
            <w:shd w:val="clear" w:color="auto" w:fill="auto"/>
          </w:tcPr>
          <w:p w14:paraId="5165AAD1" w14:textId="77777777" w:rsidR="00DF567E" w:rsidRPr="009C4078" w:rsidRDefault="00DF567E" w:rsidP="004969C8">
            <w:pPr>
              <w:spacing w:line="276" w:lineRule="auto"/>
              <w:rPr>
                <w:rFonts w:cs="Arial"/>
                <w:bCs/>
                <w:noProof/>
                <w:szCs w:val="20"/>
                <w:lang w:val="sl-SI"/>
              </w:rPr>
            </w:pPr>
            <w:r w:rsidRPr="009C4078">
              <w:rPr>
                <w:rFonts w:cs="Arial"/>
                <w:bCs/>
                <w:noProof/>
                <w:szCs w:val="20"/>
                <w:lang w:val="sl-SI"/>
              </w:rPr>
              <w:t>Število uposobljenih strokovnih delavcev s področja socialnega varstva</w:t>
            </w:r>
          </w:p>
        </w:tc>
        <w:tc>
          <w:tcPr>
            <w:tcW w:w="1275" w:type="dxa"/>
          </w:tcPr>
          <w:p w14:paraId="4456E6DF" w14:textId="77777777" w:rsidR="00DF567E" w:rsidRPr="009C4078" w:rsidRDefault="00DF567E" w:rsidP="004969C8">
            <w:pPr>
              <w:spacing w:line="276" w:lineRule="auto"/>
              <w:jc w:val="both"/>
              <w:rPr>
                <w:rFonts w:cs="Arial"/>
                <w:bCs/>
                <w:noProof/>
                <w:szCs w:val="20"/>
                <w:highlight w:val="yellow"/>
                <w:lang w:val="sl-SI"/>
              </w:rPr>
            </w:pPr>
          </w:p>
        </w:tc>
        <w:tc>
          <w:tcPr>
            <w:tcW w:w="1276" w:type="dxa"/>
          </w:tcPr>
          <w:p w14:paraId="54E3D5C6" w14:textId="77777777" w:rsidR="00DF567E" w:rsidRPr="009C4078" w:rsidRDefault="00DF567E" w:rsidP="004969C8">
            <w:pPr>
              <w:spacing w:line="276" w:lineRule="auto"/>
              <w:jc w:val="both"/>
              <w:rPr>
                <w:rFonts w:cs="Arial"/>
                <w:bCs/>
                <w:noProof/>
                <w:szCs w:val="20"/>
                <w:highlight w:val="yellow"/>
                <w:lang w:val="sl-SI"/>
              </w:rPr>
            </w:pPr>
          </w:p>
        </w:tc>
      </w:tr>
      <w:tr w:rsidR="00DF567E" w:rsidRPr="009C4078" w14:paraId="74DE7253" w14:textId="77777777" w:rsidTr="4478D766">
        <w:trPr>
          <w:trHeight w:val="656"/>
        </w:trPr>
        <w:tc>
          <w:tcPr>
            <w:tcW w:w="6062" w:type="dxa"/>
            <w:shd w:val="clear" w:color="auto" w:fill="auto"/>
          </w:tcPr>
          <w:p w14:paraId="0EC02DC7" w14:textId="77777777" w:rsidR="00DF567E" w:rsidRPr="009C4078" w:rsidRDefault="00DF567E" w:rsidP="004969C8">
            <w:pPr>
              <w:spacing w:line="276" w:lineRule="auto"/>
              <w:rPr>
                <w:rFonts w:cs="Arial"/>
                <w:bCs/>
                <w:noProof/>
                <w:szCs w:val="20"/>
                <w:lang w:val="sl-SI"/>
              </w:rPr>
            </w:pPr>
            <w:r w:rsidRPr="009C4078">
              <w:rPr>
                <w:rFonts w:cs="Arial"/>
                <w:bCs/>
                <w:noProof/>
                <w:szCs w:val="20"/>
                <w:lang w:val="sl-SI"/>
              </w:rPr>
              <w:t>Število uposobljenih strokovnih delavcev s področja nevladnega sektorja</w:t>
            </w:r>
          </w:p>
        </w:tc>
        <w:tc>
          <w:tcPr>
            <w:tcW w:w="1275" w:type="dxa"/>
          </w:tcPr>
          <w:p w14:paraId="7DA8E1C3" w14:textId="77777777" w:rsidR="00DF567E" w:rsidRPr="009C4078" w:rsidRDefault="00DF567E" w:rsidP="004969C8">
            <w:pPr>
              <w:spacing w:line="276" w:lineRule="auto"/>
              <w:jc w:val="both"/>
              <w:rPr>
                <w:rFonts w:cs="Arial"/>
                <w:bCs/>
                <w:noProof/>
                <w:szCs w:val="20"/>
                <w:highlight w:val="yellow"/>
                <w:lang w:val="sl-SI"/>
              </w:rPr>
            </w:pPr>
          </w:p>
        </w:tc>
        <w:tc>
          <w:tcPr>
            <w:tcW w:w="1276" w:type="dxa"/>
          </w:tcPr>
          <w:p w14:paraId="52E9F810" w14:textId="77777777" w:rsidR="00DF567E" w:rsidRPr="009C4078" w:rsidRDefault="00DF567E" w:rsidP="004969C8">
            <w:pPr>
              <w:spacing w:line="276" w:lineRule="auto"/>
              <w:jc w:val="both"/>
              <w:rPr>
                <w:rFonts w:cs="Arial"/>
                <w:bCs/>
                <w:noProof/>
                <w:szCs w:val="20"/>
                <w:highlight w:val="yellow"/>
                <w:lang w:val="sl-SI"/>
              </w:rPr>
            </w:pPr>
          </w:p>
        </w:tc>
      </w:tr>
    </w:tbl>
    <w:p w14:paraId="14D4C54E" w14:textId="77777777" w:rsidR="001325B2" w:rsidRPr="009C4078" w:rsidRDefault="001325B2" w:rsidP="004969C8">
      <w:pPr>
        <w:spacing w:line="276" w:lineRule="auto"/>
        <w:jc w:val="both"/>
        <w:rPr>
          <w:rFonts w:cs="Arial"/>
          <w:noProof/>
          <w:szCs w:val="20"/>
          <w:lang w:val="sl-SI"/>
        </w:rPr>
      </w:pPr>
      <w:r w:rsidRPr="009C4078">
        <w:rPr>
          <w:rFonts w:cs="Arial"/>
          <w:noProof/>
          <w:szCs w:val="20"/>
          <w:lang w:val="sl-SI"/>
        </w:rPr>
        <w:t>*Zapisati v številu.</w:t>
      </w:r>
    </w:p>
    <w:p w14:paraId="41A1EB39" w14:textId="77777777" w:rsidR="008C1CEC" w:rsidRPr="009C4078" w:rsidRDefault="008C1CEC" w:rsidP="004969C8">
      <w:pPr>
        <w:spacing w:line="276" w:lineRule="auto"/>
        <w:jc w:val="both"/>
        <w:rPr>
          <w:rFonts w:cs="Arial"/>
          <w:noProof/>
          <w:szCs w:val="20"/>
          <w:lang w:val="sl-SI"/>
        </w:rPr>
      </w:pPr>
    </w:p>
    <w:p w14:paraId="03B6622F" w14:textId="00BE3AA8" w:rsidR="008C1CEC" w:rsidRPr="009C4078" w:rsidRDefault="00AD42FB" w:rsidP="004969C8">
      <w:pPr>
        <w:spacing w:line="276" w:lineRule="auto"/>
        <w:jc w:val="both"/>
        <w:rPr>
          <w:lang w:val="sl-SI"/>
        </w:rPr>
      </w:pPr>
      <w:r w:rsidRPr="009C4078">
        <w:rPr>
          <w:rFonts w:cs="Arial"/>
          <w:noProof/>
          <w:color w:val="000000"/>
          <w:szCs w:val="20"/>
          <w:lang w:val="sl-SI"/>
        </w:rPr>
        <w:t xml:space="preserve">O doseženih vrednostih kazalnikov izvajalec poroča in dokazuje z vsebinskim poročilom o izvajanju projekta ministrstvu, ob predložitvi </w:t>
      </w:r>
      <w:r w:rsidR="000D6283" w:rsidRPr="009C4078">
        <w:rPr>
          <w:rFonts w:cs="Arial"/>
          <w:noProof/>
          <w:color w:val="000000"/>
          <w:szCs w:val="20"/>
          <w:lang w:val="sl-SI"/>
        </w:rPr>
        <w:t>vloge za izplačilo</w:t>
      </w:r>
      <w:r w:rsidRPr="009C4078">
        <w:rPr>
          <w:rFonts w:cs="Arial"/>
          <w:noProof/>
          <w:color w:val="000000"/>
          <w:szCs w:val="20"/>
          <w:lang w:val="sl-SI"/>
        </w:rPr>
        <w:t xml:space="preserve">, ki je priloga </w:t>
      </w:r>
      <w:r w:rsidR="006732DE" w:rsidRPr="009C4078">
        <w:rPr>
          <w:rFonts w:cs="Arial"/>
          <w:noProof/>
          <w:color w:val="000000"/>
          <w:szCs w:val="20"/>
          <w:lang w:val="sl-SI"/>
        </w:rPr>
        <w:t>4</w:t>
      </w:r>
      <w:r w:rsidRPr="009C4078">
        <w:rPr>
          <w:rFonts w:cs="Arial"/>
          <w:noProof/>
          <w:color w:val="000000"/>
          <w:szCs w:val="20"/>
          <w:lang w:val="sl-SI"/>
        </w:rPr>
        <w:t xml:space="preserve"> </w:t>
      </w:r>
      <w:r w:rsidR="00E466EF" w:rsidRPr="009C4078">
        <w:rPr>
          <w:rFonts w:cs="Arial"/>
          <w:noProof/>
          <w:color w:val="000000"/>
          <w:szCs w:val="20"/>
          <w:lang w:val="sl-SI"/>
        </w:rPr>
        <w:t>k pogodbi.</w:t>
      </w:r>
      <w:r w:rsidR="00F974CF" w:rsidRPr="009C4078">
        <w:rPr>
          <w:rFonts w:cs="Arial"/>
          <w:noProof/>
          <w:color w:val="000000"/>
          <w:szCs w:val="20"/>
          <w:lang w:val="sl-SI"/>
        </w:rPr>
        <w:t xml:space="preserve"> </w:t>
      </w:r>
      <w:r w:rsidR="00F974CF" w:rsidRPr="009C4078">
        <w:rPr>
          <w:lang w:val="sl-SI"/>
        </w:rPr>
        <w:t xml:space="preserve">Poročanje o kazalnikih učinka je polletno, pri čemer se poroča prirast in ne kumulativna vrednost. Izvajalci poročajo o doseženih vrednostih </w:t>
      </w:r>
      <w:r w:rsidR="00D26B7F" w:rsidRPr="009C4078">
        <w:rPr>
          <w:lang w:val="sl-SI"/>
        </w:rPr>
        <w:t>projektno specifičnih</w:t>
      </w:r>
      <w:r w:rsidR="00F974CF" w:rsidRPr="009C4078">
        <w:rPr>
          <w:lang w:val="sl-SI"/>
        </w:rPr>
        <w:t xml:space="preserve"> kazalnik</w:t>
      </w:r>
      <w:r w:rsidR="00077A02" w:rsidRPr="009C4078">
        <w:rPr>
          <w:lang w:val="sl-SI"/>
        </w:rPr>
        <w:t>ov</w:t>
      </w:r>
      <w:r w:rsidR="00F974CF" w:rsidRPr="009C4078">
        <w:rPr>
          <w:lang w:val="sl-SI"/>
        </w:rPr>
        <w:t xml:space="preserve"> na presečna datuma 31. december in 30. junij vsako leto in sicer do 15. februarja in 15. avgusta oziroma prvi delovni dan za tem datumom, tako da posredujejo informacije o doseženih vrednostih in podlage za dokazovanje doseženih vrednosti skrbniku pogodbe.</w:t>
      </w:r>
    </w:p>
    <w:p w14:paraId="71E24359" w14:textId="77777777" w:rsidR="00645741" w:rsidRPr="009C4078" w:rsidRDefault="00645741" w:rsidP="004969C8">
      <w:pPr>
        <w:spacing w:line="276" w:lineRule="auto"/>
        <w:jc w:val="both"/>
        <w:rPr>
          <w:rFonts w:cs="Arial"/>
          <w:noProof/>
          <w:color w:val="000000"/>
          <w:szCs w:val="20"/>
          <w:lang w:val="sl-SI"/>
        </w:rPr>
      </w:pPr>
    </w:p>
    <w:p w14:paraId="06E169CA" w14:textId="7376F6D0" w:rsidR="00AD42FB" w:rsidRPr="009C4078" w:rsidRDefault="00AD42FB" w:rsidP="004969C8">
      <w:pPr>
        <w:spacing w:line="276" w:lineRule="auto"/>
        <w:contextualSpacing/>
        <w:jc w:val="both"/>
        <w:rPr>
          <w:rFonts w:cs="Arial"/>
          <w:noProof/>
          <w:szCs w:val="20"/>
          <w:lang w:val="sl-SI"/>
        </w:rPr>
      </w:pPr>
      <w:r w:rsidRPr="009C4078">
        <w:rPr>
          <w:rFonts w:cs="Arial"/>
          <w:noProof/>
          <w:szCs w:val="20"/>
          <w:lang w:val="sl-SI"/>
        </w:rPr>
        <w:t>Pričakovani kazalnik rezultata javnega razpisa</w:t>
      </w:r>
      <w:r w:rsidR="004D3585" w:rsidRPr="009C4078">
        <w:rPr>
          <w:rFonts w:cs="Arial"/>
          <w:noProof/>
          <w:szCs w:val="20"/>
          <w:lang w:val="sl-SI"/>
        </w:rPr>
        <w:t xml:space="preserve"> za PODROČJE </w:t>
      </w:r>
      <w:r w:rsidR="004D3585" w:rsidRPr="009C4078">
        <w:rPr>
          <w:rFonts w:cs="Arial"/>
          <w:noProof/>
          <w:szCs w:val="20"/>
          <w:shd w:val="clear" w:color="auto" w:fill="D0CECE"/>
          <w:lang w:val="sl-SI"/>
        </w:rPr>
        <w:t xml:space="preserve">       </w:t>
      </w:r>
      <w:r w:rsidR="008C5925" w:rsidRPr="009C4078">
        <w:rPr>
          <w:rFonts w:cs="Arial"/>
          <w:noProof/>
          <w:szCs w:val="20"/>
          <w:lang w:val="sl-SI"/>
        </w:rPr>
        <w:t>, sofinanciran</w:t>
      </w:r>
      <w:r w:rsidR="007B7B49" w:rsidRPr="009C4078">
        <w:rPr>
          <w:rFonts w:cs="Arial"/>
          <w:noProof/>
          <w:szCs w:val="20"/>
          <w:lang w:val="sl-SI"/>
        </w:rPr>
        <w:t>ega</w:t>
      </w:r>
      <w:r w:rsidR="008C5925" w:rsidRPr="009C4078">
        <w:rPr>
          <w:rFonts w:cs="Arial"/>
          <w:noProof/>
          <w:szCs w:val="20"/>
          <w:lang w:val="sl-SI"/>
        </w:rPr>
        <w:t xml:space="preserve"> proj</w:t>
      </w:r>
      <w:r w:rsidR="00E64B63" w:rsidRPr="009C4078">
        <w:rPr>
          <w:rFonts w:cs="Arial"/>
          <w:noProof/>
          <w:szCs w:val="20"/>
          <w:lang w:val="sl-SI"/>
        </w:rPr>
        <w:t>ek</w:t>
      </w:r>
      <w:r w:rsidR="008C5925" w:rsidRPr="009C4078">
        <w:rPr>
          <w:rFonts w:cs="Arial"/>
          <w:noProof/>
          <w:szCs w:val="20"/>
          <w:lang w:val="sl-SI"/>
        </w:rPr>
        <w:t>t</w:t>
      </w:r>
      <w:r w:rsidR="007B7B49" w:rsidRPr="009C4078">
        <w:rPr>
          <w:rFonts w:cs="Arial"/>
          <w:noProof/>
          <w:szCs w:val="20"/>
          <w:lang w:val="sl-SI"/>
        </w:rPr>
        <w:t xml:space="preserve">a </w:t>
      </w:r>
      <w:r w:rsidR="009E1433" w:rsidRPr="00294411">
        <w:rPr>
          <w:rFonts w:cs="Arial"/>
          <w:noProof/>
        </w:rPr>
        <w:t>»</w:t>
      </w:r>
      <w:r w:rsidR="009E1433" w:rsidRPr="00294411">
        <w:rPr>
          <w:rStyle w:val="normaltextrun"/>
          <w:rFonts w:cs="Arial"/>
          <w:b/>
          <w:bCs/>
          <w:caps/>
          <w:color w:val="000000"/>
          <w:shd w:val="clear" w:color="auto" w:fill="FFFFFF"/>
        </w:rPr>
        <w:t>[</w:t>
      </w:r>
      <w:r w:rsidR="009E1433" w:rsidRPr="00294411">
        <w:rPr>
          <w:rStyle w:val="normaltextrun"/>
          <w:rFonts w:cs="Arial"/>
          <w:b/>
          <w:bCs/>
          <w:caps/>
          <w:color w:val="000000"/>
          <w:shd w:val="clear" w:color="auto" w:fill="C0C0C0"/>
        </w:rPr>
        <w:t>NAZIVPROJEKTA]</w:t>
      </w:r>
      <w:r w:rsidR="009E1433" w:rsidRPr="00294411">
        <w:rPr>
          <w:rFonts w:cs="Arial"/>
          <w:noProof/>
        </w:rPr>
        <w:t>«</w:t>
      </w:r>
      <w:r w:rsidR="009E1433">
        <w:rPr>
          <w:rFonts w:cs="Arial"/>
          <w:noProof/>
        </w:rPr>
        <w:t xml:space="preserve"> </w:t>
      </w:r>
      <w:r w:rsidR="00564EA6" w:rsidRPr="009C4078">
        <w:rPr>
          <w:rFonts w:cs="Arial"/>
          <w:noProof/>
          <w:szCs w:val="20"/>
          <w:lang w:val="sl-SI"/>
        </w:rPr>
        <w:t>j</w:t>
      </w:r>
      <w:r w:rsidRPr="009C4078">
        <w:rPr>
          <w:rFonts w:cs="Arial"/>
          <w:noProof/>
          <w:szCs w:val="20"/>
          <w:lang w:val="sl-SI"/>
        </w:rPr>
        <w:t>e usposobljenost najmanj</w:t>
      </w:r>
      <w:r w:rsidR="008C1CEC" w:rsidRPr="009C4078">
        <w:rPr>
          <w:rFonts w:cs="Arial"/>
          <w:noProof/>
          <w:szCs w:val="20"/>
          <w:lang w:val="sl-SI"/>
        </w:rPr>
        <w:t xml:space="preserve"> </w:t>
      </w:r>
      <w:r w:rsidR="008C1CEC" w:rsidRPr="009C4078">
        <w:rPr>
          <w:rFonts w:cs="Arial"/>
          <w:noProof/>
          <w:szCs w:val="20"/>
          <w:shd w:val="clear" w:color="auto" w:fill="D0CECE"/>
          <w:lang w:val="sl-SI"/>
        </w:rPr>
        <w:t xml:space="preserve">      </w:t>
      </w:r>
      <w:r w:rsidR="004D3585" w:rsidRPr="009C4078">
        <w:rPr>
          <w:rFonts w:cs="Arial"/>
          <w:noProof/>
          <w:szCs w:val="20"/>
          <w:shd w:val="clear" w:color="auto" w:fill="D0CECE"/>
          <w:lang w:val="sl-SI"/>
        </w:rPr>
        <w:t xml:space="preserve"> (</w:t>
      </w:r>
      <w:r w:rsidR="00C144A9" w:rsidRPr="009C4078">
        <w:rPr>
          <w:rFonts w:cs="Arial"/>
          <w:noProof/>
          <w:szCs w:val="20"/>
          <w:shd w:val="clear" w:color="auto" w:fill="D0CECE"/>
          <w:lang w:val="sl-SI"/>
        </w:rPr>
        <w:t>izraženo v številu)</w:t>
      </w:r>
      <w:r w:rsidR="008C1CEC" w:rsidRPr="009C4078">
        <w:rPr>
          <w:rFonts w:cs="Arial"/>
          <w:noProof/>
          <w:szCs w:val="20"/>
          <w:lang w:val="sl-SI"/>
        </w:rPr>
        <w:t xml:space="preserve"> </w:t>
      </w:r>
      <w:r w:rsidR="004D3585" w:rsidRPr="009C4078">
        <w:rPr>
          <w:rFonts w:cs="Arial"/>
          <w:noProof/>
          <w:szCs w:val="20"/>
          <w:lang w:val="sl-SI"/>
        </w:rPr>
        <w:t xml:space="preserve">oz. </w:t>
      </w:r>
      <w:r w:rsidR="001827E6" w:rsidRPr="009C4078">
        <w:rPr>
          <w:rFonts w:cs="Arial"/>
          <w:noProof/>
          <w:szCs w:val="20"/>
          <w:lang w:val="sl-SI"/>
        </w:rPr>
        <w:t xml:space="preserve"> </w:t>
      </w:r>
      <w:r w:rsidR="001827E6" w:rsidRPr="009C4078">
        <w:rPr>
          <w:rFonts w:cs="Arial"/>
          <w:noProof/>
          <w:szCs w:val="20"/>
          <w:shd w:val="clear" w:color="auto" w:fill="D0CECE"/>
          <w:lang w:val="sl-SI"/>
        </w:rPr>
        <w:t>80 %</w:t>
      </w:r>
      <w:r w:rsidR="001827E6" w:rsidRPr="009C4078">
        <w:rPr>
          <w:rFonts w:cs="Arial"/>
          <w:noProof/>
          <w:szCs w:val="20"/>
          <w:lang w:val="sl-SI"/>
        </w:rPr>
        <w:t xml:space="preserve"> </w:t>
      </w:r>
      <w:r w:rsidR="00C144A9" w:rsidRPr="009C4078">
        <w:rPr>
          <w:rFonts w:cs="Arial"/>
          <w:noProof/>
          <w:szCs w:val="20"/>
          <w:lang w:val="sl-SI"/>
        </w:rPr>
        <w:t>vključenih</w:t>
      </w:r>
      <w:r w:rsidR="001827E6" w:rsidRPr="009C4078">
        <w:rPr>
          <w:rFonts w:cs="Arial"/>
          <w:noProof/>
          <w:szCs w:val="20"/>
          <w:lang w:val="sl-SI"/>
        </w:rPr>
        <w:t xml:space="preserve"> </w:t>
      </w:r>
      <w:r w:rsidRPr="009C4078">
        <w:rPr>
          <w:rFonts w:cs="Arial"/>
          <w:noProof/>
          <w:szCs w:val="20"/>
          <w:lang w:val="sl-SI"/>
        </w:rPr>
        <w:t xml:space="preserve">strokovnih delavcev za opravljanje dela na področju duševnega zdravja otrok, mladostnikov in mlajših odraslih in razvoj ter </w:t>
      </w:r>
      <w:r w:rsidRPr="009C4078">
        <w:rPr>
          <w:noProof/>
          <w:szCs w:val="20"/>
          <w:lang w:val="sl-SI"/>
        </w:rPr>
        <w:t>diseminacija programov promocije duševnega zdravja in preventive duševnih motenj ter destigmatizacije pri otrocih, mladostnikih in mladih odraslih</w:t>
      </w:r>
      <w:r w:rsidRPr="009C4078">
        <w:rPr>
          <w:rFonts w:cs="Arial"/>
          <w:noProof/>
          <w:szCs w:val="20"/>
          <w:lang w:val="sl-SI"/>
        </w:rPr>
        <w:t xml:space="preserve"> pri otrocih in mladostnikih.</w:t>
      </w:r>
      <w:r w:rsidR="00C10179" w:rsidRPr="009C4078">
        <w:rPr>
          <w:rFonts w:cs="Arial"/>
          <w:noProof/>
          <w:szCs w:val="20"/>
          <w:lang w:val="sl-SI"/>
        </w:rPr>
        <w:t xml:space="preserve"> </w:t>
      </w:r>
      <w:r w:rsidR="00730555" w:rsidRPr="009C4078">
        <w:rPr>
          <w:rFonts w:eastAsiaTheme="minorEastAsia" w:cs="Arial"/>
          <w:noProof/>
          <w:szCs w:val="20"/>
          <w:lang w:val="sl-SI"/>
        </w:rPr>
        <w:t>Vsak u</w:t>
      </w:r>
      <w:r w:rsidR="00C10179" w:rsidRPr="009C4078">
        <w:rPr>
          <w:rFonts w:eastAsiaTheme="minorEastAsia" w:cs="Arial"/>
          <w:noProof/>
          <w:szCs w:val="20"/>
          <w:lang w:val="sl-SI"/>
        </w:rPr>
        <w:t>sposobl</w:t>
      </w:r>
      <w:r w:rsidR="00DF4FAF" w:rsidRPr="009C4078">
        <w:rPr>
          <w:rFonts w:eastAsiaTheme="minorEastAsia" w:cs="Arial"/>
          <w:noProof/>
          <w:szCs w:val="20"/>
          <w:lang w:val="sl-SI"/>
        </w:rPr>
        <w:t xml:space="preserve">jen </w:t>
      </w:r>
      <w:r w:rsidR="00C10179" w:rsidRPr="009C4078">
        <w:rPr>
          <w:rFonts w:eastAsiaTheme="minorEastAsia" w:cs="Arial"/>
          <w:noProof/>
          <w:szCs w:val="20"/>
          <w:lang w:val="sl-SI"/>
        </w:rPr>
        <w:t>stroko</w:t>
      </w:r>
      <w:r w:rsidR="00DF4FAF" w:rsidRPr="009C4078">
        <w:rPr>
          <w:rFonts w:eastAsiaTheme="minorEastAsia" w:cs="Arial"/>
          <w:noProof/>
          <w:szCs w:val="20"/>
          <w:lang w:val="sl-SI"/>
        </w:rPr>
        <w:t xml:space="preserve">vni </w:t>
      </w:r>
      <w:r w:rsidR="00C10179" w:rsidRPr="009C4078">
        <w:rPr>
          <w:rFonts w:eastAsiaTheme="minorEastAsia" w:cs="Arial"/>
          <w:noProof/>
          <w:szCs w:val="20"/>
          <w:lang w:val="sl-SI"/>
        </w:rPr>
        <w:t>delav</w:t>
      </w:r>
      <w:r w:rsidR="003D72B9" w:rsidRPr="009C4078">
        <w:rPr>
          <w:rFonts w:eastAsiaTheme="minorEastAsia" w:cs="Arial"/>
          <w:noProof/>
          <w:szCs w:val="20"/>
          <w:lang w:val="sl-SI"/>
        </w:rPr>
        <w:t>ec</w:t>
      </w:r>
      <w:r w:rsidR="00DF4FAF" w:rsidRPr="009C4078">
        <w:rPr>
          <w:rFonts w:eastAsiaTheme="minorEastAsia" w:cs="Arial"/>
          <w:noProof/>
          <w:szCs w:val="20"/>
          <w:lang w:val="sl-SI"/>
        </w:rPr>
        <w:t xml:space="preserve"> </w:t>
      </w:r>
      <w:r w:rsidR="003D72B9" w:rsidRPr="009C4078">
        <w:rPr>
          <w:rFonts w:eastAsiaTheme="minorEastAsia" w:cs="Arial"/>
          <w:noProof/>
          <w:szCs w:val="20"/>
          <w:lang w:val="sl-SI"/>
        </w:rPr>
        <w:t>je zaključil</w:t>
      </w:r>
      <w:r w:rsidR="00C10179" w:rsidRPr="009C4078">
        <w:rPr>
          <w:rFonts w:eastAsiaTheme="minorEastAsia" w:cs="Arial"/>
          <w:noProof/>
          <w:szCs w:val="20"/>
          <w:lang w:val="sl-SI"/>
        </w:rPr>
        <w:t xml:space="preserve"> program usposabljanja vključno z aktivno udeležbo v strokovni podpori in </w:t>
      </w:r>
      <w:r w:rsidR="00F66F8B">
        <w:rPr>
          <w:rFonts w:eastAsiaTheme="minorEastAsia" w:cs="Arial"/>
          <w:noProof/>
          <w:szCs w:val="20"/>
          <w:lang w:val="sl-SI"/>
        </w:rPr>
        <w:t>ima</w:t>
      </w:r>
      <w:r w:rsidR="00C0176A">
        <w:rPr>
          <w:rFonts w:eastAsiaTheme="minorEastAsia" w:cs="Arial"/>
          <w:noProof/>
          <w:szCs w:val="20"/>
          <w:lang w:val="sl-SI"/>
        </w:rPr>
        <w:t xml:space="preserve"> </w:t>
      </w:r>
      <w:r w:rsidR="0051385B" w:rsidRPr="009C4078">
        <w:rPr>
          <w:rFonts w:eastAsiaTheme="minorEastAsia" w:cs="Arial"/>
          <w:noProof/>
          <w:szCs w:val="20"/>
          <w:lang w:val="sl-SI"/>
        </w:rPr>
        <w:t>pridobljena</w:t>
      </w:r>
      <w:r w:rsidR="00C10179" w:rsidRPr="009C4078">
        <w:rPr>
          <w:rFonts w:eastAsiaTheme="minorEastAsia" w:cs="Arial"/>
          <w:noProof/>
          <w:szCs w:val="20"/>
          <w:lang w:val="sl-SI"/>
        </w:rPr>
        <w:t xml:space="preserve"> strokovna znanja, spretnosti in kompetence za delo z uporabniki na posameznem področju.</w:t>
      </w:r>
    </w:p>
    <w:p w14:paraId="10A40D27" w14:textId="77777777" w:rsidR="00AD42FB" w:rsidRPr="009C4078" w:rsidRDefault="00AD42FB" w:rsidP="004969C8">
      <w:pPr>
        <w:spacing w:line="276" w:lineRule="auto"/>
        <w:contextualSpacing/>
        <w:jc w:val="both"/>
        <w:rPr>
          <w:rFonts w:cs="Arial"/>
          <w:noProof/>
          <w:szCs w:val="20"/>
          <w:lang w:val="sl-SI"/>
        </w:rPr>
      </w:pPr>
    </w:p>
    <w:p w14:paraId="4928A2FF" w14:textId="160ADFFD" w:rsidR="004D0EEC" w:rsidRPr="009C4078" w:rsidRDefault="00EE600D" w:rsidP="004969C8">
      <w:pPr>
        <w:spacing w:line="276" w:lineRule="auto"/>
        <w:contextualSpacing/>
        <w:jc w:val="both"/>
        <w:rPr>
          <w:rFonts w:cs="Arial"/>
          <w:lang w:val="sl-SI"/>
        </w:rPr>
      </w:pPr>
      <w:r w:rsidRPr="009C4078">
        <w:rPr>
          <w:rFonts w:eastAsiaTheme="minorEastAsia" w:cs="Arial"/>
          <w:noProof/>
          <w:lang w:val="sl-SI"/>
        </w:rPr>
        <w:t xml:space="preserve">V okviru poročanja </w:t>
      </w:r>
      <w:r w:rsidR="001928E0" w:rsidRPr="009C4078">
        <w:rPr>
          <w:rFonts w:eastAsiaTheme="minorEastAsia" w:cs="Arial"/>
          <w:noProof/>
          <w:lang w:val="sl-SI"/>
        </w:rPr>
        <w:t>bo izvajalec</w:t>
      </w:r>
      <w:r w:rsidRPr="009C4078">
        <w:rPr>
          <w:rFonts w:eastAsiaTheme="minorEastAsia" w:cs="Arial"/>
          <w:noProof/>
          <w:lang w:val="sl-SI"/>
        </w:rPr>
        <w:t xml:space="preserve"> pripravili </w:t>
      </w:r>
      <w:r w:rsidRPr="009C4078">
        <w:rPr>
          <w:rFonts w:eastAsiaTheme="minorEastAsia" w:cs="Arial"/>
          <w:lang w:val="sl-SI"/>
        </w:rPr>
        <w:t>končno poročilo do 3</w:t>
      </w:r>
      <w:r w:rsidR="005C2C73" w:rsidRPr="009C4078">
        <w:rPr>
          <w:rFonts w:eastAsiaTheme="minorEastAsia" w:cs="Arial"/>
          <w:lang w:val="sl-SI"/>
        </w:rPr>
        <w:t>1</w:t>
      </w:r>
      <w:r w:rsidRPr="009C4078">
        <w:rPr>
          <w:rFonts w:eastAsiaTheme="minorEastAsia" w:cs="Arial"/>
          <w:lang w:val="sl-SI"/>
        </w:rPr>
        <w:t xml:space="preserve">. </w:t>
      </w:r>
      <w:r w:rsidR="005C2C73" w:rsidRPr="009C4078">
        <w:rPr>
          <w:rFonts w:eastAsiaTheme="minorEastAsia" w:cs="Arial"/>
          <w:lang w:val="sl-SI"/>
        </w:rPr>
        <w:t>7</w:t>
      </w:r>
      <w:r w:rsidRPr="009C4078">
        <w:rPr>
          <w:rFonts w:eastAsiaTheme="minorEastAsia" w:cs="Arial"/>
          <w:lang w:val="sl-SI"/>
        </w:rPr>
        <w:t>. 2026,</w:t>
      </w:r>
      <w:r w:rsidRPr="009C4078">
        <w:rPr>
          <w:rFonts w:eastAsiaTheme="minorEastAsia" w:cs="Arial"/>
          <w:noProof/>
          <w:lang w:val="sl-SI"/>
        </w:rPr>
        <w:t xml:space="preserve"> ki bo obsegalo tudi poročanje o realizaciji doseganja kazalnikov in povzetek rezultatov po zaključku projekta.</w:t>
      </w:r>
      <w:r w:rsidR="00AD42FB" w:rsidRPr="009C4078">
        <w:rPr>
          <w:rFonts w:cs="Arial"/>
          <w:lang w:val="sl-SI"/>
        </w:rPr>
        <w:t xml:space="preserve"> V poročilu je potrebno specificirati tudi število usposobljenih strokovnih delavcev po posameznih resorjih (zdravstvo, vzgoja in izobraževanje, socialno varstvo in nevladni sektor) in po</w:t>
      </w:r>
      <w:r w:rsidR="001928E0" w:rsidRPr="009C4078">
        <w:rPr>
          <w:rFonts w:cs="Arial"/>
          <w:lang w:val="sl-SI"/>
        </w:rPr>
        <w:t xml:space="preserve"> </w:t>
      </w:r>
      <w:r w:rsidR="00AD42FB" w:rsidRPr="009C4078">
        <w:rPr>
          <w:rFonts w:cs="Arial"/>
          <w:lang w:val="sl-SI"/>
        </w:rPr>
        <w:t>statističnih regijah</w:t>
      </w:r>
      <w:r w:rsidR="001928E0" w:rsidRPr="009C4078">
        <w:rPr>
          <w:rFonts w:cs="Arial"/>
          <w:lang w:val="sl-SI"/>
        </w:rPr>
        <w:t xml:space="preserve"> </w:t>
      </w:r>
      <w:r w:rsidR="00AD42FB" w:rsidRPr="009C4078">
        <w:rPr>
          <w:rFonts w:cs="Arial"/>
          <w:lang w:val="sl-SI"/>
        </w:rPr>
        <w:t>(</w:t>
      </w:r>
      <w:r w:rsidR="00AD42FB" w:rsidRPr="009C4078">
        <w:rPr>
          <w:rFonts w:eastAsia="Arial" w:cs="Arial"/>
          <w:lang w:val="sl-SI"/>
        </w:rPr>
        <w:t>obalno-kraška, goriška, gorenjska, primorsko-notranjska, osrednjeslovenska, zasavska, jugovzhodna Slovenija, savinjska, koroška, posavska, podravska, pomurska)</w:t>
      </w:r>
      <w:r w:rsidR="00AD42FB" w:rsidRPr="009C4078">
        <w:rPr>
          <w:rFonts w:cs="Arial"/>
          <w:lang w:val="sl-SI"/>
        </w:rPr>
        <w:t>.</w:t>
      </w:r>
    </w:p>
    <w:p w14:paraId="14892CFE" w14:textId="77777777" w:rsidR="00F977A4" w:rsidRPr="009C4078" w:rsidRDefault="00F977A4" w:rsidP="004969C8">
      <w:pPr>
        <w:spacing w:line="276" w:lineRule="auto"/>
        <w:jc w:val="both"/>
        <w:rPr>
          <w:rFonts w:cs="Arial"/>
          <w:b/>
          <w:bCs/>
          <w:noProof/>
          <w:szCs w:val="20"/>
          <w:lang w:val="sl-SI"/>
        </w:rPr>
      </w:pPr>
    </w:p>
    <w:p w14:paraId="6D8FD3AE" w14:textId="77777777" w:rsidR="00072A0E" w:rsidRPr="009C4078" w:rsidRDefault="00072A0E" w:rsidP="004969C8">
      <w:pPr>
        <w:pStyle w:val="Naslov"/>
        <w:spacing w:line="276" w:lineRule="auto"/>
        <w:rPr>
          <w:noProof/>
          <w:lang w:val="sl-SI"/>
        </w:rPr>
      </w:pPr>
      <w:r w:rsidRPr="009C4078">
        <w:rPr>
          <w:noProof/>
          <w:lang w:val="sl-SI"/>
        </w:rPr>
        <w:t>POGODBENA VREDNOST</w:t>
      </w:r>
    </w:p>
    <w:p w14:paraId="3974B69B" w14:textId="77777777" w:rsidR="002C4F0A" w:rsidRPr="009C4078" w:rsidRDefault="002C4F0A" w:rsidP="00692528">
      <w:pPr>
        <w:rPr>
          <w:lang w:val="sl-SI"/>
        </w:rPr>
      </w:pPr>
    </w:p>
    <w:p w14:paraId="63661DB9" w14:textId="77777777" w:rsidR="00072A0E" w:rsidRPr="009C4078" w:rsidRDefault="00072A0E" w:rsidP="00692528">
      <w:pPr>
        <w:numPr>
          <w:ilvl w:val="0"/>
          <w:numId w:val="2"/>
        </w:numPr>
        <w:spacing w:line="276" w:lineRule="auto"/>
        <w:jc w:val="center"/>
        <w:rPr>
          <w:rFonts w:cs="Arial"/>
          <w:noProof/>
          <w:szCs w:val="20"/>
          <w:lang w:val="sl-SI"/>
        </w:rPr>
      </w:pPr>
      <w:r w:rsidRPr="009C4078">
        <w:rPr>
          <w:rFonts w:cs="Arial"/>
          <w:noProof/>
          <w:szCs w:val="20"/>
          <w:lang w:val="sl-SI"/>
        </w:rPr>
        <w:t xml:space="preserve">člen </w:t>
      </w:r>
    </w:p>
    <w:p w14:paraId="5F8F3E70" w14:textId="77777777" w:rsidR="005F7400" w:rsidRPr="009C4078" w:rsidRDefault="005F7400" w:rsidP="004969C8">
      <w:pPr>
        <w:spacing w:line="276" w:lineRule="auto"/>
        <w:rPr>
          <w:rFonts w:cs="Arial"/>
          <w:noProof/>
          <w:szCs w:val="20"/>
          <w:lang w:val="sl-SI"/>
        </w:rPr>
      </w:pPr>
    </w:p>
    <w:p w14:paraId="04A332BD" w14:textId="5C85529A" w:rsidR="0022454D" w:rsidRPr="009C4078" w:rsidRDefault="00B22D9D" w:rsidP="004969C8">
      <w:pPr>
        <w:pStyle w:val="Bodytext21"/>
        <w:shd w:val="clear" w:color="auto" w:fill="auto"/>
        <w:tabs>
          <w:tab w:val="left" w:pos="298"/>
        </w:tabs>
        <w:spacing w:after="0" w:line="276" w:lineRule="auto"/>
        <w:jc w:val="both"/>
        <w:rPr>
          <w:rFonts w:eastAsiaTheme="minorEastAsia"/>
          <w:noProof/>
        </w:rPr>
      </w:pPr>
      <w:r w:rsidRPr="009C4078">
        <w:rPr>
          <w:noProof/>
        </w:rPr>
        <w:t xml:space="preserve">Ministrstvo bo </w:t>
      </w:r>
      <w:r w:rsidR="00573014" w:rsidRPr="009C4078">
        <w:rPr>
          <w:noProof/>
        </w:rPr>
        <w:t>so</w:t>
      </w:r>
      <w:r w:rsidRPr="009C4078">
        <w:rPr>
          <w:noProof/>
        </w:rPr>
        <w:t>financiralo projekt izvajalcu v višini največ</w:t>
      </w:r>
      <w:r w:rsidRPr="009C4078" w:rsidDel="00B22D9D">
        <w:rPr>
          <w:rFonts w:eastAsiaTheme="minorEastAsia"/>
          <w:noProof/>
        </w:rPr>
        <w:t xml:space="preserve"> </w:t>
      </w:r>
      <w:r w:rsidR="004A24B9" w:rsidRPr="009C4078">
        <w:rPr>
          <w:rFonts w:eastAsiaTheme="minorEastAsia"/>
          <w:noProof/>
        </w:rPr>
        <w:t xml:space="preserve">do </w:t>
      </w:r>
      <w:r w:rsidR="00AB6869" w:rsidRPr="009C4078">
        <w:rPr>
          <w:rFonts w:eastAsiaTheme="minorEastAsia"/>
          <w:noProof/>
        </w:rPr>
        <w:t>_____________</w:t>
      </w:r>
      <w:r w:rsidR="0022454D" w:rsidRPr="009C4078">
        <w:rPr>
          <w:rFonts w:eastAsiaTheme="minorEastAsia"/>
          <w:noProof/>
        </w:rPr>
        <w:t>EUR</w:t>
      </w:r>
      <w:r w:rsidR="00AB6869" w:rsidRPr="009C4078">
        <w:rPr>
          <w:rFonts w:eastAsiaTheme="minorEastAsia"/>
          <w:noProof/>
        </w:rPr>
        <w:t xml:space="preserve"> z vključenim DDV</w:t>
      </w:r>
      <w:r w:rsidR="0022454D" w:rsidRPr="009C4078">
        <w:rPr>
          <w:rFonts w:eastAsiaTheme="minorEastAsia"/>
          <w:noProof/>
        </w:rPr>
        <w:t xml:space="preserve">, od tega  je višina sredstev iz Sklada za okrevanje in odpornost največ do </w:t>
      </w:r>
      <w:r w:rsidR="007154F6" w:rsidRPr="009C4078">
        <w:rPr>
          <w:rFonts w:eastAsiaTheme="minorEastAsia"/>
          <w:noProof/>
        </w:rPr>
        <w:t>______________EUR</w:t>
      </w:r>
      <w:r w:rsidRPr="009C4078">
        <w:rPr>
          <w:rFonts w:eastAsiaTheme="minorEastAsia"/>
          <w:noProof/>
        </w:rPr>
        <w:t xml:space="preserve"> </w:t>
      </w:r>
      <w:r w:rsidR="0022454D" w:rsidRPr="009C4078">
        <w:rPr>
          <w:rFonts w:eastAsiaTheme="minorEastAsia"/>
          <w:noProof/>
        </w:rPr>
        <w:t xml:space="preserve">brez DDV. </w:t>
      </w:r>
      <w:r w:rsidR="0022454D" w:rsidRPr="009C4078">
        <w:rPr>
          <w:rStyle w:val="Bodytext2"/>
          <w:noProof/>
          <w:color w:val="000000" w:themeColor="text1"/>
        </w:rPr>
        <w:t>DDV,</w:t>
      </w:r>
      <w:r w:rsidR="0022454D" w:rsidRPr="009C4078">
        <w:rPr>
          <w:rStyle w:val="Bodytext2"/>
          <w:color w:val="000000" w:themeColor="text1"/>
        </w:rPr>
        <w:t xml:space="preserve"> </w:t>
      </w:r>
      <w:r w:rsidR="0022454D" w:rsidRPr="009C4078">
        <w:rPr>
          <w:rStyle w:val="Bodytext2"/>
          <w:noProof/>
          <w:color w:val="000000" w:themeColor="text1"/>
        </w:rPr>
        <w:t xml:space="preserve">ki se uveljavlja kot upravičen strošek, </w:t>
      </w:r>
      <w:r w:rsidR="0022454D" w:rsidRPr="009C4078">
        <w:rPr>
          <w:rStyle w:val="Bodytext2"/>
          <w:color w:val="000000" w:themeColor="text1"/>
        </w:rPr>
        <w:t xml:space="preserve">se bo financiral v </w:t>
      </w:r>
      <w:r w:rsidR="0022454D" w:rsidRPr="009C4078">
        <w:rPr>
          <w:rStyle w:val="Bodytext2"/>
          <w:color w:val="000000" w:themeColor="text1"/>
        </w:rPr>
        <w:lastRenderedPageBreak/>
        <w:t xml:space="preserve">višini največ do </w:t>
      </w:r>
      <w:r w:rsidR="007154F6" w:rsidRPr="009C4078">
        <w:rPr>
          <w:rStyle w:val="Bodytext2"/>
          <w:color w:val="000000" w:themeColor="text1"/>
        </w:rPr>
        <w:t>_______________EUR.</w:t>
      </w:r>
      <w:r w:rsidR="0022454D" w:rsidRPr="009C4078">
        <w:rPr>
          <w:rStyle w:val="Bodytext2"/>
          <w:color w:val="000000" w:themeColor="text1"/>
        </w:rPr>
        <w:t xml:space="preserve"> </w:t>
      </w:r>
      <w:r w:rsidR="0022454D" w:rsidRPr="009C4078">
        <w:rPr>
          <w:rFonts w:eastAsiaTheme="minorEastAsia"/>
        </w:rPr>
        <w:t xml:space="preserve">Ministrstvo ima sredstva za izvedbo investicijskega projekta planirana v okviru Načrta razvojnih programov (NRP) št. 2711-23-0019 – Razvoj programov za duševno zdravje otrok, mladostnikov in mlajših odraslih na proračunskih postavkah: </w:t>
      </w:r>
      <w:r w:rsidR="0022454D" w:rsidRPr="009C4078">
        <w:rPr>
          <w:rFonts w:eastAsiaTheme="minorEastAsia"/>
          <w:noProof/>
        </w:rPr>
        <w:t>PP 221505 C4K14IB Krepitev kompetenc kadrov v zdravstvu-NOO-MZ in PP 231111 Plačilo DDV za NOO Krepitev kompetenc kadrov</w:t>
      </w:r>
      <w:r w:rsidR="00D54654">
        <w:rPr>
          <w:rFonts w:eastAsiaTheme="minorEastAsia"/>
          <w:noProof/>
        </w:rPr>
        <w:t>.</w:t>
      </w:r>
    </w:p>
    <w:p w14:paraId="736B2EC7" w14:textId="77777777" w:rsidR="008D36D8" w:rsidRPr="009C4078" w:rsidRDefault="008D36D8" w:rsidP="004969C8">
      <w:pPr>
        <w:pStyle w:val="Bodytext21"/>
        <w:shd w:val="clear" w:color="auto" w:fill="auto"/>
        <w:tabs>
          <w:tab w:val="left" w:pos="298"/>
        </w:tabs>
        <w:spacing w:after="0" w:line="276" w:lineRule="auto"/>
        <w:jc w:val="both"/>
        <w:rPr>
          <w:rFonts w:eastAsiaTheme="minorEastAsia"/>
          <w:noProof/>
        </w:rPr>
      </w:pPr>
    </w:p>
    <w:p w14:paraId="7FDB185C" w14:textId="097880BD" w:rsidR="008D36D8" w:rsidRPr="009C4078" w:rsidRDefault="008D36D8" w:rsidP="004969C8">
      <w:pPr>
        <w:pStyle w:val="Bodytext21"/>
        <w:shd w:val="clear" w:color="auto" w:fill="auto"/>
        <w:tabs>
          <w:tab w:val="left" w:pos="298"/>
        </w:tabs>
        <w:spacing w:after="0" w:line="276" w:lineRule="auto"/>
        <w:jc w:val="both"/>
        <w:rPr>
          <w:rFonts w:eastAsiaTheme="minorEastAsia"/>
          <w:noProof/>
        </w:rPr>
      </w:pPr>
      <w:r w:rsidRPr="009C4078">
        <w:rPr>
          <w:rFonts w:eastAsiaTheme="minorEastAsia"/>
          <w:noProof/>
        </w:rPr>
        <w:t xml:space="preserve">Dinamika </w:t>
      </w:r>
      <w:r w:rsidR="004F7609" w:rsidRPr="009C4078">
        <w:rPr>
          <w:rFonts w:eastAsiaTheme="minorEastAsia"/>
          <w:noProof/>
        </w:rPr>
        <w:t xml:space="preserve">financiranja </w:t>
      </w:r>
      <w:r w:rsidR="00C97BC2" w:rsidRPr="009C4078">
        <w:rPr>
          <w:rFonts w:eastAsiaTheme="minorEastAsia"/>
          <w:noProof/>
        </w:rPr>
        <w:t>po letih</w:t>
      </w:r>
      <w:r w:rsidR="0089360B" w:rsidRPr="009C4078">
        <w:rPr>
          <w:rFonts w:eastAsiaTheme="minorEastAsia"/>
          <w:noProof/>
        </w:rPr>
        <w:t xml:space="preserve"> za PODROČJE ___</w:t>
      </w:r>
    </w:p>
    <w:tbl>
      <w:tblPr>
        <w:tblW w:w="8784" w:type="dxa"/>
        <w:tblCellMar>
          <w:left w:w="70" w:type="dxa"/>
          <w:right w:w="70" w:type="dxa"/>
        </w:tblCellMar>
        <w:tblLook w:val="04A0" w:firstRow="1" w:lastRow="0" w:firstColumn="1" w:lastColumn="0" w:noHBand="0" w:noVBand="1"/>
      </w:tblPr>
      <w:tblGrid>
        <w:gridCol w:w="2928"/>
        <w:gridCol w:w="2928"/>
        <w:gridCol w:w="2928"/>
      </w:tblGrid>
      <w:tr w:rsidR="0089360B" w:rsidRPr="009C4078" w14:paraId="7DD6F162" w14:textId="77777777">
        <w:trPr>
          <w:trHeight w:val="620"/>
        </w:trPr>
        <w:tc>
          <w:tcPr>
            <w:tcW w:w="292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5647872" w14:textId="596634A2" w:rsidR="0089360B" w:rsidRPr="009C4078" w:rsidRDefault="0089360B" w:rsidP="004969C8">
            <w:pPr>
              <w:spacing w:line="276" w:lineRule="auto"/>
              <w:rPr>
                <w:rFonts w:cs="Arial"/>
                <w:b/>
                <w:bCs/>
                <w:color w:val="000000"/>
                <w:szCs w:val="20"/>
                <w:lang w:val="sl-SI" w:eastAsia="sl-SI"/>
              </w:rPr>
            </w:pPr>
            <w:r w:rsidRPr="009C4078">
              <w:rPr>
                <w:rFonts w:cs="Arial"/>
                <w:b/>
                <w:bCs/>
                <w:color w:val="000000"/>
                <w:szCs w:val="20"/>
                <w:lang w:val="sl-SI" w:eastAsia="sl-SI"/>
              </w:rPr>
              <w:t>LETO</w:t>
            </w:r>
          </w:p>
        </w:tc>
        <w:tc>
          <w:tcPr>
            <w:tcW w:w="2928" w:type="dxa"/>
            <w:tcBorders>
              <w:top w:val="single" w:sz="4" w:space="0" w:color="auto"/>
              <w:left w:val="nil"/>
              <w:bottom w:val="single" w:sz="4" w:space="0" w:color="auto"/>
              <w:right w:val="single" w:sz="4" w:space="0" w:color="auto"/>
            </w:tcBorders>
            <w:shd w:val="clear" w:color="auto" w:fill="E7E6E6" w:themeFill="background2"/>
            <w:vAlign w:val="bottom"/>
            <w:hideMark/>
          </w:tcPr>
          <w:p w14:paraId="3A6D96B0" w14:textId="77777777" w:rsidR="0089360B" w:rsidRPr="009C4078" w:rsidRDefault="0089360B" w:rsidP="004969C8">
            <w:pPr>
              <w:spacing w:line="276" w:lineRule="auto"/>
              <w:jc w:val="center"/>
              <w:rPr>
                <w:rFonts w:cs="Arial"/>
                <w:b/>
                <w:bCs/>
                <w:color w:val="000000"/>
                <w:szCs w:val="20"/>
                <w:lang w:val="sl-SI" w:eastAsia="sl-SI"/>
              </w:rPr>
            </w:pPr>
            <w:r w:rsidRPr="009C4078">
              <w:rPr>
                <w:rFonts w:cs="Arial"/>
                <w:b/>
                <w:bCs/>
                <w:color w:val="000000"/>
                <w:szCs w:val="20"/>
                <w:lang w:val="sl-SI" w:eastAsia="sl-SI"/>
              </w:rPr>
              <w:t>PP 221505 (NOO)</w:t>
            </w:r>
          </w:p>
        </w:tc>
        <w:tc>
          <w:tcPr>
            <w:tcW w:w="2928" w:type="dxa"/>
            <w:tcBorders>
              <w:top w:val="single" w:sz="4" w:space="0" w:color="auto"/>
              <w:left w:val="nil"/>
              <w:bottom w:val="single" w:sz="4" w:space="0" w:color="auto"/>
              <w:right w:val="single" w:sz="4" w:space="0" w:color="auto"/>
            </w:tcBorders>
            <w:shd w:val="clear" w:color="auto" w:fill="E7E6E6" w:themeFill="background2"/>
            <w:vAlign w:val="bottom"/>
            <w:hideMark/>
          </w:tcPr>
          <w:p w14:paraId="193ABFA6" w14:textId="77777777" w:rsidR="0089360B" w:rsidRPr="009C4078" w:rsidRDefault="0089360B" w:rsidP="004969C8">
            <w:pPr>
              <w:spacing w:line="276" w:lineRule="auto"/>
              <w:jc w:val="center"/>
              <w:rPr>
                <w:rFonts w:cs="Arial"/>
                <w:b/>
                <w:bCs/>
                <w:color w:val="000000"/>
                <w:szCs w:val="20"/>
                <w:lang w:val="sl-SI" w:eastAsia="sl-SI"/>
              </w:rPr>
            </w:pPr>
            <w:r w:rsidRPr="009C4078">
              <w:rPr>
                <w:rFonts w:cs="Arial"/>
                <w:b/>
                <w:bCs/>
                <w:color w:val="000000"/>
                <w:szCs w:val="20"/>
                <w:lang w:val="sl-SI" w:eastAsia="sl-SI"/>
              </w:rPr>
              <w:t xml:space="preserve">PP 23111 (DDV) </w:t>
            </w:r>
          </w:p>
        </w:tc>
      </w:tr>
      <w:tr w:rsidR="0089360B" w:rsidRPr="009C4078" w14:paraId="566E8131" w14:textId="77777777">
        <w:trPr>
          <w:trHeight w:val="310"/>
        </w:trPr>
        <w:tc>
          <w:tcPr>
            <w:tcW w:w="2928"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9F731A4" w14:textId="77777777" w:rsidR="0089360B" w:rsidRPr="009C4078" w:rsidRDefault="0089360B" w:rsidP="004969C8">
            <w:pPr>
              <w:spacing w:line="276" w:lineRule="auto"/>
              <w:rPr>
                <w:rFonts w:cs="Arial"/>
                <w:b/>
                <w:bCs/>
                <w:color w:val="000000"/>
                <w:szCs w:val="20"/>
                <w:lang w:val="sl-SI" w:eastAsia="sl-SI"/>
              </w:rPr>
            </w:pPr>
            <w:r w:rsidRPr="009C4078">
              <w:rPr>
                <w:rFonts w:cs="Arial"/>
                <w:b/>
                <w:bCs/>
                <w:color w:val="000000"/>
                <w:szCs w:val="20"/>
                <w:lang w:val="sl-SI" w:eastAsia="sl-SI"/>
              </w:rPr>
              <w:t>2024</w:t>
            </w:r>
          </w:p>
        </w:tc>
        <w:tc>
          <w:tcPr>
            <w:tcW w:w="2928" w:type="dxa"/>
            <w:tcBorders>
              <w:top w:val="nil"/>
              <w:left w:val="nil"/>
              <w:bottom w:val="single" w:sz="4" w:space="0" w:color="auto"/>
              <w:right w:val="single" w:sz="4" w:space="0" w:color="auto"/>
            </w:tcBorders>
            <w:shd w:val="clear" w:color="auto" w:fill="auto"/>
            <w:noWrap/>
            <w:vAlign w:val="bottom"/>
            <w:hideMark/>
          </w:tcPr>
          <w:p w14:paraId="5B382FED" w14:textId="553CC2D2"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c>
          <w:tcPr>
            <w:tcW w:w="2928" w:type="dxa"/>
            <w:tcBorders>
              <w:top w:val="nil"/>
              <w:left w:val="nil"/>
              <w:bottom w:val="single" w:sz="4" w:space="0" w:color="auto"/>
              <w:right w:val="single" w:sz="4" w:space="0" w:color="auto"/>
            </w:tcBorders>
            <w:shd w:val="clear" w:color="auto" w:fill="auto"/>
            <w:noWrap/>
            <w:vAlign w:val="bottom"/>
            <w:hideMark/>
          </w:tcPr>
          <w:p w14:paraId="15937EA7" w14:textId="398A23DA"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r>
      <w:tr w:rsidR="0089360B" w:rsidRPr="009C4078" w14:paraId="12059713" w14:textId="77777777">
        <w:trPr>
          <w:trHeight w:val="310"/>
        </w:trPr>
        <w:tc>
          <w:tcPr>
            <w:tcW w:w="2928"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685F1B4D" w14:textId="77777777" w:rsidR="0089360B" w:rsidRPr="009C4078" w:rsidRDefault="0089360B" w:rsidP="004969C8">
            <w:pPr>
              <w:spacing w:line="276" w:lineRule="auto"/>
              <w:rPr>
                <w:rFonts w:cs="Arial"/>
                <w:b/>
                <w:bCs/>
                <w:color w:val="000000"/>
                <w:szCs w:val="20"/>
                <w:lang w:val="sl-SI" w:eastAsia="sl-SI"/>
              </w:rPr>
            </w:pPr>
            <w:r w:rsidRPr="009C4078">
              <w:rPr>
                <w:rFonts w:cs="Arial"/>
                <w:b/>
                <w:bCs/>
                <w:color w:val="000000"/>
                <w:szCs w:val="20"/>
                <w:lang w:val="sl-SI" w:eastAsia="sl-SI"/>
              </w:rPr>
              <w:t>2025</w:t>
            </w:r>
          </w:p>
        </w:tc>
        <w:tc>
          <w:tcPr>
            <w:tcW w:w="2928" w:type="dxa"/>
            <w:tcBorders>
              <w:top w:val="nil"/>
              <w:left w:val="nil"/>
              <w:bottom w:val="single" w:sz="4" w:space="0" w:color="auto"/>
              <w:right w:val="single" w:sz="4" w:space="0" w:color="auto"/>
            </w:tcBorders>
            <w:shd w:val="clear" w:color="auto" w:fill="auto"/>
            <w:noWrap/>
            <w:vAlign w:val="bottom"/>
            <w:hideMark/>
          </w:tcPr>
          <w:p w14:paraId="23A74565" w14:textId="05634D85"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c>
          <w:tcPr>
            <w:tcW w:w="2928" w:type="dxa"/>
            <w:tcBorders>
              <w:top w:val="nil"/>
              <w:left w:val="nil"/>
              <w:bottom w:val="single" w:sz="4" w:space="0" w:color="auto"/>
              <w:right w:val="single" w:sz="4" w:space="0" w:color="auto"/>
            </w:tcBorders>
            <w:shd w:val="clear" w:color="auto" w:fill="auto"/>
            <w:noWrap/>
            <w:vAlign w:val="bottom"/>
            <w:hideMark/>
          </w:tcPr>
          <w:p w14:paraId="631E0729" w14:textId="2CCD0E2E"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r>
      <w:tr w:rsidR="0089360B" w:rsidRPr="009C4078" w14:paraId="629D04BB" w14:textId="77777777">
        <w:trPr>
          <w:trHeight w:val="310"/>
        </w:trPr>
        <w:tc>
          <w:tcPr>
            <w:tcW w:w="2928"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B816BF2" w14:textId="77777777" w:rsidR="0089360B" w:rsidRPr="009C4078" w:rsidRDefault="0089360B" w:rsidP="004969C8">
            <w:pPr>
              <w:spacing w:line="276" w:lineRule="auto"/>
              <w:rPr>
                <w:rFonts w:cs="Arial"/>
                <w:b/>
                <w:bCs/>
                <w:color w:val="000000"/>
                <w:szCs w:val="20"/>
                <w:lang w:val="sl-SI" w:eastAsia="sl-SI"/>
              </w:rPr>
            </w:pPr>
            <w:r w:rsidRPr="009C4078">
              <w:rPr>
                <w:rFonts w:cs="Arial"/>
                <w:b/>
                <w:bCs/>
                <w:color w:val="000000"/>
                <w:szCs w:val="20"/>
                <w:lang w:val="sl-SI" w:eastAsia="sl-SI"/>
              </w:rPr>
              <w:t>2026</w:t>
            </w:r>
          </w:p>
        </w:tc>
        <w:tc>
          <w:tcPr>
            <w:tcW w:w="2928" w:type="dxa"/>
            <w:tcBorders>
              <w:top w:val="nil"/>
              <w:left w:val="nil"/>
              <w:bottom w:val="single" w:sz="4" w:space="0" w:color="auto"/>
              <w:right w:val="single" w:sz="4" w:space="0" w:color="auto"/>
            </w:tcBorders>
            <w:shd w:val="clear" w:color="auto" w:fill="auto"/>
            <w:noWrap/>
            <w:vAlign w:val="bottom"/>
            <w:hideMark/>
          </w:tcPr>
          <w:p w14:paraId="2F171E06" w14:textId="61B2DE73"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c>
          <w:tcPr>
            <w:tcW w:w="2928" w:type="dxa"/>
            <w:tcBorders>
              <w:top w:val="nil"/>
              <w:left w:val="nil"/>
              <w:bottom w:val="single" w:sz="4" w:space="0" w:color="auto"/>
              <w:right w:val="single" w:sz="4" w:space="0" w:color="auto"/>
            </w:tcBorders>
            <w:shd w:val="clear" w:color="auto" w:fill="auto"/>
            <w:noWrap/>
            <w:vAlign w:val="bottom"/>
            <w:hideMark/>
          </w:tcPr>
          <w:p w14:paraId="24E79071" w14:textId="7F3A329C"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r>
      <w:tr w:rsidR="0089360B" w:rsidRPr="009C4078" w14:paraId="4F170E94" w14:textId="77777777">
        <w:trPr>
          <w:trHeight w:val="310"/>
        </w:trPr>
        <w:tc>
          <w:tcPr>
            <w:tcW w:w="2928"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3CCB774A" w14:textId="324C0395" w:rsidR="0089360B" w:rsidRPr="009C4078" w:rsidRDefault="0089360B" w:rsidP="004969C8">
            <w:pPr>
              <w:spacing w:line="276" w:lineRule="auto"/>
              <w:rPr>
                <w:rFonts w:cs="Arial"/>
                <w:b/>
                <w:bCs/>
                <w:color w:val="000000"/>
                <w:lang w:val="sl-SI" w:eastAsia="sl-SI"/>
              </w:rPr>
            </w:pPr>
            <w:r w:rsidRPr="009C4078">
              <w:rPr>
                <w:rFonts w:cs="Arial"/>
                <w:b/>
                <w:bCs/>
                <w:color w:val="000000" w:themeColor="text1"/>
                <w:lang w:val="sl-SI" w:eastAsia="sl-SI"/>
              </w:rPr>
              <w:t>SKUPAJ PODROČJE ___</w:t>
            </w:r>
          </w:p>
        </w:tc>
        <w:tc>
          <w:tcPr>
            <w:tcW w:w="2928" w:type="dxa"/>
            <w:tcBorders>
              <w:top w:val="nil"/>
              <w:left w:val="nil"/>
              <w:bottom w:val="single" w:sz="4" w:space="0" w:color="auto"/>
              <w:right w:val="single" w:sz="4" w:space="0" w:color="auto"/>
            </w:tcBorders>
            <w:shd w:val="clear" w:color="auto" w:fill="auto"/>
            <w:noWrap/>
            <w:vAlign w:val="bottom"/>
            <w:hideMark/>
          </w:tcPr>
          <w:p w14:paraId="64AC274D" w14:textId="35F273F7"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c>
          <w:tcPr>
            <w:tcW w:w="2928" w:type="dxa"/>
            <w:tcBorders>
              <w:top w:val="nil"/>
              <w:left w:val="nil"/>
              <w:bottom w:val="single" w:sz="4" w:space="0" w:color="auto"/>
              <w:right w:val="single" w:sz="4" w:space="0" w:color="auto"/>
            </w:tcBorders>
            <w:shd w:val="clear" w:color="auto" w:fill="auto"/>
            <w:noWrap/>
            <w:vAlign w:val="bottom"/>
            <w:hideMark/>
          </w:tcPr>
          <w:p w14:paraId="3B6C9182" w14:textId="5122B44B" w:rsidR="0089360B" w:rsidRPr="009C4078" w:rsidRDefault="0089360B" w:rsidP="004969C8">
            <w:pPr>
              <w:spacing w:line="276" w:lineRule="auto"/>
              <w:jc w:val="right"/>
              <w:rPr>
                <w:rFonts w:cs="Arial"/>
                <w:color w:val="000000"/>
                <w:szCs w:val="20"/>
                <w:lang w:val="sl-SI" w:eastAsia="sl-SI"/>
              </w:rPr>
            </w:pPr>
            <w:r w:rsidRPr="009C4078">
              <w:rPr>
                <w:rFonts w:cs="Arial"/>
                <w:color w:val="000000"/>
                <w:szCs w:val="20"/>
                <w:lang w:val="sl-SI" w:eastAsia="sl-SI"/>
              </w:rPr>
              <w:t>EUR</w:t>
            </w:r>
          </w:p>
        </w:tc>
      </w:tr>
    </w:tbl>
    <w:p w14:paraId="58F67C3C" w14:textId="77777777" w:rsidR="0022454D" w:rsidRPr="009C4078" w:rsidRDefault="0022454D" w:rsidP="004969C8">
      <w:pPr>
        <w:autoSpaceDE w:val="0"/>
        <w:autoSpaceDN w:val="0"/>
        <w:adjustRightInd w:val="0"/>
        <w:spacing w:line="276" w:lineRule="auto"/>
        <w:jc w:val="both"/>
        <w:rPr>
          <w:rFonts w:cs="Arial"/>
          <w:noProof/>
          <w:szCs w:val="20"/>
          <w:lang w:val="sl-SI"/>
        </w:rPr>
      </w:pPr>
    </w:p>
    <w:p w14:paraId="0441C4C1" w14:textId="2E3B1EF0" w:rsidR="00072A0E" w:rsidRPr="009C4078" w:rsidRDefault="00072A0E" w:rsidP="004969C8">
      <w:pPr>
        <w:autoSpaceDE w:val="0"/>
        <w:autoSpaceDN w:val="0"/>
        <w:adjustRightInd w:val="0"/>
        <w:spacing w:line="276" w:lineRule="auto"/>
        <w:jc w:val="both"/>
        <w:rPr>
          <w:rFonts w:cs="Arial"/>
          <w:noProof/>
          <w:szCs w:val="20"/>
          <w:lang w:val="sl-SI"/>
        </w:rPr>
      </w:pPr>
      <w:r w:rsidRPr="009C4078">
        <w:rPr>
          <w:rFonts w:cs="Arial"/>
          <w:noProof/>
          <w:szCs w:val="20"/>
          <w:lang w:val="sl-SI"/>
        </w:rPr>
        <w:t>Višina skupnih upravičenih stroškov projekta predstavlja osnovo za izračun višine financiranja iz finančne podpore EU in proračuna RS.</w:t>
      </w:r>
    </w:p>
    <w:p w14:paraId="7E4456A3" w14:textId="77777777" w:rsidR="006C0A77" w:rsidRPr="009C4078" w:rsidRDefault="006C0A77" w:rsidP="004969C8">
      <w:pPr>
        <w:autoSpaceDE w:val="0"/>
        <w:autoSpaceDN w:val="0"/>
        <w:adjustRightInd w:val="0"/>
        <w:spacing w:line="276" w:lineRule="auto"/>
        <w:jc w:val="both"/>
        <w:rPr>
          <w:rFonts w:cs="Arial"/>
          <w:noProof/>
          <w:szCs w:val="20"/>
          <w:lang w:val="sl-SI"/>
        </w:rPr>
      </w:pPr>
    </w:p>
    <w:p w14:paraId="461991B6" w14:textId="5120D9D4" w:rsidR="002E30B2" w:rsidRPr="009C4078" w:rsidRDefault="002E30B2" w:rsidP="004969C8">
      <w:pPr>
        <w:autoSpaceDE w:val="0"/>
        <w:autoSpaceDN w:val="0"/>
        <w:adjustRightInd w:val="0"/>
        <w:spacing w:line="276" w:lineRule="auto"/>
        <w:jc w:val="both"/>
        <w:rPr>
          <w:rFonts w:cs="Arial"/>
          <w:noProof/>
          <w:szCs w:val="20"/>
          <w:lang w:val="sl-SI"/>
        </w:rPr>
      </w:pPr>
      <w:r w:rsidRPr="009C4078">
        <w:rPr>
          <w:rFonts w:cs="Arial"/>
          <w:noProof/>
          <w:szCs w:val="20"/>
          <w:lang w:val="sl-SI"/>
        </w:rPr>
        <w:t xml:space="preserve">Projekt se </w:t>
      </w:r>
      <w:r w:rsidR="008B6E57" w:rsidRPr="009C4078">
        <w:rPr>
          <w:rFonts w:cs="Arial"/>
          <w:noProof/>
          <w:szCs w:val="20"/>
          <w:lang w:val="sl-SI"/>
        </w:rPr>
        <w:t>so</w:t>
      </w:r>
      <w:r w:rsidRPr="009C4078">
        <w:rPr>
          <w:rFonts w:cs="Arial"/>
          <w:noProof/>
          <w:szCs w:val="20"/>
          <w:lang w:val="sl-SI"/>
        </w:rPr>
        <w:t xml:space="preserve">financira iz proračunskega </w:t>
      </w:r>
      <w:r w:rsidR="00561749" w:rsidRPr="009C4078">
        <w:rPr>
          <w:rFonts w:cs="Arial"/>
          <w:noProof/>
          <w:szCs w:val="20"/>
          <w:lang w:val="sl-SI"/>
        </w:rPr>
        <w:t>S</w:t>
      </w:r>
      <w:r w:rsidRPr="009C4078">
        <w:rPr>
          <w:rFonts w:cs="Arial"/>
          <w:noProof/>
          <w:szCs w:val="20"/>
          <w:lang w:val="sl-SI"/>
        </w:rPr>
        <w:t xml:space="preserve">klada za okrevanje in odpornost v okviru Mehanizma za okrevanje in odpornost, ki je finančna podpora EU za pospešitev izvajanja trajnostnih reform in naložb, kot izhajajo iz Uredbe (EU) 2021/241 Evropskega parlamenta in Sveta z dne 12. februarja 2021 o vzpostavitvi Mehanizma za okrevanje in odpornost (UL L št. 57 z dne 18. 2. 2021, str. 17, </w:t>
      </w:r>
      <w:r w:rsidR="005E1439" w:rsidRPr="009C4078">
        <w:rPr>
          <w:rFonts w:cs="Arial"/>
          <w:noProof/>
          <w:szCs w:val="20"/>
          <w:lang w:val="sl-SI"/>
        </w:rPr>
        <w:t>s spremembami</w:t>
      </w:r>
      <w:r w:rsidRPr="009C4078">
        <w:rPr>
          <w:rFonts w:cs="Arial"/>
          <w:noProof/>
          <w:szCs w:val="20"/>
          <w:lang w:val="sl-SI"/>
        </w:rPr>
        <w:t xml:space="preserve">). </w:t>
      </w:r>
      <w:r w:rsidR="00597446" w:rsidRPr="009C4078">
        <w:rPr>
          <w:rFonts w:cs="Arial"/>
          <w:noProof/>
          <w:szCs w:val="20"/>
          <w:lang w:val="sl-SI"/>
        </w:rPr>
        <w:t xml:space="preserve">Delež </w:t>
      </w:r>
      <w:r w:rsidR="00A97DC7" w:rsidRPr="009C4078">
        <w:rPr>
          <w:rFonts w:cs="Arial"/>
          <w:noProof/>
          <w:szCs w:val="20"/>
          <w:lang w:val="sl-SI"/>
        </w:rPr>
        <w:t>sofinanciranja proj</w:t>
      </w:r>
      <w:r w:rsidR="00E64B63" w:rsidRPr="009C4078">
        <w:rPr>
          <w:rFonts w:cs="Arial"/>
          <w:noProof/>
          <w:szCs w:val="20"/>
          <w:lang w:val="sl-SI"/>
        </w:rPr>
        <w:t>e</w:t>
      </w:r>
      <w:r w:rsidR="00EF2BEC" w:rsidRPr="009C4078">
        <w:rPr>
          <w:rFonts w:cs="Arial"/>
          <w:noProof/>
          <w:szCs w:val="20"/>
          <w:lang w:val="sl-SI"/>
        </w:rPr>
        <w:t>k</w:t>
      </w:r>
      <w:r w:rsidR="00A97DC7" w:rsidRPr="009C4078">
        <w:rPr>
          <w:rFonts w:cs="Arial"/>
          <w:noProof/>
          <w:szCs w:val="20"/>
          <w:lang w:val="sl-SI"/>
        </w:rPr>
        <w:t>ta je 100 odstotkov.</w:t>
      </w:r>
    </w:p>
    <w:p w14:paraId="5DF7CFE0" w14:textId="77777777" w:rsidR="002E30B2" w:rsidRPr="009C4078" w:rsidRDefault="002E30B2" w:rsidP="004969C8">
      <w:pPr>
        <w:autoSpaceDE w:val="0"/>
        <w:autoSpaceDN w:val="0"/>
        <w:adjustRightInd w:val="0"/>
        <w:spacing w:line="276" w:lineRule="auto"/>
        <w:jc w:val="both"/>
        <w:rPr>
          <w:rFonts w:cs="Arial"/>
          <w:noProof/>
          <w:szCs w:val="20"/>
          <w:lang w:val="sl-SI"/>
        </w:rPr>
      </w:pPr>
    </w:p>
    <w:p w14:paraId="06EEBFA3" w14:textId="745168B0" w:rsidR="00072A0E" w:rsidRPr="009C4078" w:rsidRDefault="00072A0E" w:rsidP="004969C8">
      <w:pPr>
        <w:autoSpaceDE w:val="0"/>
        <w:autoSpaceDN w:val="0"/>
        <w:adjustRightInd w:val="0"/>
        <w:spacing w:line="276" w:lineRule="auto"/>
        <w:jc w:val="both"/>
        <w:rPr>
          <w:rFonts w:cs="Arial"/>
          <w:noProof/>
          <w:szCs w:val="20"/>
          <w:lang w:val="sl-SI"/>
        </w:rPr>
      </w:pPr>
      <w:r w:rsidRPr="009C4078">
        <w:rPr>
          <w:rFonts w:cs="Arial"/>
          <w:noProof/>
          <w:szCs w:val="20"/>
          <w:lang w:val="sl-SI"/>
        </w:rPr>
        <w:t xml:space="preserve">Neupravičeni stroški in upravičeni stroški, ki so nastali s kršitvijo predpisov ali te pogodbe, niso predmet financiranja po tej pogodbi. Če je </w:t>
      </w:r>
      <w:r w:rsidR="00172A3E" w:rsidRPr="009C4078">
        <w:rPr>
          <w:rFonts w:cs="Arial"/>
          <w:noProof/>
          <w:szCs w:val="20"/>
          <w:lang w:val="sl-SI"/>
        </w:rPr>
        <w:t>izvajalec</w:t>
      </w:r>
      <w:r w:rsidRPr="009C4078">
        <w:rPr>
          <w:rFonts w:cs="Arial"/>
          <w:noProof/>
          <w:szCs w:val="20"/>
          <w:lang w:val="sl-SI"/>
        </w:rPr>
        <w:t xml:space="preserve"> prejel sredstva, ki niso predmet financiranja po tej pogodbi, jih mora vrniti v roku 30 (tridesetih) dni od pisnega poziva ministrstva, povečana za zakonske zamudne obresti od dneva nakazila na TRR </w:t>
      </w:r>
      <w:r w:rsidR="00FA76DD" w:rsidRPr="009C4078">
        <w:rPr>
          <w:rFonts w:cs="Arial"/>
          <w:noProof/>
          <w:szCs w:val="20"/>
          <w:lang w:val="sl-SI"/>
        </w:rPr>
        <w:t xml:space="preserve">izvajalca </w:t>
      </w:r>
      <w:r w:rsidRPr="009C4078">
        <w:rPr>
          <w:rFonts w:cs="Arial"/>
          <w:noProof/>
          <w:szCs w:val="20"/>
          <w:lang w:val="sl-SI"/>
        </w:rPr>
        <w:t xml:space="preserve">do dneva nakazila v dobro </w:t>
      </w:r>
      <w:r w:rsidR="00465B32" w:rsidRPr="009C4078">
        <w:rPr>
          <w:rFonts w:cs="Arial"/>
          <w:noProof/>
          <w:szCs w:val="20"/>
          <w:lang w:val="sl-SI"/>
        </w:rPr>
        <w:t>Sklada za okrevanje in odpornost</w:t>
      </w:r>
      <w:r w:rsidRPr="009C4078">
        <w:rPr>
          <w:rFonts w:cs="Arial"/>
          <w:noProof/>
          <w:szCs w:val="20"/>
          <w:lang w:val="sl-SI"/>
        </w:rPr>
        <w:t xml:space="preserve"> oziroma proračuna RS.</w:t>
      </w:r>
    </w:p>
    <w:p w14:paraId="103A7BFA" w14:textId="77777777" w:rsidR="00072A0E" w:rsidRPr="009C4078" w:rsidRDefault="00072A0E" w:rsidP="004969C8">
      <w:pPr>
        <w:spacing w:line="276" w:lineRule="auto"/>
        <w:jc w:val="both"/>
        <w:rPr>
          <w:rFonts w:cs="Arial"/>
          <w:noProof/>
          <w:szCs w:val="20"/>
          <w:lang w:val="sl-SI"/>
        </w:rPr>
      </w:pPr>
    </w:p>
    <w:p w14:paraId="2EB2DC4B" w14:textId="03CBF967" w:rsidR="00072A0E" w:rsidRPr="009C4078" w:rsidRDefault="00072A0E" w:rsidP="004969C8">
      <w:pPr>
        <w:spacing w:line="276" w:lineRule="auto"/>
        <w:jc w:val="both"/>
        <w:rPr>
          <w:rFonts w:cs="Arial"/>
          <w:lang w:val="sl-SI"/>
        </w:rPr>
      </w:pPr>
      <w:r w:rsidRPr="009C4078">
        <w:rPr>
          <w:rFonts w:cs="Arial"/>
          <w:lang w:val="sl-SI"/>
        </w:rPr>
        <w:t xml:space="preserve">Dinamika finančnih virov po posameznih </w:t>
      </w:r>
      <w:r w:rsidRPr="009C4078">
        <w:rPr>
          <w:rFonts w:cs="Arial"/>
          <w:noProof/>
          <w:lang w:val="sl-SI"/>
        </w:rPr>
        <w:t>letih</w:t>
      </w:r>
      <w:r w:rsidR="00031B47" w:rsidRPr="009C4078">
        <w:rPr>
          <w:rFonts w:cs="Arial"/>
          <w:noProof/>
          <w:lang w:val="sl-SI"/>
        </w:rPr>
        <w:t xml:space="preserve"> in po vrstah stroškov, </w:t>
      </w:r>
      <w:r w:rsidRPr="009C4078">
        <w:rPr>
          <w:rFonts w:cs="Arial"/>
          <w:noProof/>
          <w:lang w:val="sl-SI"/>
        </w:rPr>
        <w:t>se</w:t>
      </w:r>
      <w:r w:rsidRPr="009C4078">
        <w:rPr>
          <w:rFonts w:cs="Arial"/>
          <w:lang w:val="sl-SI"/>
        </w:rPr>
        <w:t xml:space="preserve"> lahko na pisni predlog </w:t>
      </w:r>
      <w:r w:rsidR="00FA76DD" w:rsidRPr="009C4078">
        <w:rPr>
          <w:rFonts w:cs="Arial"/>
          <w:lang w:val="sl-SI"/>
        </w:rPr>
        <w:t xml:space="preserve">izvajalca </w:t>
      </w:r>
      <w:r w:rsidRPr="009C4078">
        <w:rPr>
          <w:rFonts w:cs="Arial"/>
          <w:lang w:val="sl-SI"/>
        </w:rPr>
        <w:t>spreminja brez sklenitve pisnega dodatka k pogodbi, če ne gre za povečanje skupne pogodbene vrednosti sredstev financiranja projekta. Za to so potrebne spremenjene okoliščine in zagotovljena prosta proračunska sredstva s strani ministrstva.</w:t>
      </w:r>
    </w:p>
    <w:p w14:paraId="28798263" w14:textId="77777777" w:rsidR="00DA3392" w:rsidRPr="009C4078" w:rsidRDefault="00DA3392" w:rsidP="004969C8">
      <w:pPr>
        <w:spacing w:line="276" w:lineRule="auto"/>
        <w:jc w:val="both"/>
        <w:rPr>
          <w:rFonts w:cs="Arial"/>
          <w:lang w:val="sl-SI"/>
        </w:rPr>
      </w:pPr>
    </w:p>
    <w:p w14:paraId="257DE255" w14:textId="6B19D5E1" w:rsidR="00DA3392" w:rsidRPr="009C4078" w:rsidRDefault="00DA3392" w:rsidP="004969C8">
      <w:pPr>
        <w:spacing w:line="276" w:lineRule="auto"/>
        <w:contextualSpacing/>
        <w:jc w:val="both"/>
        <w:rPr>
          <w:lang w:val="sl-SI"/>
        </w:rPr>
      </w:pPr>
      <w:r w:rsidRPr="009C4078">
        <w:rPr>
          <w:rFonts w:cs="Arial"/>
          <w:noProof/>
          <w:lang w:val="sl-SI"/>
        </w:rPr>
        <w:t xml:space="preserve">Struktura odobrenih stroškov, kot so definirani v </w:t>
      </w:r>
      <w:r w:rsidR="007166B1" w:rsidRPr="009C4078">
        <w:rPr>
          <w:rFonts w:cs="Arial"/>
          <w:noProof/>
          <w:lang w:val="sl-SI"/>
        </w:rPr>
        <w:t xml:space="preserve">prilogi </w:t>
      </w:r>
      <w:r w:rsidR="00E3315F" w:rsidRPr="009C4078">
        <w:rPr>
          <w:rFonts w:cs="Arial"/>
          <w:noProof/>
          <w:lang w:val="sl-SI"/>
        </w:rPr>
        <w:t>2</w:t>
      </w:r>
      <w:r w:rsidR="00C4354B" w:rsidRPr="009C4078">
        <w:rPr>
          <w:rFonts w:cs="Arial"/>
          <w:noProof/>
          <w:lang w:val="sl-SI"/>
        </w:rPr>
        <w:t xml:space="preserve"> k pogodbi</w:t>
      </w:r>
      <w:r w:rsidRPr="009C4078">
        <w:rPr>
          <w:rFonts w:cs="Arial"/>
          <w:noProof/>
          <w:lang w:val="sl-SI"/>
        </w:rPr>
        <w:t>, ob realizaciji na letni ravni, ne sme odstopati za več kot 20 % od predvidenih vrednosti brez predhodne odobritve s strani skrbnika pogodbe.</w:t>
      </w:r>
    </w:p>
    <w:p w14:paraId="1EBA051C" w14:textId="77777777" w:rsidR="00072A0E" w:rsidRPr="009C4078" w:rsidRDefault="00072A0E" w:rsidP="004969C8">
      <w:pPr>
        <w:spacing w:line="276" w:lineRule="auto"/>
        <w:jc w:val="both"/>
        <w:rPr>
          <w:rFonts w:cs="Arial"/>
          <w:noProof/>
          <w:szCs w:val="20"/>
          <w:lang w:val="sl-SI"/>
        </w:rPr>
      </w:pPr>
    </w:p>
    <w:p w14:paraId="6162D12C" w14:textId="40FE0511" w:rsidR="00072A0E" w:rsidRPr="009C4078" w:rsidRDefault="00072A0E" w:rsidP="004969C8">
      <w:pPr>
        <w:spacing w:line="276" w:lineRule="auto"/>
        <w:jc w:val="both"/>
        <w:rPr>
          <w:rFonts w:cs="Arial"/>
          <w:noProof/>
          <w:szCs w:val="20"/>
          <w:lang w:val="sl-SI"/>
        </w:rPr>
      </w:pPr>
      <w:r w:rsidRPr="009C4078">
        <w:rPr>
          <w:rFonts w:cs="Arial"/>
          <w:noProof/>
          <w:szCs w:val="20"/>
          <w:lang w:val="sl-SI"/>
        </w:rPr>
        <w:t>Prevzem obveznosti za dodeljena sredstva za leta 2024, 2025 in 2026 se uredi pod odložnim pogojem, in sicer prevzem obveznosti v tem delu</w:t>
      </w:r>
      <w:r w:rsidR="00A25B84" w:rsidRPr="009C4078">
        <w:rPr>
          <w:rFonts w:cs="Arial"/>
          <w:noProof/>
          <w:szCs w:val="20"/>
          <w:lang w:val="sl-SI"/>
        </w:rPr>
        <w:t xml:space="preserve"> začne veljati</w:t>
      </w:r>
      <w:r w:rsidRPr="009C4078">
        <w:rPr>
          <w:rFonts w:cs="Arial"/>
          <w:noProof/>
          <w:szCs w:val="20"/>
          <w:lang w:val="sl-SI"/>
        </w:rPr>
        <w:t xml:space="preserve">, ko bodo izpolnjeni formalni pogoji glede na veljavni </w:t>
      </w:r>
      <w:r w:rsidR="000E0E34" w:rsidRPr="009C4078">
        <w:rPr>
          <w:rFonts w:cs="Arial"/>
          <w:noProof/>
          <w:szCs w:val="20"/>
          <w:lang w:val="sl-SI"/>
        </w:rPr>
        <w:t>ZIPRS</w:t>
      </w:r>
      <w:r w:rsidR="00DF6369" w:rsidRPr="009C4078">
        <w:rPr>
          <w:rFonts w:cs="Arial"/>
          <w:noProof/>
          <w:szCs w:val="20"/>
          <w:lang w:val="sl-SI"/>
        </w:rPr>
        <w:t>2425</w:t>
      </w:r>
      <w:r w:rsidRPr="009C4078">
        <w:rPr>
          <w:rFonts w:cs="Arial"/>
          <w:noProof/>
          <w:szCs w:val="20"/>
          <w:lang w:val="sl-SI"/>
        </w:rPr>
        <w:t>.</w:t>
      </w:r>
    </w:p>
    <w:p w14:paraId="26FF6232" w14:textId="77777777" w:rsidR="00072A0E" w:rsidRPr="009C4078" w:rsidRDefault="00072A0E" w:rsidP="004969C8">
      <w:pPr>
        <w:autoSpaceDE w:val="0"/>
        <w:autoSpaceDN w:val="0"/>
        <w:adjustRightInd w:val="0"/>
        <w:spacing w:line="276" w:lineRule="auto"/>
        <w:jc w:val="both"/>
        <w:rPr>
          <w:rFonts w:cs="Arial"/>
          <w:noProof/>
          <w:szCs w:val="20"/>
          <w:lang w:val="sl-SI"/>
        </w:rPr>
      </w:pPr>
    </w:p>
    <w:p w14:paraId="2E66F082" w14:textId="5FFCF145" w:rsidR="00072A0E" w:rsidRPr="009C4078" w:rsidRDefault="00091B47" w:rsidP="00692528">
      <w:pPr>
        <w:numPr>
          <w:ilvl w:val="0"/>
          <w:numId w:val="2"/>
        </w:numPr>
        <w:spacing w:line="276" w:lineRule="auto"/>
        <w:jc w:val="center"/>
        <w:rPr>
          <w:rFonts w:cs="Arial"/>
          <w:noProof/>
          <w:szCs w:val="20"/>
          <w:lang w:val="sl-SI"/>
        </w:rPr>
      </w:pPr>
      <w:r w:rsidRPr="009C4078">
        <w:rPr>
          <w:rFonts w:cs="Arial"/>
          <w:noProof/>
          <w:szCs w:val="20"/>
          <w:lang w:val="sl-SI"/>
        </w:rPr>
        <w:t xml:space="preserve"> </w:t>
      </w:r>
      <w:r w:rsidR="00072A0E" w:rsidRPr="009C4078">
        <w:rPr>
          <w:rFonts w:cs="Arial"/>
          <w:noProof/>
          <w:szCs w:val="20"/>
          <w:lang w:val="sl-SI"/>
        </w:rPr>
        <w:t>člen</w:t>
      </w:r>
    </w:p>
    <w:p w14:paraId="3E25649F" w14:textId="77777777" w:rsidR="00072A0E" w:rsidRPr="009C4078" w:rsidRDefault="00072A0E" w:rsidP="004969C8">
      <w:pPr>
        <w:keepNext/>
        <w:spacing w:line="276" w:lineRule="auto"/>
        <w:jc w:val="both"/>
        <w:rPr>
          <w:rFonts w:cs="Arial"/>
          <w:noProof/>
          <w:color w:val="BFBFBF"/>
          <w:szCs w:val="20"/>
          <w:lang w:val="sl-SI"/>
        </w:rPr>
      </w:pPr>
    </w:p>
    <w:p w14:paraId="3B9206D9" w14:textId="77777777" w:rsidR="00072A0E" w:rsidRPr="009C4078" w:rsidRDefault="00072A0E" w:rsidP="004969C8">
      <w:pPr>
        <w:keepNext/>
        <w:spacing w:line="276" w:lineRule="auto"/>
        <w:jc w:val="both"/>
        <w:rPr>
          <w:rFonts w:cs="Arial"/>
          <w:noProof/>
          <w:szCs w:val="20"/>
          <w:lang w:val="sl-SI"/>
        </w:rPr>
      </w:pPr>
      <w:r w:rsidRPr="009C4078">
        <w:rPr>
          <w:rFonts w:cs="Arial"/>
          <w:noProof/>
          <w:szCs w:val="20"/>
          <w:lang w:val="sl-SI"/>
        </w:rPr>
        <w:t xml:space="preserve">Ministrstvo se obveže </w:t>
      </w:r>
      <w:r w:rsidR="00667605" w:rsidRPr="009C4078">
        <w:rPr>
          <w:rFonts w:cs="Arial"/>
          <w:noProof/>
          <w:szCs w:val="20"/>
          <w:lang w:val="sl-SI"/>
        </w:rPr>
        <w:t>izvajalcu</w:t>
      </w:r>
      <w:r w:rsidRPr="009C4078">
        <w:rPr>
          <w:rFonts w:cs="Arial"/>
          <w:noProof/>
          <w:szCs w:val="20"/>
          <w:lang w:val="sl-SI"/>
        </w:rPr>
        <w:t xml:space="preserve"> financirati upravičene stroške v višini izkazanih in plačanih javnih upravičenih izdatkov, vendar največ do pogodbeno dogovorjenega zneska, opredeljenega v tej pogodbi, pod pogoji v tej pogodbi.</w:t>
      </w:r>
    </w:p>
    <w:p w14:paraId="6C1D7990" w14:textId="77777777" w:rsidR="00072A0E" w:rsidRPr="009C4078" w:rsidRDefault="00072A0E" w:rsidP="004969C8">
      <w:pPr>
        <w:spacing w:line="276" w:lineRule="auto"/>
        <w:jc w:val="both"/>
        <w:rPr>
          <w:rFonts w:cs="Arial"/>
          <w:noProof/>
          <w:szCs w:val="20"/>
          <w:lang w:val="sl-SI"/>
        </w:rPr>
      </w:pPr>
    </w:p>
    <w:p w14:paraId="55B20E00" w14:textId="3091AC57" w:rsidR="004A7BC1" w:rsidRPr="009C4078" w:rsidRDefault="00963941" w:rsidP="00692528">
      <w:pPr>
        <w:numPr>
          <w:ilvl w:val="0"/>
          <w:numId w:val="2"/>
        </w:numPr>
        <w:spacing w:line="276" w:lineRule="auto"/>
        <w:jc w:val="center"/>
        <w:rPr>
          <w:rFonts w:cs="Arial"/>
          <w:noProof/>
          <w:szCs w:val="20"/>
          <w:lang w:val="sl-SI"/>
        </w:rPr>
      </w:pPr>
      <w:r w:rsidRPr="009C4078">
        <w:rPr>
          <w:rFonts w:cs="Arial"/>
          <w:noProof/>
          <w:szCs w:val="20"/>
          <w:lang w:val="sl-SI"/>
        </w:rPr>
        <w:t xml:space="preserve"> </w:t>
      </w:r>
      <w:r w:rsidR="00072A0E" w:rsidRPr="009C4078">
        <w:rPr>
          <w:rFonts w:cs="Arial"/>
          <w:noProof/>
          <w:szCs w:val="20"/>
          <w:lang w:val="sl-SI"/>
        </w:rPr>
        <w:t>člen</w:t>
      </w:r>
    </w:p>
    <w:p w14:paraId="021381E1" w14:textId="77777777" w:rsidR="00072A0E" w:rsidRPr="009C4078" w:rsidRDefault="00072A0E" w:rsidP="00692528">
      <w:pPr>
        <w:spacing w:line="276" w:lineRule="auto"/>
        <w:jc w:val="center"/>
        <w:rPr>
          <w:rFonts w:cs="Arial"/>
          <w:noProof/>
          <w:color w:val="BFBFBF"/>
          <w:szCs w:val="20"/>
          <w:lang w:val="sl-SI"/>
        </w:rPr>
      </w:pPr>
    </w:p>
    <w:p w14:paraId="416A5720" w14:textId="5F8D58D9" w:rsidR="00A67B8F" w:rsidRPr="009C4078" w:rsidRDefault="00072A0E" w:rsidP="004969C8">
      <w:pPr>
        <w:autoSpaceDE w:val="0"/>
        <w:autoSpaceDN w:val="0"/>
        <w:adjustRightInd w:val="0"/>
        <w:spacing w:after="200" w:line="276" w:lineRule="auto"/>
        <w:jc w:val="both"/>
        <w:rPr>
          <w:rFonts w:cs="Arial"/>
          <w:noProof/>
          <w:szCs w:val="20"/>
          <w:lang w:val="sl-SI"/>
        </w:rPr>
      </w:pPr>
      <w:r w:rsidRPr="009C4078">
        <w:rPr>
          <w:rFonts w:cs="Arial"/>
          <w:noProof/>
          <w:szCs w:val="20"/>
          <w:lang w:val="sl-SI"/>
        </w:rPr>
        <w:lastRenderedPageBreak/>
        <w:t xml:space="preserve">Dodeljena sredstva so namenska in jih sme </w:t>
      </w:r>
      <w:r w:rsidR="00667605" w:rsidRPr="009C4078">
        <w:rPr>
          <w:rFonts w:cs="Arial"/>
          <w:noProof/>
          <w:szCs w:val="20"/>
          <w:lang w:val="sl-SI"/>
        </w:rPr>
        <w:t>izvajalec</w:t>
      </w:r>
      <w:r w:rsidRPr="009C4078">
        <w:rPr>
          <w:rFonts w:cs="Arial"/>
          <w:noProof/>
          <w:szCs w:val="20"/>
          <w:lang w:val="sl-SI"/>
        </w:rPr>
        <w:t xml:space="preserve"> uporabljati izključno v skladu s pogoji, navedenimi v tej pogodbi, sicer gre za neupravičene stroške. V primeru ugotovljene nenamenske porabe sredstev je </w:t>
      </w:r>
      <w:r w:rsidR="00667605" w:rsidRPr="009C4078">
        <w:rPr>
          <w:rFonts w:cs="Arial"/>
          <w:noProof/>
          <w:szCs w:val="20"/>
          <w:lang w:val="sl-SI"/>
        </w:rPr>
        <w:t>izvajalec</w:t>
      </w:r>
      <w:r w:rsidRPr="009C4078">
        <w:rPr>
          <w:rFonts w:cs="Arial"/>
          <w:noProof/>
          <w:szCs w:val="20"/>
          <w:lang w:val="sl-SI"/>
        </w:rPr>
        <w:t xml:space="preserve"> dolžan vrniti prejeta sredstva po tej pogodbi v roku 30 (tridesetih) dni od pisnega poziva ministrstva, povečana za zakonske zamudne obresti od dneva nakazila na TRR </w:t>
      </w:r>
      <w:r w:rsidR="00FA76DD" w:rsidRPr="009C4078">
        <w:rPr>
          <w:rFonts w:cs="Arial"/>
          <w:noProof/>
          <w:szCs w:val="20"/>
          <w:lang w:val="sl-SI"/>
        </w:rPr>
        <w:t xml:space="preserve">izvajalca </w:t>
      </w:r>
      <w:r w:rsidRPr="009C4078">
        <w:rPr>
          <w:rFonts w:cs="Arial"/>
          <w:noProof/>
          <w:szCs w:val="20"/>
          <w:lang w:val="sl-SI"/>
        </w:rPr>
        <w:t xml:space="preserve">do dneva nakazila v dobro </w:t>
      </w:r>
      <w:r w:rsidR="00465B32" w:rsidRPr="009C4078">
        <w:rPr>
          <w:rFonts w:cs="Arial"/>
          <w:noProof/>
          <w:szCs w:val="20"/>
          <w:lang w:val="sl-SI"/>
        </w:rPr>
        <w:t>Sklada za okrevanje in odpornost</w:t>
      </w:r>
      <w:r w:rsidRPr="009C4078">
        <w:rPr>
          <w:rFonts w:cs="Arial"/>
          <w:noProof/>
          <w:szCs w:val="20"/>
          <w:lang w:val="sl-SI"/>
        </w:rPr>
        <w:t xml:space="preserve"> oziroma proračuna RS.</w:t>
      </w:r>
    </w:p>
    <w:p w14:paraId="279D3DEC" w14:textId="77777777" w:rsidR="00F977A4" w:rsidRPr="009C4078" w:rsidRDefault="00F977A4" w:rsidP="004969C8">
      <w:pPr>
        <w:autoSpaceDE w:val="0"/>
        <w:autoSpaceDN w:val="0"/>
        <w:adjustRightInd w:val="0"/>
        <w:spacing w:after="200" w:line="276" w:lineRule="auto"/>
        <w:jc w:val="both"/>
        <w:rPr>
          <w:rFonts w:cs="Arial"/>
          <w:noProof/>
          <w:szCs w:val="20"/>
          <w:lang w:val="sl-SI"/>
        </w:rPr>
      </w:pPr>
    </w:p>
    <w:p w14:paraId="565D424D" w14:textId="77777777" w:rsidR="00072A0E" w:rsidRPr="009C4078" w:rsidRDefault="00072A0E" w:rsidP="004969C8">
      <w:pPr>
        <w:pStyle w:val="Naslov"/>
        <w:spacing w:line="276" w:lineRule="auto"/>
        <w:rPr>
          <w:noProof/>
          <w:lang w:val="sl-SI"/>
        </w:rPr>
      </w:pPr>
      <w:r w:rsidRPr="009C4078">
        <w:rPr>
          <w:noProof/>
          <w:lang w:val="sl-SI"/>
        </w:rPr>
        <w:t>UPRAVIČENI STROŠKI IN IZDATKI</w:t>
      </w:r>
    </w:p>
    <w:p w14:paraId="7AFFCB76" w14:textId="77777777" w:rsidR="00072A0E" w:rsidRPr="009C4078" w:rsidRDefault="00072A0E" w:rsidP="00692528">
      <w:pPr>
        <w:numPr>
          <w:ilvl w:val="0"/>
          <w:numId w:val="2"/>
        </w:numPr>
        <w:spacing w:line="276" w:lineRule="auto"/>
        <w:jc w:val="center"/>
        <w:rPr>
          <w:rFonts w:cs="Arial"/>
          <w:noProof/>
          <w:szCs w:val="20"/>
          <w:lang w:val="sl-SI"/>
        </w:rPr>
      </w:pPr>
      <w:r w:rsidRPr="009C4078">
        <w:rPr>
          <w:rFonts w:cs="Arial"/>
          <w:noProof/>
          <w:szCs w:val="20"/>
          <w:lang w:val="sl-SI"/>
        </w:rPr>
        <w:t>člen</w:t>
      </w:r>
    </w:p>
    <w:p w14:paraId="422D648E" w14:textId="77777777" w:rsidR="00072A0E" w:rsidRPr="009C4078" w:rsidRDefault="00072A0E" w:rsidP="004969C8">
      <w:pPr>
        <w:autoSpaceDE w:val="0"/>
        <w:autoSpaceDN w:val="0"/>
        <w:adjustRightInd w:val="0"/>
        <w:spacing w:line="276" w:lineRule="auto"/>
        <w:jc w:val="both"/>
        <w:rPr>
          <w:rFonts w:cs="Arial"/>
          <w:noProof/>
          <w:color w:val="BFBFBF"/>
          <w:szCs w:val="20"/>
          <w:lang w:val="sl-SI"/>
        </w:rPr>
      </w:pPr>
    </w:p>
    <w:p w14:paraId="62776AA2" w14:textId="77777777" w:rsidR="00CE24D9" w:rsidRPr="009C4078" w:rsidRDefault="00CE24D9" w:rsidP="004969C8">
      <w:pPr>
        <w:autoSpaceDE w:val="0"/>
        <w:autoSpaceDN w:val="0"/>
        <w:adjustRightInd w:val="0"/>
        <w:spacing w:line="276" w:lineRule="auto"/>
        <w:jc w:val="both"/>
        <w:rPr>
          <w:rFonts w:cs="Arial"/>
          <w:noProof/>
          <w:szCs w:val="20"/>
          <w:lang w:val="sl-SI"/>
        </w:rPr>
      </w:pPr>
      <w:r w:rsidRPr="009C4078">
        <w:rPr>
          <w:rFonts w:cs="Arial"/>
          <w:noProof/>
          <w:szCs w:val="20"/>
          <w:lang w:val="sl-SI"/>
        </w:rPr>
        <w:t xml:space="preserve">Upravičeni stroški in izdatki: </w:t>
      </w:r>
    </w:p>
    <w:p w14:paraId="1A42BAE5" w14:textId="77777777" w:rsidR="00CE24D9" w:rsidRPr="009C4078" w:rsidRDefault="00CE24D9" w:rsidP="004969C8">
      <w:pPr>
        <w:numPr>
          <w:ilvl w:val="0"/>
          <w:numId w:val="29"/>
        </w:numPr>
        <w:autoSpaceDE w:val="0"/>
        <w:autoSpaceDN w:val="0"/>
        <w:adjustRightInd w:val="0"/>
        <w:spacing w:line="276" w:lineRule="auto"/>
        <w:jc w:val="both"/>
        <w:rPr>
          <w:rFonts w:cs="Arial"/>
          <w:noProof/>
          <w:szCs w:val="20"/>
          <w:lang w:val="sl-SI"/>
        </w:rPr>
      </w:pPr>
      <w:bookmarkStart w:id="6" w:name="_Hlk143611440"/>
      <w:r w:rsidRPr="009C4078">
        <w:rPr>
          <w:rFonts w:cs="Arial"/>
          <w:noProof/>
          <w:szCs w:val="20"/>
          <w:lang w:val="sl-SI"/>
        </w:rPr>
        <w:t>stroški plač in povračil v zvezi z delom</w:t>
      </w:r>
    </w:p>
    <w:p w14:paraId="0D08A834" w14:textId="77777777" w:rsidR="00CE24D9" w:rsidRPr="009C4078" w:rsidRDefault="00CE24D9" w:rsidP="004969C8">
      <w:pPr>
        <w:numPr>
          <w:ilvl w:val="0"/>
          <w:numId w:val="29"/>
        </w:numPr>
        <w:autoSpaceDE w:val="0"/>
        <w:autoSpaceDN w:val="0"/>
        <w:adjustRightInd w:val="0"/>
        <w:spacing w:line="276" w:lineRule="auto"/>
        <w:jc w:val="both"/>
        <w:rPr>
          <w:rFonts w:cs="Arial"/>
          <w:noProof/>
          <w:szCs w:val="20"/>
          <w:lang w:val="sl-SI"/>
        </w:rPr>
      </w:pPr>
      <w:r w:rsidRPr="009C4078">
        <w:rPr>
          <w:rFonts w:cs="Arial"/>
          <w:noProof/>
          <w:szCs w:val="20"/>
          <w:lang w:val="sl-SI"/>
        </w:rPr>
        <w:t>stroški za službena potovanja</w:t>
      </w:r>
    </w:p>
    <w:p w14:paraId="20299188" w14:textId="77777777" w:rsidR="00CE24D9" w:rsidRPr="009C4078" w:rsidRDefault="00CE24D9" w:rsidP="004969C8">
      <w:pPr>
        <w:numPr>
          <w:ilvl w:val="0"/>
          <w:numId w:val="29"/>
        </w:numPr>
        <w:autoSpaceDE w:val="0"/>
        <w:autoSpaceDN w:val="0"/>
        <w:adjustRightInd w:val="0"/>
        <w:spacing w:line="276" w:lineRule="auto"/>
        <w:jc w:val="both"/>
        <w:rPr>
          <w:rFonts w:cs="Arial"/>
          <w:noProof/>
          <w:szCs w:val="20"/>
          <w:lang w:val="sl-SI"/>
        </w:rPr>
      </w:pPr>
      <w:r w:rsidRPr="009C4078">
        <w:rPr>
          <w:rFonts w:cs="Arial"/>
          <w:noProof/>
          <w:szCs w:val="20"/>
          <w:lang w:val="sl-SI"/>
        </w:rPr>
        <w:t xml:space="preserve">stroški materiala in storitev </w:t>
      </w:r>
    </w:p>
    <w:p w14:paraId="75C0E28C" w14:textId="77777777" w:rsidR="00CE24D9" w:rsidRPr="009C4078" w:rsidRDefault="00CE24D9" w:rsidP="004969C8">
      <w:pPr>
        <w:numPr>
          <w:ilvl w:val="0"/>
          <w:numId w:val="29"/>
        </w:numPr>
        <w:autoSpaceDE w:val="0"/>
        <w:autoSpaceDN w:val="0"/>
        <w:adjustRightInd w:val="0"/>
        <w:spacing w:line="276" w:lineRule="auto"/>
        <w:jc w:val="both"/>
        <w:rPr>
          <w:rFonts w:cs="Arial"/>
          <w:noProof/>
          <w:szCs w:val="20"/>
          <w:lang w:val="sl-SI"/>
        </w:rPr>
      </w:pPr>
      <w:r w:rsidRPr="009C4078">
        <w:rPr>
          <w:rFonts w:cs="Arial"/>
          <w:noProof/>
          <w:szCs w:val="20"/>
          <w:lang w:val="sl-SI"/>
        </w:rPr>
        <w:t>stroški informiranja in komuniciranja</w:t>
      </w:r>
    </w:p>
    <w:p w14:paraId="03C01464" w14:textId="77777777" w:rsidR="00CE24D9" w:rsidRPr="009C4078" w:rsidRDefault="00CE24D9" w:rsidP="004969C8">
      <w:pPr>
        <w:numPr>
          <w:ilvl w:val="0"/>
          <w:numId w:val="29"/>
        </w:numPr>
        <w:autoSpaceDE w:val="0"/>
        <w:autoSpaceDN w:val="0"/>
        <w:adjustRightInd w:val="0"/>
        <w:spacing w:line="276" w:lineRule="auto"/>
        <w:jc w:val="both"/>
        <w:rPr>
          <w:rFonts w:cs="Arial"/>
          <w:noProof/>
          <w:szCs w:val="20"/>
          <w:lang w:val="sl-SI"/>
        </w:rPr>
      </w:pPr>
      <w:r w:rsidRPr="009C4078">
        <w:rPr>
          <w:rFonts w:cs="Arial"/>
          <w:noProof/>
          <w:szCs w:val="20"/>
          <w:lang w:val="sl-SI"/>
        </w:rPr>
        <w:t>stroški storitev zunanjih izvajalcev</w:t>
      </w:r>
    </w:p>
    <w:p w14:paraId="7ADAF9CB" w14:textId="1585EA4E" w:rsidR="00CE24D9" w:rsidRPr="009C4078" w:rsidRDefault="00CE24D9" w:rsidP="004969C8">
      <w:pPr>
        <w:numPr>
          <w:ilvl w:val="0"/>
          <w:numId w:val="29"/>
        </w:numPr>
        <w:autoSpaceDE w:val="0"/>
        <w:autoSpaceDN w:val="0"/>
        <w:adjustRightInd w:val="0"/>
        <w:spacing w:line="276" w:lineRule="auto"/>
        <w:jc w:val="both"/>
        <w:rPr>
          <w:rFonts w:cs="Arial"/>
          <w:noProof/>
          <w:szCs w:val="20"/>
          <w:lang w:val="sl-SI"/>
        </w:rPr>
      </w:pPr>
      <w:bookmarkStart w:id="7" w:name="_Hlk144467265"/>
      <w:r w:rsidRPr="009C4078">
        <w:rPr>
          <w:rFonts w:cs="Arial"/>
          <w:noProof/>
          <w:szCs w:val="20"/>
          <w:lang w:val="sl-SI"/>
        </w:rPr>
        <w:t xml:space="preserve">strošek DDV  - </w:t>
      </w:r>
      <w:r w:rsidRPr="00DE6A44">
        <w:rPr>
          <w:rFonts w:cs="Arial"/>
          <w:noProof/>
          <w:szCs w:val="20"/>
          <w:lang w:val="sl-SI"/>
        </w:rPr>
        <w:t>DDV je upravičen strošek, zato ga je potrebno načrtovati in uveljavljati ločeno.</w:t>
      </w:r>
    </w:p>
    <w:p w14:paraId="3DADED2A" w14:textId="77777777" w:rsidR="00C6493E" w:rsidRPr="009C4078" w:rsidRDefault="00C6493E" w:rsidP="004969C8">
      <w:pPr>
        <w:widowControl w:val="0"/>
        <w:overflowPunct w:val="0"/>
        <w:autoSpaceDE w:val="0"/>
        <w:autoSpaceDN w:val="0"/>
        <w:adjustRightInd w:val="0"/>
        <w:spacing w:line="276" w:lineRule="auto"/>
        <w:ind w:left="360"/>
        <w:jc w:val="both"/>
        <w:textAlignment w:val="baseline"/>
        <w:rPr>
          <w:rFonts w:cs="Arial"/>
          <w:szCs w:val="20"/>
          <w:lang w:val="sl-SI" w:eastAsia="sl-SI"/>
        </w:rPr>
      </w:pPr>
    </w:p>
    <w:p w14:paraId="6D95BE95" w14:textId="723D62BD" w:rsidR="00072A0E" w:rsidRPr="009C4078" w:rsidRDefault="001E1EE3" w:rsidP="005962DD">
      <w:pPr>
        <w:spacing w:after="160" w:line="259" w:lineRule="auto"/>
        <w:rPr>
          <w:rFonts w:eastAsiaTheme="minorHAnsi" w:cstheme="minorBidi"/>
          <w:noProof/>
          <w:szCs w:val="22"/>
          <w:lang w:val="sl-SI"/>
        </w:rPr>
      </w:pPr>
      <w:bookmarkStart w:id="8" w:name="_Hlk152658480"/>
      <w:bookmarkEnd w:id="6"/>
      <w:bookmarkEnd w:id="7"/>
      <w:r w:rsidRPr="009C4078">
        <w:rPr>
          <w:noProof/>
          <w:lang w:val="sl-SI"/>
        </w:rPr>
        <w:t xml:space="preserve">DDV se lahko vključi v finančni načrt kot upravičen strošek </w:t>
      </w:r>
      <w:r w:rsidRPr="009C4078">
        <w:rPr>
          <w:b/>
          <w:noProof/>
          <w:lang w:val="sl-SI"/>
        </w:rPr>
        <w:t>le v delu, za katerega izvajalec in konzorcijski partner nima</w:t>
      </w:r>
      <w:r w:rsidR="009239FB" w:rsidRPr="009C4078">
        <w:rPr>
          <w:b/>
          <w:noProof/>
          <w:lang w:val="sl-SI"/>
        </w:rPr>
        <w:t>ta</w:t>
      </w:r>
      <w:r w:rsidRPr="009C4078">
        <w:rPr>
          <w:b/>
          <w:noProof/>
          <w:lang w:val="sl-SI"/>
        </w:rPr>
        <w:t xml:space="preserve"> pravice do odbitka</w:t>
      </w:r>
      <w:r w:rsidRPr="009C4078">
        <w:rPr>
          <w:noProof/>
          <w:lang w:val="sl-SI"/>
        </w:rPr>
        <w:t>. Odbitni DDV tudi ni upravičen strošek, če izvajalec ali konzorcijki partner ne uveljavi pravice do odbitka DDV.</w:t>
      </w:r>
      <w:bookmarkEnd w:id="8"/>
    </w:p>
    <w:p w14:paraId="24BD5D2E"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V primeru ugotovljenega ustvarjanja prihodkov v okviru projekta se ti odštejejo od celotne vrednosti projekta, vrednost dodeljenih sredstev pa se sorazmerno zmanjša.</w:t>
      </w:r>
    </w:p>
    <w:p w14:paraId="6712D253" w14:textId="77777777" w:rsidR="00072A0E" w:rsidRPr="009C4078" w:rsidRDefault="00072A0E" w:rsidP="004969C8">
      <w:pPr>
        <w:spacing w:line="276" w:lineRule="auto"/>
        <w:jc w:val="both"/>
        <w:rPr>
          <w:rFonts w:cs="Arial"/>
          <w:noProof/>
          <w:color w:val="BFBFBF"/>
          <w:szCs w:val="20"/>
          <w:lang w:val="sl-SI"/>
        </w:rPr>
      </w:pPr>
    </w:p>
    <w:p w14:paraId="581BB8DB" w14:textId="77777777" w:rsidR="00072A0E" w:rsidRPr="009C4078" w:rsidRDefault="00072A0E" w:rsidP="00692528">
      <w:pPr>
        <w:numPr>
          <w:ilvl w:val="0"/>
          <w:numId w:val="2"/>
        </w:numPr>
        <w:spacing w:line="276" w:lineRule="auto"/>
        <w:jc w:val="center"/>
        <w:rPr>
          <w:rFonts w:cs="Arial"/>
          <w:noProof/>
          <w:szCs w:val="20"/>
          <w:lang w:val="sl-SI"/>
        </w:rPr>
      </w:pPr>
      <w:r w:rsidRPr="009C4078">
        <w:rPr>
          <w:rFonts w:cs="Arial"/>
          <w:noProof/>
          <w:szCs w:val="20"/>
          <w:lang w:val="sl-SI"/>
        </w:rPr>
        <w:t>člen</w:t>
      </w:r>
    </w:p>
    <w:p w14:paraId="3A8F8951" w14:textId="77777777" w:rsidR="00072A0E" w:rsidRPr="009C4078" w:rsidRDefault="00072A0E" w:rsidP="004969C8">
      <w:pPr>
        <w:widowControl w:val="0"/>
        <w:spacing w:line="276" w:lineRule="auto"/>
        <w:jc w:val="both"/>
        <w:rPr>
          <w:rFonts w:cs="Arial"/>
          <w:noProof/>
          <w:szCs w:val="20"/>
          <w:lang w:val="sl-SI"/>
        </w:rPr>
      </w:pPr>
    </w:p>
    <w:p w14:paraId="2F93C783" w14:textId="77777777" w:rsidR="00072A0E" w:rsidRPr="009C4078" w:rsidRDefault="00072A0E" w:rsidP="004969C8">
      <w:pPr>
        <w:widowControl w:val="0"/>
        <w:spacing w:line="276" w:lineRule="auto"/>
        <w:jc w:val="both"/>
        <w:rPr>
          <w:rFonts w:cs="Arial"/>
          <w:noProof/>
          <w:szCs w:val="20"/>
          <w:lang w:val="sl-SI"/>
        </w:rPr>
      </w:pPr>
      <w:r w:rsidRPr="009C4078">
        <w:rPr>
          <w:rFonts w:cs="Arial"/>
          <w:noProof/>
          <w:szCs w:val="20"/>
          <w:lang w:val="sl-SI"/>
        </w:rPr>
        <w:t>Dokazila za izkazovanje upravičenost stroškov</w:t>
      </w:r>
      <w:r w:rsidRPr="009C4078">
        <w:rPr>
          <w:noProof/>
          <w:lang w:val="sl-SI"/>
        </w:rPr>
        <w:t xml:space="preserve"> </w:t>
      </w:r>
      <w:r w:rsidR="00A67B8F" w:rsidRPr="009C4078">
        <w:rPr>
          <w:noProof/>
          <w:lang w:val="sl-SI"/>
        </w:rPr>
        <w:t xml:space="preserve">morajo biti </w:t>
      </w:r>
      <w:r w:rsidRPr="009C4078">
        <w:rPr>
          <w:rFonts w:cs="Arial"/>
          <w:noProof/>
          <w:szCs w:val="20"/>
          <w:lang w:val="sl-SI"/>
        </w:rPr>
        <w:t>v skladu z vsakokratno veljavnimi smernicami, priročniki in ostalimi akti koordinacijskega organa iz 1. člena te pogodbe in drugimi vsakokratnimi navodili ministrstva</w:t>
      </w:r>
      <w:r w:rsidR="00E667B2" w:rsidRPr="009C4078">
        <w:rPr>
          <w:rFonts w:cs="Arial"/>
          <w:noProof/>
          <w:szCs w:val="20"/>
          <w:lang w:val="sl-SI"/>
        </w:rPr>
        <w:t xml:space="preserve">. </w:t>
      </w:r>
    </w:p>
    <w:p w14:paraId="5359B352" w14:textId="77777777" w:rsidR="00F776C8" w:rsidRPr="009C4078" w:rsidRDefault="00F776C8" w:rsidP="004969C8">
      <w:pPr>
        <w:widowControl w:val="0"/>
        <w:spacing w:after="200" w:line="276" w:lineRule="auto"/>
        <w:jc w:val="both"/>
        <w:rPr>
          <w:rFonts w:cs="Arial"/>
          <w:noProof/>
          <w:szCs w:val="20"/>
          <w:lang w:val="sl-SI"/>
        </w:rPr>
      </w:pPr>
    </w:p>
    <w:p w14:paraId="33413C9D" w14:textId="77777777" w:rsidR="00072A0E" w:rsidRPr="009C4078" w:rsidRDefault="00096526" w:rsidP="004969C8">
      <w:pPr>
        <w:pStyle w:val="Naslov"/>
        <w:spacing w:line="276" w:lineRule="auto"/>
        <w:rPr>
          <w:noProof/>
          <w:lang w:val="sl-SI"/>
        </w:rPr>
      </w:pPr>
      <w:r w:rsidRPr="009C4078">
        <w:rPr>
          <w:noProof/>
          <w:lang w:val="sl-SI"/>
        </w:rPr>
        <w:t>DINAMIKA IZPLAČIL</w:t>
      </w:r>
    </w:p>
    <w:p w14:paraId="68BF151F" w14:textId="77777777" w:rsidR="00072A0E" w:rsidRPr="009C4078" w:rsidRDefault="00072A0E" w:rsidP="004969C8">
      <w:pPr>
        <w:keepNext/>
        <w:spacing w:line="276" w:lineRule="auto"/>
        <w:jc w:val="both"/>
        <w:rPr>
          <w:rFonts w:cs="Arial"/>
          <w:noProof/>
          <w:szCs w:val="20"/>
          <w:lang w:val="sl-SI"/>
        </w:rPr>
      </w:pPr>
    </w:p>
    <w:p w14:paraId="059A280C" w14:textId="77777777" w:rsidR="00072A0E" w:rsidRPr="009C4078" w:rsidRDefault="00325438" w:rsidP="00692528">
      <w:pPr>
        <w:numPr>
          <w:ilvl w:val="0"/>
          <w:numId w:val="2"/>
        </w:numPr>
        <w:spacing w:line="276" w:lineRule="auto"/>
        <w:jc w:val="center"/>
        <w:rPr>
          <w:rFonts w:cs="Arial"/>
          <w:noProof/>
          <w:szCs w:val="20"/>
          <w:lang w:val="sl-SI"/>
        </w:rPr>
      </w:pPr>
      <w:r w:rsidRPr="009C4078">
        <w:rPr>
          <w:rFonts w:cs="Arial"/>
          <w:noProof/>
          <w:szCs w:val="20"/>
          <w:lang w:val="sl-SI"/>
        </w:rPr>
        <w:t>č</w:t>
      </w:r>
      <w:r w:rsidR="00072A0E" w:rsidRPr="009C4078">
        <w:rPr>
          <w:rFonts w:cs="Arial"/>
          <w:noProof/>
          <w:szCs w:val="20"/>
          <w:lang w:val="sl-SI"/>
        </w:rPr>
        <w:t>len</w:t>
      </w:r>
    </w:p>
    <w:p w14:paraId="05FF096A" w14:textId="77777777" w:rsidR="006D3842" w:rsidRPr="009C4078" w:rsidRDefault="006D3842" w:rsidP="004969C8">
      <w:pPr>
        <w:keepNext/>
        <w:spacing w:line="276" w:lineRule="auto"/>
        <w:ind w:left="720"/>
        <w:rPr>
          <w:rFonts w:cs="Arial"/>
          <w:szCs w:val="20"/>
          <w:lang w:val="sl-SI"/>
        </w:rPr>
      </w:pPr>
    </w:p>
    <w:p w14:paraId="68EA79C6" w14:textId="77777777" w:rsidR="00401068" w:rsidRPr="009C4078" w:rsidRDefault="00401068" w:rsidP="00401068">
      <w:pPr>
        <w:tabs>
          <w:tab w:val="left" w:pos="0"/>
          <w:tab w:val="left" w:pos="1134"/>
        </w:tabs>
        <w:jc w:val="both"/>
        <w:rPr>
          <w:rFonts w:cs="Arial"/>
          <w:noProof/>
          <w:szCs w:val="20"/>
          <w:lang w:val="sl-SI"/>
        </w:rPr>
      </w:pPr>
      <w:r w:rsidRPr="009C4078">
        <w:rPr>
          <w:rFonts w:cs="Arial"/>
          <w:noProof/>
          <w:szCs w:val="20"/>
          <w:lang w:val="sl-SI"/>
        </w:rPr>
        <w:t>Osnova za izplačilo sredstev za sofinanciranje upravičenih stroškov so izstavljeni eRačuni končnega prejemnika, ki se izstavljajo dvomesečno do zadnjega dne v mesecu za izdatke, nastale v predhodnih dveh mesecih.</w:t>
      </w:r>
    </w:p>
    <w:p w14:paraId="064E93F3" w14:textId="77777777" w:rsidR="00401068" w:rsidRPr="009C4078" w:rsidRDefault="00401068" w:rsidP="00401068">
      <w:pPr>
        <w:tabs>
          <w:tab w:val="left" w:pos="0"/>
          <w:tab w:val="left" w:pos="1134"/>
        </w:tabs>
        <w:jc w:val="both"/>
        <w:rPr>
          <w:rFonts w:cs="Arial"/>
          <w:noProof/>
          <w:szCs w:val="20"/>
          <w:lang w:val="sl-SI"/>
        </w:rPr>
      </w:pPr>
    </w:p>
    <w:p w14:paraId="0F8E7DCA" w14:textId="68A52F19" w:rsidR="00401068" w:rsidRPr="009C4078" w:rsidRDefault="00401068" w:rsidP="00401068">
      <w:pPr>
        <w:tabs>
          <w:tab w:val="left" w:pos="0"/>
          <w:tab w:val="left" w:pos="1134"/>
        </w:tabs>
        <w:jc w:val="both"/>
        <w:rPr>
          <w:rFonts w:cs="Arial"/>
          <w:noProof/>
          <w:szCs w:val="20"/>
          <w:lang w:val="sl-SI"/>
        </w:rPr>
      </w:pPr>
      <w:r w:rsidRPr="009C4078">
        <w:rPr>
          <w:rFonts w:cs="Arial"/>
          <w:noProof/>
          <w:szCs w:val="20"/>
          <w:lang w:val="sl-SI"/>
        </w:rPr>
        <w:t xml:space="preserve">Na podlagi pogodbe končni prejemnik izstavi eRačun v UJP (enotna vstopna in izstopna točka za izmenjavo eRračunov s proračunskimi uporabniki), ki mu priloži vlogo za izplačilo. Odgovorna oseba za podpisovanje eRačunov pri </w:t>
      </w:r>
      <w:r w:rsidR="005B136B" w:rsidRPr="009C4078">
        <w:rPr>
          <w:rFonts w:cs="Arial"/>
          <w:noProof/>
          <w:szCs w:val="20"/>
          <w:lang w:val="sl-SI"/>
        </w:rPr>
        <w:t>izvajalcu</w:t>
      </w:r>
      <w:r w:rsidRPr="009C4078">
        <w:rPr>
          <w:rFonts w:cs="Arial"/>
          <w:noProof/>
          <w:szCs w:val="20"/>
          <w:lang w:val="sl-SI"/>
        </w:rPr>
        <w:t xml:space="preserve"> oziroma druga oseba z ustreznim pooblastilom podpiše eRačun, ki ga preko UJP prejme ministrstvo.</w:t>
      </w:r>
    </w:p>
    <w:p w14:paraId="687C5DCF" w14:textId="77777777" w:rsidR="00401068" w:rsidRPr="009C4078" w:rsidRDefault="00401068" w:rsidP="00401068">
      <w:pPr>
        <w:tabs>
          <w:tab w:val="left" w:pos="0"/>
          <w:tab w:val="left" w:pos="1134"/>
        </w:tabs>
        <w:jc w:val="both"/>
        <w:rPr>
          <w:rFonts w:cs="Arial"/>
          <w:noProof/>
          <w:szCs w:val="20"/>
          <w:lang w:val="sl-SI"/>
        </w:rPr>
      </w:pPr>
    </w:p>
    <w:p w14:paraId="0627CD95" w14:textId="77777777" w:rsidR="00401068" w:rsidRPr="009C4078" w:rsidRDefault="00401068" w:rsidP="00401068">
      <w:pPr>
        <w:tabs>
          <w:tab w:val="left" w:pos="0"/>
          <w:tab w:val="left" w:pos="1134"/>
        </w:tabs>
        <w:jc w:val="both"/>
        <w:rPr>
          <w:rFonts w:cs="Arial"/>
          <w:iCs/>
          <w:noProof/>
          <w:szCs w:val="20"/>
          <w:lang w:val="sl-SI"/>
        </w:rPr>
      </w:pPr>
      <w:r w:rsidRPr="009C4078">
        <w:rPr>
          <w:rFonts w:cs="Arial"/>
          <w:iCs/>
          <w:noProof/>
          <w:szCs w:val="20"/>
          <w:lang w:val="sl-SI"/>
        </w:rPr>
        <w:t>Pri eRačunu za izplačilo se mora izvajalec sklicevati na številko pogodbe.</w:t>
      </w:r>
    </w:p>
    <w:p w14:paraId="40067883" w14:textId="77777777" w:rsidR="00401068" w:rsidRPr="009C4078" w:rsidRDefault="00401068" w:rsidP="00401068">
      <w:pPr>
        <w:tabs>
          <w:tab w:val="left" w:pos="0"/>
          <w:tab w:val="left" w:pos="1134"/>
        </w:tabs>
        <w:jc w:val="both"/>
        <w:rPr>
          <w:rFonts w:cs="Arial"/>
          <w:noProof/>
          <w:szCs w:val="20"/>
          <w:lang w:val="sl-SI"/>
        </w:rPr>
      </w:pPr>
    </w:p>
    <w:p w14:paraId="534A19F2" w14:textId="77777777" w:rsidR="00401068" w:rsidRPr="009C4078" w:rsidRDefault="00401068" w:rsidP="00401068">
      <w:pPr>
        <w:tabs>
          <w:tab w:val="left" w:pos="0"/>
          <w:tab w:val="left" w:pos="1134"/>
        </w:tabs>
        <w:jc w:val="both"/>
        <w:rPr>
          <w:rFonts w:cs="Arial"/>
          <w:iCs/>
          <w:noProof/>
          <w:szCs w:val="20"/>
          <w:lang w:val="sl-SI"/>
        </w:rPr>
      </w:pPr>
      <w:r w:rsidRPr="009C4078">
        <w:rPr>
          <w:rFonts w:cs="Arial"/>
          <w:iCs/>
          <w:noProof/>
          <w:szCs w:val="20"/>
          <w:lang w:val="sl-SI"/>
        </w:rPr>
        <w:t xml:space="preserve">V okviru poročanja bo končni prejemnik pripravil končno poročilo do 31. 7. 2026, ki bo obsegalo tudi poročanje realizacije doseganja kazalnikov in povzetka rezulatov po zaključku projekta. </w:t>
      </w:r>
    </w:p>
    <w:p w14:paraId="1FB69748" w14:textId="77777777" w:rsidR="007E4B81" w:rsidRPr="009C4078" w:rsidRDefault="007E4B81" w:rsidP="007E4B81">
      <w:pPr>
        <w:tabs>
          <w:tab w:val="left" w:pos="0"/>
          <w:tab w:val="left" w:pos="1134"/>
        </w:tabs>
        <w:jc w:val="both"/>
        <w:rPr>
          <w:rFonts w:cs="Arial"/>
          <w:noProof/>
          <w:szCs w:val="20"/>
          <w:lang w:val="sl-SI"/>
        </w:rPr>
      </w:pPr>
    </w:p>
    <w:p w14:paraId="3AD6734F" w14:textId="4B38FF75" w:rsidR="007E4B81" w:rsidRPr="009C4078" w:rsidRDefault="007E4B81" w:rsidP="007E4B81">
      <w:pPr>
        <w:tabs>
          <w:tab w:val="left" w:pos="0"/>
          <w:tab w:val="left" w:pos="1134"/>
        </w:tabs>
        <w:jc w:val="both"/>
        <w:rPr>
          <w:rFonts w:cs="Arial"/>
          <w:noProof/>
          <w:szCs w:val="20"/>
          <w:lang w:val="sl-SI"/>
        </w:rPr>
      </w:pPr>
      <w:r w:rsidRPr="009C4078">
        <w:rPr>
          <w:rFonts w:cs="Arial"/>
          <w:noProof/>
          <w:szCs w:val="20"/>
          <w:lang w:val="sl-SI"/>
        </w:rPr>
        <w:t>Končni prejemnik mora zadnji eRačun s prilogami predložiti najkasneje do 31.</w:t>
      </w:r>
      <w:r w:rsidR="0029055F" w:rsidRPr="009C4078">
        <w:rPr>
          <w:rFonts w:cs="Arial"/>
          <w:noProof/>
          <w:szCs w:val="20"/>
          <w:lang w:val="sl-SI"/>
        </w:rPr>
        <w:t xml:space="preserve"> 7</w:t>
      </w:r>
      <w:r w:rsidRPr="009C4078">
        <w:rPr>
          <w:rFonts w:cs="Arial"/>
          <w:noProof/>
          <w:szCs w:val="20"/>
          <w:lang w:val="sl-SI"/>
        </w:rPr>
        <w:t>. 2026.</w:t>
      </w:r>
    </w:p>
    <w:p w14:paraId="4A07A137" w14:textId="77777777" w:rsidR="0032228F" w:rsidRPr="009C4078" w:rsidRDefault="0032228F" w:rsidP="007E4B81">
      <w:pPr>
        <w:tabs>
          <w:tab w:val="left" w:pos="0"/>
          <w:tab w:val="left" w:pos="1134"/>
        </w:tabs>
        <w:jc w:val="both"/>
        <w:rPr>
          <w:rFonts w:cs="Arial"/>
          <w:noProof/>
          <w:szCs w:val="20"/>
          <w:lang w:val="sl-SI"/>
        </w:rPr>
      </w:pPr>
    </w:p>
    <w:p w14:paraId="0FBBC632" w14:textId="314C5E9F" w:rsidR="00005030" w:rsidRPr="009C4078" w:rsidRDefault="00005030" w:rsidP="00005030">
      <w:pPr>
        <w:spacing w:line="276" w:lineRule="auto"/>
        <w:jc w:val="both"/>
        <w:rPr>
          <w:rFonts w:cs="Arial"/>
          <w:color w:val="000000"/>
          <w:lang w:val="sl-SI"/>
        </w:rPr>
      </w:pPr>
      <w:r w:rsidRPr="009C4078">
        <w:rPr>
          <w:rFonts w:cs="Arial"/>
          <w:color w:val="000000"/>
          <w:lang w:val="sl-SI"/>
        </w:rPr>
        <w:t xml:space="preserve">Upravičene prejemnike in pogoje za izplačilo predplačila določa veljavni zakon, ki ureja izvrševanje proračuna Republike Slovenije. Predplačila se izvajajo po sistemu izplačila večkratnih predplačil pri izvajanju projekta, s sprotnim </w:t>
      </w:r>
      <w:r w:rsidR="008E7CE7" w:rsidRPr="009C4078">
        <w:rPr>
          <w:rFonts w:cs="Arial"/>
          <w:color w:val="000000"/>
          <w:lang w:val="sl-SI"/>
        </w:rPr>
        <w:t xml:space="preserve">zapiranjem </w:t>
      </w:r>
      <w:r w:rsidRPr="009C4078">
        <w:rPr>
          <w:rFonts w:cs="Arial"/>
          <w:color w:val="000000"/>
          <w:lang w:val="sl-SI"/>
        </w:rPr>
        <w:t xml:space="preserve">vsakega posameznega predplačila v celoti v okviru istega proračunskega leta. </w:t>
      </w:r>
      <w:r w:rsidR="0032228F" w:rsidRPr="009C4078">
        <w:rPr>
          <w:rFonts w:cs="Arial"/>
          <w:color w:val="000000"/>
          <w:lang w:val="sl-SI"/>
        </w:rPr>
        <w:t>Izvajalec</w:t>
      </w:r>
      <w:r w:rsidRPr="009C4078">
        <w:rPr>
          <w:rFonts w:cs="Arial"/>
          <w:color w:val="000000"/>
          <w:lang w:val="sl-SI"/>
        </w:rPr>
        <w:t xml:space="preserve"> bo v primeru prejetega predplačila dolžan ministrstvu predložiti vlogo za izplačilo z obveznimi dokazili v višini izplačanega predplačila skladno s pogodbo o sofinanciranju v povezavi z vsakokrat veljavnim zakonom, ki ureja izvrševanje proračuna Republike Slovenije.</w:t>
      </w:r>
    </w:p>
    <w:p w14:paraId="664B6199" w14:textId="77777777" w:rsidR="006D3842" w:rsidRPr="009C4078" w:rsidRDefault="006D3842" w:rsidP="004969C8">
      <w:pPr>
        <w:spacing w:line="276" w:lineRule="auto"/>
        <w:jc w:val="both"/>
        <w:rPr>
          <w:rFonts w:cs="Arial"/>
          <w:color w:val="000000"/>
          <w:lang w:val="sl-SI"/>
        </w:rPr>
      </w:pPr>
    </w:p>
    <w:p w14:paraId="22A27929" w14:textId="426B4AAB" w:rsidR="00C6493E" w:rsidRPr="009C4078" w:rsidRDefault="006D3842" w:rsidP="00692528">
      <w:pPr>
        <w:spacing w:line="276" w:lineRule="auto"/>
        <w:jc w:val="both"/>
        <w:rPr>
          <w:noProof/>
          <w:szCs w:val="20"/>
          <w:lang w:val="sl-SI"/>
        </w:rPr>
      </w:pPr>
      <w:r w:rsidRPr="009C4078">
        <w:rPr>
          <w:rFonts w:eastAsia="Arial" w:cs="Arial"/>
          <w:color w:val="000000"/>
          <w:lang w:val="sl-SI"/>
        </w:rPr>
        <w:t xml:space="preserve">V primeru konzorcija mora biti morebitno izplačilo predplačila </w:t>
      </w:r>
      <w:r w:rsidR="00A43D0B" w:rsidRPr="009C4078">
        <w:rPr>
          <w:rFonts w:eastAsia="Arial" w:cs="Arial"/>
          <w:color w:val="000000"/>
          <w:lang w:val="sl-SI"/>
        </w:rPr>
        <w:t>izvajalca</w:t>
      </w:r>
      <w:r w:rsidRPr="009C4078">
        <w:rPr>
          <w:rFonts w:eastAsia="Arial" w:cs="Arial"/>
          <w:color w:val="000000"/>
          <w:lang w:val="sl-SI"/>
        </w:rPr>
        <w:t xml:space="preserve"> preostalim </w:t>
      </w:r>
      <w:proofErr w:type="spellStart"/>
      <w:r w:rsidRPr="009C4078">
        <w:rPr>
          <w:rFonts w:eastAsia="Arial" w:cs="Arial"/>
          <w:color w:val="000000"/>
          <w:lang w:val="sl-SI"/>
        </w:rPr>
        <w:t>konzorcijskim</w:t>
      </w:r>
      <w:proofErr w:type="spellEnd"/>
      <w:r w:rsidRPr="009C4078">
        <w:rPr>
          <w:rFonts w:eastAsia="Arial" w:cs="Arial"/>
          <w:color w:val="000000"/>
          <w:lang w:val="sl-SI"/>
        </w:rPr>
        <w:t xml:space="preserve"> partnerjem urejeno s </w:t>
      </w:r>
      <w:proofErr w:type="spellStart"/>
      <w:r w:rsidRPr="009C4078">
        <w:rPr>
          <w:rFonts w:eastAsia="Arial" w:cs="Arial"/>
          <w:color w:val="000000"/>
          <w:lang w:val="sl-SI"/>
        </w:rPr>
        <w:t>konzorcijsko</w:t>
      </w:r>
      <w:proofErr w:type="spellEnd"/>
      <w:r w:rsidRPr="009C4078">
        <w:rPr>
          <w:rFonts w:eastAsia="Arial" w:cs="Arial"/>
          <w:color w:val="000000"/>
          <w:lang w:val="sl-SI"/>
        </w:rPr>
        <w:t xml:space="preserve"> pogodbo.</w:t>
      </w:r>
    </w:p>
    <w:p w14:paraId="4E0EDB28" w14:textId="77777777" w:rsidR="00072A0E" w:rsidRPr="009C4078" w:rsidRDefault="00072A0E" w:rsidP="004969C8">
      <w:pPr>
        <w:spacing w:line="276" w:lineRule="auto"/>
        <w:jc w:val="both"/>
        <w:rPr>
          <w:rFonts w:cs="Arial"/>
          <w:noProof/>
          <w:szCs w:val="20"/>
          <w:lang w:val="sl-SI"/>
        </w:rPr>
      </w:pPr>
    </w:p>
    <w:p w14:paraId="2AFA6F64" w14:textId="77777777" w:rsidR="00072A0E" w:rsidRPr="009C4078" w:rsidRDefault="00072A0E" w:rsidP="00692528">
      <w:pPr>
        <w:numPr>
          <w:ilvl w:val="0"/>
          <w:numId w:val="2"/>
        </w:numPr>
        <w:spacing w:line="276" w:lineRule="auto"/>
        <w:jc w:val="center"/>
        <w:rPr>
          <w:rFonts w:cs="Arial"/>
          <w:noProof/>
          <w:szCs w:val="20"/>
          <w:lang w:val="sl-SI"/>
        </w:rPr>
      </w:pPr>
      <w:r w:rsidRPr="009C4078">
        <w:rPr>
          <w:rFonts w:cs="Arial"/>
          <w:noProof/>
          <w:szCs w:val="20"/>
          <w:lang w:val="sl-SI"/>
        </w:rPr>
        <w:t>člen</w:t>
      </w:r>
    </w:p>
    <w:p w14:paraId="64900B58" w14:textId="77777777" w:rsidR="00072A0E" w:rsidRPr="009C4078" w:rsidRDefault="00072A0E" w:rsidP="004969C8">
      <w:pPr>
        <w:spacing w:line="276" w:lineRule="auto"/>
        <w:jc w:val="center"/>
        <w:rPr>
          <w:rFonts w:cs="Arial"/>
          <w:noProof/>
          <w:color w:val="BFBFBF"/>
          <w:szCs w:val="20"/>
          <w:lang w:val="sl-SI"/>
        </w:rPr>
      </w:pPr>
    </w:p>
    <w:p w14:paraId="05101BC5" w14:textId="4F00D50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Za namene dodatnega preverjanja upravičenosti stroškov s strani ministrstva ali drugega pristojnega organa mora </w:t>
      </w:r>
      <w:r w:rsidR="00096526" w:rsidRPr="009C4078">
        <w:rPr>
          <w:rFonts w:cs="Arial"/>
          <w:noProof/>
          <w:szCs w:val="20"/>
          <w:lang w:val="sl-SI"/>
        </w:rPr>
        <w:t xml:space="preserve">izvajalec </w:t>
      </w:r>
      <w:r w:rsidRPr="009C4078">
        <w:rPr>
          <w:rFonts w:cs="Arial"/>
          <w:noProof/>
          <w:szCs w:val="20"/>
          <w:lang w:val="sl-SI"/>
        </w:rPr>
        <w:t>na poziv ministrstva, drugega pristojnega organa ali drugih institucij predložiti še dodatna dokazila o upravičenosti stroškov.</w:t>
      </w:r>
    </w:p>
    <w:p w14:paraId="5605FE27" w14:textId="77777777" w:rsidR="00072A0E" w:rsidRPr="009C4078" w:rsidRDefault="00072A0E" w:rsidP="004969C8">
      <w:pPr>
        <w:spacing w:line="276" w:lineRule="auto"/>
        <w:jc w:val="both"/>
        <w:rPr>
          <w:rFonts w:cs="Arial"/>
          <w:noProof/>
          <w:szCs w:val="20"/>
          <w:lang w:val="sl-SI"/>
        </w:rPr>
      </w:pPr>
    </w:p>
    <w:p w14:paraId="2F6762F2" w14:textId="53D5F897" w:rsidR="00072A0E" w:rsidRPr="009C4078" w:rsidRDefault="00072A0E" w:rsidP="004969C8">
      <w:pPr>
        <w:spacing w:line="276" w:lineRule="auto"/>
        <w:jc w:val="both"/>
        <w:rPr>
          <w:rFonts w:cs="Arial"/>
          <w:noProof/>
          <w:color w:val="BFBFBF"/>
          <w:szCs w:val="20"/>
          <w:lang w:val="sl-SI"/>
        </w:rPr>
      </w:pPr>
      <w:r w:rsidRPr="009C4078">
        <w:rPr>
          <w:rFonts w:cs="Arial"/>
          <w:noProof/>
          <w:szCs w:val="20"/>
          <w:lang w:val="sl-SI"/>
        </w:rPr>
        <w:t>Pogodbeni stranki se dogovorita, da se dodatno preverjanje opravi skladno z vsakokratno veljavnimi navodili pristojnih organov ali institucij.</w:t>
      </w:r>
    </w:p>
    <w:p w14:paraId="2C4BA10D" w14:textId="77777777" w:rsidR="00072A0E" w:rsidRPr="009C4078" w:rsidRDefault="00072A0E" w:rsidP="004969C8">
      <w:pPr>
        <w:spacing w:line="276" w:lineRule="auto"/>
        <w:jc w:val="both"/>
        <w:rPr>
          <w:rFonts w:cs="Arial"/>
          <w:noProof/>
          <w:szCs w:val="20"/>
          <w:lang w:val="sl-SI"/>
        </w:rPr>
      </w:pPr>
    </w:p>
    <w:p w14:paraId="6C6E3FF8" w14:textId="77777777" w:rsidR="00072A0E" w:rsidRPr="009C4078" w:rsidRDefault="00072A0E" w:rsidP="004969C8">
      <w:pPr>
        <w:pStyle w:val="Naslov"/>
        <w:spacing w:line="276" w:lineRule="auto"/>
        <w:rPr>
          <w:noProof/>
          <w:lang w:val="sl-SI"/>
        </w:rPr>
      </w:pPr>
      <w:r w:rsidRPr="009C4078">
        <w:rPr>
          <w:noProof/>
          <w:lang w:val="sl-SI"/>
        </w:rPr>
        <w:t>PLAČILNI ROKI</w:t>
      </w:r>
    </w:p>
    <w:p w14:paraId="73F6AD14" w14:textId="77777777" w:rsidR="00072A0E" w:rsidRPr="009C4078" w:rsidRDefault="00963941" w:rsidP="004969C8">
      <w:pPr>
        <w:spacing w:line="276" w:lineRule="auto"/>
        <w:ind w:left="360"/>
        <w:jc w:val="center"/>
        <w:rPr>
          <w:rFonts w:cs="Arial"/>
          <w:noProof/>
          <w:szCs w:val="20"/>
          <w:lang w:val="sl-SI"/>
        </w:rPr>
      </w:pPr>
      <w:r w:rsidRPr="009C4078">
        <w:rPr>
          <w:rFonts w:cs="Arial"/>
          <w:noProof/>
          <w:szCs w:val="20"/>
          <w:lang w:val="sl-SI"/>
        </w:rPr>
        <w:t xml:space="preserve">14. </w:t>
      </w:r>
      <w:r w:rsidR="00072A0E" w:rsidRPr="009C4078">
        <w:rPr>
          <w:rFonts w:cs="Arial"/>
          <w:noProof/>
          <w:szCs w:val="20"/>
          <w:lang w:val="sl-SI"/>
        </w:rPr>
        <w:t>člen</w:t>
      </w:r>
    </w:p>
    <w:p w14:paraId="595AD133" w14:textId="77777777" w:rsidR="00072A0E" w:rsidRPr="009C4078" w:rsidRDefault="00072A0E" w:rsidP="004969C8">
      <w:pPr>
        <w:spacing w:line="276" w:lineRule="auto"/>
        <w:jc w:val="center"/>
        <w:rPr>
          <w:rFonts w:cs="Arial"/>
          <w:noProof/>
          <w:color w:val="BFBFBF"/>
          <w:szCs w:val="20"/>
          <w:lang w:val="sl-SI"/>
        </w:rPr>
      </w:pPr>
    </w:p>
    <w:p w14:paraId="0C1871F7" w14:textId="7E52AD80" w:rsidR="00096526" w:rsidRPr="009C4078" w:rsidRDefault="00096526" w:rsidP="004969C8">
      <w:pPr>
        <w:pStyle w:val="Pripombabesedilo"/>
        <w:spacing w:line="276" w:lineRule="auto"/>
        <w:jc w:val="both"/>
        <w:rPr>
          <w:rFonts w:cs="Arial"/>
          <w:iCs/>
          <w:noProof/>
          <w:lang w:val="sl-SI"/>
        </w:rPr>
      </w:pPr>
      <w:r w:rsidRPr="009C4078">
        <w:rPr>
          <w:rFonts w:cs="Arial"/>
          <w:iCs/>
          <w:noProof/>
          <w:lang w:val="sl-SI"/>
        </w:rPr>
        <w:t>Plačilo bo izvedeno v 30</w:t>
      </w:r>
      <w:r w:rsidR="009E717B" w:rsidRPr="009C4078">
        <w:rPr>
          <w:rFonts w:cs="Arial"/>
          <w:iCs/>
          <w:noProof/>
          <w:lang w:val="sl-SI"/>
        </w:rPr>
        <w:t xml:space="preserve"> </w:t>
      </w:r>
      <w:r w:rsidRPr="009C4078">
        <w:rPr>
          <w:rFonts w:cs="Arial"/>
          <w:iCs/>
          <w:noProof/>
          <w:lang w:val="sl-SI"/>
        </w:rPr>
        <w:t>dneh od uradn</w:t>
      </w:r>
      <w:r w:rsidR="006852BB" w:rsidRPr="009C4078">
        <w:rPr>
          <w:rFonts w:cs="Arial"/>
          <w:iCs/>
          <w:noProof/>
          <w:lang w:val="sl-SI"/>
        </w:rPr>
        <w:t>o</w:t>
      </w:r>
      <w:r w:rsidRPr="009C4078">
        <w:rPr>
          <w:rFonts w:cs="Arial"/>
          <w:iCs/>
          <w:noProof/>
          <w:lang w:val="sl-SI"/>
        </w:rPr>
        <w:t xml:space="preserve"> </w:t>
      </w:r>
      <w:r w:rsidR="00E91F84" w:rsidRPr="009C4078">
        <w:rPr>
          <w:rStyle w:val="cf01"/>
          <w:rFonts w:ascii="Arial" w:hAnsi="Arial" w:cs="Arial"/>
          <w:sz w:val="20"/>
          <w:szCs w:val="20"/>
          <w:lang w:val="sl-SI"/>
        </w:rPr>
        <w:t xml:space="preserve">pravilno </w:t>
      </w:r>
      <w:r w:rsidR="006852BB" w:rsidRPr="009C4078">
        <w:rPr>
          <w:rStyle w:val="cf01"/>
          <w:rFonts w:ascii="Arial" w:hAnsi="Arial" w:cs="Arial"/>
          <w:sz w:val="20"/>
          <w:szCs w:val="20"/>
          <w:lang w:val="sl-SI"/>
        </w:rPr>
        <w:t>izstavljene vloge</w:t>
      </w:r>
      <w:r w:rsidR="008E69A9" w:rsidRPr="009C4078">
        <w:rPr>
          <w:rStyle w:val="cf01"/>
          <w:rFonts w:ascii="Arial" w:hAnsi="Arial" w:cs="Arial"/>
          <w:sz w:val="20"/>
          <w:szCs w:val="20"/>
          <w:lang w:val="sl-SI"/>
        </w:rPr>
        <w:t xml:space="preserve"> za izplačilo</w:t>
      </w:r>
      <w:r w:rsidR="00E91F84" w:rsidRPr="009C4078">
        <w:rPr>
          <w:rStyle w:val="cf01"/>
          <w:rFonts w:ascii="Arial" w:hAnsi="Arial" w:cs="Arial"/>
          <w:sz w:val="20"/>
          <w:szCs w:val="20"/>
          <w:lang w:val="sl-SI"/>
        </w:rPr>
        <w:t xml:space="preserve"> z vso zahtevano dokumentacijo </w:t>
      </w:r>
      <w:r w:rsidRPr="009C4078">
        <w:rPr>
          <w:rFonts w:cs="Arial"/>
          <w:iCs/>
          <w:noProof/>
          <w:lang w:val="sl-SI"/>
        </w:rPr>
        <w:t>na transakcijski račun izvajalca</w:t>
      </w:r>
      <w:r w:rsidR="006852BB" w:rsidRPr="009C4078">
        <w:rPr>
          <w:rFonts w:cs="Arial"/>
          <w:iCs/>
          <w:noProof/>
          <w:lang w:val="sl-SI"/>
        </w:rPr>
        <w:t>.</w:t>
      </w:r>
      <w:r w:rsidRPr="009C4078">
        <w:rPr>
          <w:rFonts w:cs="Arial"/>
          <w:iCs/>
          <w:noProof/>
          <w:lang w:val="sl-SI"/>
        </w:rPr>
        <w:t xml:space="preserve"> Iz </w:t>
      </w:r>
      <w:r w:rsidR="004306E2" w:rsidRPr="009C4078">
        <w:rPr>
          <w:rFonts w:cs="Arial"/>
          <w:iCs/>
          <w:noProof/>
          <w:lang w:val="sl-SI"/>
        </w:rPr>
        <w:t>vloge za izplačilo</w:t>
      </w:r>
      <w:r w:rsidRPr="009C4078">
        <w:rPr>
          <w:rFonts w:cs="Arial"/>
          <w:iCs/>
          <w:noProof/>
          <w:lang w:val="sl-SI"/>
        </w:rPr>
        <w:t xml:space="preserve"> mora biti razvidna specifikacija stroškov, ki se nanaša na plačilo opravljenih storitev na način, kot je določeno v prilogi </w:t>
      </w:r>
      <w:r w:rsidR="006732DE" w:rsidRPr="009C4078">
        <w:rPr>
          <w:rFonts w:cs="Arial"/>
          <w:iCs/>
          <w:noProof/>
          <w:lang w:val="sl-SI"/>
        </w:rPr>
        <w:t>4</w:t>
      </w:r>
      <w:r w:rsidRPr="009C4078">
        <w:rPr>
          <w:rFonts w:cs="Arial"/>
          <w:iCs/>
          <w:noProof/>
          <w:lang w:val="sl-SI"/>
        </w:rPr>
        <w:t xml:space="preserve"> </w:t>
      </w:r>
      <w:r w:rsidR="00722358" w:rsidRPr="009C4078">
        <w:rPr>
          <w:rFonts w:cs="Arial"/>
          <w:iCs/>
          <w:noProof/>
          <w:lang w:val="sl-SI"/>
        </w:rPr>
        <w:t>k pogo</w:t>
      </w:r>
      <w:r w:rsidR="00A65B87" w:rsidRPr="009C4078">
        <w:rPr>
          <w:rFonts w:cs="Arial"/>
          <w:iCs/>
          <w:noProof/>
          <w:lang w:val="sl-SI"/>
        </w:rPr>
        <w:t>dbi</w:t>
      </w:r>
      <w:r w:rsidRPr="009C4078">
        <w:rPr>
          <w:rFonts w:cs="Arial"/>
          <w:iCs/>
          <w:noProof/>
          <w:lang w:val="sl-SI"/>
        </w:rPr>
        <w:t>.</w:t>
      </w:r>
    </w:p>
    <w:p w14:paraId="2F3E5648" w14:textId="77777777" w:rsidR="0013239C" w:rsidRPr="009C4078" w:rsidRDefault="0013239C" w:rsidP="004969C8">
      <w:pPr>
        <w:spacing w:line="276" w:lineRule="auto"/>
        <w:rPr>
          <w:rFonts w:cs="Arial"/>
          <w:noProof/>
          <w:szCs w:val="20"/>
          <w:lang w:val="sl-SI"/>
        </w:rPr>
      </w:pPr>
    </w:p>
    <w:p w14:paraId="0580D0EA" w14:textId="612949D5" w:rsidR="0013239C" w:rsidRPr="009C4078" w:rsidRDefault="0013239C" w:rsidP="004969C8">
      <w:pPr>
        <w:spacing w:line="276" w:lineRule="auto"/>
        <w:rPr>
          <w:rFonts w:cs="Arial"/>
          <w:iCs/>
          <w:noProof/>
          <w:szCs w:val="20"/>
          <w:lang w:val="sl-SI"/>
        </w:rPr>
      </w:pPr>
      <w:r w:rsidRPr="009C4078">
        <w:rPr>
          <w:rFonts w:cs="Arial"/>
          <w:iCs/>
          <w:noProof/>
          <w:szCs w:val="20"/>
          <w:lang w:val="sl-SI"/>
        </w:rPr>
        <w:t xml:space="preserve">Pri </w:t>
      </w:r>
      <w:r w:rsidR="00C1163D" w:rsidRPr="009C4078">
        <w:rPr>
          <w:rFonts w:cs="Arial"/>
          <w:szCs w:val="20"/>
          <w:lang w:val="sl-SI"/>
        </w:rPr>
        <w:t>vlogi za izplačilo</w:t>
      </w:r>
      <w:r w:rsidR="006209FC" w:rsidRPr="009C4078">
        <w:rPr>
          <w:rFonts w:cs="Arial"/>
          <w:szCs w:val="20"/>
          <w:lang w:val="sl-SI"/>
        </w:rPr>
        <w:t xml:space="preserve"> se</w:t>
      </w:r>
      <w:r w:rsidRPr="009C4078">
        <w:rPr>
          <w:rFonts w:cs="Arial"/>
          <w:iCs/>
          <w:noProof/>
          <w:szCs w:val="20"/>
          <w:lang w:val="sl-SI"/>
        </w:rPr>
        <w:t xml:space="preserve"> mora izvajalec sklicevati na številko pogodbe.</w:t>
      </w:r>
    </w:p>
    <w:p w14:paraId="3069F205" w14:textId="77777777" w:rsidR="0013239C" w:rsidRPr="009C4078" w:rsidRDefault="0013239C" w:rsidP="004969C8">
      <w:pPr>
        <w:spacing w:line="276" w:lineRule="auto"/>
        <w:rPr>
          <w:rFonts w:cs="Arial"/>
          <w:noProof/>
          <w:szCs w:val="20"/>
          <w:lang w:val="sl-SI"/>
        </w:rPr>
      </w:pPr>
    </w:p>
    <w:p w14:paraId="6B766F59" w14:textId="77777777" w:rsidR="00072A0E" w:rsidRPr="009C4078" w:rsidRDefault="00072A0E" w:rsidP="004969C8">
      <w:pPr>
        <w:pStyle w:val="Naslov"/>
        <w:spacing w:line="276" w:lineRule="auto"/>
        <w:rPr>
          <w:noProof/>
          <w:lang w:val="sl-SI"/>
        </w:rPr>
      </w:pPr>
      <w:r w:rsidRPr="009C4078">
        <w:rPr>
          <w:noProof/>
          <w:lang w:val="sl-SI"/>
        </w:rPr>
        <w:t>AKTIVNOSTI MINISTRSTVA</w:t>
      </w:r>
    </w:p>
    <w:p w14:paraId="399A98C0" w14:textId="77777777" w:rsidR="00072A0E" w:rsidRPr="009C4078" w:rsidRDefault="00072A0E" w:rsidP="004969C8">
      <w:pPr>
        <w:spacing w:line="276" w:lineRule="auto"/>
        <w:jc w:val="both"/>
        <w:rPr>
          <w:rFonts w:cs="Arial"/>
          <w:noProof/>
          <w:szCs w:val="20"/>
          <w:lang w:val="sl-SI"/>
        </w:rPr>
      </w:pPr>
    </w:p>
    <w:p w14:paraId="7AE2DB7B" w14:textId="0EB9CC70" w:rsidR="00072A0E" w:rsidRPr="009C4078" w:rsidRDefault="00072A0E" w:rsidP="004969C8">
      <w:pPr>
        <w:numPr>
          <w:ilvl w:val="0"/>
          <w:numId w:val="19"/>
        </w:numPr>
        <w:spacing w:line="276" w:lineRule="auto"/>
        <w:jc w:val="center"/>
        <w:rPr>
          <w:rFonts w:cs="Arial"/>
          <w:noProof/>
          <w:szCs w:val="20"/>
          <w:lang w:val="sl-SI"/>
        </w:rPr>
      </w:pPr>
      <w:r w:rsidRPr="009C4078">
        <w:rPr>
          <w:rFonts w:cs="Arial"/>
          <w:noProof/>
          <w:szCs w:val="20"/>
          <w:lang w:val="sl-SI"/>
        </w:rPr>
        <w:t>člen</w:t>
      </w:r>
    </w:p>
    <w:p w14:paraId="6C0B06CD" w14:textId="77777777" w:rsidR="00072A0E" w:rsidRPr="009C4078" w:rsidRDefault="00072A0E" w:rsidP="004969C8">
      <w:pPr>
        <w:spacing w:line="276" w:lineRule="auto"/>
        <w:jc w:val="center"/>
        <w:rPr>
          <w:rFonts w:cs="Arial"/>
          <w:noProof/>
          <w:szCs w:val="20"/>
          <w:lang w:val="sl-SI"/>
        </w:rPr>
      </w:pPr>
    </w:p>
    <w:p w14:paraId="7E10CFE5" w14:textId="350DB796"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Ministrstvo se pod pogojem pravilnega in pravočasnega izpolnjevanja pogodbenih obveznosti s strani </w:t>
      </w:r>
      <w:r w:rsidR="00096526" w:rsidRPr="009C4078">
        <w:rPr>
          <w:rFonts w:cs="Arial"/>
          <w:noProof/>
          <w:szCs w:val="20"/>
          <w:lang w:val="sl-SI"/>
        </w:rPr>
        <w:t>izvajalca</w:t>
      </w:r>
      <w:r w:rsidRPr="009C4078">
        <w:rPr>
          <w:rFonts w:cs="Arial"/>
          <w:noProof/>
          <w:szCs w:val="20"/>
          <w:lang w:val="sl-SI"/>
        </w:rPr>
        <w:t xml:space="preserve"> obveže </w:t>
      </w:r>
      <w:r w:rsidR="00963941" w:rsidRPr="009C4078">
        <w:rPr>
          <w:rFonts w:cs="Arial"/>
          <w:noProof/>
          <w:szCs w:val="20"/>
          <w:lang w:val="sl-SI"/>
        </w:rPr>
        <w:t xml:space="preserve">izvajalcu </w:t>
      </w:r>
      <w:r w:rsidR="009905E5" w:rsidRPr="009C4078">
        <w:rPr>
          <w:rFonts w:cs="Arial"/>
          <w:noProof/>
          <w:szCs w:val="20"/>
          <w:lang w:val="sl-SI"/>
        </w:rPr>
        <w:t>so</w:t>
      </w:r>
      <w:r w:rsidRPr="009C4078">
        <w:rPr>
          <w:rFonts w:cs="Arial"/>
          <w:noProof/>
          <w:szCs w:val="20"/>
          <w:lang w:val="sl-SI"/>
        </w:rPr>
        <w:t>financirati projekt v višini izkazanih upravičenih stroškov največ do pogodbene vrednosti</w:t>
      </w:r>
      <w:r w:rsidR="00310F80" w:rsidRPr="009C4078">
        <w:rPr>
          <w:rFonts w:cs="Arial"/>
          <w:noProof/>
          <w:szCs w:val="20"/>
          <w:lang w:val="sl-SI"/>
        </w:rPr>
        <w:t>.</w:t>
      </w:r>
    </w:p>
    <w:p w14:paraId="660473E8" w14:textId="77777777" w:rsidR="00072A0E" w:rsidRPr="009C4078" w:rsidRDefault="00072A0E" w:rsidP="004969C8">
      <w:pPr>
        <w:spacing w:line="276" w:lineRule="auto"/>
        <w:jc w:val="both"/>
        <w:rPr>
          <w:rFonts w:cs="Arial"/>
          <w:noProof/>
          <w:szCs w:val="20"/>
          <w:lang w:val="sl-SI"/>
        </w:rPr>
      </w:pPr>
    </w:p>
    <w:p w14:paraId="53DF84E4" w14:textId="77777777" w:rsidR="00072A0E" w:rsidRPr="009C4078" w:rsidRDefault="00072A0E" w:rsidP="004969C8">
      <w:pPr>
        <w:widowControl w:val="0"/>
        <w:spacing w:line="276" w:lineRule="auto"/>
        <w:jc w:val="both"/>
        <w:rPr>
          <w:rFonts w:cs="Arial"/>
          <w:noProof/>
          <w:szCs w:val="20"/>
          <w:lang w:val="sl-SI"/>
        </w:rPr>
      </w:pPr>
      <w:r w:rsidRPr="009C4078">
        <w:rPr>
          <w:rFonts w:cs="Arial"/>
          <w:noProof/>
          <w:szCs w:val="20"/>
          <w:lang w:val="sl-SI"/>
        </w:rPr>
        <w:t xml:space="preserve">Ministrstvo je dolžno </w:t>
      </w:r>
      <w:r w:rsidR="00096526" w:rsidRPr="009C4078">
        <w:rPr>
          <w:rFonts w:cs="Arial"/>
          <w:noProof/>
          <w:szCs w:val="20"/>
          <w:lang w:val="sl-SI"/>
        </w:rPr>
        <w:t>izvajalcu</w:t>
      </w:r>
      <w:r w:rsidRPr="009C4078">
        <w:rPr>
          <w:rFonts w:cs="Arial"/>
          <w:noProof/>
          <w:szCs w:val="20"/>
          <w:lang w:val="sl-SI"/>
        </w:rPr>
        <w:t xml:space="preserve"> na njegovo pisno zaprosilo pravočasno zagotoviti informacije in pojasnila v zvezi z obveznostmi iz te pogodbe.</w:t>
      </w:r>
    </w:p>
    <w:p w14:paraId="40F9F11A" w14:textId="77777777" w:rsidR="00072A0E" w:rsidRPr="009C4078" w:rsidRDefault="00072A0E" w:rsidP="004969C8">
      <w:pPr>
        <w:widowControl w:val="0"/>
        <w:spacing w:line="276" w:lineRule="auto"/>
        <w:jc w:val="both"/>
        <w:rPr>
          <w:rFonts w:cs="Arial"/>
          <w:noProof/>
          <w:szCs w:val="20"/>
          <w:lang w:val="sl-SI"/>
        </w:rPr>
      </w:pPr>
    </w:p>
    <w:p w14:paraId="4FA336DB" w14:textId="77777777" w:rsidR="00072A0E" w:rsidRPr="009C4078" w:rsidRDefault="00072A0E" w:rsidP="004969C8">
      <w:pPr>
        <w:numPr>
          <w:ilvl w:val="0"/>
          <w:numId w:val="19"/>
        </w:numPr>
        <w:spacing w:line="276" w:lineRule="auto"/>
        <w:jc w:val="center"/>
        <w:rPr>
          <w:rFonts w:cs="Arial"/>
          <w:noProof/>
          <w:szCs w:val="20"/>
          <w:lang w:val="sl-SI"/>
        </w:rPr>
      </w:pPr>
      <w:r w:rsidRPr="009C4078">
        <w:rPr>
          <w:rFonts w:cs="Arial"/>
          <w:noProof/>
          <w:szCs w:val="20"/>
          <w:lang w:val="sl-SI"/>
        </w:rPr>
        <w:t>člen</w:t>
      </w:r>
    </w:p>
    <w:p w14:paraId="437C432E" w14:textId="77777777" w:rsidR="00072A0E" w:rsidRPr="009C4078" w:rsidRDefault="00072A0E" w:rsidP="004969C8">
      <w:pPr>
        <w:spacing w:line="276" w:lineRule="auto"/>
        <w:rPr>
          <w:rFonts w:cs="Arial"/>
          <w:noProof/>
          <w:szCs w:val="20"/>
          <w:lang w:val="sl-SI"/>
        </w:rPr>
      </w:pPr>
    </w:p>
    <w:p w14:paraId="112A0A77"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Ministrstvo ali drug pristojen organ spremlja in nadzira izvajanje te pogodbe ter namensko porabo sredstev, odstopanja in napovedi ter o tem poroča koordinacijskemu organu, Uradu Republike Slovenije za okrevanje in odpornost. Ministrstvo lahko za spremljanje, nadzor in evalvacijo </w:t>
      </w:r>
      <w:r w:rsidR="00CA7AB7" w:rsidRPr="009C4078">
        <w:rPr>
          <w:rFonts w:cs="Arial"/>
          <w:noProof/>
          <w:szCs w:val="20"/>
          <w:lang w:val="sl-SI"/>
        </w:rPr>
        <w:lastRenderedPageBreak/>
        <w:t>projekta</w:t>
      </w:r>
      <w:r w:rsidRPr="009C4078">
        <w:rPr>
          <w:rFonts w:cs="Arial"/>
          <w:noProof/>
          <w:szCs w:val="20"/>
          <w:lang w:val="sl-SI"/>
        </w:rPr>
        <w:t xml:space="preserve"> ter porabo proračunskih sredstev angažira tudi zunanje izvajalce ali pooblasti druge organe ali institucije.</w:t>
      </w:r>
    </w:p>
    <w:p w14:paraId="14E0270A" w14:textId="77777777" w:rsidR="00072A0E" w:rsidRPr="009C4078" w:rsidRDefault="00072A0E" w:rsidP="004969C8">
      <w:pPr>
        <w:spacing w:line="276" w:lineRule="auto"/>
        <w:jc w:val="center"/>
        <w:rPr>
          <w:rFonts w:cs="Arial"/>
          <w:noProof/>
          <w:szCs w:val="20"/>
          <w:lang w:val="sl-SI"/>
        </w:rPr>
      </w:pPr>
    </w:p>
    <w:p w14:paraId="764659C2" w14:textId="77777777" w:rsidR="00072A0E" w:rsidRPr="009C4078" w:rsidRDefault="00072A0E" w:rsidP="004969C8">
      <w:pPr>
        <w:numPr>
          <w:ilvl w:val="0"/>
          <w:numId w:val="19"/>
        </w:numPr>
        <w:spacing w:line="276" w:lineRule="auto"/>
        <w:jc w:val="center"/>
        <w:rPr>
          <w:rFonts w:cs="Arial"/>
          <w:noProof/>
          <w:szCs w:val="20"/>
          <w:lang w:val="sl-SI"/>
        </w:rPr>
      </w:pPr>
      <w:r w:rsidRPr="009C4078">
        <w:rPr>
          <w:rFonts w:cs="Arial"/>
          <w:noProof/>
          <w:szCs w:val="20"/>
          <w:lang w:val="sl-SI"/>
        </w:rPr>
        <w:t>člen</w:t>
      </w:r>
    </w:p>
    <w:p w14:paraId="03EE7159" w14:textId="77777777" w:rsidR="00072A0E" w:rsidRPr="009C4078" w:rsidRDefault="00072A0E" w:rsidP="004969C8">
      <w:pPr>
        <w:spacing w:line="276" w:lineRule="auto"/>
        <w:jc w:val="center"/>
        <w:rPr>
          <w:rFonts w:cs="Arial"/>
          <w:noProof/>
          <w:szCs w:val="20"/>
          <w:lang w:val="sl-SI"/>
        </w:rPr>
      </w:pPr>
    </w:p>
    <w:p w14:paraId="6D7F1F33"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V primeru odkritja nepravilnosti pri izvajanju projekta oziroma te pogodbe ministrstvo:</w:t>
      </w:r>
    </w:p>
    <w:p w14:paraId="40DCC663" w14:textId="5B2F7B07" w:rsidR="00072A0E" w:rsidRPr="009C4078" w:rsidRDefault="00072A0E" w:rsidP="004969C8">
      <w:pPr>
        <w:numPr>
          <w:ilvl w:val="0"/>
          <w:numId w:val="4"/>
        </w:numPr>
        <w:spacing w:line="276" w:lineRule="auto"/>
        <w:jc w:val="both"/>
        <w:rPr>
          <w:rFonts w:cs="Arial"/>
          <w:noProof/>
          <w:szCs w:val="20"/>
          <w:lang w:val="sl-SI"/>
        </w:rPr>
      </w:pPr>
      <w:r w:rsidRPr="009C4078">
        <w:rPr>
          <w:rFonts w:cs="Arial"/>
          <w:noProof/>
          <w:szCs w:val="20"/>
          <w:lang w:val="sl-SI"/>
        </w:rPr>
        <w:t>začasno ustavi izplačila sredstev</w:t>
      </w:r>
      <w:r w:rsidR="002051FE" w:rsidRPr="009C4078">
        <w:rPr>
          <w:rFonts w:cs="Arial"/>
          <w:noProof/>
          <w:szCs w:val="20"/>
          <w:lang w:val="sl-SI"/>
        </w:rPr>
        <w:t>,</w:t>
      </w:r>
      <w:r w:rsidRPr="009C4078">
        <w:rPr>
          <w:rFonts w:cs="Arial"/>
          <w:noProof/>
          <w:szCs w:val="20"/>
          <w:lang w:val="sl-SI"/>
        </w:rPr>
        <w:t xml:space="preserve"> in/ali</w:t>
      </w:r>
    </w:p>
    <w:p w14:paraId="70B39C4D" w14:textId="46F8BA8C" w:rsidR="00072A0E" w:rsidRPr="009C4078" w:rsidRDefault="00072A0E" w:rsidP="004969C8">
      <w:pPr>
        <w:numPr>
          <w:ilvl w:val="0"/>
          <w:numId w:val="5"/>
        </w:numPr>
        <w:spacing w:line="276" w:lineRule="auto"/>
        <w:jc w:val="both"/>
        <w:rPr>
          <w:rFonts w:cs="Arial"/>
          <w:noProof/>
          <w:szCs w:val="20"/>
          <w:lang w:val="sl-SI"/>
        </w:rPr>
      </w:pPr>
      <w:r w:rsidRPr="009C4078">
        <w:rPr>
          <w:rFonts w:cs="Arial"/>
          <w:noProof/>
          <w:szCs w:val="20"/>
          <w:lang w:val="sl-SI"/>
        </w:rPr>
        <w:t xml:space="preserve">zahteva vračilo neupravičeno izplačanih sredstev, </w:t>
      </w:r>
      <w:r w:rsidR="009F2FCC" w:rsidRPr="009C4078">
        <w:rPr>
          <w:rFonts w:cs="Arial"/>
          <w:noProof/>
          <w:szCs w:val="20"/>
          <w:lang w:val="sl-SI"/>
        </w:rPr>
        <w:t>izvajalec</w:t>
      </w:r>
      <w:r w:rsidRPr="009C4078">
        <w:rPr>
          <w:rFonts w:cs="Arial"/>
          <w:noProof/>
          <w:szCs w:val="20"/>
          <w:lang w:val="sl-SI"/>
        </w:rPr>
        <w:t xml:space="preserve"> pa mora vrniti prejeta sredstva po tej pogodbi v roku 30 (tridesetih) dni od pisnega poziva ministrstva, povečana za zakonske zamudne obresti od dneva nakazila na TRR </w:t>
      </w:r>
      <w:r w:rsidR="00963941" w:rsidRPr="009C4078">
        <w:rPr>
          <w:rFonts w:cs="Arial"/>
          <w:noProof/>
          <w:szCs w:val="20"/>
          <w:lang w:val="sl-SI"/>
        </w:rPr>
        <w:t xml:space="preserve">izvajalca </w:t>
      </w:r>
      <w:r w:rsidRPr="009C4078">
        <w:rPr>
          <w:rFonts w:cs="Arial"/>
          <w:noProof/>
          <w:szCs w:val="20"/>
          <w:lang w:val="sl-SI"/>
        </w:rPr>
        <w:t xml:space="preserve">do dneva nakazila v dobro </w:t>
      </w:r>
      <w:r w:rsidR="00465B32" w:rsidRPr="009C4078">
        <w:rPr>
          <w:rFonts w:cs="Arial"/>
          <w:noProof/>
          <w:szCs w:val="20"/>
          <w:lang w:val="sl-SI"/>
        </w:rPr>
        <w:t xml:space="preserve">Sklada za </w:t>
      </w:r>
      <w:r w:rsidR="00E914F0" w:rsidRPr="009C4078">
        <w:rPr>
          <w:rFonts w:cs="Arial"/>
          <w:noProof/>
          <w:szCs w:val="20"/>
          <w:lang w:val="sl-SI"/>
        </w:rPr>
        <w:t>okrevanje in odpornost</w:t>
      </w:r>
      <w:r w:rsidRPr="009C4078">
        <w:rPr>
          <w:rFonts w:cs="Arial"/>
          <w:noProof/>
          <w:szCs w:val="20"/>
          <w:lang w:val="sl-SI"/>
        </w:rPr>
        <w:t xml:space="preserve"> oziroma proračuna RS</w:t>
      </w:r>
      <w:r w:rsidR="002051FE" w:rsidRPr="009C4078">
        <w:rPr>
          <w:rFonts w:cs="Arial"/>
          <w:noProof/>
          <w:szCs w:val="20"/>
          <w:lang w:val="sl-SI"/>
        </w:rPr>
        <w:t>,</w:t>
      </w:r>
      <w:r w:rsidRPr="009C4078">
        <w:rPr>
          <w:rFonts w:cs="Arial"/>
          <w:noProof/>
          <w:szCs w:val="20"/>
          <w:lang w:val="sl-SI"/>
        </w:rPr>
        <w:t xml:space="preserve"> in/ali</w:t>
      </w:r>
    </w:p>
    <w:p w14:paraId="35803C18" w14:textId="77777777" w:rsidR="00072A0E" w:rsidRPr="009C4078" w:rsidRDefault="00072A0E" w:rsidP="004969C8">
      <w:pPr>
        <w:numPr>
          <w:ilvl w:val="0"/>
          <w:numId w:val="5"/>
        </w:numPr>
        <w:spacing w:line="276" w:lineRule="auto"/>
        <w:jc w:val="both"/>
        <w:rPr>
          <w:rFonts w:cs="Arial"/>
          <w:noProof/>
          <w:szCs w:val="20"/>
          <w:lang w:val="sl-SI"/>
        </w:rPr>
      </w:pPr>
      <w:r w:rsidRPr="009C4078">
        <w:rPr>
          <w:rFonts w:cs="Arial"/>
          <w:noProof/>
          <w:szCs w:val="20"/>
          <w:lang w:val="sl-SI"/>
        </w:rPr>
        <w:t>izreče finančne popravke oziroma zniža višino sredstev glede na resnost kršitve.</w:t>
      </w:r>
    </w:p>
    <w:p w14:paraId="138E43F5" w14:textId="77777777" w:rsidR="00072A0E" w:rsidRPr="009C4078" w:rsidRDefault="00072A0E" w:rsidP="004969C8">
      <w:pPr>
        <w:spacing w:line="276" w:lineRule="auto"/>
        <w:jc w:val="both"/>
        <w:rPr>
          <w:rFonts w:cs="Arial"/>
          <w:noProof/>
          <w:szCs w:val="20"/>
          <w:lang w:val="sl-SI"/>
        </w:rPr>
      </w:pPr>
    </w:p>
    <w:p w14:paraId="53D1BC4F" w14:textId="4F19698C" w:rsidR="00072A0E" w:rsidRPr="009C4078" w:rsidRDefault="00072A0E" w:rsidP="004969C8">
      <w:pPr>
        <w:spacing w:line="276" w:lineRule="auto"/>
        <w:jc w:val="both"/>
        <w:rPr>
          <w:rFonts w:cs="Arial"/>
          <w:noProof/>
          <w:szCs w:val="20"/>
          <w:lang w:val="sl-SI"/>
        </w:rPr>
      </w:pPr>
      <w:r w:rsidRPr="009C4078">
        <w:rPr>
          <w:rFonts w:cs="Arial"/>
          <w:noProof/>
          <w:szCs w:val="20"/>
          <w:lang w:val="sl-SI"/>
        </w:rPr>
        <w:t>Nepravilnost pri izvajanju pogodbe pomeni vsako kršitev prava EU ali nacionalnega prava v zvezi z njegovo uporabo, ki je posledica delovanja ali opustitve s strani</w:t>
      </w:r>
      <w:r w:rsidR="00963941" w:rsidRPr="009C4078">
        <w:rPr>
          <w:rFonts w:cs="Arial"/>
          <w:noProof/>
          <w:szCs w:val="20"/>
          <w:lang w:val="sl-SI"/>
        </w:rPr>
        <w:t xml:space="preserve"> izvajalca</w:t>
      </w:r>
      <w:r w:rsidRPr="009C4078">
        <w:rPr>
          <w:rFonts w:cs="Arial"/>
          <w:noProof/>
          <w:szCs w:val="20"/>
          <w:lang w:val="sl-SI"/>
        </w:rPr>
        <w:t>, vključenega v izvajanje projekta</w:t>
      </w:r>
      <w:r w:rsidR="008F3970" w:rsidRPr="009C4078">
        <w:rPr>
          <w:rFonts w:cs="Arial"/>
          <w:noProof/>
          <w:szCs w:val="20"/>
          <w:lang w:val="sl-SI"/>
        </w:rPr>
        <w:t xml:space="preserve"> v okviru</w:t>
      </w:r>
      <w:r w:rsidRPr="009C4078">
        <w:rPr>
          <w:rFonts w:cs="Arial"/>
          <w:noProof/>
          <w:szCs w:val="20"/>
          <w:lang w:val="sl-SI"/>
        </w:rPr>
        <w:t xml:space="preserve"> </w:t>
      </w:r>
      <w:r w:rsidR="008F3970" w:rsidRPr="009C4078">
        <w:rPr>
          <w:rFonts w:cs="Arial"/>
          <w:noProof/>
          <w:szCs w:val="20"/>
          <w:lang w:val="sl-SI"/>
        </w:rPr>
        <w:t>M</w:t>
      </w:r>
      <w:r w:rsidRPr="009C4078">
        <w:rPr>
          <w:rFonts w:cs="Arial"/>
          <w:noProof/>
          <w:szCs w:val="20"/>
          <w:lang w:val="sl-SI"/>
        </w:rPr>
        <w:t>ehanizma za okrevanje in odpornost, ki zaradi neupravičene postavke izdatkov škoduje ali bi škodovala proračunu EU ali proračunu RS. Pogodbeni stranki se dogovorita, da so nepravilnosti pri izvajanju projekta oziroma te pogodbe in njihovo preverjanje podrobneje urejeni v veljavnih smernicah, priročnikih in ostalih aktih koordinacijskega organa iz 1. člena te pogodbe.</w:t>
      </w:r>
    </w:p>
    <w:p w14:paraId="30320648" w14:textId="77777777" w:rsidR="00072A0E" w:rsidRPr="009C4078" w:rsidRDefault="00072A0E" w:rsidP="004969C8">
      <w:pPr>
        <w:spacing w:line="276" w:lineRule="auto"/>
        <w:jc w:val="both"/>
        <w:rPr>
          <w:rFonts w:cs="Arial"/>
          <w:noProof/>
          <w:szCs w:val="20"/>
          <w:lang w:val="sl-SI"/>
        </w:rPr>
      </w:pPr>
    </w:p>
    <w:p w14:paraId="0A27BAFF" w14:textId="1CF2EDCA" w:rsidR="00072A0E" w:rsidRPr="009C4078" w:rsidRDefault="00072A0E" w:rsidP="004969C8">
      <w:pPr>
        <w:numPr>
          <w:ilvl w:val="0"/>
          <w:numId w:val="19"/>
        </w:numPr>
        <w:spacing w:line="276" w:lineRule="auto"/>
        <w:jc w:val="center"/>
        <w:rPr>
          <w:rFonts w:cs="Arial"/>
          <w:noProof/>
          <w:szCs w:val="20"/>
          <w:lang w:val="sl-SI"/>
        </w:rPr>
      </w:pPr>
      <w:r w:rsidRPr="009C4078">
        <w:rPr>
          <w:rFonts w:cs="Arial"/>
          <w:noProof/>
          <w:szCs w:val="20"/>
          <w:lang w:val="sl-SI"/>
        </w:rPr>
        <w:t>člen</w:t>
      </w:r>
    </w:p>
    <w:p w14:paraId="313D7D03" w14:textId="77777777" w:rsidR="00072A0E" w:rsidRPr="009C4078" w:rsidRDefault="00072A0E" w:rsidP="004969C8">
      <w:pPr>
        <w:spacing w:line="276" w:lineRule="auto"/>
        <w:jc w:val="both"/>
        <w:rPr>
          <w:rFonts w:cs="Arial"/>
          <w:noProof/>
          <w:szCs w:val="20"/>
          <w:lang w:val="sl-SI"/>
        </w:rPr>
      </w:pPr>
    </w:p>
    <w:p w14:paraId="1EF1B4A8"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Če se po izplačilu sredstev ugotovi, da so bila sredstva izplačana neupravičeno, ministrstvo:</w:t>
      </w:r>
    </w:p>
    <w:p w14:paraId="39AC5F55" w14:textId="77777777" w:rsidR="00072A0E" w:rsidRPr="009C4078" w:rsidRDefault="00072A0E" w:rsidP="004969C8">
      <w:pPr>
        <w:numPr>
          <w:ilvl w:val="0"/>
          <w:numId w:val="6"/>
        </w:numPr>
        <w:spacing w:line="276" w:lineRule="auto"/>
        <w:ind w:left="426"/>
        <w:jc w:val="both"/>
        <w:rPr>
          <w:rFonts w:cs="Arial"/>
          <w:noProof/>
          <w:szCs w:val="20"/>
          <w:lang w:val="sl-SI"/>
        </w:rPr>
      </w:pPr>
      <w:r w:rsidRPr="009C4078">
        <w:rPr>
          <w:rFonts w:cs="Arial"/>
          <w:noProof/>
          <w:szCs w:val="20"/>
          <w:lang w:val="sl-SI"/>
        </w:rPr>
        <w:t>za znesek neupravičeno izplačanih sredstev zmanjša naslednj</w:t>
      </w:r>
      <w:r w:rsidR="00096526" w:rsidRPr="009C4078">
        <w:rPr>
          <w:rFonts w:cs="Arial"/>
          <w:noProof/>
          <w:szCs w:val="20"/>
          <w:lang w:val="sl-SI"/>
        </w:rPr>
        <w:t xml:space="preserve">e izplačilo za </w:t>
      </w:r>
      <w:r w:rsidRPr="009C4078">
        <w:rPr>
          <w:rFonts w:cs="Arial"/>
          <w:noProof/>
          <w:szCs w:val="20"/>
          <w:lang w:val="sl-SI"/>
        </w:rPr>
        <w:t>izplačilo nepovratnih sredstev, če se nepravilnost ugotovi med izvajanjem pogodbe oziroma še pred končnim povračilom sredstev, ali</w:t>
      </w:r>
    </w:p>
    <w:p w14:paraId="24D2129A" w14:textId="3F236B2A" w:rsidR="00072A0E" w:rsidRPr="009C4078" w:rsidRDefault="00072A0E" w:rsidP="004969C8">
      <w:pPr>
        <w:numPr>
          <w:ilvl w:val="0"/>
          <w:numId w:val="6"/>
        </w:numPr>
        <w:spacing w:line="276" w:lineRule="auto"/>
        <w:ind w:left="426"/>
        <w:jc w:val="both"/>
        <w:rPr>
          <w:rFonts w:cs="Arial"/>
          <w:noProof/>
          <w:szCs w:val="20"/>
          <w:lang w:val="sl-SI"/>
        </w:rPr>
      </w:pPr>
      <w:r w:rsidRPr="009C4078">
        <w:rPr>
          <w:rFonts w:cs="Arial"/>
          <w:noProof/>
          <w:szCs w:val="20"/>
          <w:lang w:val="sl-SI"/>
        </w:rPr>
        <w:t xml:space="preserve">zahteva vračilo neupravičeno izplačanih sredstev na podlagi zahtevka za vračilo, </w:t>
      </w:r>
      <w:r w:rsidR="00096526" w:rsidRPr="009C4078">
        <w:rPr>
          <w:rFonts w:cs="Arial"/>
          <w:noProof/>
          <w:szCs w:val="20"/>
          <w:lang w:val="sl-SI"/>
        </w:rPr>
        <w:t>izvajalec</w:t>
      </w:r>
      <w:r w:rsidRPr="009C4078">
        <w:rPr>
          <w:rFonts w:cs="Arial"/>
          <w:noProof/>
          <w:szCs w:val="20"/>
          <w:lang w:val="sl-SI"/>
        </w:rPr>
        <w:t xml:space="preserve"> mora vrniti neupravičeno izplačana sredstva v roku 30 (tridesetih) dni od pisnega poziva ministrstva, povečana za zakonske zamudne obresti od dneva nakazila na TRR </w:t>
      </w:r>
      <w:r w:rsidR="00963941" w:rsidRPr="009C4078">
        <w:rPr>
          <w:rFonts w:cs="Arial"/>
          <w:noProof/>
          <w:szCs w:val="20"/>
          <w:lang w:val="sl-SI"/>
        </w:rPr>
        <w:t xml:space="preserve">izvajalca </w:t>
      </w:r>
      <w:r w:rsidRPr="009C4078">
        <w:rPr>
          <w:rFonts w:cs="Arial"/>
          <w:noProof/>
          <w:szCs w:val="20"/>
          <w:lang w:val="sl-SI"/>
        </w:rPr>
        <w:t xml:space="preserve">do dneva nakazila v dobro </w:t>
      </w:r>
      <w:r w:rsidR="00046A06" w:rsidRPr="009C4078">
        <w:rPr>
          <w:rFonts w:cs="Arial"/>
          <w:noProof/>
          <w:szCs w:val="20"/>
          <w:lang w:val="sl-SI"/>
        </w:rPr>
        <w:t>S</w:t>
      </w:r>
      <w:r w:rsidRPr="009C4078">
        <w:rPr>
          <w:rFonts w:cs="Arial"/>
          <w:noProof/>
          <w:szCs w:val="20"/>
          <w:lang w:val="sl-SI"/>
        </w:rPr>
        <w:t xml:space="preserve">klada </w:t>
      </w:r>
      <w:r w:rsidR="00046A06" w:rsidRPr="009C4078">
        <w:rPr>
          <w:rFonts w:cs="Arial"/>
          <w:noProof/>
          <w:szCs w:val="20"/>
          <w:lang w:val="sl-SI"/>
        </w:rPr>
        <w:t xml:space="preserve">za okrevanje in odpornost </w:t>
      </w:r>
      <w:r w:rsidRPr="009C4078">
        <w:rPr>
          <w:rFonts w:cs="Arial"/>
          <w:noProof/>
          <w:szCs w:val="20"/>
          <w:lang w:val="sl-SI"/>
        </w:rPr>
        <w:t>oziroma proračuna RS. Predmet zahtevka po tej alineji so tudi neupravičeno izplačana sredstva, ki niso bila v celoti poračunana po prvi alineji tega člena.</w:t>
      </w:r>
    </w:p>
    <w:p w14:paraId="2A2065CE" w14:textId="77777777" w:rsidR="00072A0E" w:rsidRPr="009C4078" w:rsidRDefault="00072A0E" w:rsidP="004969C8">
      <w:pPr>
        <w:spacing w:line="276" w:lineRule="auto"/>
        <w:jc w:val="both"/>
        <w:rPr>
          <w:rFonts w:cs="Arial"/>
          <w:noProof/>
          <w:szCs w:val="20"/>
          <w:lang w:val="sl-SI"/>
        </w:rPr>
      </w:pPr>
    </w:p>
    <w:p w14:paraId="37EE4ABB" w14:textId="4CD30598" w:rsidR="00072A0E" w:rsidRPr="009C4078" w:rsidRDefault="00072A0E" w:rsidP="004969C8">
      <w:pPr>
        <w:numPr>
          <w:ilvl w:val="0"/>
          <w:numId w:val="19"/>
        </w:numPr>
        <w:spacing w:line="276" w:lineRule="auto"/>
        <w:jc w:val="center"/>
        <w:rPr>
          <w:rFonts w:cs="Arial"/>
          <w:noProof/>
          <w:szCs w:val="20"/>
          <w:lang w:val="sl-SI"/>
        </w:rPr>
      </w:pPr>
      <w:r w:rsidRPr="009C4078">
        <w:rPr>
          <w:rFonts w:cs="Arial"/>
          <w:noProof/>
          <w:szCs w:val="20"/>
          <w:lang w:val="sl-SI"/>
        </w:rPr>
        <w:t>člen</w:t>
      </w:r>
    </w:p>
    <w:p w14:paraId="4BB5B8EE" w14:textId="77777777" w:rsidR="00072A0E" w:rsidRPr="009C4078" w:rsidRDefault="00072A0E" w:rsidP="004969C8">
      <w:pPr>
        <w:spacing w:line="276" w:lineRule="auto"/>
        <w:jc w:val="both"/>
        <w:rPr>
          <w:rFonts w:cs="Arial"/>
          <w:noProof/>
          <w:szCs w:val="20"/>
          <w:lang w:val="sl-SI"/>
        </w:rPr>
      </w:pPr>
    </w:p>
    <w:p w14:paraId="158469DD" w14:textId="568A822B" w:rsidR="00072A0E" w:rsidRPr="009C4078" w:rsidRDefault="00072A0E" w:rsidP="004969C8">
      <w:pPr>
        <w:spacing w:after="200" w:line="276" w:lineRule="auto"/>
        <w:jc w:val="both"/>
        <w:rPr>
          <w:rFonts w:cs="Arial"/>
          <w:noProof/>
          <w:szCs w:val="20"/>
          <w:lang w:val="sl-SI"/>
        </w:rPr>
      </w:pPr>
      <w:r w:rsidRPr="009C4078">
        <w:rPr>
          <w:rFonts w:cs="Arial"/>
          <w:noProof/>
          <w:szCs w:val="20"/>
          <w:lang w:val="sl-SI"/>
        </w:rPr>
        <w:t xml:space="preserve">Če med izvajanjem projekta nastopijo okoliščine, ki bi vplivale na sklenitev pogodbe o financiranju na način, da se ta ne bi sklenila, če bi te okoliščine obstajale ob njenem sklepanju, lahko ministrstvo odstopi od pogodbe, </w:t>
      </w:r>
      <w:r w:rsidR="009F2FCC" w:rsidRPr="009C4078">
        <w:rPr>
          <w:rFonts w:cs="Arial"/>
          <w:noProof/>
          <w:szCs w:val="20"/>
          <w:lang w:val="sl-SI"/>
        </w:rPr>
        <w:t>izvajalec</w:t>
      </w:r>
      <w:r w:rsidRPr="009C4078">
        <w:rPr>
          <w:rFonts w:cs="Arial"/>
          <w:noProof/>
          <w:szCs w:val="20"/>
          <w:lang w:val="sl-SI"/>
        </w:rPr>
        <w:t xml:space="preserve"> pa mora vrniti prejeta sredstva po tej pogodbi v roku 30 (tridesetih) dni od pisnega poziva ministrstva, povečana za zakonske zamudne obresti od dneva nakazila na TRR </w:t>
      </w:r>
      <w:r w:rsidR="00963941" w:rsidRPr="009C4078">
        <w:rPr>
          <w:rFonts w:cs="Arial"/>
          <w:noProof/>
          <w:szCs w:val="20"/>
          <w:lang w:val="sl-SI"/>
        </w:rPr>
        <w:t xml:space="preserve">izvajalca </w:t>
      </w:r>
      <w:r w:rsidRPr="009C4078">
        <w:rPr>
          <w:rFonts w:cs="Arial"/>
          <w:noProof/>
          <w:szCs w:val="20"/>
          <w:lang w:val="sl-SI"/>
        </w:rPr>
        <w:t xml:space="preserve">do dneva nakazila v dobro </w:t>
      </w:r>
      <w:r w:rsidR="00E914F0" w:rsidRPr="009C4078">
        <w:rPr>
          <w:rFonts w:cs="Arial"/>
          <w:noProof/>
          <w:szCs w:val="20"/>
          <w:lang w:val="sl-SI"/>
        </w:rPr>
        <w:t>Sklada za okrevanje in odpornost</w:t>
      </w:r>
      <w:r w:rsidRPr="009C4078">
        <w:rPr>
          <w:rFonts w:cs="Arial"/>
          <w:noProof/>
          <w:szCs w:val="20"/>
          <w:lang w:val="sl-SI"/>
        </w:rPr>
        <w:t xml:space="preserve"> oziroma proračuna RS.</w:t>
      </w:r>
    </w:p>
    <w:p w14:paraId="13DE103D" w14:textId="77777777" w:rsidR="00072A0E" w:rsidRPr="009C4078" w:rsidRDefault="00A8360D" w:rsidP="004969C8">
      <w:pPr>
        <w:spacing w:line="276" w:lineRule="auto"/>
        <w:jc w:val="both"/>
        <w:rPr>
          <w:rFonts w:cs="Arial"/>
          <w:noProof/>
          <w:szCs w:val="20"/>
          <w:lang w:val="sl-SI"/>
        </w:rPr>
      </w:pPr>
      <w:r w:rsidRPr="009C4078">
        <w:rPr>
          <w:rFonts w:cs="Arial"/>
          <w:noProof/>
          <w:szCs w:val="20"/>
          <w:lang w:val="sl-SI"/>
        </w:rPr>
        <w:t xml:space="preserve">V primeru nastopa okoliščin iz prejšnjega odstavka lahko ministrstvo odstopi od pogodbe s 15 </w:t>
      </w:r>
      <w:r w:rsidR="00A115D6" w:rsidRPr="009C4078">
        <w:rPr>
          <w:rFonts w:cs="Arial"/>
          <w:noProof/>
          <w:szCs w:val="20"/>
          <w:lang w:val="sl-SI"/>
        </w:rPr>
        <w:t xml:space="preserve">(petnajst) </w:t>
      </w:r>
      <w:r w:rsidRPr="009C4078">
        <w:rPr>
          <w:rFonts w:cs="Arial"/>
          <w:noProof/>
          <w:szCs w:val="20"/>
          <w:lang w:val="sl-SI"/>
        </w:rPr>
        <w:t xml:space="preserve">dnevnim odpovednim rokom. </w:t>
      </w:r>
      <w:r w:rsidRPr="009C4078">
        <w:rPr>
          <w:rFonts w:cs="Arial"/>
          <w:noProof/>
          <w:lang w:val="sl-SI"/>
        </w:rPr>
        <w:t>Odpoved pogodbe se pošlje priporočeno po pošti. Odpovedni rok prične teči z dnem prejema poštne pošiljke.</w:t>
      </w:r>
    </w:p>
    <w:p w14:paraId="2E4AE5CE" w14:textId="77777777" w:rsidR="00BA15E6" w:rsidRPr="009C4078" w:rsidRDefault="00BA15E6" w:rsidP="004969C8">
      <w:pPr>
        <w:spacing w:line="276" w:lineRule="auto"/>
        <w:jc w:val="both"/>
        <w:rPr>
          <w:rFonts w:cs="Arial"/>
          <w:noProof/>
          <w:szCs w:val="20"/>
          <w:lang w:val="sl-SI"/>
        </w:rPr>
      </w:pPr>
    </w:p>
    <w:p w14:paraId="0A5EEA5A" w14:textId="77777777" w:rsidR="00072A0E" w:rsidRPr="009C4078" w:rsidRDefault="00072A0E" w:rsidP="004969C8">
      <w:pPr>
        <w:pStyle w:val="Naslov"/>
        <w:spacing w:line="276" w:lineRule="auto"/>
        <w:rPr>
          <w:noProof/>
          <w:lang w:val="sl-SI"/>
        </w:rPr>
      </w:pPr>
      <w:r w:rsidRPr="009C4078">
        <w:rPr>
          <w:noProof/>
          <w:lang w:val="sl-SI"/>
        </w:rPr>
        <w:t xml:space="preserve">OBVEZNOSTI </w:t>
      </w:r>
      <w:r w:rsidR="00096526" w:rsidRPr="009C4078">
        <w:rPr>
          <w:noProof/>
          <w:lang w:val="sl-SI"/>
        </w:rPr>
        <w:t>IZVAJALCA</w:t>
      </w:r>
    </w:p>
    <w:p w14:paraId="7651425A" w14:textId="77777777" w:rsidR="00072A0E" w:rsidRPr="009C4078" w:rsidRDefault="00072A0E" w:rsidP="004969C8">
      <w:pPr>
        <w:spacing w:line="276" w:lineRule="auto"/>
        <w:jc w:val="both"/>
        <w:rPr>
          <w:rFonts w:cs="Arial"/>
          <w:noProof/>
          <w:szCs w:val="20"/>
          <w:lang w:val="sl-SI"/>
        </w:rPr>
      </w:pPr>
    </w:p>
    <w:p w14:paraId="266B77B9"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03DCC5F5" w14:textId="77777777" w:rsidR="00072A0E" w:rsidRPr="009C4078" w:rsidRDefault="00072A0E" w:rsidP="004969C8">
      <w:pPr>
        <w:widowControl w:val="0"/>
        <w:spacing w:line="276" w:lineRule="auto"/>
        <w:ind w:left="360"/>
        <w:jc w:val="center"/>
        <w:rPr>
          <w:rFonts w:cs="Arial"/>
          <w:noProof/>
          <w:szCs w:val="20"/>
          <w:lang w:val="sl-SI"/>
        </w:rPr>
      </w:pPr>
    </w:p>
    <w:p w14:paraId="47A30200" w14:textId="727B9D3E" w:rsidR="00072A0E" w:rsidRPr="009C4078" w:rsidRDefault="00096526" w:rsidP="004969C8">
      <w:pPr>
        <w:widowControl w:val="0"/>
        <w:spacing w:line="276" w:lineRule="auto"/>
        <w:jc w:val="both"/>
        <w:rPr>
          <w:rFonts w:cs="Arial"/>
          <w:noProof/>
          <w:szCs w:val="20"/>
          <w:lang w:val="sl-SI"/>
        </w:rPr>
      </w:pPr>
      <w:r w:rsidRPr="009C4078">
        <w:rPr>
          <w:rFonts w:cs="Arial"/>
          <w:noProof/>
          <w:szCs w:val="20"/>
          <w:lang w:val="sl-SI"/>
        </w:rPr>
        <w:t>Izvajalec</w:t>
      </w:r>
      <w:r w:rsidR="00072A0E" w:rsidRPr="009C4078">
        <w:rPr>
          <w:rFonts w:cs="Arial"/>
          <w:noProof/>
          <w:szCs w:val="20"/>
          <w:lang w:val="sl-SI"/>
        </w:rPr>
        <w:t xml:space="preserve"> se zavezuje, da bo izvedba projekta, ki je predmet financiranja po tej pogodbi, pravilna, zakonita, gospodarna in učinkovita, sicer gre za bistveno kršitev te pogodbe.</w:t>
      </w:r>
    </w:p>
    <w:p w14:paraId="5390841A" w14:textId="77777777" w:rsidR="00072A0E" w:rsidRPr="009C4078" w:rsidRDefault="00072A0E" w:rsidP="004969C8">
      <w:pPr>
        <w:widowControl w:val="0"/>
        <w:spacing w:line="276" w:lineRule="auto"/>
        <w:jc w:val="both"/>
        <w:rPr>
          <w:rFonts w:cs="Arial"/>
          <w:noProof/>
          <w:szCs w:val="20"/>
          <w:lang w:val="sl-SI"/>
        </w:rPr>
      </w:pPr>
    </w:p>
    <w:p w14:paraId="3A247EA5" w14:textId="4A5ECF6A" w:rsidR="00072A0E" w:rsidRPr="009C4078" w:rsidRDefault="00122659" w:rsidP="004969C8">
      <w:pPr>
        <w:spacing w:line="276" w:lineRule="auto"/>
        <w:jc w:val="both"/>
        <w:rPr>
          <w:rFonts w:cs="Arial"/>
          <w:b/>
          <w:noProof/>
          <w:szCs w:val="20"/>
          <w:lang w:val="sl-SI"/>
        </w:rPr>
      </w:pPr>
      <w:r w:rsidRPr="009C4078">
        <w:rPr>
          <w:rFonts w:cs="Arial"/>
          <w:noProof/>
          <w:szCs w:val="20"/>
          <w:lang w:val="sl-SI"/>
        </w:rPr>
        <w:t>Izvajalec</w:t>
      </w:r>
      <w:r w:rsidR="00072A0E" w:rsidRPr="009C4078">
        <w:rPr>
          <w:rFonts w:cs="Arial"/>
          <w:noProof/>
          <w:szCs w:val="20"/>
          <w:lang w:val="sl-SI"/>
        </w:rPr>
        <w:t xml:space="preserve"> bo izvedel projekt skladno z dokumenti in navodili, navedenimi v 1. členu pogodbe in veljavnimi v času izvedbe posameznih aktivnosti projekta. V primeru dvoma o vsebini navedenih dokumentov ali predpisov oziroma negotovosti glede pravilne izpolnitve svojih obveznosti po teh</w:t>
      </w:r>
      <w:r w:rsidR="00A115D6" w:rsidRPr="009C4078">
        <w:rPr>
          <w:rFonts w:cs="Arial"/>
          <w:noProof/>
          <w:szCs w:val="20"/>
          <w:lang w:val="sl-SI"/>
        </w:rPr>
        <w:t>,</w:t>
      </w:r>
      <w:r w:rsidR="00072A0E" w:rsidRPr="009C4078">
        <w:rPr>
          <w:rFonts w:cs="Arial"/>
          <w:noProof/>
          <w:szCs w:val="20"/>
          <w:lang w:val="sl-SI"/>
        </w:rPr>
        <w:t xml:space="preserve"> je </w:t>
      </w:r>
      <w:r w:rsidRPr="009C4078">
        <w:rPr>
          <w:rFonts w:cs="Arial"/>
          <w:noProof/>
          <w:szCs w:val="20"/>
          <w:lang w:val="sl-SI"/>
        </w:rPr>
        <w:t>izvajalec</w:t>
      </w:r>
      <w:r w:rsidR="00072A0E" w:rsidRPr="009C4078">
        <w:rPr>
          <w:rFonts w:cs="Arial"/>
          <w:noProof/>
          <w:szCs w:val="20"/>
          <w:lang w:val="sl-SI"/>
        </w:rPr>
        <w:t xml:space="preserve"> dolžan ministrstv</w:t>
      </w:r>
      <w:r w:rsidR="00A115D6" w:rsidRPr="009C4078">
        <w:rPr>
          <w:rFonts w:cs="Arial"/>
          <w:noProof/>
          <w:szCs w:val="20"/>
          <w:lang w:val="sl-SI"/>
        </w:rPr>
        <w:t>u</w:t>
      </w:r>
      <w:r w:rsidR="00072A0E" w:rsidRPr="009C4078">
        <w:rPr>
          <w:rFonts w:cs="Arial"/>
          <w:noProof/>
          <w:szCs w:val="20"/>
          <w:lang w:val="sl-SI"/>
        </w:rPr>
        <w:t xml:space="preserve"> podati pisno zaprosilo za pojasnila v zvezi z obveznostmi. Ministrstvo je dolžno v roku 15 (petnajstih) dni pisno odgovoriti na vprašanja </w:t>
      </w:r>
      <w:r w:rsidR="005E2A79" w:rsidRPr="009C4078">
        <w:rPr>
          <w:rFonts w:cs="Arial"/>
          <w:noProof/>
          <w:szCs w:val="20"/>
          <w:lang w:val="sl-SI"/>
        </w:rPr>
        <w:t>izvajalca</w:t>
      </w:r>
      <w:r w:rsidR="00072A0E" w:rsidRPr="009C4078">
        <w:rPr>
          <w:rFonts w:cs="Arial"/>
          <w:noProof/>
          <w:szCs w:val="20"/>
          <w:lang w:val="sl-SI"/>
        </w:rPr>
        <w:t>.</w:t>
      </w:r>
    </w:p>
    <w:p w14:paraId="251B4C38" w14:textId="77777777" w:rsidR="00072A0E" w:rsidRPr="009C4078" w:rsidRDefault="00072A0E" w:rsidP="004969C8">
      <w:pPr>
        <w:spacing w:line="276" w:lineRule="auto"/>
        <w:jc w:val="both"/>
        <w:rPr>
          <w:rFonts w:cs="Arial"/>
          <w:noProof/>
          <w:szCs w:val="20"/>
          <w:lang w:val="sl-SI"/>
        </w:rPr>
      </w:pPr>
    </w:p>
    <w:p w14:paraId="2347D6BD" w14:textId="77777777" w:rsidR="00072A0E" w:rsidRPr="009C4078" w:rsidRDefault="00072A0E" w:rsidP="004969C8">
      <w:pPr>
        <w:pStyle w:val="Naslov"/>
        <w:spacing w:line="276" w:lineRule="auto"/>
        <w:rPr>
          <w:noProof/>
          <w:lang w:val="sl-SI"/>
        </w:rPr>
      </w:pPr>
      <w:r w:rsidRPr="009C4078">
        <w:rPr>
          <w:noProof/>
          <w:lang w:val="sl-SI"/>
        </w:rPr>
        <w:t>PROTIKORUPCIJSKA KLAVZULA</w:t>
      </w:r>
    </w:p>
    <w:p w14:paraId="1605D4B3" w14:textId="77777777" w:rsidR="006B5D62" w:rsidRPr="009C4078" w:rsidRDefault="006B5D62" w:rsidP="004969C8">
      <w:pPr>
        <w:spacing w:line="276" w:lineRule="auto"/>
        <w:ind w:left="720"/>
        <w:jc w:val="both"/>
        <w:rPr>
          <w:rFonts w:cs="Arial"/>
          <w:b/>
          <w:noProof/>
          <w:szCs w:val="20"/>
          <w:lang w:val="sl-SI"/>
        </w:rPr>
      </w:pPr>
    </w:p>
    <w:p w14:paraId="78BD87CD"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1A0FCD32" w14:textId="77777777" w:rsidR="00072A0E" w:rsidRPr="009C4078" w:rsidRDefault="00072A0E" w:rsidP="004969C8">
      <w:pPr>
        <w:spacing w:line="276" w:lineRule="auto"/>
        <w:jc w:val="center"/>
        <w:rPr>
          <w:rFonts w:cs="Arial"/>
          <w:noProof/>
          <w:color w:val="BFBFBF"/>
          <w:szCs w:val="20"/>
          <w:lang w:val="sl-SI"/>
        </w:rPr>
      </w:pPr>
    </w:p>
    <w:p w14:paraId="6B3FA53E" w14:textId="77777777" w:rsidR="00072A0E" w:rsidRPr="009C4078" w:rsidRDefault="00072A0E" w:rsidP="004969C8">
      <w:pPr>
        <w:autoSpaceDE w:val="0"/>
        <w:autoSpaceDN w:val="0"/>
        <w:adjustRightInd w:val="0"/>
        <w:spacing w:line="276" w:lineRule="auto"/>
        <w:jc w:val="both"/>
        <w:rPr>
          <w:rFonts w:cs="Arial"/>
          <w:noProof/>
          <w:szCs w:val="20"/>
          <w:lang w:val="sl-SI"/>
        </w:rPr>
      </w:pPr>
      <w:r w:rsidRPr="009C4078">
        <w:rPr>
          <w:rFonts w:cs="Arial"/>
          <w:noProof/>
          <w:szCs w:val="20"/>
          <w:lang w:val="sl-SI"/>
        </w:rPr>
        <w:t xml:space="preserve">Če kdo v imenu ali na račun </w:t>
      </w:r>
      <w:r w:rsidR="00122659" w:rsidRPr="009C4078">
        <w:rPr>
          <w:rFonts w:cs="Arial"/>
          <w:noProof/>
          <w:szCs w:val="20"/>
          <w:lang w:val="sl-SI"/>
        </w:rPr>
        <w:t>izvajalca</w:t>
      </w:r>
      <w:r w:rsidRPr="009C4078">
        <w:rPr>
          <w:rFonts w:cs="Arial"/>
          <w:noProof/>
          <w:szCs w:val="20"/>
          <w:lang w:val="sl-SI"/>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3B33091" w14:textId="77777777" w:rsidR="00072A0E" w:rsidRPr="009C4078" w:rsidRDefault="00072A0E" w:rsidP="004969C8">
      <w:pPr>
        <w:autoSpaceDE w:val="0"/>
        <w:autoSpaceDN w:val="0"/>
        <w:adjustRightInd w:val="0"/>
        <w:spacing w:line="276" w:lineRule="auto"/>
        <w:jc w:val="both"/>
        <w:rPr>
          <w:rFonts w:cs="Arial"/>
          <w:noProof/>
          <w:color w:val="BFBFBF"/>
          <w:szCs w:val="20"/>
          <w:lang w:val="sl-SI"/>
        </w:rPr>
      </w:pPr>
    </w:p>
    <w:p w14:paraId="0C5AD3AA" w14:textId="77777777" w:rsidR="00072A0E" w:rsidRPr="009C4078" w:rsidRDefault="00072A0E" w:rsidP="004969C8">
      <w:pPr>
        <w:autoSpaceDE w:val="0"/>
        <w:autoSpaceDN w:val="0"/>
        <w:adjustRightInd w:val="0"/>
        <w:spacing w:line="276" w:lineRule="auto"/>
        <w:jc w:val="both"/>
        <w:rPr>
          <w:rFonts w:cs="Arial"/>
          <w:noProof/>
          <w:szCs w:val="20"/>
          <w:lang w:val="sl-SI"/>
        </w:rPr>
      </w:pPr>
      <w:r w:rsidRPr="009C4078">
        <w:rPr>
          <w:rFonts w:cs="Arial"/>
          <w:noProof/>
          <w:szCs w:val="20"/>
          <w:lang w:val="sl-SI"/>
        </w:rPr>
        <w:t xml:space="preserve">Če se ugotovi, da za </w:t>
      </w:r>
      <w:r w:rsidR="00122659" w:rsidRPr="009C4078">
        <w:rPr>
          <w:rFonts w:cs="Arial"/>
          <w:noProof/>
          <w:szCs w:val="20"/>
          <w:lang w:val="sl-SI"/>
        </w:rPr>
        <w:t>izvajalca</w:t>
      </w:r>
      <w:r w:rsidRPr="009C4078">
        <w:rPr>
          <w:rFonts w:cs="Arial"/>
          <w:noProof/>
          <w:szCs w:val="20"/>
          <w:lang w:val="sl-SI"/>
        </w:rPr>
        <w:t xml:space="preserve"> obstaja prepoved poslovanja iz 35. člena </w:t>
      </w:r>
      <w:r w:rsidR="002B51E5" w:rsidRPr="009C4078">
        <w:rPr>
          <w:rFonts w:cs="Arial"/>
          <w:noProof/>
          <w:szCs w:val="20"/>
          <w:lang w:val="sl-SI"/>
        </w:rPr>
        <w:t>ZIntPK</w:t>
      </w:r>
      <w:r w:rsidR="002B51E5" w:rsidRPr="009C4078" w:rsidDel="002B51E5">
        <w:rPr>
          <w:rFonts w:cs="Arial"/>
          <w:noProof/>
          <w:szCs w:val="20"/>
          <w:lang w:val="sl-SI"/>
        </w:rPr>
        <w:t xml:space="preserve"> </w:t>
      </w:r>
      <w:r w:rsidRPr="009C4078">
        <w:rPr>
          <w:rFonts w:cs="Arial"/>
          <w:noProof/>
          <w:szCs w:val="20"/>
          <w:lang w:val="sl-SI"/>
        </w:rPr>
        <w:t>oziroma smiselno enake določbe predpisa, ki bo nadomestil citirani zakon, je ta pogodba nična.</w:t>
      </w:r>
    </w:p>
    <w:p w14:paraId="1376E1F3" w14:textId="77777777" w:rsidR="00072A0E" w:rsidRPr="009C4078" w:rsidRDefault="00072A0E" w:rsidP="004969C8">
      <w:pPr>
        <w:autoSpaceDE w:val="0"/>
        <w:autoSpaceDN w:val="0"/>
        <w:adjustRightInd w:val="0"/>
        <w:spacing w:line="276" w:lineRule="auto"/>
        <w:jc w:val="both"/>
        <w:rPr>
          <w:rFonts w:cs="Arial"/>
          <w:noProof/>
          <w:szCs w:val="20"/>
          <w:lang w:val="sl-SI"/>
        </w:rPr>
      </w:pPr>
    </w:p>
    <w:p w14:paraId="31EB2DFA" w14:textId="4047C55F" w:rsidR="00072A0E" w:rsidRPr="009C4078" w:rsidRDefault="00072A0E" w:rsidP="00692528">
      <w:pPr>
        <w:autoSpaceDE w:val="0"/>
        <w:autoSpaceDN w:val="0"/>
        <w:adjustRightInd w:val="0"/>
        <w:spacing w:after="200" w:line="276" w:lineRule="auto"/>
        <w:jc w:val="both"/>
        <w:rPr>
          <w:rFonts w:cs="Arial"/>
          <w:noProof/>
          <w:szCs w:val="20"/>
          <w:lang w:val="sl-SI"/>
        </w:rPr>
      </w:pPr>
      <w:r w:rsidRPr="009C4078">
        <w:rPr>
          <w:rFonts w:cs="Arial"/>
          <w:noProof/>
          <w:szCs w:val="20"/>
          <w:lang w:val="sl-SI"/>
        </w:rPr>
        <w:t xml:space="preserve">Če se ugotovi, da je ta pogodba nična, mora vsaka pogodbena stranka vrniti drugi vse, kar je na podlagi pogodbe prejela – </w:t>
      </w:r>
      <w:r w:rsidR="009F2FCC" w:rsidRPr="009C4078">
        <w:rPr>
          <w:rFonts w:cs="Arial"/>
          <w:noProof/>
          <w:szCs w:val="20"/>
          <w:lang w:val="sl-SI"/>
        </w:rPr>
        <w:t>izvajalec</w:t>
      </w:r>
      <w:r w:rsidRPr="009C4078">
        <w:rPr>
          <w:rFonts w:cs="Arial"/>
          <w:noProof/>
          <w:szCs w:val="20"/>
          <w:lang w:val="sl-SI"/>
        </w:rPr>
        <w:t xml:space="preserve"> mora vrniti prejeta sredstva po tej pogodbi v roku 30 (tridesetih) dni od pisnega poziva ministrstva, povečana za zakonske zamudne obresti od dneva nakazila na TRR </w:t>
      </w:r>
      <w:r w:rsidR="00963941" w:rsidRPr="009C4078">
        <w:rPr>
          <w:rFonts w:cs="Arial"/>
          <w:noProof/>
          <w:szCs w:val="20"/>
          <w:lang w:val="sl-SI"/>
        </w:rPr>
        <w:t xml:space="preserve">izvajalca </w:t>
      </w:r>
      <w:r w:rsidRPr="009C4078">
        <w:rPr>
          <w:rFonts w:cs="Arial"/>
          <w:noProof/>
          <w:szCs w:val="20"/>
          <w:lang w:val="sl-SI"/>
        </w:rPr>
        <w:t xml:space="preserve">do dneva nakazila v dobro </w:t>
      </w:r>
      <w:r w:rsidR="00E914F0" w:rsidRPr="009C4078">
        <w:rPr>
          <w:rFonts w:cs="Arial"/>
          <w:noProof/>
          <w:szCs w:val="20"/>
          <w:lang w:val="sl-SI"/>
        </w:rPr>
        <w:t>Sklada za okrevanje in odpornost</w:t>
      </w:r>
      <w:r w:rsidRPr="009C4078">
        <w:rPr>
          <w:rFonts w:cs="Arial"/>
          <w:noProof/>
          <w:szCs w:val="20"/>
          <w:lang w:val="sl-SI"/>
        </w:rPr>
        <w:t xml:space="preserve"> oziroma proračuna RS. Stranka, ki je kriva za ničnost pogodbe, odgovarja drugi stranki tudi za škodo zaradi ničnosti pogodbe.</w:t>
      </w:r>
    </w:p>
    <w:p w14:paraId="264F95E1" w14:textId="77777777" w:rsidR="00072A0E" w:rsidRPr="009C4078" w:rsidRDefault="00072A0E" w:rsidP="004969C8">
      <w:pPr>
        <w:pStyle w:val="Naslov"/>
        <w:spacing w:line="276" w:lineRule="auto"/>
        <w:rPr>
          <w:noProof/>
          <w:lang w:val="sl-SI"/>
        </w:rPr>
      </w:pPr>
      <w:r w:rsidRPr="009C4078">
        <w:rPr>
          <w:noProof/>
          <w:lang w:val="sl-SI"/>
        </w:rPr>
        <w:t>PREPOVED DVOJNEGA FINANCIRANJA</w:t>
      </w:r>
    </w:p>
    <w:p w14:paraId="5635AC35" w14:textId="77777777" w:rsidR="00072A0E" w:rsidRPr="009C4078" w:rsidRDefault="00072A0E" w:rsidP="004969C8">
      <w:pPr>
        <w:keepNext/>
        <w:spacing w:line="276" w:lineRule="auto"/>
        <w:ind w:left="360"/>
        <w:jc w:val="both"/>
        <w:rPr>
          <w:rFonts w:cs="Arial"/>
          <w:noProof/>
          <w:szCs w:val="20"/>
          <w:lang w:val="sl-SI"/>
        </w:rPr>
      </w:pPr>
    </w:p>
    <w:p w14:paraId="641C546E" w14:textId="77777777" w:rsidR="00072A0E" w:rsidRPr="009C4078" w:rsidRDefault="00072A0E" w:rsidP="004969C8">
      <w:pPr>
        <w:keepNext/>
        <w:numPr>
          <w:ilvl w:val="0"/>
          <w:numId w:val="20"/>
        </w:numPr>
        <w:spacing w:line="276" w:lineRule="auto"/>
        <w:jc w:val="center"/>
        <w:rPr>
          <w:rFonts w:cs="Arial"/>
          <w:noProof/>
          <w:szCs w:val="20"/>
          <w:lang w:val="sl-SI"/>
        </w:rPr>
      </w:pPr>
      <w:r w:rsidRPr="009C4078">
        <w:rPr>
          <w:rFonts w:cs="Arial"/>
          <w:noProof/>
          <w:szCs w:val="20"/>
          <w:lang w:val="sl-SI"/>
        </w:rPr>
        <w:t>člen</w:t>
      </w:r>
    </w:p>
    <w:p w14:paraId="2DDFDE5F" w14:textId="77777777" w:rsidR="00072A0E" w:rsidRPr="009C4078" w:rsidRDefault="00072A0E" w:rsidP="004969C8">
      <w:pPr>
        <w:keepNext/>
        <w:spacing w:line="276" w:lineRule="auto"/>
        <w:ind w:left="360"/>
        <w:jc w:val="both"/>
        <w:rPr>
          <w:rFonts w:cs="Arial"/>
          <w:noProof/>
          <w:color w:val="BFBFBF"/>
          <w:szCs w:val="20"/>
          <w:lang w:val="sl-SI"/>
        </w:rPr>
      </w:pPr>
    </w:p>
    <w:p w14:paraId="0062B743" w14:textId="77777777" w:rsidR="00072A0E" w:rsidRPr="009C4078" w:rsidRDefault="00122659" w:rsidP="004969C8">
      <w:pPr>
        <w:keepNext/>
        <w:spacing w:line="276" w:lineRule="auto"/>
        <w:jc w:val="both"/>
        <w:rPr>
          <w:rFonts w:cs="Arial"/>
          <w:noProof/>
          <w:szCs w:val="20"/>
          <w:lang w:val="sl-SI"/>
        </w:rPr>
      </w:pPr>
      <w:r w:rsidRPr="009C4078">
        <w:rPr>
          <w:rFonts w:cs="Arial"/>
          <w:noProof/>
          <w:szCs w:val="20"/>
          <w:lang w:val="sl-SI"/>
        </w:rPr>
        <w:t>Izvajalec</w:t>
      </w:r>
      <w:r w:rsidR="00072A0E" w:rsidRPr="009C4078">
        <w:rPr>
          <w:rFonts w:cs="Arial"/>
          <w:noProof/>
          <w:szCs w:val="20"/>
          <w:lang w:val="sl-SI"/>
        </w:rPr>
        <w:t xml:space="preserve"> s podpisom te pogodbe jamči, da za stroške, ki so predmet financiranja, ni prejel drugih sredstev iz državnega proračuna, proračuna lokalnih skupnosti, proračuna EU ali drugih javnih virov.</w:t>
      </w:r>
    </w:p>
    <w:p w14:paraId="661D2329" w14:textId="77777777" w:rsidR="00072A0E" w:rsidRPr="009C4078" w:rsidRDefault="00072A0E" w:rsidP="004969C8">
      <w:pPr>
        <w:keepNext/>
        <w:spacing w:line="276" w:lineRule="auto"/>
        <w:jc w:val="both"/>
        <w:rPr>
          <w:rFonts w:cs="Arial"/>
          <w:noProof/>
          <w:szCs w:val="20"/>
          <w:lang w:val="sl-SI"/>
        </w:rPr>
      </w:pPr>
    </w:p>
    <w:p w14:paraId="06DAC0FA" w14:textId="1C6BA15C" w:rsidR="00072A0E" w:rsidRPr="009C4078" w:rsidRDefault="00072A0E" w:rsidP="004969C8">
      <w:pPr>
        <w:keepNext/>
        <w:spacing w:after="200" w:line="276" w:lineRule="auto"/>
        <w:jc w:val="both"/>
        <w:rPr>
          <w:rFonts w:cs="Arial"/>
          <w:noProof/>
          <w:szCs w:val="20"/>
          <w:lang w:val="sl-SI"/>
        </w:rPr>
      </w:pPr>
      <w:r w:rsidRPr="009C4078">
        <w:rPr>
          <w:rFonts w:cs="Arial"/>
          <w:noProof/>
          <w:szCs w:val="20"/>
          <w:lang w:val="sl-SI"/>
        </w:rPr>
        <w:t xml:space="preserve">Če se ugotovi, da je </w:t>
      </w:r>
      <w:r w:rsidR="00122659" w:rsidRPr="009C4078">
        <w:rPr>
          <w:rFonts w:cs="Arial"/>
          <w:noProof/>
          <w:szCs w:val="20"/>
          <w:lang w:val="sl-SI"/>
        </w:rPr>
        <w:t>izvajalec</w:t>
      </w:r>
      <w:r w:rsidRPr="009C4078">
        <w:rPr>
          <w:rFonts w:cs="Arial"/>
          <w:noProof/>
          <w:szCs w:val="20"/>
          <w:lang w:val="sl-SI"/>
        </w:rPr>
        <w:t xml:space="preserve"> že prejel tudi druga sredstva iz prvega odstavka ali so mu bila odobrena, ne da bi o tem do sklenitve te pogodbe pisno obvestil ministrstvo, lahko ministrstvo odstopi od te pogodbe ter zahteva vrnitev sredstev, </w:t>
      </w:r>
      <w:r w:rsidR="00122659" w:rsidRPr="009C4078">
        <w:rPr>
          <w:rFonts w:cs="Arial"/>
          <w:noProof/>
          <w:szCs w:val="20"/>
          <w:lang w:val="sl-SI"/>
        </w:rPr>
        <w:t>izvajalec</w:t>
      </w:r>
      <w:r w:rsidRPr="009C4078">
        <w:rPr>
          <w:rFonts w:cs="Arial"/>
          <w:noProof/>
          <w:szCs w:val="20"/>
          <w:lang w:val="sl-SI"/>
        </w:rPr>
        <w:t xml:space="preserve"> pa mora vrniti prejeta sredstva po tej pogodbi v roku 30 (tridesetih) dni od pisnega poziva ministrstva, povečana za zakonske zamudne obresti od dneva nakazila na TRR </w:t>
      </w:r>
      <w:r w:rsidR="00963941" w:rsidRPr="009C4078">
        <w:rPr>
          <w:rFonts w:cs="Arial"/>
          <w:noProof/>
          <w:szCs w:val="20"/>
          <w:lang w:val="sl-SI"/>
        </w:rPr>
        <w:t xml:space="preserve">izvajalca </w:t>
      </w:r>
      <w:r w:rsidRPr="009C4078">
        <w:rPr>
          <w:rFonts w:cs="Arial"/>
          <w:noProof/>
          <w:szCs w:val="20"/>
          <w:lang w:val="sl-SI"/>
        </w:rPr>
        <w:t xml:space="preserve">do dneva nakazila v dobro </w:t>
      </w:r>
      <w:r w:rsidR="00E914F0" w:rsidRPr="009C4078">
        <w:rPr>
          <w:rFonts w:cs="Arial"/>
          <w:noProof/>
          <w:szCs w:val="20"/>
          <w:lang w:val="sl-SI"/>
        </w:rPr>
        <w:t>Sklada za okrevanje in odpornost</w:t>
      </w:r>
      <w:r w:rsidRPr="009C4078">
        <w:rPr>
          <w:rFonts w:cs="Arial"/>
          <w:noProof/>
          <w:szCs w:val="20"/>
          <w:lang w:val="sl-SI"/>
        </w:rPr>
        <w:t xml:space="preserve"> oziroma proračuna RS.</w:t>
      </w:r>
    </w:p>
    <w:p w14:paraId="1129F9F6" w14:textId="77777777" w:rsidR="001F6F38" w:rsidRPr="009C4078" w:rsidRDefault="001F6F38" w:rsidP="004969C8">
      <w:pPr>
        <w:spacing w:line="276" w:lineRule="auto"/>
        <w:jc w:val="both"/>
        <w:rPr>
          <w:rFonts w:cs="Arial"/>
          <w:noProof/>
          <w:szCs w:val="20"/>
          <w:lang w:val="sl-SI"/>
        </w:rPr>
      </w:pPr>
      <w:r w:rsidRPr="009C4078">
        <w:rPr>
          <w:rFonts w:cs="Arial"/>
          <w:noProof/>
          <w:szCs w:val="20"/>
          <w:lang w:val="sl-SI"/>
        </w:rPr>
        <w:t xml:space="preserve">V primeru nastopa okoliščin iz prejšnjega odstavka lahko ministrstvo odstopi od pogodbe s 15 (petnajst) dnevnim odpovednim rokom. </w:t>
      </w:r>
      <w:r w:rsidRPr="009C4078">
        <w:rPr>
          <w:rFonts w:cs="Arial"/>
          <w:noProof/>
          <w:lang w:val="sl-SI"/>
        </w:rPr>
        <w:t>Odpoved pogodbe se pošlje priporočeno po pošti. Odpovedni rok prične teči z dnem prejema poštne pošiljke.</w:t>
      </w:r>
    </w:p>
    <w:p w14:paraId="13E811B3" w14:textId="77777777" w:rsidR="001F6F38" w:rsidRPr="009C4078" w:rsidRDefault="001F6F38" w:rsidP="004969C8">
      <w:pPr>
        <w:widowControl w:val="0"/>
        <w:tabs>
          <w:tab w:val="left" w:pos="0"/>
        </w:tabs>
        <w:spacing w:line="276" w:lineRule="auto"/>
        <w:jc w:val="both"/>
        <w:rPr>
          <w:rFonts w:cs="Arial"/>
          <w:noProof/>
          <w:szCs w:val="20"/>
          <w:lang w:val="sl-SI"/>
        </w:rPr>
      </w:pPr>
    </w:p>
    <w:p w14:paraId="48FBA976" w14:textId="77777777" w:rsidR="00072A0E" w:rsidRPr="009C4078" w:rsidRDefault="00072A0E" w:rsidP="004969C8">
      <w:pPr>
        <w:pStyle w:val="Naslov"/>
        <w:spacing w:line="276" w:lineRule="auto"/>
        <w:rPr>
          <w:noProof/>
          <w:lang w:val="sl-SI"/>
        </w:rPr>
      </w:pPr>
      <w:r w:rsidRPr="009C4078">
        <w:rPr>
          <w:noProof/>
          <w:lang w:val="sl-SI"/>
        </w:rPr>
        <w:t>VAROVANJE OSEBNIH PODATKOV IN POSLOVNIH SKRIVNOSTI</w:t>
      </w:r>
    </w:p>
    <w:p w14:paraId="79A0FEDD" w14:textId="77777777" w:rsidR="00072A0E" w:rsidRPr="009C4078" w:rsidRDefault="00072A0E" w:rsidP="004969C8">
      <w:pPr>
        <w:widowControl w:val="0"/>
        <w:tabs>
          <w:tab w:val="left" w:pos="0"/>
        </w:tabs>
        <w:spacing w:line="276" w:lineRule="auto"/>
        <w:jc w:val="both"/>
        <w:rPr>
          <w:rFonts w:cs="Arial"/>
          <w:noProof/>
          <w:szCs w:val="20"/>
          <w:lang w:val="sl-SI"/>
        </w:rPr>
      </w:pPr>
    </w:p>
    <w:p w14:paraId="305E4CD0"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2CB58A07" w14:textId="77777777" w:rsidR="00072A0E" w:rsidRPr="009C4078" w:rsidRDefault="00072A0E" w:rsidP="004969C8">
      <w:pPr>
        <w:spacing w:line="276" w:lineRule="auto"/>
        <w:ind w:left="720"/>
        <w:rPr>
          <w:rFonts w:cs="Arial"/>
          <w:noProof/>
          <w:color w:val="BFBFBF"/>
          <w:szCs w:val="20"/>
          <w:lang w:val="sl-SI"/>
        </w:rPr>
      </w:pPr>
    </w:p>
    <w:p w14:paraId="4B7CE670" w14:textId="049D96CD" w:rsidR="00072A0E" w:rsidRPr="009C4078" w:rsidRDefault="00072A0E" w:rsidP="004969C8">
      <w:pPr>
        <w:widowControl w:val="0"/>
        <w:tabs>
          <w:tab w:val="left" w:pos="0"/>
        </w:tabs>
        <w:spacing w:line="276" w:lineRule="auto"/>
        <w:jc w:val="both"/>
        <w:rPr>
          <w:rFonts w:cs="Arial"/>
          <w:noProof/>
          <w:szCs w:val="20"/>
          <w:lang w:val="sl-SI"/>
        </w:rPr>
      </w:pPr>
      <w:r w:rsidRPr="009C4078">
        <w:rPr>
          <w:rFonts w:cs="Arial"/>
          <w:noProof/>
          <w:szCs w:val="20"/>
          <w:lang w:val="sl-SI"/>
        </w:rPr>
        <w:t>Pogodbeni stranki se zavezujeta k varovanju osebnih podatkov in poslovnih skrivnosti v skladu z vsakokratno veljavnim predpisom, ki ureja varstvo osebnih podatkov in poslovnih skrivnosti, predvsem z Uredbo (EU) 2016/679, Uredbo (EU) 2018/1725, Uredbo (EU) 2021/241, Zakonom o varstvu osebnih podatkov in Zakonom o poslovni skrivnosti.</w:t>
      </w:r>
    </w:p>
    <w:p w14:paraId="11A143DC" w14:textId="77777777" w:rsidR="00072A0E" w:rsidRPr="009C4078" w:rsidRDefault="00072A0E" w:rsidP="004969C8">
      <w:pPr>
        <w:spacing w:line="276" w:lineRule="auto"/>
        <w:jc w:val="both"/>
        <w:rPr>
          <w:rFonts w:cs="Arial"/>
          <w:noProof/>
          <w:szCs w:val="20"/>
          <w:lang w:val="sl-SI"/>
        </w:rPr>
      </w:pPr>
    </w:p>
    <w:p w14:paraId="72B51B59" w14:textId="77777777" w:rsidR="00072A0E" w:rsidRPr="009C4078" w:rsidRDefault="00122659" w:rsidP="004969C8">
      <w:pPr>
        <w:spacing w:line="276" w:lineRule="auto"/>
        <w:jc w:val="both"/>
        <w:rPr>
          <w:rFonts w:cs="Arial"/>
          <w:noProof/>
          <w:szCs w:val="20"/>
          <w:lang w:val="sl-SI"/>
        </w:rPr>
      </w:pPr>
      <w:r w:rsidRPr="009C4078">
        <w:rPr>
          <w:rFonts w:cs="Arial"/>
          <w:noProof/>
          <w:szCs w:val="20"/>
          <w:lang w:val="sl-SI"/>
        </w:rPr>
        <w:t>Izvajalec</w:t>
      </w:r>
      <w:r w:rsidR="00072A0E" w:rsidRPr="009C4078">
        <w:rPr>
          <w:rFonts w:cs="Arial"/>
          <w:noProof/>
          <w:szCs w:val="20"/>
          <w:lang w:val="sl-SI"/>
        </w:rPr>
        <w:t xml:space="preserve"> je dolžan zagotoviti ustrezne postopke in sprejeti ukrepe za varovanje osebnih podatkov posameznikov, vključenih v izvajanje projekta, in sicer na način, določen z veljavno zakonodajo s področja varovanja osebnih podatkov. </w:t>
      </w:r>
    </w:p>
    <w:p w14:paraId="28E709AA" w14:textId="77777777" w:rsidR="00072A0E" w:rsidRPr="009C4078" w:rsidRDefault="00072A0E" w:rsidP="004969C8">
      <w:pPr>
        <w:spacing w:line="276" w:lineRule="auto"/>
        <w:jc w:val="both"/>
        <w:rPr>
          <w:rFonts w:cs="Arial"/>
          <w:noProof/>
          <w:szCs w:val="20"/>
          <w:lang w:val="sl-SI"/>
        </w:rPr>
      </w:pPr>
    </w:p>
    <w:p w14:paraId="426A7AA0" w14:textId="77777777" w:rsidR="00BA6698" w:rsidRPr="009C4078" w:rsidRDefault="00072A0E" w:rsidP="004969C8">
      <w:pPr>
        <w:spacing w:after="200" w:line="276" w:lineRule="auto"/>
        <w:jc w:val="both"/>
        <w:rPr>
          <w:rFonts w:cs="Arial"/>
          <w:noProof/>
          <w:szCs w:val="20"/>
          <w:lang w:val="sl-SI"/>
        </w:rPr>
      </w:pPr>
      <w:r w:rsidRPr="009C4078">
        <w:rPr>
          <w:rFonts w:cs="Arial"/>
          <w:noProof/>
          <w:szCs w:val="20"/>
          <w:lang w:val="sl-SI"/>
        </w:rPr>
        <w:t xml:space="preserve">Vsaka oseba, ki bo pri </w:t>
      </w:r>
      <w:r w:rsidR="00122659" w:rsidRPr="009C4078">
        <w:rPr>
          <w:rFonts w:cs="Arial"/>
          <w:noProof/>
          <w:szCs w:val="20"/>
          <w:lang w:val="sl-SI"/>
        </w:rPr>
        <w:t>izvajalcu</w:t>
      </w:r>
      <w:r w:rsidRPr="009C4078">
        <w:rPr>
          <w:rFonts w:cs="Arial"/>
          <w:noProof/>
          <w:szCs w:val="20"/>
          <w:lang w:val="sl-SI"/>
        </w:rPr>
        <w:t xml:space="preserve"> obdelovala osebne podatke (vključno pri delu z informacijskim sistemom koordinacijskega organa), mora biti zavezana k varovanju osebnih podatkov.</w:t>
      </w:r>
    </w:p>
    <w:p w14:paraId="09EF2AFD" w14:textId="77777777" w:rsidR="006D6E26" w:rsidRPr="009C4078" w:rsidRDefault="006D6E26" w:rsidP="004969C8">
      <w:pPr>
        <w:spacing w:after="200" w:line="276" w:lineRule="auto"/>
        <w:jc w:val="both"/>
        <w:rPr>
          <w:rFonts w:cs="Arial"/>
          <w:noProof/>
          <w:szCs w:val="20"/>
          <w:lang w:val="sl-SI"/>
        </w:rPr>
      </w:pPr>
    </w:p>
    <w:p w14:paraId="3750DDBD" w14:textId="77777777" w:rsidR="006D6E26" w:rsidRPr="009C4078" w:rsidRDefault="006D6E26" w:rsidP="004969C8">
      <w:pPr>
        <w:pStyle w:val="Naslov"/>
        <w:spacing w:line="276" w:lineRule="auto"/>
        <w:rPr>
          <w:noProof/>
          <w:lang w:val="sl-SI"/>
        </w:rPr>
      </w:pPr>
      <w:r w:rsidRPr="009C4078">
        <w:rPr>
          <w:noProof/>
          <w:lang w:val="sl-SI"/>
        </w:rPr>
        <w:t>OBDELAVA OSEBNIH PODATKOV</w:t>
      </w:r>
    </w:p>
    <w:p w14:paraId="34576D7C" w14:textId="77777777" w:rsidR="006D6E26" w:rsidRPr="009C4078" w:rsidRDefault="006D6E26" w:rsidP="004969C8">
      <w:pPr>
        <w:spacing w:line="276" w:lineRule="auto"/>
        <w:rPr>
          <w:lang w:val="sl-SI"/>
        </w:rPr>
      </w:pPr>
    </w:p>
    <w:p w14:paraId="190FEF03" w14:textId="77777777" w:rsidR="006D6E26" w:rsidRPr="009C4078" w:rsidRDefault="006D6E26"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13510C13" w14:textId="77777777" w:rsidR="006D6E26" w:rsidRPr="009C4078" w:rsidRDefault="006D6E26" w:rsidP="004969C8">
      <w:pPr>
        <w:spacing w:line="276" w:lineRule="auto"/>
        <w:rPr>
          <w:lang w:val="sl-SI"/>
        </w:rPr>
      </w:pPr>
    </w:p>
    <w:p w14:paraId="27490168" w14:textId="77777777" w:rsidR="006D6E26" w:rsidRPr="009C4078" w:rsidRDefault="006D6E26" w:rsidP="004969C8">
      <w:pPr>
        <w:spacing w:line="276" w:lineRule="auto"/>
        <w:jc w:val="both"/>
        <w:rPr>
          <w:rFonts w:cs="Arial"/>
          <w:noProof/>
          <w:szCs w:val="20"/>
          <w:lang w:val="sl-SI"/>
        </w:rPr>
      </w:pPr>
      <w:r w:rsidRPr="009C4078">
        <w:rPr>
          <w:rFonts w:cs="Arial"/>
          <w:noProof/>
          <w:szCs w:val="20"/>
          <w:lang w:val="sl-SI"/>
        </w:rPr>
        <w:t>Nosilni organ Ministrstvo za zdravje v skladu z izvajanjem ukrepov iz Mehanizma za okrevanje in odpornost (NOO), na podlagi 22. člena Uredbe (EU) 2021/241 Evropskega parlamenta in Sveta z dne 12. februarja 2021 o vzpostavitvi Mehanizma za okrevanje in odpornost, popravka Uredbe (EU) 2021/241 Evropskega parlamenta in Sveta z dne 12. februarja 2021 o vzpostavitvi Mehanizma za okrevanje in odpornost in 20. člena Uredbe o izvajanju Uredbe (EU) o Mehanizmu za okrevanje in odpornost (Uradni list RS, št. 167/21) pridobiva, evidentira, obdeluje in hrani osebne podatke. Zbiranje in obdelava osebnih podatkov se izvaja izključno za namen revizije in nadzora in za zagotovitev primerljivih informacij o porabi sredstev v zvezi z ukrepi za izvajanje reform in naložbenih projektov v okviru navedenega mehanizma.</w:t>
      </w:r>
    </w:p>
    <w:p w14:paraId="36C7B7B7" w14:textId="77777777" w:rsidR="006D6E26" w:rsidRPr="009C4078" w:rsidRDefault="006D6E26" w:rsidP="004969C8">
      <w:pPr>
        <w:spacing w:line="276" w:lineRule="auto"/>
        <w:jc w:val="both"/>
        <w:rPr>
          <w:rFonts w:cs="Arial"/>
          <w:noProof/>
          <w:szCs w:val="20"/>
          <w:lang w:val="sl-SI"/>
        </w:rPr>
      </w:pPr>
    </w:p>
    <w:p w14:paraId="26DFC584" w14:textId="77777777" w:rsidR="006D6E26" w:rsidRPr="009C4078" w:rsidRDefault="006D6E26" w:rsidP="004969C8">
      <w:pPr>
        <w:spacing w:line="276" w:lineRule="auto"/>
        <w:jc w:val="both"/>
        <w:rPr>
          <w:rFonts w:cs="Arial"/>
          <w:noProof/>
          <w:szCs w:val="20"/>
          <w:lang w:val="sl-SI"/>
        </w:rPr>
      </w:pPr>
      <w:r w:rsidRPr="009C4078">
        <w:rPr>
          <w:rFonts w:cs="Arial"/>
          <w:noProof/>
          <w:szCs w:val="20"/>
          <w:lang w:val="sl-SI"/>
        </w:rPr>
        <w:t xml:space="preserve">Izvajalec mora vse z njim povezane fizične osebe, ki bodo sodelovale pri izvajanju projekta NOO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zagotoviti ustrezno pravno podlago za obdelavo. </w:t>
      </w:r>
    </w:p>
    <w:p w14:paraId="71A93137" w14:textId="38616785" w:rsidR="006D6E26" w:rsidRPr="009C4078" w:rsidRDefault="006D6E26" w:rsidP="004969C8">
      <w:pPr>
        <w:spacing w:line="276" w:lineRule="auto"/>
        <w:jc w:val="both"/>
        <w:rPr>
          <w:rFonts w:cs="Arial"/>
          <w:noProof/>
          <w:szCs w:val="20"/>
          <w:lang w:val="sl-SI"/>
        </w:rPr>
      </w:pPr>
      <w:r w:rsidRPr="009C4078">
        <w:rPr>
          <w:rFonts w:cs="Arial"/>
          <w:noProof/>
          <w:szCs w:val="20"/>
          <w:lang w:val="sl-SI"/>
        </w:rPr>
        <w:t xml:space="preserve">Izvajalec se zaveže, da bo o obdelavi osebnih podatkov obvestil tudi vse z njim povezane fizične osebe, ki bodo naknadno pristopile k izvajanju projekta </w:t>
      </w:r>
      <w:r w:rsidR="00C214E3">
        <w:rPr>
          <w:rFonts w:cs="Arial"/>
          <w:noProof/>
          <w:szCs w:val="20"/>
          <w:lang w:val="sl-SI"/>
        </w:rPr>
        <w:t>v okviru Načrta za okrevanje in odpornost</w:t>
      </w:r>
      <w:r w:rsidRPr="009C4078">
        <w:rPr>
          <w:rFonts w:cs="Arial"/>
          <w:noProof/>
          <w:szCs w:val="20"/>
          <w:lang w:val="sl-SI"/>
        </w:rPr>
        <w:t xml:space="preserve"> ter od teh oseb zagotovil ustrezne pravne podlage za obdelavo.</w:t>
      </w:r>
    </w:p>
    <w:p w14:paraId="4EDB9DA2" w14:textId="77777777" w:rsidR="00072A0E" w:rsidRPr="009C4078" w:rsidRDefault="00072A0E" w:rsidP="004969C8">
      <w:pPr>
        <w:spacing w:line="276" w:lineRule="auto"/>
        <w:jc w:val="both"/>
        <w:rPr>
          <w:rFonts w:cs="Arial"/>
          <w:noProof/>
          <w:szCs w:val="20"/>
          <w:lang w:val="sl-SI"/>
        </w:rPr>
      </w:pPr>
    </w:p>
    <w:p w14:paraId="5A3B1D2E" w14:textId="1A352434" w:rsidR="00072A0E" w:rsidRPr="009C4078" w:rsidRDefault="00072A0E" w:rsidP="004969C8">
      <w:pPr>
        <w:pStyle w:val="Naslov"/>
        <w:spacing w:line="276" w:lineRule="auto"/>
        <w:rPr>
          <w:noProof/>
          <w:lang w:val="sl-SI"/>
        </w:rPr>
      </w:pPr>
      <w:r w:rsidRPr="009C4078">
        <w:rPr>
          <w:noProof/>
          <w:lang w:val="sl-SI"/>
        </w:rPr>
        <w:t>OBVEŠČANJE IN KOMUNICIRANJE V ZVEZI S PODPORO IZ SKLADA</w:t>
      </w:r>
      <w:r w:rsidR="00E914F0" w:rsidRPr="009C4078">
        <w:rPr>
          <w:noProof/>
          <w:lang w:val="sl-SI"/>
        </w:rPr>
        <w:t xml:space="preserve"> ZA OKREVANJE IN ODPORNOST</w:t>
      </w:r>
      <w:r w:rsidRPr="009C4078">
        <w:rPr>
          <w:noProof/>
          <w:lang w:val="sl-SI"/>
        </w:rPr>
        <w:t xml:space="preserve"> </w:t>
      </w:r>
    </w:p>
    <w:p w14:paraId="28DB4993" w14:textId="77777777" w:rsidR="00072A0E" w:rsidRPr="009C4078" w:rsidRDefault="00072A0E" w:rsidP="004969C8">
      <w:pPr>
        <w:spacing w:line="276" w:lineRule="auto"/>
        <w:jc w:val="both"/>
        <w:rPr>
          <w:rFonts w:cs="Arial"/>
          <w:noProof/>
          <w:szCs w:val="20"/>
          <w:lang w:val="sl-SI"/>
        </w:rPr>
      </w:pPr>
    </w:p>
    <w:p w14:paraId="7FA25A66"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1272FEA2" w14:textId="77777777" w:rsidR="00072A0E" w:rsidRPr="009C4078" w:rsidRDefault="00072A0E" w:rsidP="004969C8">
      <w:pPr>
        <w:spacing w:line="276" w:lineRule="auto"/>
        <w:ind w:left="720"/>
        <w:rPr>
          <w:rFonts w:cs="Arial"/>
          <w:noProof/>
          <w:color w:val="BFBFBF"/>
          <w:szCs w:val="20"/>
          <w:lang w:val="sl-SI"/>
        </w:rPr>
      </w:pPr>
    </w:p>
    <w:p w14:paraId="609F3ED4" w14:textId="7FF522B1" w:rsidR="002E30B2" w:rsidRPr="009C4078" w:rsidRDefault="00122659" w:rsidP="004969C8">
      <w:pPr>
        <w:spacing w:line="276" w:lineRule="auto"/>
        <w:jc w:val="both"/>
        <w:rPr>
          <w:rFonts w:cs="Arial"/>
          <w:noProof/>
          <w:szCs w:val="20"/>
          <w:lang w:val="sl-SI"/>
        </w:rPr>
      </w:pPr>
      <w:r w:rsidRPr="009C4078">
        <w:rPr>
          <w:rFonts w:cs="Arial"/>
          <w:noProof/>
          <w:szCs w:val="20"/>
          <w:lang w:val="sl-SI"/>
        </w:rPr>
        <w:t>Izvajalec</w:t>
      </w:r>
      <w:r w:rsidR="00072A0E" w:rsidRPr="009C4078">
        <w:rPr>
          <w:rFonts w:cs="Arial"/>
          <w:noProof/>
          <w:szCs w:val="20"/>
          <w:lang w:val="sl-SI"/>
        </w:rPr>
        <w:t xml:space="preserve"> je dolžan pri obveščanju in komuniciranju v javnosti upoštevati 34. člen Uredbe (EU) 2021/241 oziroma določbe predpisa</w:t>
      </w:r>
      <w:r w:rsidR="002E30B2" w:rsidRPr="009C4078">
        <w:rPr>
          <w:rFonts w:cs="Arial"/>
          <w:noProof/>
          <w:szCs w:val="20"/>
          <w:lang w:val="sl-SI"/>
        </w:rPr>
        <w:t xml:space="preserve"> ter vejavne Priročnike, smernice, strategije in navodila </w:t>
      </w:r>
      <w:r w:rsidR="00920399" w:rsidRPr="009C4078">
        <w:rPr>
          <w:rFonts w:cs="Arial"/>
          <w:noProof/>
          <w:szCs w:val="20"/>
          <w:lang w:val="sl-SI"/>
        </w:rPr>
        <w:t xml:space="preserve">Urada  </w:t>
      </w:r>
      <w:r w:rsidR="00E71546">
        <w:rPr>
          <w:rFonts w:cs="Arial"/>
          <w:noProof/>
          <w:szCs w:val="20"/>
          <w:lang w:val="sl-SI"/>
        </w:rPr>
        <w:lastRenderedPageBreak/>
        <w:t>Republike Slovenije</w:t>
      </w:r>
      <w:r w:rsidR="00920399" w:rsidRPr="009C4078">
        <w:rPr>
          <w:rFonts w:cs="Arial"/>
          <w:noProof/>
          <w:szCs w:val="20"/>
          <w:lang w:val="sl-SI"/>
        </w:rPr>
        <w:t xml:space="preserve"> za okrevanje in odpornost</w:t>
      </w:r>
      <w:r w:rsidR="002E30B2" w:rsidRPr="009C4078">
        <w:rPr>
          <w:rFonts w:cs="Arial"/>
          <w:noProof/>
          <w:szCs w:val="20"/>
          <w:lang w:val="sl-SI"/>
        </w:rPr>
        <w:t xml:space="preserve">, objavljene na spletni strani  </w:t>
      </w:r>
      <w:hyperlink r:id="rId25" w:history="1">
        <w:r w:rsidR="002E30B2" w:rsidRPr="009C4078">
          <w:rPr>
            <w:rStyle w:val="Hiperpovezava"/>
            <w:rFonts w:cs="Arial"/>
            <w:noProof/>
            <w:szCs w:val="20"/>
            <w:lang w:val="sl-SI"/>
          </w:rPr>
          <w:t>https://www.gov.si/zbirke/projekti-in-programi/nacrt-za-okrevanje-in-odpornost/dokumenti/</w:t>
        </w:r>
      </w:hyperlink>
      <w:r w:rsidR="00A43D0B" w:rsidRPr="009C4078">
        <w:rPr>
          <w:rStyle w:val="Hiperpovezava"/>
          <w:rFonts w:cs="Arial"/>
          <w:noProof/>
          <w:szCs w:val="20"/>
          <w:lang w:val="sl-SI"/>
        </w:rPr>
        <w:t>.</w:t>
      </w:r>
    </w:p>
    <w:p w14:paraId="583A2AC6" w14:textId="77777777" w:rsidR="00072A0E" w:rsidRPr="009C4078" w:rsidRDefault="00072A0E" w:rsidP="004969C8">
      <w:pPr>
        <w:spacing w:line="276" w:lineRule="auto"/>
        <w:jc w:val="both"/>
        <w:rPr>
          <w:rFonts w:cs="Arial"/>
          <w:noProof/>
          <w:szCs w:val="20"/>
          <w:lang w:val="sl-SI"/>
        </w:rPr>
      </w:pPr>
    </w:p>
    <w:p w14:paraId="4A87CD03"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V skladu z zahtevami iz prejšnjega odstavka se </w:t>
      </w:r>
      <w:r w:rsidR="009F2FCC" w:rsidRPr="009C4078">
        <w:rPr>
          <w:rFonts w:cs="Arial"/>
          <w:noProof/>
          <w:szCs w:val="20"/>
          <w:lang w:val="sl-SI"/>
        </w:rPr>
        <w:t>izvajalec</w:t>
      </w:r>
      <w:r w:rsidRPr="009C4078">
        <w:rPr>
          <w:rFonts w:cs="Arial"/>
          <w:noProof/>
          <w:szCs w:val="20"/>
          <w:lang w:val="sl-SI"/>
        </w:rPr>
        <w:t xml:space="preserve"> zaveže, da bo za potrebe obveščanja in komuniciranja navajal izvor ter prepoznavnost sredstev EU. Na vidnem mestu vedno prikaže najmanj emblem EU in izjavo o financiranju z napisom »Financira Evropska unija – NextGenerationEU«. Na zahtevo ministrstva mora </w:t>
      </w:r>
      <w:r w:rsidR="009F2FCC" w:rsidRPr="009C4078">
        <w:rPr>
          <w:rFonts w:cs="Arial"/>
          <w:noProof/>
          <w:szCs w:val="20"/>
          <w:lang w:val="sl-SI"/>
        </w:rPr>
        <w:t>izvajalec</w:t>
      </w:r>
      <w:r w:rsidRPr="009C4078">
        <w:rPr>
          <w:rFonts w:cs="Arial"/>
          <w:noProof/>
          <w:szCs w:val="20"/>
          <w:lang w:val="sl-SI"/>
        </w:rPr>
        <w:t xml:space="preserve"> sodelovati pri aktivnostih informiranja in komuniciranja, ki jih organizira ministrstvo ali koordinacijski organ.</w:t>
      </w:r>
    </w:p>
    <w:p w14:paraId="56D0D92F" w14:textId="77777777" w:rsidR="00072A0E" w:rsidRPr="009C4078" w:rsidRDefault="00072A0E" w:rsidP="004969C8">
      <w:pPr>
        <w:spacing w:line="276" w:lineRule="auto"/>
        <w:jc w:val="both"/>
        <w:rPr>
          <w:rFonts w:cs="Arial"/>
          <w:noProof/>
          <w:color w:val="BFBFBF"/>
          <w:szCs w:val="20"/>
          <w:lang w:val="sl-SI"/>
        </w:rPr>
      </w:pPr>
    </w:p>
    <w:p w14:paraId="2528CBE6" w14:textId="28098C43" w:rsidR="001F6F38" w:rsidRPr="009C4078" w:rsidRDefault="00122659" w:rsidP="004969C8">
      <w:pPr>
        <w:spacing w:after="200" w:line="276" w:lineRule="auto"/>
        <w:jc w:val="both"/>
        <w:rPr>
          <w:rFonts w:cs="Arial"/>
          <w:noProof/>
          <w:szCs w:val="20"/>
          <w:lang w:val="sl-SI"/>
        </w:rPr>
      </w:pPr>
      <w:r w:rsidRPr="009C4078">
        <w:rPr>
          <w:rFonts w:cs="Arial"/>
          <w:noProof/>
          <w:szCs w:val="20"/>
          <w:lang w:val="sl-SI"/>
        </w:rPr>
        <w:t>Izvajalec</w:t>
      </w:r>
      <w:r w:rsidR="00072A0E" w:rsidRPr="009C4078">
        <w:rPr>
          <w:rFonts w:cs="Arial"/>
          <w:noProof/>
          <w:szCs w:val="20"/>
          <w:lang w:val="sl-SI"/>
        </w:rPr>
        <w:t xml:space="preserve"> soglaša z objavo podatkov o projektu, ki so javnega značaja, če je objava določena s predpisi </w:t>
      </w:r>
      <w:r w:rsidR="009D2FE7" w:rsidRPr="009C4078">
        <w:rPr>
          <w:rFonts w:cs="Arial"/>
          <w:noProof/>
          <w:szCs w:val="20"/>
          <w:lang w:val="sl-SI"/>
        </w:rPr>
        <w:t>Sklada za okrevanje in odpornost</w:t>
      </w:r>
      <w:r w:rsidR="00072A0E" w:rsidRPr="009C4078">
        <w:rPr>
          <w:rFonts w:cs="Arial"/>
          <w:noProof/>
          <w:szCs w:val="20"/>
          <w:lang w:val="sl-SI"/>
        </w:rPr>
        <w:t>.</w:t>
      </w:r>
    </w:p>
    <w:p w14:paraId="2922F8A5" w14:textId="77777777" w:rsidR="00072A0E" w:rsidRPr="009C4078" w:rsidRDefault="00072A0E" w:rsidP="004969C8">
      <w:pPr>
        <w:spacing w:line="276" w:lineRule="auto"/>
        <w:jc w:val="center"/>
        <w:rPr>
          <w:rFonts w:cs="Arial"/>
          <w:noProof/>
          <w:szCs w:val="20"/>
          <w:lang w:val="sl-SI"/>
        </w:rPr>
      </w:pPr>
    </w:p>
    <w:p w14:paraId="3DA98D5C" w14:textId="77777777" w:rsidR="00072A0E" w:rsidRPr="009C4078" w:rsidRDefault="00072A0E" w:rsidP="004969C8">
      <w:pPr>
        <w:pStyle w:val="Naslov"/>
        <w:spacing w:line="276" w:lineRule="auto"/>
        <w:rPr>
          <w:noProof/>
          <w:lang w:val="sl-SI"/>
        </w:rPr>
      </w:pPr>
      <w:r w:rsidRPr="009C4078">
        <w:rPr>
          <w:noProof/>
          <w:lang w:val="sl-SI"/>
        </w:rPr>
        <w:t>SKRBNIKI POGODB</w:t>
      </w:r>
    </w:p>
    <w:p w14:paraId="2CA0DDD6" w14:textId="77777777" w:rsidR="00072A0E" w:rsidRPr="009C4078" w:rsidRDefault="00072A0E" w:rsidP="004969C8">
      <w:pPr>
        <w:spacing w:line="276" w:lineRule="auto"/>
        <w:jc w:val="both"/>
        <w:rPr>
          <w:rFonts w:cs="Arial"/>
          <w:noProof/>
          <w:szCs w:val="20"/>
          <w:lang w:val="sl-SI"/>
        </w:rPr>
      </w:pPr>
    </w:p>
    <w:p w14:paraId="326B254C"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5382A42F" w14:textId="77777777" w:rsidR="00072A0E" w:rsidRPr="009C4078" w:rsidRDefault="00072A0E" w:rsidP="004969C8">
      <w:pPr>
        <w:spacing w:line="276" w:lineRule="auto"/>
        <w:jc w:val="both"/>
        <w:rPr>
          <w:rFonts w:cs="Arial"/>
          <w:noProof/>
          <w:color w:val="BFBFBF"/>
          <w:szCs w:val="20"/>
          <w:lang w:val="sl-SI"/>
        </w:rPr>
      </w:pPr>
    </w:p>
    <w:p w14:paraId="55E1752A"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Skrbnik pogodbe skrbi za pravilno, pravočasno, zakonito, gospodarno in učinkovito izvedbo projekta. </w:t>
      </w:r>
    </w:p>
    <w:p w14:paraId="4558C125" w14:textId="77777777" w:rsidR="00072A0E" w:rsidRPr="009C4078" w:rsidRDefault="00072A0E" w:rsidP="004969C8">
      <w:pPr>
        <w:spacing w:line="276" w:lineRule="auto"/>
        <w:jc w:val="both"/>
        <w:rPr>
          <w:rFonts w:cs="Arial"/>
          <w:noProof/>
          <w:color w:val="BFBFBF"/>
          <w:szCs w:val="20"/>
          <w:lang w:val="sl-SI"/>
        </w:rPr>
      </w:pPr>
    </w:p>
    <w:p w14:paraId="78F69010"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Skrbnik pogodbe in ostali udeleženci v postopkih izvajanja spremljanja, nadzora in evalvacije aktivnosti projekta so po tej pogodbi zavezani k varovanju poslovnih skrivnosti oziroma </w:t>
      </w:r>
      <w:r w:rsidR="00DA667B" w:rsidRPr="009C4078">
        <w:rPr>
          <w:rFonts w:cs="Arial"/>
          <w:noProof/>
          <w:szCs w:val="20"/>
          <w:lang w:val="sl-SI"/>
        </w:rPr>
        <w:t xml:space="preserve">osebnih in </w:t>
      </w:r>
      <w:r w:rsidRPr="009C4078">
        <w:rPr>
          <w:rFonts w:cs="Arial"/>
          <w:noProof/>
          <w:szCs w:val="20"/>
          <w:lang w:val="sl-SI"/>
        </w:rPr>
        <w:t xml:space="preserve">zaupnih podatkov, do katerih dostopajo v teh postopkih, skladno z zakonom, ki ureja varstvo osebnih podatkov. </w:t>
      </w:r>
    </w:p>
    <w:p w14:paraId="2601BE09" w14:textId="77777777" w:rsidR="00072A0E" w:rsidRPr="009C4078" w:rsidRDefault="00072A0E" w:rsidP="004969C8">
      <w:pPr>
        <w:spacing w:line="276" w:lineRule="auto"/>
        <w:jc w:val="both"/>
        <w:rPr>
          <w:rFonts w:cs="Arial"/>
          <w:noProof/>
          <w:color w:val="BFBFBF"/>
          <w:szCs w:val="20"/>
          <w:lang w:val="sl-SI"/>
        </w:rPr>
      </w:pPr>
    </w:p>
    <w:p w14:paraId="2BE41B70"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Skrbnik pogodbe na strani ministrstva je</w:t>
      </w:r>
      <w:r w:rsidR="00122659" w:rsidRPr="009C4078">
        <w:rPr>
          <w:rFonts w:cs="Arial"/>
          <w:noProof/>
          <w:szCs w:val="20"/>
          <w:lang w:val="sl-SI"/>
        </w:rPr>
        <w:t xml:space="preserve"> </w:t>
      </w:r>
      <w:r w:rsidR="0084123C" w:rsidRPr="009C4078">
        <w:rPr>
          <w:rFonts w:cs="Arial"/>
          <w:noProof/>
          <w:szCs w:val="20"/>
          <w:lang w:val="sl-SI"/>
        </w:rPr>
        <w:t>Marjeta Ramovš</w:t>
      </w:r>
      <w:r w:rsidR="00DA667B" w:rsidRPr="009C4078">
        <w:rPr>
          <w:rFonts w:cs="Arial"/>
          <w:noProof/>
          <w:szCs w:val="20"/>
          <w:lang w:val="sl-SI"/>
        </w:rPr>
        <w:t>.</w:t>
      </w:r>
      <w:r w:rsidRPr="009C4078">
        <w:rPr>
          <w:rFonts w:cs="Arial"/>
          <w:noProof/>
          <w:szCs w:val="20"/>
          <w:lang w:val="sl-SI"/>
        </w:rPr>
        <w:t xml:space="preserve"> </w:t>
      </w:r>
    </w:p>
    <w:p w14:paraId="68FD6C0E" w14:textId="0D93EF3C" w:rsidR="00072A0E" w:rsidRPr="009C4078" w:rsidRDefault="00072A0E" w:rsidP="004969C8">
      <w:pPr>
        <w:spacing w:line="276" w:lineRule="auto"/>
        <w:jc w:val="both"/>
        <w:rPr>
          <w:rFonts w:cs="Arial"/>
          <w:noProof/>
          <w:szCs w:val="20"/>
          <w:lang w:val="sl-SI"/>
        </w:rPr>
      </w:pPr>
      <w:r w:rsidRPr="009C4078">
        <w:rPr>
          <w:rFonts w:cs="Arial"/>
          <w:noProof/>
          <w:szCs w:val="20"/>
          <w:lang w:val="sl-SI"/>
        </w:rPr>
        <w:t>Elektronska pošta:</w:t>
      </w:r>
      <w:r w:rsidR="0084123C" w:rsidRPr="009C4078">
        <w:rPr>
          <w:rFonts w:cs="Arial"/>
          <w:noProof/>
          <w:szCs w:val="20"/>
          <w:lang w:val="sl-SI"/>
        </w:rPr>
        <w:t xml:space="preserve"> </w:t>
      </w:r>
      <w:hyperlink r:id="rId26" w:history="1">
        <w:r w:rsidR="00E71A36" w:rsidRPr="000F2D78">
          <w:rPr>
            <w:rStyle w:val="Hiperpovezava"/>
            <w:lang w:val="sl-SI" w:eastAsia="sl-SI"/>
          </w:rPr>
          <w:t>noo.dusevno-zdravje@gov.si</w:t>
        </w:r>
      </w:hyperlink>
      <w:r w:rsidRPr="009C4078">
        <w:rPr>
          <w:rFonts w:cs="Arial"/>
          <w:noProof/>
          <w:szCs w:val="20"/>
          <w:lang w:val="sl-SI"/>
        </w:rPr>
        <w:t xml:space="preserve">; tel. št.: 01 478 </w:t>
      </w:r>
      <w:r w:rsidR="003E200B" w:rsidRPr="009C4078">
        <w:rPr>
          <w:rFonts w:cs="Arial"/>
          <w:noProof/>
          <w:szCs w:val="20"/>
          <w:lang w:val="sl-SI"/>
        </w:rPr>
        <w:t>6249</w:t>
      </w:r>
      <w:r w:rsidRPr="009C4078">
        <w:rPr>
          <w:rFonts w:cs="Arial"/>
          <w:noProof/>
          <w:szCs w:val="20"/>
          <w:lang w:val="sl-SI"/>
        </w:rPr>
        <w:t>.</w:t>
      </w:r>
    </w:p>
    <w:p w14:paraId="5D274327" w14:textId="77777777" w:rsidR="00072A0E" w:rsidRPr="009C4078" w:rsidRDefault="00072A0E" w:rsidP="004969C8">
      <w:pPr>
        <w:spacing w:line="276" w:lineRule="auto"/>
        <w:jc w:val="both"/>
        <w:rPr>
          <w:rFonts w:cs="Arial"/>
          <w:noProof/>
          <w:color w:val="FF0000"/>
          <w:szCs w:val="20"/>
          <w:lang w:val="sl-SI"/>
        </w:rPr>
      </w:pPr>
    </w:p>
    <w:p w14:paraId="464828DA"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Skrbnik pogodbe na strani </w:t>
      </w:r>
      <w:r w:rsidR="00963941" w:rsidRPr="009C4078">
        <w:rPr>
          <w:rFonts w:cs="Arial"/>
          <w:noProof/>
          <w:szCs w:val="20"/>
          <w:lang w:val="sl-SI"/>
        </w:rPr>
        <w:t xml:space="preserve">izvajalca </w:t>
      </w:r>
      <w:r w:rsidRPr="009C4078">
        <w:rPr>
          <w:rFonts w:cs="Arial"/>
          <w:noProof/>
          <w:szCs w:val="20"/>
          <w:lang w:val="sl-SI"/>
        </w:rPr>
        <w:t xml:space="preserve">je </w:t>
      </w:r>
      <w:r w:rsidR="00122659" w:rsidRPr="009C4078">
        <w:rPr>
          <w:rFonts w:cs="Arial"/>
          <w:noProof/>
          <w:szCs w:val="20"/>
          <w:lang w:val="sl-SI"/>
        </w:rPr>
        <w:t>______________</w:t>
      </w:r>
      <w:r w:rsidR="00DA667B" w:rsidRPr="009C4078">
        <w:rPr>
          <w:rFonts w:cs="Arial"/>
          <w:noProof/>
          <w:szCs w:val="20"/>
          <w:lang w:val="sl-SI"/>
        </w:rPr>
        <w:t>.</w:t>
      </w:r>
    </w:p>
    <w:p w14:paraId="59540C6F" w14:textId="77777777" w:rsidR="00072A0E" w:rsidRPr="009C4078" w:rsidRDefault="00072A0E" w:rsidP="004969C8">
      <w:pPr>
        <w:spacing w:after="200" w:line="276" w:lineRule="auto"/>
        <w:jc w:val="both"/>
        <w:rPr>
          <w:rFonts w:cs="Arial"/>
          <w:noProof/>
          <w:szCs w:val="20"/>
          <w:lang w:val="sl-SI"/>
        </w:rPr>
      </w:pPr>
      <w:r w:rsidRPr="009C4078">
        <w:rPr>
          <w:rFonts w:cs="Arial"/>
          <w:noProof/>
          <w:szCs w:val="20"/>
          <w:lang w:val="sl-SI"/>
        </w:rPr>
        <w:t xml:space="preserve">Elektronska pošta: </w:t>
      </w:r>
      <w:hyperlink r:id="rId27" w:history="1">
        <w:r w:rsidR="00122659" w:rsidRPr="009C4078">
          <w:rPr>
            <w:noProof/>
            <w:lang w:val="sl-SI"/>
          </w:rPr>
          <w:t>______________</w:t>
        </w:r>
      </w:hyperlink>
      <w:r w:rsidRPr="009C4078">
        <w:rPr>
          <w:rFonts w:cs="Arial"/>
          <w:noProof/>
          <w:szCs w:val="20"/>
          <w:lang w:val="sl-SI"/>
        </w:rPr>
        <w:t xml:space="preserve">; tel. št.: </w:t>
      </w:r>
      <w:r w:rsidR="00122659" w:rsidRPr="009C4078">
        <w:rPr>
          <w:rFonts w:cs="Arial"/>
          <w:noProof/>
          <w:szCs w:val="20"/>
          <w:lang w:val="sl-SI"/>
        </w:rPr>
        <w:t>____________</w:t>
      </w:r>
      <w:r w:rsidRPr="009C4078">
        <w:rPr>
          <w:rFonts w:cs="Arial"/>
          <w:noProof/>
          <w:szCs w:val="20"/>
          <w:lang w:val="sl-SI"/>
        </w:rPr>
        <w:t>.</w:t>
      </w:r>
    </w:p>
    <w:p w14:paraId="086DE4FB" w14:textId="77777777" w:rsidR="006264D5" w:rsidRPr="009C4078" w:rsidRDefault="006264D5" w:rsidP="004969C8">
      <w:pPr>
        <w:spacing w:line="276" w:lineRule="auto"/>
        <w:jc w:val="both"/>
        <w:rPr>
          <w:rFonts w:cs="Arial"/>
          <w:noProof/>
          <w:szCs w:val="20"/>
          <w:lang w:val="sl-SI"/>
        </w:rPr>
      </w:pPr>
    </w:p>
    <w:p w14:paraId="7AF61ED0" w14:textId="77777777" w:rsidR="00BA6698" w:rsidRPr="009C4078" w:rsidRDefault="00BA6698" w:rsidP="004969C8">
      <w:pPr>
        <w:spacing w:line="276" w:lineRule="auto"/>
        <w:jc w:val="center"/>
        <w:rPr>
          <w:rFonts w:cs="Arial"/>
          <w:noProof/>
          <w:szCs w:val="20"/>
          <w:lang w:val="sl-SI"/>
        </w:rPr>
      </w:pPr>
    </w:p>
    <w:p w14:paraId="4F090327" w14:textId="77777777" w:rsidR="00072A0E" w:rsidRPr="009C4078" w:rsidRDefault="00072A0E" w:rsidP="004969C8">
      <w:pPr>
        <w:pStyle w:val="Naslov"/>
        <w:spacing w:line="276" w:lineRule="auto"/>
        <w:rPr>
          <w:noProof/>
          <w:lang w:val="sl-SI"/>
        </w:rPr>
      </w:pPr>
      <w:r w:rsidRPr="009C4078">
        <w:rPr>
          <w:noProof/>
          <w:lang w:val="sl-SI"/>
        </w:rPr>
        <w:t>SKUPNE DOLOČBE</w:t>
      </w:r>
    </w:p>
    <w:p w14:paraId="27CAD718" w14:textId="77777777" w:rsidR="00072A0E" w:rsidRPr="009C4078" w:rsidRDefault="00072A0E" w:rsidP="004969C8">
      <w:pPr>
        <w:spacing w:line="276" w:lineRule="auto"/>
        <w:ind w:left="360"/>
        <w:jc w:val="both"/>
        <w:rPr>
          <w:rFonts w:cs="Arial"/>
          <w:b/>
          <w:noProof/>
          <w:szCs w:val="20"/>
          <w:lang w:val="sl-SI"/>
        </w:rPr>
      </w:pPr>
    </w:p>
    <w:p w14:paraId="2BAA8B16"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48A69CE3" w14:textId="77777777" w:rsidR="00072A0E" w:rsidRPr="009C4078" w:rsidRDefault="00072A0E" w:rsidP="004969C8">
      <w:pPr>
        <w:spacing w:line="276" w:lineRule="auto"/>
        <w:ind w:left="720"/>
        <w:rPr>
          <w:rFonts w:cs="Arial"/>
          <w:noProof/>
          <w:szCs w:val="20"/>
          <w:lang w:val="sl-SI"/>
        </w:rPr>
      </w:pPr>
    </w:p>
    <w:p w14:paraId="3ADD9EC3"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Po tej pogodbi se financirajo le upravičeni stroški izvedbe projekta pod pogoji in zavezami, navedenimi v tej pogodbi, katerih neizpolnjevanje ali nedoseganje predstavlja bistveno kršitev te pogodbe.</w:t>
      </w:r>
    </w:p>
    <w:p w14:paraId="632060B3" w14:textId="77777777" w:rsidR="00072A0E" w:rsidRPr="009C4078" w:rsidRDefault="00072A0E" w:rsidP="004969C8">
      <w:pPr>
        <w:spacing w:line="276" w:lineRule="auto"/>
        <w:jc w:val="both"/>
        <w:rPr>
          <w:rFonts w:cs="Arial"/>
          <w:noProof/>
          <w:szCs w:val="20"/>
          <w:lang w:val="sl-SI"/>
        </w:rPr>
      </w:pPr>
    </w:p>
    <w:p w14:paraId="6C2AA644" w14:textId="1156A7FB" w:rsidR="00072A0E" w:rsidRPr="009C4078" w:rsidRDefault="00072A0E" w:rsidP="004969C8">
      <w:pPr>
        <w:spacing w:line="276" w:lineRule="auto"/>
        <w:jc w:val="both"/>
        <w:rPr>
          <w:rFonts w:cs="Arial"/>
          <w:noProof/>
          <w:szCs w:val="20"/>
          <w:lang w:val="sl-SI"/>
        </w:rPr>
      </w:pPr>
      <w:r w:rsidRPr="009C4078">
        <w:rPr>
          <w:rFonts w:cs="Arial"/>
          <w:noProof/>
          <w:szCs w:val="20"/>
          <w:lang w:val="sl-SI"/>
        </w:rPr>
        <w:t>Če se je projekt začel izvajati pred predložitvijo</w:t>
      </w:r>
      <w:r w:rsidR="00DC4B2C" w:rsidRPr="009C4078">
        <w:rPr>
          <w:rFonts w:cs="Arial"/>
          <w:noProof/>
          <w:szCs w:val="20"/>
          <w:lang w:val="sl-SI"/>
        </w:rPr>
        <w:t xml:space="preserve"> vloge za izplačilo iz </w:t>
      </w:r>
      <w:r w:rsidR="009D2FE7" w:rsidRPr="009C4078">
        <w:rPr>
          <w:rFonts w:cs="Arial"/>
          <w:noProof/>
          <w:szCs w:val="20"/>
          <w:lang w:val="sl-SI"/>
        </w:rPr>
        <w:t>Sklada za okrevanje in odpornost</w:t>
      </w:r>
      <w:r w:rsidRPr="009C4078">
        <w:rPr>
          <w:rFonts w:cs="Arial"/>
          <w:noProof/>
          <w:szCs w:val="20"/>
          <w:lang w:val="sl-SI"/>
        </w:rPr>
        <w:t>, ministrstvo pred odobritvijo prv</w:t>
      </w:r>
      <w:r w:rsidR="00BE7004" w:rsidRPr="009C4078">
        <w:rPr>
          <w:rFonts w:cs="Arial"/>
          <w:noProof/>
          <w:szCs w:val="20"/>
          <w:lang w:val="sl-SI"/>
        </w:rPr>
        <w:t xml:space="preserve">ega </w:t>
      </w:r>
      <w:r w:rsidR="00676C3C" w:rsidRPr="009C4078">
        <w:rPr>
          <w:rFonts w:cs="Arial"/>
          <w:noProof/>
          <w:szCs w:val="20"/>
          <w:lang w:val="sl-SI"/>
        </w:rPr>
        <w:t>e-račun</w:t>
      </w:r>
      <w:r w:rsidR="00BE7004" w:rsidRPr="009C4078">
        <w:rPr>
          <w:rFonts w:cs="Arial"/>
          <w:noProof/>
          <w:szCs w:val="20"/>
          <w:lang w:val="sl-SI"/>
        </w:rPr>
        <w:t>a</w:t>
      </w:r>
      <w:r w:rsidRPr="009C4078">
        <w:rPr>
          <w:rFonts w:cs="Arial"/>
          <w:noProof/>
          <w:szCs w:val="20"/>
          <w:lang w:val="sl-SI"/>
        </w:rPr>
        <w:t xml:space="preserve"> iz proračuna preveri skladnost izvajanja projekta z relevantno zakonodajo tudi za obdobje pred opravljenim izborom oziroma pred sklenitvijo pogodbe o </w:t>
      </w:r>
      <w:r w:rsidR="003770BB" w:rsidRPr="009C4078">
        <w:rPr>
          <w:rFonts w:cs="Arial"/>
          <w:noProof/>
          <w:szCs w:val="20"/>
          <w:lang w:val="sl-SI"/>
        </w:rPr>
        <w:t>so</w:t>
      </w:r>
      <w:r w:rsidRPr="009C4078">
        <w:rPr>
          <w:rFonts w:cs="Arial"/>
          <w:noProof/>
          <w:szCs w:val="20"/>
          <w:lang w:val="sl-SI"/>
        </w:rPr>
        <w:t>financiranju. V primeru odkritja kršitev ministrstvo določi rok za odpravo kršitve, v primeru ne</w:t>
      </w:r>
      <w:r w:rsidR="00DA667B" w:rsidRPr="009C4078">
        <w:rPr>
          <w:rFonts w:cs="Arial"/>
          <w:noProof/>
          <w:szCs w:val="20"/>
          <w:lang w:val="sl-SI"/>
        </w:rPr>
        <w:t>-</w:t>
      </w:r>
      <w:r w:rsidRPr="009C4078">
        <w:rPr>
          <w:rFonts w:cs="Arial"/>
          <w:noProof/>
          <w:szCs w:val="20"/>
          <w:lang w:val="sl-SI"/>
        </w:rPr>
        <w:t>odprave kršitve pa lahko od te pogodbe odstopi s pisno izjavo.</w:t>
      </w:r>
    </w:p>
    <w:p w14:paraId="3B39667B" w14:textId="77777777" w:rsidR="00072A0E" w:rsidRPr="009C4078" w:rsidRDefault="00072A0E" w:rsidP="004969C8">
      <w:pPr>
        <w:spacing w:line="276" w:lineRule="auto"/>
        <w:jc w:val="both"/>
        <w:rPr>
          <w:rFonts w:cs="Arial"/>
          <w:noProof/>
          <w:szCs w:val="20"/>
          <w:lang w:val="sl-SI"/>
        </w:rPr>
      </w:pPr>
    </w:p>
    <w:p w14:paraId="241D4631" w14:textId="44770028" w:rsidR="00072A0E" w:rsidRPr="009C4078" w:rsidRDefault="00072A0E" w:rsidP="004969C8">
      <w:pPr>
        <w:widowControl w:val="0"/>
        <w:tabs>
          <w:tab w:val="left" w:pos="0"/>
        </w:tabs>
        <w:spacing w:after="200" w:line="276" w:lineRule="auto"/>
        <w:jc w:val="both"/>
        <w:rPr>
          <w:rFonts w:cs="Arial"/>
          <w:noProof/>
          <w:szCs w:val="20"/>
          <w:lang w:val="sl-SI"/>
        </w:rPr>
      </w:pPr>
      <w:r w:rsidRPr="009C4078">
        <w:rPr>
          <w:rFonts w:cs="Arial"/>
          <w:noProof/>
          <w:szCs w:val="20"/>
          <w:lang w:val="sl-SI"/>
        </w:rPr>
        <w:t xml:space="preserve">V primeru bistvene kršitve te pogodbe s strani </w:t>
      </w:r>
      <w:r w:rsidR="00122659" w:rsidRPr="009C4078">
        <w:rPr>
          <w:rFonts w:cs="Arial"/>
          <w:noProof/>
          <w:szCs w:val="20"/>
          <w:lang w:val="sl-SI"/>
        </w:rPr>
        <w:t>izvajalca</w:t>
      </w:r>
      <w:r w:rsidRPr="009C4078">
        <w:rPr>
          <w:rFonts w:cs="Arial"/>
          <w:noProof/>
          <w:szCs w:val="20"/>
          <w:lang w:val="sl-SI"/>
        </w:rPr>
        <w:t xml:space="preserve"> ministrstvo določi rok za odpravo kršitve, </w:t>
      </w:r>
      <w:r w:rsidRPr="009C4078">
        <w:rPr>
          <w:rFonts w:cs="Arial"/>
          <w:noProof/>
          <w:szCs w:val="20"/>
          <w:lang w:val="sl-SI"/>
        </w:rPr>
        <w:lastRenderedPageBreak/>
        <w:t>v primeru neodprave kršitve pa lahko odstopi od pogodbe in zahteva vračilo vseh izplačanih sredstev</w:t>
      </w:r>
      <w:r w:rsidR="00122659" w:rsidRPr="009C4078">
        <w:rPr>
          <w:rFonts w:cs="Arial"/>
          <w:noProof/>
          <w:szCs w:val="20"/>
          <w:lang w:val="sl-SI"/>
        </w:rPr>
        <w:t>, izvajalec</w:t>
      </w:r>
      <w:r w:rsidRPr="009C4078">
        <w:rPr>
          <w:rFonts w:cs="Arial"/>
          <w:noProof/>
          <w:szCs w:val="20"/>
          <w:lang w:val="sl-SI"/>
        </w:rPr>
        <w:t xml:space="preserve"> pa mora vrniti prejeta sredstva po tej pogodbi v roku 30 (tridesetih) dni od pisnega poziva ministrstva, povečana za zakonske zamudne obresti od dneva nakazila na TRR </w:t>
      </w:r>
      <w:r w:rsidR="00122659" w:rsidRPr="009C4078">
        <w:rPr>
          <w:rFonts w:cs="Arial"/>
          <w:noProof/>
          <w:szCs w:val="20"/>
          <w:lang w:val="sl-SI"/>
        </w:rPr>
        <w:t>izvajalca</w:t>
      </w:r>
      <w:r w:rsidRPr="009C4078">
        <w:rPr>
          <w:rFonts w:cs="Arial"/>
          <w:noProof/>
          <w:szCs w:val="20"/>
          <w:lang w:val="sl-SI"/>
        </w:rPr>
        <w:t xml:space="preserve"> do dneva nakazila v dobro </w:t>
      </w:r>
      <w:r w:rsidR="009D2FE7" w:rsidRPr="009C4078">
        <w:rPr>
          <w:rFonts w:cs="Arial"/>
          <w:noProof/>
          <w:szCs w:val="20"/>
          <w:lang w:val="sl-SI"/>
        </w:rPr>
        <w:t>Sklada za okrevanje in odpornost</w:t>
      </w:r>
      <w:r w:rsidRPr="009C4078">
        <w:rPr>
          <w:rFonts w:cs="Arial"/>
          <w:noProof/>
          <w:szCs w:val="20"/>
          <w:lang w:val="sl-SI"/>
        </w:rPr>
        <w:t xml:space="preserve"> oziroma proračuna RS.</w:t>
      </w:r>
    </w:p>
    <w:p w14:paraId="121A808C" w14:textId="77777777" w:rsidR="001F6F38" w:rsidRPr="009C4078" w:rsidRDefault="001F6F38" w:rsidP="004969C8">
      <w:pPr>
        <w:spacing w:line="276" w:lineRule="auto"/>
        <w:jc w:val="both"/>
        <w:rPr>
          <w:rFonts w:cs="Arial"/>
          <w:noProof/>
          <w:szCs w:val="20"/>
          <w:lang w:val="sl-SI"/>
        </w:rPr>
      </w:pPr>
      <w:r w:rsidRPr="009C4078">
        <w:rPr>
          <w:rFonts w:cs="Arial"/>
          <w:noProof/>
          <w:szCs w:val="20"/>
          <w:lang w:val="sl-SI"/>
        </w:rPr>
        <w:t xml:space="preserve">V primeru nastopa okoliščin iz prejšnjega odstavka lahko ministrstvo odstopi od pogodbe s 15 (petnajst) dnevnim odpovednim rokom. </w:t>
      </w:r>
      <w:r w:rsidRPr="009C4078">
        <w:rPr>
          <w:rFonts w:cs="Arial"/>
          <w:noProof/>
          <w:lang w:val="sl-SI"/>
        </w:rPr>
        <w:t>Odpoved pogodbe se pošlje priporočeno po pošti. Odpovedni rok prične teči z dnem prejema poštne pošiljke.</w:t>
      </w:r>
    </w:p>
    <w:p w14:paraId="1DC23DEC" w14:textId="77777777" w:rsidR="001F6F38" w:rsidRPr="009C4078" w:rsidRDefault="001F6F38" w:rsidP="004969C8">
      <w:pPr>
        <w:widowControl w:val="0"/>
        <w:tabs>
          <w:tab w:val="left" w:pos="0"/>
        </w:tabs>
        <w:spacing w:after="200" w:line="276" w:lineRule="auto"/>
        <w:jc w:val="both"/>
        <w:rPr>
          <w:rFonts w:cs="Arial"/>
          <w:noProof/>
          <w:szCs w:val="20"/>
          <w:lang w:val="sl-SI"/>
        </w:rPr>
      </w:pPr>
    </w:p>
    <w:p w14:paraId="3FCE5004" w14:textId="77777777" w:rsidR="00072A0E" w:rsidRPr="009C4078" w:rsidRDefault="00072A0E" w:rsidP="004969C8">
      <w:pPr>
        <w:spacing w:line="276" w:lineRule="auto"/>
        <w:jc w:val="both"/>
        <w:rPr>
          <w:rFonts w:cs="Arial"/>
          <w:noProof/>
          <w:szCs w:val="20"/>
          <w:lang w:val="sl-SI"/>
        </w:rPr>
      </w:pPr>
    </w:p>
    <w:p w14:paraId="68E075A7" w14:textId="77777777" w:rsidR="00072A0E" w:rsidRPr="009C4078" w:rsidRDefault="00072A0E" w:rsidP="004969C8">
      <w:pPr>
        <w:pStyle w:val="Naslov"/>
        <w:spacing w:line="276" w:lineRule="auto"/>
        <w:rPr>
          <w:noProof/>
          <w:lang w:val="sl-SI"/>
        </w:rPr>
      </w:pPr>
      <w:r w:rsidRPr="009C4078">
        <w:rPr>
          <w:noProof/>
          <w:lang w:val="sl-SI"/>
        </w:rPr>
        <w:t>SPREMEMBE POGODBE</w:t>
      </w:r>
    </w:p>
    <w:p w14:paraId="060E7D76" w14:textId="77777777" w:rsidR="00072A0E" w:rsidRPr="009C4078" w:rsidRDefault="00072A0E" w:rsidP="004969C8">
      <w:pPr>
        <w:spacing w:line="276" w:lineRule="auto"/>
        <w:jc w:val="both"/>
        <w:rPr>
          <w:rFonts w:cs="Arial"/>
          <w:noProof/>
          <w:szCs w:val="20"/>
          <w:lang w:val="sl-SI"/>
        </w:rPr>
      </w:pPr>
    </w:p>
    <w:p w14:paraId="74EFB9A8"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2BB25F2A" w14:textId="77777777" w:rsidR="00072A0E" w:rsidRPr="009C4078" w:rsidRDefault="00072A0E" w:rsidP="004969C8">
      <w:pPr>
        <w:spacing w:line="276" w:lineRule="auto"/>
        <w:jc w:val="center"/>
        <w:rPr>
          <w:rFonts w:cs="Arial"/>
          <w:noProof/>
          <w:szCs w:val="20"/>
          <w:lang w:val="sl-SI"/>
        </w:rPr>
      </w:pPr>
    </w:p>
    <w:p w14:paraId="74F98EEB"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Spremembe te pogodbe so mogoče s sklenitvijo pisnega dodatka k pogodbi (aneks), ki ga skleneta pogodbeni stranki pred iztekom veljavnosti te pogodbe. </w:t>
      </w:r>
    </w:p>
    <w:p w14:paraId="24ECC436" w14:textId="77777777" w:rsidR="00904501" w:rsidRPr="009C4078" w:rsidRDefault="00904501" w:rsidP="004969C8">
      <w:pPr>
        <w:spacing w:line="276" w:lineRule="auto"/>
        <w:jc w:val="both"/>
        <w:rPr>
          <w:rFonts w:cs="Arial"/>
          <w:noProof/>
          <w:szCs w:val="20"/>
          <w:lang w:val="sl-SI"/>
        </w:rPr>
      </w:pPr>
    </w:p>
    <w:p w14:paraId="2A300264" w14:textId="77777777" w:rsidR="00904501" w:rsidRPr="009C4078" w:rsidRDefault="00904501" w:rsidP="004969C8">
      <w:pPr>
        <w:spacing w:line="276" w:lineRule="auto"/>
        <w:jc w:val="both"/>
        <w:rPr>
          <w:rFonts w:eastAsia="Calibri" w:cs="Arial"/>
          <w:noProof/>
          <w:color w:val="000000"/>
          <w:lang w:val="sl-SI"/>
        </w:rPr>
      </w:pPr>
      <w:r w:rsidRPr="009C4078">
        <w:rPr>
          <w:rFonts w:eastAsia="Calibri" w:cs="Arial"/>
          <w:noProof/>
          <w:color w:val="000000"/>
          <w:lang w:val="sl-SI"/>
        </w:rPr>
        <w:t xml:space="preserve">Pogodbeni stranki soglašata, da se lahko vse spremembe, ki se nanašajo na naslov oziroma sedež pogodbenih strank, nazive in naslove finančnih uradov, številke transakcijskih računov, elektronskih naslovov, telefonskih številk in imen zakonitih zastopnikov, skrbnikov pogodb in kontaktnih oseb ministrstva in izvajalca, izvedejo s pisnim obvestilom, pri čemer za takšne spremembe pogodbe ni treba skleniti pisnega dodatka k pogodbi. </w:t>
      </w:r>
    </w:p>
    <w:p w14:paraId="0ED887B4" w14:textId="77777777" w:rsidR="00904501" w:rsidRPr="009C4078" w:rsidRDefault="00904501" w:rsidP="004969C8">
      <w:pPr>
        <w:spacing w:line="276" w:lineRule="auto"/>
        <w:jc w:val="both"/>
        <w:rPr>
          <w:rFonts w:cs="Arial"/>
          <w:noProof/>
          <w:szCs w:val="20"/>
          <w:lang w:val="sl-SI"/>
        </w:rPr>
      </w:pPr>
    </w:p>
    <w:p w14:paraId="23DAC1E9" w14:textId="77777777" w:rsidR="00F977A4" w:rsidRPr="009C4078" w:rsidRDefault="00F977A4" w:rsidP="004969C8">
      <w:pPr>
        <w:spacing w:after="200" w:line="276" w:lineRule="auto"/>
        <w:jc w:val="center"/>
        <w:rPr>
          <w:rFonts w:cs="Arial"/>
          <w:noProof/>
          <w:szCs w:val="20"/>
          <w:lang w:val="sl-SI"/>
        </w:rPr>
      </w:pPr>
    </w:p>
    <w:p w14:paraId="1A4DBFFE" w14:textId="77777777" w:rsidR="00072A0E" w:rsidRPr="009C4078" w:rsidRDefault="00072A0E" w:rsidP="004969C8">
      <w:pPr>
        <w:pStyle w:val="Naslov"/>
        <w:spacing w:line="276" w:lineRule="auto"/>
        <w:rPr>
          <w:noProof/>
          <w:lang w:val="sl-SI"/>
        </w:rPr>
      </w:pPr>
      <w:r w:rsidRPr="009C4078">
        <w:rPr>
          <w:noProof/>
          <w:lang w:val="sl-SI"/>
        </w:rPr>
        <w:t>VELJAVNOST POGODBE</w:t>
      </w:r>
    </w:p>
    <w:p w14:paraId="33CB3D87" w14:textId="77777777" w:rsidR="00072A0E" w:rsidRPr="009C4078" w:rsidRDefault="00072A0E" w:rsidP="004969C8">
      <w:pPr>
        <w:spacing w:line="276" w:lineRule="auto"/>
        <w:rPr>
          <w:rFonts w:cs="Arial"/>
          <w:noProof/>
          <w:szCs w:val="20"/>
          <w:lang w:val="sl-SI"/>
        </w:rPr>
      </w:pPr>
    </w:p>
    <w:p w14:paraId="17043E1C"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18CF7863" w14:textId="77777777" w:rsidR="00072A0E" w:rsidRPr="009C4078" w:rsidRDefault="00072A0E" w:rsidP="004969C8">
      <w:pPr>
        <w:spacing w:line="276" w:lineRule="auto"/>
        <w:jc w:val="center"/>
        <w:rPr>
          <w:rFonts w:cs="Arial"/>
          <w:noProof/>
          <w:szCs w:val="20"/>
          <w:lang w:val="sl-SI"/>
        </w:rPr>
      </w:pPr>
    </w:p>
    <w:p w14:paraId="6A4A3AFD"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Pogodba začne veljati z dnem, ko jo podpišeta obe pogodbeni stranki, in velja do izteka vseh rokov, določenih v tej pogodbi, v katerih sta možna nadzor nad pogodbo in izrekanje finančnih sankcij, ki so določene v tej pogodbi.</w:t>
      </w:r>
    </w:p>
    <w:p w14:paraId="3CC5F19F" w14:textId="77777777" w:rsidR="00072A0E" w:rsidRPr="009C4078" w:rsidRDefault="00072A0E" w:rsidP="004969C8">
      <w:pPr>
        <w:spacing w:line="276" w:lineRule="auto"/>
        <w:jc w:val="both"/>
        <w:rPr>
          <w:rFonts w:cs="Arial"/>
          <w:noProof/>
          <w:szCs w:val="20"/>
          <w:lang w:val="sl-SI"/>
        </w:rPr>
      </w:pPr>
    </w:p>
    <w:p w14:paraId="10D34851"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w:t>
      </w:r>
      <w:r w:rsidR="009F06AC" w:rsidRPr="009C4078">
        <w:rPr>
          <w:rFonts w:cs="Arial"/>
          <w:noProof/>
          <w:szCs w:val="20"/>
          <w:lang w:val="sl-SI"/>
        </w:rPr>
        <w:t xml:space="preserve">dodatkom </w:t>
      </w:r>
      <w:r w:rsidRPr="009C4078">
        <w:rPr>
          <w:rFonts w:cs="Arial"/>
          <w:noProof/>
          <w:szCs w:val="20"/>
          <w:lang w:val="sl-SI"/>
        </w:rPr>
        <w:t>k tej pogodbi dogovorili za novo določbo, ki bo po smislu čim bližje neveljavni določbi.</w:t>
      </w:r>
    </w:p>
    <w:p w14:paraId="1489FFF4" w14:textId="77777777" w:rsidR="00072A0E" w:rsidRPr="009C4078" w:rsidRDefault="00072A0E" w:rsidP="004969C8">
      <w:pPr>
        <w:spacing w:line="276" w:lineRule="auto"/>
        <w:jc w:val="both"/>
        <w:rPr>
          <w:rFonts w:cs="Arial"/>
          <w:noProof/>
          <w:szCs w:val="20"/>
          <w:lang w:val="sl-SI"/>
        </w:rPr>
      </w:pPr>
    </w:p>
    <w:p w14:paraId="0D2CF3C8" w14:textId="244DCC4F" w:rsidR="00072A0E" w:rsidRPr="009C4078" w:rsidRDefault="00072A0E" w:rsidP="004969C8">
      <w:pPr>
        <w:spacing w:after="200" w:line="276" w:lineRule="auto"/>
        <w:jc w:val="both"/>
        <w:rPr>
          <w:rFonts w:cs="Arial"/>
          <w:noProof/>
          <w:szCs w:val="20"/>
          <w:lang w:val="sl-SI"/>
        </w:rPr>
      </w:pPr>
      <w:r w:rsidRPr="009C4078">
        <w:rPr>
          <w:rFonts w:cs="Arial"/>
          <w:noProof/>
          <w:szCs w:val="20"/>
          <w:lang w:val="sl-SI"/>
        </w:rPr>
        <w:t xml:space="preserve">V primeru neizpolnitve obveznosti v roku, ki je s to pogodbo določen kot bistvena sestavina te pogodbe, se ta pogodba šteje za razvezano, </w:t>
      </w:r>
      <w:r w:rsidR="009F2FCC" w:rsidRPr="009C4078">
        <w:rPr>
          <w:rFonts w:cs="Arial"/>
          <w:noProof/>
          <w:szCs w:val="20"/>
          <w:lang w:val="sl-SI"/>
        </w:rPr>
        <w:t>izvajalec</w:t>
      </w:r>
      <w:r w:rsidRPr="009C4078">
        <w:rPr>
          <w:rFonts w:cs="Arial"/>
          <w:noProof/>
          <w:szCs w:val="20"/>
          <w:lang w:val="sl-SI"/>
        </w:rPr>
        <w:t xml:space="preserve"> pa mora vrniti prejeta sredstva po tej pogodbi v roku 30 (tridesetih) dni od pisnega poziva ministrstva, povečana za zakonske zamudne obresti od dneva nakazila na TRR </w:t>
      </w:r>
      <w:r w:rsidR="00963941" w:rsidRPr="009C4078">
        <w:rPr>
          <w:rFonts w:cs="Arial"/>
          <w:noProof/>
          <w:szCs w:val="20"/>
          <w:lang w:val="sl-SI"/>
        </w:rPr>
        <w:t xml:space="preserve">izvajalca </w:t>
      </w:r>
      <w:r w:rsidRPr="009C4078">
        <w:rPr>
          <w:rFonts w:cs="Arial"/>
          <w:noProof/>
          <w:szCs w:val="20"/>
          <w:lang w:val="sl-SI"/>
        </w:rPr>
        <w:t xml:space="preserve">do dneva nakazila v dobro </w:t>
      </w:r>
      <w:r w:rsidR="009D2FE7" w:rsidRPr="009C4078">
        <w:rPr>
          <w:rFonts w:cs="Arial"/>
          <w:noProof/>
          <w:szCs w:val="20"/>
          <w:lang w:val="sl-SI"/>
        </w:rPr>
        <w:t>Sklada za okrevanje in odpornost</w:t>
      </w:r>
      <w:r w:rsidRPr="009C4078">
        <w:rPr>
          <w:rFonts w:cs="Arial"/>
          <w:noProof/>
          <w:szCs w:val="20"/>
          <w:lang w:val="sl-SI"/>
        </w:rPr>
        <w:t xml:space="preserve"> oziroma proračuna RS. Vendar lahko ministrstvo to pogodbo ohrani v veljavi, če v 30 (tridesetih) dneh po preteku roka pisno izjavi dolžniku, da pogodbo ohranja v veljavi in da zahteva njeno izpolnitev.</w:t>
      </w:r>
    </w:p>
    <w:p w14:paraId="109105B8" w14:textId="77777777" w:rsidR="00FF0BD5" w:rsidRPr="009C4078" w:rsidRDefault="00FF0BD5" w:rsidP="004969C8">
      <w:pPr>
        <w:spacing w:line="276" w:lineRule="auto"/>
        <w:rPr>
          <w:rFonts w:cs="Arial"/>
          <w:noProof/>
          <w:szCs w:val="20"/>
          <w:lang w:val="sl-SI"/>
        </w:rPr>
      </w:pPr>
    </w:p>
    <w:p w14:paraId="269510F4" w14:textId="77777777" w:rsidR="00072A0E" w:rsidRPr="009C4078" w:rsidRDefault="00072A0E" w:rsidP="004969C8">
      <w:pPr>
        <w:pStyle w:val="Naslov"/>
        <w:spacing w:line="276" w:lineRule="auto"/>
        <w:rPr>
          <w:noProof/>
          <w:lang w:val="sl-SI"/>
        </w:rPr>
      </w:pPr>
      <w:r w:rsidRPr="009C4078">
        <w:rPr>
          <w:noProof/>
          <w:lang w:val="sl-SI"/>
        </w:rPr>
        <w:t>KONČNE DOLOČBE</w:t>
      </w:r>
    </w:p>
    <w:p w14:paraId="3FB82174" w14:textId="77777777" w:rsidR="006D6E26" w:rsidRPr="009C4078" w:rsidRDefault="006D6E26" w:rsidP="004969C8">
      <w:pPr>
        <w:spacing w:line="276" w:lineRule="auto"/>
        <w:rPr>
          <w:lang w:val="sl-SI"/>
        </w:rPr>
      </w:pPr>
    </w:p>
    <w:p w14:paraId="15E83D8E" w14:textId="77777777" w:rsidR="00072A0E" w:rsidRPr="009C4078" w:rsidRDefault="00072A0E"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098E1EF8" w14:textId="77777777" w:rsidR="00072A0E" w:rsidRPr="009C4078" w:rsidRDefault="00072A0E" w:rsidP="004969C8">
      <w:pPr>
        <w:spacing w:line="276" w:lineRule="auto"/>
        <w:jc w:val="center"/>
        <w:rPr>
          <w:rFonts w:cs="Arial"/>
          <w:noProof/>
          <w:color w:val="BFBFBF"/>
          <w:szCs w:val="20"/>
          <w:lang w:val="sl-SI"/>
        </w:rPr>
      </w:pPr>
    </w:p>
    <w:p w14:paraId="2C46D448"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Pogodbeni stranki soglašata, da bosta nerešena vprašanja in morebitne spore reševali sporazumno. Če sporazumna rešitev spora ni mogoča, je za reševanje sporov pristojno sodišče v Ljubljani.</w:t>
      </w:r>
    </w:p>
    <w:p w14:paraId="344A8CDF" w14:textId="77777777" w:rsidR="00072A0E" w:rsidRPr="009C4078" w:rsidRDefault="00072A0E" w:rsidP="004969C8">
      <w:pPr>
        <w:spacing w:line="276" w:lineRule="auto"/>
        <w:jc w:val="both"/>
        <w:rPr>
          <w:rFonts w:cs="Arial"/>
          <w:noProof/>
          <w:szCs w:val="20"/>
          <w:lang w:val="sl-SI"/>
        </w:rPr>
      </w:pPr>
    </w:p>
    <w:p w14:paraId="2B0B2220" w14:textId="77777777" w:rsidR="00072A0E" w:rsidRPr="009C4078" w:rsidRDefault="006D6E26" w:rsidP="004969C8">
      <w:pPr>
        <w:numPr>
          <w:ilvl w:val="0"/>
          <w:numId w:val="20"/>
        </w:numPr>
        <w:spacing w:line="276" w:lineRule="auto"/>
        <w:jc w:val="center"/>
        <w:rPr>
          <w:rFonts w:cs="Arial"/>
          <w:noProof/>
          <w:szCs w:val="20"/>
          <w:lang w:val="sl-SI"/>
        </w:rPr>
      </w:pPr>
      <w:r w:rsidRPr="009C4078">
        <w:rPr>
          <w:rFonts w:cs="Arial"/>
          <w:noProof/>
          <w:szCs w:val="20"/>
          <w:lang w:val="sl-SI"/>
        </w:rPr>
        <w:t>člen</w:t>
      </w:r>
    </w:p>
    <w:p w14:paraId="6528FAAB"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Pogodba je sklenjena v </w:t>
      </w:r>
      <w:r w:rsidR="00F75A57" w:rsidRPr="009C4078">
        <w:rPr>
          <w:rFonts w:cs="Arial"/>
          <w:noProof/>
          <w:szCs w:val="20"/>
          <w:lang w:val="sl-SI"/>
        </w:rPr>
        <w:t>5</w:t>
      </w:r>
      <w:r w:rsidRPr="009C4078">
        <w:rPr>
          <w:rFonts w:cs="Arial"/>
          <w:noProof/>
          <w:szCs w:val="20"/>
          <w:lang w:val="sl-SI"/>
        </w:rPr>
        <w:t xml:space="preserve"> (</w:t>
      </w:r>
      <w:r w:rsidR="00F75A57" w:rsidRPr="009C4078">
        <w:rPr>
          <w:rFonts w:cs="Arial"/>
          <w:noProof/>
          <w:szCs w:val="20"/>
          <w:lang w:val="sl-SI"/>
        </w:rPr>
        <w:t>petih</w:t>
      </w:r>
      <w:r w:rsidRPr="009C4078">
        <w:rPr>
          <w:rFonts w:cs="Arial"/>
          <w:noProof/>
          <w:szCs w:val="20"/>
          <w:lang w:val="sl-SI"/>
        </w:rPr>
        <w:t xml:space="preserve">) enakih izvodih, od katerih prejme ministrstvo 3 (tri) izvode in </w:t>
      </w:r>
      <w:r w:rsidR="00F75A57" w:rsidRPr="009C4078">
        <w:rPr>
          <w:rFonts w:cs="Arial"/>
          <w:noProof/>
          <w:szCs w:val="20"/>
          <w:lang w:val="sl-SI"/>
        </w:rPr>
        <w:t xml:space="preserve">izvajalec </w:t>
      </w:r>
      <w:r w:rsidRPr="009C4078">
        <w:rPr>
          <w:rFonts w:cs="Arial"/>
          <w:noProof/>
          <w:szCs w:val="20"/>
          <w:lang w:val="sl-SI"/>
        </w:rPr>
        <w:t xml:space="preserve"> 2 (dva) izvoda. </w:t>
      </w:r>
    </w:p>
    <w:p w14:paraId="7025522D" w14:textId="77777777" w:rsidR="00072A0E" w:rsidRPr="009C4078" w:rsidRDefault="00072A0E" w:rsidP="004969C8">
      <w:pPr>
        <w:spacing w:line="276" w:lineRule="auto"/>
        <w:jc w:val="both"/>
        <w:rPr>
          <w:rFonts w:cs="Arial"/>
          <w:noProof/>
          <w:szCs w:val="20"/>
          <w:lang w:val="sl-SI"/>
        </w:rPr>
      </w:pPr>
    </w:p>
    <w:p w14:paraId="62CE834E"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 xml:space="preserve">Številka: </w:t>
      </w:r>
    </w:p>
    <w:p w14:paraId="27902406" w14:textId="77777777" w:rsidR="00072A0E" w:rsidRPr="009C4078" w:rsidRDefault="00072A0E" w:rsidP="004969C8">
      <w:pPr>
        <w:spacing w:line="276" w:lineRule="auto"/>
        <w:jc w:val="both"/>
        <w:rPr>
          <w:rFonts w:cs="Arial"/>
          <w:noProof/>
          <w:szCs w:val="20"/>
          <w:lang w:val="sl-SI"/>
        </w:rPr>
      </w:pPr>
    </w:p>
    <w:p w14:paraId="5FC2C81A" w14:textId="77777777" w:rsidR="00072A0E" w:rsidRPr="009C4078" w:rsidRDefault="00072A0E" w:rsidP="004969C8">
      <w:pPr>
        <w:spacing w:line="276" w:lineRule="auto"/>
        <w:jc w:val="both"/>
        <w:rPr>
          <w:rFonts w:cs="Arial"/>
          <w:noProof/>
          <w:szCs w:val="20"/>
          <w:lang w:val="sl-SI"/>
        </w:rPr>
      </w:pPr>
    </w:p>
    <w:tbl>
      <w:tblPr>
        <w:tblW w:w="9248" w:type="dxa"/>
        <w:tblLook w:val="01E0" w:firstRow="1" w:lastRow="1" w:firstColumn="1" w:lastColumn="1" w:noHBand="0" w:noVBand="0"/>
      </w:tblPr>
      <w:tblGrid>
        <w:gridCol w:w="4624"/>
        <w:gridCol w:w="4624"/>
      </w:tblGrid>
      <w:tr w:rsidR="00072A0E" w:rsidRPr="009C4078" w14:paraId="5A587775" w14:textId="77777777" w:rsidTr="00CD766A">
        <w:trPr>
          <w:trHeight w:val="67"/>
        </w:trPr>
        <w:tc>
          <w:tcPr>
            <w:tcW w:w="4624" w:type="dxa"/>
            <w:shd w:val="clear" w:color="auto" w:fill="auto"/>
          </w:tcPr>
          <w:p w14:paraId="4E838A0D" w14:textId="77777777" w:rsidR="00072A0E" w:rsidRPr="009C4078" w:rsidRDefault="00072A0E" w:rsidP="004969C8">
            <w:pPr>
              <w:spacing w:line="276" w:lineRule="auto"/>
              <w:jc w:val="both"/>
              <w:rPr>
                <w:rFonts w:cs="Arial"/>
                <w:noProof/>
                <w:szCs w:val="20"/>
                <w:lang w:val="sl-SI"/>
              </w:rPr>
            </w:pPr>
          </w:p>
        </w:tc>
        <w:tc>
          <w:tcPr>
            <w:tcW w:w="4624" w:type="dxa"/>
            <w:shd w:val="clear" w:color="auto" w:fill="auto"/>
          </w:tcPr>
          <w:p w14:paraId="2753F130" w14:textId="77777777" w:rsidR="00072A0E" w:rsidRPr="009C4078" w:rsidRDefault="00072A0E" w:rsidP="004969C8">
            <w:pPr>
              <w:spacing w:line="276" w:lineRule="auto"/>
              <w:jc w:val="both"/>
              <w:rPr>
                <w:rFonts w:cs="Arial"/>
                <w:noProof/>
                <w:szCs w:val="20"/>
                <w:lang w:val="sl-SI"/>
              </w:rPr>
            </w:pPr>
          </w:p>
        </w:tc>
      </w:tr>
      <w:tr w:rsidR="00072A0E" w:rsidRPr="009C4078" w14:paraId="02D3742E" w14:textId="77777777" w:rsidTr="00CD766A">
        <w:trPr>
          <w:trHeight w:val="70"/>
        </w:trPr>
        <w:tc>
          <w:tcPr>
            <w:tcW w:w="4624" w:type="dxa"/>
            <w:shd w:val="clear" w:color="auto" w:fill="auto"/>
          </w:tcPr>
          <w:p w14:paraId="0EEBA61D" w14:textId="77777777" w:rsidR="00072A0E" w:rsidRPr="009C4078" w:rsidRDefault="00072A0E" w:rsidP="004969C8">
            <w:pPr>
              <w:spacing w:line="276" w:lineRule="auto"/>
              <w:jc w:val="both"/>
              <w:rPr>
                <w:rFonts w:cs="Arial"/>
                <w:noProof/>
                <w:szCs w:val="20"/>
                <w:lang w:val="sl-SI"/>
              </w:rPr>
            </w:pPr>
          </w:p>
        </w:tc>
        <w:tc>
          <w:tcPr>
            <w:tcW w:w="4624" w:type="dxa"/>
            <w:shd w:val="clear" w:color="auto" w:fill="auto"/>
          </w:tcPr>
          <w:p w14:paraId="01505B83" w14:textId="77777777" w:rsidR="00072A0E" w:rsidRPr="009C4078" w:rsidRDefault="00072A0E" w:rsidP="004969C8">
            <w:pPr>
              <w:spacing w:line="276" w:lineRule="auto"/>
              <w:jc w:val="both"/>
              <w:rPr>
                <w:rFonts w:cs="Arial"/>
                <w:noProof/>
                <w:szCs w:val="20"/>
                <w:lang w:val="sl-SI"/>
              </w:rPr>
            </w:pPr>
          </w:p>
        </w:tc>
      </w:tr>
      <w:tr w:rsidR="00072A0E" w:rsidRPr="009C4078" w14:paraId="5A8B60E7" w14:textId="77777777" w:rsidTr="00CD766A">
        <w:trPr>
          <w:trHeight w:val="342"/>
        </w:trPr>
        <w:tc>
          <w:tcPr>
            <w:tcW w:w="4624" w:type="dxa"/>
            <w:shd w:val="clear" w:color="auto" w:fill="auto"/>
          </w:tcPr>
          <w:p w14:paraId="051CB60C" w14:textId="77777777" w:rsidR="0095237B" w:rsidRPr="009C4078" w:rsidRDefault="00AF2DF3" w:rsidP="004969C8">
            <w:pPr>
              <w:spacing w:line="276" w:lineRule="auto"/>
              <w:jc w:val="both"/>
              <w:rPr>
                <w:rFonts w:cs="Arial"/>
                <w:b/>
                <w:bCs/>
                <w:noProof/>
                <w:szCs w:val="20"/>
                <w:lang w:val="sl-SI"/>
              </w:rPr>
            </w:pPr>
            <w:r w:rsidRPr="009C4078">
              <w:rPr>
                <w:rFonts w:cs="Arial"/>
                <w:b/>
                <w:bCs/>
                <w:noProof/>
                <w:szCs w:val="20"/>
                <w:lang w:val="sl-SI"/>
              </w:rPr>
              <w:t>IZVAJALEC</w:t>
            </w:r>
          </w:p>
          <w:p w14:paraId="3980A537" w14:textId="77777777" w:rsidR="0095237B" w:rsidRPr="009C4078" w:rsidRDefault="00462940" w:rsidP="004969C8">
            <w:pPr>
              <w:spacing w:line="276" w:lineRule="auto"/>
              <w:jc w:val="both"/>
              <w:rPr>
                <w:rFonts w:cs="Arial"/>
                <w:noProof/>
                <w:szCs w:val="20"/>
                <w:lang w:val="sl-SI"/>
              </w:rPr>
            </w:pPr>
            <w:r w:rsidRPr="009C4078">
              <w:rPr>
                <w:rFonts w:cs="Arial"/>
                <w:noProof/>
                <w:szCs w:val="20"/>
                <w:lang w:val="sl-SI"/>
              </w:rPr>
              <w:t>(naziv izvajalca)</w:t>
            </w:r>
          </w:p>
          <w:p w14:paraId="174EF8AF" w14:textId="77777777" w:rsidR="00072A0E" w:rsidRPr="009C4078" w:rsidRDefault="00072A0E" w:rsidP="004969C8">
            <w:pPr>
              <w:spacing w:line="276" w:lineRule="auto"/>
              <w:jc w:val="both"/>
              <w:rPr>
                <w:rFonts w:cs="Arial"/>
                <w:noProof/>
                <w:szCs w:val="20"/>
                <w:lang w:val="sl-SI"/>
              </w:rPr>
            </w:pPr>
          </w:p>
          <w:p w14:paraId="4BA719CE" w14:textId="77777777" w:rsidR="00072A0E" w:rsidRPr="009C4078" w:rsidRDefault="00AF2DF3" w:rsidP="004969C8">
            <w:pPr>
              <w:spacing w:line="276" w:lineRule="auto"/>
              <w:jc w:val="both"/>
              <w:rPr>
                <w:rFonts w:cs="Arial"/>
                <w:noProof/>
                <w:szCs w:val="20"/>
                <w:lang w:val="sl-SI"/>
              </w:rPr>
            </w:pPr>
            <w:r w:rsidRPr="009C4078">
              <w:rPr>
                <w:rFonts w:cs="Arial"/>
                <w:noProof/>
                <w:szCs w:val="20"/>
                <w:lang w:val="sl-SI"/>
              </w:rPr>
              <w:t>Ime in priimek</w:t>
            </w:r>
          </w:p>
          <w:p w14:paraId="6495D192" w14:textId="77777777" w:rsidR="00AF2DF3" w:rsidRPr="009C4078" w:rsidRDefault="00AF2DF3" w:rsidP="004969C8">
            <w:pPr>
              <w:spacing w:line="276" w:lineRule="auto"/>
              <w:jc w:val="both"/>
              <w:rPr>
                <w:rFonts w:cs="Arial"/>
                <w:noProof/>
                <w:szCs w:val="20"/>
                <w:lang w:val="sl-SI"/>
              </w:rPr>
            </w:pPr>
            <w:r w:rsidRPr="009C4078">
              <w:rPr>
                <w:rFonts w:cs="Arial"/>
                <w:noProof/>
                <w:szCs w:val="20"/>
                <w:lang w:val="sl-SI"/>
              </w:rPr>
              <w:t>DIREKTOR</w:t>
            </w:r>
          </w:p>
          <w:p w14:paraId="6295B0CB" w14:textId="77777777" w:rsidR="00AF2DF3" w:rsidRPr="009C4078" w:rsidRDefault="00AF2DF3" w:rsidP="004969C8">
            <w:pPr>
              <w:spacing w:line="276" w:lineRule="auto"/>
              <w:jc w:val="both"/>
              <w:rPr>
                <w:rFonts w:cs="Arial"/>
                <w:noProof/>
                <w:szCs w:val="20"/>
                <w:lang w:val="sl-SI"/>
              </w:rPr>
            </w:pPr>
          </w:p>
          <w:p w14:paraId="23AC4506" w14:textId="77777777" w:rsidR="00AF2DF3" w:rsidRPr="009C4078" w:rsidRDefault="00AF2DF3" w:rsidP="004969C8">
            <w:pPr>
              <w:spacing w:line="276" w:lineRule="auto"/>
              <w:jc w:val="both"/>
              <w:rPr>
                <w:rFonts w:cs="Arial"/>
                <w:noProof/>
                <w:szCs w:val="20"/>
                <w:lang w:val="sl-SI"/>
              </w:rPr>
            </w:pPr>
            <w:r w:rsidRPr="009C4078">
              <w:rPr>
                <w:rFonts w:cs="Arial"/>
                <w:noProof/>
                <w:szCs w:val="20"/>
                <w:lang w:val="sl-SI"/>
              </w:rPr>
              <w:t>Številka:</w:t>
            </w:r>
          </w:p>
          <w:p w14:paraId="22E0B286" w14:textId="77777777" w:rsidR="00072A0E" w:rsidRPr="009C4078" w:rsidRDefault="00072A0E" w:rsidP="004969C8">
            <w:pPr>
              <w:spacing w:line="276" w:lineRule="auto"/>
              <w:jc w:val="both"/>
              <w:rPr>
                <w:rFonts w:cs="Arial"/>
                <w:noProof/>
                <w:szCs w:val="20"/>
                <w:lang w:val="sl-SI"/>
              </w:rPr>
            </w:pPr>
            <w:r w:rsidRPr="009C4078">
              <w:rPr>
                <w:rFonts w:cs="Arial"/>
                <w:noProof/>
                <w:szCs w:val="20"/>
                <w:lang w:val="sl-SI"/>
              </w:rPr>
              <w:t>Kraj in datum</w:t>
            </w:r>
            <w:r w:rsidR="00C14E51" w:rsidRPr="009C4078">
              <w:rPr>
                <w:rFonts w:cs="Arial"/>
                <w:noProof/>
                <w:szCs w:val="20"/>
                <w:lang w:val="sl-SI"/>
              </w:rPr>
              <w:t>:</w:t>
            </w:r>
            <w:r w:rsidRPr="009C4078">
              <w:rPr>
                <w:rFonts w:cs="Arial"/>
                <w:noProof/>
                <w:szCs w:val="20"/>
                <w:lang w:val="sl-SI"/>
              </w:rPr>
              <w:t xml:space="preserve">                                                                 </w:t>
            </w:r>
          </w:p>
        </w:tc>
        <w:tc>
          <w:tcPr>
            <w:tcW w:w="4624" w:type="dxa"/>
            <w:shd w:val="clear" w:color="auto" w:fill="auto"/>
          </w:tcPr>
          <w:p w14:paraId="212D9320" w14:textId="77777777" w:rsidR="00072A0E" w:rsidRPr="009C4078" w:rsidRDefault="00072A0E" w:rsidP="004969C8">
            <w:pPr>
              <w:spacing w:line="276" w:lineRule="auto"/>
              <w:rPr>
                <w:rFonts w:cs="Arial"/>
                <w:b/>
                <w:noProof/>
                <w:szCs w:val="20"/>
                <w:lang w:val="sl-SI"/>
              </w:rPr>
            </w:pPr>
            <w:r w:rsidRPr="009C4078">
              <w:rPr>
                <w:rFonts w:cs="Arial"/>
                <w:bCs/>
                <w:noProof/>
                <w:szCs w:val="20"/>
                <w:lang w:val="sl-SI"/>
              </w:rPr>
              <w:t xml:space="preserve">               </w:t>
            </w:r>
            <w:r w:rsidRPr="009C4078">
              <w:rPr>
                <w:rFonts w:cs="Arial"/>
                <w:b/>
                <w:noProof/>
                <w:szCs w:val="20"/>
                <w:lang w:val="sl-SI"/>
              </w:rPr>
              <w:t>Republika Slovenija</w:t>
            </w:r>
          </w:p>
          <w:p w14:paraId="6C72014C" w14:textId="77777777" w:rsidR="00072A0E" w:rsidRPr="009C4078" w:rsidRDefault="00072A0E" w:rsidP="004969C8">
            <w:pPr>
              <w:spacing w:line="276" w:lineRule="auto"/>
              <w:rPr>
                <w:rFonts w:cs="Arial"/>
                <w:b/>
                <w:noProof/>
                <w:szCs w:val="20"/>
                <w:lang w:val="sl-SI"/>
              </w:rPr>
            </w:pPr>
            <w:r w:rsidRPr="009C4078">
              <w:rPr>
                <w:rFonts w:cs="Arial"/>
                <w:b/>
                <w:noProof/>
                <w:szCs w:val="20"/>
                <w:lang w:val="sl-SI"/>
              </w:rPr>
              <w:t xml:space="preserve">               Ministrstvo za zdravje</w:t>
            </w:r>
          </w:p>
          <w:p w14:paraId="6CA8B62B" w14:textId="77777777" w:rsidR="00072A0E" w:rsidRPr="009C4078" w:rsidRDefault="00072A0E" w:rsidP="004969C8">
            <w:pPr>
              <w:spacing w:line="276" w:lineRule="auto"/>
              <w:rPr>
                <w:rFonts w:cs="Arial"/>
                <w:noProof/>
                <w:szCs w:val="20"/>
                <w:lang w:val="sl-SI"/>
              </w:rPr>
            </w:pPr>
          </w:p>
          <w:p w14:paraId="1F618FAD" w14:textId="77777777" w:rsidR="005C74A6" w:rsidRPr="009C4078" w:rsidRDefault="00072A0E" w:rsidP="004969C8">
            <w:pPr>
              <w:spacing w:line="276" w:lineRule="auto"/>
              <w:rPr>
                <w:rFonts w:cs="Arial"/>
                <w:noProof/>
                <w:szCs w:val="20"/>
                <w:lang w:val="sl-SI"/>
              </w:rPr>
            </w:pPr>
            <w:r w:rsidRPr="009C4078">
              <w:rPr>
                <w:rFonts w:cs="Arial"/>
                <w:noProof/>
                <w:szCs w:val="20"/>
                <w:lang w:val="sl-SI"/>
              </w:rPr>
              <w:t xml:space="preserve">                </w:t>
            </w:r>
            <w:r w:rsidR="00984D27" w:rsidRPr="009C4078">
              <w:rPr>
                <w:rFonts w:cs="Arial"/>
                <w:noProof/>
                <w:szCs w:val="20"/>
                <w:lang w:val="sl-SI"/>
              </w:rPr>
              <w:t>dr. Valentina Prevolnik Rupel</w:t>
            </w:r>
          </w:p>
          <w:p w14:paraId="7CD1A3A8" w14:textId="5020CDB8" w:rsidR="00AF2DF3" w:rsidRPr="009C4078" w:rsidRDefault="00984D27" w:rsidP="004969C8">
            <w:pPr>
              <w:spacing w:line="276" w:lineRule="auto"/>
              <w:rPr>
                <w:rFonts w:cs="Arial"/>
                <w:noProof/>
                <w:szCs w:val="20"/>
                <w:lang w:val="sl-SI"/>
              </w:rPr>
            </w:pPr>
            <w:r w:rsidRPr="009C4078">
              <w:rPr>
                <w:rFonts w:cs="Arial"/>
                <w:noProof/>
                <w:szCs w:val="20"/>
                <w:lang w:val="sl-SI"/>
              </w:rPr>
              <w:t xml:space="preserve">               </w:t>
            </w:r>
            <w:r w:rsidR="00366DA1" w:rsidRPr="009C4078">
              <w:rPr>
                <w:rFonts w:cs="Arial"/>
                <w:noProof/>
                <w:szCs w:val="20"/>
                <w:lang w:val="sl-SI"/>
              </w:rPr>
              <w:t xml:space="preserve"> </w:t>
            </w:r>
            <w:r w:rsidR="0040050E" w:rsidRPr="009C4078">
              <w:rPr>
                <w:rFonts w:cs="Arial"/>
                <w:noProof/>
                <w:szCs w:val="20"/>
                <w:lang w:val="sl-SI"/>
              </w:rPr>
              <w:t>ministrica</w:t>
            </w:r>
          </w:p>
          <w:p w14:paraId="11804CA2" w14:textId="77777777" w:rsidR="00AF2DF3" w:rsidRPr="009C4078" w:rsidRDefault="00AF2DF3" w:rsidP="004969C8">
            <w:pPr>
              <w:spacing w:line="276" w:lineRule="auto"/>
              <w:rPr>
                <w:rFonts w:cs="Arial"/>
                <w:noProof/>
                <w:szCs w:val="20"/>
                <w:lang w:val="sl-SI"/>
              </w:rPr>
            </w:pPr>
          </w:p>
          <w:p w14:paraId="0208AC36" w14:textId="77777777" w:rsidR="00AF2DF3" w:rsidRPr="009C4078" w:rsidRDefault="00AF2DF3" w:rsidP="004969C8">
            <w:pPr>
              <w:spacing w:line="276" w:lineRule="auto"/>
              <w:rPr>
                <w:rFonts w:cs="Arial"/>
                <w:noProof/>
                <w:szCs w:val="20"/>
                <w:lang w:val="sl-SI"/>
              </w:rPr>
            </w:pPr>
            <w:r w:rsidRPr="009C4078">
              <w:rPr>
                <w:rFonts w:cs="Arial"/>
                <w:noProof/>
                <w:szCs w:val="20"/>
                <w:lang w:val="sl-SI"/>
              </w:rPr>
              <w:t xml:space="preserve">                Številka:</w:t>
            </w:r>
          </w:p>
          <w:p w14:paraId="21C3406D" w14:textId="77777777" w:rsidR="00072A0E" w:rsidRPr="009C4078" w:rsidRDefault="00AF2DF3" w:rsidP="004969C8">
            <w:pPr>
              <w:spacing w:line="276" w:lineRule="auto"/>
              <w:rPr>
                <w:rFonts w:cs="Arial"/>
                <w:noProof/>
                <w:szCs w:val="20"/>
                <w:lang w:val="sl-SI"/>
              </w:rPr>
            </w:pPr>
            <w:r w:rsidRPr="009C4078">
              <w:rPr>
                <w:rFonts w:cs="Arial"/>
                <w:noProof/>
                <w:szCs w:val="20"/>
                <w:lang w:val="sl-SI"/>
              </w:rPr>
              <w:t xml:space="preserve">                </w:t>
            </w:r>
            <w:r w:rsidR="00072A0E" w:rsidRPr="009C4078">
              <w:rPr>
                <w:rFonts w:cs="Arial"/>
                <w:noProof/>
                <w:szCs w:val="20"/>
                <w:lang w:val="sl-SI"/>
              </w:rPr>
              <w:t>Kraj in datum</w:t>
            </w:r>
            <w:r w:rsidR="00C14E51" w:rsidRPr="009C4078">
              <w:rPr>
                <w:rFonts w:cs="Arial"/>
                <w:noProof/>
                <w:szCs w:val="20"/>
                <w:lang w:val="sl-SI"/>
              </w:rPr>
              <w:t>:</w:t>
            </w:r>
          </w:p>
        </w:tc>
      </w:tr>
      <w:tr w:rsidR="00072A0E" w:rsidRPr="009C4078" w14:paraId="61E21DE2" w14:textId="77777777" w:rsidTr="00CD766A">
        <w:trPr>
          <w:trHeight w:val="342"/>
        </w:trPr>
        <w:tc>
          <w:tcPr>
            <w:tcW w:w="4624" w:type="dxa"/>
            <w:shd w:val="clear" w:color="auto" w:fill="auto"/>
          </w:tcPr>
          <w:p w14:paraId="30115D74" w14:textId="77777777" w:rsidR="00072A0E" w:rsidRPr="009C4078" w:rsidRDefault="00072A0E" w:rsidP="004969C8">
            <w:pPr>
              <w:spacing w:line="276" w:lineRule="auto"/>
              <w:jc w:val="both"/>
              <w:rPr>
                <w:rFonts w:cs="Arial"/>
                <w:b/>
                <w:noProof/>
                <w:szCs w:val="20"/>
                <w:lang w:val="sl-SI"/>
              </w:rPr>
            </w:pPr>
          </w:p>
        </w:tc>
        <w:tc>
          <w:tcPr>
            <w:tcW w:w="4624" w:type="dxa"/>
            <w:shd w:val="clear" w:color="auto" w:fill="auto"/>
          </w:tcPr>
          <w:p w14:paraId="253AF552" w14:textId="77777777" w:rsidR="00072A0E" w:rsidRPr="009C4078" w:rsidRDefault="00072A0E" w:rsidP="004969C8">
            <w:pPr>
              <w:spacing w:line="276" w:lineRule="auto"/>
              <w:rPr>
                <w:rFonts w:cs="Arial"/>
                <w:b/>
                <w:noProof/>
                <w:szCs w:val="20"/>
                <w:lang w:val="sl-SI"/>
              </w:rPr>
            </w:pPr>
          </w:p>
        </w:tc>
      </w:tr>
    </w:tbl>
    <w:p w14:paraId="3AA151CD" w14:textId="77777777" w:rsidR="00072A0E" w:rsidRPr="009C4078" w:rsidRDefault="00072A0E" w:rsidP="004969C8">
      <w:pPr>
        <w:spacing w:line="276" w:lineRule="auto"/>
        <w:rPr>
          <w:rFonts w:cs="Arial"/>
          <w:noProof/>
          <w:szCs w:val="20"/>
          <w:lang w:val="sl-SI"/>
        </w:rPr>
      </w:pPr>
    </w:p>
    <w:p w14:paraId="59CBF220" w14:textId="77777777" w:rsidR="00D30B11" w:rsidRPr="009C4078" w:rsidRDefault="00D30B11" w:rsidP="004969C8">
      <w:pPr>
        <w:spacing w:line="276" w:lineRule="auto"/>
        <w:rPr>
          <w:rFonts w:cs="Arial"/>
          <w:noProof/>
          <w:szCs w:val="20"/>
          <w:lang w:val="sl-SI"/>
        </w:rPr>
      </w:pPr>
    </w:p>
    <w:p w14:paraId="00148880" w14:textId="77777777" w:rsidR="00D30B11" w:rsidRPr="009C4078" w:rsidRDefault="00D30B11" w:rsidP="004969C8">
      <w:pPr>
        <w:spacing w:line="276" w:lineRule="auto"/>
        <w:rPr>
          <w:rFonts w:cs="Arial"/>
          <w:noProof/>
          <w:szCs w:val="20"/>
          <w:lang w:val="sl-SI"/>
        </w:rPr>
      </w:pPr>
      <w:r w:rsidRPr="009C4078">
        <w:rPr>
          <w:rFonts w:cs="Arial"/>
          <w:noProof/>
          <w:szCs w:val="20"/>
          <w:lang w:val="sl-SI"/>
        </w:rPr>
        <w:t>Priloga:</w:t>
      </w:r>
    </w:p>
    <w:p w14:paraId="2EC545EE" w14:textId="5144ADA6" w:rsidR="007B7C05" w:rsidRPr="009C4078" w:rsidRDefault="007B7C05" w:rsidP="004969C8">
      <w:pPr>
        <w:numPr>
          <w:ilvl w:val="0"/>
          <w:numId w:val="1"/>
        </w:numPr>
        <w:spacing w:line="276" w:lineRule="auto"/>
        <w:jc w:val="both"/>
        <w:rPr>
          <w:rFonts w:cs="Arial"/>
          <w:color w:val="000000"/>
          <w:szCs w:val="20"/>
          <w:lang w:val="sl-SI"/>
        </w:rPr>
      </w:pPr>
      <w:bookmarkStart w:id="9" w:name="_Hlk153513168"/>
      <w:r w:rsidRPr="009C4078">
        <w:rPr>
          <w:rFonts w:cs="Arial"/>
          <w:color w:val="000000"/>
          <w:szCs w:val="20"/>
          <w:lang w:val="sl-SI"/>
        </w:rPr>
        <w:t>Priloga 1</w:t>
      </w:r>
      <w:r w:rsidR="00A65B87" w:rsidRPr="009C4078">
        <w:rPr>
          <w:rFonts w:cs="Arial"/>
          <w:color w:val="000000"/>
          <w:szCs w:val="20"/>
          <w:lang w:val="sl-SI"/>
        </w:rPr>
        <w:t xml:space="preserve"> k pogodbi</w:t>
      </w:r>
      <w:r w:rsidRPr="009C4078">
        <w:rPr>
          <w:rFonts w:cs="Arial"/>
          <w:color w:val="000000"/>
          <w:szCs w:val="20"/>
          <w:lang w:val="sl-SI"/>
        </w:rPr>
        <w:t>: Prijavnica za projekt …., z dne ……….</w:t>
      </w:r>
    </w:p>
    <w:p w14:paraId="6118947A" w14:textId="530848C0" w:rsidR="00B56156" w:rsidRPr="009C4078" w:rsidRDefault="00B56156" w:rsidP="004969C8">
      <w:pPr>
        <w:numPr>
          <w:ilvl w:val="0"/>
          <w:numId w:val="1"/>
        </w:numPr>
        <w:spacing w:line="276" w:lineRule="auto"/>
        <w:jc w:val="both"/>
        <w:rPr>
          <w:rFonts w:cs="Arial"/>
          <w:color w:val="000000"/>
          <w:szCs w:val="20"/>
          <w:lang w:val="sl-SI"/>
        </w:rPr>
      </w:pPr>
      <w:r w:rsidRPr="009C4078">
        <w:rPr>
          <w:rFonts w:cs="Arial"/>
          <w:color w:val="000000"/>
          <w:szCs w:val="20"/>
          <w:lang w:val="sl-SI"/>
        </w:rPr>
        <w:t>Priloga 2</w:t>
      </w:r>
      <w:r w:rsidR="00A65B87" w:rsidRPr="009C4078">
        <w:rPr>
          <w:rFonts w:cs="Arial"/>
          <w:color w:val="000000"/>
          <w:szCs w:val="20"/>
          <w:lang w:val="sl-SI"/>
        </w:rPr>
        <w:t xml:space="preserve"> k pogodbi</w:t>
      </w:r>
      <w:r w:rsidRPr="009C4078">
        <w:rPr>
          <w:rFonts w:cs="Arial"/>
          <w:color w:val="000000"/>
          <w:szCs w:val="20"/>
          <w:lang w:val="sl-SI"/>
        </w:rPr>
        <w:t xml:space="preserve">: </w:t>
      </w:r>
      <w:r w:rsidRPr="009C4078">
        <w:rPr>
          <w:rFonts w:cs="Arial"/>
          <w:noProof/>
          <w:szCs w:val="20"/>
          <w:lang w:val="sl-SI"/>
        </w:rPr>
        <w:t>Delovni, časovni in finančni načrt izvajanja projekta</w:t>
      </w:r>
    </w:p>
    <w:p w14:paraId="0704EBB5" w14:textId="334CCC4B" w:rsidR="007B7C05" w:rsidRPr="009C4078" w:rsidRDefault="007B7C05" w:rsidP="004969C8">
      <w:pPr>
        <w:numPr>
          <w:ilvl w:val="0"/>
          <w:numId w:val="1"/>
        </w:numPr>
        <w:spacing w:line="276" w:lineRule="auto"/>
        <w:jc w:val="both"/>
        <w:rPr>
          <w:rFonts w:cs="Arial"/>
          <w:color w:val="000000"/>
          <w:lang w:val="sl-SI"/>
        </w:rPr>
      </w:pPr>
      <w:r w:rsidRPr="009C4078">
        <w:rPr>
          <w:rFonts w:cs="Arial"/>
          <w:color w:val="000000" w:themeColor="text1"/>
          <w:lang w:val="sl-SI"/>
        </w:rPr>
        <w:t xml:space="preserve">Priloga </w:t>
      </w:r>
      <w:r w:rsidR="006732DE" w:rsidRPr="009C4078">
        <w:rPr>
          <w:rFonts w:cs="Arial"/>
          <w:color w:val="000000" w:themeColor="text1"/>
          <w:lang w:val="sl-SI"/>
        </w:rPr>
        <w:t>3</w:t>
      </w:r>
      <w:r w:rsidR="00A65B87" w:rsidRPr="009C4078">
        <w:rPr>
          <w:rFonts w:cs="Arial"/>
          <w:color w:val="000000" w:themeColor="text1"/>
          <w:lang w:val="sl-SI"/>
        </w:rPr>
        <w:t xml:space="preserve"> k pogodbi</w:t>
      </w:r>
      <w:r w:rsidRPr="009C4078">
        <w:rPr>
          <w:rFonts w:cs="Arial"/>
          <w:color w:val="000000" w:themeColor="text1"/>
          <w:lang w:val="sl-SI"/>
        </w:rPr>
        <w:t xml:space="preserve">: </w:t>
      </w:r>
      <w:proofErr w:type="spellStart"/>
      <w:r w:rsidRPr="009C4078">
        <w:rPr>
          <w:rFonts w:cs="Arial"/>
          <w:color w:val="000000" w:themeColor="text1"/>
          <w:lang w:val="sl-SI"/>
        </w:rPr>
        <w:t>Konzorcijska</w:t>
      </w:r>
      <w:proofErr w:type="spellEnd"/>
      <w:r w:rsidRPr="009C4078">
        <w:rPr>
          <w:rFonts w:cs="Arial"/>
          <w:color w:val="000000" w:themeColor="text1"/>
          <w:lang w:val="sl-SI"/>
        </w:rPr>
        <w:t xml:space="preserve"> pogodba št. …, z dne …..</w:t>
      </w:r>
    </w:p>
    <w:p w14:paraId="5C8B23F9" w14:textId="2AA2AFF9" w:rsidR="007B7C05" w:rsidRPr="009C4078" w:rsidRDefault="007B7C05" w:rsidP="00432F00">
      <w:pPr>
        <w:numPr>
          <w:ilvl w:val="0"/>
          <w:numId w:val="1"/>
        </w:numPr>
        <w:spacing w:line="276" w:lineRule="auto"/>
        <w:jc w:val="both"/>
        <w:rPr>
          <w:rFonts w:cs="Arial"/>
          <w:color w:val="000000"/>
          <w:szCs w:val="20"/>
          <w:lang w:val="sl-SI"/>
        </w:rPr>
      </w:pPr>
      <w:r w:rsidRPr="009C4078">
        <w:rPr>
          <w:rFonts w:cs="Arial"/>
          <w:color w:val="000000"/>
          <w:szCs w:val="20"/>
          <w:lang w:val="sl-SI"/>
        </w:rPr>
        <w:t xml:space="preserve">Priloga </w:t>
      </w:r>
      <w:r w:rsidR="006732DE" w:rsidRPr="009C4078">
        <w:rPr>
          <w:rFonts w:cs="Arial"/>
          <w:color w:val="000000"/>
          <w:szCs w:val="20"/>
          <w:lang w:val="sl-SI"/>
        </w:rPr>
        <w:t>4</w:t>
      </w:r>
      <w:r w:rsidR="00A65B87" w:rsidRPr="009C4078">
        <w:rPr>
          <w:rFonts w:cs="Arial"/>
          <w:color w:val="000000"/>
          <w:szCs w:val="20"/>
          <w:lang w:val="sl-SI"/>
        </w:rPr>
        <w:t xml:space="preserve"> k pogodbi</w:t>
      </w:r>
      <w:r w:rsidRPr="009C4078">
        <w:rPr>
          <w:rFonts w:cs="Arial"/>
          <w:color w:val="000000"/>
          <w:szCs w:val="20"/>
          <w:lang w:val="sl-SI"/>
        </w:rPr>
        <w:t xml:space="preserve">: </w:t>
      </w:r>
      <w:r w:rsidR="00DD0A24" w:rsidRPr="009C4078">
        <w:rPr>
          <w:rFonts w:cs="Arial"/>
          <w:color w:val="000000"/>
          <w:szCs w:val="20"/>
          <w:lang w:val="sl-SI"/>
        </w:rPr>
        <w:t xml:space="preserve">Vloga </w:t>
      </w:r>
      <w:r w:rsidRPr="009C4078">
        <w:rPr>
          <w:rFonts w:cs="Arial"/>
          <w:color w:val="000000"/>
          <w:szCs w:val="20"/>
          <w:lang w:val="sl-SI"/>
        </w:rPr>
        <w:t>za izplačilo</w:t>
      </w:r>
    </w:p>
    <w:bookmarkEnd w:id="9"/>
    <w:p w14:paraId="053729E1" w14:textId="77777777" w:rsidR="00FF0BD5" w:rsidRPr="009C4078" w:rsidRDefault="00FF0BD5" w:rsidP="004969C8">
      <w:pPr>
        <w:spacing w:line="276" w:lineRule="auto"/>
        <w:rPr>
          <w:rFonts w:cs="Arial"/>
          <w:noProof/>
          <w:szCs w:val="20"/>
          <w:lang w:val="sl-SI"/>
        </w:rPr>
      </w:pPr>
    </w:p>
    <w:p w14:paraId="2CE76DFE" w14:textId="77777777" w:rsidR="00D25E45" w:rsidRPr="009C4078" w:rsidRDefault="00D25E45">
      <w:pPr>
        <w:spacing w:line="240" w:lineRule="auto"/>
        <w:rPr>
          <w:bCs/>
          <w:noProof/>
          <w:color w:val="D9D9D9"/>
          <w:lang w:val="sl-SI"/>
        </w:rPr>
      </w:pPr>
      <w:r w:rsidRPr="009C4078">
        <w:rPr>
          <w:bCs/>
          <w:noProof/>
          <w:color w:val="D9D9D9"/>
          <w:lang w:val="sl-SI"/>
        </w:rPr>
        <w:br w:type="page"/>
      </w:r>
    </w:p>
    <w:p w14:paraId="6172A2FA" w14:textId="48EE4C3C" w:rsidR="00462940" w:rsidRPr="009C4078" w:rsidRDefault="00885A90" w:rsidP="00941ECB">
      <w:pPr>
        <w:spacing w:line="276" w:lineRule="auto"/>
        <w:jc w:val="center"/>
        <w:rPr>
          <w:bCs/>
          <w:noProof/>
          <w:color w:val="D9D9D9"/>
          <w:lang w:val="sl-SI"/>
        </w:rPr>
      </w:pPr>
      <w:r w:rsidRPr="009C4078">
        <w:rPr>
          <w:bCs/>
          <w:noProof/>
          <w:color w:val="D9D9D9"/>
          <w:lang w:val="sl-SI"/>
        </w:rPr>
        <w:lastRenderedPageBreak/>
        <w:t xml:space="preserve">PRILOGA </w:t>
      </w:r>
      <w:r w:rsidR="0034196A" w:rsidRPr="009C4078">
        <w:rPr>
          <w:bCs/>
          <w:noProof/>
          <w:color w:val="D9D9D9"/>
          <w:lang w:val="sl-SI"/>
        </w:rPr>
        <w:t>2</w:t>
      </w:r>
      <w:r w:rsidR="00843A3C" w:rsidRPr="009C4078">
        <w:rPr>
          <w:bCs/>
          <w:noProof/>
          <w:color w:val="D9D9D9"/>
          <w:lang w:val="sl-SI"/>
        </w:rPr>
        <w:t xml:space="preserve">: </w:t>
      </w:r>
      <w:r w:rsidR="0034196A" w:rsidRPr="009C4078">
        <w:rPr>
          <w:rFonts w:cs="Arial"/>
          <w:bCs/>
          <w:noProof/>
          <w:color w:val="D9D9D9"/>
          <w:szCs w:val="20"/>
          <w:lang w:val="sl-SI"/>
        </w:rPr>
        <w:t>Delovn</w:t>
      </w:r>
      <w:r w:rsidR="00120420" w:rsidRPr="009C4078">
        <w:rPr>
          <w:rFonts w:cs="Arial"/>
          <w:bCs/>
          <w:noProof/>
          <w:color w:val="D9D9D9"/>
          <w:szCs w:val="20"/>
          <w:lang w:val="sl-SI"/>
        </w:rPr>
        <w:t>i</w:t>
      </w:r>
      <w:r w:rsidR="0034196A" w:rsidRPr="009C4078">
        <w:rPr>
          <w:rFonts w:cs="Arial"/>
          <w:bCs/>
          <w:noProof/>
          <w:color w:val="D9D9D9"/>
          <w:szCs w:val="20"/>
          <w:lang w:val="sl-SI"/>
        </w:rPr>
        <w:t>, časovni in finančni načrt izvajanja projekta</w:t>
      </w:r>
    </w:p>
    <w:p w14:paraId="05E33574" w14:textId="77777777" w:rsidR="00462940" w:rsidRPr="009C4078" w:rsidRDefault="00462940" w:rsidP="004969C8">
      <w:pPr>
        <w:spacing w:line="276" w:lineRule="auto"/>
        <w:ind w:left="720"/>
        <w:rPr>
          <w:b/>
          <w:noProof/>
          <w:lang w:val="sl-SI"/>
        </w:rPr>
      </w:pPr>
    </w:p>
    <w:p w14:paraId="78865471" w14:textId="60311A22" w:rsidR="00462940" w:rsidRPr="009C4078" w:rsidRDefault="000B4FB1" w:rsidP="004969C8">
      <w:pPr>
        <w:spacing w:line="276" w:lineRule="auto"/>
        <w:rPr>
          <w:b/>
          <w:noProof/>
          <w:lang w:val="sl-SI"/>
        </w:rPr>
      </w:pPr>
      <w:r w:rsidRPr="009C4078">
        <w:rPr>
          <w:b/>
          <w:noProof/>
          <w:lang w:val="sl-SI"/>
        </w:rPr>
        <w:t>DELOVNI NAČRT</w:t>
      </w:r>
      <w:r w:rsidR="00885A90" w:rsidRPr="009C4078">
        <w:rPr>
          <w:b/>
          <w:noProof/>
          <w:lang w:val="sl-SI"/>
        </w:rPr>
        <w:t xml:space="preserve"> IZVAJANJA PROJEKTA</w:t>
      </w:r>
    </w:p>
    <w:p w14:paraId="546260D2" w14:textId="77777777" w:rsidR="000B4FB1" w:rsidRPr="009C4078" w:rsidRDefault="000B4FB1" w:rsidP="004969C8">
      <w:pPr>
        <w:spacing w:line="276" w:lineRule="auto"/>
        <w:rPr>
          <w:b/>
          <w:noProof/>
          <w:lang w:val="sl-SI"/>
        </w:rPr>
      </w:pPr>
    </w:p>
    <w:p w14:paraId="5D29362C" w14:textId="1E8195A8" w:rsidR="00885A90" w:rsidRPr="009C4078" w:rsidRDefault="00885A90" w:rsidP="004969C8">
      <w:pPr>
        <w:tabs>
          <w:tab w:val="left" w:pos="540"/>
        </w:tabs>
        <w:overflowPunct w:val="0"/>
        <w:autoSpaceDE w:val="0"/>
        <w:autoSpaceDN w:val="0"/>
        <w:adjustRightInd w:val="0"/>
        <w:spacing w:line="276" w:lineRule="auto"/>
        <w:jc w:val="both"/>
        <w:textAlignment w:val="baseline"/>
        <w:rPr>
          <w:rFonts w:cs="Arial"/>
          <w:szCs w:val="20"/>
          <w:lang w:val="sl-SI" w:eastAsia="sl-SI"/>
        </w:rPr>
      </w:pPr>
      <w:r w:rsidRPr="009C4078">
        <w:rPr>
          <w:rFonts w:cs="Arial"/>
          <w:szCs w:val="20"/>
          <w:lang w:val="sl-SI" w:eastAsia="sl-SI"/>
        </w:rPr>
        <w:t>Za izbran</w:t>
      </w:r>
      <w:r w:rsidR="00C81FB1" w:rsidRPr="009C4078">
        <w:rPr>
          <w:rFonts w:cs="Arial"/>
          <w:szCs w:val="20"/>
          <w:lang w:val="sl-SI" w:eastAsia="sl-SI"/>
        </w:rPr>
        <w:t>o PODROČJE</w:t>
      </w:r>
      <w:r w:rsidR="00D25E45" w:rsidRPr="009C4078">
        <w:rPr>
          <w:rFonts w:cs="Arial"/>
          <w:szCs w:val="20"/>
          <w:lang w:val="sl-SI" w:eastAsia="sl-SI"/>
        </w:rPr>
        <w:t>___</w:t>
      </w:r>
      <w:r w:rsidRPr="009C4078">
        <w:rPr>
          <w:rFonts w:cs="Arial"/>
          <w:szCs w:val="20"/>
          <w:lang w:val="sl-SI" w:eastAsia="sl-SI"/>
        </w:rPr>
        <w:t xml:space="preserve"> javnega razpisa po smiselnih delovnih sklopih (v nadaljevanju DS) navedite ključne aktivnosti, ki jih boste izvajali in jih na kratko opišite. Navedite tudi pričakovane rezultate in izdelke. </w:t>
      </w:r>
      <w:bookmarkStart w:id="10" w:name="_Hlk140829508"/>
      <w:r w:rsidRPr="009C4078">
        <w:rPr>
          <w:rFonts w:cs="Arial"/>
          <w:szCs w:val="20"/>
          <w:lang w:val="sl-SI" w:eastAsia="sl-SI"/>
        </w:rPr>
        <w:t xml:space="preserve">V tabeli si lahko prilagodite </w:t>
      </w:r>
      <w:r w:rsidRPr="009C4078">
        <w:rPr>
          <w:rFonts w:cs="Arial"/>
          <w:szCs w:val="20"/>
          <w:u w:val="single"/>
          <w:lang w:val="sl-SI" w:eastAsia="sl-SI"/>
        </w:rPr>
        <w:t>število vrstic</w:t>
      </w:r>
      <w:r w:rsidRPr="009C4078">
        <w:rPr>
          <w:rFonts w:cs="Arial"/>
          <w:szCs w:val="20"/>
          <w:lang w:val="sl-SI" w:eastAsia="sl-SI"/>
        </w:rPr>
        <w:t xml:space="preserve"> glede na številčnost aktivnosti v posameznem DS.</w:t>
      </w:r>
    </w:p>
    <w:bookmarkEnd w:id="10"/>
    <w:p w14:paraId="111026AE" w14:textId="77777777" w:rsidR="00885A90" w:rsidRPr="009C4078" w:rsidRDefault="00885A90" w:rsidP="004969C8">
      <w:pPr>
        <w:keepNext/>
        <w:widowControl w:val="0"/>
        <w:overflowPunct w:val="0"/>
        <w:autoSpaceDE w:val="0"/>
        <w:autoSpaceDN w:val="0"/>
        <w:adjustRightInd w:val="0"/>
        <w:spacing w:line="276" w:lineRule="auto"/>
        <w:jc w:val="center"/>
        <w:textAlignment w:val="baseline"/>
        <w:outlineLvl w:val="0"/>
        <w:rPr>
          <w:rFonts w:cs="Arial"/>
          <w:b/>
          <w:szCs w:val="20"/>
          <w:lang w:val="sl-SI"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38"/>
        <w:gridCol w:w="2268"/>
        <w:gridCol w:w="1843"/>
        <w:gridCol w:w="1984"/>
        <w:gridCol w:w="2126"/>
      </w:tblGrid>
      <w:tr w:rsidR="00885A90" w:rsidRPr="009C4078" w14:paraId="164FB682" w14:textId="77777777" w:rsidTr="00885A90">
        <w:trPr>
          <w:trHeight w:val="317"/>
        </w:trPr>
        <w:tc>
          <w:tcPr>
            <w:tcW w:w="738" w:type="dxa"/>
            <w:vMerge w:val="restart"/>
            <w:shd w:val="clear" w:color="auto" w:fill="E7E6E6"/>
            <w:vAlign w:val="center"/>
          </w:tcPr>
          <w:p w14:paraId="33A89BE2" w14:textId="0F539550"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DS1</w:t>
            </w:r>
          </w:p>
        </w:tc>
        <w:tc>
          <w:tcPr>
            <w:tcW w:w="2268" w:type="dxa"/>
            <w:shd w:val="clear" w:color="auto" w:fill="E7E6E6"/>
            <w:vAlign w:val="center"/>
          </w:tcPr>
          <w:p w14:paraId="6670E931"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Naziv DS1:</w:t>
            </w:r>
          </w:p>
        </w:tc>
        <w:tc>
          <w:tcPr>
            <w:tcW w:w="5953" w:type="dxa"/>
            <w:gridSpan w:val="3"/>
          </w:tcPr>
          <w:p w14:paraId="14AEF091" w14:textId="77777777" w:rsidR="00885A90" w:rsidRPr="009C4078" w:rsidRDefault="00885A90" w:rsidP="004969C8">
            <w:pPr>
              <w:spacing w:after="200" w:line="276" w:lineRule="auto"/>
              <w:rPr>
                <w:rFonts w:eastAsia="Calibri" w:cs="Arial"/>
                <w:b/>
                <w:szCs w:val="20"/>
                <w:lang w:val="sl-SI"/>
              </w:rPr>
            </w:pPr>
            <w:r w:rsidRPr="009C4078">
              <w:rPr>
                <w:rFonts w:eastAsia="Calibri" w:cs="Arial"/>
                <w:b/>
                <w:szCs w:val="20"/>
                <w:lang w:val="sl-SI"/>
              </w:rPr>
              <w:t>Vodenje projekta in koordinacija usposabljanja (obvezno)</w:t>
            </w:r>
          </w:p>
        </w:tc>
      </w:tr>
      <w:tr w:rsidR="00885A90" w:rsidRPr="009C4078" w14:paraId="4A878876" w14:textId="77777777" w:rsidTr="00885A90">
        <w:trPr>
          <w:trHeight w:val="480"/>
        </w:trPr>
        <w:tc>
          <w:tcPr>
            <w:tcW w:w="738" w:type="dxa"/>
            <w:vMerge/>
            <w:shd w:val="clear" w:color="auto" w:fill="E7E6E6"/>
            <w:vAlign w:val="center"/>
          </w:tcPr>
          <w:p w14:paraId="0B1945D0"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268" w:type="dxa"/>
            <w:shd w:val="clear" w:color="auto" w:fill="E7E6E6"/>
            <w:vAlign w:val="center"/>
          </w:tcPr>
          <w:p w14:paraId="6397F2F5"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Navedba predvidenih stroškov DS1 v EUR:</w:t>
            </w:r>
          </w:p>
        </w:tc>
        <w:tc>
          <w:tcPr>
            <w:tcW w:w="5953" w:type="dxa"/>
            <w:gridSpan w:val="3"/>
          </w:tcPr>
          <w:p w14:paraId="57509C43" w14:textId="77777777" w:rsidR="00885A90" w:rsidRPr="009C4078" w:rsidRDefault="004A7520" w:rsidP="004969C8">
            <w:pPr>
              <w:spacing w:before="60" w:after="60" w:line="276" w:lineRule="auto"/>
              <w:rPr>
                <w:rFonts w:eastAsia="Calibri" w:cs="Arial"/>
                <w:szCs w:val="20"/>
                <w:lang w:val="sl-SI" w:eastAsia="fr-FR"/>
              </w:rPr>
            </w:pPr>
            <w:r w:rsidRPr="009C4078">
              <w:rPr>
                <w:rFonts w:eastAsia="Calibri" w:cs="Arial"/>
                <w:szCs w:val="20"/>
                <w:lang w:val="sl-SI" w:eastAsia="fr-FR"/>
              </w:rPr>
              <w:t>_______________EUR, upravičeni DDV ____________EUR</w:t>
            </w:r>
          </w:p>
        </w:tc>
      </w:tr>
      <w:tr w:rsidR="00885A90" w:rsidRPr="009C4078" w14:paraId="22C22CD5" w14:textId="77777777" w:rsidTr="00885A90">
        <w:trPr>
          <w:trHeight w:val="480"/>
        </w:trPr>
        <w:tc>
          <w:tcPr>
            <w:tcW w:w="738" w:type="dxa"/>
            <w:vMerge/>
            <w:shd w:val="clear" w:color="auto" w:fill="E7E6E6"/>
            <w:vAlign w:val="center"/>
          </w:tcPr>
          <w:p w14:paraId="4C8AF3B4"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268" w:type="dxa"/>
            <w:shd w:val="clear" w:color="auto" w:fill="E7E6E6"/>
            <w:vAlign w:val="center"/>
          </w:tcPr>
          <w:p w14:paraId="09B41C42"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začetka:</w:t>
            </w:r>
          </w:p>
          <w:p w14:paraId="5DACB79D"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zaključka:</w:t>
            </w:r>
          </w:p>
          <w:p w14:paraId="460CDF3F"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Trajanje aktivnosti:</w:t>
            </w:r>
          </w:p>
        </w:tc>
        <w:tc>
          <w:tcPr>
            <w:tcW w:w="5953" w:type="dxa"/>
            <w:gridSpan w:val="3"/>
          </w:tcPr>
          <w:p w14:paraId="76DD4C39"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5A58E87A" w14:textId="77777777" w:rsidTr="00885A90">
        <w:trPr>
          <w:trHeight w:val="480"/>
        </w:trPr>
        <w:tc>
          <w:tcPr>
            <w:tcW w:w="738" w:type="dxa"/>
            <w:vMerge/>
            <w:shd w:val="clear" w:color="auto" w:fill="E7E6E6"/>
            <w:vAlign w:val="center"/>
          </w:tcPr>
          <w:p w14:paraId="0E3EA041"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268" w:type="dxa"/>
            <w:shd w:val="clear" w:color="auto" w:fill="E7E6E6"/>
          </w:tcPr>
          <w:p w14:paraId="13968BEC"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DS1:</w:t>
            </w:r>
          </w:p>
        </w:tc>
        <w:tc>
          <w:tcPr>
            <w:tcW w:w="5953" w:type="dxa"/>
            <w:gridSpan w:val="3"/>
          </w:tcPr>
          <w:p w14:paraId="118299F4"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6B569199" w14:textId="77777777" w:rsidTr="00885A90">
        <w:trPr>
          <w:trHeight w:val="567"/>
        </w:trPr>
        <w:tc>
          <w:tcPr>
            <w:tcW w:w="3006" w:type="dxa"/>
            <w:gridSpan w:val="2"/>
            <w:shd w:val="clear" w:color="auto" w:fill="E7E6E6"/>
            <w:vAlign w:val="center"/>
          </w:tcPr>
          <w:p w14:paraId="1FDB6B10"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 xml:space="preserve"> Vrsta aktivnosti</w:t>
            </w:r>
          </w:p>
        </w:tc>
        <w:tc>
          <w:tcPr>
            <w:tcW w:w="1843" w:type="dxa"/>
            <w:shd w:val="clear" w:color="auto" w:fill="E7E6E6"/>
            <w:vAlign w:val="center"/>
          </w:tcPr>
          <w:p w14:paraId="3FA6F704"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 xml:space="preserve">Opis aktivnosti </w:t>
            </w:r>
          </w:p>
        </w:tc>
        <w:tc>
          <w:tcPr>
            <w:tcW w:w="1984" w:type="dxa"/>
            <w:shd w:val="clear" w:color="auto" w:fill="E7E6E6"/>
            <w:vAlign w:val="center"/>
          </w:tcPr>
          <w:p w14:paraId="035F22C2"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Predvideni okvirni stroški v EUR:</w:t>
            </w:r>
          </w:p>
        </w:tc>
        <w:tc>
          <w:tcPr>
            <w:tcW w:w="2126" w:type="dxa"/>
            <w:shd w:val="clear" w:color="auto" w:fill="E7E6E6"/>
            <w:vAlign w:val="center"/>
          </w:tcPr>
          <w:p w14:paraId="73C518D5"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Pričakovani rezultati in izdelki</w:t>
            </w:r>
          </w:p>
        </w:tc>
      </w:tr>
      <w:tr w:rsidR="00885A90" w:rsidRPr="009C4078" w14:paraId="794DA9DC" w14:textId="77777777" w:rsidTr="004C3EE3">
        <w:trPr>
          <w:trHeight w:hRule="exact" w:val="567"/>
        </w:trPr>
        <w:tc>
          <w:tcPr>
            <w:tcW w:w="3006" w:type="dxa"/>
            <w:gridSpan w:val="2"/>
            <w:shd w:val="clear" w:color="auto" w:fill="auto"/>
            <w:vAlign w:val="center"/>
          </w:tcPr>
          <w:p w14:paraId="731C7BE9" w14:textId="77777777" w:rsidR="00885A90" w:rsidRPr="009C4078" w:rsidRDefault="00885A90" w:rsidP="004969C8">
            <w:pPr>
              <w:spacing w:line="276" w:lineRule="auto"/>
              <w:rPr>
                <w:rFonts w:eastAsia="Calibri" w:cs="Arial"/>
                <w:szCs w:val="20"/>
                <w:lang w:val="sl-SI" w:eastAsia="fr-FR"/>
              </w:rPr>
            </w:pPr>
          </w:p>
        </w:tc>
        <w:tc>
          <w:tcPr>
            <w:tcW w:w="1843" w:type="dxa"/>
            <w:shd w:val="clear" w:color="auto" w:fill="auto"/>
            <w:vAlign w:val="center"/>
          </w:tcPr>
          <w:p w14:paraId="26CA980D"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4537EEAF" w14:textId="77777777" w:rsidR="00885A90" w:rsidRPr="009C4078" w:rsidRDefault="00885A90" w:rsidP="004969C8">
            <w:pPr>
              <w:spacing w:line="276" w:lineRule="auto"/>
              <w:rPr>
                <w:rFonts w:eastAsia="Calibri" w:cs="Arial"/>
                <w:szCs w:val="20"/>
                <w:lang w:val="sl-SI" w:eastAsia="fr-FR"/>
              </w:rPr>
            </w:pPr>
          </w:p>
        </w:tc>
        <w:tc>
          <w:tcPr>
            <w:tcW w:w="2126" w:type="dxa"/>
            <w:shd w:val="clear" w:color="auto" w:fill="auto"/>
            <w:vAlign w:val="center"/>
          </w:tcPr>
          <w:p w14:paraId="0DCC7FC0"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0B157F6B" w14:textId="77777777" w:rsidTr="004C3EE3">
        <w:trPr>
          <w:trHeight w:hRule="exact" w:val="567"/>
        </w:trPr>
        <w:tc>
          <w:tcPr>
            <w:tcW w:w="3006" w:type="dxa"/>
            <w:gridSpan w:val="2"/>
            <w:shd w:val="clear" w:color="auto" w:fill="auto"/>
            <w:vAlign w:val="center"/>
          </w:tcPr>
          <w:p w14:paraId="337A5735" w14:textId="77777777" w:rsidR="00885A90" w:rsidRPr="009C4078" w:rsidRDefault="00885A90" w:rsidP="004969C8">
            <w:pPr>
              <w:spacing w:line="276" w:lineRule="auto"/>
              <w:rPr>
                <w:rFonts w:eastAsia="Calibri" w:cs="Arial"/>
                <w:szCs w:val="20"/>
                <w:lang w:val="sl-SI" w:eastAsia="fr-FR"/>
              </w:rPr>
            </w:pPr>
          </w:p>
        </w:tc>
        <w:tc>
          <w:tcPr>
            <w:tcW w:w="1843" w:type="dxa"/>
            <w:shd w:val="clear" w:color="auto" w:fill="auto"/>
            <w:vAlign w:val="center"/>
          </w:tcPr>
          <w:p w14:paraId="77705083"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2ACD9DA3" w14:textId="77777777" w:rsidR="00885A90" w:rsidRPr="009C4078" w:rsidRDefault="00885A90" w:rsidP="004969C8">
            <w:pPr>
              <w:spacing w:line="276" w:lineRule="auto"/>
              <w:rPr>
                <w:rFonts w:eastAsia="Calibri" w:cs="Arial"/>
                <w:szCs w:val="20"/>
                <w:lang w:val="sl-SI" w:eastAsia="fr-FR"/>
              </w:rPr>
            </w:pPr>
          </w:p>
        </w:tc>
        <w:tc>
          <w:tcPr>
            <w:tcW w:w="2126" w:type="dxa"/>
            <w:shd w:val="clear" w:color="auto" w:fill="auto"/>
            <w:vAlign w:val="center"/>
          </w:tcPr>
          <w:p w14:paraId="2D254D5C"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55DE340D" w14:textId="77777777" w:rsidTr="004C3EE3">
        <w:trPr>
          <w:trHeight w:hRule="exact" w:val="567"/>
        </w:trPr>
        <w:tc>
          <w:tcPr>
            <w:tcW w:w="3006" w:type="dxa"/>
            <w:gridSpan w:val="2"/>
            <w:shd w:val="clear" w:color="auto" w:fill="auto"/>
            <w:vAlign w:val="center"/>
          </w:tcPr>
          <w:p w14:paraId="52C5D9CD" w14:textId="77777777" w:rsidR="00885A90" w:rsidRPr="009C4078" w:rsidRDefault="00885A90" w:rsidP="004969C8">
            <w:pPr>
              <w:spacing w:line="276" w:lineRule="auto"/>
              <w:rPr>
                <w:rFonts w:eastAsia="Calibri" w:cs="Arial"/>
                <w:szCs w:val="20"/>
                <w:lang w:val="sl-SI" w:eastAsia="fr-FR"/>
              </w:rPr>
            </w:pPr>
          </w:p>
        </w:tc>
        <w:tc>
          <w:tcPr>
            <w:tcW w:w="1843" w:type="dxa"/>
            <w:shd w:val="clear" w:color="auto" w:fill="auto"/>
            <w:vAlign w:val="center"/>
          </w:tcPr>
          <w:p w14:paraId="0B417494"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692202D7" w14:textId="77777777" w:rsidR="00885A90" w:rsidRPr="009C4078" w:rsidRDefault="00885A90" w:rsidP="004969C8">
            <w:pPr>
              <w:spacing w:line="276" w:lineRule="auto"/>
              <w:rPr>
                <w:rFonts w:eastAsia="Calibri" w:cs="Arial"/>
                <w:szCs w:val="20"/>
                <w:lang w:val="sl-SI" w:eastAsia="fr-FR"/>
              </w:rPr>
            </w:pPr>
          </w:p>
        </w:tc>
        <w:tc>
          <w:tcPr>
            <w:tcW w:w="2126" w:type="dxa"/>
            <w:shd w:val="clear" w:color="auto" w:fill="auto"/>
            <w:vAlign w:val="center"/>
          </w:tcPr>
          <w:p w14:paraId="58D3F155" w14:textId="77777777" w:rsidR="00885A90" w:rsidRPr="009C4078" w:rsidRDefault="00885A90" w:rsidP="004969C8">
            <w:pPr>
              <w:spacing w:line="276" w:lineRule="auto"/>
              <w:ind w:left="177" w:hanging="142"/>
              <w:rPr>
                <w:rFonts w:eastAsia="Calibri" w:cs="Arial"/>
                <w:szCs w:val="20"/>
                <w:lang w:val="sl-SI" w:eastAsia="fr-FR"/>
              </w:rPr>
            </w:pPr>
          </w:p>
        </w:tc>
      </w:tr>
    </w:tbl>
    <w:p w14:paraId="487FBF53" w14:textId="77777777" w:rsidR="00885A90" w:rsidRPr="009C4078" w:rsidRDefault="00885A90" w:rsidP="004969C8">
      <w:pPr>
        <w:widowControl w:val="0"/>
        <w:overflowPunct w:val="0"/>
        <w:autoSpaceDE w:val="0"/>
        <w:autoSpaceDN w:val="0"/>
        <w:adjustRightInd w:val="0"/>
        <w:spacing w:before="80" w:after="80" w:line="276" w:lineRule="auto"/>
        <w:textAlignment w:val="baseline"/>
        <w:rPr>
          <w:rFonts w:cs="Arial"/>
          <w:szCs w:val="20"/>
          <w:lang w:val="sl-SI"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684"/>
        <w:gridCol w:w="2322"/>
        <w:gridCol w:w="1984"/>
        <w:gridCol w:w="1985"/>
        <w:gridCol w:w="1984"/>
      </w:tblGrid>
      <w:tr w:rsidR="00885A90" w:rsidRPr="009C4078" w14:paraId="24632008" w14:textId="77777777" w:rsidTr="00885A90">
        <w:trPr>
          <w:trHeight w:val="317"/>
        </w:trPr>
        <w:tc>
          <w:tcPr>
            <w:tcW w:w="684" w:type="dxa"/>
            <w:vMerge w:val="restart"/>
            <w:shd w:val="clear" w:color="auto" w:fill="E7E6E6"/>
            <w:vAlign w:val="center"/>
          </w:tcPr>
          <w:p w14:paraId="67DB9C81"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DS2</w:t>
            </w:r>
          </w:p>
        </w:tc>
        <w:tc>
          <w:tcPr>
            <w:tcW w:w="2322" w:type="dxa"/>
            <w:shd w:val="clear" w:color="auto" w:fill="E7E6E6"/>
            <w:vAlign w:val="center"/>
          </w:tcPr>
          <w:p w14:paraId="6F0FFA65"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Naziv DS2:</w:t>
            </w:r>
          </w:p>
        </w:tc>
        <w:tc>
          <w:tcPr>
            <w:tcW w:w="5953" w:type="dxa"/>
            <w:gridSpan w:val="3"/>
          </w:tcPr>
          <w:p w14:paraId="5305E65B" w14:textId="77777777" w:rsidR="00885A90" w:rsidRPr="009C4078" w:rsidRDefault="00885A90" w:rsidP="004969C8">
            <w:pPr>
              <w:spacing w:after="200" w:line="276" w:lineRule="auto"/>
              <w:rPr>
                <w:rFonts w:cs="Arial"/>
                <w:b/>
                <w:szCs w:val="20"/>
                <w:lang w:val="sl-SI" w:eastAsia="sl-SI"/>
              </w:rPr>
            </w:pPr>
            <w:r w:rsidRPr="009C4078">
              <w:rPr>
                <w:rFonts w:cs="Arial"/>
                <w:b/>
                <w:szCs w:val="20"/>
                <w:lang w:val="sl-SI" w:eastAsia="sl-SI"/>
              </w:rPr>
              <w:t>Izvajanje usposabljanja strokovnih delavcev (obvezno)</w:t>
            </w:r>
          </w:p>
        </w:tc>
      </w:tr>
      <w:tr w:rsidR="00885A90" w:rsidRPr="009C4078" w14:paraId="5B7FFC87" w14:textId="77777777" w:rsidTr="00885A90">
        <w:trPr>
          <w:trHeight w:val="480"/>
        </w:trPr>
        <w:tc>
          <w:tcPr>
            <w:tcW w:w="684" w:type="dxa"/>
            <w:vMerge/>
            <w:shd w:val="clear" w:color="auto" w:fill="D1CCBD"/>
            <w:vAlign w:val="center"/>
          </w:tcPr>
          <w:p w14:paraId="09D086C3"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22" w:type="dxa"/>
            <w:shd w:val="clear" w:color="auto" w:fill="E7E6E6"/>
            <w:vAlign w:val="center"/>
          </w:tcPr>
          <w:p w14:paraId="1FCE8EA1"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Navedba predvidenih stroškov DS2 v EUR:</w:t>
            </w:r>
          </w:p>
        </w:tc>
        <w:tc>
          <w:tcPr>
            <w:tcW w:w="5953" w:type="dxa"/>
            <w:gridSpan w:val="3"/>
          </w:tcPr>
          <w:p w14:paraId="52427B46" w14:textId="77777777" w:rsidR="00885A90" w:rsidRPr="009C4078" w:rsidRDefault="004A7520" w:rsidP="004969C8">
            <w:pPr>
              <w:spacing w:before="60" w:after="60" w:line="276" w:lineRule="auto"/>
              <w:rPr>
                <w:rFonts w:eastAsia="Calibri" w:cs="Arial"/>
                <w:szCs w:val="20"/>
                <w:lang w:val="sl-SI" w:eastAsia="fr-FR"/>
              </w:rPr>
            </w:pPr>
            <w:r w:rsidRPr="009C4078">
              <w:rPr>
                <w:rFonts w:eastAsia="Calibri" w:cs="Arial"/>
                <w:szCs w:val="20"/>
                <w:lang w:val="sl-SI" w:eastAsia="fr-FR"/>
              </w:rPr>
              <w:t>_______________EUR, upravičeni DDV ____________EUR</w:t>
            </w:r>
          </w:p>
        </w:tc>
      </w:tr>
      <w:tr w:rsidR="00885A90" w:rsidRPr="009C4078" w14:paraId="5DBB20E7" w14:textId="77777777" w:rsidTr="00885A90">
        <w:trPr>
          <w:trHeight w:val="480"/>
        </w:trPr>
        <w:tc>
          <w:tcPr>
            <w:tcW w:w="684" w:type="dxa"/>
            <w:vMerge/>
            <w:shd w:val="clear" w:color="auto" w:fill="D1CCBD"/>
            <w:vAlign w:val="center"/>
          </w:tcPr>
          <w:p w14:paraId="5807A78D"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22" w:type="dxa"/>
            <w:shd w:val="clear" w:color="auto" w:fill="E7E6E6"/>
            <w:vAlign w:val="center"/>
          </w:tcPr>
          <w:p w14:paraId="38B3A444"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začetka:</w:t>
            </w:r>
          </w:p>
          <w:p w14:paraId="5EB18896"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zaključka:</w:t>
            </w:r>
          </w:p>
          <w:p w14:paraId="5BD1D20F"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Trajanje aktivnosti:</w:t>
            </w:r>
          </w:p>
        </w:tc>
        <w:tc>
          <w:tcPr>
            <w:tcW w:w="5953" w:type="dxa"/>
            <w:gridSpan w:val="3"/>
          </w:tcPr>
          <w:p w14:paraId="1B74750C"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0E010937" w14:textId="77777777" w:rsidTr="00885A90">
        <w:trPr>
          <w:trHeight w:val="480"/>
        </w:trPr>
        <w:tc>
          <w:tcPr>
            <w:tcW w:w="684" w:type="dxa"/>
            <w:vMerge/>
            <w:shd w:val="clear" w:color="auto" w:fill="D1CCBD"/>
            <w:vAlign w:val="center"/>
          </w:tcPr>
          <w:p w14:paraId="6EEA2C0F"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22" w:type="dxa"/>
            <w:shd w:val="clear" w:color="auto" w:fill="E7E6E6"/>
          </w:tcPr>
          <w:p w14:paraId="28A93C1A"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DS2:</w:t>
            </w:r>
          </w:p>
        </w:tc>
        <w:tc>
          <w:tcPr>
            <w:tcW w:w="5953" w:type="dxa"/>
            <w:gridSpan w:val="3"/>
          </w:tcPr>
          <w:p w14:paraId="7F7386A3"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392D68CD" w14:textId="77777777" w:rsidTr="00885A90">
        <w:trPr>
          <w:trHeight w:val="567"/>
        </w:trPr>
        <w:tc>
          <w:tcPr>
            <w:tcW w:w="3006" w:type="dxa"/>
            <w:gridSpan w:val="2"/>
            <w:shd w:val="clear" w:color="auto" w:fill="E7E6E6"/>
            <w:vAlign w:val="center"/>
          </w:tcPr>
          <w:p w14:paraId="58CB28F8"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Vrsta aktivnosti</w:t>
            </w:r>
          </w:p>
        </w:tc>
        <w:tc>
          <w:tcPr>
            <w:tcW w:w="1984" w:type="dxa"/>
            <w:shd w:val="clear" w:color="auto" w:fill="E7E6E6"/>
            <w:vAlign w:val="center"/>
          </w:tcPr>
          <w:p w14:paraId="04EF8F75"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aktivnosti</w:t>
            </w:r>
            <w:r w:rsidRPr="009C4078" w:rsidDel="008D2626">
              <w:rPr>
                <w:rFonts w:eastAsia="Calibri" w:cs="Arial"/>
                <w:b/>
                <w:bCs/>
                <w:szCs w:val="20"/>
                <w:lang w:val="sl-SI" w:eastAsia="fr-FR"/>
              </w:rPr>
              <w:t xml:space="preserve"> </w:t>
            </w:r>
          </w:p>
        </w:tc>
        <w:tc>
          <w:tcPr>
            <w:tcW w:w="1985" w:type="dxa"/>
            <w:shd w:val="clear" w:color="auto" w:fill="E7E6E6"/>
            <w:vAlign w:val="center"/>
          </w:tcPr>
          <w:p w14:paraId="755F3B6A"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Predvideni okvirni stroški v EUR:</w:t>
            </w:r>
          </w:p>
        </w:tc>
        <w:tc>
          <w:tcPr>
            <w:tcW w:w="1984" w:type="dxa"/>
            <w:shd w:val="clear" w:color="auto" w:fill="E7E6E6"/>
            <w:vAlign w:val="center"/>
          </w:tcPr>
          <w:p w14:paraId="61774F63"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Pričakovani rezultati in izdelki</w:t>
            </w:r>
          </w:p>
        </w:tc>
      </w:tr>
      <w:tr w:rsidR="00885A90" w:rsidRPr="009C4078" w14:paraId="36E89E3B" w14:textId="77777777" w:rsidTr="004C3EE3">
        <w:trPr>
          <w:trHeight w:val="517"/>
        </w:trPr>
        <w:tc>
          <w:tcPr>
            <w:tcW w:w="3006" w:type="dxa"/>
            <w:gridSpan w:val="2"/>
            <w:shd w:val="clear" w:color="auto" w:fill="auto"/>
            <w:vAlign w:val="center"/>
          </w:tcPr>
          <w:p w14:paraId="1E1A402A"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701C4DDE" w14:textId="77777777" w:rsidR="00885A90" w:rsidRPr="009C4078" w:rsidRDefault="00885A90" w:rsidP="004969C8">
            <w:pPr>
              <w:spacing w:line="276" w:lineRule="auto"/>
              <w:rPr>
                <w:rFonts w:eastAsia="Calibri" w:cs="Arial"/>
                <w:szCs w:val="20"/>
                <w:lang w:val="sl-SI" w:eastAsia="fr-FR"/>
              </w:rPr>
            </w:pPr>
          </w:p>
        </w:tc>
        <w:tc>
          <w:tcPr>
            <w:tcW w:w="1985" w:type="dxa"/>
            <w:shd w:val="clear" w:color="auto" w:fill="auto"/>
            <w:vAlign w:val="center"/>
          </w:tcPr>
          <w:p w14:paraId="08E429D9"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34262866"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11662BD3" w14:textId="77777777" w:rsidTr="004C3EE3">
        <w:trPr>
          <w:trHeight w:val="566"/>
        </w:trPr>
        <w:tc>
          <w:tcPr>
            <w:tcW w:w="3006" w:type="dxa"/>
            <w:gridSpan w:val="2"/>
            <w:shd w:val="clear" w:color="auto" w:fill="auto"/>
            <w:vAlign w:val="center"/>
          </w:tcPr>
          <w:p w14:paraId="150B1AB9"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660CE427" w14:textId="77777777" w:rsidR="00885A90" w:rsidRPr="009C4078" w:rsidRDefault="00885A90" w:rsidP="004969C8">
            <w:pPr>
              <w:spacing w:line="276" w:lineRule="auto"/>
              <w:rPr>
                <w:rFonts w:eastAsia="Calibri" w:cs="Arial"/>
                <w:szCs w:val="20"/>
                <w:lang w:val="sl-SI" w:eastAsia="fr-FR"/>
              </w:rPr>
            </w:pPr>
          </w:p>
        </w:tc>
        <w:tc>
          <w:tcPr>
            <w:tcW w:w="1985" w:type="dxa"/>
            <w:shd w:val="clear" w:color="auto" w:fill="auto"/>
            <w:vAlign w:val="center"/>
          </w:tcPr>
          <w:p w14:paraId="179987CF"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77FBC94B"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0CFBD719" w14:textId="77777777" w:rsidTr="004C3EE3">
        <w:trPr>
          <w:trHeight w:val="566"/>
        </w:trPr>
        <w:tc>
          <w:tcPr>
            <w:tcW w:w="3006" w:type="dxa"/>
            <w:gridSpan w:val="2"/>
            <w:shd w:val="clear" w:color="auto" w:fill="auto"/>
            <w:vAlign w:val="center"/>
          </w:tcPr>
          <w:p w14:paraId="17ABEE95"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39EC950F" w14:textId="77777777" w:rsidR="00885A90" w:rsidRPr="009C4078" w:rsidRDefault="00885A90" w:rsidP="004969C8">
            <w:pPr>
              <w:spacing w:line="276" w:lineRule="auto"/>
              <w:rPr>
                <w:rFonts w:eastAsia="Calibri" w:cs="Arial"/>
                <w:szCs w:val="20"/>
                <w:lang w:val="sl-SI" w:eastAsia="fr-FR"/>
              </w:rPr>
            </w:pPr>
          </w:p>
        </w:tc>
        <w:tc>
          <w:tcPr>
            <w:tcW w:w="1985" w:type="dxa"/>
            <w:shd w:val="clear" w:color="auto" w:fill="auto"/>
            <w:vAlign w:val="center"/>
          </w:tcPr>
          <w:p w14:paraId="441F2C80" w14:textId="77777777" w:rsidR="00885A90" w:rsidRPr="009C4078" w:rsidRDefault="00885A90" w:rsidP="004969C8">
            <w:pPr>
              <w:spacing w:line="276" w:lineRule="auto"/>
              <w:rPr>
                <w:rFonts w:eastAsia="Calibri" w:cs="Arial"/>
                <w:szCs w:val="20"/>
                <w:lang w:val="sl-SI" w:eastAsia="fr-FR"/>
              </w:rPr>
            </w:pPr>
          </w:p>
        </w:tc>
        <w:tc>
          <w:tcPr>
            <w:tcW w:w="1984" w:type="dxa"/>
            <w:shd w:val="clear" w:color="auto" w:fill="auto"/>
            <w:vAlign w:val="center"/>
          </w:tcPr>
          <w:p w14:paraId="7AFB1259" w14:textId="77777777" w:rsidR="00885A90" w:rsidRPr="009C4078" w:rsidRDefault="00885A90" w:rsidP="004969C8">
            <w:pPr>
              <w:spacing w:line="276" w:lineRule="auto"/>
              <w:ind w:left="177" w:hanging="142"/>
              <w:rPr>
                <w:rFonts w:eastAsia="Calibri" w:cs="Arial"/>
                <w:szCs w:val="20"/>
                <w:lang w:val="sl-SI" w:eastAsia="fr-FR"/>
              </w:rPr>
            </w:pPr>
          </w:p>
        </w:tc>
      </w:tr>
    </w:tbl>
    <w:p w14:paraId="347789D0" w14:textId="77777777" w:rsidR="00885A90" w:rsidRPr="009C4078" w:rsidRDefault="00885A90" w:rsidP="004969C8">
      <w:pPr>
        <w:widowControl w:val="0"/>
        <w:overflowPunct w:val="0"/>
        <w:autoSpaceDE w:val="0"/>
        <w:autoSpaceDN w:val="0"/>
        <w:adjustRightInd w:val="0"/>
        <w:spacing w:line="276" w:lineRule="auto"/>
        <w:textAlignment w:val="baseline"/>
        <w:rPr>
          <w:rFonts w:cs="Arial"/>
          <w:szCs w:val="20"/>
          <w:lang w:val="sl-SI" w:eastAsia="sl-SI"/>
        </w:rPr>
      </w:pPr>
    </w:p>
    <w:p w14:paraId="68EEBF16" w14:textId="77777777" w:rsidR="00885A90" w:rsidRPr="009C4078" w:rsidRDefault="00885A90" w:rsidP="004969C8">
      <w:pPr>
        <w:spacing w:line="276" w:lineRule="auto"/>
        <w:rPr>
          <w:rFonts w:cs="Arial"/>
          <w:szCs w:val="20"/>
          <w:lang w:val="sl-SI" w:eastAsia="sl-SI"/>
        </w:rPr>
      </w:pPr>
      <w:r w:rsidRPr="009C4078">
        <w:rPr>
          <w:rFonts w:cs="Arial"/>
          <w:szCs w:val="20"/>
          <w:lang w:val="sl-SI" w:eastAsia="sl-SI"/>
        </w:rPr>
        <w:br w:type="page"/>
      </w: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38"/>
        <w:gridCol w:w="2268"/>
        <w:gridCol w:w="2026"/>
        <w:gridCol w:w="2056"/>
        <w:gridCol w:w="1871"/>
      </w:tblGrid>
      <w:tr w:rsidR="00885A90" w:rsidRPr="009C4078" w14:paraId="00248EE0" w14:textId="77777777" w:rsidTr="00885A90">
        <w:trPr>
          <w:trHeight w:val="317"/>
        </w:trPr>
        <w:tc>
          <w:tcPr>
            <w:tcW w:w="738" w:type="dxa"/>
            <w:vMerge w:val="restart"/>
            <w:shd w:val="clear" w:color="auto" w:fill="E7E6E6"/>
            <w:vAlign w:val="center"/>
          </w:tcPr>
          <w:p w14:paraId="7F100D40"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lastRenderedPageBreak/>
              <w:t>DS3</w:t>
            </w:r>
          </w:p>
        </w:tc>
        <w:tc>
          <w:tcPr>
            <w:tcW w:w="2268" w:type="dxa"/>
            <w:shd w:val="clear" w:color="auto" w:fill="E7E6E6"/>
            <w:vAlign w:val="center"/>
          </w:tcPr>
          <w:p w14:paraId="25D958FF"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Naziv DS3:</w:t>
            </w:r>
          </w:p>
        </w:tc>
        <w:tc>
          <w:tcPr>
            <w:tcW w:w="5953" w:type="dxa"/>
            <w:gridSpan w:val="3"/>
          </w:tcPr>
          <w:p w14:paraId="1E37F526" w14:textId="77777777" w:rsidR="00885A90" w:rsidRPr="009C4078" w:rsidRDefault="00885A90" w:rsidP="004969C8">
            <w:pPr>
              <w:spacing w:line="276" w:lineRule="auto"/>
              <w:rPr>
                <w:rFonts w:cs="Arial"/>
                <w:b/>
                <w:szCs w:val="20"/>
                <w:lang w:val="sl-SI" w:eastAsia="sl-SI"/>
              </w:rPr>
            </w:pPr>
            <w:r w:rsidRPr="009C4078">
              <w:rPr>
                <w:rFonts w:cs="Arial"/>
                <w:b/>
                <w:szCs w:val="20"/>
                <w:lang w:val="sl-SI" w:eastAsia="sl-SI"/>
              </w:rPr>
              <w:t>Pričakovane aktivnosti, ki so namenjene</w:t>
            </w:r>
            <w:r w:rsidRPr="009C4078">
              <w:rPr>
                <w:rFonts w:cs="Arial"/>
                <w:color w:val="FF0000"/>
                <w:szCs w:val="20"/>
                <w:lang w:val="sl-SI"/>
              </w:rPr>
              <w:t xml:space="preserve"> </w:t>
            </w:r>
            <w:r w:rsidRPr="009C4078">
              <w:rPr>
                <w:rFonts w:cs="Arial"/>
                <w:b/>
                <w:szCs w:val="20"/>
                <w:lang w:val="sl-SI" w:eastAsia="sl-SI"/>
              </w:rPr>
              <w:t>uresničevanju specifičnih ciljev; priprava strokovnih gradiv (obvezno),</w:t>
            </w:r>
          </w:p>
          <w:p w14:paraId="63C4635B" w14:textId="77777777" w:rsidR="00885A90" w:rsidRPr="009C4078" w:rsidRDefault="00885A90" w:rsidP="004969C8">
            <w:pPr>
              <w:spacing w:line="276" w:lineRule="auto"/>
              <w:rPr>
                <w:rFonts w:eastAsia="Calibri" w:cs="Arial"/>
                <w:b/>
                <w:szCs w:val="20"/>
                <w:lang w:val="sl-SI"/>
              </w:rPr>
            </w:pPr>
            <w:r w:rsidRPr="009C4078">
              <w:rPr>
                <w:rFonts w:cs="Arial"/>
                <w:b/>
                <w:szCs w:val="20"/>
                <w:lang w:val="sl-SI" w:eastAsia="sl-SI"/>
              </w:rPr>
              <w:t>strokovna podpora izvajalcem (obvezno)</w:t>
            </w:r>
          </w:p>
        </w:tc>
      </w:tr>
      <w:tr w:rsidR="00885A90" w:rsidRPr="009C4078" w14:paraId="3CCE8388" w14:textId="77777777" w:rsidTr="00885A90">
        <w:trPr>
          <w:trHeight w:val="480"/>
        </w:trPr>
        <w:tc>
          <w:tcPr>
            <w:tcW w:w="738" w:type="dxa"/>
            <w:vMerge/>
            <w:shd w:val="clear" w:color="auto" w:fill="E7E6E6"/>
            <w:vAlign w:val="center"/>
          </w:tcPr>
          <w:p w14:paraId="1589E1AC" w14:textId="77777777" w:rsidR="00885A90" w:rsidRPr="009C4078" w:rsidRDefault="00885A90" w:rsidP="004969C8">
            <w:pPr>
              <w:spacing w:before="60" w:after="60" w:line="276" w:lineRule="auto"/>
              <w:jc w:val="both"/>
              <w:rPr>
                <w:rFonts w:eastAsia="Calibri" w:cs="Arial"/>
                <w:szCs w:val="20"/>
                <w:lang w:val="sl-SI" w:eastAsia="fr-FR"/>
              </w:rPr>
            </w:pPr>
          </w:p>
        </w:tc>
        <w:tc>
          <w:tcPr>
            <w:tcW w:w="2268" w:type="dxa"/>
            <w:shd w:val="clear" w:color="auto" w:fill="E7E6E6"/>
            <w:vAlign w:val="center"/>
          </w:tcPr>
          <w:p w14:paraId="65A34319"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Navedba predvidenih stroškov DS3 v EUR:</w:t>
            </w:r>
          </w:p>
        </w:tc>
        <w:tc>
          <w:tcPr>
            <w:tcW w:w="5953" w:type="dxa"/>
            <w:gridSpan w:val="3"/>
          </w:tcPr>
          <w:p w14:paraId="43520675" w14:textId="77777777" w:rsidR="00885A90" w:rsidRPr="009C4078" w:rsidRDefault="004A7520" w:rsidP="004969C8">
            <w:pPr>
              <w:spacing w:before="60" w:after="60" w:line="276" w:lineRule="auto"/>
              <w:rPr>
                <w:rFonts w:eastAsia="Calibri" w:cs="Arial"/>
                <w:szCs w:val="20"/>
                <w:lang w:val="sl-SI" w:eastAsia="fr-FR"/>
              </w:rPr>
            </w:pPr>
            <w:r w:rsidRPr="009C4078">
              <w:rPr>
                <w:rFonts w:eastAsia="Calibri" w:cs="Arial"/>
                <w:szCs w:val="20"/>
                <w:lang w:val="sl-SI" w:eastAsia="fr-FR"/>
              </w:rPr>
              <w:t>_______________EUR, upravičeni DDV ____________EUR</w:t>
            </w:r>
          </w:p>
        </w:tc>
      </w:tr>
      <w:tr w:rsidR="00885A90" w:rsidRPr="009C4078" w14:paraId="5822466D" w14:textId="77777777" w:rsidTr="00885A90">
        <w:trPr>
          <w:trHeight w:val="480"/>
        </w:trPr>
        <w:tc>
          <w:tcPr>
            <w:tcW w:w="738" w:type="dxa"/>
            <w:vMerge/>
            <w:shd w:val="clear" w:color="auto" w:fill="E7E6E6"/>
            <w:vAlign w:val="center"/>
          </w:tcPr>
          <w:p w14:paraId="5998C7C1" w14:textId="77777777" w:rsidR="00885A90" w:rsidRPr="009C4078" w:rsidRDefault="00885A90" w:rsidP="004969C8">
            <w:pPr>
              <w:spacing w:before="60" w:after="60" w:line="276" w:lineRule="auto"/>
              <w:jc w:val="both"/>
              <w:rPr>
                <w:rFonts w:eastAsia="Calibri" w:cs="Arial"/>
                <w:szCs w:val="20"/>
                <w:lang w:val="sl-SI" w:eastAsia="fr-FR"/>
              </w:rPr>
            </w:pPr>
          </w:p>
        </w:tc>
        <w:tc>
          <w:tcPr>
            <w:tcW w:w="2268" w:type="dxa"/>
            <w:shd w:val="clear" w:color="auto" w:fill="E7E6E6"/>
            <w:vAlign w:val="center"/>
          </w:tcPr>
          <w:p w14:paraId="55341EAA"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začetka:</w:t>
            </w:r>
          </w:p>
          <w:p w14:paraId="4B893AA5"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zaključka:</w:t>
            </w:r>
          </w:p>
          <w:p w14:paraId="6A9BB271"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Trajanje aktivnosti:</w:t>
            </w:r>
          </w:p>
        </w:tc>
        <w:tc>
          <w:tcPr>
            <w:tcW w:w="5953" w:type="dxa"/>
            <w:gridSpan w:val="3"/>
          </w:tcPr>
          <w:p w14:paraId="72198578"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53EC3349" w14:textId="77777777" w:rsidTr="00885A90">
        <w:trPr>
          <w:trHeight w:val="480"/>
        </w:trPr>
        <w:tc>
          <w:tcPr>
            <w:tcW w:w="738" w:type="dxa"/>
            <w:vMerge/>
            <w:shd w:val="clear" w:color="auto" w:fill="E7E6E6"/>
            <w:vAlign w:val="center"/>
          </w:tcPr>
          <w:p w14:paraId="35F4AAED" w14:textId="77777777" w:rsidR="00885A90" w:rsidRPr="009C4078" w:rsidRDefault="00885A90" w:rsidP="004969C8">
            <w:pPr>
              <w:spacing w:before="60" w:after="60" w:line="276" w:lineRule="auto"/>
              <w:jc w:val="both"/>
              <w:rPr>
                <w:rFonts w:eastAsia="Calibri" w:cs="Arial"/>
                <w:szCs w:val="20"/>
                <w:lang w:val="sl-SI" w:eastAsia="fr-FR"/>
              </w:rPr>
            </w:pPr>
          </w:p>
        </w:tc>
        <w:tc>
          <w:tcPr>
            <w:tcW w:w="2268" w:type="dxa"/>
            <w:shd w:val="clear" w:color="auto" w:fill="E7E6E6"/>
          </w:tcPr>
          <w:p w14:paraId="064E0C16"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DS3:</w:t>
            </w:r>
          </w:p>
        </w:tc>
        <w:tc>
          <w:tcPr>
            <w:tcW w:w="5953" w:type="dxa"/>
            <w:gridSpan w:val="3"/>
          </w:tcPr>
          <w:p w14:paraId="7B324E21"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2EF9DB79" w14:textId="77777777" w:rsidTr="00885A90">
        <w:trPr>
          <w:trHeight w:val="567"/>
        </w:trPr>
        <w:tc>
          <w:tcPr>
            <w:tcW w:w="3006" w:type="dxa"/>
            <w:gridSpan w:val="2"/>
            <w:shd w:val="clear" w:color="auto" w:fill="E7E6E6"/>
            <w:vAlign w:val="center"/>
          </w:tcPr>
          <w:p w14:paraId="2778558E"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Vrsta aktivnosti</w:t>
            </w:r>
          </w:p>
        </w:tc>
        <w:tc>
          <w:tcPr>
            <w:tcW w:w="2026" w:type="dxa"/>
            <w:shd w:val="clear" w:color="auto" w:fill="E7E6E6"/>
            <w:vAlign w:val="center"/>
          </w:tcPr>
          <w:p w14:paraId="4E7700DA"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 xml:space="preserve">Opis aktivnosti </w:t>
            </w:r>
          </w:p>
        </w:tc>
        <w:tc>
          <w:tcPr>
            <w:tcW w:w="2056" w:type="dxa"/>
            <w:shd w:val="clear" w:color="auto" w:fill="E7E6E6"/>
            <w:vAlign w:val="center"/>
          </w:tcPr>
          <w:p w14:paraId="466883FC"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Predvideni okvirni stroški v EUR:</w:t>
            </w:r>
          </w:p>
        </w:tc>
        <w:tc>
          <w:tcPr>
            <w:tcW w:w="1871" w:type="dxa"/>
            <w:shd w:val="clear" w:color="auto" w:fill="E7E6E6"/>
            <w:vAlign w:val="center"/>
          </w:tcPr>
          <w:p w14:paraId="329C3DC1"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Pričakovani rezultati in izdelki</w:t>
            </w:r>
          </w:p>
        </w:tc>
      </w:tr>
      <w:tr w:rsidR="00885A90" w:rsidRPr="009C4078" w14:paraId="3C356939" w14:textId="77777777" w:rsidTr="004C3EE3">
        <w:trPr>
          <w:trHeight w:val="501"/>
        </w:trPr>
        <w:tc>
          <w:tcPr>
            <w:tcW w:w="3006" w:type="dxa"/>
            <w:gridSpan w:val="2"/>
            <w:shd w:val="clear" w:color="auto" w:fill="auto"/>
            <w:vAlign w:val="center"/>
          </w:tcPr>
          <w:p w14:paraId="426579F0" w14:textId="77777777" w:rsidR="00885A90" w:rsidRPr="009C4078" w:rsidRDefault="00885A90" w:rsidP="004969C8">
            <w:pPr>
              <w:spacing w:line="276" w:lineRule="auto"/>
              <w:rPr>
                <w:rFonts w:eastAsia="Calibri" w:cs="Arial"/>
                <w:szCs w:val="20"/>
                <w:lang w:val="sl-SI" w:eastAsia="fr-FR"/>
              </w:rPr>
            </w:pPr>
          </w:p>
        </w:tc>
        <w:tc>
          <w:tcPr>
            <w:tcW w:w="2026" w:type="dxa"/>
            <w:shd w:val="clear" w:color="auto" w:fill="auto"/>
            <w:vAlign w:val="center"/>
          </w:tcPr>
          <w:p w14:paraId="4A03C2E1"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0D5811A6"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06A9D3F7"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5BB18351" w14:textId="77777777" w:rsidTr="004C3EE3">
        <w:trPr>
          <w:trHeight w:val="501"/>
        </w:trPr>
        <w:tc>
          <w:tcPr>
            <w:tcW w:w="3006" w:type="dxa"/>
            <w:gridSpan w:val="2"/>
            <w:shd w:val="clear" w:color="auto" w:fill="auto"/>
            <w:vAlign w:val="center"/>
          </w:tcPr>
          <w:p w14:paraId="681275EA" w14:textId="77777777" w:rsidR="00885A90" w:rsidRPr="009C4078" w:rsidRDefault="00885A90" w:rsidP="004969C8">
            <w:pPr>
              <w:spacing w:line="276" w:lineRule="auto"/>
              <w:rPr>
                <w:rFonts w:eastAsia="Calibri" w:cs="Arial"/>
                <w:szCs w:val="20"/>
                <w:lang w:val="sl-SI" w:eastAsia="fr-FR"/>
              </w:rPr>
            </w:pPr>
          </w:p>
        </w:tc>
        <w:tc>
          <w:tcPr>
            <w:tcW w:w="2026" w:type="dxa"/>
            <w:shd w:val="clear" w:color="auto" w:fill="auto"/>
            <w:vAlign w:val="center"/>
          </w:tcPr>
          <w:p w14:paraId="2742736B"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3B528871"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68493635"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0BED194C" w14:textId="77777777" w:rsidTr="004C3EE3">
        <w:trPr>
          <w:trHeight w:val="501"/>
        </w:trPr>
        <w:tc>
          <w:tcPr>
            <w:tcW w:w="3006" w:type="dxa"/>
            <w:gridSpan w:val="2"/>
            <w:shd w:val="clear" w:color="auto" w:fill="auto"/>
            <w:vAlign w:val="center"/>
          </w:tcPr>
          <w:p w14:paraId="4407A220" w14:textId="77777777" w:rsidR="00885A90" w:rsidRPr="009C4078" w:rsidRDefault="00885A90" w:rsidP="004969C8">
            <w:pPr>
              <w:spacing w:line="276" w:lineRule="auto"/>
              <w:rPr>
                <w:rFonts w:eastAsia="Calibri" w:cs="Arial"/>
                <w:szCs w:val="20"/>
                <w:lang w:val="sl-SI" w:eastAsia="fr-FR"/>
              </w:rPr>
            </w:pPr>
          </w:p>
        </w:tc>
        <w:tc>
          <w:tcPr>
            <w:tcW w:w="2026" w:type="dxa"/>
            <w:shd w:val="clear" w:color="auto" w:fill="auto"/>
            <w:vAlign w:val="center"/>
          </w:tcPr>
          <w:p w14:paraId="73E38E72"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7BDCB009"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5C5A3697" w14:textId="77777777" w:rsidR="00885A90" w:rsidRPr="009C4078" w:rsidRDefault="00885A90" w:rsidP="004969C8">
            <w:pPr>
              <w:spacing w:line="276" w:lineRule="auto"/>
              <w:ind w:left="177" w:hanging="142"/>
              <w:rPr>
                <w:rFonts w:eastAsia="Calibri" w:cs="Arial"/>
                <w:szCs w:val="20"/>
                <w:lang w:val="sl-SI" w:eastAsia="fr-FR"/>
              </w:rPr>
            </w:pPr>
          </w:p>
        </w:tc>
      </w:tr>
    </w:tbl>
    <w:p w14:paraId="1A3248B4" w14:textId="77777777" w:rsidR="00885A90" w:rsidRPr="009C4078" w:rsidRDefault="00885A90" w:rsidP="004969C8">
      <w:pPr>
        <w:widowControl w:val="0"/>
        <w:overflowPunct w:val="0"/>
        <w:autoSpaceDE w:val="0"/>
        <w:autoSpaceDN w:val="0"/>
        <w:adjustRightInd w:val="0"/>
        <w:spacing w:line="276" w:lineRule="auto"/>
        <w:textAlignment w:val="baseline"/>
        <w:rPr>
          <w:rFonts w:cs="Arial"/>
          <w:szCs w:val="20"/>
          <w:lang w:val="sl-SI" w:eastAsia="sl-SI"/>
        </w:rPr>
      </w:pP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333"/>
        <w:gridCol w:w="1884"/>
        <w:gridCol w:w="2056"/>
        <w:gridCol w:w="1871"/>
      </w:tblGrid>
      <w:tr w:rsidR="00885A90" w:rsidRPr="009C4078" w14:paraId="327F8965" w14:textId="77777777" w:rsidTr="00885A90">
        <w:trPr>
          <w:trHeight w:val="317"/>
        </w:trPr>
        <w:tc>
          <w:tcPr>
            <w:tcW w:w="815" w:type="dxa"/>
            <w:vMerge w:val="restart"/>
            <w:shd w:val="clear" w:color="auto" w:fill="E7E6E6"/>
            <w:vAlign w:val="center"/>
          </w:tcPr>
          <w:p w14:paraId="161BD0F9"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DS4</w:t>
            </w:r>
          </w:p>
        </w:tc>
        <w:tc>
          <w:tcPr>
            <w:tcW w:w="2333" w:type="dxa"/>
            <w:shd w:val="clear" w:color="auto" w:fill="E7E6E6"/>
            <w:vAlign w:val="center"/>
          </w:tcPr>
          <w:p w14:paraId="442CA10C"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Naziv DS4:</w:t>
            </w:r>
          </w:p>
        </w:tc>
        <w:tc>
          <w:tcPr>
            <w:tcW w:w="5811" w:type="dxa"/>
            <w:gridSpan w:val="3"/>
          </w:tcPr>
          <w:p w14:paraId="7F2B12DC" w14:textId="77777777" w:rsidR="00885A90" w:rsidRPr="009C4078" w:rsidRDefault="00885A90" w:rsidP="004969C8">
            <w:pPr>
              <w:spacing w:after="200" w:line="276" w:lineRule="auto"/>
              <w:rPr>
                <w:rFonts w:eastAsia="Calibri" w:cs="Arial"/>
                <w:b/>
                <w:szCs w:val="20"/>
                <w:lang w:val="sl-SI"/>
              </w:rPr>
            </w:pPr>
            <w:r w:rsidRPr="009C4078">
              <w:rPr>
                <w:rFonts w:cs="Arial"/>
                <w:b/>
                <w:szCs w:val="20"/>
                <w:lang w:val="sl-SI" w:eastAsia="sl-SI"/>
              </w:rPr>
              <w:t>Evalvacija /vrednotenje uspešnosti (učinkovitosti) projekta (obvezno)</w:t>
            </w:r>
          </w:p>
        </w:tc>
      </w:tr>
      <w:tr w:rsidR="00885A90" w:rsidRPr="009C4078" w14:paraId="7EBA059D" w14:textId="77777777" w:rsidTr="00885A90">
        <w:trPr>
          <w:trHeight w:val="480"/>
        </w:trPr>
        <w:tc>
          <w:tcPr>
            <w:tcW w:w="815" w:type="dxa"/>
            <w:vMerge/>
            <w:shd w:val="clear" w:color="auto" w:fill="E7E6E6"/>
            <w:vAlign w:val="center"/>
          </w:tcPr>
          <w:p w14:paraId="61C6AAC0"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33" w:type="dxa"/>
            <w:shd w:val="clear" w:color="auto" w:fill="E7E6E6"/>
            <w:vAlign w:val="center"/>
          </w:tcPr>
          <w:p w14:paraId="1D917765"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Navedba predvidenih stroškov DS4 v EUR:</w:t>
            </w:r>
          </w:p>
        </w:tc>
        <w:tc>
          <w:tcPr>
            <w:tcW w:w="5811" w:type="dxa"/>
            <w:gridSpan w:val="3"/>
          </w:tcPr>
          <w:p w14:paraId="709E29E4" w14:textId="77777777" w:rsidR="00885A90" w:rsidRPr="009C4078" w:rsidRDefault="004A7520" w:rsidP="004969C8">
            <w:pPr>
              <w:spacing w:before="60" w:after="60" w:line="276" w:lineRule="auto"/>
              <w:rPr>
                <w:rFonts w:eastAsia="Calibri" w:cs="Arial"/>
                <w:szCs w:val="20"/>
                <w:lang w:val="sl-SI" w:eastAsia="fr-FR"/>
              </w:rPr>
            </w:pPr>
            <w:r w:rsidRPr="009C4078">
              <w:rPr>
                <w:rFonts w:eastAsia="Calibri" w:cs="Arial"/>
                <w:szCs w:val="20"/>
                <w:lang w:val="sl-SI" w:eastAsia="fr-FR"/>
              </w:rPr>
              <w:t>_______________EUR, upravičeni DDV ____________EUR</w:t>
            </w:r>
          </w:p>
        </w:tc>
      </w:tr>
      <w:tr w:rsidR="00885A90" w:rsidRPr="009C4078" w14:paraId="7C194E93" w14:textId="77777777" w:rsidTr="00885A90">
        <w:trPr>
          <w:trHeight w:val="480"/>
        </w:trPr>
        <w:tc>
          <w:tcPr>
            <w:tcW w:w="815" w:type="dxa"/>
            <w:vMerge/>
            <w:shd w:val="clear" w:color="auto" w:fill="E7E6E6"/>
            <w:vAlign w:val="center"/>
          </w:tcPr>
          <w:p w14:paraId="4176468E"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33" w:type="dxa"/>
            <w:shd w:val="clear" w:color="auto" w:fill="E7E6E6"/>
            <w:vAlign w:val="center"/>
          </w:tcPr>
          <w:p w14:paraId="717D8C6D"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začetka:</w:t>
            </w:r>
          </w:p>
          <w:p w14:paraId="78811F70"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zaključka:</w:t>
            </w:r>
          </w:p>
          <w:p w14:paraId="0CA016FC"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Trajanje aktivnosti:</w:t>
            </w:r>
          </w:p>
        </w:tc>
        <w:tc>
          <w:tcPr>
            <w:tcW w:w="5811" w:type="dxa"/>
            <w:gridSpan w:val="3"/>
          </w:tcPr>
          <w:p w14:paraId="749E686F"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33D8B585" w14:textId="77777777" w:rsidTr="00885A90">
        <w:trPr>
          <w:trHeight w:val="480"/>
        </w:trPr>
        <w:tc>
          <w:tcPr>
            <w:tcW w:w="815" w:type="dxa"/>
            <w:vMerge/>
            <w:shd w:val="clear" w:color="auto" w:fill="E7E6E6"/>
            <w:vAlign w:val="center"/>
          </w:tcPr>
          <w:p w14:paraId="71E85F1A"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33" w:type="dxa"/>
            <w:shd w:val="clear" w:color="auto" w:fill="E7E6E6"/>
          </w:tcPr>
          <w:p w14:paraId="7A955277"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DS4:</w:t>
            </w:r>
          </w:p>
        </w:tc>
        <w:tc>
          <w:tcPr>
            <w:tcW w:w="5811" w:type="dxa"/>
            <w:gridSpan w:val="3"/>
          </w:tcPr>
          <w:p w14:paraId="4D89A055"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65D80ED8" w14:textId="77777777" w:rsidTr="00885A90">
        <w:trPr>
          <w:trHeight w:val="567"/>
        </w:trPr>
        <w:tc>
          <w:tcPr>
            <w:tcW w:w="3148" w:type="dxa"/>
            <w:gridSpan w:val="2"/>
            <w:shd w:val="clear" w:color="auto" w:fill="E7E6E6"/>
            <w:vAlign w:val="center"/>
          </w:tcPr>
          <w:p w14:paraId="1BB88496"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Vrsta aktivnosti</w:t>
            </w:r>
          </w:p>
        </w:tc>
        <w:tc>
          <w:tcPr>
            <w:tcW w:w="1884" w:type="dxa"/>
            <w:shd w:val="clear" w:color="auto" w:fill="E7E6E6"/>
            <w:vAlign w:val="center"/>
          </w:tcPr>
          <w:p w14:paraId="10C33D18"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aktivnosti</w:t>
            </w:r>
            <w:r w:rsidRPr="009C4078" w:rsidDel="008D2626">
              <w:rPr>
                <w:rFonts w:eastAsia="Calibri" w:cs="Arial"/>
                <w:b/>
                <w:bCs/>
                <w:szCs w:val="20"/>
                <w:lang w:val="sl-SI" w:eastAsia="fr-FR"/>
              </w:rPr>
              <w:t xml:space="preserve"> </w:t>
            </w:r>
          </w:p>
        </w:tc>
        <w:tc>
          <w:tcPr>
            <w:tcW w:w="2056" w:type="dxa"/>
            <w:shd w:val="clear" w:color="auto" w:fill="E7E6E6"/>
            <w:vAlign w:val="center"/>
          </w:tcPr>
          <w:p w14:paraId="2D0B89F3"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Predvideni okvirni stroški v EUR:</w:t>
            </w:r>
          </w:p>
        </w:tc>
        <w:tc>
          <w:tcPr>
            <w:tcW w:w="1871" w:type="dxa"/>
            <w:shd w:val="clear" w:color="auto" w:fill="E7E6E6"/>
            <w:vAlign w:val="center"/>
          </w:tcPr>
          <w:p w14:paraId="2EB80D04"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Pričakovani rezultati in izdelki</w:t>
            </w:r>
          </w:p>
        </w:tc>
      </w:tr>
      <w:tr w:rsidR="00885A90" w:rsidRPr="009C4078" w14:paraId="68015434" w14:textId="77777777" w:rsidTr="004C3EE3">
        <w:trPr>
          <w:trHeight w:val="596"/>
        </w:trPr>
        <w:tc>
          <w:tcPr>
            <w:tcW w:w="3148" w:type="dxa"/>
            <w:gridSpan w:val="2"/>
            <w:shd w:val="clear" w:color="auto" w:fill="auto"/>
            <w:vAlign w:val="center"/>
          </w:tcPr>
          <w:p w14:paraId="2CBE5DBF" w14:textId="77777777" w:rsidR="00885A90" w:rsidRPr="009C4078" w:rsidRDefault="00885A90" w:rsidP="004969C8">
            <w:pPr>
              <w:spacing w:line="276" w:lineRule="auto"/>
              <w:rPr>
                <w:rFonts w:eastAsia="Calibri" w:cs="Arial"/>
                <w:szCs w:val="20"/>
                <w:lang w:val="sl-SI" w:eastAsia="fr-FR"/>
              </w:rPr>
            </w:pPr>
          </w:p>
        </w:tc>
        <w:tc>
          <w:tcPr>
            <w:tcW w:w="1884" w:type="dxa"/>
            <w:shd w:val="clear" w:color="auto" w:fill="auto"/>
            <w:vAlign w:val="center"/>
          </w:tcPr>
          <w:p w14:paraId="1E1F23BB"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2BAA9161"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499804EA"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100D0343" w14:textId="77777777" w:rsidTr="004C3EE3">
        <w:trPr>
          <w:trHeight w:val="548"/>
        </w:trPr>
        <w:tc>
          <w:tcPr>
            <w:tcW w:w="3148" w:type="dxa"/>
            <w:gridSpan w:val="2"/>
            <w:shd w:val="clear" w:color="auto" w:fill="auto"/>
            <w:vAlign w:val="center"/>
          </w:tcPr>
          <w:p w14:paraId="16084EDF" w14:textId="77777777" w:rsidR="00885A90" w:rsidRPr="009C4078" w:rsidRDefault="00885A90" w:rsidP="004969C8">
            <w:pPr>
              <w:spacing w:line="276" w:lineRule="auto"/>
              <w:rPr>
                <w:rFonts w:eastAsia="Calibri" w:cs="Arial"/>
                <w:szCs w:val="20"/>
                <w:lang w:val="sl-SI" w:eastAsia="fr-FR"/>
              </w:rPr>
            </w:pPr>
          </w:p>
        </w:tc>
        <w:tc>
          <w:tcPr>
            <w:tcW w:w="1884" w:type="dxa"/>
            <w:shd w:val="clear" w:color="auto" w:fill="auto"/>
            <w:vAlign w:val="center"/>
          </w:tcPr>
          <w:p w14:paraId="57C67DC7"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74D4210B"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09049677"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4BFE10E0" w14:textId="77777777" w:rsidTr="004C3EE3">
        <w:trPr>
          <w:trHeight w:val="548"/>
        </w:trPr>
        <w:tc>
          <w:tcPr>
            <w:tcW w:w="3148" w:type="dxa"/>
            <w:gridSpan w:val="2"/>
            <w:shd w:val="clear" w:color="auto" w:fill="auto"/>
            <w:vAlign w:val="center"/>
          </w:tcPr>
          <w:p w14:paraId="5E42E560" w14:textId="77777777" w:rsidR="00885A90" w:rsidRPr="009C4078" w:rsidRDefault="00885A90" w:rsidP="004969C8">
            <w:pPr>
              <w:spacing w:line="276" w:lineRule="auto"/>
              <w:rPr>
                <w:rFonts w:eastAsia="Calibri" w:cs="Arial"/>
                <w:szCs w:val="20"/>
                <w:lang w:val="sl-SI" w:eastAsia="fr-FR"/>
              </w:rPr>
            </w:pPr>
          </w:p>
        </w:tc>
        <w:tc>
          <w:tcPr>
            <w:tcW w:w="1884" w:type="dxa"/>
            <w:shd w:val="clear" w:color="auto" w:fill="auto"/>
            <w:vAlign w:val="center"/>
          </w:tcPr>
          <w:p w14:paraId="47666B04"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3F245BCF"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70E2E87E" w14:textId="77777777" w:rsidR="00885A90" w:rsidRPr="009C4078" w:rsidRDefault="00885A90" w:rsidP="004969C8">
            <w:pPr>
              <w:spacing w:line="276" w:lineRule="auto"/>
              <w:ind w:left="177" w:hanging="142"/>
              <w:rPr>
                <w:rFonts w:eastAsia="Calibri" w:cs="Arial"/>
                <w:szCs w:val="20"/>
                <w:lang w:val="sl-SI" w:eastAsia="fr-FR"/>
              </w:rPr>
            </w:pPr>
          </w:p>
        </w:tc>
      </w:tr>
    </w:tbl>
    <w:p w14:paraId="0AC282CB" w14:textId="77777777" w:rsidR="00885A90" w:rsidRPr="009C4078" w:rsidRDefault="00885A90" w:rsidP="004969C8">
      <w:pPr>
        <w:widowControl w:val="0"/>
        <w:overflowPunct w:val="0"/>
        <w:autoSpaceDE w:val="0"/>
        <w:autoSpaceDN w:val="0"/>
        <w:adjustRightInd w:val="0"/>
        <w:spacing w:line="276" w:lineRule="auto"/>
        <w:textAlignment w:val="baseline"/>
        <w:rPr>
          <w:rFonts w:cs="Arial"/>
          <w:szCs w:val="20"/>
          <w:lang w:val="sl-SI" w:eastAsia="sl-SI"/>
        </w:rPr>
      </w:pPr>
    </w:p>
    <w:p w14:paraId="632069B4" w14:textId="77777777" w:rsidR="00885A90" w:rsidRPr="009C4078" w:rsidRDefault="00885A90" w:rsidP="004969C8">
      <w:pPr>
        <w:spacing w:line="276" w:lineRule="auto"/>
        <w:rPr>
          <w:rFonts w:cs="Arial"/>
          <w:szCs w:val="20"/>
          <w:lang w:val="sl-SI" w:eastAsia="sl-SI"/>
        </w:rPr>
      </w:pPr>
      <w:r w:rsidRPr="009C4078">
        <w:rPr>
          <w:rFonts w:cs="Arial"/>
          <w:szCs w:val="20"/>
          <w:lang w:val="sl-SI" w:eastAsia="sl-SI"/>
        </w:rPr>
        <w:br w:type="page"/>
      </w:r>
    </w:p>
    <w:p w14:paraId="6D8414E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szCs w:val="20"/>
          <w:lang w:val="sl-SI" w:eastAsia="sl-SI"/>
        </w:rPr>
      </w:pPr>
      <w:r w:rsidRPr="009C4078">
        <w:rPr>
          <w:rFonts w:cs="Arial"/>
          <w:szCs w:val="20"/>
          <w:lang w:val="sl-SI" w:eastAsia="sl-SI"/>
        </w:rPr>
        <w:lastRenderedPageBreak/>
        <w:t>Navedite še morebitne dodatne DS in aktivnosti, če jih predvidevate:</w:t>
      </w:r>
    </w:p>
    <w:tbl>
      <w:tblPr>
        <w:tblW w:w="895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2333"/>
        <w:gridCol w:w="1884"/>
        <w:gridCol w:w="2056"/>
        <w:gridCol w:w="1871"/>
      </w:tblGrid>
      <w:tr w:rsidR="00885A90" w:rsidRPr="009C4078" w14:paraId="27BD33F4" w14:textId="77777777" w:rsidTr="00885A90">
        <w:trPr>
          <w:trHeight w:val="317"/>
        </w:trPr>
        <w:tc>
          <w:tcPr>
            <w:tcW w:w="815" w:type="dxa"/>
            <w:vMerge w:val="restart"/>
            <w:shd w:val="clear" w:color="auto" w:fill="E7E6E6"/>
            <w:vAlign w:val="center"/>
          </w:tcPr>
          <w:p w14:paraId="7F23AF92"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DS5</w:t>
            </w:r>
          </w:p>
        </w:tc>
        <w:tc>
          <w:tcPr>
            <w:tcW w:w="2333" w:type="dxa"/>
            <w:shd w:val="clear" w:color="auto" w:fill="E7E6E6"/>
            <w:vAlign w:val="center"/>
          </w:tcPr>
          <w:p w14:paraId="17136E66"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 xml:space="preserve">Naziv DS5: </w:t>
            </w:r>
          </w:p>
        </w:tc>
        <w:tc>
          <w:tcPr>
            <w:tcW w:w="5811" w:type="dxa"/>
            <w:gridSpan w:val="3"/>
          </w:tcPr>
          <w:p w14:paraId="5F7F0A5B" w14:textId="59FC37CD" w:rsidR="00885A90" w:rsidRPr="009C4078" w:rsidRDefault="00885A90" w:rsidP="004969C8">
            <w:pPr>
              <w:spacing w:after="200" w:line="276" w:lineRule="auto"/>
              <w:rPr>
                <w:rFonts w:eastAsia="Calibri" w:cs="Arial"/>
                <w:b/>
                <w:szCs w:val="20"/>
                <w:lang w:val="sl-SI"/>
              </w:rPr>
            </w:pPr>
            <w:r w:rsidRPr="009C4078">
              <w:rPr>
                <w:rFonts w:eastAsia="Calibri" w:cs="Arial"/>
                <w:b/>
                <w:szCs w:val="20"/>
                <w:lang w:val="sl-SI"/>
              </w:rPr>
              <w:t xml:space="preserve">Druge  pričakovane aktivnosti (velja za </w:t>
            </w:r>
            <w:r w:rsidR="004E63D9" w:rsidRPr="009C4078">
              <w:rPr>
                <w:rFonts w:eastAsia="Calibri" w:cs="Arial"/>
                <w:b/>
                <w:szCs w:val="20"/>
                <w:lang w:val="sl-SI"/>
              </w:rPr>
              <w:t>PODROČJA</w:t>
            </w:r>
            <w:r w:rsidRPr="009C4078">
              <w:rPr>
                <w:rFonts w:eastAsia="Calibri" w:cs="Arial"/>
                <w:b/>
                <w:szCs w:val="20"/>
                <w:lang w:val="sl-SI"/>
              </w:rPr>
              <w:t xml:space="preserve"> </w:t>
            </w:r>
            <w:r w:rsidR="004E63D9" w:rsidRPr="009C4078">
              <w:rPr>
                <w:rFonts w:eastAsia="Calibri" w:cs="Arial"/>
                <w:b/>
                <w:szCs w:val="20"/>
                <w:lang w:val="sl-SI"/>
              </w:rPr>
              <w:t>C in D</w:t>
            </w:r>
            <w:r w:rsidRPr="009C4078">
              <w:rPr>
                <w:rFonts w:eastAsia="Calibri" w:cs="Arial"/>
                <w:b/>
                <w:szCs w:val="20"/>
                <w:lang w:val="sl-SI"/>
              </w:rPr>
              <w:t>)</w:t>
            </w:r>
          </w:p>
        </w:tc>
      </w:tr>
      <w:tr w:rsidR="00885A90" w:rsidRPr="009C4078" w14:paraId="4F757929" w14:textId="77777777" w:rsidTr="00885A90">
        <w:trPr>
          <w:trHeight w:val="480"/>
        </w:trPr>
        <w:tc>
          <w:tcPr>
            <w:tcW w:w="815" w:type="dxa"/>
            <w:vMerge/>
            <w:shd w:val="clear" w:color="auto" w:fill="E7E6E6"/>
            <w:vAlign w:val="center"/>
          </w:tcPr>
          <w:p w14:paraId="207EEAE3"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33" w:type="dxa"/>
            <w:shd w:val="clear" w:color="auto" w:fill="E7E6E6"/>
            <w:vAlign w:val="center"/>
          </w:tcPr>
          <w:p w14:paraId="4005D8BD"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Navedba predvidenih stroškov DS5 v EUR:</w:t>
            </w:r>
          </w:p>
        </w:tc>
        <w:tc>
          <w:tcPr>
            <w:tcW w:w="5811" w:type="dxa"/>
            <w:gridSpan w:val="3"/>
          </w:tcPr>
          <w:p w14:paraId="3B588F12" w14:textId="77777777" w:rsidR="00885A90" w:rsidRPr="009C4078" w:rsidRDefault="004A7520" w:rsidP="004969C8">
            <w:pPr>
              <w:spacing w:before="60" w:after="60" w:line="276" w:lineRule="auto"/>
              <w:rPr>
                <w:rFonts w:eastAsia="Calibri" w:cs="Arial"/>
                <w:szCs w:val="20"/>
                <w:lang w:val="sl-SI" w:eastAsia="fr-FR"/>
              </w:rPr>
            </w:pPr>
            <w:r w:rsidRPr="009C4078">
              <w:rPr>
                <w:rFonts w:eastAsia="Calibri" w:cs="Arial"/>
                <w:szCs w:val="20"/>
                <w:lang w:val="sl-SI" w:eastAsia="fr-FR"/>
              </w:rPr>
              <w:t>_______________EUR, upravičeni DDV ____________EUR</w:t>
            </w:r>
          </w:p>
        </w:tc>
      </w:tr>
      <w:tr w:rsidR="00885A90" w:rsidRPr="009C4078" w14:paraId="7775FBE5" w14:textId="77777777" w:rsidTr="00885A90">
        <w:trPr>
          <w:trHeight w:val="480"/>
        </w:trPr>
        <w:tc>
          <w:tcPr>
            <w:tcW w:w="815" w:type="dxa"/>
            <w:vMerge/>
            <w:shd w:val="clear" w:color="auto" w:fill="E7E6E6"/>
            <w:vAlign w:val="center"/>
          </w:tcPr>
          <w:p w14:paraId="68B5E8A4"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33" w:type="dxa"/>
            <w:shd w:val="clear" w:color="auto" w:fill="E7E6E6"/>
            <w:vAlign w:val="center"/>
          </w:tcPr>
          <w:p w14:paraId="25AAD81C"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začetka:</w:t>
            </w:r>
          </w:p>
          <w:p w14:paraId="26317FAB"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Datum zaključka:</w:t>
            </w:r>
          </w:p>
          <w:p w14:paraId="53FB8043"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Trajanje aktivnosti:</w:t>
            </w:r>
          </w:p>
        </w:tc>
        <w:tc>
          <w:tcPr>
            <w:tcW w:w="5811" w:type="dxa"/>
            <w:gridSpan w:val="3"/>
          </w:tcPr>
          <w:p w14:paraId="72746C91"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338ECB69" w14:textId="77777777" w:rsidTr="00885A90">
        <w:trPr>
          <w:trHeight w:val="480"/>
        </w:trPr>
        <w:tc>
          <w:tcPr>
            <w:tcW w:w="815" w:type="dxa"/>
            <w:vMerge/>
            <w:shd w:val="clear" w:color="auto" w:fill="E7E6E6"/>
            <w:vAlign w:val="center"/>
          </w:tcPr>
          <w:p w14:paraId="044D7EE6" w14:textId="77777777" w:rsidR="00885A90" w:rsidRPr="009C4078" w:rsidRDefault="00885A90" w:rsidP="004969C8">
            <w:pPr>
              <w:spacing w:before="60" w:after="60" w:line="276" w:lineRule="auto"/>
              <w:jc w:val="both"/>
              <w:rPr>
                <w:rFonts w:eastAsia="Calibri" w:cs="Arial"/>
                <w:b/>
                <w:bCs/>
                <w:szCs w:val="20"/>
                <w:lang w:val="sl-SI" w:eastAsia="fr-FR"/>
              </w:rPr>
            </w:pPr>
          </w:p>
        </w:tc>
        <w:tc>
          <w:tcPr>
            <w:tcW w:w="2333" w:type="dxa"/>
            <w:shd w:val="clear" w:color="auto" w:fill="E7E6E6"/>
          </w:tcPr>
          <w:p w14:paraId="2C09F707"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DS5:</w:t>
            </w:r>
          </w:p>
        </w:tc>
        <w:tc>
          <w:tcPr>
            <w:tcW w:w="5811" w:type="dxa"/>
            <w:gridSpan w:val="3"/>
          </w:tcPr>
          <w:p w14:paraId="1556873C" w14:textId="77777777" w:rsidR="00885A90" w:rsidRPr="009C4078" w:rsidRDefault="00885A90" w:rsidP="004969C8">
            <w:pPr>
              <w:spacing w:before="60" w:after="60" w:line="276" w:lineRule="auto"/>
              <w:rPr>
                <w:rFonts w:eastAsia="Calibri" w:cs="Arial"/>
                <w:szCs w:val="20"/>
                <w:lang w:val="sl-SI" w:eastAsia="fr-FR"/>
              </w:rPr>
            </w:pPr>
          </w:p>
        </w:tc>
      </w:tr>
      <w:tr w:rsidR="00885A90" w:rsidRPr="009C4078" w14:paraId="490874FC" w14:textId="77777777" w:rsidTr="00885A90">
        <w:trPr>
          <w:trHeight w:val="567"/>
        </w:trPr>
        <w:tc>
          <w:tcPr>
            <w:tcW w:w="3148" w:type="dxa"/>
            <w:gridSpan w:val="2"/>
            <w:shd w:val="clear" w:color="auto" w:fill="E7E6E6"/>
            <w:vAlign w:val="center"/>
          </w:tcPr>
          <w:p w14:paraId="081E40FB"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Vrsta aktivnosti</w:t>
            </w:r>
          </w:p>
        </w:tc>
        <w:tc>
          <w:tcPr>
            <w:tcW w:w="1884" w:type="dxa"/>
            <w:shd w:val="clear" w:color="auto" w:fill="E7E6E6"/>
            <w:vAlign w:val="center"/>
          </w:tcPr>
          <w:p w14:paraId="0BAF9BC1"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Opis aktivnosti</w:t>
            </w:r>
          </w:p>
        </w:tc>
        <w:tc>
          <w:tcPr>
            <w:tcW w:w="2056" w:type="dxa"/>
            <w:shd w:val="clear" w:color="auto" w:fill="E7E6E6"/>
            <w:vAlign w:val="center"/>
          </w:tcPr>
          <w:p w14:paraId="6AF6E1ED"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Predvideni okvirni stroški v EUR:</w:t>
            </w:r>
          </w:p>
        </w:tc>
        <w:tc>
          <w:tcPr>
            <w:tcW w:w="1871" w:type="dxa"/>
            <w:shd w:val="clear" w:color="auto" w:fill="E7E6E6"/>
            <w:vAlign w:val="center"/>
          </w:tcPr>
          <w:p w14:paraId="1C461E63" w14:textId="77777777" w:rsidR="00885A90" w:rsidRPr="009C4078" w:rsidRDefault="00885A90" w:rsidP="004969C8">
            <w:pPr>
              <w:spacing w:line="276" w:lineRule="auto"/>
              <w:rPr>
                <w:rFonts w:eastAsia="Calibri" w:cs="Arial"/>
                <w:b/>
                <w:bCs/>
                <w:szCs w:val="20"/>
                <w:lang w:val="sl-SI" w:eastAsia="fr-FR"/>
              </w:rPr>
            </w:pPr>
            <w:r w:rsidRPr="009C4078">
              <w:rPr>
                <w:rFonts w:eastAsia="Calibri" w:cs="Arial"/>
                <w:b/>
                <w:bCs/>
                <w:szCs w:val="20"/>
                <w:lang w:val="sl-SI" w:eastAsia="fr-FR"/>
              </w:rPr>
              <w:t>Pričakovani rezultati in izdelki</w:t>
            </w:r>
          </w:p>
        </w:tc>
      </w:tr>
      <w:tr w:rsidR="00885A90" w:rsidRPr="009C4078" w14:paraId="095F73C6" w14:textId="77777777" w:rsidTr="004C3EE3">
        <w:trPr>
          <w:trHeight w:val="565"/>
        </w:trPr>
        <w:tc>
          <w:tcPr>
            <w:tcW w:w="3148" w:type="dxa"/>
            <w:gridSpan w:val="2"/>
            <w:shd w:val="clear" w:color="auto" w:fill="auto"/>
            <w:vAlign w:val="center"/>
          </w:tcPr>
          <w:p w14:paraId="647CCA27" w14:textId="77777777" w:rsidR="00885A90" w:rsidRPr="009C4078" w:rsidRDefault="00885A90" w:rsidP="004969C8">
            <w:pPr>
              <w:spacing w:line="276" w:lineRule="auto"/>
              <w:rPr>
                <w:rFonts w:eastAsia="Calibri" w:cs="Arial"/>
                <w:szCs w:val="20"/>
                <w:lang w:val="sl-SI" w:eastAsia="fr-FR"/>
              </w:rPr>
            </w:pPr>
          </w:p>
        </w:tc>
        <w:tc>
          <w:tcPr>
            <w:tcW w:w="1884" w:type="dxa"/>
            <w:shd w:val="clear" w:color="auto" w:fill="auto"/>
            <w:vAlign w:val="center"/>
          </w:tcPr>
          <w:p w14:paraId="22641582"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7499DFCF"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4E2C0242"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6237409E" w14:textId="77777777" w:rsidTr="004C3EE3">
        <w:trPr>
          <w:trHeight w:val="565"/>
        </w:trPr>
        <w:tc>
          <w:tcPr>
            <w:tcW w:w="3148" w:type="dxa"/>
            <w:gridSpan w:val="2"/>
            <w:shd w:val="clear" w:color="auto" w:fill="auto"/>
            <w:vAlign w:val="center"/>
          </w:tcPr>
          <w:p w14:paraId="2DE92595" w14:textId="77777777" w:rsidR="00885A90" w:rsidRPr="009C4078" w:rsidRDefault="00885A90" w:rsidP="004969C8">
            <w:pPr>
              <w:spacing w:line="276" w:lineRule="auto"/>
              <w:rPr>
                <w:rFonts w:eastAsia="Calibri" w:cs="Arial"/>
                <w:szCs w:val="20"/>
                <w:lang w:val="sl-SI" w:eastAsia="fr-FR"/>
              </w:rPr>
            </w:pPr>
          </w:p>
        </w:tc>
        <w:tc>
          <w:tcPr>
            <w:tcW w:w="1884" w:type="dxa"/>
            <w:shd w:val="clear" w:color="auto" w:fill="auto"/>
            <w:vAlign w:val="center"/>
          </w:tcPr>
          <w:p w14:paraId="645396E0"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75CFEFBB"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452CC967" w14:textId="77777777" w:rsidR="00885A90" w:rsidRPr="009C4078" w:rsidRDefault="00885A90" w:rsidP="004969C8">
            <w:pPr>
              <w:spacing w:line="276" w:lineRule="auto"/>
              <w:ind w:left="177" w:hanging="142"/>
              <w:rPr>
                <w:rFonts w:eastAsia="Calibri" w:cs="Arial"/>
                <w:szCs w:val="20"/>
                <w:lang w:val="sl-SI" w:eastAsia="fr-FR"/>
              </w:rPr>
            </w:pPr>
          </w:p>
        </w:tc>
      </w:tr>
      <w:tr w:rsidR="00885A90" w:rsidRPr="009C4078" w14:paraId="5076B906" w14:textId="77777777" w:rsidTr="004C3EE3">
        <w:trPr>
          <w:trHeight w:val="565"/>
        </w:trPr>
        <w:tc>
          <w:tcPr>
            <w:tcW w:w="3148" w:type="dxa"/>
            <w:gridSpan w:val="2"/>
            <w:shd w:val="clear" w:color="auto" w:fill="auto"/>
            <w:vAlign w:val="center"/>
          </w:tcPr>
          <w:p w14:paraId="7CB6E32F" w14:textId="77777777" w:rsidR="00885A90" w:rsidRPr="009C4078" w:rsidRDefault="00885A90" w:rsidP="004969C8">
            <w:pPr>
              <w:spacing w:line="276" w:lineRule="auto"/>
              <w:rPr>
                <w:rFonts w:eastAsia="Calibri" w:cs="Arial"/>
                <w:szCs w:val="20"/>
                <w:lang w:val="sl-SI" w:eastAsia="fr-FR"/>
              </w:rPr>
            </w:pPr>
          </w:p>
        </w:tc>
        <w:tc>
          <w:tcPr>
            <w:tcW w:w="1884" w:type="dxa"/>
            <w:shd w:val="clear" w:color="auto" w:fill="auto"/>
            <w:vAlign w:val="center"/>
          </w:tcPr>
          <w:p w14:paraId="0F367099" w14:textId="77777777" w:rsidR="00885A90" w:rsidRPr="009C4078" w:rsidRDefault="00885A90" w:rsidP="004969C8">
            <w:pPr>
              <w:spacing w:line="276" w:lineRule="auto"/>
              <w:rPr>
                <w:rFonts w:eastAsia="Calibri" w:cs="Arial"/>
                <w:szCs w:val="20"/>
                <w:lang w:val="sl-SI" w:eastAsia="fr-FR"/>
              </w:rPr>
            </w:pPr>
          </w:p>
        </w:tc>
        <w:tc>
          <w:tcPr>
            <w:tcW w:w="2056" w:type="dxa"/>
            <w:shd w:val="clear" w:color="auto" w:fill="auto"/>
            <w:vAlign w:val="center"/>
          </w:tcPr>
          <w:p w14:paraId="368A4E10" w14:textId="77777777" w:rsidR="00885A90" w:rsidRPr="009C4078" w:rsidRDefault="00885A90" w:rsidP="004969C8">
            <w:pPr>
              <w:spacing w:line="276" w:lineRule="auto"/>
              <w:rPr>
                <w:rFonts w:eastAsia="Calibri" w:cs="Arial"/>
                <w:szCs w:val="20"/>
                <w:lang w:val="sl-SI" w:eastAsia="fr-FR"/>
              </w:rPr>
            </w:pPr>
          </w:p>
        </w:tc>
        <w:tc>
          <w:tcPr>
            <w:tcW w:w="1871" w:type="dxa"/>
            <w:shd w:val="clear" w:color="auto" w:fill="auto"/>
            <w:vAlign w:val="center"/>
          </w:tcPr>
          <w:p w14:paraId="72E1834B" w14:textId="77777777" w:rsidR="00885A90" w:rsidRPr="009C4078" w:rsidRDefault="00885A90" w:rsidP="004969C8">
            <w:pPr>
              <w:spacing w:line="276" w:lineRule="auto"/>
              <w:ind w:left="177" w:hanging="142"/>
              <w:rPr>
                <w:rFonts w:eastAsia="Calibri" w:cs="Arial"/>
                <w:szCs w:val="20"/>
                <w:lang w:val="sl-SI" w:eastAsia="fr-FR"/>
              </w:rPr>
            </w:pPr>
          </w:p>
        </w:tc>
      </w:tr>
    </w:tbl>
    <w:p w14:paraId="561EBE0E" w14:textId="77777777" w:rsidR="005A3395" w:rsidRPr="009C4078" w:rsidRDefault="005A3395" w:rsidP="004969C8">
      <w:pPr>
        <w:keepNext/>
        <w:widowControl w:val="0"/>
        <w:overflowPunct w:val="0"/>
        <w:autoSpaceDE w:val="0"/>
        <w:autoSpaceDN w:val="0"/>
        <w:adjustRightInd w:val="0"/>
        <w:spacing w:line="276" w:lineRule="auto"/>
        <w:textAlignment w:val="baseline"/>
        <w:outlineLvl w:val="0"/>
        <w:rPr>
          <w:rFonts w:cs="Arial"/>
          <w:b/>
          <w:sz w:val="22"/>
          <w:szCs w:val="22"/>
          <w:lang w:val="sl-SI" w:eastAsia="sl-SI"/>
        </w:rPr>
      </w:pPr>
    </w:p>
    <w:p w14:paraId="746DF986" w14:textId="77777777" w:rsidR="00AD2DC0" w:rsidRPr="009C4078" w:rsidRDefault="00AD2DC0" w:rsidP="004969C8">
      <w:pPr>
        <w:keepNext/>
        <w:widowControl w:val="0"/>
        <w:overflowPunct w:val="0"/>
        <w:autoSpaceDE w:val="0"/>
        <w:autoSpaceDN w:val="0"/>
        <w:adjustRightInd w:val="0"/>
        <w:spacing w:line="276" w:lineRule="auto"/>
        <w:textAlignment w:val="baseline"/>
        <w:outlineLvl w:val="0"/>
        <w:rPr>
          <w:rFonts w:cs="Arial"/>
          <w:b/>
          <w:sz w:val="22"/>
          <w:szCs w:val="22"/>
          <w:lang w:val="sl-SI" w:eastAsia="sl-SI"/>
        </w:rPr>
      </w:pPr>
      <w:r w:rsidRPr="009C4078">
        <w:rPr>
          <w:rFonts w:cs="Arial"/>
          <w:b/>
          <w:sz w:val="22"/>
          <w:szCs w:val="22"/>
          <w:lang w:val="sl-SI" w:eastAsia="sl-SI"/>
        </w:rPr>
        <w:t xml:space="preserve">ČASOVNI NAČRT </w:t>
      </w:r>
      <w:r w:rsidR="000B4FB1" w:rsidRPr="009C4078">
        <w:rPr>
          <w:rFonts w:cs="Arial"/>
          <w:b/>
          <w:sz w:val="22"/>
          <w:szCs w:val="22"/>
          <w:lang w:val="sl-SI" w:eastAsia="sl-SI"/>
        </w:rPr>
        <w:t>IZVAJANJA PROJEKTA</w:t>
      </w:r>
    </w:p>
    <w:p w14:paraId="3A0A6CBC" w14:textId="77777777" w:rsidR="00AD2DC0" w:rsidRPr="009C4078" w:rsidRDefault="00AD2DC0" w:rsidP="004969C8">
      <w:pPr>
        <w:widowControl w:val="0"/>
        <w:overflowPunct w:val="0"/>
        <w:autoSpaceDE w:val="0"/>
        <w:autoSpaceDN w:val="0"/>
        <w:adjustRightInd w:val="0"/>
        <w:spacing w:line="276" w:lineRule="auto"/>
        <w:textAlignment w:val="baseline"/>
        <w:rPr>
          <w:rFonts w:cs="Arial"/>
          <w:sz w:val="22"/>
          <w:szCs w:val="20"/>
          <w:lang w:val="sl-SI" w:eastAsia="sl-SI"/>
        </w:rPr>
      </w:pPr>
    </w:p>
    <w:p w14:paraId="3CFA473B" w14:textId="77777777" w:rsidR="00885A90" w:rsidRPr="009C4078" w:rsidRDefault="00885A90" w:rsidP="004969C8">
      <w:pPr>
        <w:tabs>
          <w:tab w:val="left" w:pos="540"/>
        </w:tabs>
        <w:overflowPunct w:val="0"/>
        <w:autoSpaceDE w:val="0"/>
        <w:autoSpaceDN w:val="0"/>
        <w:adjustRightInd w:val="0"/>
        <w:spacing w:line="276" w:lineRule="auto"/>
        <w:jc w:val="both"/>
        <w:textAlignment w:val="baseline"/>
        <w:rPr>
          <w:rFonts w:cs="Arial"/>
          <w:szCs w:val="20"/>
          <w:lang w:val="sl-SI" w:eastAsia="sl-SI"/>
        </w:rPr>
      </w:pPr>
      <w:bookmarkStart w:id="11" w:name="_Hlk153535433"/>
      <w:r w:rsidRPr="009C4078">
        <w:rPr>
          <w:rFonts w:cs="Arial"/>
          <w:szCs w:val="20"/>
          <w:lang w:val="sl-SI" w:eastAsia="sl-SI"/>
        </w:rPr>
        <w:t>Za vsak navedeni DS označite obdobje, v katerem bo DS potekal in vnesite skupno število</w:t>
      </w:r>
      <w:r w:rsidR="002E36CB" w:rsidRPr="009C4078">
        <w:rPr>
          <w:rFonts w:cs="Arial"/>
          <w:szCs w:val="20"/>
          <w:lang w:val="sl-SI" w:eastAsia="sl-SI"/>
        </w:rPr>
        <w:t xml:space="preserve"> delovnih ur</w:t>
      </w:r>
      <w:r w:rsidR="00CD552C" w:rsidRPr="009C4078">
        <w:rPr>
          <w:rFonts w:cs="Arial"/>
          <w:szCs w:val="20"/>
          <w:lang w:val="sl-SI" w:eastAsia="sl-SI"/>
        </w:rPr>
        <w:t>.</w:t>
      </w:r>
    </w:p>
    <w:bookmarkEnd w:id="11"/>
    <w:p w14:paraId="688B8197" w14:textId="77777777" w:rsidR="00885A90" w:rsidRPr="009C4078" w:rsidRDefault="00885A90" w:rsidP="004969C8">
      <w:pPr>
        <w:tabs>
          <w:tab w:val="left" w:pos="540"/>
        </w:tabs>
        <w:overflowPunct w:val="0"/>
        <w:autoSpaceDE w:val="0"/>
        <w:autoSpaceDN w:val="0"/>
        <w:adjustRightInd w:val="0"/>
        <w:spacing w:line="276" w:lineRule="auto"/>
        <w:jc w:val="both"/>
        <w:textAlignment w:val="baseline"/>
        <w:rPr>
          <w:rFonts w:cs="Arial"/>
          <w:szCs w:val="20"/>
          <w:lang w:val="sl-SI" w:eastAsia="sl-SI"/>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885A90" w:rsidRPr="009C4078" w14:paraId="79D9975C" w14:textId="77777777" w:rsidTr="00885A90">
        <w:tc>
          <w:tcPr>
            <w:tcW w:w="1124" w:type="dxa"/>
            <w:vMerge w:val="restart"/>
            <w:shd w:val="clear" w:color="auto" w:fill="E7E6E6"/>
            <w:vAlign w:val="bottom"/>
          </w:tcPr>
          <w:p w14:paraId="4AF771EB" w14:textId="77777777" w:rsidR="00885A90" w:rsidRPr="009C4078" w:rsidRDefault="00885A90" w:rsidP="004969C8">
            <w:pPr>
              <w:spacing w:before="60" w:after="60" w:line="276" w:lineRule="auto"/>
              <w:rPr>
                <w:rFonts w:eastAsia="Calibri" w:cs="Arial"/>
                <w:b/>
                <w:bCs/>
                <w:szCs w:val="20"/>
                <w:lang w:val="sl-SI" w:eastAsia="fr-FR"/>
              </w:rPr>
            </w:pPr>
          </w:p>
        </w:tc>
        <w:tc>
          <w:tcPr>
            <w:tcW w:w="6389" w:type="dxa"/>
            <w:gridSpan w:val="12"/>
            <w:shd w:val="clear" w:color="auto" w:fill="E7E6E6"/>
            <w:tcMar>
              <w:left w:w="57" w:type="dxa"/>
              <w:right w:w="57" w:type="dxa"/>
            </w:tcMar>
            <w:vAlign w:val="center"/>
          </w:tcPr>
          <w:p w14:paraId="11DA2C13"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2024</w:t>
            </w:r>
          </w:p>
        </w:tc>
      </w:tr>
      <w:tr w:rsidR="00885A90" w:rsidRPr="009C4078" w14:paraId="21745F0E" w14:textId="77777777" w:rsidTr="00885A90">
        <w:tc>
          <w:tcPr>
            <w:tcW w:w="1124" w:type="dxa"/>
            <w:vMerge/>
            <w:shd w:val="clear" w:color="auto" w:fill="D1CCBD"/>
            <w:vAlign w:val="center"/>
          </w:tcPr>
          <w:p w14:paraId="2B90A90C" w14:textId="77777777" w:rsidR="00885A90" w:rsidRPr="009C4078" w:rsidRDefault="00885A90" w:rsidP="004969C8">
            <w:pPr>
              <w:spacing w:before="60" w:after="60" w:line="276" w:lineRule="auto"/>
              <w:rPr>
                <w:rFonts w:eastAsia="Calibri" w:cs="Arial"/>
                <w:b/>
                <w:bCs/>
                <w:szCs w:val="20"/>
                <w:lang w:val="sl-SI" w:eastAsia="fr-FR"/>
              </w:rPr>
            </w:pPr>
          </w:p>
        </w:tc>
        <w:tc>
          <w:tcPr>
            <w:tcW w:w="528" w:type="dxa"/>
            <w:shd w:val="clear" w:color="auto" w:fill="E7E6E6"/>
            <w:vAlign w:val="center"/>
          </w:tcPr>
          <w:p w14:paraId="67B1F850"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w:t>
            </w:r>
          </w:p>
        </w:tc>
        <w:tc>
          <w:tcPr>
            <w:tcW w:w="527" w:type="dxa"/>
            <w:shd w:val="clear" w:color="auto" w:fill="E7E6E6"/>
            <w:vAlign w:val="center"/>
          </w:tcPr>
          <w:p w14:paraId="319015CA"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2</w:t>
            </w:r>
          </w:p>
        </w:tc>
        <w:tc>
          <w:tcPr>
            <w:tcW w:w="527" w:type="dxa"/>
            <w:shd w:val="clear" w:color="auto" w:fill="E7E6E6"/>
            <w:vAlign w:val="center"/>
          </w:tcPr>
          <w:p w14:paraId="7FA0C277"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3</w:t>
            </w:r>
          </w:p>
        </w:tc>
        <w:tc>
          <w:tcPr>
            <w:tcW w:w="529" w:type="dxa"/>
            <w:shd w:val="clear" w:color="auto" w:fill="E7E6E6"/>
            <w:vAlign w:val="center"/>
          </w:tcPr>
          <w:p w14:paraId="55515880"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4</w:t>
            </w:r>
          </w:p>
        </w:tc>
        <w:tc>
          <w:tcPr>
            <w:tcW w:w="528" w:type="dxa"/>
            <w:shd w:val="clear" w:color="auto" w:fill="E7E6E6"/>
            <w:vAlign w:val="center"/>
          </w:tcPr>
          <w:p w14:paraId="2CBCF759"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5</w:t>
            </w:r>
          </w:p>
        </w:tc>
        <w:tc>
          <w:tcPr>
            <w:tcW w:w="528" w:type="dxa"/>
            <w:shd w:val="clear" w:color="auto" w:fill="E7E6E6"/>
            <w:vAlign w:val="center"/>
          </w:tcPr>
          <w:p w14:paraId="6869EACB"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6</w:t>
            </w:r>
          </w:p>
        </w:tc>
        <w:tc>
          <w:tcPr>
            <w:tcW w:w="530" w:type="dxa"/>
            <w:shd w:val="clear" w:color="auto" w:fill="E7E6E6"/>
            <w:vAlign w:val="center"/>
          </w:tcPr>
          <w:p w14:paraId="4261694E"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7</w:t>
            </w:r>
          </w:p>
        </w:tc>
        <w:tc>
          <w:tcPr>
            <w:tcW w:w="530" w:type="dxa"/>
            <w:shd w:val="clear" w:color="auto" w:fill="E7E6E6"/>
            <w:vAlign w:val="center"/>
          </w:tcPr>
          <w:p w14:paraId="2E119CF8"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8</w:t>
            </w:r>
          </w:p>
        </w:tc>
        <w:tc>
          <w:tcPr>
            <w:tcW w:w="529" w:type="dxa"/>
            <w:shd w:val="clear" w:color="auto" w:fill="E7E6E6"/>
            <w:vAlign w:val="center"/>
          </w:tcPr>
          <w:p w14:paraId="74BFA271"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9</w:t>
            </w:r>
          </w:p>
        </w:tc>
        <w:tc>
          <w:tcPr>
            <w:tcW w:w="532" w:type="dxa"/>
            <w:shd w:val="clear" w:color="auto" w:fill="E7E6E6"/>
            <w:vAlign w:val="center"/>
          </w:tcPr>
          <w:p w14:paraId="76C7CCC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10</w:t>
            </w:r>
          </w:p>
        </w:tc>
        <w:tc>
          <w:tcPr>
            <w:tcW w:w="531" w:type="dxa"/>
            <w:shd w:val="clear" w:color="auto" w:fill="E7E6E6"/>
            <w:vAlign w:val="center"/>
          </w:tcPr>
          <w:p w14:paraId="6A07AE5B"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11</w:t>
            </w:r>
          </w:p>
        </w:tc>
        <w:tc>
          <w:tcPr>
            <w:tcW w:w="570" w:type="dxa"/>
            <w:shd w:val="clear" w:color="auto" w:fill="E7E6E6"/>
            <w:vAlign w:val="center"/>
          </w:tcPr>
          <w:p w14:paraId="43B8BE9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12</w:t>
            </w:r>
          </w:p>
        </w:tc>
      </w:tr>
      <w:tr w:rsidR="00885A90" w:rsidRPr="009C4078" w14:paraId="4D7E206B" w14:textId="77777777" w:rsidTr="008300A8">
        <w:tc>
          <w:tcPr>
            <w:tcW w:w="1124" w:type="dxa"/>
            <w:shd w:val="clear" w:color="auto" w:fill="E7E6E6"/>
          </w:tcPr>
          <w:p w14:paraId="086F5868"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DS1</w:t>
            </w:r>
          </w:p>
        </w:tc>
        <w:tc>
          <w:tcPr>
            <w:tcW w:w="528" w:type="dxa"/>
            <w:shd w:val="clear" w:color="auto" w:fill="808080"/>
            <w:vAlign w:val="center"/>
          </w:tcPr>
          <w:p w14:paraId="329F49BA"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23DC2409"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4F5F4157"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9" w:type="dxa"/>
            <w:shd w:val="clear" w:color="auto" w:fill="808080"/>
            <w:vAlign w:val="center"/>
          </w:tcPr>
          <w:p w14:paraId="145A78CE"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808080"/>
            <w:vAlign w:val="center"/>
          </w:tcPr>
          <w:p w14:paraId="6DD93446"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auto"/>
            <w:vAlign w:val="center"/>
          </w:tcPr>
          <w:p w14:paraId="40B75F89"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55D8D938"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7B1219FF"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007C57FB"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3D47F3E7"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0C64B5D8"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0EA0E501"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69A6B990" w14:textId="77777777" w:rsidTr="008300A8">
        <w:tc>
          <w:tcPr>
            <w:tcW w:w="1124" w:type="dxa"/>
            <w:shd w:val="clear" w:color="auto" w:fill="E7E6E6"/>
          </w:tcPr>
          <w:p w14:paraId="7AAE8687" w14:textId="77777777" w:rsidR="00885A90" w:rsidRPr="009C4078" w:rsidRDefault="00885A90" w:rsidP="004969C8">
            <w:pPr>
              <w:widowControl w:val="0"/>
              <w:overflowPunct w:val="0"/>
              <w:autoSpaceDE w:val="0"/>
              <w:autoSpaceDN w:val="0"/>
              <w:adjustRightInd w:val="0"/>
              <w:spacing w:before="60" w:after="60" w:line="276" w:lineRule="auto"/>
              <w:textAlignment w:val="baseline"/>
              <w:rPr>
                <w:rFonts w:eastAsia="Calibri" w:cs="Arial"/>
                <w:b/>
                <w:bCs/>
                <w:szCs w:val="20"/>
                <w:lang w:val="sl-SI" w:eastAsia="fr-FR"/>
              </w:rPr>
            </w:pPr>
            <w:r w:rsidRPr="009C4078">
              <w:rPr>
                <w:rFonts w:eastAsia="Calibri" w:cs="Arial"/>
                <w:b/>
                <w:bCs/>
                <w:szCs w:val="20"/>
                <w:lang w:val="sl-SI" w:eastAsia="fr-FR"/>
              </w:rPr>
              <w:t>DS2</w:t>
            </w:r>
          </w:p>
        </w:tc>
        <w:tc>
          <w:tcPr>
            <w:tcW w:w="528" w:type="dxa"/>
            <w:shd w:val="clear" w:color="auto" w:fill="808080"/>
            <w:vAlign w:val="center"/>
          </w:tcPr>
          <w:p w14:paraId="146BEB32"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0B2AA446"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7DECD35D"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9" w:type="dxa"/>
            <w:shd w:val="clear" w:color="auto" w:fill="808080"/>
            <w:vAlign w:val="center"/>
          </w:tcPr>
          <w:p w14:paraId="017590FF"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808080"/>
            <w:vAlign w:val="center"/>
          </w:tcPr>
          <w:p w14:paraId="16484402"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auto"/>
            <w:vAlign w:val="center"/>
          </w:tcPr>
          <w:p w14:paraId="6D65AB22"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70633BB6"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29F69D32"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74F9462D"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1A062356"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78865ECC"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55EFC007"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6A31B53F" w14:textId="77777777" w:rsidTr="008300A8">
        <w:tc>
          <w:tcPr>
            <w:tcW w:w="1124" w:type="dxa"/>
            <w:shd w:val="clear" w:color="auto" w:fill="E7E6E6"/>
          </w:tcPr>
          <w:p w14:paraId="3C29AE2B" w14:textId="77777777" w:rsidR="00885A90" w:rsidRPr="009C4078" w:rsidRDefault="00885A90" w:rsidP="004969C8">
            <w:pPr>
              <w:widowControl w:val="0"/>
              <w:overflowPunct w:val="0"/>
              <w:autoSpaceDE w:val="0"/>
              <w:autoSpaceDN w:val="0"/>
              <w:adjustRightInd w:val="0"/>
              <w:spacing w:before="60" w:after="60" w:line="276" w:lineRule="auto"/>
              <w:textAlignment w:val="baseline"/>
              <w:rPr>
                <w:rFonts w:eastAsia="Calibri" w:cs="Arial"/>
                <w:b/>
                <w:bCs/>
                <w:szCs w:val="20"/>
                <w:lang w:val="sl-SI" w:eastAsia="fr-FR"/>
              </w:rPr>
            </w:pPr>
            <w:r w:rsidRPr="009C4078">
              <w:rPr>
                <w:rFonts w:eastAsia="Calibri" w:cs="Arial"/>
                <w:b/>
                <w:bCs/>
                <w:szCs w:val="20"/>
                <w:lang w:val="sl-SI" w:eastAsia="fr-FR"/>
              </w:rPr>
              <w:t>DS3</w:t>
            </w:r>
          </w:p>
        </w:tc>
        <w:tc>
          <w:tcPr>
            <w:tcW w:w="528" w:type="dxa"/>
            <w:shd w:val="clear" w:color="auto" w:fill="808080"/>
            <w:vAlign w:val="center"/>
          </w:tcPr>
          <w:p w14:paraId="260B6DD5"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1F813F6D"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3C6AF12B"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9" w:type="dxa"/>
            <w:shd w:val="clear" w:color="auto" w:fill="808080"/>
            <w:vAlign w:val="center"/>
          </w:tcPr>
          <w:p w14:paraId="6DB2DDC7"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808080"/>
            <w:vAlign w:val="center"/>
          </w:tcPr>
          <w:p w14:paraId="01F30F5C"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auto"/>
            <w:vAlign w:val="center"/>
          </w:tcPr>
          <w:p w14:paraId="64A0FDD5"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0F36C42D"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4310BD20"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7434591A"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174B2A8A"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39ABBFC8"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0CE938B8"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7E205861" w14:textId="77777777" w:rsidTr="008300A8">
        <w:tc>
          <w:tcPr>
            <w:tcW w:w="1124" w:type="dxa"/>
            <w:shd w:val="clear" w:color="auto" w:fill="E7E6E6"/>
          </w:tcPr>
          <w:p w14:paraId="100319E4"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DS4</w:t>
            </w:r>
          </w:p>
        </w:tc>
        <w:tc>
          <w:tcPr>
            <w:tcW w:w="528" w:type="dxa"/>
            <w:shd w:val="clear" w:color="auto" w:fill="808080"/>
            <w:vAlign w:val="center"/>
          </w:tcPr>
          <w:p w14:paraId="6204F7CC"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73A3413F"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590AFC8E"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9" w:type="dxa"/>
            <w:shd w:val="clear" w:color="auto" w:fill="808080"/>
            <w:vAlign w:val="center"/>
          </w:tcPr>
          <w:p w14:paraId="1587B85E"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808080"/>
            <w:vAlign w:val="center"/>
          </w:tcPr>
          <w:p w14:paraId="12B8AD64"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auto"/>
            <w:vAlign w:val="center"/>
          </w:tcPr>
          <w:p w14:paraId="51E0947E"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2FAD8456"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2EBA9390"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46BBB741"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2A721E71"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7706A91E"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5592DC75"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34366FF7" w14:textId="77777777" w:rsidTr="008300A8">
        <w:tc>
          <w:tcPr>
            <w:tcW w:w="1124" w:type="dxa"/>
            <w:shd w:val="clear" w:color="auto" w:fill="E7E6E6"/>
          </w:tcPr>
          <w:p w14:paraId="39EB8650"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DS5</w:t>
            </w:r>
          </w:p>
        </w:tc>
        <w:tc>
          <w:tcPr>
            <w:tcW w:w="528" w:type="dxa"/>
            <w:shd w:val="clear" w:color="auto" w:fill="808080"/>
            <w:vAlign w:val="center"/>
          </w:tcPr>
          <w:p w14:paraId="1B8C7552"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767D7E7D"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7" w:type="dxa"/>
            <w:shd w:val="clear" w:color="auto" w:fill="808080"/>
            <w:vAlign w:val="center"/>
          </w:tcPr>
          <w:p w14:paraId="476A67FD"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9" w:type="dxa"/>
            <w:shd w:val="clear" w:color="auto" w:fill="808080"/>
            <w:vAlign w:val="center"/>
          </w:tcPr>
          <w:p w14:paraId="58242203" w14:textId="77777777" w:rsidR="00885A90" w:rsidRPr="009C4078" w:rsidRDefault="00885A90" w:rsidP="004969C8">
            <w:pPr>
              <w:spacing w:before="60" w:after="60" w:line="276" w:lineRule="auto"/>
              <w:rPr>
                <w:rFonts w:eastAsia="Calibri" w:cs="Arial"/>
                <w:color w:val="808080"/>
                <w:szCs w:val="20"/>
                <w:lang w:val="sl-SI" w:eastAsia="fr-FR"/>
              </w:rPr>
            </w:pPr>
          </w:p>
        </w:tc>
        <w:tc>
          <w:tcPr>
            <w:tcW w:w="528" w:type="dxa"/>
            <w:shd w:val="clear" w:color="auto" w:fill="808080"/>
            <w:vAlign w:val="center"/>
          </w:tcPr>
          <w:p w14:paraId="7D39A367" w14:textId="77777777" w:rsidR="00885A90" w:rsidRPr="009C4078" w:rsidRDefault="00885A90" w:rsidP="004969C8">
            <w:pPr>
              <w:spacing w:before="60" w:after="60" w:line="276" w:lineRule="auto"/>
              <w:jc w:val="center"/>
              <w:rPr>
                <w:rFonts w:eastAsia="Calibri" w:cs="Arial"/>
                <w:color w:val="808080"/>
                <w:szCs w:val="20"/>
                <w:lang w:val="sl-SI" w:eastAsia="fr-FR"/>
              </w:rPr>
            </w:pPr>
          </w:p>
        </w:tc>
        <w:tc>
          <w:tcPr>
            <w:tcW w:w="528" w:type="dxa"/>
            <w:shd w:val="clear" w:color="auto" w:fill="auto"/>
            <w:vAlign w:val="center"/>
          </w:tcPr>
          <w:p w14:paraId="273EB037"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2AFAE2F5"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75E19496"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6A0E388C"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3E9C4F04"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0D902579"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6DFA3E57" w14:textId="77777777" w:rsidR="00885A90" w:rsidRPr="009C4078" w:rsidRDefault="00885A90" w:rsidP="004969C8">
            <w:pPr>
              <w:spacing w:before="60" w:after="60" w:line="276" w:lineRule="auto"/>
              <w:jc w:val="center"/>
              <w:rPr>
                <w:rFonts w:eastAsia="Calibri" w:cs="Arial"/>
                <w:szCs w:val="20"/>
                <w:lang w:val="sl-SI" w:eastAsia="fr-FR"/>
              </w:rPr>
            </w:pPr>
          </w:p>
        </w:tc>
      </w:tr>
    </w:tbl>
    <w:p w14:paraId="277220FC" w14:textId="77777777" w:rsidR="00885A90" w:rsidRPr="009C4078" w:rsidRDefault="00885A90" w:rsidP="004969C8">
      <w:pPr>
        <w:widowControl w:val="0"/>
        <w:overflowPunct w:val="0"/>
        <w:autoSpaceDE w:val="0"/>
        <w:autoSpaceDN w:val="0"/>
        <w:adjustRightInd w:val="0"/>
        <w:spacing w:line="276" w:lineRule="auto"/>
        <w:textAlignment w:val="baseline"/>
        <w:rPr>
          <w:rFonts w:cs="Arial"/>
          <w:szCs w:val="20"/>
          <w:lang w:val="sl-SI" w:eastAsia="sl-SI"/>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885A90" w:rsidRPr="009C4078" w14:paraId="03AF1448" w14:textId="77777777" w:rsidTr="00885A90">
        <w:tc>
          <w:tcPr>
            <w:tcW w:w="1124" w:type="dxa"/>
            <w:vMerge w:val="restart"/>
            <w:shd w:val="clear" w:color="auto" w:fill="E7E6E6"/>
            <w:vAlign w:val="bottom"/>
          </w:tcPr>
          <w:p w14:paraId="60683D9C" w14:textId="77777777" w:rsidR="00885A90" w:rsidRPr="009C4078" w:rsidRDefault="00885A90" w:rsidP="004969C8">
            <w:pPr>
              <w:spacing w:before="60" w:after="60" w:line="276" w:lineRule="auto"/>
              <w:rPr>
                <w:rFonts w:eastAsia="Calibri" w:cs="Arial"/>
                <w:b/>
                <w:bCs/>
                <w:szCs w:val="20"/>
                <w:lang w:val="sl-SI" w:eastAsia="fr-FR"/>
              </w:rPr>
            </w:pPr>
            <w:bookmarkStart w:id="12" w:name="_Hlk98164122"/>
          </w:p>
        </w:tc>
        <w:tc>
          <w:tcPr>
            <w:tcW w:w="6389" w:type="dxa"/>
            <w:gridSpan w:val="12"/>
            <w:shd w:val="clear" w:color="auto" w:fill="E7E6E6"/>
            <w:tcMar>
              <w:left w:w="57" w:type="dxa"/>
              <w:right w:w="57" w:type="dxa"/>
            </w:tcMar>
            <w:vAlign w:val="center"/>
          </w:tcPr>
          <w:p w14:paraId="1A107040"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2025</w:t>
            </w:r>
          </w:p>
        </w:tc>
      </w:tr>
      <w:tr w:rsidR="00885A90" w:rsidRPr="009C4078" w14:paraId="380D9BCF" w14:textId="77777777" w:rsidTr="00885A90">
        <w:tc>
          <w:tcPr>
            <w:tcW w:w="1124" w:type="dxa"/>
            <w:vMerge/>
            <w:shd w:val="clear" w:color="auto" w:fill="E7E6E6"/>
            <w:vAlign w:val="center"/>
          </w:tcPr>
          <w:p w14:paraId="6EA9B724" w14:textId="77777777" w:rsidR="00885A90" w:rsidRPr="009C4078" w:rsidRDefault="00885A90" w:rsidP="004969C8">
            <w:pPr>
              <w:spacing w:before="60" w:after="60" w:line="276" w:lineRule="auto"/>
              <w:rPr>
                <w:rFonts w:eastAsia="Calibri" w:cs="Arial"/>
                <w:b/>
                <w:bCs/>
                <w:szCs w:val="20"/>
                <w:lang w:val="sl-SI" w:eastAsia="fr-FR"/>
              </w:rPr>
            </w:pPr>
          </w:p>
        </w:tc>
        <w:tc>
          <w:tcPr>
            <w:tcW w:w="528" w:type="dxa"/>
            <w:shd w:val="clear" w:color="auto" w:fill="E7E6E6"/>
            <w:vAlign w:val="center"/>
          </w:tcPr>
          <w:p w14:paraId="7FE3C7A0"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w:t>
            </w:r>
          </w:p>
        </w:tc>
        <w:tc>
          <w:tcPr>
            <w:tcW w:w="527" w:type="dxa"/>
            <w:shd w:val="clear" w:color="auto" w:fill="E7E6E6"/>
            <w:vAlign w:val="center"/>
          </w:tcPr>
          <w:p w14:paraId="606E468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2</w:t>
            </w:r>
          </w:p>
        </w:tc>
        <w:tc>
          <w:tcPr>
            <w:tcW w:w="527" w:type="dxa"/>
            <w:shd w:val="clear" w:color="auto" w:fill="E7E6E6"/>
            <w:vAlign w:val="center"/>
          </w:tcPr>
          <w:p w14:paraId="01947733"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3</w:t>
            </w:r>
          </w:p>
        </w:tc>
        <w:tc>
          <w:tcPr>
            <w:tcW w:w="529" w:type="dxa"/>
            <w:shd w:val="clear" w:color="auto" w:fill="E7E6E6"/>
            <w:vAlign w:val="center"/>
          </w:tcPr>
          <w:p w14:paraId="37AD7DF3"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4</w:t>
            </w:r>
          </w:p>
        </w:tc>
        <w:tc>
          <w:tcPr>
            <w:tcW w:w="528" w:type="dxa"/>
            <w:shd w:val="clear" w:color="auto" w:fill="E7E6E6"/>
            <w:vAlign w:val="center"/>
          </w:tcPr>
          <w:p w14:paraId="15C5A361"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5</w:t>
            </w:r>
          </w:p>
        </w:tc>
        <w:tc>
          <w:tcPr>
            <w:tcW w:w="528" w:type="dxa"/>
            <w:shd w:val="clear" w:color="auto" w:fill="E7E6E6"/>
            <w:vAlign w:val="center"/>
          </w:tcPr>
          <w:p w14:paraId="5A1985D8"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6</w:t>
            </w:r>
          </w:p>
        </w:tc>
        <w:tc>
          <w:tcPr>
            <w:tcW w:w="530" w:type="dxa"/>
            <w:shd w:val="clear" w:color="auto" w:fill="E7E6E6"/>
            <w:vAlign w:val="center"/>
          </w:tcPr>
          <w:p w14:paraId="2030A5DC"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7</w:t>
            </w:r>
          </w:p>
        </w:tc>
        <w:tc>
          <w:tcPr>
            <w:tcW w:w="530" w:type="dxa"/>
            <w:shd w:val="clear" w:color="auto" w:fill="E7E6E6"/>
            <w:vAlign w:val="center"/>
          </w:tcPr>
          <w:p w14:paraId="05579C1A"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8</w:t>
            </w:r>
          </w:p>
        </w:tc>
        <w:tc>
          <w:tcPr>
            <w:tcW w:w="529" w:type="dxa"/>
            <w:shd w:val="clear" w:color="auto" w:fill="E7E6E6"/>
            <w:vAlign w:val="center"/>
          </w:tcPr>
          <w:p w14:paraId="0D0C473F"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9</w:t>
            </w:r>
          </w:p>
        </w:tc>
        <w:tc>
          <w:tcPr>
            <w:tcW w:w="532" w:type="dxa"/>
            <w:shd w:val="clear" w:color="auto" w:fill="E7E6E6"/>
            <w:vAlign w:val="center"/>
          </w:tcPr>
          <w:p w14:paraId="2B15FF6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10</w:t>
            </w:r>
          </w:p>
        </w:tc>
        <w:tc>
          <w:tcPr>
            <w:tcW w:w="531" w:type="dxa"/>
            <w:shd w:val="clear" w:color="auto" w:fill="E7E6E6"/>
            <w:vAlign w:val="center"/>
          </w:tcPr>
          <w:p w14:paraId="05F3B8C9"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11</w:t>
            </w:r>
          </w:p>
        </w:tc>
        <w:tc>
          <w:tcPr>
            <w:tcW w:w="570" w:type="dxa"/>
            <w:shd w:val="clear" w:color="auto" w:fill="E7E6E6"/>
            <w:vAlign w:val="center"/>
          </w:tcPr>
          <w:p w14:paraId="7204AA7E"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12</w:t>
            </w:r>
          </w:p>
        </w:tc>
      </w:tr>
      <w:tr w:rsidR="00885A90" w:rsidRPr="009C4078" w14:paraId="044FA1E4" w14:textId="77777777" w:rsidTr="00885A90">
        <w:tc>
          <w:tcPr>
            <w:tcW w:w="1124" w:type="dxa"/>
            <w:shd w:val="clear" w:color="auto" w:fill="E7E6E6"/>
          </w:tcPr>
          <w:p w14:paraId="7D1F2DBC"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DS1</w:t>
            </w:r>
          </w:p>
        </w:tc>
        <w:tc>
          <w:tcPr>
            <w:tcW w:w="528" w:type="dxa"/>
            <w:shd w:val="clear" w:color="auto" w:fill="auto"/>
            <w:vAlign w:val="center"/>
          </w:tcPr>
          <w:p w14:paraId="302A87D3"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6AA96D4F"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00D370BB"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4A98612B"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52D4810B"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3D6760CF"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41F9A88F"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21C45B1B"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04E7D688"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4D1DC9F7"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0AD9E92B"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64D2C154"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42F3C28C" w14:textId="77777777" w:rsidTr="00885A90">
        <w:tc>
          <w:tcPr>
            <w:tcW w:w="1124" w:type="dxa"/>
            <w:shd w:val="clear" w:color="auto" w:fill="E7E6E6"/>
          </w:tcPr>
          <w:p w14:paraId="7E024A4B" w14:textId="77777777" w:rsidR="00885A90" w:rsidRPr="009C4078" w:rsidRDefault="00885A90" w:rsidP="004969C8">
            <w:pPr>
              <w:widowControl w:val="0"/>
              <w:overflowPunct w:val="0"/>
              <w:autoSpaceDE w:val="0"/>
              <w:autoSpaceDN w:val="0"/>
              <w:adjustRightInd w:val="0"/>
              <w:spacing w:before="60" w:after="60" w:line="276" w:lineRule="auto"/>
              <w:textAlignment w:val="baseline"/>
              <w:rPr>
                <w:rFonts w:eastAsia="Calibri" w:cs="Arial"/>
                <w:b/>
                <w:bCs/>
                <w:szCs w:val="20"/>
                <w:lang w:val="sl-SI" w:eastAsia="fr-FR"/>
              </w:rPr>
            </w:pPr>
            <w:r w:rsidRPr="009C4078">
              <w:rPr>
                <w:rFonts w:eastAsia="Calibri" w:cs="Arial"/>
                <w:b/>
                <w:bCs/>
                <w:szCs w:val="20"/>
                <w:lang w:val="sl-SI" w:eastAsia="fr-FR"/>
              </w:rPr>
              <w:t>DS2</w:t>
            </w:r>
          </w:p>
        </w:tc>
        <w:tc>
          <w:tcPr>
            <w:tcW w:w="528" w:type="dxa"/>
            <w:shd w:val="clear" w:color="auto" w:fill="auto"/>
            <w:vAlign w:val="center"/>
          </w:tcPr>
          <w:p w14:paraId="38E90E5E"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5FD8EE02"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202FB5F8"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6164AC81"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6E3AC0A7"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5EFDC72B"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48CEAA3E"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3B65DC66"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4DC500A8"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19B71170"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1F24B873"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5EC4E78C"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2B0A6761" w14:textId="77777777" w:rsidTr="00885A90">
        <w:tc>
          <w:tcPr>
            <w:tcW w:w="1124" w:type="dxa"/>
            <w:shd w:val="clear" w:color="auto" w:fill="E7E6E6"/>
          </w:tcPr>
          <w:p w14:paraId="1C7B42CA" w14:textId="77777777" w:rsidR="00885A90" w:rsidRPr="009C4078" w:rsidRDefault="00885A90" w:rsidP="004969C8">
            <w:pPr>
              <w:widowControl w:val="0"/>
              <w:overflowPunct w:val="0"/>
              <w:autoSpaceDE w:val="0"/>
              <w:autoSpaceDN w:val="0"/>
              <w:adjustRightInd w:val="0"/>
              <w:spacing w:before="60" w:after="60" w:line="276" w:lineRule="auto"/>
              <w:textAlignment w:val="baseline"/>
              <w:rPr>
                <w:rFonts w:eastAsia="Calibri" w:cs="Arial"/>
                <w:b/>
                <w:bCs/>
                <w:szCs w:val="20"/>
                <w:lang w:val="sl-SI" w:eastAsia="fr-FR"/>
              </w:rPr>
            </w:pPr>
            <w:r w:rsidRPr="009C4078">
              <w:rPr>
                <w:rFonts w:eastAsia="Calibri" w:cs="Arial"/>
                <w:b/>
                <w:bCs/>
                <w:szCs w:val="20"/>
                <w:lang w:val="sl-SI" w:eastAsia="fr-FR"/>
              </w:rPr>
              <w:t>DS3</w:t>
            </w:r>
          </w:p>
        </w:tc>
        <w:tc>
          <w:tcPr>
            <w:tcW w:w="528" w:type="dxa"/>
            <w:shd w:val="clear" w:color="auto" w:fill="auto"/>
            <w:vAlign w:val="center"/>
          </w:tcPr>
          <w:p w14:paraId="3FBDEF43"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7490B9CC"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6F34CCDB"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57A3D03D"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4278968B"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273418EE"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14AD326A"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5373B8B7"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198224C4"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30C93657"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323677DB"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6EA0D4A3"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0379A106" w14:textId="77777777" w:rsidTr="00885A90">
        <w:tc>
          <w:tcPr>
            <w:tcW w:w="1124" w:type="dxa"/>
            <w:shd w:val="clear" w:color="auto" w:fill="E7E6E6"/>
          </w:tcPr>
          <w:p w14:paraId="492CB8F3"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DS4</w:t>
            </w:r>
          </w:p>
        </w:tc>
        <w:tc>
          <w:tcPr>
            <w:tcW w:w="528" w:type="dxa"/>
            <w:shd w:val="clear" w:color="auto" w:fill="auto"/>
            <w:vAlign w:val="center"/>
          </w:tcPr>
          <w:p w14:paraId="53C00B68"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0982796A"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6D7888CF"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44255AF8"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681FB9FA"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242E9C84"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2B372EA0"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7F046C37"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67B86DBE"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2957044A"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0A4C64CD"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2FC3BEC0" w14:textId="77777777" w:rsidR="00885A90" w:rsidRPr="009C4078" w:rsidRDefault="00885A90" w:rsidP="004969C8">
            <w:pPr>
              <w:spacing w:before="60" w:after="60" w:line="276" w:lineRule="auto"/>
              <w:jc w:val="center"/>
              <w:rPr>
                <w:rFonts w:eastAsia="Calibri" w:cs="Arial"/>
                <w:szCs w:val="20"/>
                <w:lang w:val="sl-SI" w:eastAsia="fr-FR"/>
              </w:rPr>
            </w:pPr>
          </w:p>
        </w:tc>
      </w:tr>
      <w:tr w:rsidR="00885A90" w:rsidRPr="009C4078" w14:paraId="58E37C59" w14:textId="77777777" w:rsidTr="00885A90">
        <w:tc>
          <w:tcPr>
            <w:tcW w:w="1124" w:type="dxa"/>
            <w:shd w:val="clear" w:color="auto" w:fill="E7E6E6"/>
          </w:tcPr>
          <w:p w14:paraId="6C230B6A"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DS5</w:t>
            </w:r>
          </w:p>
        </w:tc>
        <w:tc>
          <w:tcPr>
            <w:tcW w:w="528" w:type="dxa"/>
            <w:shd w:val="clear" w:color="auto" w:fill="auto"/>
            <w:vAlign w:val="center"/>
          </w:tcPr>
          <w:p w14:paraId="1779D01B"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3731532E" w14:textId="77777777" w:rsidR="00885A90" w:rsidRPr="009C4078" w:rsidRDefault="00885A90" w:rsidP="004969C8">
            <w:pPr>
              <w:spacing w:before="60" w:after="60" w:line="276" w:lineRule="auto"/>
              <w:jc w:val="center"/>
              <w:rPr>
                <w:rFonts w:eastAsia="Calibri" w:cs="Arial"/>
                <w:szCs w:val="20"/>
                <w:lang w:val="sl-SI" w:eastAsia="fr-FR"/>
              </w:rPr>
            </w:pPr>
          </w:p>
        </w:tc>
        <w:tc>
          <w:tcPr>
            <w:tcW w:w="527" w:type="dxa"/>
            <w:shd w:val="clear" w:color="auto" w:fill="auto"/>
            <w:vAlign w:val="center"/>
          </w:tcPr>
          <w:p w14:paraId="7A50EE77"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0DD93482"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60C01AA5" w14:textId="77777777" w:rsidR="00885A90" w:rsidRPr="009C4078" w:rsidRDefault="00885A90" w:rsidP="004969C8">
            <w:pPr>
              <w:spacing w:before="60" w:after="60" w:line="276" w:lineRule="auto"/>
              <w:jc w:val="center"/>
              <w:rPr>
                <w:rFonts w:eastAsia="Calibri" w:cs="Arial"/>
                <w:szCs w:val="20"/>
                <w:lang w:val="sl-SI" w:eastAsia="fr-FR"/>
              </w:rPr>
            </w:pPr>
          </w:p>
        </w:tc>
        <w:tc>
          <w:tcPr>
            <w:tcW w:w="528" w:type="dxa"/>
            <w:shd w:val="clear" w:color="auto" w:fill="auto"/>
            <w:vAlign w:val="center"/>
          </w:tcPr>
          <w:p w14:paraId="44CB075B"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3BE5F89D" w14:textId="77777777" w:rsidR="00885A90" w:rsidRPr="009C4078" w:rsidRDefault="00885A90" w:rsidP="004969C8">
            <w:pPr>
              <w:spacing w:before="60" w:after="60" w:line="276" w:lineRule="auto"/>
              <w:jc w:val="center"/>
              <w:rPr>
                <w:rFonts w:eastAsia="Calibri" w:cs="Arial"/>
                <w:szCs w:val="20"/>
                <w:lang w:val="sl-SI" w:eastAsia="fr-FR"/>
              </w:rPr>
            </w:pPr>
          </w:p>
        </w:tc>
        <w:tc>
          <w:tcPr>
            <w:tcW w:w="530" w:type="dxa"/>
            <w:shd w:val="clear" w:color="auto" w:fill="auto"/>
            <w:vAlign w:val="center"/>
          </w:tcPr>
          <w:p w14:paraId="007F6E9D" w14:textId="77777777" w:rsidR="00885A90" w:rsidRPr="009C4078" w:rsidRDefault="00885A90" w:rsidP="004969C8">
            <w:pPr>
              <w:spacing w:before="60" w:after="60" w:line="276" w:lineRule="auto"/>
              <w:jc w:val="center"/>
              <w:rPr>
                <w:rFonts w:eastAsia="Calibri" w:cs="Arial"/>
                <w:szCs w:val="20"/>
                <w:lang w:val="sl-SI" w:eastAsia="fr-FR"/>
              </w:rPr>
            </w:pPr>
          </w:p>
        </w:tc>
        <w:tc>
          <w:tcPr>
            <w:tcW w:w="529" w:type="dxa"/>
            <w:shd w:val="clear" w:color="auto" w:fill="auto"/>
            <w:vAlign w:val="center"/>
          </w:tcPr>
          <w:p w14:paraId="33C32CC4" w14:textId="77777777" w:rsidR="00885A90" w:rsidRPr="009C4078" w:rsidRDefault="00885A90" w:rsidP="004969C8">
            <w:pPr>
              <w:spacing w:before="60" w:after="60" w:line="276" w:lineRule="auto"/>
              <w:jc w:val="center"/>
              <w:rPr>
                <w:rFonts w:eastAsia="Calibri" w:cs="Arial"/>
                <w:szCs w:val="20"/>
                <w:lang w:val="sl-SI" w:eastAsia="fr-FR"/>
              </w:rPr>
            </w:pPr>
          </w:p>
        </w:tc>
        <w:tc>
          <w:tcPr>
            <w:tcW w:w="532" w:type="dxa"/>
            <w:shd w:val="clear" w:color="auto" w:fill="auto"/>
            <w:vAlign w:val="center"/>
          </w:tcPr>
          <w:p w14:paraId="619929BA" w14:textId="77777777" w:rsidR="00885A90" w:rsidRPr="009C4078" w:rsidRDefault="00885A90" w:rsidP="004969C8">
            <w:pPr>
              <w:spacing w:before="60" w:after="60" w:line="276" w:lineRule="auto"/>
              <w:jc w:val="center"/>
              <w:rPr>
                <w:rFonts w:eastAsia="Calibri" w:cs="Arial"/>
                <w:szCs w:val="20"/>
                <w:lang w:val="sl-SI" w:eastAsia="fr-FR"/>
              </w:rPr>
            </w:pPr>
          </w:p>
        </w:tc>
        <w:tc>
          <w:tcPr>
            <w:tcW w:w="531" w:type="dxa"/>
            <w:shd w:val="clear" w:color="auto" w:fill="auto"/>
            <w:vAlign w:val="center"/>
          </w:tcPr>
          <w:p w14:paraId="4BE2B7B2" w14:textId="77777777" w:rsidR="00885A90" w:rsidRPr="009C4078" w:rsidRDefault="00885A90" w:rsidP="004969C8">
            <w:pPr>
              <w:spacing w:before="60" w:after="60" w:line="276" w:lineRule="auto"/>
              <w:jc w:val="center"/>
              <w:rPr>
                <w:rFonts w:eastAsia="Calibri" w:cs="Arial"/>
                <w:szCs w:val="20"/>
                <w:lang w:val="sl-SI" w:eastAsia="fr-FR"/>
              </w:rPr>
            </w:pPr>
          </w:p>
        </w:tc>
        <w:tc>
          <w:tcPr>
            <w:tcW w:w="570" w:type="dxa"/>
            <w:shd w:val="clear" w:color="auto" w:fill="auto"/>
            <w:vAlign w:val="center"/>
          </w:tcPr>
          <w:p w14:paraId="53AE1835" w14:textId="77777777" w:rsidR="00885A90" w:rsidRPr="009C4078" w:rsidRDefault="00885A90" w:rsidP="004969C8">
            <w:pPr>
              <w:spacing w:before="60" w:after="60" w:line="276" w:lineRule="auto"/>
              <w:jc w:val="center"/>
              <w:rPr>
                <w:rFonts w:eastAsia="Calibri" w:cs="Arial"/>
                <w:szCs w:val="20"/>
                <w:lang w:val="sl-SI" w:eastAsia="fr-FR"/>
              </w:rPr>
            </w:pPr>
          </w:p>
        </w:tc>
      </w:tr>
      <w:bookmarkEnd w:id="12"/>
    </w:tbl>
    <w:p w14:paraId="2A264D08" w14:textId="77777777" w:rsidR="00885A90" w:rsidRPr="009C4078" w:rsidRDefault="00885A90" w:rsidP="004969C8">
      <w:pPr>
        <w:widowControl w:val="0"/>
        <w:overflowPunct w:val="0"/>
        <w:autoSpaceDE w:val="0"/>
        <w:autoSpaceDN w:val="0"/>
        <w:adjustRightInd w:val="0"/>
        <w:spacing w:line="276" w:lineRule="auto"/>
        <w:textAlignment w:val="baseline"/>
        <w:rPr>
          <w:rFonts w:cs="Arial"/>
          <w:szCs w:val="20"/>
          <w:lang w:val="sl-SI" w:eastAsia="sl-SI"/>
        </w:rPr>
      </w:pPr>
    </w:p>
    <w:tbl>
      <w:tblPr>
        <w:tblW w:w="7513"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124"/>
        <w:gridCol w:w="528"/>
        <w:gridCol w:w="527"/>
        <w:gridCol w:w="527"/>
        <w:gridCol w:w="529"/>
        <w:gridCol w:w="528"/>
        <w:gridCol w:w="528"/>
        <w:gridCol w:w="530"/>
        <w:gridCol w:w="530"/>
        <w:gridCol w:w="529"/>
        <w:gridCol w:w="532"/>
        <w:gridCol w:w="531"/>
        <w:gridCol w:w="570"/>
      </w:tblGrid>
      <w:tr w:rsidR="00885A90" w:rsidRPr="009C4078" w14:paraId="16454616" w14:textId="77777777" w:rsidTr="00885A90">
        <w:tc>
          <w:tcPr>
            <w:tcW w:w="1124" w:type="dxa"/>
            <w:vMerge w:val="restart"/>
            <w:shd w:val="clear" w:color="auto" w:fill="E7E6E6"/>
            <w:vAlign w:val="bottom"/>
          </w:tcPr>
          <w:p w14:paraId="1A65F88F" w14:textId="77777777" w:rsidR="00885A90" w:rsidRPr="009C4078" w:rsidRDefault="00885A90" w:rsidP="004969C8">
            <w:pPr>
              <w:spacing w:before="60" w:after="60" w:line="276" w:lineRule="auto"/>
              <w:rPr>
                <w:rFonts w:eastAsia="Calibri" w:cs="Arial"/>
                <w:b/>
                <w:bCs/>
                <w:szCs w:val="20"/>
                <w:lang w:val="sl-SI" w:eastAsia="fr-FR"/>
              </w:rPr>
            </w:pPr>
          </w:p>
        </w:tc>
        <w:tc>
          <w:tcPr>
            <w:tcW w:w="6389" w:type="dxa"/>
            <w:gridSpan w:val="12"/>
            <w:shd w:val="clear" w:color="auto" w:fill="E7E6E6"/>
            <w:tcMar>
              <w:left w:w="57" w:type="dxa"/>
              <w:right w:w="57" w:type="dxa"/>
            </w:tcMar>
            <w:vAlign w:val="center"/>
          </w:tcPr>
          <w:p w14:paraId="54FD58D2"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2026</w:t>
            </w:r>
          </w:p>
        </w:tc>
      </w:tr>
      <w:tr w:rsidR="00885A90" w:rsidRPr="009C4078" w14:paraId="2D5CD6DB" w14:textId="77777777" w:rsidTr="00885A90">
        <w:tc>
          <w:tcPr>
            <w:tcW w:w="1124" w:type="dxa"/>
            <w:vMerge/>
            <w:shd w:val="clear" w:color="auto" w:fill="E7E6E6"/>
            <w:vAlign w:val="center"/>
          </w:tcPr>
          <w:p w14:paraId="7A9E6CA4" w14:textId="77777777" w:rsidR="00885A90" w:rsidRPr="009C4078" w:rsidRDefault="00885A90" w:rsidP="004969C8">
            <w:pPr>
              <w:spacing w:before="60" w:after="60" w:line="276" w:lineRule="auto"/>
              <w:rPr>
                <w:rFonts w:eastAsia="Calibri" w:cs="Arial"/>
                <w:b/>
                <w:bCs/>
                <w:szCs w:val="20"/>
                <w:lang w:val="sl-SI" w:eastAsia="fr-FR"/>
              </w:rPr>
            </w:pPr>
          </w:p>
        </w:tc>
        <w:tc>
          <w:tcPr>
            <w:tcW w:w="528" w:type="dxa"/>
            <w:shd w:val="clear" w:color="auto" w:fill="E7E6E6"/>
            <w:vAlign w:val="center"/>
          </w:tcPr>
          <w:p w14:paraId="2ABAC7B1"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w:t>
            </w:r>
          </w:p>
        </w:tc>
        <w:tc>
          <w:tcPr>
            <w:tcW w:w="527" w:type="dxa"/>
            <w:shd w:val="clear" w:color="auto" w:fill="E7E6E6"/>
            <w:vAlign w:val="center"/>
          </w:tcPr>
          <w:p w14:paraId="5A8B8B5E"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2</w:t>
            </w:r>
          </w:p>
        </w:tc>
        <w:tc>
          <w:tcPr>
            <w:tcW w:w="527" w:type="dxa"/>
            <w:shd w:val="clear" w:color="auto" w:fill="E7E6E6"/>
            <w:vAlign w:val="center"/>
          </w:tcPr>
          <w:p w14:paraId="366E8C9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3</w:t>
            </w:r>
          </w:p>
        </w:tc>
        <w:tc>
          <w:tcPr>
            <w:tcW w:w="529" w:type="dxa"/>
            <w:shd w:val="clear" w:color="auto" w:fill="E7E6E6"/>
            <w:vAlign w:val="center"/>
          </w:tcPr>
          <w:p w14:paraId="4A141E7F"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4</w:t>
            </w:r>
          </w:p>
        </w:tc>
        <w:tc>
          <w:tcPr>
            <w:tcW w:w="528" w:type="dxa"/>
            <w:shd w:val="clear" w:color="auto" w:fill="E7E6E6"/>
            <w:vAlign w:val="center"/>
          </w:tcPr>
          <w:p w14:paraId="00E2DD5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5</w:t>
            </w:r>
          </w:p>
        </w:tc>
        <w:tc>
          <w:tcPr>
            <w:tcW w:w="528" w:type="dxa"/>
            <w:shd w:val="clear" w:color="auto" w:fill="E7E6E6"/>
            <w:vAlign w:val="center"/>
          </w:tcPr>
          <w:p w14:paraId="1A51CEA3"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6</w:t>
            </w:r>
          </w:p>
        </w:tc>
        <w:tc>
          <w:tcPr>
            <w:tcW w:w="530" w:type="dxa"/>
            <w:shd w:val="clear" w:color="auto" w:fill="E7E6E6"/>
            <w:vAlign w:val="center"/>
          </w:tcPr>
          <w:p w14:paraId="4F710501"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7</w:t>
            </w:r>
          </w:p>
        </w:tc>
        <w:tc>
          <w:tcPr>
            <w:tcW w:w="530" w:type="dxa"/>
            <w:shd w:val="clear" w:color="auto" w:fill="E7E6E6"/>
            <w:vAlign w:val="center"/>
          </w:tcPr>
          <w:p w14:paraId="3DD9C8C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8</w:t>
            </w:r>
          </w:p>
        </w:tc>
        <w:tc>
          <w:tcPr>
            <w:tcW w:w="529" w:type="dxa"/>
            <w:shd w:val="clear" w:color="auto" w:fill="E7E6E6"/>
            <w:vAlign w:val="center"/>
          </w:tcPr>
          <w:p w14:paraId="66F82826"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9</w:t>
            </w:r>
          </w:p>
        </w:tc>
        <w:tc>
          <w:tcPr>
            <w:tcW w:w="532" w:type="dxa"/>
            <w:shd w:val="clear" w:color="auto" w:fill="E7E6E6"/>
            <w:vAlign w:val="center"/>
          </w:tcPr>
          <w:p w14:paraId="592919F0"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10</w:t>
            </w:r>
          </w:p>
        </w:tc>
        <w:tc>
          <w:tcPr>
            <w:tcW w:w="531" w:type="dxa"/>
            <w:shd w:val="clear" w:color="auto" w:fill="E7E6E6"/>
            <w:vAlign w:val="center"/>
          </w:tcPr>
          <w:p w14:paraId="18D4E7C1"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11</w:t>
            </w:r>
          </w:p>
        </w:tc>
        <w:tc>
          <w:tcPr>
            <w:tcW w:w="570" w:type="dxa"/>
            <w:shd w:val="clear" w:color="auto" w:fill="E7E6E6"/>
            <w:vAlign w:val="center"/>
          </w:tcPr>
          <w:p w14:paraId="3ACB893E" w14:textId="77777777" w:rsidR="00885A90" w:rsidRPr="009C4078" w:rsidRDefault="00885A90" w:rsidP="004969C8">
            <w:pPr>
              <w:spacing w:before="60" w:after="60" w:line="276" w:lineRule="auto"/>
              <w:jc w:val="center"/>
              <w:rPr>
                <w:rFonts w:eastAsia="Calibri" w:cs="Arial"/>
                <w:b/>
                <w:bCs/>
                <w:szCs w:val="20"/>
                <w:lang w:val="sl-SI" w:eastAsia="fr-FR"/>
              </w:rPr>
            </w:pPr>
            <w:r w:rsidRPr="009C4078">
              <w:rPr>
                <w:rFonts w:eastAsia="Calibri" w:cs="Arial"/>
                <w:b/>
                <w:bCs/>
                <w:szCs w:val="20"/>
                <w:lang w:val="sl-SI" w:eastAsia="fr-FR"/>
              </w:rPr>
              <w:t>12</w:t>
            </w:r>
          </w:p>
        </w:tc>
      </w:tr>
      <w:tr w:rsidR="00885A90" w:rsidRPr="009C4078" w14:paraId="3666041E" w14:textId="77777777" w:rsidTr="004969C8">
        <w:tc>
          <w:tcPr>
            <w:tcW w:w="1124" w:type="dxa"/>
            <w:shd w:val="clear" w:color="auto" w:fill="E7E6E6"/>
          </w:tcPr>
          <w:p w14:paraId="5DAB6666"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DS1</w:t>
            </w:r>
          </w:p>
        </w:tc>
        <w:tc>
          <w:tcPr>
            <w:tcW w:w="528" w:type="dxa"/>
            <w:shd w:val="clear" w:color="auto" w:fill="auto"/>
            <w:vAlign w:val="center"/>
          </w:tcPr>
          <w:p w14:paraId="138444E7"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54541055"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3803727C"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774BBE35"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2FCCFC2E"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65F32D2D"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3D190797"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04450972"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678808DE"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2" w:type="dxa"/>
            <w:shd w:val="clear" w:color="auto" w:fill="7F7F7F" w:themeFill="text1" w:themeFillTint="80"/>
            <w:vAlign w:val="center"/>
          </w:tcPr>
          <w:p w14:paraId="68C91E2A"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31" w:type="dxa"/>
            <w:shd w:val="clear" w:color="auto" w:fill="7F7F7F" w:themeFill="text1" w:themeFillTint="80"/>
            <w:vAlign w:val="center"/>
          </w:tcPr>
          <w:p w14:paraId="06971238"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70" w:type="dxa"/>
            <w:shd w:val="clear" w:color="auto" w:fill="808080"/>
            <w:vAlign w:val="center"/>
          </w:tcPr>
          <w:p w14:paraId="6CA2A377"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r>
      <w:tr w:rsidR="00885A90" w:rsidRPr="009C4078" w14:paraId="338A232D" w14:textId="77777777" w:rsidTr="004969C8">
        <w:tc>
          <w:tcPr>
            <w:tcW w:w="1124" w:type="dxa"/>
            <w:shd w:val="clear" w:color="auto" w:fill="E7E6E6"/>
          </w:tcPr>
          <w:p w14:paraId="02B8BE5B" w14:textId="77777777" w:rsidR="00885A90" w:rsidRPr="009C4078" w:rsidRDefault="00885A90" w:rsidP="004969C8">
            <w:pPr>
              <w:widowControl w:val="0"/>
              <w:overflowPunct w:val="0"/>
              <w:autoSpaceDE w:val="0"/>
              <w:autoSpaceDN w:val="0"/>
              <w:adjustRightInd w:val="0"/>
              <w:spacing w:before="60" w:after="60" w:line="276" w:lineRule="auto"/>
              <w:textAlignment w:val="baseline"/>
              <w:rPr>
                <w:rFonts w:eastAsia="Calibri" w:cs="Arial"/>
                <w:b/>
                <w:bCs/>
                <w:szCs w:val="20"/>
                <w:lang w:val="sl-SI" w:eastAsia="fr-FR"/>
              </w:rPr>
            </w:pPr>
            <w:r w:rsidRPr="009C4078">
              <w:rPr>
                <w:rFonts w:eastAsia="Calibri" w:cs="Arial"/>
                <w:b/>
                <w:bCs/>
                <w:szCs w:val="20"/>
                <w:lang w:val="sl-SI" w:eastAsia="fr-FR"/>
              </w:rPr>
              <w:t>DS2</w:t>
            </w:r>
          </w:p>
        </w:tc>
        <w:tc>
          <w:tcPr>
            <w:tcW w:w="528" w:type="dxa"/>
            <w:shd w:val="clear" w:color="auto" w:fill="auto"/>
            <w:vAlign w:val="center"/>
          </w:tcPr>
          <w:p w14:paraId="046B592B"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25486B44"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6647D35A"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6C841579"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2238A929"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72BE5A71"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0BA08502"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281B5D31"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3CD2F4DF"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2" w:type="dxa"/>
            <w:shd w:val="clear" w:color="auto" w:fill="7F7F7F" w:themeFill="text1" w:themeFillTint="80"/>
            <w:vAlign w:val="center"/>
          </w:tcPr>
          <w:p w14:paraId="0408E136"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31" w:type="dxa"/>
            <w:shd w:val="clear" w:color="auto" w:fill="7F7F7F" w:themeFill="text1" w:themeFillTint="80"/>
            <w:vAlign w:val="center"/>
          </w:tcPr>
          <w:p w14:paraId="63B4920E"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70" w:type="dxa"/>
            <w:shd w:val="clear" w:color="auto" w:fill="808080"/>
            <w:vAlign w:val="center"/>
          </w:tcPr>
          <w:p w14:paraId="21542131"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r>
      <w:tr w:rsidR="00885A90" w:rsidRPr="009C4078" w14:paraId="538685AA" w14:textId="77777777" w:rsidTr="004969C8">
        <w:tc>
          <w:tcPr>
            <w:tcW w:w="1124" w:type="dxa"/>
            <w:shd w:val="clear" w:color="auto" w:fill="E7E6E6"/>
          </w:tcPr>
          <w:p w14:paraId="55744F09" w14:textId="77777777" w:rsidR="00885A90" w:rsidRPr="009C4078" w:rsidRDefault="00885A90" w:rsidP="004969C8">
            <w:pPr>
              <w:widowControl w:val="0"/>
              <w:overflowPunct w:val="0"/>
              <w:autoSpaceDE w:val="0"/>
              <w:autoSpaceDN w:val="0"/>
              <w:adjustRightInd w:val="0"/>
              <w:spacing w:before="60" w:after="60" w:line="276" w:lineRule="auto"/>
              <w:textAlignment w:val="baseline"/>
              <w:rPr>
                <w:rFonts w:eastAsia="Calibri" w:cs="Arial"/>
                <w:b/>
                <w:bCs/>
                <w:szCs w:val="20"/>
                <w:lang w:val="sl-SI" w:eastAsia="fr-FR"/>
              </w:rPr>
            </w:pPr>
            <w:r w:rsidRPr="009C4078">
              <w:rPr>
                <w:rFonts w:eastAsia="Calibri" w:cs="Arial"/>
                <w:b/>
                <w:bCs/>
                <w:szCs w:val="20"/>
                <w:lang w:val="sl-SI" w:eastAsia="fr-FR"/>
              </w:rPr>
              <w:t>DS3</w:t>
            </w:r>
          </w:p>
        </w:tc>
        <w:tc>
          <w:tcPr>
            <w:tcW w:w="528" w:type="dxa"/>
            <w:shd w:val="clear" w:color="auto" w:fill="auto"/>
            <w:vAlign w:val="center"/>
          </w:tcPr>
          <w:p w14:paraId="6A08F65E"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74E055C7"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5D47A721"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20E3964D"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5609BE5F"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4ED91768"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7963C2E6"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0338F4C2"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3B126C0D"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2" w:type="dxa"/>
            <w:shd w:val="clear" w:color="auto" w:fill="7F7F7F" w:themeFill="text1" w:themeFillTint="80"/>
            <w:vAlign w:val="center"/>
          </w:tcPr>
          <w:p w14:paraId="4CC803B1"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31" w:type="dxa"/>
            <w:shd w:val="clear" w:color="auto" w:fill="7F7F7F" w:themeFill="text1" w:themeFillTint="80"/>
            <w:vAlign w:val="center"/>
          </w:tcPr>
          <w:p w14:paraId="30428D65"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70" w:type="dxa"/>
            <w:shd w:val="clear" w:color="auto" w:fill="808080"/>
            <w:vAlign w:val="center"/>
          </w:tcPr>
          <w:p w14:paraId="04372B58"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r>
      <w:tr w:rsidR="00885A90" w:rsidRPr="009C4078" w14:paraId="5A4FA037" w14:textId="77777777" w:rsidTr="004969C8">
        <w:tc>
          <w:tcPr>
            <w:tcW w:w="1124" w:type="dxa"/>
            <w:shd w:val="clear" w:color="auto" w:fill="E7E6E6"/>
          </w:tcPr>
          <w:p w14:paraId="6AC2BB86"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DS4</w:t>
            </w:r>
          </w:p>
        </w:tc>
        <w:tc>
          <w:tcPr>
            <w:tcW w:w="528" w:type="dxa"/>
            <w:shd w:val="clear" w:color="auto" w:fill="auto"/>
            <w:vAlign w:val="center"/>
          </w:tcPr>
          <w:p w14:paraId="4BA0EBAE"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777E508B"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43E4D8A3"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3D57ADAC"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67AE6BC2"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2968EE3C"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398837D5"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39D2BD85"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64BD7AAB"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2" w:type="dxa"/>
            <w:shd w:val="clear" w:color="auto" w:fill="7F7F7F" w:themeFill="text1" w:themeFillTint="80"/>
            <w:vAlign w:val="center"/>
          </w:tcPr>
          <w:p w14:paraId="5417ECC7"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31" w:type="dxa"/>
            <w:shd w:val="clear" w:color="auto" w:fill="7F7F7F" w:themeFill="text1" w:themeFillTint="80"/>
            <w:vAlign w:val="center"/>
          </w:tcPr>
          <w:p w14:paraId="34E37565"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70" w:type="dxa"/>
            <w:shd w:val="clear" w:color="auto" w:fill="808080"/>
            <w:vAlign w:val="center"/>
          </w:tcPr>
          <w:p w14:paraId="151B7B23"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r>
      <w:tr w:rsidR="00885A90" w:rsidRPr="009C4078" w14:paraId="273181CE" w14:textId="77777777" w:rsidTr="004969C8">
        <w:tc>
          <w:tcPr>
            <w:tcW w:w="1124" w:type="dxa"/>
            <w:shd w:val="clear" w:color="auto" w:fill="E7E6E6"/>
          </w:tcPr>
          <w:p w14:paraId="3BC24828" w14:textId="77777777" w:rsidR="00885A90" w:rsidRPr="009C4078" w:rsidRDefault="00885A90" w:rsidP="004969C8">
            <w:pPr>
              <w:spacing w:before="60" w:after="60" w:line="276" w:lineRule="auto"/>
              <w:jc w:val="both"/>
              <w:rPr>
                <w:rFonts w:eastAsia="Calibri" w:cs="Arial"/>
                <w:b/>
                <w:bCs/>
                <w:szCs w:val="20"/>
                <w:lang w:val="sl-SI" w:eastAsia="fr-FR"/>
              </w:rPr>
            </w:pPr>
            <w:r w:rsidRPr="009C4078">
              <w:rPr>
                <w:rFonts w:eastAsia="Calibri" w:cs="Arial"/>
                <w:b/>
                <w:bCs/>
                <w:szCs w:val="20"/>
                <w:lang w:val="sl-SI" w:eastAsia="fr-FR"/>
              </w:rPr>
              <w:t>DS5</w:t>
            </w:r>
          </w:p>
        </w:tc>
        <w:tc>
          <w:tcPr>
            <w:tcW w:w="528" w:type="dxa"/>
            <w:shd w:val="clear" w:color="auto" w:fill="auto"/>
            <w:vAlign w:val="center"/>
          </w:tcPr>
          <w:p w14:paraId="2756E8C5"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4C2C96EC"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7" w:type="dxa"/>
            <w:shd w:val="clear" w:color="auto" w:fill="auto"/>
            <w:vAlign w:val="center"/>
          </w:tcPr>
          <w:p w14:paraId="65A6AEE7"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4690C596"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3AF8D406"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8" w:type="dxa"/>
            <w:shd w:val="clear" w:color="auto" w:fill="auto"/>
            <w:vAlign w:val="center"/>
          </w:tcPr>
          <w:p w14:paraId="76EABD6C"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2671D0DF"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0" w:type="dxa"/>
            <w:shd w:val="clear" w:color="auto" w:fill="auto"/>
            <w:vAlign w:val="center"/>
          </w:tcPr>
          <w:p w14:paraId="7766BF91"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29" w:type="dxa"/>
            <w:shd w:val="clear" w:color="auto" w:fill="auto"/>
            <w:vAlign w:val="center"/>
          </w:tcPr>
          <w:p w14:paraId="3BD02599" w14:textId="77777777" w:rsidR="00885A90" w:rsidRPr="009C4078" w:rsidRDefault="00885A90" w:rsidP="004969C8">
            <w:pPr>
              <w:spacing w:before="60" w:after="60" w:line="276" w:lineRule="auto"/>
              <w:jc w:val="center"/>
              <w:rPr>
                <w:rFonts w:eastAsia="Calibri" w:cs="Arial"/>
                <w:b/>
                <w:bCs/>
                <w:szCs w:val="20"/>
                <w:lang w:val="sl-SI" w:eastAsia="fr-FR"/>
              </w:rPr>
            </w:pPr>
          </w:p>
        </w:tc>
        <w:tc>
          <w:tcPr>
            <w:tcW w:w="532" w:type="dxa"/>
            <w:shd w:val="clear" w:color="auto" w:fill="7F7F7F" w:themeFill="text1" w:themeFillTint="80"/>
            <w:vAlign w:val="center"/>
          </w:tcPr>
          <w:p w14:paraId="3B3F253D"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31" w:type="dxa"/>
            <w:shd w:val="clear" w:color="auto" w:fill="7F7F7F" w:themeFill="text1" w:themeFillTint="80"/>
            <w:vAlign w:val="center"/>
          </w:tcPr>
          <w:p w14:paraId="00847A05"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c>
          <w:tcPr>
            <w:tcW w:w="570" w:type="dxa"/>
            <w:shd w:val="clear" w:color="auto" w:fill="808080"/>
            <w:vAlign w:val="center"/>
          </w:tcPr>
          <w:p w14:paraId="7549B1A8" w14:textId="77777777" w:rsidR="00885A90" w:rsidRPr="009C4078" w:rsidRDefault="00885A90" w:rsidP="004969C8">
            <w:pPr>
              <w:spacing w:before="60" w:after="60" w:line="276" w:lineRule="auto"/>
              <w:jc w:val="center"/>
              <w:rPr>
                <w:rFonts w:eastAsia="Calibri" w:cs="Arial"/>
                <w:b/>
                <w:bCs/>
                <w:szCs w:val="20"/>
                <w:highlight w:val="yellow"/>
                <w:lang w:val="sl-SI" w:eastAsia="fr-FR"/>
              </w:rPr>
            </w:pPr>
          </w:p>
        </w:tc>
      </w:tr>
    </w:tbl>
    <w:p w14:paraId="05324507"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szCs w:val="20"/>
          <w:lang w:val="sl-SI" w:eastAsia="sl-SI"/>
        </w:rPr>
      </w:pPr>
    </w:p>
    <w:p w14:paraId="748ED66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szCs w:val="20"/>
          <w:lang w:val="sl-SI" w:eastAsia="sl-SI"/>
        </w:rPr>
      </w:pPr>
      <w:r w:rsidRPr="009C4078">
        <w:rPr>
          <w:rFonts w:cs="Arial"/>
          <w:szCs w:val="20"/>
          <w:lang w:val="sl-SI" w:eastAsia="sl-SI"/>
        </w:rPr>
        <w:t xml:space="preserve">V primeru, da gre za partnersko izvajanje projekta, </w:t>
      </w:r>
      <w:r w:rsidRPr="009C4078">
        <w:rPr>
          <w:rFonts w:cs="Arial"/>
          <w:b/>
          <w:szCs w:val="20"/>
          <w:lang w:val="sl-SI" w:eastAsia="sl-SI"/>
        </w:rPr>
        <w:t xml:space="preserve">navedite </w:t>
      </w:r>
      <w:r w:rsidRPr="009C4078">
        <w:rPr>
          <w:rFonts w:cs="Arial"/>
          <w:szCs w:val="20"/>
          <w:lang w:val="sl-SI" w:eastAsia="sl-SI"/>
        </w:rPr>
        <w:t>ključne aktivnosti,</w:t>
      </w:r>
      <w:r w:rsidRPr="009C4078" w:rsidDel="008D2626">
        <w:rPr>
          <w:rFonts w:cs="Arial"/>
          <w:szCs w:val="20"/>
          <w:lang w:val="sl-SI" w:eastAsia="sl-SI"/>
        </w:rPr>
        <w:t xml:space="preserve"> </w:t>
      </w:r>
      <w:r w:rsidRPr="009C4078">
        <w:rPr>
          <w:rFonts w:cs="Arial"/>
          <w:szCs w:val="20"/>
          <w:lang w:val="sl-SI" w:eastAsia="sl-SI"/>
        </w:rPr>
        <w:t>pri katerih sodelujejo partnerji in višino sredstev, ki bodo namenjena partnerskemu sodelovanju.</w:t>
      </w:r>
      <w:r w:rsidRPr="009C4078">
        <w:rPr>
          <w:rFonts w:cs="Arial"/>
          <w:b/>
          <w:szCs w:val="20"/>
          <w:lang w:val="sl-SI" w:eastAsia="sl-SI"/>
        </w:rPr>
        <w:t xml:space="preserve"> </w:t>
      </w:r>
    </w:p>
    <w:p w14:paraId="26C4752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szCs w:val="20"/>
          <w:lang w:val="sl-SI" w:eastAsia="sl-S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64"/>
        <w:gridCol w:w="3615"/>
        <w:gridCol w:w="2557"/>
      </w:tblGrid>
      <w:tr w:rsidR="00885A90" w:rsidRPr="009C4078" w14:paraId="564A3B97" w14:textId="77777777" w:rsidTr="00885A90">
        <w:tc>
          <w:tcPr>
            <w:tcW w:w="1350" w:type="dxa"/>
            <w:shd w:val="clear" w:color="auto" w:fill="E7E6E6"/>
          </w:tcPr>
          <w:p w14:paraId="59D02313"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b/>
                <w:bCs/>
                <w:szCs w:val="20"/>
                <w:lang w:val="sl-SI" w:eastAsia="sl-SI"/>
              </w:rPr>
            </w:pPr>
            <w:r w:rsidRPr="009C4078">
              <w:rPr>
                <w:rFonts w:cs="Arial"/>
                <w:b/>
                <w:bCs/>
                <w:szCs w:val="20"/>
                <w:lang w:val="sl-SI" w:eastAsia="sl-SI"/>
              </w:rPr>
              <w:t>PARTNERJI V PROJEKTU</w:t>
            </w:r>
          </w:p>
        </w:tc>
        <w:tc>
          <w:tcPr>
            <w:tcW w:w="1764" w:type="dxa"/>
            <w:shd w:val="clear" w:color="auto" w:fill="E7E6E6"/>
          </w:tcPr>
          <w:p w14:paraId="20DE870A"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b/>
                <w:bCs/>
                <w:szCs w:val="20"/>
                <w:lang w:val="sl-SI" w:eastAsia="sl-SI"/>
              </w:rPr>
            </w:pPr>
            <w:r w:rsidRPr="009C4078">
              <w:rPr>
                <w:rFonts w:cs="Arial"/>
                <w:b/>
                <w:bCs/>
                <w:szCs w:val="20"/>
                <w:lang w:val="sl-SI" w:eastAsia="sl-SI"/>
              </w:rPr>
              <w:t xml:space="preserve">Ime organizacije </w:t>
            </w:r>
          </w:p>
        </w:tc>
        <w:tc>
          <w:tcPr>
            <w:tcW w:w="3615" w:type="dxa"/>
            <w:shd w:val="clear" w:color="auto" w:fill="E7E6E6"/>
          </w:tcPr>
          <w:p w14:paraId="13EF5D22"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b/>
                <w:bCs/>
                <w:szCs w:val="20"/>
                <w:lang w:val="sl-SI" w:eastAsia="sl-SI"/>
              </w:rPr>
            </w:pPr>
            <w:r w:rsidRPr="009C4078">
              <w:rPr>
                <w:rFonts w:cs="Arial"/>
                <w:b/>
                <w:bCs/>
                <w:szCs w:val="20"/>
                <w:lang w:val="sl-SI" w:eastAsia="sl-SI"/>
              </w:rPr>
              <w:t>Vloga v projektu (kratek opis nalog)</w:t>
            </w:r>
          </w:p>
        </w:tc>
        <w:tc>
          <w:tcPr>
            <w:tcW w:w="2557" w:type="dxa"/>
            <w:shd w:val="clear" w:color="auto" w:fill="E7E6E6"/>
          </w:tcPr>
          <w:p w14:paraId="60D4944D"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b/>
                <w:bCs/>
                <w:szCs w:val="20"/>
                <w:lang w:val="sl-SI" w:eastAsia="sl-SI"/>
              </w:rPr>
            </w:pPr>
            <w:r w:rsidRPr="009C4078">
              <w:rPr>
                <w:rFonts w:cs="Arial"/>
                <w:b/>
                <w:bCs/>
                <w:szCs w:val="20"/>
                <w:lang w:val="sl-SI" w:eastAsia="sl-SI"/>
              </w:rPr>
              <w:t>Višina predvidenih sredstev za partnerje, za celotno obdobje trajanja projekta</w:t>
            </w:r>
          </w:p>
        </w:tc>
      </w:tr>
      <w:tr w:rsidR="00885A90" w:rsidRPr="009C4078" w14:paraId="2C5AF9C2" w14:textId="77777777" w:rsidTr="004C3EE3">
        <w:tc>
          <w:tcPr>
            <w:tcW w:w="1350" w:type="dxa"/>
            <w:tcBorders>
              <w:top w:val="single" w:sz="4" w:space="0" w:color="auto"/>
              <w:left w:val="single" w:sz="4" w:space="0" w:color="auto"/>
              <w:bottom w:val="single" w:sz="4" w:space="0" w:color="auto"/>
              <w:right w:val="single" w:sz="4" w:space="0" w:color="auto"/>
            </w:tcBorders>
            <w:shd w:val="clear" w:color="auto" w:fill="auto"/>
          </w:tcPr>
          <w:p w14:paraId="78DD0617"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r w:rsidRPr="009C4078">
              <w:rPr>
                <w:rFonts w:cs="Arial"/>
                <w:szCs w:val="20"/>
                <w:lang w:val="sl-SI" w:eastAsia="sl-SI"/>
              </w:rPr>
              <w:t>Partner 1</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523F9252"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3615" w:type="dxa"/>
            <w:tcBorders>
              <w:top w:val="single" w:sz="4" w:space="0" w:color="auto"/>
              <w:left w:val="single" w:sz="4" w:space="0" w:color="auto"/>
              <w:bottom w:val="single" w:sz="4" w:space="0" w:color="auto"/>
              <w:right w:val="single" w:sz="4" w:space="0" w:color="auto"/>
            </w:tcBorders>
          </w:tcPr>
          <w:p w14:paraId="6BDD3844"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2557" w:type="dxa"/>
            <w:tcBorders>
              <w:top w:val="single" w:sz="4" w:space="0" w:color="auto"/>
              <w:left w:val="single" w:sz="4" w:space="0" w:color="auto"/>
              <w:bottom w:val="single" w:sz="4" w:space="0" w:color="auto"/>
              <w:right w:val="single" w:sz="4" w:space="0" w:color="auto"/>
            </w:tcBorders>
          </w:tcPr>
          <w:p w14:paraId="20C478CC"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r>
      <w:tr w:rsidR="00885A90" w:rsidRPr="009C4078" w14:paraId="305B85B2" w14:textId="77777777" w:rsidTr="004C3EE3">
        <w:tc>
          <w:tcPr>
            <w:tcW w:w="1350" w:type="dxa"/>
            <w:tcBorders>
              <w:top w:val="single" w:sz="4" w:space="0" w:color="auto"/>
              <w:left w:val="single" w:sz="4" w:space="0" w:color="auto"/>
              <w:bottom w:val="single" w:sz="4" w:space="0" w:color="auto"/>
              <w:right w:val="single" w:sz="4" w:space="0" w:color="auto"/>
            </w:tcBorders>
            <w:shd w:val="clear" w:color="auto" w:fill="auto"/>
          </w:tcPr>
          <w:p w14:paraId="392C648A"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r w:rsidRPr="009C4078">
              <w:rPr>
                <w:rFonts w:cs="Arial"/>
                <w:szCs w:val="20"/>
                <w:lang w:val="sl-SI" w:eastAsia="sl-SI"/>
              </w:rPr>
              <w:t>Partner 2</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7719CC89"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3615" w:type="dxa"/>
            <w:tcBorders>
              <w:top w:val="single" w:sz="4" w:space="0" w:color="auto"/>
              <w:left w:val="single" w:sz="4" w:space="0" w:color="auto"/>
              <w:bottom w:val="single" w:sz="4" w:space="0" w:color="auto"/>
              <w:right w:val="single" w:sz="4" w:space="0" w:color="auto"/>
            </w:tcBorders>
          </w:tcPr>
          <w:p w14:paraId="33C88BC5"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2557" w:type="dxa"/>
            <w:tcBorders>
              <w:top w:val="single" w:sz="4" w:space="0" w:color="auto"/>
              <w:left w:val="single" w:sz="4" w:space="0" w:color="auto"/>
              <w:bottom w:val="single" w:sz="4" w:space="0" w:color="auto"/>
              <w:right w:val="single" w:sz="4" w:space="0" w:color="auto"/>
            </w:tcBorders>
          </w:tcPr>
          <w:p w14:paraId="2FA6E2E7"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r>
      <w:tr w:rsidR="00885A90" w:rsidRPr="009C4078" w14:paraId="2CB849D2" w14:textId="77777777" w:rsidTr="004C3EE3">
        <w:tc>
          <w:tcPr>
            <w:tcW w:w="1350" w:type="dxa"/>
            <w:tcBorders>
              <w:top w:val="single" w:sz="4" w:space="0" w:color="auto"/>
              <w:left w:val="single" w:sz="4" w:space="0" w:color="auto"/>
              <w:bottom w:val="single" w:sz="4" w:space="0" w:color="auto"/>
              <w:right w:val="single" w:sz="4" w:space="0" w:color="auto"/>
            </w:tcBorders>
            <w:shd w:val="clear" w:color="auto" w:fill="auto"/>
          </w:tcPr>
          <w:p w14:paraId="4224C5F8"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r w:rsidRPr="009C4078">
              <w:rPr>
                <w:rFonts w:cs="Arial"/>
                <w:szCs w:val="20"/>
                <w:lang w:val="sl-SI" w:eastAsia="sl-SI"/>
              </w:rPr>
              <w:t>Partner 3</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7CB9FCD"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3615" w:type="dxa"/>
            <w:tcBorders>
              <w:top w:val="single" w:sz="4" w:space="0" w:color="auto"/>
              <w:left w:val="single" w:sz="4" w:space="0" w:color="auto"/>
              <w:bottom w:val="single" w:sz="4" w:space="0" w:color="auto"/>
              <w:right w:val="single" w:sz="4" w:space="0" w:color="auto"/>
            </w:tcBorders>
          </w:tcPr>
          <w:p w14:paraId="79BE33BE"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2557" w:type="dxa"/>
            <w:tcBorders>
              <w:top w:val="single" w:sz="4" w:space="0" w:color="auto"/>
              <w:left w:val="single" w:sz="4" w:space="0" w:color="auto"/>
              <w:bottom w:val="single" w:sz="4" w:space="0" w:color="auto"/>
              <w:right w:val="single" w:sz="4" w:space="0" w:color="auto"/>
            </w:tcBorders>
          </w:tcPr>
          <w:p w14:paraId="10D3E9AD"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r>
      <w:tr w:rsidR="00885A90" w:rsidRPr="009C4078" w14:paraId="403EC54E" w14:textId="77777777" w:rsidTr="004C3EE3">
        <w:tc>
          <w:tcPr>
            <w:tcW w:w="1350" w:type="dxa"/>
            <w:tcBorders>
              <w:top w:val="single" w:sz="4" w:space="0" w:color="auto"/>
              <w:left w:val="single" w:sz="4" w:space="0" w:color="auto"/>
              <w:bottom w:val="single" w:sz="4" w:space="0" w:color="auto"/>
              <w:right w:val="single" w:sz="4" w:space="0" w:color="auto"/>
            </w:tcBorders>
            <w:shd w:val="clear" w:color="auto" w:fill="auto"/>
          </w:tcPr>
          <w:p w14:paraId="34F4CB11"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r w:rsidRPr="009C4078">
              <w:rPr>
                <w:rFonts w:cs="Arial"/>
                <w:szCs w:val="20"/>
                <w:lang w:val="sl-SI" w:eastAsia="sl-SI"/>
              </w:rPr>
              <w:t>…….</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E1F137C"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3615" w:type="dxa"/>
            <w:tcBorders>
              <w:top w:val="single" w:sz="4" w:space="0" w:color="auto"/>
              <w:left w:val="single" w:sz="4" w:space="0" w:color="auto"/>
              <w:bottom w:val="single" w:sz="4" w:space="0" w:color="auto"/>
              <w:right w:val="single" w:sz="4" w:space="0" w:color="auto"/>
            </w:tcBorders>
          </w:tcPr>
          <w:p w14:paraId="793B3A62"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c>
          <w:tcPr>
            <w:tcW w:w="2557" w:type="dxa"/>
            <w:tcBorders>
              <w:top w:val="single" w:sz="4" w:space="0" w:color="auto"/>
              <w:left w:val="single" w:sz="4" w:space="0" w:color="auto"/>
              <w:bottom w:val="single" w:sz="4" w:space="0" w:color="auto"/>
              <w:right w:val="single" w:sz="4" w:space="0" w:color="auto"/>
            </w:tcBorders>
          </w:tcPr>
          <w:p w14:paraId="703BC699" w14:textId="77777777" w:rsidR="00885A90" w:rsidRPr="009C4078" w:rsidRDefault="00885A90" w:rsidP="004969C8">
            <w:pPr>
              <w:numPr>
                <w:ilvl w:val="12"/>
                <w:numId w:val="0"/>
              </w:numPr>
              <w:overflowPunct w:val="0"/>
              <w:autoSpaceDE w:val="0"/>
              <w:autoSpaceDN w:val="0"/>
              <w:adjustRightInd w:val="0"/>
              <w:spacing w:line="276" w:lineRule="auto"/>
              <w:textAlignment w:val="baseline"/>
              <w:rPr>
                <w:rFonts w:cs="Arial"/>
                <w:szCs w:val="20"/>
                <w:lang w:val="sl-SI" w:eastAsia="sl-SI"/>
              </w:rPr>
            </w:pPr>
          </w:p>
        </w:tc>
      </w:tr>
    </w:tbl>
    <w:p w14:paraId="5CE84B5C" w14:textId="77777777" w:rsidR="00B23A18" w:rsidRPr="009C4078" w:rsidRDefault="00B23A18" w:rsidP="00692528">
      <w:pPr>
        <w:spacing w:line="276" w:lineRule="auto"/>
        <w:rPr>
          <w:noProof/>
          <w:lang w:val="sl-SI"/>
        </w:rPr>
      </w:pPr>
    </w:p>
    <w:p w14:paraId="569FFB96" w14:textId="77777777" w:rsidR="00AD2DC0" w:rsidRPr="009C4078" w:rsidRDefault="00B23A18" w:rsidP="004969C8">
      <w:pPr>
        <w:widowControl w:val="0"/>
        <w:overflowPunct w:val="0"/>
        <w:autoSpaceDE w:val="0"/>
        <w:autoSpaceDN w:val="0"/>
        <w:adjustRightInd w:val="0"/>
        <w:spacing w:line="276" w:lineRule="auto"/>
        <w:jc w:val="both"/>
        <w:textAlignment w:val="baseline"/>
        <w:rPr>
          <w:rFonts w:cs="Arial"/>
          <w:b/>
          <w:sz w:val="22"/>
          <w:szCs w:val="22"/>
          <w:lang w:val="sl-SI" w:eastAsia="sl-SI"/>
        </w:rPr>
      </w:pPr>
      <w:r w:rsidRPr="009C4078">
        <w:rPr>
          <w:rFonts w:cs="Arial"/>
          <w:b/>
          <w:sz w:val="22"/>
          <w:szCs w:val="22"/>
          <w:lang w:val="sl-SI" w:eastAsia="sl-SI"/>
        </w:rPr>
        <w:t>FINANČNI NAČRT IZVAJANJA PROJEKTA</w:t>
      </w:r>
    </w:p>
    <w:p w14:paraId="52838A4C" w14:textId="77777777" w:rsidR="00B23A18" w:rsidRPr="009C4078" w:rsidRDefault="00B23A18" w:rsidP="004969C8">
      <w:pPr>
        <w:widowControl w:val="0"/>
        <w:overflowPunct w:val="0"/>
        <w:autoSpaceDE w:val="0"/>
        <w:autoSpaceDN w:val="0"/>
        <w:adjustRightInd w:val="0"/>
        <w:spacing w:line="276" w:lineRule="auto"/>
        <w:jc w:val="both"/>
        <w:textAlignment w:val="baseline"/>
        <w:rPr>
          <w:rFonts w:cs="Arial"/>
          <w:bCs/>
          <w:sz w:val="22"/>
          <w:szCs w:val="22"/>
          <w:lang w:val="sl-SI" w:eastAsia="sl-SI"/>
        </w:rPr>
      </w:pPr>
    </w:p>
    <w:p w14:paraId="1B5D7987" w14:textId="77777777" w:rsidR="0004518A" w:rsidRPr="009C4078" w:rsidRDefault="00AD2DC0" w:rsidP="004969C8">
      <w:pPr>
        <w:widowControl w:val="0"/>
        <w:overflowPunct w:val="0"/>
        <w:autoSpaceDE w:val="0"/>
        <w:autoSpaceDN w:val="0"/>
        <w:adjustRightInd w:val="0"/>
        <w:spacing w:line="276" w:lineRule="auto"/>
        <w:jc w:val="both"/>
        <w:textAlignment w:val="baseline"/>
        <w:rPr>
          <w:noProof/>
          <w:lang w:val="sl-SI"/>
        </w:rPr>
      </w:pPr>
      <w:r w:rsidRPr="009C4078">
        <w:rPr>
          <w:rFonts w:cs="Arial"/>
          <w:bCs/>
          <w:szCs w:val="20"/>
          <w:lang w:val="sl-SI" w:eastAsia="sl-SI"/>
        </w:rPr>
        <w:t xml:space="preserve">Navedite upravičene stroške </w:t>
      </w:r>
      <w:r w:rsidR="00885A90" w:rsidRPr="009C4078">
        <w:rPr>
          <w:rFonts w:cs="Arial"/>
          <w:bCs/>
          <w:szCs w:val="20"/>
          <w:lang w:val="sl-SI" w:eastAsia="sl-SI"/>
        </w:rPr>
        <w:t>projekta</w:t>
      </w:r>
      <w:r w:rsidRPr="009C4078">
        <w:rPr>
          <w:rFonts w:cs="Arial"/>
          <w:bCs/>
          <w:szCs w:val="20"/>
          <w:lang w:val="sl-SI" w:eastAsia="sl-SI"/>
        </w:rPr>
        <w:t xml:space="preserve">, po kategorijah stroškov, za posamezna leta izvajanja </w:t>
      </w:r>
      <w:r w:rsidR="0008643C" w:rsidRPr="009C4078">
        <w:rPr>
          <w:rFonts w:cs="Arial"/>
          <w:bCs/>
          <w:szCs w:val="20"/>
          <w:lang w:val="sl-SI" w:eastAsia="sl-SI"/>
        </w:rPr>
        <w:t>projekta</w:t>
      </w:r>
      <w:r w:rsidRPr="009C4078">
        <w:rPr>
          <w:rFonts w:cs="Arial"/>
          <w:bCs/>
          <w:szCs w:val="20"/>
          <w:lang w:val="sl-SI" w:eastAsia="sl-SI"/>
        </w:rPr>
        <w:t xml:space="preserve"> (v EUR). Stroške tudi čim bolj natančno in konkretno specificirajte.</w:t>
      </w:r>
      <w:r w:rsidR="00885A90" w:rsidRPr="009C4078">
        <w:rPr>
          <w:rFonts w:cs="Arial"/>
          <w:bCs/>
          <w:szCs w:val="20"/>
          <w:lang w:val="sl-SI" w:eastAsia="sl-SI"/>
        </w:rPr>
        <w:t xml:space="preserve"> V tabeli lahko prilagodite število vrstic glede na posamezno vrsto stroška</w:t>
      </w:r>
      <w:r w:rsidR="00E53BAC" w:rsidRPr="009C4078">
        <w:rPr>
          <w:rFonts w:cs="Arial"/>
          <w:bCs/>
          <w:szCs w:val="20"/>
          <w:lang w:val="sl-SI" w:eastAsia="sl-SI"/>
        </w:rPr>
        <w:t>. U</w:t>
      </w:r>
      <w:r w:rsidR="0004518A" w:rsidRPr="009C4078">
        <w:rPr>
          <w:rFonts w:cs="Arial"/>
          <w:bCs/>
          <w:szCs w:val="20"/>
          <w:lang w:val="sl-SI" w:eastAsia="sl-SI"/>
        </w:rPr>
        <w:t>poštevajte dinamiko financiranja</w:t>
      </w:r>
      <w:r w:rsidR="0004518A" w:rsidRPr="009C4078">
        <w:rPr>
          <w:noProof/>
          <w:lang w:val="sl-SI"/>
        </w:rPr>
        <w:t xml:space="preserve"> po letih (zaradi zamika med nastankom stroška in izplačilom vloge za izplačilo; predvsem mesec december zapade v drugo leto).</w:t>
      </w:r>
    </w:p>
    <w:p w14:paraId="6C0BE371" w14:textId="77777777" w:rsidR="0004518A" w:rsidRPr="009C4078" w:rsidRDefault="0004518A" w:rsidP="004969C8">
      <w:pPr>
        <w:widowControl w:val="0"/>
        <w:overflowPunct w:val="0"/>
        <w:autoSpaceDE w:val="0"/>
        <w:autoSpaceDN w:val="0"/>
        <w:adjustRightInd w:val="0"/>
        <w:spacing w:line="276" w:lineRule="auto"/>
        <w:jc w:val="both"/>
        <w:textAlignment w:val="baseline"/>
        <w:rPr>
          <w:rFonts w:cs="Arial"/>
          <w:bCs/>
          <w:szCs w:val="20"/>
          <w:lang w:val="sl-SI" w:eastAsia="sl-SI"/>
        </w:rPr>
      </w:pPr>
    </w:p>
    <w:p w14:paraId="1F21571F" w14:textId="77777777" w:rsidR="0004518A" w:rsidRPr="009C4078" w:rsidRDefault="0004518A" w:rsidP="004969C8">
      <w:pPr>
        <w:widowControl w:val="0"/>
        <w:overflowPunct w:val="0"/>
        <w:autoSpaceDE w:val="0"/>
        <w:autoSpaceDN w:val="0"/>
        <w:adjustRightInd w:val="0"/>
        <w:spacing w:line="276" w:lineRule="auto"/>
        <w:jc w:val="both"/>
        <w:textAlignment w:val="baseline"/>
        <w:rPr>
          <w:rFonts w:cs="Arial"/>
          <w:bCs/>
          <w:szCs w:val="20"/>
          <w:lang w:val="sl-SI" w:eastAsia="sl-SI"/>
        </w:rPr>
      </w:pPr>
    </w:p>
    <w:p w14:paraId="5D17F77C" w14:textId="77777777" w:rsidR="00885A90" w:rsidRPr="009C4078" w:rsidRDefault="00885A90" w:rsidP="004969C8">
      <w:pPr>
        <w:spacing w:line="276" w:lineRule="auto"/>
        <w:rPr>
          <w:lang w:val="sl-SI"/>
        </w:rPr>
      </w:pPr>
      <w:bookmarkStart w:id="13" w:name="_Hlk147922547"/>
      <w:r w:rsidRPr="009C4078">
        <w:rPr>
          <w:lang w:val="sl-SI"/>
        </w:rPr>
        <w:br w:type="page"/>
      </w:r>
    </w:p>
    <w:tbl>
      <w:tblPr>
        <w:tblpPr w:leftFromText="141" w:rightFromText="141" w:vertAnchor="text" w:horzAnchor="margin" w:tblpXSpec="center" w:tblpY="304"/>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2402"/>
        <w:gridCol w:w="2268"/>
        <w:gridCol w:w="956"/>
        <w:gridCol w:w="957"/>
        <w:gridCol w:w="957"/>
        <w:gridCol w:w="957"/>
      </w:tblGrid>
      <w:tr w:rsidR="00885A90" w:rsidRPr="009C4078" w14:paraId="344F1C6F" w14:textId="77777777" w:rsidTr="00885A90">
        <w:trPr>
          <w:trHeight w:val="552"/>
        </w:trPr>
        <w:tc>
          <w:tcPr>
            <w:tcW w:w="2402" w:type="dxa"/>
            <w:shd w:val="clear" w:color="auto" w:fill="F2F2F2"/>
          </w:tcPr>
          <w:p w14:paraId="7B7E24D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szCs w:val="20"/>
                <w:lang w:val="sl-SI" w:eastAsia="sl-SI"/>
              </w:rPr>
            </w:pPr>
            <w:r w:rsidRPr="009C4078">
              <w:rPr>
                <w:rFonts w:cs="Arial"/>
                <w:b/>
                <w:szCs w:val="20"/>
                <w:lang w:val="sl-SI" w:eastAsia="sl-SI"/>
              </w:rPr>
              <w:lastRenderedPageBreak/>
              <w:t>Vrsta stroška</w:t>
            </w:r>
          </w:p>
        </w:tc>
        <w:tc>
          <w:tcPr>
            <w:tcW w:w="2268" w:type="dxa"/>
            <w:shd w:val="clear" w:color="auto" w:fill="F2F2F2"/>
          </w:tcPr>
          <w:p w14:paraId="315923C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szCs w:val="20"/>
                <w:lang w:val="sl-SI" w:eastAsia="sl-SI"/>
              </w:rPr>
            </w:pPr>
            <w:r w:rsidRPr="009C4078">
              <w:rPr>
                <w:rFonts w:cs="Arial"/>
                <w:b/>
                <w:szCs w:val="20"/>
                <w:lang w:val="sl-SI" w:eastAsia="sl-SI"/>
              </w:rPr>
              <w:t>Specifikacija stroška</w:t>
            </w:r>
            <w:r w:rsidRPr="009C4078">
              <w:rPr>
                <w:rStyle w:val="Sprotnaopomba-sklic"/>
                <w:rFonts w:cs="Arial"/>
                <w:b/>
                <w:szCs w:val="20"/>
                <w:lang w:val="sl-SI" w:eastAsia="sl-SI"/>
              </w:rPr>
              <w:footnoteReference w:id="2"/>
            </w:r>
            <w:r w:rsidRPr="009C4078">
              <w:rPr>
                <w:rFonts w:cs="Arial"/>
                <w:b/>
                <w:szCs w:val="20"/>
                <w:lang w:val="sl-SI" w:eastAsia="sl-SI"/>
              </w:rPr>
              <w:t xml:space="preserve"> </w:t>
            </w:r>
          </w:p>
        </w:tc>
        <w:tc>
          <w:tcPr>
            <w:tcW w:w="956" w:type="dxa"/>
            <w:shd w:val="clear" w:color="auto" w:fill="F2F2F2"/>
          </w:tcPr>
          <w:p w14:paraId="43BF508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szCs w:val="20"/>
                <w:lang w:val="sl-SI" w:eastAsia="sl-SI"/>
              </w:rPr>
            </w:pPr>
            <w:r w:rsidRPr="009C4078">
              <w:rPr>
                <w:rFonts w:cs="Arial"/>
                <w:b/>
                <w:szCs w:val="20"/>
                <w:lang w:val="sl-SI" w:eastAsia="sl-SI"/>
              </w:rPr>
              <w:t>2024</w:t>
            </w:r>
            <w:r w:rsidRPr="009C4078">
              <w:rPr>
                <w:rFonts w:cs="Arial"/>
                <w:b/>
                <w:szCs w:val="20"/>
                <w:vertAlign w:val="superscript"/>
                <w:lang w:val="sl-SI" w:eastAsia="sl-SI"/>
              </w:rPr>
              <w:footnoteReference w:id="3"/>
            </w:r>
          </w:p>
        </w:tc>
        <w:tc>
          <w:tcPr>
            <w:tcW w:w="957" w:type="dxa"/>
            <w:shd w:val="clear" w:color="auto" w:fill="F2F2F2"/>
          </w:tcPr>
          <w:p w14:paraId="1D80475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szCs w:val="20"/>
                <w:lang w:val="sl-SI" w:eastAsia="sl-SI"/>
              </w:rPr>
            </w:pPr>
            <w:r w:rsidRPr="009C4078">
              <w:rPr>
                <w:rFonts w:cs="Arial"/>
                <w:b/>
                <w:szCs w:val="20"/>
                <w:lang w:val="sl-SI" w:eastAsia="sl-SI"/>
              </w:rPr>
              <w:t>2025</w:t>
            </w:r>
            <w:r w:rsidRPr="009C4078">
              <w:rPr>
                <w:rFonts w:cs="Arial"/>
                <w:b/>
                <w:szCs w:val="20"/>
                <w:vertAlign w:val="superscript"/>
                <w:lang w:val="sl-SI" w:eastAsia="sl-SI"/>
              </w:rPr>
              <w:footnoteReference w:id="4"/>
            </w:r>
          </w:p>
        </w:tc>
        <w:tc>
          <w:tcPr>
            <w:tcW w:w="957" w:type="dxa"/>
            <w:shd w:val="clear" w:color="auto" w:fill="F2F2F2"/>
          </w:tcPr>
          <w:p w14:paraId="5D3CE23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szCs w:val="20"/>
                <w:lang w:val="sl-SI" w:eastAsia="sl-SI"/>
              </w:rPr>
            </w:pPr>
            <w:r w:rsidRPr="009C4078">
              <w:rPr>
                <w:rFonts w:cs="Arial"/>
                <w:b/>
                <w:szCs w:val="20"/>
                <w:lang w:val="sl-SI" w:eastAsia="sl-SI"/>
              </w:rPr>
              <w:t>2026</w:t>
            </w:r>
            <w:r w:rsidRPr="009C4078">
              <w:rPr>
                <w:rFonts w:cs="Arial"/>
                <w:b/>
                <w:szCs w:val="20"/>
                <w:vertAlign w:val="superscript"/>
                <w:lang w:val="sl-SI" w:eastAsia="sl-SI"/>
              </w:rPr>
              <w:footnoteReference w:id="5"/>
            </w:r>
          </w:p>
        </w:tc>
        <w:tc>
          <w:tcPr>
            <w:tcW w:w="957" w:type="dxa"/>
            <w:shd w:val="clear" w:color="auto" w:fill="F2F2F2"/>
          </w:tcPr>
          <w:p w14:paraId="03BE3DA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szCs w:val="20"/>
                <w:lang w:val="sl-SI" w:eastAsia="sl-SI"/>
              </w:rPr>
            </w:pPr>
            <w:r w:rsidRPr="009C4078">
              <w:rPr>
                <w:rFonts w:cs="Arial"/>
                <w:b/>
                <w:szCs w:val="20"/>
                <w:lang w:val="sl-SI" w:eastAsia="sl-SI"/>
              </w:rPr>
              <w:t xml:space="preserve">SKUPAJ </w:t>
            </w:r>
          </w:p>
        </w:tc>
      </w:tr>
      <w:tr w:rsidR="00885A90" w:rsidRPr="009C4078" w14:paraId="34B2DA5F" w14:textId="77777777" w:rsidTr="00885A90">
        <w:tc>
          <w:tcPr>
            <w:tcW w:w="2402" w:type="dxa"/>
            <w:vMerge w:val="restart"/>
            <w:shd w:val="clear" w:color="auto" w:fill="F2F2F2"/>
          </w:tcPr>
          <w:p w14:paraId="5A02AB16"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r w:rsidRPr="009C4078">
              <w:rPr>
                <w:rFonts w:cs="Arial"/>
                <w:bCs/>
                <w:szCs w:val="20"/>
                <w:lang w:val="sl-SI" w:eastAsia="sl-SI"/>
              </w:rPr>
              <w:t>Stroški plač in povračil v zvezi z delom (npr. plača vodje projekta, plača ostalih sodelavcev vključenih v projekt)</w:t>
            </w:r>
          </w:p>
        </w:tc>
        <w:tc>
          <w:tcPr>
            <w:tcW w:w="2268" w:type="dxa"/>
          </w:tcPr>
          <w:p w14:paraId="336A3FE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0E21B997"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ED98C5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AE94E6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val="restart"/>
          </w:tcPr>
          <w:p w14:paraId="2370AD3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0EB635F3" w14:textId="77777777" w:rsidTr="00885A90">
        <w:tc>
          <w:tcPr>
            <w:tcW w:w="2402" w:type="dxa"/>
            <w:vMerge/>
            <w:shd w:val="clear" w:color="auto" w:fill="F2F2F2"/>
          </w:tcPr>
          <w:p w14:paraId="4C7046D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0A5AF8F5"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5F0D87B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51CB14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58CAC2C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759FCE3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00269C7F" w14:textId="77777777" w:rsidTr="00885A90">
        <w:tc>
          <w:tcPr>
            <w:tcW w:w="2402" w:type="dxa"/>
            <w:vMerge/>
            <w:shd w:val="clear" w:color="auto" w:fill="F2F2F2"/>
          </w:tcPr>
          <w:p w14:paraId="7F406066"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63BF20F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365F890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0A17C1D6"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4C73D36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128129A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680E6ABC" w14:textId="77777777" w:rsidTr="00885A90">
        <w:tc>
          <w:tcPr>
            <w:tcW w:w="2402" w:type="dxa"/>
            <w:vMerge/>
            <w:shd w:val="clear" w:color="auto" w:fill="F2F2F2"/>
          </w:tcPr>
          <w:p w14:paraId="644E5E8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2D8DF35C"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39BDD1C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4224E84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1CF0B03C"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58A5B49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0A8A297F" w14:textId="77777777" w:rsidTr="00885A90">
        <w:tc>
          <w:tcPr>
            <w:tcW w:w="2402" w:type="dxa"/>
            <w:vMerge/>
            <w:shd w:val="clear" w:color="auto" w:fill="F2F2F2"/>
          </w:tcPr>
          <w:p w14:paraId="0C2192A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7F02E647"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2D49300C"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6BC518B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03532FC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295DB23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1D28E7C1" w14:textId="77777777" w:rsidTr="00885A90">
        <w:tc>
          <w:tcPr>
            <w:tcW w:w="2402" w:type="dxa"/>
            <w:vMerge w:val="restart"/>
            <w:shd w:val="clear" w:color="auto" w:fill="F2F2F2"/>
          </w:tcPr>
          <w:p w14:paraId="7166A4E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r w:rsidRPr="009C4078">
              <w:rPr>
                <w:rFonts w:cs="Arial"/>
                <w:bCs/>
                <w:szCs w:val="20"/>
                <w:lang w:val="sl-SI" w:eastAsia="sl-SI"/>
              </w:rPr>
              <w:t>Stroški za službena potovanja</w:t>
            </w:r>
          </w:p>
        </w:tc>
        <w:tc>
          <w:tcPr>
            <w:tcW w:w="2268" w:type="dxa"/>
          </w:tcPr>
          <w:p w14:paraId="09D05157"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17CD24F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410C21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01F2F7C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val="restart"/>
          </w:tcPr>
          <w:p w14:paraId="6119283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6741FD3A" w14:textId="77777777" w:rsidTr="00885A90">
        <w:tc>
          <w:tcPr>
            <w:tcW w:w="2402" w:type="dxa"/>
            <w:vMerge/>
            <w:shd w:val="clear" w:color="auto" w:fill="F2F2F2"/>
          </w:tcPr>
          <w:p w14:paraId="454FA7D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1BE5A21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538829C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9B817A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166F4EE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4732144F"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0EEA2DE2" w14:textId="77777777" w:rsidTr="00885A90">
        <w:tc>
          <w:tcPr>
            <w:tcW w:w="2402" w:type="dxa"/>
            <w:vMerge/>
            <w:shd w:val="clear" w:color="auto" w:fill="F2F2F2"/>
          </w:tcPr>
          <w:p w14:paraId="699C94C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37056A8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65D529D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DB2102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732301E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210D1BA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40B185FE" w14:textId="77777777" w:rsidTr="00885A90">
        <w:tc>
          <w:tcPr>
            <w:tcW w:w="2402" w:type="dxa"/>
            <w:vMerge/>
            <w:shd w:val="clear" w:color="auto" w:fill="F2F2F2"/>
          </w:tcPr>
          <w:p w14:paraId="48EEFFA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13D1BD1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70503A5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50DB797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0ECFC44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53AA209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11046D43" w14:textId="77777777" w:rsidTr="00885A90">
        <w:tc>
          <w:tcPr>
            <w:tcW w:w="2402" w:type="dxa"/>
            <w:vMerge w:val="restart"/>
            <w:shd w:val="clear" w:color="auto" w:fill="F2F2F2"/>
          </w:tcPr>
          <w:p w14:paraId="756E372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r w:rsidRPr="009C4078">
              <w:rPr>
                <w:rFonts w:cs="Arial"/>
                <w:bCs/>
                <w:szCs w:val="20"/>
                <w:lang w:val="sl-SI" w:eastAsia="sl-SI"/>
              </w:rPr>
              <w:t>Stroški materiala in storitev (stroški informiranja in komuniciranja, stroški zunanjih izvajalcev in drugi stroški (npr. študentskega dela, stroški izobraževanja, materialni stroški)</w:t>
            </w:r>
          </w:p>
        </w:tc>
        <w:tc>
          <w:tcPr>
            <w:tcW w:w="2268" w:type="dxa"/>
          </w:tcPr>
          <w:p w14:paraId="2046401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4214738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5A0504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12350FB6"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val="restart"/>
          </w:tcPr>
          <w:p w14:paraId="18A8710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587BFD54" w14:textId="77777777" w:rsidTr="00885A90">
        <w:tc>
          <w:tcPr>
            <w:tcW w:w="2402" w:type="dxa"/>
            <w:vMerge/>
            <w:shd w:val="clear" w:color="auto" w:fill="F2F2F2"/>
          </w:tcPr>
          <w:p w14:paraId="71E06FC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4A2C968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2B97C1A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77EC691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4387D61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4D2D289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731FCC38" w14:textId="77777777" w:rsidTr="00885A90">
        <w:tc>
          <w:tcPr>
            <w:tcW w:w="2402" w:type="dxa"/>
            <w:vMerge/>
            <w:shd w:val="clear" w:color="auto" w:fill="F2F2F2"/>
          </w:tcPr>
          <w:p w14:paraId="27B267B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0242B0E7"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53894F5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55B5394F"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4647CD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3E162896"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264783D2" w14:textId="77777777" w:rsidTr="00885A90">
        <w:tc>
          <w:tcPr>
            <w:tcW w:w="2402" w:type="dxa"/>
            <w:vMerge/>
            <w:shd w:val="clear" w:color="auto" w:fill="F2F2F2"/>
          </w:tcPr>
          <w:p w14:paraId="25EA765C"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2ECB5E3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4AE9758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794EECA5"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63D97B0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295112B5"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1498E7A6" w14:textId="77777777" w:rsidTr="00885A90">
        <w:tc>
          <w:tcPr>
            <w:tcW w:w="2402" w:type="dxa"/>
            <w:vMerge/>
            <w:shd w:val="clear" w:color="auto" w:fill="F2F2F2"/>
          </w:tcPr>
          <w:p w14:paraId="2098CF8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215D54E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148E7E2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98B6BE6"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4B7317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72F0A28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01CA2D02" w14:textId="77777777" w:rsidTr="00885A90">
        <w:tc>
          <w:tcPr>
            <w:tcW w:w="2402" w:type="dxa"/>
            <w:vMerge/>
            <w:shd w:val="clear" w:color="auto" w:fill="F2F2F2"/>
          </w:tcPr>
          <w:p w14:paraId="48FB787C"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724A1B3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20020117"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07F0A48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5E57CD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3FF3A9E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255C4823" w14:textId="77777777" w:rsidTr="00885A90">
        <w:tc>
          <w:tcPr>
            <w:tcW w:w="2402" w:type="dxa"/>
            <w:vMerge/>
            <w:shd w:val="clear" w:color="auto" w:fill="F2F2F2"/>
          </w:tcPr>
          <w:p w14:paraId="442D65A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1CA11C1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6BBFBB8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58B139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37AB1E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05082AB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1144E548" w14:textId="77777777" w:rsidTr="00885A90">
        <w:tc>
          <w:tcPr>
            <w:tcW w:w="2402" w:type="dxa"/>
            <w:vMerge/>
            <w:shd w:val="clear" w:color="auto" w:fill="F2F2F2"/>
          </w:tcPr>
          <w:p w14:paraId="6048386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4DA8075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422EFC4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1F914846"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38E716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2AA183A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0523AD6C" w14:textId="77777777" w:rsidTr="00885A90">
        <w:tc>
          <w:tcPr>
            <w:tcW w:w="2402" w:type="dxa"/>
            <w:vMerge/>
            <w:shd w:val="clear" w:color="auto" w:fill="F2F2F2"/>
          </w:tcPr>
          <w:p w14:paraId="1B1CAA7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2268" w:type="dxa"/>
          </w:tcPr>
          <w:p w14:paraId="35C355C4"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6" w:type="dxa"/>
            <w:shd w:val="clear" w:color="auto" w:fill="auto"/>
            <w:vAlign w:val="center"/>
          </w:tcPr>
          <w:p w14:paraId="21BE1A32"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14FFA96A"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F12F24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vMerge/>
          </w:tcPr>
          <w:p w14:paraId="04E5F63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48431C5C" w14:textId="77777777" w:rsidTr="00885A90">
        <w:tc>
          <w:tcPr>
            <w:tcW w:w="4670" w:type="dxa"/>
            <w:gridSpan w:val="2"/>
            <w:shd w:val="clear" w:color="auto" w:fill="F2F2F2"/>
          </w:tcPr>
          <w:p w14:paraId="44C0AB00"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r w:rsidRPr="009C4078">
              <w:rPr>
                <w:rFonts w:cs="Arial"/>
                <w:b/>
                <w:bCs/>
                <w:szCs w:val="20"/>
                <w:lang w:val="sl-SI" w:eastAsia="sl-SI"/>
              </w:rPr>
              <w:t>SKUPAJ BREZ DDV</w:t>
            </w:r>
          </w:p>
        </w:tc>
        <w:tc>
          <w:tcPr>
            <w:tcW w:w="956" w:type="dxa"/>
            <w:shd w:val="clear" w:color="auto" w:fill="auto"/>
            <w:vAlign w:val="center"/>
          </w:tcPr>
          <w:p w14:paraId="2E6D03A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7310F2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201F38F1"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tcPr>
          <w:p w14:paraId="68D82CFF"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551380E7" w14:textId="77777777" w:rsidTr="00885A90">
        <w:tc>
          <w:tcPr>
            <w:tcW w:w="4670" w:type="dxa"/>
            <w:gridSpan w:val="2"/>
            <w:shd w:val="clear" w:color="auto" w:fill="F2F2F2"/>
          </w:tcPr>
          <w:p w14:paraId="51A3DA93"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r w:rsidRPr="009C4078">
              <w:rPr>
                <w:rFonts w:cs="Arial"/>
                <w:b/>
                <w:bCs/>
                <w:szCs w:val="20"/>
                <w:lang w:val="sl-SI" w:eastAsia="sl-SI"/>
              </w:rPr>
              <w:t>DDV</w:t>
            </w:r>
          </w:p>
        </w:tc>
        <w:tc>
          <w:tcPr>
            <w:tcW w:w="956" w:type="dxa"/>
            <w:shd w:val="clear" w:color="auto" w:fill="auto"/>
            <w:vAlign w:val="center"/>
          </w:tcPr>
          <w:p w14:paraId="16051B7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5CFC34F8"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5288EE87"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tcPr>
          <w:p w14:paraId="6A33821D"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tr w:rsidR="00885A90" w:rsidRPr="009C4078" w14:paraId="4CDC47F1" w14:textId="77777777" w:rsidTr="00885A90">
        <w:tc>
          <w:tcPr>
            <w:tcW w:w="4670" w:type="dxa"/>
            <w:gridSpan w:val="2"/>
            <w:shd w:val="clear" w:color="auto" w:fill="F2F2F2"/>
          </w:tcPr>
          <w:p w14:paraId="68450D1C"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r w:rsidRPr="009C4078">
              <w:rPr>
                <w:rFonts w:cs="Arial"/>
                <w:b/>
                <w:bCs/>
                <w:szCs w:val="20"/>
                <w:lang w:val="sl-SI" w:eastAsia="sl-SI"/>
              </w:rPr>
              <w:t>SKUPAJ Z DDV</w:t>
            </w:r>
          </w:p>
        </w:tc>
        <w:tc>
          <w:tcPr>
            <w:tcW w:w="956" w:type="dxa"/>
            <w:shd w:val="clear" w:color="auto" w:fill="auto"/>
            <w:vAlign w:val="center"/>
          </w:tcPr>
          <w:p w14:paraId="3C14DA4B"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07073109"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shd w:val="clear" w:color="auto" w:fill="auto"/>
            <w:vAlign w:val="center"/>
          </w:tcPr>
          <w:p w14:paraId="39F0EC2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Cs/>
                <w:szCs w:val="20"/>
                <w:lang w:val="sl-SI" w:eastAsia="sl-SI"/>
              </w:rPr>
            </w:pPr>
          </w:p>
        </w:tc>
        <w:tc>
          <w:tcPr>
            <w:tcW w:w="957" w:type="dxa"/>
          </w:tcPr>
          <w:p w14:paraId="6AA1663E" w14:textId="77777777" w:rsidR="00885A90" w:rsidRPr="009C4078" w:rsidRDefault="00885A90" w:rsidP="004969C8">
            <w:pPr>
              <w:widowControl w:val="0"/>
              <w:overflowPunct w:val="0"/>
              <w:autoSpaceDE w:val="0"/>
              <w:autoSpaceDN w:val="0"/>
              <w:adjustRightInd w:val="0"/>
              <w:spacing w:line="276" w:lineRule="auto"/>
              <w:jc w:val="both"/>
              <w:textAlignment w:val="baseline"/>
              <w:rPr>
                <w:rFonts w:cs="Arial"/>
                <w:b/>
                <w:bCs/>
                <w:szCs w:val="20"/>
                <w:lang w:val="sl-SI" w:eastAsia="sl-SI"/>
              </w:rPr>
            </w:pPr>
          </w:p>
        </w:tc>
      </w:tr>
      <w:bookmarkEnd w:id="13"/>
    </w:tbl>
    <w:p w14:paraId="39C0C636" w14:textId="77777777" w:rsidR="0004518A" w:rsidRPr="009C4078" w:rsidRDefault="0004518A" w:rsidP="00D25E45">
      <w:pPr>
        <w:spacing w:line="276" w:lineRule="auto"/>
        <w:rPr>
          <w:noProof/>
          <w:lang w:val="sl-SI"/>
        </w:rPr>
      </w:pPr>
    </w:p>
    <w:sectPr w:rsidR="0004518A" w:rsidRPr="009C4078" w:rsidSect="00D40305">
      <w:headerReference w:type="even" r:id="rId28"/>
      <w:headerReference w:type="default" r:id="rId29"/>
      <w:footerReference w:type="even" r:id="rId30"/>
      <w:footerReference w:type="default" r:id="rId31"/>
      <w:headerReference w:type="first" r:id="rId32"/>
      <w:footerReference w:type="first" r:id="rId33"/>
      <w:pgSz w:w="11900" w:h="16840" w:code="9"/>
      <w:pgMar w:top="1701" w:right="1701" w:bottom="1134" w:left="1701" w:header="737"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2464" w14:textId="77777777" w:rsidR="007D2BCC" w:rsidRDefault="007D2BCC">
      <w:r>
        <w:separator/>
      </w:r>
    </w:p>
  </w:endnote>
  <w:endnote w:type="continuationSeparator" w:id="0">
    <w:p w14:paraId="2A755A2D" w14:textId="77777777" w:rsidR="007D2BCC" w:rsidRDefault="007D2BCC">
      <w:r>
        <w:continuationSeparator/>
      </w:r>
    </w:p>
  </w:endnote>
  <w:endnote w:type="continuationNotice" w:id="1">
    <w:p w14:paraId="7544740D" w14:textId="77777777" w:rsidR="007D2BCC" w:rsidRDefault="007D2B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C25" w14:textId="77777777" w:rsidR="000A26A2" w:rsidRDefault="000A26A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4430" w14:textId="77777777" w:rsidR="00A13B07" w:rsidRDefault="00A13B07">
    <w:pPr>
      <w:pStyle w:val="Noga"/>
      <w:jc w:val="center"/>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p w14:paraId="564CCA97" w14:textId="77777777" w:rsidR="00A13B07" w:rsidRDefault="00A13B0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1162" w14:textId="77777777" w:rsidR="00A13B07" w:rsidRDefault="00A13B07">
    <w:pPr>
      <w:pStyle w:val="Noga"/>
      <w:jc w:val="center"/>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p w14:paraId="5C74A49B" w14:textId="77777777" w:rsidR="00E731B2" w:rsidRDefault="00E731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C6CB" w14:textId="77777777" w:rsidR="007D2BCC" w:rsidRDefault="007D2BCC">
      <w:r>
        <w:separator/>
      </w:r>
    </w:p>
  </w:footnote>
  <w:footnote w:type="continuationSeparator" w:id="0">
    <w:p w14:paraId="51D3C4AE" w14:textId="77777777" w:rsidR="007D2BCC" w:rsidRDefault="007D2BCC">
      <w:r>
        <w:continuationSeparator/>
      </w:r>
    </w:p>
  </w:footnote>
  <w:footnote w:type="continuationNotice" w:id="1">
    <w:p w14:paraId="121A843E" w14:textId="77777777" w:rsidR="007D2BCC" w:rsidRDefault="007D2BCC">
      <w:pPr>
        <w:spacing w:line="240" w:lineRule="auto"/>
      </w:pPr>
    </w:p>
  </w:footnote>
  <w:footnote w:id="2">
    <w:p w14:paraId="11921C2F" w14:textId="77777777" w:rsidR="00885A90" w:rsidRPr="00941ECB" w:rsidRDefault="00885A90" w:rsidP="009055CC">
      <w:pPr>
        <w:pStyle w:val="Sprotnaopomba-besedilo"/>
        <w:spacing w:after="0"/>
        <w:rPr>
          <w:rFonts w:ascii="Arial" w:hAnsi="Arial" w:cs="Arial"/>
          <w:iCs/>
          <w:sz w:val="18"/>
          <w:szCs w:val="18"/>
        </w:rPr>
      </w:pPr>
      <w:r w:rsidRPr="00941ECB">
        <w:rPr>
          <w:rFonts w:ascii="Arial" w:hAnsi="Arial" w:cs="Arial"/>
          <w:iCs/>
          <w:sz w:val="18"/>
          <w:szCs w:val="18"/>
          <w:vertAlign w:val="superscript"/>
        </w:rPr>
        <w:footnoteRef/>
      </w:r>
      <w:r w:rsidRPr="00941ECB">
        <w:rPr>
          <w:rFonts w:ascii="Arial" w:hAnsi="Arial" w:cs="Arial"/>
          <w:iCs/>
          <w:sz w:val="18"/>
          <w:szCs w:val="18"/>
        </w:rPr>
        <w:t xml:space="preserve"> Vse stroške je potrebno specificirati.</w:t>
      </w:r>
    </w:p>
  </w:footnote>
  <w:footnote w:id="3">
    <w:p w14:paraId="2D5000F4" w14:textId="09F205F6" w:rsidR="00885A90" w:rsidRPr="00941ECB" w:rsidRDefault="00885A90" w:rsidP="009055CC">
      <w:pPr>
        <w:pStyle w:val="Sprotnaopomba-besedilo"/>
        <w:spacing w:after="0"/>
        <w:rPr>
          <w:rFonts w:ascii="Arial" w:hAnsi="Arial" w:cs="Arial"/>
          <w:iCs/>
          <w:sz w:val="18"/>
          <w:szCs w:val="18"/>
        </w:rPr>
      </w:pPr>
      <w:r w:rsidRPr="00941ECB">
        <w:rPr>
          <w:rStyle w:val="Sprotnaopomba-sklic"/>
          <w:rFonts w:ascii="Arial" w:hAnsi="Arial" w:cs="Arial"/>
          <w:iCs/>
          <w:sz w:val="18"/>
          <w:szCs w:val="18"/>
        </w:rPr>
        <w:footnoteRef/>
      </w:r>
      <w:r w:rsidRPr="00941ECB">
        <w:rPr>
          <w:rFonts w:ascii="Arial" w:hAnsi="Arial" w:cs="Arial"/>
          <w:iCs/>
          <w:sz w:val="18"/>
          <w:szCs w:val="18"/>
        </w:rPr>
        <w:t xml:space="preserve"> </w:t>
      </w:r>
      <w:r w:rsidR="0004518A" w:rsidRPr="00941ECB">
        <w:rPr>
          <w:rFonts w:ascii="Arial" w:hAnsi="Arial" w:cs="Arial"/>
          <w:iCs/>
          <w:sz w:val="18"/>
          <w:szCs w:val="18"/>
        </w:rPr>
        <w:t>Z</w:t>
      </w:r>
      <w:r w:rsidRPr="00941ECB">
        <w:rPr>
          <w:rFonts w:ascii="Arial" w:hAnsi="Arial" w:cs="Arial"/>
          <w:iCs/>
          <w:sz w:val="18"/>
          <w:szCs w:val="18"/>
        </w:rPr>
        <w:t xml:space="preserve">apiše se stroške, ki bodo nastali od </w:t>
      </w:r>
      <w:r w:rsidR="00EB3CAB" w:rsidRPr="00941ECB">
        <w:rPr>
          <w:rFonts w:ascii="Arial" w:hAnsi="Arial" w:cs="Arial"/>
          <w:iCs/>
          <w:sz w:val="18"/>
          <w:szCs w:val="18"/>
        </w:rPr>
        <w:t>pravnomočnega sklepa</w:t>
      </w:r>
      <w:r w:rsidRPr="00941ECB">
        <w:rPr>
          <w:rFonts w:ascii="Arial" w:hAnsi="Arial" w:cs="Arial"/>
          <w:iCs/>
          <w:sz w:val="18"/>
          <w:szCs w:val="18"/>
        </w:rPr>
        <w:t xml:space="preserve"> o izboru do 15. 11. 2024.</w:t>
      </w:r>
    </w:p>
  </w:footnote>
  <w:footnote w:id="4">
    <w:p w14:paraId="71416E39" w14:textId="77777777" w:rsidR="00885A90" w:rsidRPr="00941ECB" w:rsidRDefault="00885A90" w:rsidP="009055CC">
      <w:pPr>
        <w:pStyle w:val="Sprotnaopomba-besedilo"/>
        <w:spacing w:after="0"/>
        <w:rPr>
          <w:rFonts w:ascii="Arial" w:hAnsi="Arial" w:cs="Arial"/>
          <w:iCs/>
          <w:sz w:val="18"/>
          <w:szCs w:val="18"/>
        </w:rPr>
      </w:pPr>
      <w:r w:rsidRPr="00941ECB">
        <w:rPr>
          <w:rStyle w:val="Sprotnaopomba-sklic"/>
          <w:rFonts w:ascii="Arial" w:hAnsi="Arial" w:cs="Arial"/>
          <w:iCs/>
          <w:sz w:val="18"/>
          <w:szCs w:val="18"/>
        </w:rPr>
        <w:footnoteRef/>
      </w:r>
      <w:r w:rsidRPr="00941ECB">
        <w:rPr>
          <w:rFonts w:ascii="Arial" w:hAnsi="Arial" w:cs="Arial"/>
          <w:iCs/>
          <w:sz w:val="18"/>
          <w:szCs w:val="18"/>
        </w:rPr>
        <w:t xml:space="preserve"> </w:t>
      </w:r>
      <w:r w:rsidR="0004518A" w:rsidRPr="00941ECB">
        <w:rPr>
          <w:rFonts w:ascii="Arial" w:hAnsi="Arial" w:cs="Arial"/>
          <w:iCs/>
          <w:sz w:val="18"/>
          <w:szCs w:val="18"/>
        </w:rPr>
        <w:t>Z</w:t>
      </w:r>
      <w:r w:rsidRPr="00941ECB">
        <w:rPr>
          <w:rFonts w:ascii="Arial" w:hAnsi="Arial" w:cs="Arial"/>
          <w:iCs/>
          <w:sz w:val="18"/>
          <w:szCs w:val="18"/>
        </w:rPr>
        <w:t>apiše se stroške, ki bodo nastali od 16. 11. 2024 do 15. 11. 2025.</w:t>
      </w:r>
    </w:p>
  </w:footnote>
  <w:footnote w:id="5">
    <w:p w14:paraId="7053A4FB" w14:textId="26EB7463" w:rsidR="00885A90" w:rsidRPr="00821467" w:rsidRDefault="00885A90" w:rsidP="00692528">
      <w:pPr>
        <w:pStyle w:val="Sprotnaopomba-besedilo"/>
        <w:spacing w:after="0"/>
        <w:rPr>
          <w:rFonts w:ascii="Arial" w:hAnsi="Arial" w:cs="Arial"/>
          <w:i/>
          <w:sz w:val="18"/>
          <w:szCs w:val="18"/>
        </w:rPr>
      </w:pPr>
      <w:r w:rsidRPr="00941ECB">
        <w:rPr>
          <w:rStyle w:val="Sprotnaopomba-sklic"/>
          <w:rFonts w:ascii="Arial" w:hAnsi="Arial" w:cs="Arial"/>
          <w:iCs/>
          <w:sz w:val="18"/>
          <w:szCs w:val="18"/>
        </w:rPr>
        <w:footnoteRef/>
      </w:r>
      <w:r w:rsidRPr="00941ECB">
        <w:rPr>
          <w:rFonts w:ascii="Arial" w:hAnsi="Arial" w:cs="Arial"/>
          <w:iCs/>
          <w:sz w:val="18"/>
          <w:szCs w:val="18"/>
        </w:rPr>
        <w:t xml:space="preserve"> </w:t>
      </w:r>
      <w:r w:rsidR="0004518A" w:rsidRPr="00941ECB">
        <w:rPr>
          <w:rFonts w:ascii="Arial" w:hAnsi="Arial" w:cs="Arial"/>
          <w:iCs/>
          <w:sz w:val="18"/>
          <w:szCs w:val="18"/>
        </w:rPr>
        <w:t>Z</w:t>
      </w:r>
      <w:r w:rsidRPr="00941ECB">
        <w:rPr>
          <w:rFonts w:ascii="Arial" w:hAnsi="Arial" w:cs="Arial"/>
          <w:iCs/>
          <w:sz w:val="18"/>
          <w:szCs w:val="18"/>
        </w:rPr>
        <w:t xml:space="preserve">apiše se stroške, ki bodo nastali od 16. 11. 2025 do </w:t>
      </w:r>
      <w:r w:rsidR="00661F2D">
        <w:rPr>
          <w:rFonts w:ascii="Arial" w:hAnsi="Arial" w:cs="Arial"/>
          <w:iCs/>
          <w:sz w:val="18"/>
          <w:szCs w:val="18"/>
        </w:rPr>
        <w:t>30. 6. 2026.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0D6F" w14:textId="77777777" w:rsidR="000A26A2" w:rsidRDefault="000A26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B735" w14:textId="3D6F2A11" w:rsidR="00EE665A" w:rsidRPr="000A26A2" w:rsidRDefault="0080000A" w:rsidP="000A26A2">
    <w:pPr>
      <w:pStyle w:val="Glava"/>
    </w:pPr>
    <w:r w:rsidRPr="00F5347B">
      <w:rPr>
        <w:noProof/>
      </w:rPr>
      <w:drawing>
        <wp:inline distT="0" distB="0" distL="0" distR="0" wp14:anchorId="3341A013" wp14:editId="72157D27">
          <wp:extent cx="5391150" cy="733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9C1C" w14:textId="5A7E407A" w:rsidR="00EE665A" w:rsidRPr="008F3500" w:rsidRDefault="00EE665A" w:rsidP="00A770A6">
    <w:pPr>
      <w:pStyle w:val="Glava"/>
      <w:tabs>
        <w:tab w:val="clear" w:pos="4320"/>
        <w:tab w:val="clear" w:pos="8640"/>
        <w:tab w:val="left" w:pos="5112"/>
      </w:tabs>
      <w:spacing w:line="240" w:lineRule="exact"/>
      <w:rPr>
        <w:rFonts w:cs="Arial"/>
        <w:sz w:val="16"/>
        <w:lang w:val="sl-SI"/>
      </w:rPr>
    </w:pPr>
    <w:r>
      <w:rPr>
        <w:rFonts w:cs="Arial"/>
        <w:sz w:val="16"/>
        <w:lang w:val="sl-SI"/>
      </w:rPr>
      <w:t xml:space="preserve">    </w:t>
    </w:r>
    <w:r w:rsidR="0080000A">
      <w:rPr>
        <w:noProof/>
      </w:rPr>
      <w:drawing>
        <wp:anchor distT="0" distB="0" distL="114300" distR="114300" simplePos="0" relativeHeight="251658240" behindDoc="0" locked="0" layoutInCell="1" allowOverlap="1" wp14:anchorId="6D2D838C" wp14:editId="1FBAC0AC">
          <wp:simplePos x="0" y="0"/>
          <wp:positionH relativeFrom="page">
            <wp:posOffset>0</wp:posOffset>
          </wp:positionH>
          <wp:positionV relativeFrom="page">
            <wp:posOffset>0</wp:posOffset>
          </wp:positionV>
          <wp:extent cx="4321810" cy="972185"/>
          <wp:effectExtent l="0" t="0" r="0" b="0"/>
          <wp:wrapSquare wrapText="bothSides"/>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sidR="001E33AE">
      <w:rPr>
        <w:rFonts w:cs="Arial"/>
        <w:sz w:val="16"/>
        <w:lang w:val="sl-SI"/>
      </w:rPr>
      <w:t xml:space="preserve">                                                                              </w:t>
    </w:r>
    <w:r w:rsidR="0080000A">
      <w:rPr>
        <w:rFonts w:cs="Arial"/>
        <w:noProof/>
        <w:sz w:val="16"/>
        <w:lang w:val="sl-SI"/>
      </w:rPr>
      <w:drawing>
        <wp:inline distT="0" distB="0" distL="0" distR="0" wp14:anchorId="061C9523" wp14:editId="4176023E">
          <wp:extent cx="1481455" cy="463550"/>
          <wp:effectExtent l="0" t="0" r="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EFA"/>
    <w:multiLevelType w:val="hybridMultilevel"/>
    <w:tmpl w:val="17CC542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34147"/>
    <w:multiLevelType w:val="hybridMultilevel"/>
    <w:tmpl w:val="A3EAE568"/>
    <w:lvl w:ilvl="0" w:tplc="BD04BA60">
      <w:start w:val="2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BA02952"/>
    <w:multiLevelType w:val="hybridMultilevel"/>
    <w:tmpl w:val="F1BE96F8"/>
    <w:lvl w:ilvl="0" w:tplc="79AE9B4E">
      <w:start w:val="1"/>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A0478A"/>
    <w:multiLevelType w:val="hybridMultilevel"/>
    <w:tmpl w:val="7FB48750"/>
    <w:lvl w:ilvl="0" w:tplc="79AE9B4E">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F3774D"/>
    <w:multiLevelType w:val="hybridMultilevel"/>
    <w:tmpl w:val="3780713C"/>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3A1A92"/>
    <w:multiLevelType w:val="hybridMultilevel"/>
    <w:tmpl w:val="1B9C978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CF6611"/>
    <w:multiLevelType w:val="hybridMultilevel"/>
    <w:tmpl w:val="1FAC49AC"/>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F168BA"/>
    <w:multiLevelType w:val="hybridMultilevel"/>
    <w:tmpl w:val="48BCBC94"/>
    <w:lvl w:ilvl="0" w:tplc="5CE415A8">
      <w:start w:val="3"/>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CD5A5B"/>
    <w:multiLevelType w:val="hybridMultilevel"/>
    <w:tmpl w:val="A412F2C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D23F17"/>
    <w:multiLevelType w:val="hybridMultilevel"/>
    <w:tmpl w:val="158AA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F55DFE"/>
    <w:multiLevelType w:val="hybridMultilevel"/>
    <w:tmpl w:val="8FA41DC0"/>
    <w:lvl w:ilvl="0" w:tplc="0424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5E3B3B"/>
    <w:multiLevelType w:val="hybridMultilevel"/>
    <w:tmpl w:val="17661700"/>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384DCA"/>
    <w:multiLevelType w:val="hybridMultilevel"/>
    <w:tmpl w:val="17B86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DE2CD4"/>
    <w:multiLevelType w:val="hybridMultilevel"/>
    <w:tmpl w:val="46C0A0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992197"/>
    <w:multiLevelType w:val="hybridMultilevel"/>
    <w:tmpl w:val="0DDC1F5E"/>
    <w:lvl w:ilvl="0" w:tplc="0424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D56285"/>
    <w:multiLevelType w:val="hybridMultilevel"/>
    <w:tmpl w:val="B6823286"/>
    <w:lvl w:ilvl="0" w:tplc="79AE9B4E">
      <w:start w:val="1"/>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211DE0"/>
    <w:multiLevelType w:val="hybridMultilevel"/>
    <w:tmpl w:val="A16A0274"/>
    <w:lvl w:ilvl="0" w:tplc="E50ECE58">
      <w:start w:val="10"/>
      <w:numFmt w:val="bullet"/>
      <w:lvlText w:val="-"/>
      <w:lvlJc w:val="left"/>
      <w:pPr>
        <w:tabs>
          <w:tab w:val="num" w:pos="927"/>
        </w:tabs>
        <w:ind w:left="927" w:hanging="360"/>
      </w:pPr>
      <w:rPr>
        <w:rFonts w:ascii="Times New Roman" w:eastAsia="Times New Roman"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7"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E64B0E"/>
    <w:multiLevelType w:val="hybridMultilevel"/>
    <w:tmpl w:val="76B6B79E"/>
    <w:lvl w:ilvl="0" w:tplc="0424000F">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F55953"/>
    <w:multiLevelType w:val="hybridMultilevel"/>
    <w:tmpl w:val="E3E0A7E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135A41"/>
    <w:multiLevelType w:val="hybridMultilevel"/>
    <w:tmpl w:val="FBC8DF12"/>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27404A"/>
    <w:multiLevelType w:val="hybridMultilevel"/>
    <w:tmpl w:val="5300AB8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E7B3409"/>
    <w:multiLevelType w:val="multilevel"/>
    <w:tmpl w:val="4BF0C1E0"/>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3874D89"/>
    <w:multiLevelType w:val="hybridMultilevel"/>
    <w:tmpl w:val="5B3C69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6B39BC"/>
    <w:multiLevelType w:val="hybridMultilevel"/>
    <w:tmpl w:val="5EB0F396"/>
    <w:lvl w:ilvl="0" w:tplc="3D2880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A2E56"/>
    <w:multiLevelType w:val="hybridMultilevel"/>
    <w:tmpl w:val="8B12D244"/>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A92E3E"/>
    <w:multiLevelType w:val="hybridMultilevel"/>
    <w:tmpl w:val="63BA3722"/>
    <w:lvl w:ilvl="0" w:tplc="E50ECE58">
      <w:start w:val="10"/>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622AD6"/>
    <w:multiLevelType w:val="hybridMultilevel"/>
    <w:tmpl w:val="FB78ADD6"/>
    <w:lvl w:ilvl="0" w:tplc="3D2880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E37175"/>
    <w:multiLevelType w:val="hybridMultilevel"/>
    <w:tmpl w:val="C3A2AEB0"/>
    <w:lvl w:ilvl="0" w:tplc="79AE9B4E">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608464C5"/>
    <w:multiLevelType w:val="hybridMultilevel"/>
    <w:tmpl w:val="6F6261A2"/>
    <w:lvl w:ilvl="0" w:tplc="79AE9B4E">
      <w:start w:val="1"/>
      <w:numFmt w:val="bullet"/>
      <w:lvlText w:val="-"/>
      <w:lvlJc w:val="left"/>
      <w:pPr>
        <w:tabs>
          <w:tab w:val="num" w:pos="720"/>
        </w:tabs>
        <w:ind w:left="720" w:hanging="360"/>
      </w:pPr>
      <w:rPr>
        <w:rFonts w:ascii="Calibri" w:eastAsia="Times New Roman" w:hAnsi="Calibri"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765039"/>
    <w:multiLevelType w:val="hybridMultilevel"/>
    <w:tmpl w:val="DD64C7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A13C91"/>
    <w:multiLevelType w:val="hybridMultilevel"/>
    <w:tmpl w:val="076C177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B55AFC"/>
    <w:multiLevelType w:val="hybridMultilevel"/>
    <w:tmpl w:val="4E28CD60"/>
    <w:lvl w:ilvl="0" w:tplc="BECAF10E">
      <w:start w:val="1"/>
      <w:numFmt w:val="upperRoman"/>
      <w:pStyle w:val="Naslov"/>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D0089C"/>
    <w:multiLevelType w:val="hybridMultilevel"/>
    <w:tmpl w:val="0F6E478E"/>
    <w:lvl w:ilvl="0" w:tplc="6EAC5924">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5E40045"/>
    <w:multiLevelType w:val="hybridMultilevel"/>
    <w:tmpl w:val="58F4E9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6B30E78"/>
    <w:multiLevelType w:val="hybridMultilevel"/>
    <w:tmpl w:val="17E075E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B9E2932"/>
    <w:multiLevelType w:val="hybridMultilevel"/>
    <w:tmpl w:val="A7C0FBA6"/>
    <w:lvl w:ilvl="0" w:tplc="979A82B4">
      <w:start w:val="26"/>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1"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187334543">
    <w:abstractNumId w:val="36"/>
  </w:num>
  <w:num w:numId="2" w16cid:durableId="1610234297">
    <w:abstractNumId w:val="24"/>
  </w:num>
  <w:num w:numId="3" w16cid:durableId="1031420750">
    <w:abstractNumId w:val="23"/>
  </w:num>
  <w:num w:numId="4" w16cid:durableId="1636518395">
    <w:abstractNumId w:val="17"/>
  </w:num>
  <w:num w:numId="5" w16cid:durableId="1855224075">
    <w:abstractNumId w:val="28"/>
  </w:num>
  <w:num w:numId="6" w16cid:durableId="1772503337">
    <w:abstractNumId w:val="3"/>
  </w:num>
  <w:num w:numId="7" w16cid:durableId="370150812">
    <w:abstractNumId w:val="30"/>
  </w:num>
  <w:num w:numId="8" w16cid:durableId="1091009362">
    <w:abstractNumId w:val="20"/>
  </w:num>
  <w:num w:numId="9" w16cid:durableId="1549336613">
    <w:abstractNumId w:val="2"/>
  </w:num>
  <w:num w:numId="10" w16cid:durableId="966812145">
    <w:abstractNumId w:val="15"/>
  </w:num>
  <w:num w:numId="11" w16cid:durableId="947544062">
    <w:abstractNumId w:val="16"/>
  </w:num>
  <w:num w:numId="12" w16cid:durableId="1292247441">
    <w:abstractNumId w:val="27"/>
  </w:num>
  <w:num w:numId="13" w16cid:durableId="1948342973">
    <w:abstractNumId w:val="33"/>
  </w:num>
  <w:num w:numId="14" w16cid:durableId="1256477893">
    <w:abstractNumId w:val="0"/>
  </w:num>
  <w:num w:numId="15" w16cid:durableId="1541555719">
    <w:abstractNumId w:val="37"/>
  </w:num>
  <w:num w:numId="16" w16cid:durableId="1132750423">
    <w:abstractNumId w:val="13"/>
  </w:num>
  <w:num w:numId="17" w16cid:durableId="1697464522">
    <w:abstractNumId w:val="38"/>
  </w:num>
  <w:num w:numId="18" w16cid:durableId="1263800120">
    <w:abstractNumId w:val="34"/>
  </w:num>
  <w:num w:numId="19" w16cid:durableId="466240060">
    <w:abstractNumId w:val="26"/>
  </w:num>
  <w:num w:numId="20" w16cid:durableId="1052771681">
    <w:abstractNumId w:val="18"/>
  </w:num>
  <w:num w:numId="21" w16cid:durableId="2145192254">
    <w:abstractNumId w:val="8"/>
  </w:num>
  <w:num w:numId="22" w16cid:durableId="1083071107">
    <w:abstractNumId w:val="19"/>
  </w:num>
  <w:num w:numId="23" w16cid:durableId="302933191">
    <w:abstractNumId w:val="39"/>
  </w:num>
  <w:num w:numId="24" w16cid:durableId="75517360">
    <w:abstractNumId w:val="1"/>
  </w:num>
  <w:num w:numId="25" w16cid:durableId="490487900">
    <w:abstractNumId w:val="40"/>
  </w:num>
  <w:num w:numId="26" w16cid:durableId="1065949644">
    <w:abstractNumId w:val="29"/>
  </w:num>
  <w:num w:numId="27" w16cid:durableId="1765346691">
    <w:abstractNumId w:val="25"/>
  </w:num>
  <w:num w:numId="28" w16cid:durableId="877020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5575313">
    <w:abstractNumId w:val="12"/>
  </w:num>
  <w:num w:numId="30" w16cid:durableId="2146580178">
    <w:abstractNumId w:val="6"/>
  </w:num>
  <w:num w:numId="31" w16cid:durableId="1559122310">
    <w:abstractNumId w:val="32"/>
  </w:num>
  <w:num w:numId="32" w16cid:durableId="1312710940">
    <w:abstractNumId w:val="5"/>
  </w:num>
  <w:num w:numId="33" w16cid:durableId="933056799">
    <w:abstractNumId w:val="10"/>
  </w:num>
  <w:num w:numId="34" w16cid:durableId="1536384624">
    <w:abstractNumId w:val="21"/>
  </w:num>
  <w:num w:numId="35" w16cid:durableId="1049111233">
    <w:abstractNumId w:val="35"/>
  </w:num>
  <w:num w:numId="36" w16cid:durableId="1531919449">
    <w:abstractNumId w:val="14"/>
  </w:num>
  <w:num w:numId="37" w16cid:durableId="1630358228">
    <w:abstractNumId w:val="31"/>
  </w:num>
  <w:num w:numId="38" w16cid:durableId="1725446243">
    <w:abstractNumId w:val="7"/>
  </w:num>
  <w:num w:numId="39" w16cid:durableId="1815947598">
    <w:abstractNumId w:val="11"/>
  </w:num>
  <w:num w:numId="40" w16cid:durableId="1287539612">
    <w:abstractNumId w:val="9"/>
  </w:num>
  <w:num w:numId="41" w16cid:durableId="1869369380">
    <w:abstractNumId w:val="4"/>
  </w:num>
  <w:num w:numId="42" w16cid:durableId="703023098">
    <w:abstractNumId w:val="35"/>
  </w:num>
  <w:num w:numId="43" w16cid:durableId="437061582">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CD"/>
    <w:rsid w:val="00000AB3"/>
    <w:rsid w:val="00002E82"/>
    <w:rsid w:val="00004047"/>
    <w:rsid w:val="00005030"/>
    <w:rsid w:val="00005263"/>
    <w:rsid w:val="00006291"/>
    <w:rsid w:val="000066F6"/>
    <w:rsid w:val="00010BC4"/>
    <w:rsid w:val="00014946"/>
    <w:rsid w:val="00017B53"/>
    <w:rsid w:val="00020F2C"/>
    <w:rsid w:val="00022254"/>
    <w:rsid w:val="00022A73"/>
    <w:rsid w:val="00023A88"/>
    <w:rsid w:val="00023EE0"/>
    <w:rsid w:val="00031B47"/>
    <w:rsid w:val="00035D87"/>
    <w:rsid w:val="00036F4F"/>
    <w:rsid w:val="0004100C"/>
    <w:rsid w:val="00041E85"/>
    <w:rsid w:val="0004518A"/>
    <w:rsid w:val="00045669"/>
    <w:rsid w:val="00046A06"/>
    <w:rsid w:val="00046E6D"/>
    <w:rsid w:val="0005151E"/>
    <w:rsid w:val="00052014"/>
    <w:rsid w:val="000539A6"/>
    <w:rsid w:val="00054569"/>
    <w:rsid w:val="00057F64"/>
    <w:rsid w:val="0006032D"/>
    <w:rsid w:val="00061374"/>
    <w:rsid w:val="00063127"/>
    <w:rsid w:val="0006385B"/>
    <w:rsid w:val="00066679"/>
    <w:rsid w:val="00070D3D"/>
    <w:rsid w:val="00070F95"/>
    <w:rsid w:val="00071C70"/>
    <w:rsid w:val="00072A0E"/>
    <w:rsid w:val="00074180"/>
    <w:rsid w:val="00074924"/>
    <w:rsid w:val="00077A02"/>
    <w:rsid w:val="000815B6"/>
    <w:rsid w:val="00083E87"/>
    <w:rsid w:val="00084620"/>
    <w:rsid w:val="0008643C"/>
    <w:rsid w:val="00091230"/>
    <w:rsid w:val="00091B47"/>
    <w:rsid w:val="00094EAD"/>
    <w:rsid w:val="000952E9"/>
    <w:rsid w:val="00095FD2"/>
    <w:rsid w:val="00096526"/>
    <w:rsid w:val="0009696C"/>
    <w:rsid w:val="00096F08"/>
    <w:rsid w:val="00097851"/>
    <w:rsid w:val="000A0EC8"/>
    <w:rsid w:val="000A26A2"/>
    <w:rsid w:val="000A5972"/>
    <w:rsid w:val="000A7238"/>
    <w:rsid w:val="000A7AC5"/>
    <w:rsid w:val="000A7D30"/>
    <w:rsid w:val="000B001C"/>
    <w:rsid w:val="000B0845"/>
    <w:rsid w:val="000B0882"/>
    <w:rsid w:val="000B4FB1"/>
    <w:rsid w:val="000B6243"/>
    <w:rsid w:val="000B6C69"/>
    <w:rsid w:val="000B7386"/>
    <w:rsid w:val="000B771A"/>
    <w:rsid w:val="000C160F"/>
    <w:rsid w:val="000C375C"/>
    <w:rsid w:val="000C545F"/>
    <w:rsid w:val="000D1C91"/>
    <w:rsid w:val="000D1D50"/>
    <w:rsid w:val="000D3766"/>
    <w:rsid w:val="000D4392"/>
    <w:rsid w:val="000D6283"/>
    <w:rsid w:val="000E01D1"/>
    <w:rsid w:val="000E054A"/>
    <w:rsid w:val="000E0D27"/>
    <w:rsid w:val="000E0E34"/>
    <w:rsid w:val="000E43DE"/>
    <w:rsid w:val="000F1A66"/>
    <w:rsid w:val="00102523"/>
    <w:rsid w:val="00102562"/>
    <w:rsid w:val="00102A18"/>
    <w:rsid w:val="00103881"/>
    <w:rsid w:val="00103ABF"/>
    <w:rsid w:val="001044C8"/>
    <w:rsid w:val="00106342"/>
    <w:rsid w:val="001070D6"/>
    <w:rsid w:val="001106D7"/>
    <w:rsid w:val="00110822"/>
    <w:rsid w:val="00110B4C"/>
    <w:rsid w:val="00110E5F"/>
    <w:rsid w:val="00112267"/>
    <w:rsid w:val="0011258A"/>
    <w:rsid w:val="00112B76"/>
    <w:rsid w:val="0011368A"/>
    <w:rsid w:val="0011463E"/>
    <w:rsid w:val="0011683F"/>
    <w:rsid w:val="001168BE"/>
    <w:rsid w:val="00117519"/>
    <w:rsid w:val="00120420"/>
    <w:rsid w:val="00121D85"/>
    <w:rsid w:val="00122659"/>
    <w:rsid w:val="0012326D"/>
    <w:rsid w:val="00126506"/>
    <w:rsid w:val="0013239C"/>
    <w:rsid w:val="001325B2"/>
    <w:rsid w:val="001357B2"/>
    <w:rsid w:val="00135FC7"/>
    <w:rsid w:val="00136CAD"/>
    <w:rsid w:val="00137CEA"/>
    <w:rsid w:val="00140FDC"/>
    <w:rsid w:val="00144E89"/>
    <w:rsid w:val="001453B8"/>
    <w:rsid w:val="001454B5"/>
    <w:rsid w:val="0014599E"/>
    <w:rsid w:val="00145C2A"/>
    <w:rsid w:val="00146055"/>
    <w:rsid w:val="001466B6"/>
    <w:rsid w:val="001467FD"/>
    <w:rsid w:val="0014755B"/>
    <w:rsid w:val="00151FB1"/>
    <w:rsid w:val="00156285"/>
    <w:rsid w:val="00156319"/>
    <w:rsid w:val="00163BA2"/>
    <w:rsid w:val="001665D8"/>
    <w:rsid w:val="0017088C"/>
    <w:rsid w:val="00172A3E"/>
    <w:rsid w:val="00173BC0"/>
    <w:rsid w:val="0017478F"/>
    <w:rsid w:val="00175BC4"/>
    <w:rsid w:val="001770F0"/>
    <w:rsid w:val="0018086B"/>
    <w:rsid w:val="0018100E"/>
    <w:rsid w:val="001811E2"/>
    <w:rsid w:val="001827E6"/>
    <w:rsid w:val="00182CA3"/>
    <w:rsid w:val="001831B3"/>
    <w:rsid w:val="00183C2D"/>
    <w:rsid w:val="00183CF4"/>
    <w:rsid w:val="001851E6"/>
    <w:rsid w:val="001853A2"/>
    <w:rsid w:val="00185D0A"/>
    <w:rsid w:val="001871FF"/>
    <w:rsid w:val="0018784B"/>
    <w:rsid w:val="001902F5"/>
    <w:rsid w:val="00191A90"/>
    <w:rsid w:val="001928E0"/>
    <w:rsid w:val="00194085"/>
    <w:rsid w:val="00194502"/>
    <w:rsid w:val="00194B89"/>
    <w:rsid w:val="001A0578"/>
    <w:rsid w:val="001A2F03"/>
    <w:rsid w:val="001A4E0D"/>
    <w:rsid w:val="001A7760"/>
    <w:rsid w:val="001B0A4B"/>
    <w:rsid w:val="001B4EE4"/>
    <w:rsid w:val="001B5480"/>
    <w:rsid w:val="001B6D49"/>
    <w:rsid w:val="001C32B9"/>
    <w:rsid w:val="001C7B8D"/>
    <w:rsid w:val="001C7F2B"/>
    <w:rsid w:val="001D07B8"/>
    <w:rsid w:val="001D2529"/>
    <w:rsid w:val="001D300B"/>
    <w:rsid w:val="001D69CE"/>
    <w:rsid w:val="001D6AA2"/>
    <w:rsid w:val="001D725C"/>
    <w:rsid w:val="001E1EE3"/>
    <w:rsid w:val="001E260C"/>
    <w:rsid w:val="001E2717"/>
    <w:rsid w:val="001E2BF7"/>
    <w:rsid w:val="001E33AE"/>
    <w:rsid w:val="001E49B1"/>
    <w:rsid w:val="001E4BB4"/>
    <w:rsid w:val="001E4FBA"/>
    <w:rsid w:val="001E7980"/>
    <w:rsid w:val="001F0915"/>
    <w:rsid w:val="001F19D4"/>
    <w:rsid w:val="001F2B41"/>
    <w:rsid w:val="001F338C"/>
    <w:rsid w:val="001F3C7A"/>
    <w:rsid w:val="001F4EC0"/>
    <w:rsid w:val="001F6F38"/>
    <w:rsid w:val="00200035"/>
    <w:rsid w:val="00201859"/>
    <w:rsid w:val="0020220F"/>
    <w:rsid w:val="002023AE"/>
    <w:rsid w:val="00202A77"/>
    <w:rsid w:val="0020502A"/>
    <w:rsid w:val="002051FE"/>
    <w:rsid w:val="002103EA"/>
    <w:rsid w:val="0021466B"/>
    <w:rsid w:val="002157DC"/>
    <w:rsid w:val="00216609"/>
    <w:rsid w:val="00217038"/>
    <w:rsid w:val="00222239"/>
    <w:rsid w:val="00222496"/>
    <w:rsid w:val="0022454D"/>
    <w:rsid w:val="002267AE"/>
    <w:rsid w:val="00226B9C"/>
    <w:rsid w:val="00227223"/>
    <w:rsid w:val="00234F06"/>
    <w:rsid w:val="00235139"/>
    <w:rsid w:val="002359D0"/>
    <w:rsid w:val="00246751"/>
    <w:rsid w:val="00251BD9"/>
    <w:rsid w:val="00252827"/>
    <w:rsid w:val="00255849"/>
    <w:rsid w:val="00256A36"/>
    <w:rsid w:val="00257A5E"/>
    <w:rsid w:val="00262EFF"/>
    <w:rsid w:val="0026756C"/>
    <w:rsid w:val="00270E6C"/>
    <w:rsid w:val="00271CE5"/>
    <w:rsid w:val="00272D58"/>
    <w:rsid w:val="00273411"/>
    <w:rsid w:val="0027652B"/>
    <w:rsid w:val="00276750"/>
    <w:rsid w:val="00276CA2"/>
    <w:rsid w:val="002804D4"/>
    <w:rsid w:val="00282020"/>
    <w:rsid w:val="002825E0"/>
    <w:rsid w:val="00282A08"/>
    <w:rsid w:val="0028399A"/>
    <w:rsid w:val="00283DB8"/>
    <w:rsid w:val="00283FC8"/>
    <w:rsid w:val="002860C7"/>
    <w:rsid w:val="0028798A"/>
    <w:rsid w:val="0029055F"/>
    <w:rsid w:val="0029073B"/>
    <w:rsid w:val="002911CB"/>
    <w:rsid w:val="0029302A"/>
    <w:rsid w:val="0029381D"/>
    <w:rsid w:val="00294411"/>
    <w:rsid w:val="002A2B69"/>
    <w:rsid w:val="002A432C"/>
    <w:rsid w:val="002B1609"/>
    <w:rsid w:val="002B25D1"/>
    <w:rsid w:val="002B51E5"/>
    <w:rsid w:val="002B59FA"/>
    <w:rsid w:val="002B6367"/>
    <w:rsid w:val="002C24B8"/>
    <w:rsid w:val="002C41AE"/>
    <w:rsid w:val="002C4F0A"/>
    <w:rsid w:val="002C51AF"/>
    <w:rsid w:val="002C67A5"/>
    <w:rsid w:val="002C6F19"/>
    <w:rsid w:val="002C7D98"/>
    <w:rsid w:val="002D2331"/>
    <w:rsid w:val="002D3F54"/>
    <w:rsid w:val="002D40C6"/>
    <w:rsid w:val="002E0036"/>
    <w:rsid w:val="002E30B2"/>
    <w:rsid w:val="002E36CB"/>
    <w:rsid w:val="002E37FA"/>
    <w:rsid w:val="002E4567"/>
    <w:rsid w:val="002F111E"/>
    <w:rsid w:val="002F1462"/>
    <w:rsid w:val="002F2144"/>
    <w:rsid w:val="002F61F6"/>
    <w:rsid w:val="002F6505"/>
    <w:rsid w:val="00304CEF"/>
    <w:rsid w:val="003050C2"/>
    <w:rsid w:val="00306E3B"/>
    <w:rsid w:val="003077B4"/>
    <w:rsid w:val="00310F80"/>
    <w:rsid w:val="003129B2"/>
    <w:rsid w:val="003130A3"/>
    <w:rsid w:val="00315241"/>
    <w:rsid w:val="00315253"/>
    <w:rsid w:val="00317DA1"/>
    <w:rsid w:val="003216BD"/>
    <w:rsid w:val="0032228F"/>
    <w:rsid w:val="00324F25"/>
    <w:rsid w:val="00325438"/>
    <w:rsid w:val="00326C2D"/>
    <w:rsid w:val="0033084A"/>
    <w:rsid w:val="00331F33"/>
    <w:rsid w:val="00334F37"/>
    <w:rsid w:val="00334F5F"/>
    <w:rsid w:val="003362F6"/>
    <w:rsid w:val="00336336"/>
    <w:rsid w:val="003364DF"/>
    <w:rsid w:val="0034046E"/>
    <w:rsid w:val="003407CE"/>
    <w:rsid w:val="00341067"/>
    <w:rsid w:val="0034159C"/>
    <w:rsid w:val="0034161E"/>
    <w:rsid w:val="0034196A"/>
    <w:rsid w:val="0034269D"/>
    <w:rsid w:val="003427C2"/>
    <w:rsid w:val="00342E9F"/>
    <w:rsid w:val="00343210"/>
    <w:rsid w:val="00343C2B"/>
    <w:rsid w:val="003453D5"/>
    <w:rsid w:val="003463B5"/>
    <w:rsid w:val="00346857"/>
    <w:rsid w:val="0034712F"/>
    <w:rsid w:val="00352E3A"/>
    <w:rsid w:val="003605D4"/>
    <w:rsid w:val="003612B3"/>
    <w:rsid w:val="00361511"/>
    <w:rsid w:val="003636BF"/>
    <w:rsid w:val="003657A2"/>
    <w:rsid w:val="00366DA1"/>
    <w:rsid w:val="003705AF"/>
    <w:rsid w:val="00370A98"/>
    <w:rsid w:val="00371442"/>
    <w:rsid w:val="0037177A"/>
    <w:rsid w:val="003717D0"/>
    <w:rsid w:val="00375342"/>
    <w:rsid w:val="00376566"/>
    <w:rsid w:val="003770BB"/>
    <w:rsid w:val="003827FC"/>
    <w:rsid w:val="003845B4"/>
    <w:rsid w:val="00387044"/>
    <w:rsid w:val="00387B1A"/>
    <w:rsid w:val="0039132E"/>
    <w:rsid w:val="00393CA5"/>
    <w:rsid w:val="003943A4"/>
    <w:rsid w:val="0039531E"/>
    <w:rsid w:val="00395736"/>
    <w:rsid w:val="00396D6E"/>
    <w:rsid w:val="00397133"/>
    <w:rsid w:val="003A2D29"/>
    <w:rsid w:val="003A367E"/>
    <w:rsid w:val="003A7288"/>
    <w:rsid w:val="003B0127"/>
    <w:rsid w:val="003B0741"/>
    <w:rsid w:val="003B1999"/>
    <w:rsid w:val="003B4A85"/>
    <w:rsid w:val="003B4C64"/>
    <w:rsid w:val="003B52D0"/>
    <w:rsid w:val="003C5EE5"/>
    <w:rsid w:val="003C6E24"/>
    <w:rsid w:val="003D0C6D"/>
    <w:rsid w:val="003D158C"/>
    <w:rsid w:val="003D469D"/>
    <w:rsid w:val="003D49B3"/>
    <w:rsid w:val="003D53FC"/>
    <w:rsid w:val="003D5416"/>
    <w:rsid w:val="003D72B9"/>
    <w:rsid w:val="003D73EF"/>
    <w:rsid w:val="003E1004"/>
    <w:rsid w:val="003E1C74"/>
    <w:rsid w:val="003E1FEE"/>
    <w:rsid w:val="003E200B"/>
    <w:rsid w:val="003E7376"/>
    <w:rsid w:val="003F1928"/>
    <w:rsid w:val="003F2AF8"/>
    <w:rsid w:val="003F3746"/>
    <w:rsid w:val="003F5BB2"/>
    <w:rsid w:val="003F5F15"/>
    <w:rsid w:val="003F7614"/>
    <w:rsid w:val="003F7EB3"/>
    <w:rsid w:val="0040050E"/>
    <w:rsid w:val="00400C12"/>
    <w:rsid w:val="00401068"/>
    <w:rsid w:val="00401E97"/>
    <w:rsid w:val="0040341C"/>
    <w:rsid w:val="00405A28"/>
    <w:rsid w:val="004061B1"/>
    <w:rsid w:val="00410C45"/>
    <w:rsid w:val="0041362C"/>
    <w:rsid w:val="00414849"/>
    <w:rsid w:val="004151F9"/>
    <w:rsid w:val="004159DB"/>
    <w:rsid w:val="00417686"/>
    <w:rsid w:val="00426F85"/>
    <w:rsid w:val="00427289"/>
    <w:rsid w:val="00430315"/>
    <w:rsid w:val="004306E2"/>
    <w:rsid w:val="004306F3"/>
    <w:rsid w:val="00431767"/>
    <w:rsid w:val="00431E1B"/>
    <w:rsid w:val="00432F00"/>
    <w:rsid w:val="00434596"/>
    <w:rsid w:val="00435AB1"/>
    <w:rsid w:val="00436271"/>
    <w:rsid w:val="0043643A"/>
    <w:rsid w:val="004365AD"/>
    <w:rsid w:val="0043728E"/>
    <w:rsid w:val="004417BA"/>
    <w:rsid w:val="0044433A"/>
    <w:rsid w:val="00445ED9"/>
    <w:rsid w:val="00450FCC"/>
    <w:rsid w:val="004536B3"/>
    <w:rsid w:val="00454385"/>
    <w:rsid w:val="00456379"/>
    <w:rsid w:val="0046012E"/>
    <w:rsid w:val="00462940"/>
    <w:rsid w:val="004657EE"/>
    <w:rsid w:val="00465B32"/>
    <w:rsid w:val="00465C72"/>
    <w:rsid w:val="00465F34"/>
    <w:rsid w:val="0047072D"/>
    <w:rsid w:val="00471F8F"/>
    <w:rsid w:val="00481636"/>
    <w:rsid w:val="00481A71"/>
    <w:rsid w:val="00486FD3"/>
    <w:rsid w:val="00490269"/>
    <w:rsid w:val="0049124F"/>
    <w:rsid w:val="00491DC0"/>
    <w:rsid w:val="00493259"/>
    <w:rsid w:val="00493CB0"/>
    <w:rsid w:val="00496007"/>
    <w:rsid w:val="0049649E"/>
    <w:rsid w:val="0049663C"/>
    <w:rsid w:val="004969C8"/>
    <w:rsid w:val="0049737F"/>
    <w:rsid w:val="004A24B9"/>
    <w:rsid w:val="004A38E1"/>
    <w:rsid w:val="004A7520"/>
    <w:rsid w:val="004A7979"/>
    <w:rsid w:val="004A7BC1"/>
    <w:rsid w:val="004B367B"/>
    <w:rsid w:val="004B45A8"/>
    <w:rsid w:val="004B5301"/>
    <w:rsid w:val="004B5C27"/>
    <w:rsid w:val="004B7A5D"/>
    <w:rsid w:val="004C1223"/>
    <w:rsid w:val="004C1F60"/>
    <w:rsid w:val="004C2EC4"/>
    <w:rsid w:val="004C36D3"/>
    <w:rsid w:val="004C3C22"/>
    <w:rsid w:val="004C3EE3"/>
    <w:rsid w:val="004C4E74"/>
    <w:rsid w:val="004C525B"/>
    <w:rsid w:val="004C5DAF"/>
    <w:rsid w:val="004C666E"/>
    <w:rsid w:val="004C751B"/>
    <w:rsid w:val="004C7D67"/>
    <w:rsid w:val="004D0EEC"/>
    <w:rsid w:val="004D10E1"/>
    <w:rsid w:val="004D112F"/>
    <w:rsid w:val="004D20E5"/>
    <w:rsid w:val="004D2237"/>
    <w:rsid w:val="004D3585"/>
    <w:rsid w:val="004D39AA"/>
    <w:rsid w:val="004D6285"/>
    <w:rsid w:val="004D6B06"/>
    <w:rsid w:val="004E1364"/>
    <w:rsid w:val="004E3592"/>
    <w:rsid w:val="004E58A7"/>
    <w:rsid w:val="004E5A18"/>
    <w:rsid w:val="004E63D9"/>
    <w:rsid w:val="004E768F"/>
    <w:rsid w:val="004F176F"/>
    <w:rsid w:val="004F1F54"/>
    <w:rsid w:val="004F2CEF"/>
    <w:rsid w:val="004F2D0D"/>
    <w:rsid w:val="004F4232"/>
    <w:rsid w:val="004F7609"/>
    <w:rsid w:val="005023A4"/>
    <w:rsid w:val="005026A4"/>
    <w:rsid w:val="005040F9"/>
    <w:rsid w:val="0050516E"/>
    <w:rsid w:val="00505B3F"/>
    <w:rsid w:val="005078BE"/>
    <w:rsid w:val="00510849"/>
    <w:rsid w:val="0051385B"/>
    <w:rsid w:val="005143CF"/>
    <w:rsid w:val="00514CEC"/>
    <w:rsid w:val="00523969"/>
    <w:rsid w:val="00526246"/>
    <w:rsid w:val="00527ECE"/>
    <w:rsid w:val="0054034A"/>
    <w:rsid w:val="005403D6"/>
    <w:rsid w:val="00541694"/>
    <w:rsid w:val="00541FD9"/>
    <w:rsid w:val="005440BD"/>
    <w:rsid w:val="00544878"/>
    <w:rsid w:val="00545DDB"/>
    <w:rsid w:val="00546B92"/>
    <w:rsid w:val="00547ED9"/>
    <w:rsid w:val="0055061F"/>
    <w:rsid w:val="00556FF1"/>
    <w:rsid w:val="00557A9D"/>
    <w:rsid w:val="00561749"/>
    <w:rsid w:val="00563908"/>
    <w:rsid w:val="00564E3B"/>
    <w:rsid w:val="00564E96"/>
    <w:rsid w:val="00564EA6"/>
    <w:rsid w:val="005651E4"/>
    <w:rsid w:val="00567106"/>
    <w:rsid w:val="00573014"/>
    <w:rsid w:val="00574E36"/>
    <w:rsid w:val="00574F7A"/>
    <w:rsid w:val="005756FA"/>
    <w:rsid w:val="00577BA7"/>
    <w:rsid w:val="00580EBE"/>
    <w:rsid w:val="00584278"/>
    <w:rsid w:val="0058562A"/>
    <w:rsid w:val="005865B5"/>
    <w:rsid w:val="00587262"/>
    <w:rsid w:val="00587D99"/>
    <w:rsid w:val="00590D77"/>
    <w:rsid w:val="00591C2D"/>
    <w:rsid w:val="00592ADC"/>
    <w:rsid w:val="00592E6F"/>
    <w:rsid w:val="00594623"/>
    <w:rsid w:val="00595A74"/>
    <w:rsid w:val="00596105"/>
    <w:rsid w:val="005962DD"/>
    <w:rsid w:val="00597446"/>
    <w:rsid w:val="005A3395"/>
    <w:rsid w:val="005A47E8"/>
    <w:rsid w:val="005A5976"/>
    <w:rsid w:val="005A6A7B"/>
    <w:rsid w:val="005A7EFB"/>
    <w:rsid w:val="005B136B"/>
    <w:rsid w:val="005B14EF"/>
    <w:rsid w:val="005B493E"/>
    <w:rsid w:val="005C0DA4"/>
    <w:rsid w:val="005C164D"/>
    <w:rsid w:val="005C1BA6"/>
    <w:rsid w:val="005C2C73"/>
    <w:rsid w:val="005C3C86"/>
    <w:rsid w:val="005C4354"/>
    <w:rsid w:val="005C44D4"/>
    <w:rsid w:val="005C5E40"/>
    <w:rsid w:val="005C74A6"/>
    <w:rsid w:val="005C7F84"/>
    <w:rsid w:val="005D0500"/>
    <w:rsid w:val="005D0DC6"/>
    <w:rsid w:val="005D39B6"/>
    <w:rsid w:val="005D3DDC"/>
    <w:rsid w:val="005D4194"/>
    <w:rsid w:val="005E1439"/>
    <w:rsid w:val="005E1D3C"/>
    <w:rsid w:val="005E2A79"/>
    <w:rsid w:val="005E2F2C"/>
    <w:rsid w:val="005E3CE5"/>
    <w:rsid w:val="005E7F1E"/>
    <w:rsid w:val="005F1515"/>
    <w:rsid w:val="005F652D"/>
    <w:rsid w:val="005F7400"/>
    <w:rsid w:val="00600696"/>
    <w:rsid w:val="00604C20"/>
    <w:rsid w:val="006077E6"/>
    <w:rsid w:val="00610481"/>
    <w:rsid w:val="0061192F"/>
    <w:rsid w:val="00612E67"/>
    <w:rsid w:val="0061525B"/>
    <w:rsid w:val="00617B6F"/>
    <w:rsid w:val="006209FC"/>
    <w:rsid w:val="00624D93"/>
    <w:rsid w:val="006251CE"/>
    <w:rsid w:val="00625AE6"/>
    <w:rsid w:val="00626486"/>
    <w:rsid w:val="006264D5"/>
    <w:rsid w:val="0063092E"/>
    <w:rsid w:val="00631795"/>
    <w:rsid w:val="00632253"/>
    <w:rsid w:val="006347FA"/>
    <w:rsid w:val="00636649"/>
    <w:rsid w:val="00640158"/>
    <w:rsid w:val="00640197"/>
    <w:rsid w:val="00641E2A"/>
    <w:rsid w:val="0064269E"/>
    <w:rsid w:val="00642714"/>
    <w:rsid w:val="00643459"/>
    <w:rsid w:val="00643C90"/>
    <w:rsid w:val="006455CE"/>
    <w:rsid w:val="00645741"/>
    <w:rsid w:val="006478FD"/>
    <w:rsid w:val="00652590"/>
    <w:rsid w:val="0065519D"/>
    <w:rsid w:val="00655841"/>
    <w:rsid w:val="00657589"/>
    <w:rsid w:val="00660439"/>
    <w:rsid w:val="00661ADA"/>
    <w:rsid w:val="00661E10"/>
    <w:rsid w:val="00661F2D"/>
    <w:rsid w:val="00663C53"/>
    <w:rsid w:val="00664A01"/>
    <w:rsid w:val="00664E09"/>
    <w:rsid w:val="0066630F"/>
    <w:rsid w:val="00667605"/>
    <w:rsid w:val="00667A63"/>
    <w:rsid w:val="0067028B"/>
    <w:rsid w:val="00670BBB"/>
    <w:rsid w:val="006732D7"/>
    <w:rsid w:val="006732DE"/>
    <w:rsid w:val="006767FD"/>
    <w:rsid w:val="00676C3C"/>
    <w:rsid w:val="00677C9F"/>
    <w:rsid w:val="00682E14"/>
    <w:rsid w:val="00684158"/>
    <w:rsid w:val="00684ADA"/>
    <w:rsid w:val="006852BB"/>
    <w:rsid w:val="00686112"/>
    <w:rsid w:val="00686718"/>
    <w:rsid w:val="00690C5D"/>
    <w:rsid w:val="006918FA"/>
    <w:rsid w:val="00692528"/>
    <w:rsid w:val="006A0B3D"/>
    <w:rsid w:val="006A3205"/>
    <w:rsid w:val="006A4011"/>
    <w:rsid w:val="006A40C3"/>
    <w:rsid w:val="006A4605"/>
    <w:rsid w:val="006A66E5"/>
    <w:rsid w:val="006A795B"/>
    <w:rsid w:val="006A7B7C"/>
    <w:rsid w:val="006B0F40"/>
    <w:rsid w:val="006B5659"/>
    <w:rsid w:val="006B5D62"/>
    <w:rsid w:val="006B65FE"/>
    <w:rsid w:val="006B675D"/>
    <w:rsid w:val="006B7319"/>
    <w:rsid w:val="006C0A77"/>
    <w:rsid w:val="006C230D"/>
    <w:rsid w:val="006C2D71"/>
    <w:rsid w:val="006C4FE0"/>
    <w:rsid w:val="006C60D1"/>
    <w:rsid w:val="006D0C6E"/>
    <w:rsid w:val="006D3842"/>
    <w:rsid w:val="006D5362"/>
    <w:rsid w:val="006D6E26"/>
    <w:rsid w:val="006D7E53"/>
    <w:rsid w:val="006E0D65"/>
    <w:rsid w:val="006E1777"/>
    <w:rsid w:val="006E47C0"/>
    <w:rsid w:val="006E489A"/>
    <w:rsid w:val="006E7E30"/>
    <w:rsid w:val="006F31D4"/>
    <w:rsid w:val="006F6346"/>
    <w:rsid w:val="00700259"/>
    <w:rsid w:val="0070063E"/>
    <w:rsid w:val="007036D0"/>
    <w:rsid w:val="00706CF7"/>
    <w:rsid w:val="007114BC"/>
    <w:rsid w:val="00714A82"/>
    <w:rsid w:val="007154F6"/>
    <w:rsid w:val="00715A45"/>
    <w:rsid w:val="00715BFE"/>
    <w:rsid w:val="007166B1"/>
    <w:rsid w:val="007179E3"/>
    <w:rsid w:val="00720A97"/>
    <w:rsid w:val="00721219"/>
    <w:rsid w:val="00722358"/>
    <w:rsid w:val="0072440E"/>
    <w:rsid w:val="00730555"/>
    <w:rsid w:val="00733017"/>
    <w:rsid w:val="007330D6"/>
    <w:rsid w:val="007352BB"/>
    <w:rsid w:val="0073549C"/>
    <w:rsid w:val="007357A4"/>
    <w:rsid w:val="00735E1A"/>
    <w:rsid w:val="00736DD8"/>
    <w:rsid w:val="007378D9"/>
    <w:rsid w:val="007414B8"/>
    <w:rsid w:val="00741C49"/>
    <w:rsid w:val="007424CB"/>
    <w:rsid w:val="007437BD"/>
    <w:rsid w:val="00746EF9"/>
    <w:rsid w:val="00747BF0"/>
    <w:rsid w:val="00751244"/>
    <w:rsid w:val="00752141"/>
    <w:rsid w:val="007521B3"/>
    <w:rsid w:val="007556E9"/>
    <w:rsid w:val="0075742A"/>
    <w:rsid w:val="0076137A"/>
    <w:rsid w:val="007618F4"/>
    <w:rsid w:val="00766F3E"/>
    <w:rsid w:val="007672C9"/>
    <w:rsid w:val="00771C94"/>
    <w:rsid w:val="007757A9"/>
    <w:rsid w:val="00777ED9"/>
    <w:rsid w:val="007814F7"/>
    <w:rsid w:val="00782E6B"/>
    <w:rsid w:val="00783310"/>
    <w:rsid w:val="00783A0E"/>
    <w:rsid w:val="007840F1"/>
    <w:rsid w:val="007876A0"/>
    <w:rsid w:val="00792738"/>
    <w:rsid w:val="00792FED"/>
    <w:rsid w:val="00793865"/>
    <w:rsid w:val="0079551B"/>
    <w:rsid w:val="00796A5E"/>
    <w:rsid w:val="007A3A41"/>
    <w:rsid w:val="007A3D31"/>
    <w:rsid w:val="007A4A6D"/>
    <w:rsid w:val="007A6E83"/>
    <w:rsid w:val="007B14DE"/>
    <w:rsid w:val="007B233B"/>
    <w:rsid w:val="007B31DE"/>
    <w:rsid w:val="007B4BD5"/>
    <w:rsid w:val="007B5069"/>
    <w:rsid w:val="007B520B"/>
    <w:rsid w:val="007B5630"/>
    <w:rsid w:val="007B701C"/>
    <w:rsid w:val="007B7B49"/>
    <w:rsid w:val="007B7C05"/>
    <w:rsid w:val="007C699C"/>
    <w:rsid w:val="007D1BCF"/>
    <w:rsid w:val="007D2946"/>
    <w:rsid w:val="007D2BCC"/>
    <w:rsid w:val="007D3FD4"/>
    <w:rsid w:val="007D6B21"/>
    <w:rsid w:val="007D75CF"/>
    <w:rsid w:val="007D7B99"/>
    <w:rsid w:val="007D7F7D"/>
    <w:rsid w:val="007E0440"/>
    <w:rsid w:val="007E2D85"/>
    <w:rsid w:val="007E3B07"/>
    <w:rsid w:val="007E41DD"/>
    <w:rsid w:val="007E4873"/>
    <w:rsid w:val="007E4B81"/>
    <w:rsid w:val="007E5DBD"/>
    <w:rsid w:val="007E6705"/>
    <w:rsid w:val="007E6DC5"/>
    <w:rsid w:val="007F360F"/>
    <w:rsid w:val="007F4982"/>
    <w:rsid w:val="007F591D"/>
    <w:rsid w:val="007F62D7"/>
    <w:rsid w:val="0080000A"/>
    <w:rsid w:val="008006F8"/>
    <w:rsid w:val="008032F4"/>
    <w:rsid w:val="008033F5"/>
    <w:rsid w:val="008037D5"/>
    <w:rsid w:val="0080442D"/>
    <w:rsid w:val="008061A5"/>
    <w:rsid w:val="00810AA8"/>
    <w:rsid w:val="00812966"/>
    <w:rsid w:val="00812D0E"/>
    <w:rsid w:val="00813D12"/>
    <w:rsid w:val="00822AB7"/>
    <w:rsid w:val="008230D2"/>
    <w:rsid w:val="00825BC2"/>
    <w:rsid w:val="00826DA7"/>
    <w:rsid w:val="008276CE"/>
    <w:rsid w:val="00827B98"/>
    <w:rsid w:val="008300A8"/>
    <w:rsid w:val="008300F5"/>
    <w:rsid w:val="008309CB"/>
    <w:rsid w:val="0083247D"/>
    <w:rsid w:val="00840DFC"/>
    <w:rsid w:val="0084123C"/>
    <w:rsid w:val="00842522"/>
    <w:rsid w:val="008433B7"/>
    <w:rsid w:val="00843A3C"/>
    <w:rsid w:val="008451BD"/>
    <w:rsid w:val="008453EA"/>
    <w:rsid w:val="0084744D"/>
    <w:rsid w:val="00850F33"/>
    <w:rsid w:val="00851257"/>
    <w:rsid w:val="00851BAF"/>
    <w:rsid w:val="00853FCE"/>
    <w:rsid w:val="00854643"/>
    <w:rsid w:val="00857621"/>
    <w:rsid w:val="0086013D"/>
    <w:rsid w:val="00865373"/>
    <w:rsid w:val="00870EDD"/>
    <w:rsid w:val="00873C5A"/>
    <w:rsid w:val="0088043C"/>
    <w:rsid w:val="00881C03"/>
    <w:rsid w:val="00884889"/>
    <w:rsid w:val="00885735"/>
    <w:rsid w:val="00885A90"/>
    <w:rsid w:val="008861E9"/>
    <w:rsid w:val="0088672D"/>
    <w:rsid w:val="00886B61"/>
    <w:rsid w:val="00887DD9"/>
    <w:rsid w:val="008906C9"/>
    <w:rsid w:val="00890962"/>
    <w:rsid w:val="00891C6C"/>
    <w:rsid w:val="0089360B"/>
    <w:rsid w:val="0089623D"/>
    <w:rsid w:val="0089634C"/>
    <w:rsid w:val="00897FBD"/>
    <w:rsid w:val="008A107F"/>
    <w:rsid w:val="008A6B7C"/>
    <w:rsid w:val="008B132A"/>
    <w:rsid w:val="008B170C"/>
    <w:rsid w:val="008B3CE7"/>
    <w:rsid w:val="008B5E6A"/>
    <w:rsid w:val="008B6E57"/>
    <w:rsid w:val="008C1600"/>
    <w:rsid w:val="008C1739"/>
    <w:rsid w:val="008C1CEC"/>
    <w:rsid w:val="008C2A9E"/>
    <w:rsid w:val="008C5738"/>
    <w:rsid w:val="008C5925"/>
    <w:rsid w:val="008C7ADE"/>
    <w:rsid w:val="008D04F0"/>
    <w:rsid w:val="008D101A"/>
    <w:rsid w:val="008D1D53"/>
    <w:rsid w:val="008D2415"/>
    <w:rsid w:val="008D36D8"/>
    <w:rsid w:val="008D4263"/>
    <w:rsid w:val="008D74FF"/>
    <w:rsid w:val="008E0FFB"/>
    <w:rsid w:val="008E20F2"/>
    <w:rsid w:val="008E3CB2"/>
    <w:rsid w:val="008E69A9"/>
    <w:rsid w:val="008E77E4"/>
    <w:rsid w:val="008E79F1"/>
    <w:rsid w:val="008E7CE7"/>
    <w:rsid w:val="008F3500"/>
    <w:rsid w:val="008F3513"/>
    <w:rsid w:val="008F3970"/>
    <w:rsid w:val="008F3EDE"/>
    <w:rsid w:val="008F49F3"/>
    <w:rsid w:val="008F4F2C"/>
    <w:rsid w:val="008F6866"/>
    <w:rsid w:val="008F784E"/>
    <w:rsid w:val="009006E1"/>
    <w:rsid w:val="0090226A"/>
    <w:rsid w:val="009033D5"/>
    <w:rsid w:val="00904501"/>
    <w:rsid w:val="00904706"/>
    <w:rsid w:val="009055CC"/>
    <w:rsid w:val="00906245"/>
    <w:rsid w:val="00906D84"/>
    <w:rsid w:val="00917112"/>
    <w:rsid w:val="00920399"/>
    <w:rsid w:val="009211AF"/>
    <w:rsid w:val="009239FB"/>
    <w:rsid w:val="00924E3C"/>
    <w:rsid w:val="00924E8E"/>
    <w:rsid w:val="00926709"/>
    <w:rsid w:val="009302DA"/>
    <w:rsid w:val="009304C2"/>
    <w:rsid w:val="009335E8"/>
    <w:rsid w:val="00933BBF"/>
    <w:rsid w:val="009356B7"/>
    <w:rsid w:val="00936170"/>
    <w:rsid w:val="009363C0"/>
    <w:rsid w:val="00941ECB"/>
    <w:rsid w:val="0095008E"/>
    <w:rsid w:val="00950C7C"/>
    <w:rsid w:val="0095237B"/>
    <w:rsid w:val="009611EF"/>
    <w:rsid w:val="009612BB"/>
    <w:rsid w:val="009625E6"/>
    <w:rsid w:val="00963941"/>
    <w:rsid w:val="00964222"/>
    <w:rsid w:val="00964403"/>
    <w:rsid w:val="009653FD"/>
    <w:rsid w:val="009655BA"/>
    <w:rsid w:val="00965947"/>
    <w:rsid w:val="0096753E"/>
    <w:rsid w:val="00967E03"/>
    <w:rsid w:val="00967F74"/>
    <w:rsid w:val="00971DCB"/>
    <w:rsid w:val="0097294F"/>
    <w:rsid w:val="00974B8B"/>
    <w:rsid w:val="0098084D"/>
    <w:rsid w:val="00980A17"/>
    <w:rsid w:val="00984D27"/>
    <w:rsid w:val="00985627"/>
    <w:rsid w:val="009905E5"/>
    <w:rsid w:val="00991796"/>
    <w:rsid w:val="0099186A"/>
    <w:rsid w:val="00993F6C"/>
    <w:rsid w:val="009A128B"/>
    <w:rsid w:val="009A280C"/>
    <w:rsid w:val="009A28C3"/>
    <w:rsid w:val="009A63F9"/>
    <w:rsid w:val="009A6680"/>
    <w:rsid w:val="009A67B9"/>
    <w:rsid w:val="009B2B8B"/>
    <w:rsid w:val="009B4ABA"/>
    <w:rsid w:val="009B589D"/>
    <w:rsid w:val="009B622E"/>
    <w:rsid w:val="009B772E"/>
    <w:rsid w:val="009C2599"/>
    <w:rsid w:val="009C31D1"/>
    <w:rsid w:val="009C4078"/>
    <w:rsid w:val="009C6120"/>
    <w:rsid w:val="009C740A"/>
    <w:rsid w:val="009C7789"/>
    <w:rsid w:val="009C7A66"/>
    <w:rsid w:val="009D014E"/>
    <w:rsid w:val="009D0EF0"/>
    <w:rsid w:val="009D28B8"/>
    <w:rsid w:val="009D28E7"/>
    <w:rsid w:val="009D2FE7"/>
    <w:rsid w:val="009E02B8"/>
    <w:rsid w:val="009E1433"/>
    <w:rsid w:val="009E1C02"/>
    <w:rsid w:val="009E1CCA"/>
    <w:rsid w:val="009E2A5E"/>
    <w:rsid w:val="009E60A6"/>
    <w:rsid w:val="009E717B"/>
    <w:rsid w:val="009E7CA2"/>
    <w:rsid w:val="009F06AC"/>
    <w:rsid w:val="009F1020"/>
    <w:rsid w:val="009F200D"/>
    <w:rsid w:val="009F2FCC"/>
    <w:rsid w:val="009F4469"/>
    <w:rsid w:val="00A004AF"/>
    <w:rsid w:val="00A00D9A"/>
    <w:rsid w:val="00A00E60"/>
    <w:rsid w:val="00A015A7"/>
    <w:rsid w:val="00A03641"/>
    <w:rsid w:val="00A03D55"/>
    <w:rsid w:val="00A05558"/>
    <w:rsid w:val="00A062A2"/>
    <w:rsid w:val="00A115D6"/>
    <w:rsid w:val="00A125C5"/>
    <w:rsid w:val="00A13B07"/>
    <w:rsid w:val="00A1453F"/>
    <w:rsid w:val="00A17E8A"/>
    <w:rsid w:val="00A20DA3"/>
    <w:rsid w:val="00A22416"/>
    <w:rsid w:val="00A22C84"/>
    <w:rsid w:val="00A23313"/>
    <w:rsid w:val="00A23C8E"/>
    <w:rsid w:val="00A244DF"/>
    <w:rsid w:val="00A2451C"/>
    <w:rsid w:val="00A24823"/>
    <w:rsid w:val="00A25B84"/>
    <w:rsid w:val="00A30831"/>
    <w:rsid w:val="00A30C39"/>
    <w:rsid w:val="00A31861"/>
    <w:rsid w:val="00A335E3"/>
    <w:rsid w:val="00A34F4E"/>
    <w:rsid w:val="00A36C0B"/>
    <w:rsid w:val="00A40949"/>
    <w:rsid w:val="00A40F87"/>
    <w:rsid w:val="00A410F7"/>
    <w:rsid w:val="00A42C1C"/>
    <w:rsid w:val="00A43230"/>
    <w:rsid w:val="00A433B7"/>
    <w:rsid w:val="00A43A0F"/>
    <w:rsid w:val="00A43D0B"/>
    <w:rsid w:val="00A44541"/>
    <w:rsid w:val="00A47414"/>
    <w:rsid w:val="00A51207"/>
    <w:rsid w:val="00A56008"/>
    <w:rsid w:val="00A601E8"/>
    <w:rsid w:val="00A61102"/>
    <w:rsid w:val="00A62000"/>
    <w:rsid w:val="00A627AC"/>
    <w:rsid w:val="00A640AC"/>
    <w:rsid w:val="00A65B87"/>
    <w:rsid w:val="00A65EE7"/>
    <w:rsid w:val="00A67B8F"/>
    <w:rsid w:val="00A70133"/>
    <w:rsid w:val="00A70E5C"/>
    <w:rsid w:val="00A72C0C"/>
    <w:rsid w:val="00A766F3"/>
    <w:rsid w:val="00A770A6"/>
    <w:rsid w:val="00A7791C"/>
    <w:rsid w:val="00A813B1"/>
    <w:rsid w:val="00A8360D"/>
    <w:rsid w:val="00A836BF"/>
    <w:rsid w:val="00A83A08"/>
    <w:rsid w:val="00A86952"/>
    <w:rsid w:val="00A90BE7"/>
    <w:rsid w:val="00A91153"/>
    <w:rsid w:val="00A95FE0"/>
    <w:rsid w:val="00A96817"/>
    <w:rsid w:val="00A97C24"/>
    <w:rsid w:val="00A97DC7"/>
    <w:rsid w:val="00AA1AF5"/>
    <w:rsid w:val="00AA2D03"/>
    <w:rsid w:val="00AA4468"/>
    <w:rsid w:val="00AA69EB"/>
    <w:rsid w:val="00AB0652"/>
    <w:rsid w:val="00AB36C4"/>
    <w:rsid w:val="00AB51DE"/>
    <w:rsid w:val="00AB6869"/>
    <w:rsid w:val="00AC32B2"/>
    <w:rsid w:val="00AC6BB8"/>
    <w:rsid w:val="00AD2CF4"/>
    <w:rsid w:val="00AD2DC0"/>
    <w:rsid w:val="00AD3A36"/>
    <w:rsid w:val="00AD42FB"/>
    <w:rsid w:val="00AD4F5E"/>
    <w:rsid w:val="00AD5C06"/>
    <w:rsid w:val="00AE09DA"/>
    <w:rsid w:val="00AE2389"/>
    <w:rsid w:val="00AE34F6"/>
    <w:rsid w:val="00AE72C4"/>
    <w:rsid w:val="00AF0BB8"/>
    <w:rsid w:val="00AF0F17"/>
    <w:rsid w:val="00AF2010"/>
    <w:rsid w:val="00AF2DF3"/>
    <w:rsid w:val="00AF7855"/>
    <w:rsid w:val="00AF79DB"/>
    <w:rsid w:val="00B017ED"/>
    <w:rsid w:val="00B02AE2"/>
    <w:rsid w:val="00B02B12"/>
    <w:rsid w:val="00B062C2"/>
    <w:rsid w:val="00B077C9"/>
    <w:rsid w:val="00B10A5C"/>
    <w:rsid w:val="00B1168D"/>
    <w:rsid w:val="00B1453C"/>
    <w:rsid w:val="00B1578E"/>
    <w:rsid w:val="00B17141"/>
    <w:rsid w:val="00B17781"/>
    <w:rsid w:val="00B20086"/>
    <w:rsid w:val="00B20684"/>
    <w:rsid w:val="00B20C1F"/>
    <w:rsid w:val="00B21096"/>
    <w:rsid w:val="00B221D7"/>
    <w:rsid w:val="00B22D9D"/>
    <w:rsid w:val="00B23A18"/>
    <w:rsid w:val="00B25862"/>
    <w:rsid w:val="00B30238"/>
    <w:rsid w:val="00B31575"/>
    <w:rsid w:val="00B33B37"/>
    <w:rsid w:val="00B34FBD"/>
    <w:rsid w:val="00B355F6"/>
    <w:rsid w:val="00B360F8"/>
    <w:rsid w:val="00B36CE4"/>
    <w:rsid w:val="00B371D2"/>
    <w:rsid w:val="00B41021"/>
    <w:rsid w:val="00B42435"/>
    <w:rsid w:val="00B42A9B"/>
    <w:rsid w:val="00B4346C"/>
    <w:rsid w:val="00B450CD"/>
    <w:rsid w:val="00B4591F"/>
    <w:rsid w:val="00B46F6B"/>
    <w:rsid w:val="00B50753"/>
    <w:rsid w:val="00B53624"/>
    <w:rsid w:val="00B53B51"/>
    <w:rsid w:val="00B56156"/>
    <w:rsid w:val="00B56F6F"/>
    <w:rsid w:val="00B6023B"/>
    <w:rsid w:val="00B61B52"/>
    <w:rsid w:val="00B62312"/>
    <w:rsid w:val="00B62EC8"/>
    <w:rsid w:val="00B63AA0"/>
    <w:rsid w:val="00B63F01"/>
    <w:rsid w:val="00B64742"/>
    <w:rsid w:val="00B71ED2"/>
    <w:rsid w:val="00B72F9E"/>
    <w:rsid w:val="00B75BA7"/>
    <w:rsid w:val="00B77B89"/>
    <w:rsid w:val="00B82794"/>
    <w:rsid w:val="00B82988"/>
    <w:rsid w:val="00B84881"/>
    <w:rsid w:val="00B8505C"/>
    <w:rsid w:val="00B8547D"/>
    <w:rsid w:val="00B90375"/>
    <w:rsid w:val="00B9110B"/>
    <w:rsid w:val="00B9340B"/>
    <w:rsid w:val="00B95236"/>
    <w:rsid w:val="00B96DF6"/>
    <w:rsid w:val="00BA085E"/>
    <w:rsid w:val="00BA1014"/>
    <w:rsid w:val="00BA15E6"/>
    <w:rsid w:val="00BA2B6C"/>
    <w:rsid w:val="00BA44B9"/>
    <w:rsid w:val="00BA63E7"/>
    <w:rsid w:val="00BA6698"/>
    <w:rsid w:val="00BA7DB9"/>
    <w:rsid w:val="00BB0468"/>
    <w:rsid w:val="00BB085C"/>
    <w:rsid w:val="00BB3215"/>
    <w:rsid w:val="00BB6ABF"/>
    <w:rsid w:val="00BC0767"/>
    <w:rsid w:val="00BC20F2"/>
    <w:rsid w:val="00BC53A5"/>
    <w:rsid w:val="00BD06BB"/>
    <w:rsid w:val="00BD16E5"/>
    <w:rsid w:val="00BD23B5"/>
    <w:rsid w:val="00BD3F62"/>
    <w:rsid w:val="00BD535D"/>
    <w:rsid w:val="00BD5DEF"/>
    <w:rsid w:val="00BD67A4"/>
    <w:rsid w:val="00BD6E0E"/>
    <w:rsid w:val="00BD7AED"/>
    <w:rsid w:val="00BE0E46"/>
    <w:rsid w:val="00BE0F68"/>
    <w:rsid w:val="00BE262D"/>
    <w:rsid w:val="00BE3204"/>
    <w:rsid w:val="00BE4F18"/>
    <w:rsid w:val="00BE54A9"/>
    <w:rsid w:val="00BE55C5"/>
    <w:rsid w:val="00BE5FBE"/>
    <w:rsid w:val="00BE6A00"/>
    <w:rsid w:val="00BE7004"/>
    <w:rsid w:val="00BF052E"/>
    <w:rsid w:val="00BF07E2"/>
    <w:rsid w:val="00BF31B0"/>
    <w:rsid w:val="00BF6E33"/>
    <w:rsid w:val="00BF74D6"/>
    <w:rsid w:val="00C0176A"/>
    <w:rsid w:val="00C022C4"/>
    <w:rsid w:val="00C02AEF"/>
    <w:rsid w:val="00C02BE6"/>
    <w:rsid w:val="00C0388A"/>
    <w:rsid w:val="00C10179"/>
    <w:rsid w:val="00C1163D"/>
    <w:rsid w:val="00C12C7C"/>
    <w:rsid w:val="00C144A9"/>
    <w:rsid w:val="00C14E51"/>
    <w:rsid w:val="00C214E3"/>
    <w:rsid w:val="00C21EFF"/>
    <w:rsid w:val="00C250D5"/>
    <w:rsid w:val="00C259BD"/>
    <w:rsid w:val="00C30205"/>
    <w:rsid w:val="00C3031F"/>
    <w:rsid w:val="00C30E0A"/>
    <w:rsid w:val="00C32B11"/>
    <w:rsid w:val="00C33E33"/>
    <w:rsid w:val="00C33F7C"/>
    <w:rsid w:val="00C354EA"/>
    <w:rsid w:val="00C35666"/>
    <w:rsid w:val="00C36BD2"/>
    <w:rsid w:val="00C3757F"/>
    <w:rsid w:val="00C400D0"/>
    <w:rsid w:val="00C42C9B"/>
    <w:rsid w:val="00C431DB"/>
    <w:rsid w:val="00C4354B"/>
    <w:rsid w:val="00C44920"/>
    <w:rsid w:val="00C463A0"/>
    <w:rsid w:val="00C51EE5"/>
    <w:rsid w:val="00C54E79"/>
    <w:rsid w:val="00C5505B"/>
    <w:rsid w:val="00C55748"/>
    <w:rsid w:val="00C56847"/>
    <w:rsid w:val="00C6493E"/>
    <w:rsid w:val="00C65911"/>
    <w:rsid w:val="00C6629C"/>
    <w:rsid w:val="00C675E2"/>
    <w:rsid w:val="00C70572"/>
    <w:rsid w:val="00C7522E"/>
    <w:rsid w:val="00C768FA"/>
    <w:rsid w:val="00C7791A"/>
    <w:rsid w:val="00C8018C"/>
    <w:rsid w:val="00C81FB1"/>
    <w:rsid w:val="00C8205D"/>
    <w:rsid w:val="00C832FF"/>
    <w:rsid w:val="00C84F96"/>
    <w:rsid w:val="00C8580C"/>
    <w:rsid w:val="00C85B1A"/>
    <w:rsid w:val="00C8619F"/>
    <w:rsid w:val="00C900D9"/>
    <w:rsid w:val="00C90D89"/>
    <w:rsid w:val="00C92898"/>
    <w:rsid w:val="00C97BC2"/>
    <w:rsid w:val="00CA18BC"/>
    <w:rsid w:val="00CA2653"/>
    <w:rsid w:val="00CA2C63"/>
    <w:rsid w:val="00CA2F82"/>
    <w:rsid w:val="00CA4340"/>
    <w:rsid w:val="00CA4B37"/>
    <w:rsid w:val="00CA7462"/>
    <w:rsid w:val="00CA7AB7"/>
    <w:rsid w:val="00CB7BEC"/>
    <w:rsid w:val="00CC0883"/>
    <w:rsid w:val="00CC39F9"/>
    <w:rsid w:val="00CC68B6"/>
    <w:rsid w:val="00CD02AF"/>
    <w:rsid w:val="00CD1A58"/>
    <w:rsid w:val="00CD420F"/>
    <w:rsid w:val="00CD5057"/>
    <w:rsid w:val="00CD552C"/>
    <w:rsid w:val="00CD5727"/>
    <w:rsid w:val="00CD766A"/>
    <w:rsid w:val="00CD7B79"/>
    <w:rsid w:val="00CE24D9"/>
    <w:rsid w:val="00CE2675"/>
    <w:rsid w:val="00CE41D4"/>
    <w:rsid w:val="00CE5238"/>
    <w:rsid w:val="00CE5BCC"/>
    <w:rsid w:val="00CE7514"/>
    <w:rsid w:val="00CF0863"/>
    <w:rsid w:val="00CF1CF4"/>
    <w:rsid w:val="00CF2930"/>
    <w:rsid w:val="00CF2931"/>
    <w:rsid w:val="00CF2CCF"/>
    <w:rsid w:val="00CF2F5D"/>
    <w:rsid w:val="00CF52E0"/>
    <w:rsid w:val="00CF7872"/>
    <w:rsid w:val="00D00C96"/>
    <w:rsid w:val="00D03418"/>
    <w:rsid w:val="00D071B3"/>
    <w:rsid w:val="00D071EE"/>
    <w:rsid w:val="00D0746D"/>
    <w:rsid w:val="00D0752A"/>
    <w:rsid w:val="00D109A8"/>
    <w:rsid w:val="00D14717"/>
    <w:rsid w:val="00D17BAC"/>
    <w:rsid w:val="00D21823"/>
    <w:rsid w:val="00D21C42"/>
    <w:rsid w:val="00D23128"/>
    <w:rsid w:val="00D23A4A"/>
    <w:rsid w:val="00D24011"/>
    <w:rsid w:val="00D248DE"/>
    <w:rsid w:val="00D25E45"/>
    <w:rsid w:val="00D2637B"/>
    <w:rsid w:val="00D26766"/>
    <w:rsid w:val="00D26B7F"/>
    <w:rsid w:val="00D274B3"/>
    <w:rsid w:val="00D30B11"/>
    <w:rsid w:val="00D317BE"/>
    <w:rsid w:val="00D33DC9"/>
    <w:rsid w:val="00D3506B"/>
    <w:rsid w:val="00D350A2"/>
    <w:rsid w:val="00D37885"/>
    <w:rsid w:val="00D40305"/>
    <w:rsid w:val="00D4199E"/>
    <w:rsid w:val="00D447B9"/>
    <w:rsid w:val="00D465B2"/>
    <w:rsid w:val="00D467DB"/>
    <w:rsid w:val="00D51BFA"/>
    <w:rsid w:val="00D54654"/>
    <w:rsid w:val="00D55133"/>
    <w:rsid w:val="00D5728E"/>
    <w:rsid w:val="00D57307"/>
    <w:rsid w:val="00D57576"/>
    <w:rsid w:val="00D65623"/>
    <w:rsid w:val="00D65803"/>
    <w:rsid w:val="00D727A8"/>
    <w:rsid w:val="00D72B6B"/>
    <w:rsid w:val="00D72C56"/>
    <w:rsid w:val="00D72EF9"/>
    <w:rsid w:val="00D73C66"/>
    <w:rsid w:val="00D76220"/>
    <w:rsid w:val="00D778B2"/>
    <w:rsid w:val="00D8169B"/>
    <w:rsid w:val="00D83DFD"/>
    <w:rsid w:val="00D8542D"/>
    <w:rsid w:val="00D86860"/>
    <w:rsid w:val="00D87E27"/>
    <w:rsid w:val="00D911B9"/>
    <w:rsid w:val="00D91665"/>
    <w:rsid w:val="00D9246D"/>
    <w:rsid w:val="00D94CDC"/>
    <w:rsid w:val="00D9637B"/>
    <w:rsid w:val="00D967EC"/>
    <w:rsid w:val="00D969F6"/>
    <w:rsid w:val="00D97A11"/>
    <w:rsid w:val="00DA3392"/>
    <w:rsid w:val="00DA36F5"/>
    <w:rsid w:val="00DA3BF0"/>
    <w:rsid w:val="00DA51A3"/>
    <w:rsid w:val="00DA667B"/>
    <w:rsid w:val="00DA6D6E"/>
    <w:rsid w:val="00DB02D9"/>
    <w:rsid w:val="00DB6618"/>
    <w:rsid w:val="00DC4B2C"/>
    <w:rsid w:val="00DC6472"/>
    <w:rsid w:val="00DC6A71"/>
    <w:rsid w:val="00DD0A24"/>
    <w:rsid w:val="00DD24F0"/>
    <w:rsid w:val="00DD28F4"/>
    <w:rsid w:val="00DD3E01"/>
    <w:rsid w:val="00DD4935"/>
    <w:rsid w:val="00DD4AAC"/>
    <w:rsid w:val="00DD59D7"/>
    <w:rsid w:val="00DD683B"/>
    <w:rsid w:val="00DD6FB7"/>
    <w:rsid w:val="00DE09FA"/>
    <w:rsid w:val="00DE2825"/>
    <w:rsid w:val="00DE2AED"/>
    <w:rsid w:val="00DE2C9E"/>
    <w:rsid w:val="00DE39F3"/>
    <w:rsid w:val="00DE3FAE"/>
    <w:rsid w:val="00DE6A44"/>
    <w:rsid w:val="00DE749F"/>
    <w:rsid w:val="00DF1CC4"/>
    <w:rsid w:val="00DF2DF8"/>
    <w:rsid w:val="00DF3BDA"/>
    <w:rsid w:val="00DF4FAF"/>
    <w:rsid w:val="00DF567E"/>
    <w:rsid w:val="00DF6369"/>
    <w:rsid w:val="00E007CD"/>
    <w:rsid w:val="00E01A2F"/>
    <w:rsid w:val="00E02469"/>
    <w:rsid w:val="00E02595"/>
    <w:rsid w:val="00E02B11"/>
    <w:rsid w:val="00E02B75"/>
    <w:rsid w:val="00E0357D"/>
    <w:rsid w:val="00E0448C"/>
    <w:rsid w:val="00E07249"/>
    <w:rsid w:val="00E11BD9"/>
    <w:rsid w:val="00E12827"/>
    <w:rsid w:val="00E2002A"/>
    <w:rsid w:val="00E2395B"/>
    <w:rsid w:val="00E246E1"/>
    <w:rsid w:val="00E2608A"/>
    <w:rsid w:val="00E30FE4"/>
    <w:rsid w:val="00E31042"/>
    <w:rsid w:val="00E312B6"/>
    <w:rsid w:val="00E3315F"/>
    <w:rsid w:val="00E3330F"/>
    <w:rsid w:val="00E345F3"/>
    <w:rsid w:val="00E34C88"/>
    <w:rsid w:val="00E34EB2"/>
    <w:rsid w:val="00E35172"/>
    <w:rsid w:val="00E35CC3"/>
    <w:rsid w:val="00E36EE7"/>
    <w:rsid w:val="00E40270"/>
    <w:rsid w:val="00E40639"/>
    <w:rsid w:val="00E41952"/>
    <w:rsid w:val="00E44F65"/>
    <w:rsid w:val="00E45EE6"/>
    <w:rsid w:val="00E466EF"/>
    <w:rsid w:val="00E47913"/>
    <w:rsid w:val="00E503B4"/>
    <w:rsid w:val="00E517E8"/>
    <w:rsid w:val="00E51C3B"/>
    <w:rsid w:val="00E539DC"/>
    <w:rsid w:val="00E53BAC"/>
    <w:rsid w:val="00E54D50"/>
    <w:rsid w:val="00E57D8E"/>
    <w:rsid w:val="00E60BA2"/>
    <w:rsid w:val="00E61056"/>
    <w:rsid w:val="00E64B63"/>
    <w:rsid w:val="00E667B2"/>
    <w:rsid w:val="00E66C44"/>
    <w:rsid w:val="00E708D6"/>
    <w:rsid w:val="00E71544"/>
    <w:rsid w:val="00E71546"/>
    <w:rsid w:val="00E7156B"/>
    <w:rsid w:val="00E71A36"/>
    <w:rsid w:val="00E728C8"/>
    <w:rsid w:val="00E731B2"/>
    <w:rsid w:val="00E747C8"/>
    <w:rsid w:val="00E7562F"/>
    <w:rsid w:val="00E76566"/>
    <w:rsid w:val="00E76938"/>
    <w:rsid w:val="00E81AC9"/>
    <w:rsid w:val="00E914F0"/>
    <w:rsid w:val="00E91F84"/>
    <w:rsid w:val="00E95C62"/>
    <w:rsid w:val="00E96554"/>
    <w:rsid w:val="00E973C6"/>
    <w:rsid w:val="00EA153D"/>
    <w:rsid w:val="00EA3544"/>
    <w:rsid w:val="00EA44E2"/>
    <w:rsid w:val="00EA6F04"/>
    <w:rsid w:val="00EB1B35"/>
    <w:rsid w:val="00EB3CAB"/>
    <w:rsid w:val="00EB48D4"/>
    <w:rsid w:val="00EB6310"/>
    <w:rsid w:val="00EB6B4C"/>
    <w:rsid w:val="00EC2ABC"/>
    <w:rsid w:val="00EC45C6"/>
    <w:rsid w:val="00EC4724"/>
    <w:rsid w:val="00EC5406"/>
    <w:rsid w:val="00EC59C7"/>
    <w:rsid w:val="00ED1BAB"/>
    <w:rsid w:val="00ED1C3E"/>
    <w:rsid w:val="00ED28E2"/>
    <w:rsid w:val="00ED3742"/>
    <w:rsid w:val="00ED6157"/>
    <w:rsid w:val="00EE0555"/>
    <w:rsid w:val="00EE1509"/>
    <w:rsid w:val="00EE600D"/>
    <w:rsid w:val="00EE665A"/>
    <w:rsid w:val="00EF26B5"/>
    <w:rsid w:val="00EF2BEC"/>
    <w:rsid w:val="00EF34BB"/>
    <w:rsid w:val="00EF4C2F"/>
    <w:rsid w:val="00EF614B"/>
    <w:rsid w:val="00F01821"/>
    <w:rsid w:val="00F0789D"/>
    <w:rsid w:val="00F10831"/>
    <w:rsid w:val="00F10A3E"/>
    <w:rsid w:val="00F11250"/>
    <w:rsid w:val="00F11F07"/>
    <w:rsid w:val="00F124A6"/>
    <w:rsid w:val="00F127D0"/>
    <w:rsid w:val="00F12E75"/>
    <w:rsid w:val="00F1391E"/>
    <w:rsid w:val="00F13EB5"/>
    <w:rsid w:val="00F163D0"/>
    <w:rsid w:val="00F16E7F"/>
    <w:rsid w:val="00F20CE2"/>
    <w:rsid w:val="00F20FA9"/>
    <w:rsid w:val="00F23B05"/>
    <w:rsid w:val="00F240BB"/>
    <w:rsid w:val="00F24AD6"/>
    <w:rsid w:val="00F24F9A"/>
    <w:rsid w:val="00F25173"/>
    <w:rsid w:val="00F26B84"/>
    <w:rsid w:val="00F27350"/>
    <w:rsid w:val="00F27D13"/>
    <w:rsid w:val="00F308F2"/>
    <w:rsid w:val="00F30FC4"/>
    <w:rsid w:val="00F32A52"/>
    <w:rsid w:val="00F345C2"/>
    <w:rsid w:val="00F36AC4"/>
    <w:rsid w:val="00F37DF1"/>
    <w:rsid w:val="00F37E16"/>
    <w:rsid w:val="00F40DC2"/>
    <w:rsid w:val="00F41D73"/>
    <w:rsid w:val="00F4282D"/>
    <w:rsid w:val="00F44CA9"/>
    <w:rsid w:val="00F475F2"/>
    <w:rsid w:val="00F50B2E"/>
    <w:rsid w:val="00F50E51"/>
    <w:rsid w:val="00F52878"/>
    <w:rsid w:val="00F52A52"/>
    <w:rsid w:val="00F52A5B"/>
    <w:rsid w:val="00F52ABA"/>
    <w:rsid w:val="00F52BDF"/>
    <w:rsid w:val="00F52C14"/>
    <w:rsid w:val="00F53AED"/>
    <w:rsid w:val="00F54DE0"/>
    <w:rsid w:val="00F573E9"/>
    <w:rsid w:val="00F5786E"/>
    <w:rsid w:val="00F5798C"/>
    <w:rsid w:val="00F57FED"/>
    <w:rsid w:val="00F65B2B"/>
    <w:rsid w:val="00F65D62"/>
    <w:rsid w:val="00F66F8B"/>
    <w:rsid w:val="00F67C90"/>
    <w:rsid w:val="00F71AD8"/>
    <w:rsid w:val="00F7255D"/>
    <w:rsid w:val="00F75A57"/>
    <w:rsid w:val="00F75C10"/>
    <w:rsid w:val="00F776C8"/>
    <w:rsid w:val="00F8018E"/>
    <w:rsid w:val="00F810E3"/>
    <w:rsid w:val="00F826B6"/>
    <w:rsid w:val="00F83045"/>
    <w:rsid w:val="00F85090"/>
    <w:rsid w:val="00F86B0D"/>
    <w:rsid w:val="00F86D1A"/>
    <w:rsid w:val="00F8760A"/>
    <w:rsid w:val="00F9193C"/>
    <w:rsid w:val="00F932AC"/>
    <w:rsid w:val="00F93659"/>
    <w:rsid w:val="00F974CF"/>
    <w:rsid w:val="00F976A0"/>
    <w:rsid w:val="00F977A4"/>
    <w:rsid w:val="00F97A43"/>
    <w:rsid w:val="00FA50F4"/>
    <w:rsid w:val="00FA60CC"/>
    <w:rsid w:val="00FA76DD"/>
    <w:rsid w:val="00FA79B8"/>
    <w:rsid w:val="00FA7A3C"/>
    <w:rsid w:val="00FA7B40"/>
    <w:rsid w:val="00FB14E3"/>
    <w:rsid w:val="00FB2C08"/>
    <w:rsid w:val="00FB2FB0"/>
    <w:rsid w:val="00FB3E75"/>
    <w:rsid w:val="00FB57A9"/>
    <w:rsid w:val="00FB703A"/>
    <w:rsid w:val="00FC54D0"/>
    <w:rsid w:val="00FC6164"/>
    <w:rsid w:val="00FC63D0"/>
    <w:rsid w:val="00FC6A9F"/>
    <w:rsid w:val="00FD3A80"/>
    <w:rsid w:val="00FD5A1C"/>
    <w:rsid w:val="00FD5C6F"/>
    <w:rsid w:val="00FD6B1A"/>
    <w:rsid w:val="00FE0F1F"/>
    <w:rsid w:val="00FE58C8"/>
    <w:rsid w:val="00FE6A1D"/>
    <w:rsid w:val="00FE6AA4"/>
    <w:rsid w:val="00FE7B8C"/>
    <w:rsid w:val="00FF0BD5"/>
    <w:rsid w:val="00FF50C5"/>
    <w:rsid w:val="00FF62CF"/>
    <w:rsid w:val="00FF68BC"/>
    <w:rsid w:val="00FF782C"/>
    <w:rsid w:val="077113CC"/>
    <w:rsid w:val="0D13CE63"/>
    <w:rsid w:val="0FC0B7F9"/>
    <w:rsid w:val="0FEC54B5"/>
    <w:rsid w:val="10C2F33C"/>
    <w:rsid w:val="110553CD"/>
    <w:rsid w:val="140BCED5"/>
    <w:rsid w:val="16084E38"/>
    <w:rsid w:val="1713404F"/>
    <w:rsid w:val="1916EC8C"/>
    <w:rsid w:val="1F4C893E"/>
    <w:rsid w:val="21C2F435"/>
    <w:rsid w:val="230A4714"/>
    <w:rsid w:val="27FFD7F8"/>
    <w:rsid w:val="293DF219"/>
    <w:rsid w:val="2FCAE3EE"/>
    <w:rsid w:val="34DC662C"/>
    <w:rsid w:val="35E4FA63"/>
    <w:rsid w:val="3776111A"/>
    <w:rsid w:val="38D8C88E"/>
    <w:rsid w:val="3ACF3603"/>
    <w:rsid w:val="416B6A71"/>
    <w:rsid w:val="4185FE2C"/>
    <w:rsid w:val="4190FA0F"/>
    <w:rsid w:val="4478D766"/>
    <w:rsid w:val="4609FC1F"/>
    <w:rsid w:val="47249576"/>
    <w:rsid w:val="48327BEA"/>
    <w:rsid w:val="4D38158E"/>
    <w:rsid w:val="532CA135"/>
    <w:rsid w:val="54515A4F"/>
    <w:rsid w:val="578555E5"/>
    <w:rsid w:val="5A3A3D34"/>
    <w:rsid w:val="61B416C0"/>
    <w:rsid w:val="62256921"/>
    <w:rsid w:val="63128EE3"/>
    <w:rsid w:val="6B361AE0"/>
    <w:rsid w:val="6DF93105"/>
    <w:rsid w:val="70D5E01F"/>
    <w:rsid w:val="74735AE2"/>
    <w:rsid w:val="7B43232F"/>
    <w:rsid w:val="7D2D9D72"/>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6DFA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251BD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251BD9"/>
    <w:rPr>
      <w:rFonts w:ascii="Tahoma" w:hAnsi="Tahoma" w:cs="Tahoma"/>
      <w:sz w:val="16"/>
      <w:szCs w:val="16"/>
      <w:lang w:val="en-US" w:eastAsia="en-US"/>
    </w:rPr>
  </w:style>
  <w:style w:type="character" w:styleId="Pripombasklic">
    <w:name w:val="annotation reference"/>
    <w:uiPriority w:val="99"/>
    <w:unhideWhenUsed/>
    <w:rsid w:val="00F52BDF"/>
    <w:rPr>
      <w:sz w:val="16"/>
      <w:szCs w:val="16"/>
    </w:rPr>
  </w:style>
  <w:style w:type="paragraph" w:styleId="Pripombabesedilo">
    <w:name w:val="annotation text"/>
    <w:basedOn w:val="Navaden"/>
    <w:link w:val="PripombabesediloZnak"/>
    <w:uiPriority w:val="99"/>
    <w:unhideWhenUsed/>
    <w:rsid w:val="00F52BDF"/>
    <w:rPr>
      <w:szCs w:val="20"/>
    </w:rPr>
  </w:style>
  <w:style w:type="character" w:customStyle="1" w:styleId="PripombabesediloZnak">
    <w:name w:val="Pripomba – besedilo Znak"/>
    <w:link w:val="Pripombabesedilo"/>
    <w:uiPriority w:val="99"/>
    <w:rsid w:val="00F52BDF"/>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F52BDF"/>
    <w:rPr>
      <w:b/>
      <w:bCs/>
    </w:rPr>
  </w:style>
  <w:style w:type="character" w:customStyle="1" w:styleId="ZadevapripombeZnak">
    <w:name w:val="Zadeva pripombe Znak"/>
    <w:link w:val="Zadevapripombe"/>
    <w:uiPriority w:val="99"/>
    <w:semiHidden/>
    <w:rsid w:val="00F52BDF"/>
    <w:rPr>
      <w:rFonts w:ascii="Arial" w:hAnsi="Arial"/>
      <w:b/>
      <w:bCs/>
      <w:lang w:val="en-US" w:eastAsia="en-US"/>
    </w:rPr>
  </w:style>
  <w:style w:type="paragraph" w:customStyle="1" w:styleId="ZnakZnakZnakZnakZnakZnakZnakZnak1">
    <w:name w:val="Znak Znak Znak Znak Znak Znak Znak Znak1"/>
    <w:basedOn w:val="Navaden"/>
    <w:rsid w:val="00145C2A"/>
    <w:pPr>
      <w:spacing w:after="160" w:line="240" w:lineRule="exact"/>
    </w:pPr>
    <w:rPr>
      <w:rFonts w:ascii="Tahoma" w:hAnsi="Tahoma" w:cs="Tahoma"/>
      <w:color w:val="222222"/>
      <w:szCs w:val="20"/>
    </w:rPr>
  </w:style>
  <w:style w:type="paragraph" w:styleId="Odstavekseznama">
    <w:name w:val="List Paragraph"/>
    <w:aliases w:val="Alineje,Odstavek seznama2,Odstavek seznama21,Odstavek seznama211,Odstavek seznama_IP"/>
    <w:basedOn w:val="Navaden"/>
    <w:link w:val="OdstavekseznamaZnak"/>
    <w:uiPriority w:val="34"/>
    <w:qFormat/>
    <w:rsid w:val="00035D87"/>
    <w:pPr>
      <w:spacing w:line="240" w:lineRule="auto"/>
      <w:ind w:left="720"/>
      <w:contextualSpacing/>
      <w:jc w:val="both"/>
    </w:pPr>
    <w:rPr>
      <w:rFonts w:ascii="Times New Roman" w:hAnsi="Times New Roman"/>
      <w:sz w:val="24"/>
      <w:lang w:val="sl-SI" w:eastAsia="sl-SI"/>
    </w:rPr>
  </w:style>
  <w:style w:type="character" w:customStyle="1" w:styleId="OdstavekseznamaZnak">
    <w:name w:val="Odstavek seznama Znak"/>
    <w:aliases w:val="Alineje Znak,Odstavek seznama2 Znak,Odstavek seznama21 Znak,Odstavek seznama211 Znak,Odstavek seznama_IP Znak"/>
    <w:link w:val="Odstavekseznama"/>
    <w:uiPriority w:val="34"/>
    <w:qFormat/>
    <w:locked/>
    <w:rsid w:val="00035D87"/>
    <w:rPr>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72A0E"/>
    <w:pPr>
      <w:spacing w:after="200" w:line="276" w:lineRule="auto"/>
    </w:pPr>
    <w:rPr>
      <w:rFonts w:ascii="Calibri" w:eastAsia="Calibri" w:hAnsi="Calibri"/>
      <w:szCs w:val="20"/>
      <w:lang w:val="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72A0E"/>
    <w:rPr>
      <w:rFonts w:ascii="Calibri" w:eastAsia="Calibri" w:hAnsi="Calibri"/>
      <w:lang w:eastAsia="en-US"/>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Voetnootverwijzing,fr,FR"/>
    <w:link w:val="SUPERSCharCharCharCharCharCharCharChar"/>
    <w:uiPriority w:val="99"/>
    <w:unhideWhenUsed/>
    <w:qFormat/>
    <w:rsid w:val="00072A0E"/>
    <w:rPr>
      <w:vertAlign w:val="superscript"/>
    </w:rPr>
  </w:style>
  <w:style w:type="paragraph" w:styleId="Revizija">
    <w:name w:val="Revision"/>
    <w:hidden/>
    <w:uiPriority w:val="99"/>
    <w:semiHidden/>
    <w:rsid w:val="00072A0E"/>
    <w:rPr>
      <w:rFonts w:ascii="Calibri" w:eastAsia="Calibri" w:hAnsi="Calibri"/>
      <w:sz w:val="22"/>
      <w:szCs w:val="22"/>
      <w:lang w:eastAsia="en-US"/>
    </w:rPr>
  </w:style>
  <w:style w:type="character" w:customStyle="1" w:styleId="GlavaZnak">
    <w:name w:val="Glava Znak"/>
    <w:link w:val="Glava"/>
    <w:uiPriority w:val="99"/>
    <w:rsid w:val="00072A0E"/>
    <w:rPr>
      <w:rFonts w:ascii="Arial" w:hAnsi="Arial"/>
      <w:szCs w:val="24"/>
      <w:lang w:val="en-US" w:eastAsia="en-US"/>
    </w:rPr>
  </w:style>
  <w:style w:type="character" w:customStyle="1" w:styleId="NogaZnak">
    <w:name w:val="Noga Znak"/>
    <w:link w:val="Noga"/>
    <w:uiPriority w:val="99"/>
    <w:rsid w:val="00072A0E"/>
    <w:rPr>
      <w:rFonts w:ascii="Arial" w:hAnsi="Arial"/>
      <w:szCs w:val="24"/>
      <w:lang w:val="en-US" w:eastAsia="en-US"/>
    </w:rPr>
  </w:style>
  <w:style w:type="paragraph" w:styleId="Telobesedila">
    <w:name w:val="Body Text"/>
    <w:basedOn w:val="Navaden"/>
    <w:link w:val="TelobesedilaZnak"/>
    <w:rsid w:val="00072A0E"/>
    <w:pPr>
      <w:spacing w:line="240" w:lineRule="auto"/>
      <w:jc w:val="both"/>
    </w:pPr>
    <w:rPr>
      <w:rFonts w:ascii="Tahoma" w:hAnsi="Tahoma" w:cs="Tahoma"/>
      <w:szCs w:val="20"/>
      <w:lang w:val="sl-SI" w:eastAsia="sl-SI"/>
    </w:rPr>
  </w:style>
  <w:style w:type="character" w:customStyle="1" w:styleId="TelobesedilaZnak">
    <w:name w:val="Telo besedila Znak"/>
    <w:link w:val="Telobesedila"/>
    <w:rsid w:val="00072A0E"/>
    <w:rPr>
      <w:rFonts w:ascii="Tahoma" w:hAnsi="Tahoma" w:cs="Tahoma"/>
    </w:rPr>
  </w:style>
  <w:style w:type="character" w:styleId="Nerazreenaomemba">
    <w:name w:val="Unresolved Mention"/>
    <w:uiPriority w:val="99"/>
    <w:semiHidden/>
    <w:unhideWhenUsed/>
    <w:rsid w:val="00072A0E"/>
    <w:rPr>
      <w:color w:val="605E5C"/>
      <w:shd w:val="clear" w:color="auto" w:fill="E1DFDD"/>
    </w:rPr>
  </w:style>
  <w:style w:type="character" w:styleId="SledenaHiperpovezava">
    <w:name w:val="FollowedHyperlink"/>
    <w:uiPriority w:val="99"/>
    <w:semiHidden/>
    <w:unhideWhenUsed/>
    <w:rsid w:val="00112267"/>
    <w:rPr>
      <w:color w:val="954F72"/>
      <w:u w:val="single"/>
    </w:rPr>
  </w:style>
  <w:style w:type="character" w:customStyle="1" w:styleId="None">
    <w:name w:val="None"/>
    <w:rsid w:val="00096526"/>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AD2DC0"/>
    <w:pPr>
      <w:spacing w:after="160" w:line="240" w:lineRule="exact"/>
      <w:jc w:val="both"/>
    </w:pPr>
    <w:rPr>
      <w:rFonts w:ascii="Times New Roman" w:hAnsi="Times New Roman"/>
      <w:szCs w:val="20"/>
      <w:vertAlign w:val="superscript"/>
      <w:lang w:val="sl-SI" w:eastAsia="sl-SI"/>
    </w:rPr>
  </w:style>
  <w:style w:type="paragraph" w:styleId="Naslov">
    <w:name w:val="Title"/>
    <w:basedOn w:val="Navaden"/>
    <w:next w:val="Navaden"/>
    <w:link w:val="NaslovZnak"/>
    <w:autoRedefine/>
    <w:uiPriority w:val="10"/>
    <w:qFormat/>
    <w:rsid w:val="00B56F6F"/>
    <w:pPr>
      <w:numPr>
        <w:numId w:val="35"/>
      </w:numPr>
      <w:spacing w:before="240" w:after="60"/>
      <w:jc w:val="center"/>
      <w:outlineLvl w:val="0"/>
    </w:pPr>
    <w:rPr>
      <w:b/>
      <w:bCs/>
      <w:kern w:val="28"/>
      <w:szCs w:val="32"/>
    </w:rPr>
  </w:style>
  <w:style w:type="character" w:customStyle="1" w:styleId="NaslovZnak">
    <w:name w:val="Naslov Znak"/>
    <w:link w:val="Naslov"/>
    <w:uiPriority w:val="10"/>
    <w:rsid w:val="00B56F6F"/>
    <w:rPr>
      <w:rFonts w:ascii="Arial" w:eastAsia="Times New Roman" w:hAnsi="Arial" w:cs="Times New Roman"/>
      <w:b/>
      <w:bCs/>
      <w:kern w:val="28"/>
      <w:szCs w:val="32"/>
      <w:lang w:val="en-US" w:eastAsia="en-US"/>
    </w:rPr>
  </w:style>
  <w:style w:type="character" w:customStyle="1" w:styleId="normaltextrun">
    <w:name w:val="normaltextrun"/>
    <w:basedOn w:val="Privzetapisavaodstavka"/>
    <w:rsid w:val="00B077C9"/>
  </w:style>
  <w:style w:type="character" w:customStyle="1" w:styleId="cf01">
    <w:name w:val="cf01"/>
    <w:rsid w:val="00B56156"/>
    <w:rPr>
      <w:rFonts w:ascii="Segoe UI" w:hAnsi="Segoe UI" w:cs="Segoe UI" w:hint="default"/>
      <w:sz w:val="18"/>
      <w:szCs w:val="18"/>
    </w:rPr>
  </w:style>
  <w:style w:type="character" w:customStyle="1" w:styleId="Bodytext2">
    <w:name w:val="Body text (2)_"/>
    <w:link w:val="Bodytext21"/>
    <w:uiPriority w:val="99"/>
    <w:locked/>
    <w:rsid w:val="00343C2B"/>
    <w:rPr>
      <w:rFonts w:ascii="Arial" w:hAnsi="Arial" w:cs="Arial"/>
      <w:shd w:val="clear" w:color="auto" w:fill="FFFFFF"/>
    </w:rPr>
  </w:style>
  <w:style w:type="paragraph" w:customStyle="1" w:styleId="Bodytext21">
    <w:name w:val="Body text (2)1"/>
    <w:basedOn w:val="Navaden"/>
    <w:link w:val="Bodytext2"/>
    <w:uiPriority w:val="99"/>
    <w:rsid w:val="00343C2B"/>
    <w:pPr>
      <w:widowControl w:val="0"/>
      <w:shd w:val="clear" w:color="auto" w:fill="FFFFFF"/>
      <w:spacing w:after="660" w:line="254" w:lineRule="exact"/>
    </w:pPr>
    <w:rPr>
      <w:rFonts w:cs="Arial"/>
      <w:szCs w:val="20"/>
      <w:lang w:val="sl-SI" w:eastAsia="sl-SI"/>
    </w:rPr>
  </w:style>
  <w:style w:type="paragraph" w:customStyle="1" w:styleId="Poglavje">
    <w:name w:val="Poglavje"/>
    <w:basedOn w:val="Navaden"/>
    <w:link w:val="PoglavjeZnak"/>
    <w:qFormat/>
    <w:rsid w:val="006D6E26"/>
    <w:pPr>
      <w:keepNext/>
      <w:widowControl w:val="0"/>
      <w:tabs>
        <w:tab w:val="num" w:pos="357"/>
        <w:tab w:val="left" w:pos="851"/>
      </w:tabs>
      <w:spacing w:before="240" w:after="240" w:line="360" w:lineRule="auto"/>
      <w:ind w:left="357" w:hanging="357"/>
      <w:jc w:val="both"/>
    </w:pPr>
    <w:rPr>
      <w:rFonts w:ascii="Calibri" w:eastAsia="Calibri" w:hAnsi="Calibri"/>
      <w:b/>
      <w:szCs w:val="20"/>
      <w:lang w:val="sl-SI" w:eastAsia="sl-SI"/>
    </w:rPr>
  </w:style>
  <w:style w:type="character" w:customStyle="1" w:styleId="PoglavjeZnak">
    <w:name w:val="Poglavje Znak"/>
    <w:link w:val="Poglavje"/>
    <w:rsid w:val="006D6E26"/>
    <w:rPr>
      <w:rFonts w:ascii="Calibri" w:eastAsia="Calibri" w:hAnsi="Calibri"/>
      <w:b/>
    </w:rPr>
  </w:style>
  <w:style w:type="paragraph" w:customStyle="1" w:styleId="pf0">
    <w:name w:val="pf0"/>
    <w:basedOn w:val="Navaden"/>
    <w:rsid w:val="006C230D"/>
    <w:pPr>
      <w:spacing w:before="100" w:beforeAutospacing="1" w:after="100" w:afterAutospacing="1" w:line="240" w:lineRule="auto"/>
    </w:pPr>
    <w:rPr>
      <w:rFonts w:ascii="Times New Roman" w:hAnsi="Times New Roman"/>
      <w:sz w:val="24"/>
      <w:lang w:val="sl-SI" w:eastAsia="sl-SI"/>
    </w:rPr>
  </w:style>
  <w:style w:type="character" w:customStyle="1" w:styleId="Bodytext5">
    <w:name w:val="Body text (5)_"/>
    <w:link w:val="Bodytext50"/>
    <w:uiPriority w:val="99"/>
    <w:locked/>
    <w:rsid w:val="00252827"/>
    <w:rPr>
      <w:rFonts w:ascii="Arial" w:hAnsi="Arial" w:cs="Arial"/>
      <w:b/>
      <w:bCs/>
      <w:sz w:val="17"/>
      <w:szCs w:val="17"/>
      <w:shd w:val="clear" w:color="auto" w:fill="FFFFFF"/>
    </w:rPr>
  </w:style>
  <w:style w:type="paragraph" w:customStyle="1" w:styleId="Bodytext50">
    <w:name w:val="Body text (5)"/>
    <w:basedOn w:val="Navaden"/>
    <w:link w:val="Bodytext5"/>
    <w:uiPriority w:val="99"/>
    <w:rsid w:val="00252827"/>
    <w:pPr>
      <w:widowControl w:val="0"/>
      <w:shd w:val="clear" w:color="auto" w:fill="FFFFFF"/>
      <w:spacing w:before="240" w:line="259" w:lineRule="exact"/>
      <w:jc w:val="center"/>
    </w:pPr>
    <w:rPr>
      <w:rFonts w:cs="Arial"/>
      <w:b/>
      <w:bCs/>
      <w:sz w:val="17"/>
      <w:szCs w:val="17"/>
      <w:lang w:val="sl-S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610">
      <w:bodyDiv w:val="1"/>
      <w:marLeft w:val="0"/>
      <w:marRight w:val="0"/>
      <w:marTop w:val="0"/>
      <w:marBottom w:val="0"/>
      <w:divBdr>
        <w:top w:val="none" w:sz="0" w:space="0" w:color="auto"/>
        <w:left w:val="none" w:sz="0" w:space="0" w:color="auto"/>
        <w:bottom w:val="none" w:sz="0" w:space="0" w:color="auto"/>
        <w:right w:val="none" w:sz="0" w:space="0" w:color="auto"/>
      </w:divBdr>
    </w:div>
    <w:div w:id="449205450">
      <w:bodyDiv w:val="1"/>
      <w:marLeft w:val="0"/>
      <w:marRight w:val="0"/>
      <w:marTop w:val="0"/>
      <w:marBottom w:val="0"/>
      <w:divBdr>
        <w:top w:val="none" w:sz="0" w:space="0" w:color="auto"/>
        <w:left w:val="none" w:sz="0" w:space="0" w:color="auto"/>
        <w:bottom w:val="none" w:sz="0" w:space="0" w:color="auto"/>
        <w:right w:val="none" w:sz="0" w:space="0" w:color="auto"/>
      </w:divBdr>
    </w:div>
    <w:div w:id="1524588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3-01-0301" TargetMode="External"/><Relationship Id="rId18" Type="http://schemas.openxmlformats.org/officeDocument/2006/relationships/hyperlink" Target="http://www.uradni-list.si/1/objava.jsp?sop=2022-01-0107" TargetMode="External"/><Relationship Id="rId26" Type="http://schemas.openxmlformats.org/officeDocument/2006/relationships/hyperlink" Target="mailto:noo.dusevno-zdravje@gov.si" TargetMode="External"/><Relationship Id="rId3" Type="http://schemas.openxmlformats.org/officeDocument/2006/relationships/customXml" Target="../customXml/item3.xml"/><Relationship Id="rId21" Type="http://schemas.openxmlformats.org/officeDocument/2006/relationships/hyperlink" Target="http://www.uradni-list.si/1/objava.jsp?sop=2023-01-053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21-01-2575" TargetMode="External"/><Relationship Id="rId25" Type="http://schemas.openxmlformats.org/officeDocument/2006/relationships/hyperlink" Target="https://www.gov.si/drzavni-organi/organi-v-sestavi/urad-za-okrevanje-in-odpornost/zakonodaj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adni-list.si/1/objava.jsp?sop=2018-01-0588" TargetMode="External"/><Relationship Id="rId20" Type="http://schemas.openxmlformats.org/officeDocument/2006/relationships/hyperlink" Target="http://www.uradni-list.si/1/objava.jsp?sop=2022-01-251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23-01-2570" TargetMode="External"/><Relationship Id="rId24" Type="http://schemas.openxmlformats.org/officeDocument/2006/relationships/hyperlink" Target="https://ec.europa.eu/regional_policy/sources/docgener/informat/2014/GL_corrections_pp_irregularities_annex_SL.pdf"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uradni-list.si/1/objava.jsp?sop=2015-01-3570" TargetMode="External"/><Relationship Id="rId23" Type="http://schemas.openxmlformats.org/officeDocument/2006/relationships/hyperlink" Target="https://www.gov.si/zbirke/projekti-in-programi/nacrt-za-okrevanje-in-odpornost/dokumenti/" TargetMode="External"/><Relationship Id="rId28" Type="http://schemas.openxmlformats.org/officeDocument/2006/relationships/header" Target="header1.xml"/><Relationship Id="rId10" Type="http://schemas.openxmlformats.org/officeDocument/2006/relationships/hyperlink" Target="http://www.uradni-list.si/1/objava.jsp?sop=2023-01-0255" TargetMode="External"/><Relationship Id="rId19" Type="http://schemas.openxmlformats.org/officeDocument/2006/relationships/hyperlink" Target="http://www.uradni-list.si/1/objava.jsp?sop=2022-01-1705"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adni-list.si/1/objava.jsp?sop=2022-01-4187" TargetMode="External"/><Relationship Id="rId22" Type="http://schemas.openxmlformats.org/officeDocument/2006/relationships/hyperlink" Target="http://www.uradni-list.si/1/objava.jsp?sop=2023-01-2599" TargetMode="External"/><Relationship Id="rId27" Type="http://schemas.openxmlformats.org/officeDocument/2006/relationships/hyperlink" Target="mailto:katarina.cesar@nijz.si"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B083161945B49B00ED0877F228A97" ma:contentTypeVersion="7" ma:contentTypeDescription="Create a new document." ma:contentTypeScope="" ma:versionID="650807184b5d376af4b172b6549ade58">
  <xsd:schema xmlns:xsd="http://www.w3.org/2001/XMLSchema" xmlns:xs="http://www.w3.org/2001/XMLSchema" xmlns:p="http://schemas.microsoft.com/office/2006/metadata/properties" xmlns:ns3="03d06489-50ab-4b45-bdeb-540530517602" xmlns:ns4="bc9a644d-8824-45a6-a1e6-d2b5943a6548" targetNamespace="http://schemas.microsoft.com/office/2006/metadata/properties" ma:root="true" ma:fieldsID="a960a5354465a9755b6201fcb82f24b6" ns3:_="" ns4:_="">
    <xsd:import namespace="03d06489-50ab-4b45-bdeb-540530517602"/>
    <xsd:import namespace="bc9a644d-8824-45a6-a1e6-d2b5943a65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6489-50ab-4b45-bdeb-540530517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a644d-8824-45a6-a1e6-d2b5943a65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78100-4E56-4CCC-A4D0-59B05E794EAE}">
  <ds:schemaRefs>
    <ds:schemaRef ds:uri="http://schemas.openxmlformats.org/officeDocument/2006/bibliography"/>
  </ds:schemaRefs>
</ds:datastoreItem>
</file>

<file path=customXml/itemProps2.xml><?xml version="1.0" encoding="utf-8"?>
<ds:datastoreItem xmlns:ds="http://schemas.openxmlformats.org/officeDocument/2006/customXml" ds:itemID="{B4606E36-FFBB-4B07-852A-A7643B942D55}">
  <ds:schemaRefs>
    <ds:schemaRef ds:uri="http://schemas.microsoft.com/sharepoint/v3/contenttype/forms"/>
  </ds:schemaRefs>
</ds:datastoreItem>
</file>

<file path=customXml/itemProps3.xml><?xml version="1.0" encoding="utf-8"?>
<ds:datastoreItem xmlns:ds="http://schemas.openxmlformats.org/officeDocument/2006/customXml" ds:itemID="{20F11BCA-F54A-445A-BCF9-DA01B03C7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6489-50ab-4b45-bdeb-540530517602"/>
    <ds:schemaRef ds:uri="bc9a644d-8824-45a6-a1e6-d2b5943a6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7557</Words>
  <Characters>43078</Characters>
  <Application>Microsoft Office Word</Application>
  <DocSecurity>0</DocSecurity>
  <Lines>358</Lines>
  <Paragraphs>101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2024-02-11T17:56:00Z</dcterms:created>
  <dcterms:modified xsi:type="dcterms:W3CDTF">2024-02-26T11:09:00Z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0x01010075CB083161945B49B00ED0877F228A97</vt:lpwstr>
  </property>
  <property fmtid="{D5CDD505-2E9C-101B-9397-08002B2CF9AE}" pid="3" name="_activity">
    <vt:lpwstr/>
  </property>
</Properties>
</file>