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674D" w14:textId="77777777" w:rsidR="00AD46A1" w:rsidRPr="00AD46A1" w:rsidRDefault="00AD46A1" w:rsidP="00AD46A1">
      <w:pPr>
        <w:autoSpaceDE w:val="0"/>
        <w:autoSpaceDN w:val="0"/>
        <w:adjustRightInd w:val="0"/>
        <w:spacing w:before="120" w:after="0" w:line="240" w:lineRule="auto"/>
        <w:rPr>
          <w:rFonts w:ascii="Georgia Pro Semibold" w:eastAsia="Times New Roman" w:hAnsi="Georgia Pro Semibold" w:cs="Arial"/>
          <w:b/>
          <w:color w:val="0070C0"/>
          <w:sz w:val="26"/>
          <w:szCs w:val="26"/>
        </w:rPr>
      </w:pPr>
    </w:p>
    <w:p w14:paraId="6E2FD447" w14:textId="767CA702" w:rsidR="00AD46A1" w:rsidRPr="001B0D04" w:rsidRDefault="001B0D04" w:rsidP="00FB318F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Georgia Pro Semibold" w:eastAsia="Times New Roman" w:hAnsi="Georgia Pro Semibold" w:cs="Arial"/>
          <w:b/>
          <w:color w:val="00B050"/>
          <w:sz w:val="26"/>
          <w:szCs w:val="26"/>
        </w:rPr>
      </w:pPr>
      <w:r w:rsidRPr="001B0D04">
        <w:rPr>
          <w:rFonts w:ascii="Georgia Pro Semibold" w:eastAsia="Times New Roman" w:hAnsi="Georgia Pro Semibold" w:cs="Arial"/>
          <w:b/>
          <w:color w:val="00B050"/>
          <w:sz w:val="26"/>
          <w:szCs w:val="26"/>
        </w:rPr>
        <w:t>GROZD ZDRAVJE</w:t>
      </w:r>
      <w:r>
        <w:rPr>
          <w:rFonts w:ascii="Georgia Pro Semibold" w:eastAsia="Times New Roman" w:hAnsi="Georgia Pro Semibold" w:cs="Arial"/>
          <w:b/>
          <w:color w:val="00B050"/>
          <w:sz w:val="26"/>
          <w:szCs w:val="26"/>
        </w:rPr>
        <w:t xml:space="preserve"> IN </w:t>
      </w:r>
      <w:r w:rsidRPr="001B0D04">
        <w:rPr>
          <w:rFonts w:ascii="Georgia Pro Semibold" w:eastAsia="Times New Roman" w:hAnsi="Georgia Pro Semibold" w:cs="Arial"/>
          <w:b/>
          <w:color w:val="00B050"/>
          <w:sz w:val="26"/>
          <w:szCs w:val="26"/>
        </w:rPr>
        <w:t xml:space="preserve">MISIJA RAK </w:t>
      </w:r>
      <w:r w:rsidR="00AD46A1" w:rsidRPr="001B0D04">
        <w:rPr>
          <w:rFonts w:ascii="Georgia Pro Semibold" w:eastAsia="Times New Roman" w:hAnsi="Georgia Pro Semibold" w:cs="Arial"/>
          <w:b/>
          <w:color w:val="00B050"/>
          <w:sz w:val="26"/>
          <w:szCs w:val="26"/>
        </w:rPr>
        <w:t>V PROGRAMU OBZORJE EVROPA</w:t>
      </w:r>
    </w:p>
    <w:p w14:paraId="3BEFA9CB" w14:textId="71D3FF68" w:rsidR="00AD46A1" w:rsidRDefault="00AD46A1" w:rsidP="00AD46A1">
      <w:pPr>
        <w:autoSpaceDE w:val="0"/>
        <w:autoSpaceDN w:val="0"/>
        <w:adjustRightInd w:val="0"/>
        <w:spacing w:after="0" w:line="240" w:lineRule="exact"/>
        <w:jc w:val="center"/>
        <w:rPr>
          <w:rFonts w:ascii="Georgia Pro Semibold" w:eastAsia="Times New Roman" w:hAnsi="Georgia Pro Semibold" w:cs="Arial"/>
          <w:b/>
          <w:color w:val="0070C0"/>
          <w:sz w:val="28"/>
        </w:rPr>
      </w:pPr>
    </w:p>
    <w:p w14:paraId="55A33BE9" w14:textId="77777777" w:rsidR="00FB318F" w:rsidRDefault="00FB318F" w:rsidP="00FB318F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497784">
        <w:rPr>
          <w:rFonts w:ascii="Cambria" w:hAnsi="Cambria"/>
          <w:color w:val="000000" w:themeColor="text1"/>
          <w:sz w:val="26"/>
          <w:szCs w:val="26"/>
        </w:rPr>
        <w:t xml:space="preserve">na Ministrstvu za </w:t>
      </w:r>
      <w:r>
        <w:rPr>
          <w:rFonts w:ascii="Cambria" w:hAnsi="Cambria"/>
          <w:color w:val="000000" w:themeColor="text1"/>
          <w:sz w:val="26"/>
          <w:szCs w:val="26"/>
        </w:rPr>
        <w:t>visoko šolstvo, znanost in inovacije</w:t>
      </w:r>
    </w:p>
    <w:p w14:paraId="1810C1CB" w14:textId="5895EFE9" w:rsidR="00FB318F" w:rsidRPr="009E348B" w:rsidRDefault="00FB318F" w:rsidP="009E348B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497784">
        <w:rPr>
          <w:rFonts w:ascii="Cambria" w:hAnsi="Cambria"/>
          <w:color w:val="000000" w:themeColor="text1"/>
          <w:sz w:val="26"/>
          <w:szCs w:val="26"/>
        </w:rPr>
        <w:t>~</w:t>
      </w:r>
      <w:r w:rsidR="0081048B" w:rsidRPr="0081048B">
        <w:t xml:space="preserve"> </w:t>
      </w:r>
      <w:r w:rsidR="0081048B" w:rsidRPr="0081048B">
        <w:rPr>
          <w:rFonts w:ascii="Cambria" w:hAnsi="Cambria"/>
          <w:color w:val="000000" w:themeColor="text1"/>
          <w:sz w:val="26"/>
          <w:szCs w:val="26"/>
        </w:rPr>
        <w:t>dvorana Paviljona</w:t>
      </w:r>
      <w:r w:rsidRPr="00497784">
        <w:rPr>
          <w:rFonts w:ascii="Cambria" w:hAnsi="Cambria"/>
          <w:color w:val="000000" w:themeColor="text1"/>
          <w:sz w:val="26"/>
          <w:szCs w:val="26"/>
        </w:rPr>
        <w:t xml:space="preserve">, </w:t>
      </w:r>
      <w:r w:rsidR="001F40F6">
        <w:rPr>
          <w:rFonts w:ascii="Cambria" w:hAnsi="Cambria"/>
          <w:color w:val="000000" w:themeColor="text1"/>
          <w:sz w:val="26"/>
          <w:szCs w:val="26"/>
        </w:rPr>
        <w:t>Kmetijski inštitut Slovenije</w:t>
      </w:r>
      <w:r w:rsidRPr="00497784">
        <w:rPr>
          <w:rFonts w:ascii="Cambria" w:hAnsi="Cambria"/>
          <w:color w:val="000000" w:themeColor="text1"/>
          <w:sz w:val="26"/>
          <w:szCs w:val="26"/>
        </w:rPr>
        <w:t xml:space="preserve">, </w:t>
      </w:r>
      <w:r w:rsidR="001F40F6">
        <w:rPr>
          <w:rFonts w:ascii="Cambria" w:hAnsi="Cambria"/>
          <w:color w:val="000000" w:themeColor="text1"/>
          <w:sz w:val="26"/>
          <w:szCs w:val="26"/>
        </w:rPr>
        <w:t>Hacquetova 17</w:t>
      </w:r>
      <w:r w:rsidRPr="00497784">
        <w:rPr>
          <w:rFonts w:ascii="Cambria" w:hAnsi="Cambria"/>
          <w:color w:val="000000" w:themeColor="text1"/>
          <w:sz w:val="26"/>
          <w:szCs w:val="26"/>
        </w:rPr>
        <w:t>, Ljubljana ~</w:t>
      </w:r>
    </w:p>
    <w:p w14:paraId="4D2D9B16" w14:textId="4AAD930C" w:rsidR="00FB318F" w:rsidRPr="009E348B" w:rsidRDefault="00FB318F" w:rsidP="009E348B">
      <w:pPr>
        <w:spacing w:line="240" w:lineRule="auto"/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>
        <w:rPr>
          <w:rFonts w:ascii="Cambria" w:hAnsi="Cambria"/>
          <w:b/>
          <w:bCs/>
          <w:color w:val="0070C0"/>
          <w:sz w:val="32"/>
          <w:szCs w:val="32"/>
        </w:rPr>
        <w:t>11</w:t>
      </w:r>
      <w:r w:rsidRPr="00C87F63">
        <w:rPr>
          <w:rFonts w:ascii="Cambria" w:hAnsi="Cambria"/>
          <w:b/>
          <w:bCs/>
          <w:color w:val="0070C0"/>
          <w:sz w:val="32"/>
          <w:szCs w:val="32"/>
        </w:rPr>
        <w:t xml:space="preserve">. </w:t>
      </w:r>
      <w:r>
        <w:rPr>
          <w:rFonts w:ascii="Cambria" w:hAnsi="Cambria"/>
          <w:b/>
          <w:bCs/>
          <w:color w:val="0070C0"/>
          <w:sz w:val="32"/>
          <w:szCs w:val="32"/>
        </w:rPr>
        <w:t>september</w:t>
      </w:r>
      <w:r w:rsidRPr="00C87F63">
        <w:rPr>
          <w:rFonts w:ascii="Cambria" w:hAnsi="Cambria"/>
          <w:b/>
          <w:bCs/>
          <w:color w:val="0070C0"/>
          <w:sz w:val="32"/>
          <w:szCs w:val="32"/>
        </w:rPr>
        <w:t xml:space="preserve"> 2023</w:t>
      </w:r>
    </w:p>
    <w:p w14:paraId="69A384DD" w14:textId="77777777" w:rsidR="00FB318F" w:rsidRPr="008D32C5" w:rsidRDefault="00FB318F" w:rsidP="00FB318F">
      <w:pPr>
        <w:spacing w:line="240" w:lineRule="auto"/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497784">
        <w:rPr>
          <w:rFonts w:ascii="Cambria" w:hAnsi="Cambria"/>
          <w:b/>
          <w:color w:val="000000" w:themeColor="text1"/>
          <w:sz w:val="32"/>
          <w:szCs w:val="32"/>
        </w:rPr>
        <w:t>PROGRAM</w:t>
      </w:r>
    </w:p>
    <w:p w14:paraId="412D0560" w14:textId="0B3F5F99" w:rsidR="00FB318F" w:rsidRPr="00497784" w:rsidRDefault="00FB318F" w:rsidP="00FB318F">
      <w:pPr>
        <w:spacing w:line="240" w:lineRule="auto"/>
        <w:jc w:val="center"/>
        <w:rPr>
          <w:rFonts w:ascii="Cambria" w:hAnsi="Cambria"/>
          <w:b/>
          <w:i/>
          <w:color w:val="000000"/>
          <w:sz w:val="26"/>
          <w:szCs w:val="26"/>
        </w:rPr>
      </w:pPr>
      <w:r w:rsidRPr="00497784">
        <w:rPr>
          <w:rFonts w:ascii="Cambria" w:hAnsi="Cambria"/>
          <w:b/>
          <w:i/>
          <w:color w:val="000000"/>
          <w:sz w:val="26"/>
          <w:szCs w:val="26"/>
        </w:rPr>
        <w:t xml:space="preserve">Dogodek moderira: </w:t>
      </w:r>
      <w:r w:rsidR="00EF1BE5">
        <w:rPr>
          <w:rFonts w:ascii="Cambria" w:hAnsi="Cambria"/>
          <w:b/>
          <w:i/>
          <w:color w:val="000000"/>
          <w:sz w:val="26"/>
          <w:szCs w:val="26"/>
        </w:rPr>
        <w:t xml:space="preserve">ga. </w:t>
      </w:r>
      <w:r>
        <w:rPr>
          <w:rFonts w:ascii="Cambria" w:hAnsi="Cambria"/>
          <w:b/>
          <w:i/>
          <w:color w:val="000000"/>
          <w:sz w:val="26"/>
          <w:szCs w:val="26"/>
        </w:rPr>
        <w:t>Nataša Briški</w:t>
      </w:r>
    </w:p>
    <w:p w14:paraId="39D84FDC" w14:textId="77777777" w:rsidR="00B630B7" w:rsidRPr="00AD46A1" w:rsidRDefault="00B630B7" w:rsidP="00B630B7">
      <w:pPr>
        <w:autoSpaceDE w:val="0"/>
        <w:autoSpaceDN w:val="0"/>
        <w:adjustRightInd w:val="0"/>
        <w:spacing w:after="0" w:line="240" w:lineRule="exact"/>
        <w:jc w:val="center"/>
        <w:rPr>
          <w:rFonts w:ascii="Georgia Pro Semibold" w:eastAsia="Times New Roman" w:hAnsi="Georgia Pro Semibold" w:cs="Arial"/>
          <w:b/>
        </w:rPr>
      </w:pPr>
    </w:p>
    <w:tbl>
      <w:tblPr>
        <w:tblStyle w:val="Tabelamrea4poudarek5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630B7" w:rsidRPr="00AD46A1" w14:paraId="3E2E130A" w14:textId="77777777" w:rsidTr="00546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2DEE277" w14:textId="2FBE5445" w:rsidR="00B630B7" w:rsidRPr="00AD46A1" w:rsidRDefault="00B630B7" w:rsidP="00AD46A1">
            <w:pPr>
              <w:spacing w:after="120"/>
              <w:jc w:val="center"/>
              <w:rPr>
                <w:rFonts w:ascii="Georgia Pro Semibold" w:eastAsia="Calibri" w:hAnsi="Georgia Pro Semibold" w:cs="Arial"/>
              </w:rPr>
            </w:pPr>
          </w:p>
          <w:p w14:paraId="4BA2C360" w14:textId="4C04EDE0" w:rsidR="00B630B7" w:rsidRPr="00AD46A1" w:rsidRDefault="00B630B7" w:rsidP="00AD46A1">
            <w:pPr>
              <w:spacing w:after="120"/>
              <w:jc w:val="center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t>PROGRAM</w:t>
            </w:r>
          </w:p>
        </w:tc>
      </w:tr>
      <w:tr w:rsidR="00B630B7" w:rsidRPr="00AD46A1" w14:paraId="2C9975C8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9D4652" w14:textId="7EAF2DF5" w:rsidR="00B630B7" w:rsidRPr="00AD46A1" w:rsidRDefault="009E348B" w:rsidP="00585CCA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8:45</w:t>
            </w:r>
          </w:p>
        </w:tc>
        <w:tc>
          <w:tcPr>
            <w:tcW w:w="7082" w:type="dxa"/>
          </w:tcPr>
          <w:p w14:paraId="42A0C45A" w14:textId="56CF8C90" w:rsidR="00B630B7" w:rsidRPr="009E348B" w:rsidRDefault="009E348B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  <w:color w:val="000000"/>
              </w:rPr>
            </w:pPr>
            <w:r w:rsidRPr="009E348B">
              <w:rPr>
                <w:rFonts w:ascii="Georgia Pro Semibold" w:eastAsia="Calibri" w:hAnsi="Georgia Pro Semibold" w:cs="Arial"/>
                <w:bCs/>
                <w:color w:val="000000"/>
              </w:rPr>
              <w:t>Prihod in registracija</w:t>
            </w:r>
          </w:p>
        </w:tc>
      </w:tr>
      <w:tr w:rsidR="009E348B" w:rsidRPr="00AD46A1" w14:paraId="29ED274C" w14:textId="77777777" w:rsidTr="0054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74F3B2" w14:textId="2D93B58E" w:rsidR="009E348B" w:rsidRPr="00AD46A1" w:rsidRDefault="009E348B" w:rsidP="00585CCA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t>9.</w:t>
            </w:r>
            <w:r>
              <w:rPr>
                <w:rFonts w:ascii="Georgia Pro Semibold" w:eastAsia="Calibri" w:hAnsi="Georgia Pro Semibold" w:cs="Arial"/>
              </w:rPr>
              <w:t>00</w:t>
            </w:r>
          </w:p>
        </w:tc>
        <w:tc>
          <w:tcPr>
            <w:tcW w:w="7082" w:type="dxa"/>
          </w:tcPr>
          <w:p w14:paraId="555C0DE0" w14:textId="006164F0" w:rsidR="009E348B" w:rsidRPr="00FB318F" w:rsidRDefault="00F7294E" w:rsidP="009E348B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</w:rPr>
            </w:pPr>
            <w:r>
              <w:rPr>
                <w:rFonts w:ascii="Georgia Pro Semibold" w:eastAsia="Calibri" w:hAnsi="Georgia Pro Semibold" w:cs="Arial"/>
                <w:bCs/>
              </w:rPr>
              <w:t>Uvodni</w:t>
            </w:r>
            <w:r w:rsidR="009E348B" w:rsidRPr="00FB318F">
              <w:rPr>
                <w:rFonts w:ascii="Georgia Pro Semibold" w:eastAsia="Calibri" w:hAnsi="Georgia Pro Semibold" w:cs="Arial"/>
                <w:bCs/>
              </w:rPr>
              <w:t xml:space="preserve"> nagovor</w:t>
            </w:r>
            <w:r>
              <w:rPr>
                <w:rFonts w:ascii="Georgia Pro Semibold" w:eastAsia="Calibri" w:hAnsi="Georgia Pro Semibold" w:cs="Arial"/>
                <w:bCs/>
              </w:rPr>
              <w:t xml:space="preserve"> </w:t>
            </w:r>
            <w:r w:rsidR="009E348B" w:rsidRPr="00FB318F">
              <w:rPr>
                <w:rFonts w:ascii="Georgia Pro Semibold" w:eastAsia="Calibri" w:hAnsi="Georgia Pro Semibold" w:cs="Arial"/>
                <w:bCs/>
              </w:rPr>
              <w:t xml:space="preserve"> </w:t>
            </w:r>
            <w:r w:rsidRPr="00F7294E">
              <w:rPr>
                <w:rFonts w:ascii="Georgia Pro Semibold" w:eastAsia="Calibri" w:hAnsi="Georgia Pro Semibold" w:cs="Arial"/>
                <w:bCs/>
              </w:rPr>
              <w:t>dr. Tomaž Boh</w:t>
            </w:r>
          </w:p>
          <w:p w14:paraId="05B5C903" w14:textId="4C0900CD" w:rsidR="009E348B" w:rsidRPr="00FB318F" w:rsidRDefault="009E348B" w:rsidP="009E348B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</w:rPr>
            </w:pPr>
            <w:r w:rsidRPr="00FB318F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 xml:space="preserve">v. d. </w:t>
            </w:r>
            <w:r w:rsidRPr="0004480C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>generalnega direktorja</w:t>
            </w:r>
            <w:r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4480C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>Direktorat</w:t>
            </w:r>
            <w:r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>a</w:t>
            </w:r>
            <w:r w:rsidRPr="0004480C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 xml:space="preserve"> za znanost in inovacije</w:t>
            </w:r>
            <w:r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04480C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>Ministrstvo za visoko šolstvo, znanost in inovacije</w:t>
            </w:r>
            <w:r w:rsidR="001343A7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</w:rPr>
              <w:t xml:space="preserve"> (MVZI)</w:t>
            </w:r>
          </w:p>
        </w:tc>
      </w:tr>
      <w:tr w:rsidR="00B630B7" w:rsidRPr="00AD46A1" w14:paraId="6CAFE3B9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B74E7D0" w14:textId="77777777" w:rsidR="00FB318F" w:rsidRDefault="00FB318F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b w:val="0"/>
                <w:bCs w:val="0"/>
              </w:rPr>
            </w:pPr>
          </w:p>
          <w:p w14:paraId="16483F44" w14:textId="09C45170" w:rsidR="00B630B7" w:rsidRPr="00AD46A1" w:rsidRDefault="00AD46A1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 xml:space="preserve">MISIJA </w:t>
            </w:r>
            <w:r w:rsidR="007B7962">
              <w:rPr>
                <w:rFonts w:ascii="Georgia Pro Semibold" w:eastAsia="Calibri" w:hAnsi="Georgia Pro Semibold" w:cs="Arial"/>
              </w:rPr>
              <w:t>RAK</w:t>
            </w:r>
          </w:p>
        </w:tc>
      </w:tr>
      <w:tr w:rsidR="00B630B7" w:rsidRPr="00AD46A1" w14:paraId="2D605EBB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C0301C" w14:textId="2C6D5FE7" w:rsidR="00B630B7" w:rsidRPr="00AD46A1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t>9:</w:t>
            </w:r>
            <w:r w:rsidR="007B7962">
              <w:rPr>
                <w:rFonts w:ascii="Georgia Pro Semibold" w:eastAsia="Calibri" w:hAnsi="Georgia Pro Semibold" w:cs="Arial"/>
              </w:rPr>
              <w:t>1</w:t>
            </w:r>
            <w:r w:rsidRPr="00AD46A1">
              <w:rPr>
                <w:rFonts w:ascii="Georgia Pro Semibold" w:eastAsia="Calibri" w:hAnsi="Georgia Pro Semibold" w:cs="Arial"/>
              </w:rPr>
              <w:t>0</w:t>
            </w:r>
          </w:p>
        </w:tc>
        <w:tc>
          <w:tcPr>
            <w:tcW w:w="7082" w:type="dxa"/>
          </w:tcPr>
          <w:p w14:paraId="52A14BFE" w14:textId="4502C7BC" w:rsidR="00AD46A1" w:rsidRPr="00FB318F" w:rsidRDefault="00A609D5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</w:rPr>
            </w:pPr>
            <w:r w:rsidRPr="00FB318F">
              <w:rPr>
                <w:rFonts w:ascii="Georgia Pro Semibold" w:eastAsia="Times New Roman" w:hAnsi="Georgia Pro Semibold" w:cs="Arial"/>
                <w:bCs/>
              </w:rPr>
              <w:t>Kako lahko pomagamo pri prijavi na misije?</w:t>
            </w:r>
          </w:p>
          <w:p w14:paraId="04B84CA1" w14:textId="48076017" w:rsidR="00B630B7" w:rsidRPr="00FB318F" w:rsidRDefault="009E348B" w:rsidP="00736ADC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</w:pPr>
            <w:r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</w:rPr>
              <w:t xml:space="preserve">g. </w:t>
            </w:r>
            <w:r w:rsidR="00AD46A1" w:rsidRPr="005766A0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</w:rPr>
              <w:t>Tit Neubauer</w:t>
            </w:r>
            <w:r w:rsidR="00AD46A1" w:rsidRPr="00FB318F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>,</w:t>
            </w:r>
            <w:r w:rsidR="00AD46A1" w:rsidRPr="00FB318F">
              <w:rPr>
                <w:rFonts w:ascii="Georgia Pro Semibold" w:eastAsia="Times New Roman" w:hAnsi="Georgia Pro Semibold" w:cs="Arial"/>
                <w:i/>
                <w:iCs/>
                <w:sz w:val="18"/>
                <w:szCs w:val="18"/>
              </w:rPr>
              <w:t xml:space="preserve"> Nacionalna kontaktna točka za misije</w:t>
            </w:r>
            <w:r w:rsidR="0004480C">
              <w:rPr>
                <w:rFonts w:ascii="Georgia Pro Semibold" w:eastAsia="Times New Roman" w:hAnsi="Georgia Pro Semibold" w:cs="Arial"/>
                <w:i/>
                <w:iCs/>
                <w:sz w:val="18"/>
                <w:szCs w:val="18"/>
              </w:rPr>
              <w:t xml:space="preserve">, </w:t>
            </w:r>
            <w:r w:rsidR="001343A7">
              <w:rPr>
                <w:rFonts w:ascii="Georgia Pro Semibold" w:eastAsia="Times New Roman" w:hAnsi="Georgia Pro Semibold" w:cs="Arial"/>
                <w:i/>
                <w:iCs/>
                <w:sz w:val="18"/>
                <w:szCs w:val="18"/>
              </w:rPr>
              <w:t>MVZI</w:t>
            </w:r>
          </w:p>
        </w:tc>
      </w:tr>
      <w:tr w:rsidR="00B630B7" w:rsidRPr="00AD46A1" w14:paraId="26FA99A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1F0625" w14:textId="4F3C978E" w:rsidR="00B630B7" w:rsidRPr="00AD46A1" w:rsidRDefault="007B7962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9:</w:t>
            </w:r>
            <w:r w:rsidR="00A8201C">
              <w:rPr>
                <w:rFonts w:ascii="Georgia Pro Semibold" w:eastAsia="Calibri" w:hAnsi="Georgia Pro Semibold" w:cs="Arial"/>
              </w:rPr>
              <w:t>15</w:t>
            </w:r>
          </w:p>
        </w:tc>
        <w:tc>
          <w:tcPr>
            <w:tcW w:w="7082" w:type="dxa"/>
          </w:tcPr>
          <w:p w14:paraId="2F8AF6A6" w14:textId="77777777" w:rsidR="00736ADC" w:rsidRDefault="00A8201C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</w:rPr>
            </w:pPr>
            <w:r w:rsidRPr="00A8201C">
              <w:rPr>
                <w:rFonts w:ascii="Georgia Pro Semibold" w:eastAsia="Times New Roman" w:hAnsi="Georgia Pro Semibold" w:cs="Arial"/>
                <w:b/>
              </w:rPr>
              <w:t xml:space="preserve">Doseganje ciljev Misije za rak </w:t>
            </w:r>
          </w:p>
          <w:p w14:paraId="768D54C9" w14:textId="38E4B13B" w:rsidR="00B630B7" w:rsidRPr="00FB318F" w:rsidRDefault="007B7962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</w:pPr>
            <w:r w:rsidRPr="00093EB7">
              <w:rPr>
                <w:rFonts w:ascii="Georgia Pro Semibold" w:eastAsia="Times New Roman" w:hAnsi="Georgia Pro Semibold" w:cs="Arial"/>
                <w:bCs/>
                <w:i/>
                <w:iCs/>
                <w:color w:val="000000" w:themeColor="text1"/>
                <w:sz w:val="18"/>
                <w:szCs w:val="18"/>
              </w:rPr>
              <w:t>Annika Nowak</w:t>
            </w:r>
            <w:r w:rsidRPr="00093EB7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0F91" w:rsidRPr="00093EB7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</w:rPr>
              <w:t>Vodja sekretariata Misije za rak</w:t>
            </w:r>
            <w:r w:rsidRPr="00093EB7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</w:rPr>
              <w:t>, E</w:t>
            </w:r>
            <w:r w:rsidR="00A609D5" w:rsidRPr="00093EB7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</w:rPr>
              <w:t>K</w:t>
            </w:r>
          </w:p>
        </w:tc>
      </w:tr>
      <w:tr w:rsidR="00876608" w:rsidRPr="00AD46A1" w14:paraId="3806B021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4BCF45" w14:textId="3D370511" w:rsidR="00876608" w:rsidRDefault="00876608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 w:rsidRPr="00876608">
              <w:rPr>
                <w:rFonts w:ascii="Georgia Pro Semibold" w:eastAsia="Calibri" w:hAnsi="Georgia Pro Semibold" w:cs="Arial"/>
              </w:rPr>
              <w:t>9:45</w:t>
            </w:r>
          </w:p>
        </w:tc>
        <w:tc>
          <w:tcPr>
            <w:tcW w:w="7082" w:type="dxa"/>
          </w:tcPr>
          <w:p w14:paraId="596AD44C" w14:textId="77777777" w:rsidR="00876608" w:rsidRDefault="00876608" w:rsidP="00876608">
            <w:pPr>
              <w:spacing w:before="8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000000" w:themeColor="text1"/>
              </w:rPr>
            </w:pPr>
            <w:bookmarkStart w:id="0" w:name="_Hlk143507233"/>
            <w:r w:rsidRPr="00876608">
              <w:rPr>
                <w:rFonts w:ascii="Georgia Pro Semibold" w:eastAsia="Times New Roman" w:hAnsi="Georgia Pro Semibold" w:cs="Arial"/>
                <w:b/>
                <w:color w:val="000000" w:themeColor="text1"/>
              </w:rPr>
              <w:t>Nacionalni kontekst Misije za rak in vmesna evalvacija</w:t>
            </w:r>
          </w:p>
          <w:p w14:paraId="465B4F86" w14:textId="725F5620" w:rsidR="00876608" w:rsidRPr="00A8201C" w:rsidRDefault="00876608" w:rsidP="00876608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</w:rPr>
            </w:pPr>
            <w:r w:rsidRPr="00876608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</w:rPr>
              <w:t>dr. Neva Maher, članica odbora Misije</w:t>
            </w:r>
            <w:bookmarkEnd w:id="0"/>
          </w:p>
        </w:tc>
      </w:tr>
      <w:tr w:rsidR="00B630B7" w:rsidRPr="00AD46A1" w14:paraId="5925DFF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E21989" w14:textId="4D76E65B" w:rsidR="00876608" w:rsidRDefault="00876608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b w:val="0"/>
                <w:bCs w:val="0"/>
              </w:rPr>
            </w:pPr>
            <w:r w:rsidRPr="00876608">
              <w:rPr>
                <w:rFonts w:ascii="Georgia Pro Semibold" w:eastAsia="Calibri" w:hAnsi="Georgia Pro Semibold" w:cs="Arial"/>
                <w:b w:val="0"/>
                <w:bCs w:val="0"/>
              </w:rPr>
              <w:t>10:</w:t>
            </w:r>
            <w:r>
              <w:rPr>
                <w:rFonts w:ascii="Georgia Pro Semibold" w:eastAsia="Calibri" w:hAnsi="Georgia Pro Semibold" w:cs="Arial"/>
                <w:b w:val="0"/>
                <w:bCs w:val="0"/>
              </w:rPr>
              <w:t>0</w:t>
            </w:r>
            <w:r w:rsidRPr="00876608">
              <w:rPr>
                <w:rFonts w:ascii="Georgia Pro Semibold" w:eastAsia="Calibri" w:hAnsi="Georgia Pro Semibold" w:cs="Arial"/>
                <w:b w:val="0"/>
                <w:bCs w:val="0"/>
              </w:rPr>
              <w:t>0</w:t>
            </w:r>
          </w:p>
          <w:p w14:paraId="76E4A401" w14:textId="04C1911D" w:rsidR="00B630B7" w:rsidRPr="00AD46A1" w:rsidRDefault="00B630B7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</w:p>
        </w:tc>
        <w:tc>
          <w:tcPr>
            <w:tcW w:w="7082" w:type="dxa"/>
          </w:tcPr>
          <w:p w14:paraId="7B82679D" w14:textId="77777777" w:rsidR="00A8201C" w:rsidRPr="00A12804" w:rsidRDefault="00A8201C" w:rsidP="00A8201C">
            <w:pPr>
              <w:spacing w:before="8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</w:rPr>
            </w:pPr>
            <w:r w:rsidRPr="00A12804">
              <w:rPr>
                <w:rFonts w:ascii="Georgia Pro Semibold" w:eastAsia="Times New Roman" w:hAnsi="Georgia Pro Semibold" w:cs="Arial"/>
                <w:b/>
              </w:rPr>
              <w:t xml:space="preserve">Vzpostavljanje nacionalnih vozlišč Misije – dobri in slabi primeri iz Portugalske in/ali EU </w:t>
            </w:r>
          </w:p>
          <w:p w14:paraId="64B043CC" w14:textId="6728EDE5" w:rsidR="00B630B7" w:rsidRPr="00736ADC" w:rsidRDefault="009E348B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 xml:space="preserve">ga. </w:t>
            </w:r>
            <w:r w:rsidR="00A8201C" w:rsidRPr="00736ADC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Anabela Isidro, koordinatorica projekta ECHoS</w:t>
            </w:r>
          </w:p>
        </w:tc>
      </w:tr>
      <w:tr w:rsidR="00AB2A5E" w:rsidRPr="00AD46A1" w14:paraId="22DE20D2" w14:textId="77777777" w:rsidTr="00781A0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0D23E7" w14:textId="4797B759" w:rsidR="00AB2A5E" w:rsidRPr="00AD46A1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t>1</w:t>
            </w:r>
            <w:r w:rsidR="007B7962">
              <w:rPr>
                <w:rFonts w:ascii="Georgia Pro Semibold" w:eastAsia="Calibri" w:hAnsi="Georgia Pro Semibold" w:cs="Arial"/>
              </w:rPr>
              <w:t>0:20</w:t>
            </w:r>
          </w:p>
        </w:tc>
        <w:tc>
          <w:tcPr>
            <w:tcW w:w="7082" w:type="dxa"/>
          </w:tcPr>
          <w:p w14:paraId="2E41F3CE" w14:textId="77777777" w:rsidR="00A8201C" w:rsidRDefault="00A8201C" w:rsidP="00A8201C">
            <w:pPr>
              <w:spacing w:before="8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Moderirana razprava z deležniki na področju Misije rak</w:t>
            </w:r>
          </w:p>
          <w:p w14:paraId="3332E18E" w14:textId="10CA7682" w:rsidR="00A8201C" w:rsidRPr="00736ADC" w:rsidRDefault="00A8201C" w:rsidP="00736ADC">
            <w:pPr>
              <w:pStyle w:val="Odstavekseznama"/>
              <w:numPr>
                <w:ilvl w:val="0"/>
                <w:numId w:val="3"/>
              </w:numPr>
              <w:spacing w:before="8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 w:rsidRPr="00736ADC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 xml:space="preserve">dr. Tit Albreht, Nacionalni inštitut za javno zdravje  </w:t>
            </w:r>
          </w:p>
          <w:p w14:paraId="4203D582" w14:textId="7FDD4424" w:rsidR="00A8201C" w:rsidRPr="00736ADC" w:rsidRDefault="00A8201C" w:rsidP="00736ADC">
            <w:pPr>
              <w:pStyle w:val="Odstavekseznama"/>
              <w:numPr>
                <w:ilvl w:val="0"/>
                <w:numId w:val="3"/>
              </w:numPr>
              <w:spacing w:before="8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 w:rsidRPr="00736ADC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dr. Nina Kostevšek, Inštitut »Jožef Stefan«, Odsek za nanostrukturne materiale</w:t>
            </w:r>
          </w:p>
          <w:p w14:paraId="2822BCA9" w14:textId="77134B22" w:rsidR="00A8201C" w:rsidRPr="00736ADC" w:rsidRDefault="009E348B" w:rsidP="00736ADC">
            <w:pPr>
              <w:pStyle w:val="Odstavekseznama"/>
              <w:numPr>
                <w:ilvl w:val="0"/>
                <w:numId w:val="3"/>
              </w:numPr>
              <w:spacing w:before="8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 xml:space="preserve">ga. </w:t>
            </w:r>
            <w:r w:rsidR="00072046" w:rsidRPr="00072046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Mojca Gobec</w:t>
            </w:r>
            <w:r w:rsidR="00A8201C" w:rsidRPr="00736ADC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, Direktorat za javno zdravje, Ministrstvo za zdravje</w:t>
            </w:r>
          </w:p>
          <w:p w14:paraId="217BB8C3" w14:textId="6DF53B72" w:rsidR="00A8201C" w:rsidRPr="003E0F91" w:rsidRDefault="003E0F91" w:rsidP="003E0F91">
            <w:pPr>
              <w:pStyle w:val="Odstavekseznam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 w:rsidRPr="003E0F91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dr. Sonja Tomšič, Onkološki inštitut, koordinatorica Državnega programa obvladovanja raka 2022-2026</w:t>
            </w:r>
          </w:p>
          <w:p w14:paraId="1C27185B" w14:textId="031339D1" w:rsidR="007B7962" w:rsidRPr="002A2730" w:rsidRDefault="009E348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sz w:val="18"/>
                <w:szCs w:val="18"/>
              </w:rPr>
            </w:pPr>
            <w:r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lastRenderedPageBreak/>
              <w:t xml:space="preserve">ga. </w:t>
            </w:r>
            <w:r w:rsidR="00A8201C" w:rsidRPr="002A273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Kristina Modic, predsednica Združenj</w:t>
            </w:r>
            <w:r w:rsidR="00474C1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a</w:t>
            </w:r>
            <w:r w:rsidR="00A8201C" w:rsidRPr="002A273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 xml:space="preserve"> slovenskih organizacij bolnikov z rakom ONKO NET</w:t>
            </w:r>
          </w:p>
        </w:tc>
      </w:tr>
      <w:tr w:rsidR="00AB2A5E" w:rsidRPr="00AD46A1" w14:paraId="4AB45ED3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6757375" w14:textId="77777777" w:rsidR="00AB2A5E" w:rsidRPr="00AD46A1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lastRenderedPageBreak/>
              <w:t>11:30</w:t>
            </w:r>
          </w:p>
        </w:tc>
        <w:tc>
          <w:tcPr>
            <w:tcW w:w="7082" w:type="dxa"/>
          </w:tcPr>
          <w:p w14:paraId="22DB1B55" w14:textId="234761D9" w:rsidR="00736ADC" w:rsidRPr="00AD46A1" w:rsidRDefault="00AB2A5E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t>Odmor</w:t>
            </w:r>
            <w:r w:rsidR="00D44E7C">
              <w:rPr>
                <w:rFonts w:ascii="Georgia Pro Semibold" w:eastAsia="Calibri" w:hAnsi="Georgia Pro Semibold" w:cs="Arial"/>
              </w:rPr>
              <w:t xml:space="preserve"> za kavo</w:t>
            </w:r>
          </w:p>
        </w:tc>
      </w:tr>
      <w:tr w:rsidR="00B630B7" w:rsidRPr="00A609D5" w14:paraId="078B3468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C262ED1" w14:textId="77777777" w:rsidR="00FB318F" w:rsidRDefault="00FB318F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b w:val="0"/>
                <w:bCs w:val="0"/>
              </w:rPr>
            </w:pPr>
          </w:p>
          <w:p w14:paraId="04A6A16B" w14:textId="5EEE0442" w:rsidR="00B630B7" w:rsidRPr="00AD46A1" w:rsidRDefault="00A609D5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t xml:space="preserve">STEBER 2: </w:t>
            </w:r>
            <w:r>
              <w:rPr>
                <w:rFonts w:ascii="Georgia Pro Semibold" w:eastAsia="Calibri" w:hAnsi="Georgia Pro Semibold" w:cs="Arial"/>
              </w:rPr>
              <w:t xml:space="preserve">GROZD 1 </w:t>
            </w:r>
            <w:r w:rsidR="00950F40">
              <w:rPr>
                <w:rFonts w:ascii="Georgia Pro Semibold" w:eastAsia="Calibri" w:hAnsi="Georgia Pro Semibold" w:cs="Arial"/>
              </w:rPr>
              <w:t>– Zdravje in program EU4Health</w:t>
            </w:r>
          </w:p>
        </w:tc>
      </w:tr>
      <w:tr w:rsidR="00B630B7" w:rsidRPr="00AD46A1" w14:paraId="4739800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66258B" w14:textId="5A957F2D" w:rsidR="00B630B7" w:rsidRPr="00AD46A1" w:rsidRDefault="00B630B7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 w:rsidRPr="00AD46A1">
              <w:rPr>
                <w:rFonts w:ascii="Georgia Pro Semibold" w:eastAsia="Calibri" w:hAnsi="Georgia Pro Semibold" w:cs="Arial"/>
              </w:rPr>
              <w:t>1</w:t>
            </w:r>
            <w:r w:rsidR="0052759A" w:rsidRPr="00AD46A1">
              <w:rPr>
                <w:rFonts w:ascii="Georgia Pro Semibold" w:eastAsia="Calibri" w:hAnsi="Georgia Pro Semibold" w:cs="Arial"/>
              </w:rPr>
              <w:t>2</w:t>
            </w:r>
            <w:r w:rsidRPr="00AD46A1">
              <w:rPr>
                <w:rFonts w:ascii="Georgia Pro Semibold" w:eastAsia="Calibri" w:hAnsi="Georgia Pro Semibold" w:cs="Arial"/>
              </w:rPr>
              <w:t>:</w:t>
            </w:r>
            <w:r w:rsidR="003B1898">
              <w:rPr>
                <w:rFonts w:ascii="Georgia Pro Semibold" w:eastAsia="Calibri" w:hAnsi="Georgia Pro Semibold" w:cs="Arial"/>
              </w:rPr>
              <w:t>00</w:t>
            </w:r>
            <w:r w:rsidR="00AA4151">
              <w:rPr>
                <w:rFonts w:ascii="Georgia Pro Semibold" w:eastAsia="Calibri" w:hAnsi="Georgia Pro Semibold" w:cs="Arial"/>
              </w:rPr>
              <w:t xml:space="preserve"> </w:t>
            </w:r>
          </w:p>
        </w:tc>
        <w:tc>
          <w:tcPr>
            <w:tcW w:w="7082" w:type="dxa"/>
          </w:tcPr>
          <w:p w14:paraId="23BAFBF9" w14:textId="70A1B2A3" w:rsidR="00B630B7" w:rsidRDefault="00A609D5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</w:rPr>
            </w:pPr>
            <w:r>
              <w:rPr>
                <w:rFonts w:ascii="Georgia Pro Semibold" w:eastAsia="Times New Roman" w:hAnsi="Georgia Pro Semibold" w:cs="Arial"/>
                <w:b/>
              </w:rPr>
              <w:t xml:space="preserve">Predstavitev </w:t>
            </w:r>
            <w:r w:rsidR="00AA4151">
              <w:rPr>
                <w:rFonts w:ascii="Georgia Pro Semibold" w:eastAsia="Times New Roman" w:hAnsi="Georgia Pro Semibold" w:cs="Arial"/>
                <w:b/>
              </w:rPr>
              <w:t xml:space="preserve">Delovnega programa </w:t>
            </w:r>
            <w:r w:rsidR="004D44F5">
              <w:rPr>
                <w:rFonts w:ascii="Georgia Pro Semibold" w:eastAsia="Times New Roman" w:hAnsi="Georgia Pro Semibold" w:cs="Arial"/>
                <w:b/>
              </w:rPr>
              <w:t>G</w:t>
            </w:r>
            <w:r>
              <w:rPr>
                <w:rFonts w:ascii="Georgia Pro Semibold" w:eastAsia="Times New Roman" w:hAnsi="Georgia Pro Semibold" w:cs="Arial"/>
                <w:b/>
              </w:rPr>
              <w:t>rozda 1</w:t>
            </w:r>
            <w:r w:rsidR="004D44F5">
              <w:rPr>
                <w:rFonts w:ascii="Georgia Pro Semibold" w:eastAsia="Times New Roman" w:hAnsi="Georgia Pro Semibold" w:cs="Arial"/>
                <w:b/>
              </w:rPr>
              <w:t>-</w:t>
            </w:r>
            <w:r>
              <w:rPr>
                <w:rFonts w:ascii="Georgia Pro Semibold" w:eastAsia="Times New Roman" w:hAnsi="Georgia Pro Semibold" w:cs="Arial"/>
                <w:b/>
              </w:rPr>
              <w:t xml:space="preserve"> </w:t>
            </w:r>
            <w:r w:rsidR="00B32EA7" w:rsidRPr="00AD46A1">
              <w:rPr>
                <w:rFonts w:ascii="Georgia Pro Semibold" w:eastAsia="Times New Roman" w:hAnsi="Georgia Pro Semibold" w:cs="Arial"/>
                <w:b/>
              </w:rPr>
              <w:t>Zdravje</w:t>
            </w:r>
            <w:r w:rsidR="00D376B0">
              <w:rPr>
                <w:rFonts w:ascii="Georgia Pro Semibold" w:eastAsia="Times New Roman" w:hAnsi="Georgia Pro Semibold" w:cs="Arial"/>
                <w:b/>
              </w:rPr>
              <w:t xml:space="preserve"> </w:t>
            </w:r>
            <w:r w:rsidR="00AA4151">
              <w:rPr>
                <w:rFonts w:ascii="Georgia Pro Semibold" w:eastAsia="Times New Roman" w:hAnsi="Georgia Pro Semibold" w:cs="Arial"/>
                <w:b/>
              </w:rPr>
              <w:t>2023-24</w:t>
            </w:r>
          </w:p>
          <w:p w14:paraId="581A75DE" w14:textId="0061814E" w:rsidR="00AA4151" w:rsidRPr="002A2730" w:rsidRDefault="00AA4151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</w:pPr>
            <w:r w:rsidRPr="002A2730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</w:rPr>
              <w:t>dr. Eva Batista</w:t>
            </w:r>
            <w:r w:rsidRPr="002A2730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 xml:space="preserve">, Nacionalna kontaktna točka za grozd Zdravje OE, </w:t>
            </w:r>
            <w:r w:rsidR="001343A7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>MVZI</w:t>
            </w:r>
          </w:p>
          <w:p w14:paraId="576134F5" w14:textId="034E0201" w:rsidR="00AA4151" w:rsidRPr="002A2730" w:rsidRDefault="00AA4151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</w:pPr>
            <w:r w:rsidRPr="002A2730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</w:rPr>
              <w:t>dr. Sergej Pirkmajer</w:t>
            </w:r>
            <w:r w:rsidRPr="002A2730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 xml:space="preserve">, </w:t>
            </w:r>
            <w:r w:rsidR="00D376B0" w:rsidRPr="002A2730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>Nacionalni e</w:t>
            </w:r>
            <w:r w:rsidRPr="002A2730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>kspert v Programskem odboru za grozd Zdravje OE, Medicinska fakulteta</w:t>
            </w:r>
            <w:r w:rsidR="0004480C" w:rsidRPr="002A2730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>,</w:t>
            </w:r>
            <w:r w:rsidRPr="002A2730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 xml:space="preserve"> U</w:t>
            </w:r>
            <w:r w:rsidR="00B5052E" w:rsidRPr="002A2730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>niverza v Ljubljani</w:t>
            </w:r>
          </w:p>
        </w:tc>
      </w:tr>
      <w:tr w:rsidR="003B1898" w:rsidRPr="00AD46A1" w14:paraId="7D2EB0BB" w14:textId="77777777" w:rsidTr="004C21B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E5574B" w14:textId="343CC082" w:rsidR="003B1898" w:rsidRPr="00AD46A1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12.25</w:t>
            </w:r>
          </w:p>
        </w:tc>
        <w:tc>
          <w:tcPr>
            <w:tcW w:w="7082" w:type="dxa"/>
          </w:tcPr>
          <w:p w14:paraId="555A337B" w14:textId="3094E156" w:rsidR="00AA4151" w:rsidRDefault="00AA4151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Predstavitev programa EU4Health</w:t>
            </w:r>
          </w:p>
          <w:p w14:paraId="5B327CEB" w14:textId="18FD6C68" w:rsidR="00AA4151" w:rsidRPr="002A2730" w:rsidRDefault="009E348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 xml:space="preserve">ga. </w:t>
            </w:r>
            <w:r w:rsidR="00AA4151" w:rsidRPr="002A273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>Mojca Presečnik</w:t>
            </w:r>
            <w:r w:rsidR="00AA4151" w:rsidRPr="002A273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, Nacionalna kontaktna točka za EU4Health, Ministrstvo za zdravje</w:t>
            </w:r>
          </w:p>
          <w:p w14:paraId="545287C0" w14:textId="19909A8E" w:rsidR="00AA4151" w:rsidRPr="002A2730" w:rsidRDefault="009E348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</w:rPr>
            </w:pP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 xml:space="preserve">ga. </w:t>
            </w:r>
            <w:r w:rsidR="00AA4151" w:rsidRPr="002A273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 xml:space="preserve">Maja </w:t>
            </w:r>
            <w:r w:rsidR="00D079B8" w:rsidRPr="002A273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>Š</w:t>
            </w:r>
            <w:r w:rsidR="00B5052E" w:rsidRPr="002A273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>alamun</w:t>
            </w:r>
            <w:r w:rsidR="00AA4151" w:rsidRPr="002A273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 xml:space="preserve"> Senica</w:t>
            </w:r>
            <w:r w:rsidR="00AA4151" w:rsidRPr="002A273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, Nacionalna kontaktna točka za EU4Health, Ministrstvo za zdravje</w:t>
            </w:r>
          </w:p>
        </w:tc>
      </w:tr>
      <w:tr w:rsidR="00AA4151" w:rsidRPr="00AD46A1" w14:paraId="175E5986" w14:textId="77777777" w:rsidTr="004C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FC3C4A" w14:textId="5E0D53CC" w:rsidR="00AA4151" w:rsidRPr="00AD46A1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12.50</w:t>
            </w:r>
          </w:p>
        </w:tc>
        <w:tc>
          <w:tcPr>
            <w:tcW w:w="7082" w:type="dxa"/>
          </w:tcPr>
          <w:p w14:paraId="6AE3E2AB" w14:textId="35FF5EE1" w:rsidR="005766A0" w:rsidRPr="005766A0" w:rsidRDefault="00AA4151" w:rsidP="005766A0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C00000"/>
              </w:rPr>
            </w:pPr>
            <w:r>
              <w:rPr>
                <w:rFonts w:ascii="Georgia Pro Semibold" w:eastAsia="Times New Roman" w:hAnsi="Georgia Pro Semibold" w:cs="Arial"/>
                <w:b/>
              </w:rPr>
              <w:t xml:space="preserve">Predstavitve uspešnih prijaviteljev grozda </w:t>
            </w:r>
            <w:r w:rsidRPr="00A61B51">
              <w:rPr>
                <w:rFonts w:ascii="Georgia Pro Semibold" w:eastAsia="Times New Roman" w:hAnsi="Georgia Pro Semibold" w:cs="Arial"/>
                <w:b/>
              </w:rPr>
              <w:t>Zdravje in EU4health</w:t>
            </w:r>
            <w:r>
              <w:rPr>
                <w:rFonts w:ascii="Georgia Pro Semibold" w:eastAsia="Times New Roman" w:hAnsi="Georgia Pro Semibold" w:cs="Arial"/>
                <w:b/>
              </w:rPr>
              <w:t xml:space="preserve"> – raziskave raka </w:t>
            </w:r>
          </w:p>
          <w:p w14:paraId="66C0E8A3" w14:textId="1C45412E" w:rsidR="00630882" w:rsidRPr="00C622B4" w:rsidRDefault="00042342" w:rsidP="00C622B4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 w:rsidRPr="005766A0">
              <w:rPr>
                <w:rFonts w:ascii="Georgia Pro Semibold" w:eastAsia="Calibri" w:hAnsi="Georgia Pro Semibold" w:cs="Arial"/>
              </w:rPr>
              <w:t xml:space="preserve">Predstavitev projektov </w:t>
            </w:r>
            <w:r w:rsidRPr="005766A0">
              <w:rPr>
                <w:rFonts w:ascii="Georgia Pro Semibold" w:hAnsi="Georgia Pro Semibold"/>
              </w:rPr>
              <w:t>CLASSICA - Validating AI in classifying cancer in real-time surgery in QUSTOM (</w:t>
            </w:r>
            <w:r w:rsidR="00630882">
              <w:rPr>
                <w:rFonts w:ascii="Georgia Pro Semibold" w:eastAsia="Calibri" w:hAnsi="Georgia Pro Semibold" w:cs="Arial"/>
              </w:rPr>
              <w:t>Obzorje Evropa)</w:t>
            </w:r>
          </w:p>
          <w:p w14:paraId="23B7B716" w14:textId="61D0E8E0" w:rsidR="00042342" w:rsidRPr="00465AC8" w:rsidRDefault="00841813" w:rsidP="00C622B4">
            <w:pPr>
              <w:pStyle w:val="Odstaveksezna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 w:rsidRPr="00465AC8">
              <w:rPr>
                <w:rFonts w:ascii="Georgia Pro Semibold" w:hAnsi="Georgia Pro Semibold"/>
                <w:b/>
                <w:bCs/>
                <w:i/>
                <w:iCs/>
                <w:sz w:val="18"/>
                <w:szCs w:val="18"/>
              </w:rPr>
              <w:t>ga. Martina Murovec</w:t>
            </w:r>
            <w:r w:rsidR="00042342" w:rsidRPr="00465AC8">
              <w:rPr>
                <w:rFonts w:ascii="Georgia Pro Semibold" w:hAnsi="Georgia Pro Semibold"/>
                <w:i/>
                <w:iCs/>
                <w:sz w:val="18"/>
                <w:szCs w:val="18"/>
              </w:rPr>
              <w:t>, izvršn</w:t>
            </w:r>
            <w:r w:rsidRPr="00465AC8">
              <w:rPr>
                <w:rFonts w:ascii="Georgia Pro Semibold" w:hAnsi="Georgia Pro Semibold"/>
                <w:i/>
                <w:iCs/>
                <w:sz w:val="18"/>
                <w:szCs w:val="18"/>
              </w:rPr>
              <w:t>a</w:t>
            </w:r>
            <w:r w:rsidR="00042342" w:rsidRPr="00465AC8">
              <w:rPr>
                <w:rFonts w:ascii="Georgia Pro Semibold" w:hAnsi="Georgia Pro Semibold"/>
                <w:i/>
                <w:iCs/>
                <w:sz w:val="18"/>
                <w:szCs w:val="18"/>
              </w:rPr>
              <w:t xml:space="preserve"> direktor</w:t>
            </w:r>
            <w:r w:rsidRPr="00465AC8">
              <w:rPr>
                <w:rFonts w:ascii="Georgia Pro Semibold" w:hAnsi="Georgia Pro Semibold"/>
                <w:i/>
                <w:iCs/>
                <w:sz w:val="18"/>
                <w:szCs w:val="18"/>
              </w:rPr>
              <w:t>ica</w:t>
            </w:r>
            <w:r w:rsidR="00042342" w:rsidRPr="00465AC8">
              <w:rPr>
                <w:rFonts w:ascii="Georgia Pro Semibold" w:hAnsi="Georgia Pro Semibold"/>
                <w:i/>
                <w:iCs/>
                <w:sz w:val="18"/>
                <w:szCs w:val="18"/>
              </w:rPr>
              <w:t xml:space="preserve"> ARCTUR d.o.o</w:t>
            </w:r>
            <w:r w:rsidR="009E348B" w:rsidRPr="00465AC8">
              <w:rPr>
                <w:rFonts w:ascii="Georgia Pro Semibold" w:hAnsi="Georgia Pro Semibold"/>
                <w:i/>
                <w:iCs/>
                <w:sz w:val="18"/>
                <w:szCs w:val="18"/>
              </w:rPr>
              <w:t>.</w:t>
            </w:r>
          </w:p>
          <w:p w14:paraId="51DB5AA1" w14:textId="2FF66F1F" w:rsidR="00042342" w:rsidRDefault="00042342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</w:p>
          <w:p w14:paraId="1C11C212" w14:textId="73135556" w:rsidR="00042342" w:rsidRPr="005766A0" w:rsidRDefault="00042342" w:rsidP="002A2730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 w:rsidRPr="005766A0">
              <w:rPr>
                <w:rFonts w:ascii="Georgia Pro Semibold" w:eastAsia="Calibri" w:hAnsi="Georgia Pro Semibold" w:cs="Arial"/>
              </w:rPr>
              <w:t>Predstavitev projekta 4D-PICTURE: Design-based Data-Driven Decision-support Tools: Producing Improved Cancer Outcomes Through User-Centred Research</w:t>
            </w:r>
            <w:r w:rsidR="00630882">
              <w:rPr>
                <w:rFonts w:ascii="Georgia Pro Semibold" w:eastAsia="Calibri" w:hAnsi="Georgia Pro Semibold" w:cs="Arial"/>
              </w:rPr>
              <w:t xml:space="preserve"> (Obzorje Evropa)</w:t>
            </w:r>
          </w:p>
          <w:p w14:paraId="5304CC0F" w14:textId="4E6036EE" w:rsidR="00042342" w:rsidRPr="005766A0" w:rsidRDefault="00042342" w:rsidP="002A2730">
            <w:pPr>
              <w:pStyle w:val="Odstavekseznama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 w:rsidRPr="005766A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 xml:space="preserve">dr. Simona Borštnar, dr. Barbara Perić in </w:t>
            </w:r>
            <w:r w:rsidR="009E348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 xml:space="preserve">ga. </w:t>
            </w:r>
            <w:r w:rsidRPr="005766A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>Katarina Plantošar</w:t>
            </w:r>
            <w:r w:rsidRPr="005766A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, Onkološki inštitut Ljubljana</w:t>
            </w:r>
          </w:p>
          <w:p w14:paraId="52F9510C" w14:textId="4E75A054" w:rsidR="00042342" w:rsidRDefault="00042342" w:rsidP="002A2730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</w:p>
          <w:p w14:paraId="11949F58" w14:textId="29CE5D15" w:rsidR="00042342" w:rsidRPr="005766A0" w:rsidRDefault="00042342" w:rsidP="002A2730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 w:rsidRPr="005766A0">
              <w:rPr>
                <w:rFonts w:ascii="Georgia Pro Semibold" w:eastAsia="Calibri" w:hAnsi="Georgia Pro Semibold" w:cs="Arial"/>
              </w:rPr>
              <w:t>Predstavitev projekta ARTILLERY - Artificial Intelligence for early detection of non-communicable disease risk in people with breast cancer</w:t>
            </w:r>
            <w:r w:rsidR="00630882">
              <w:rPr>
                <w:rFonts w:ascii="Georgia Pro Semibold" w:eastAsia="Calibri" w:hAnsi="Georgia Pro Semibold" w:cs="Arial"/>
              </w:rPr>
              <w:t xml:space="preserve"> (Obzorje Evropa)</w:t>
            </w:r>
          </w:p>
          <w:p w14:paraId="2D378ED2" w14:textId="07D09B0A" w:rsidR="00042342" w:rsidRPr="005766A0" w:rsidRDefault="00042342" w:rsidP="002A2730">
            <w:pPr>
              <w:pStyle w:val="Odstavekseznama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</w:pPr>
            <w:r w:rsidRPr="005766A0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</w:rPr>
              <w:t>dr. Tomaž Vrtovec</w:t>
            </w:r>
            <w:r w:rsidRPr="005766A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, Fakulteta za elektrotehniko</w:t>
            </w:r>
            <w:r w:rsidR="00B5052E" w:rsidRPr="005766A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,</w:t>
            </w:r>
            <w:r w:rsidRPr="005766A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 xml:space="preserve"> U</w:t>
            </w:r>
            <w:r w:rsidR="00B5052E" w:rsidRPr="005766A0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</w:rPr>
              <w:t>niverza v Ljubljani</w:t>
            </w:r>
          </w:p>
          <w:p w14:paraId="03960EE1" w14:textId="77777777" w:rsidR="00042342" w:rsidRDefault="00042342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</w:rPr>
            </w:pPr>
          </w:p>
          <w:p w14:paraId="1C6F22E1" w14:textId="77777777" w:rsidR="00630882" w:rsidRPr="00EE76BE" w:rsidRDefault="00630882" w:rsidP="00630882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</w:rPr>
            </w:pPr>
            <w:r w:rsidRPr="00EE76BE">
              <w:rPr>
                <w:rFonts w:ascii="Georgia Pro Semibold" w:eastAsia="Times New Roman" w:hAnsi="Georgia Pro Semibold" w:cs="Arial"/>
                <w:b/>
              </w:rPr>
              <w:t>Predstavitev projekta PERCH – Partnership to contrast HPV (EU4Health</w:t>
            </w:r>
            <w:r>
              <w:rPr>
                <w:rFonts w:ascii="Georgia Pro Semibold" w:eastAsia="Times New Roman" w:hAnsi="Georgia Pro Semibold" w:cs="Arial"/>
                <w:b/>
              </w:rPr>
              <w:t>)</w:t>
            </w:r>
          </w:p>
          <w:p w14:paraId="6E99E030" w14:textId="77777777" w:rsidR="00630882" w:rsidRDefault="00630882" w:rsidP="00630882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</w:pPr>
            <w:r w:rsidRPr="00EE76BE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  <w:t>dr. Urška Ivanuš, Onkološki inštitut Ljubljana</w:t>
            </w:r>
          </w:p>
          <w:p w14:paraId="17DC6CBC" w14:textId="74E580F0" w:rsidR="00A61B51" w:rsidRDefault="00A61B51" w:rsidP="005766A0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i/>
                <w:iCs/>
                <w:color w:val="C00000"/>
                <w:sz w:val="18"/>
                <w:szCs w:val="18"/>
              </w:rPr>
            </w:pPr>
          </w:p>
          <w:p w14:paraId="0C5E7C09" w14:textId="77777777" w:rsidR="00630882" w:rsidRPr="008E2DA1" w:rsidRDefault="00630882" w:rsidP="00630882">
            <w:pPr>
              <w:pStyle w:val="Odstavekseznama"/>
              <w:numPr>
                <w:ilvl w:val="0"/>
                <w:numId w:val="8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</w:rPr>
            </w:pPr>
            <w:r>
              <w:rPr>
                <w:rFonts w:ascii="Georgia Pro Semibold" w:eastAsia="Times New Roman" w:hAnsi="Georgia Pro Semibold" w:cs="Arial"/>
                <w:b/>
              </w:rPr>
              <w:t>Organizacija onkoloških centrov v Evropi</w:t>
            </w:r>
            <w:r w:rsidRPr="008E2DA1">
              <w:rPr>
                <w:rFonts w:ascii="Georgia Pro Semibold" w:eastAsia="Times New Roman" w:hAnsi="Georgia Pro Semibold" w:cs="Arial"/>
                <w:b/>
              </w:rPr>
              <w:t xml:space="preserve"> (EU4Health)</w:t>
            </w:r>
          </w:p>
          <w:p w14:paraId="61A1CDBB" w14:textId="1E4918BE" w:rsidR="00630882" w:rsidRPr="00EF7F9D" w:rsidRDefault="00630882" w:rsidP="00474C1B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</w:rPr>
            </w:pPr>
            <w:r w:rsidRPr="00EE76BE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</w:rPr>
              <w:t>dr. Tit Albreht in dr. Marjetka Jelenc, Nacionalni inštitut za javno zdravje</w:t>
            </w:r>
          </w:p>
        </w:tc>
      </w:tr>
      <w:tr w:rsidR="00B630B7" w:rsidRPr="00AD46A1" w14:paraId="28ED4025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B0B208" w14:textId="4054A1EF" w:rsidR="00B630B7" w:rsidRPr="00AD46A1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lastRenderedPageBreak/>
              <w:t>14.10</w:t>
            </w:r>
          </w:p>
        </w:tc>
        <w:tc>
          <w:tcPr>
            <w:tcW w:w="7082" w:type="dxa"/>
          </w:tcPr>
          <w:p w14:paraId="20D510AB" w14:textId="05900413" w:rsidR="003B1898" w:rsidRPr="00A609D5" w:rsidRDefault="005766A0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Razprava</w:t>
            </w:r>
          </w:p>
        </w:tc>
      </w:tr>
      <w:tr w:rsidR="003B1898" w:rsidRPr="00AD46A1" w14:paraId="0A606011" w14:textId="77777777" w:rsidTr="0024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A28AA" w14:textId="0AF007DD" w:rsidR="003B1898" w:rsidRPr="00AD46A1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14.25</w:t>
            </w:r>
          </w:p>
        </w:tc>
        <w:tc>
          <w:tcPr>
            <w:tcW w:w="7082" w:type="dxa"/>
          </w:tcPr>
          <w:p w14:paraId="7F5210ED" w14:textId="5D786EC6" w:rsidR="003B1898" w:rsidRPr="00AD46A1" w:rsidRDefault="005E6260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 w:rsidRPr="005E6260">
              <w:rPr>
                <w:rFonts w:ascii="Georgia Pro Semibold" w:eastAsia="Calibri" w:hAnsi="Georgia Pro Semibold" w:cs="Arial"/>
              </w:rPr>
              <w:t>Povzetek – moderator</w:t>
            </w:r>
            <w:r w:rsidR="0027263A">
              <w:rPr>
                <w:rFonts w:ascii="Georgia Pro Semibold" w:eastAsia="Calibri" w:hAnsi="Georgia Pro Semibold" w:cs="Arial"/>
              </w:rPr>
              <w:t>ka</w:t>
            </w:r>
          </w:p>
        </w:tc>
      </w:tr>
      <w:tr w:rsidR="00B32EA7" w:rsidRPr="00AD46A1" w14:paraId="2080BF63" w14:textId="77777777" w:rsidTr="00781A0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34ABA8" w14:textId="1929ABD4" w:rsidR="00B32EA7" w:rsidRPr="00AD46A1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</w:rPr>
            </w:pPr>
            <w:r>
              <w:rPr>
                <w:rFonts w:ascii="Georgia Pro Semibold" w:eastAsia="Calibri" w:hAnsi="Georgia Pro Semibold" w:cs="Arial"/>
              </w:rPr>
              <w:t>14.30</w:t>
            </w:r>
          </w:p>
        </w:tc>
        <w:tc>
          <w:tcPr>
            <w:tcW w:w="7082" w:type="dxa"/>
          </w:tcPr>
          <w:p w14:paraId="6AAA40B1" w14:textId="39D3A17C" w:rsidR="00B32EA7" w:rsidRPr="00AD46A1" w:rsidRDefault="005E6260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</w:rPr>
            </w:pPr>
            <w:r w:rsidRPr="005E6260">
              <w:rPr>
                <w:rFonts w:ascii="Georgia Pro Semibold" w:eastAsia="Calibri" w:hAnsi="Georgia Pro Semibold" w:cs="Arial"/>
              </w:rPr>
              <w:t>Pogostitev in mreženje</w:t>
            </w:r>
          </w:p>
        </w:tc>
      </w:tr>
    </w:tbl>
    <w:p w14:paraId="2163F7DE" w14:textId="77777777" w:rsidR="00FD7A46" w:rsidRDefault="00FD7A46" w:rsidP="00AD46A1">
      <w:pPr>
        <w:spacing w:after="120" w:line="240" w:lineRule="auto"/>
        <w:rPr>
          <w:rFonts w:ascii="Georgia Pro Semibold" w:eastAsia="Calibri" w:hAnsi="Georgia Pro Semibold" w:cs="Arial"/>
          <w:b/>
          <w:bCs/>
          <w:color w:val="0070C0"/>
          <w:sz w:val="24"/>
          <w:szCs w:val="24"/>
        </w:rPr>
      </w:pPr>
    </w:p>
    <w:sectPr w:rsidR="00FD7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6D93" w14:textId="77777777" w:rsidR="009155E8" w:rsidRDefault="009155E8" w:rsidP="00B630B7">
      <w:pPr>
        <w:spacing w:after="0" w:line="240" w:lineRule="auto"/>
      </w:pPr>
      <w:r>
        <w:separator/>
      </w:r>
    </w:p>
  </w:endnote>
  <w:endnote w:type="continuationSeparator" w:id="0">
    <w:p w14:paraId="572B98AB" w14:textId="77777777" w:rsidR="009155E8" w:rsidRDefault="009155E8" w:rsidP="00B6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 Semibold">
    <w:altName w:val="Georgia Pro Semibold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846E" w14:textId="77777777" w:rsidR="009155E8" w:rsidRDefault="009155E8" w:rsidP="00B630B7">
      <w:pPr>
        <w:spacing w:after="0" w:line="240" w:lineRule="auto"/>
      </w:pPr>
      <w:r>
        <w:separator/>
      </w:r>
    </w:p>
  </w:footnote>
  <w:footnote w:type="continuationSeparator" w:id="0">
    <w:p w14:paraId="79951CC7" w14:textId="77777777" w:rsidR="009155E8" w:rsidRDefault="009155E8" w:rsidP="00B6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F919" w14:textId="22D39D82" w:rsidR="00BA3805" w:rsidRPr="00BA3805" w:rsidRDefault="00AD46A1" w:rsidP="00BA3805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4"/>
      </w:rPr>
    </w:pPr>
    <w:r>
      <w:rPr>
        <w:noProof/>
      </w:rPr>
      <w:drawing>
        <wp:inline distT="0" distB="0" distL="0" distR="0" wp14:anchorId="2B4E535A" wp14:editId="683770B7">
          <wp:extent cx="1928047" cy="354131"/>
          <wp:effectExtent l="0" t="0" r="0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144" cy="36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3805" w:rsidRPr="00BA3805">
      <w:rPr>
        <w:rFonts w:ascii="Calibri" w:eastAsia="Calibri" w:hAnsi="Calibri" w:cs="Times New Roman"/>
        <w:noProof/>
        <w:sz w:val="20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55B1B563" wp14:editId="1D886B56">
          <wp:simplePos x="0" y="0"/>
          <wp:positionH relativeFrom="margin">
            <wp:posOffset>4152900</wp:posOffset>
          </wp:positionH>
          <wp:positionV relativeFrom="paragraph">
            <wp:posOffset>-64135</wp:posOffset>
          </wp:positionV>
          <wp:extent cx="1770278" cy="529795"/>
          <wp:effectExtent l="0" t="0" r="1905" b="381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278" cy="52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805" w:rsidRPr="00BA3805">
      <w:rPr>
        <w:rFonts w:ascii="Arial" w:eastAsia="Times New Roman" w:hAnsi="Arial" w:cs="Times New Roman"/>
        <w:noProof/>
        <w:sz w:val="20"/>
        <w:szCs w:val="24"/>
        <w:lang w:eastAsia="sl-SI"/>
      </w:rPr>
      <w:drawing>
        <wp:anchor distT="0" distB="0" distL="114300" distR="114300" simplePos="0" relativeHeight="251662336" behindDoc="1" locked="0" layoutInCell="1" allowOverlap="1" wp14:anchorId="158A89F4" wp14:editId="7EDB0298">
          <wp:simplePos x="0" y="0"/>
          <wp:positionH relativeFrom="column">
            <wp:posOffset>2012950</wp:posOffset>
          </wp:positionH>
          <wp:positionV relativeFrom="paragraph">
            <wp:posOffset>18415</wp:posOffset>
          </wp:positionV>
          <wp:extent cx="2019300" cy="38990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8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805" w:rsidRPr="00BA3805">
      <w:rPr>
        <w:rFonts w:ascii="Arial" w:eastAsia="Times New Roman" w:hAnsi="Arial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61776B" wp14:editId="67682EA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B53E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68A776D" w14:textId="77777777" w:rsidR="00FB318F" w:rsidRDefault="00FB318F" w:rsidP="00FB318F">
    <w:pPr>
      <w:pStyle w:val="Glava"/>
      <w:ind w:left="-709"/>
      <w:jc w:val="center"/>
      <w:rPr>
        <w:noProof/>
        <w:lang w:eastAsia="sl-SI"/>
      </w:rPr>
    </w:pPr>
  </w:p>
  <w:p w14:paraId="44552FA9" w14:textId="581FC320" w:rsidR="00BA3805" w:rsidRDefault="00FB318F" w:rsidP="00FB318F">
    <w:pPr>
      <w:pStyle w:val="Glava"/>
      <w:ind w:left="-709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3123434A" wp14:editId="30D94999">
          <wp:extent cx="1467983" cy="531130"/>
          <wp:effectExtent l="0" t="0" r="0" b="254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mreza NK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05" cy="60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</w:t>
    </w:r>
    <w:r>
      <w:rPr>
        <w:noProof/>
        <w:lang w:eastAsia="sl-SI"/>
      </w:rPr>
      <w:drawing>
        <wp:inline distT="0" distB="0" distL="0" distR="0" wp14:anchorId="1AE932A6" wp14:editId="7F48C964">
          <wp:extent cx="1294753" cy="780947"/>
          <wp:effectExtent l="0" t="0" r="1270" b="635"/>
          <wp:docPr id="4" name="Slika 4" descr="https://wikis.ec.europa.eu/download/attachments/25559165/horizon-europe.jpg?version=1&amp;modificationDate=1604358269699&amp;api=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ikis.ec.europa.eu/download/attachments/25559165/horizon-europe.jpg?version=1&amp;modificationDate=1604358269699&amp;api=v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494" cy="788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D9A49" w14:textId="77777777" w:rsidR="00FB318F" w:rsidRDefault="00FB318F" w:rsidP="00FB318F">
    <w:pPr>
      <w:pStyle w:val="Glava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1E92"/>
    <w:multiLevelType w:val="hybridMultilevel"/>
    <w:tmpl w:val="30B27DB6"/>
    <w:lvl w:ilvl="0" w:tplc="E51ABF30">
      <w:numFmt w:val="bullet"/>
      <w:lvlText w:val="-"/>
      <w:lvlJc w:val="left"/>
      <w:pPr>
        <w:ind w:left="720" w:hanging="360"/>
      </w:pPr>
      <w:rPr>
        <w:rFonts w:ascii="Georgia Pro Semibold" w:eastAsia="Calibri" w:hAnsi="Georgia Pro Semibol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011C"/>
    <w:multiLevelType w:val="hybridMultilevel"/>
    <w:tmpl w:val="DD5CB9D6"/>
    <w:lvl w:ilvl="0" w:tplc="E58A9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1350"/>
    <w:multiLevelType w:val="hybridMultilevel"/>
    <w:tmpl w:val="1668F0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6AA"/>
    <w:multiLevelType w:val="hybridMultilevel"/>
    <w:tmpl w:val="D430BB24"/>
    <w:lvl w:ilvl="0" w:tplc="4016F718">
      <w:start w:val="7"/>
      <w:numFmt w:val="bullet"/>
      <w:lvlText w:val="-"/>
      <w:lvlJc w:val="left"/>
      <w:pPr>
        <w:ind w:left="720" w:hanging="360"/>
      </w:pPr>
      <w:rPr>
        <w:rFonts w:ascii="Georgia Pro Semibold" w:eastAsia="Calibri" w:hAnsi="Georgia Pro Semibold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33F5A"/>
    <w:multiLevelType w:val="hybridMultilevel"/>
    <w:tmpl w:val="9BAED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47117"/>
    <w:multiLevelType w:val="hybridMultilevel"/>
    <w:tmpl w:val="B8E485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3FB2"/>
    <w:multiLevelType w:val="hybridMultilevel"/>
    <w:tmpl w:val="C0EA5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1837"/>
    <w:multiLevelType w:val="hybridMultilevel"/>
    <w:tmpl w:val="7D44F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6397">
    <w:abstractNumId w:val="1"/>
  </w:num>
  <w:num w:numId="2" w16cid:durableId="1190752394">
    <w:abstractNumId w:val="3"/>
  </w:num>
  <w:num w:numId="3" w16cid:durableId="2087611735">
    <w:abstractNumId w:val="0"/>
  </w:num>
  <w:num w:numId="4" w16cid:durableId="1731078732">
    <w:abstractNumId w:val="6"/>
  </w:num>
  <w:num w:numId="5" w16cid:durableId="642975285">
    <w:abstractNumId w:val="4"/>
  </w:num>
  <w:num w:numId="6" w16cid:durableId="694158014">
    <w:abstractNumId w:val="2"/>
  </w:num>
  <w:num w:numId="7" w16cid:durableId="987438354">
    <w:abstractNumId w:val="7"/>
  </w:num>
  <w:num w:numId="8" w16cid:durableId="1340935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B7"/>
    <w:rsid w:val="00042342"/>
    <w:rsid w:val="0004480C"/>
    <w:rsid w:val="00072046"/>
    <w:rsid w:val="00093EB7"/>
    <w:rsid w:val="001221BC"/>
    <w:rsid w:val="001343A7"/>
    <w:rsid w:val="001A78EB"/>
    <w:rsid w:val="001B0D04"/>
    <w:rsid w:val="001D2938"/>
    <w:rsid w:val="001F40F6"/>
    <w:rsid w:val="0020312D"/>
    <w:rsid w:val="002130E0"/>
    <w:rsid w:val="00242837"/>
    <w:rsid w:val="00251E9B"/>
    <w:rsid w:val="0027263A"/>
    <w:rsid w:val="00296C59"/>
    <w:rsid w:val="002A2730"/>
    <w:rsid w:val="002E7EFE"/>
    <w:rsid w:val="003332F3"/>
    <w:rsid w:val="003B1898"/>
    <w:rsid w:val="003E0F91"/>
    <w:rsid w:val="003F0166"/>
    <w:rsid w:val="00446182"/>
    <w:rsid w:val="00455898"/>
    <w:rsid w:val="00465AC8"/>
    <w:rsid w:val="00474C1B"/>
    <w:rsid w:val="004818BA"/>
    <w:rsid w:val="00490964"/>
    <w:rsid w:val="004A1A28"/>
    <w:rsid w:val="004D3FB8"/>
    <w:rsid w:val="004D44F5"/>
    <w:rsid w:val="005154EC"/>
    <w:rsid w:val="0052759A"/>
    <w:rsid w:val="00554878"/>
    <w:rsid w:val="00567B79"/>
    <w:rsid w:val="005766A0"/>
    <w:rsid w:val="00585CCA"/>
    <w:rsid w:val="005A195D"/>
    <w:rsid w:val="005E6260"/>
    <w:rsid w:val="00630882"/>
    <w:rsid w:val="0067377A"/>
    <w:rsid w:val="00696D71"/>
    <w:rsid w:val="006D3E14"/>
    <w:rsid w:val="007009BB"/>
    <w:rsid w:val="00710771"/>
    <w:rsid w:val="007134A2"/>
    <w:rsid w:val="00732B6D"/>
    <w:rsid w:val="00736ADC"/>
    <w:rsid w:val="0074272B"/>
    <w:rsid w:val="007B7962"/>
    <w:rsid w:val="007F75FB"/>
    <w:rsid w:val="0081048B"/>
    <w:rsid w:val="00841813"/>
    <w:rsid w:val="00876608"/>
    <w:rsid w:val="008F00DE"/>
    <w:rsid w:val="00911186"/>
    <w:rsid w:val="00911FE2"/>
    <w:rsid w:val="009155E8"/>
    <w:rsid w:val="009465DB"/>
    <w:rsid w:val="00950F40"/>
    <w:rsid w:val="00957335"/>
    <w:rsid w:val="009E1596"/>
    <w:rsid w:val="009E348B"/>
    <w:rsid w:val="00A609D5"/>
    <w:rsid w:val="00A61B51"/>
    <w:rsid w:val="00A77741"/>
    <w:rsid w:val="00A8201C"/>
    <w:rsid w:val="00A844AE"/>
    <w:rsid w:val="00A9048F"/>
    <w:rsid w:val="00AA4151"/>
    <w:rsid w:val="00AB2A5E"/>
    <w:rsid w:val="00AB7188"/>
    <w:rsid w:val="00AD46A1"/>
    <w:rsid w:val="00B02B94"/>
    <w:rsid w:val="00B26EA1"/>
    <w:rsid w:val="00B32EA7"/>
    <w:rsid w:val="00B5052E"/>
    <w:rsid w:val="00B630B7"/>
    <w:rsid w:val="00BA3805"/>
    <w:rsid w:val="00BB1B5C"/>
    <w:rsid w:val="00BE4152"/>
    <w:rsid w:val="00C622B4"/>
    <w:rsid w:val="00C67328"/>
    <w:rsid w:val="00D079B8"/>
    <w:rsid w:val="00D33B59"/>
    <w:rsid w:val="00D376B0"/>
    <w:rsid w:val="00D44E7C"/>
    <w:rsid w:val="00D878A4"/>
    <w:rsid w:val="00DA5C80"/>
    <w:rsid w:val="00DC1AAA"/>
    <w:rsid w:val="00DE0CC8"/>
    <w:rsid w:val="00DF3848"/>
    <w:rsid w:val="00E671B2"/>
    <w:rsid w:val="00E85BAA"/>
    <w:rsid w:val="00EF1BE5"/>
    <w:rsid w:val="00EF7F9D"/>
    <w:rsid w:val="00F052FD"/>
    <w:rsid w:val="00F6593D"/>
    <w:rsid w:val="00F70EF9"/>
    <w:rsid w:val="00F7294E"/>
    <w:rsid w:val="00F8201F"/>
    <w:rsid w:val="00FB318F"/>
    <w:rsid w:val="00FD7A46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C451"/>
  <w15:chartTrackingRefBased/>
  <w15:docId w15:val="{86DBA02C-ACE7-4287-9A2A-CE4CD8B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30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630B7"/>
    <w:rPr>
      <w:color w:val="0563C1" w:themeColor="hyperlink"/>
      <w:u w:val="single"/>
    </w:rPr>
  </w:style>
  <w:style w:type="table" w:customStyle="1" w:styleId="Tabelamrea4poudarek51">
    <w:name w:val="Tabela – mreža 4 (poudarek 5)1"/>
    <w:basedOn w:val="Navadnatabela"/>
    <w:next w:val="Tabelamrea4poudarek5"/>
    <w:uiPriority w:val="49"/>
    <w:rsid w:val="00B630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630B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630B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630B7"/>
    <w:rPr>
      <w:vertAlign w:val="superscript"/>
    </w:rPr>
  </w:style>
  <w:style w:type="table" w:styleId="Tabelamrea4poudarek5">
    <w:name w:val="Grid Table 4 Accent 5"/>
    <w:basedOn w:val="Navadnatabela"/>
    <w:uiPriority w:val="49"/>
    <w:rsid w:val="00B630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BA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3805"/>
  </w:style>
  <w:style w:type="paragraph" w:styleId="Noga">
    <w:name w:val="footer"/>
    <w:basedOn w:val="Navaden"/>
    <w:link w:val="NogaZnak"/>
    <w:uiPriority w:val="99"/>
    <w:unhideWhenUsed/>
    <w:rsid w:val="00BA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3805"/>
  </w:style>
  <w:style w:type="paragraph" w:styleId="Odstavekseznama">
    <w:name w:val="List Paragraph"/>
    <w:basedOn w:val="Navaden"/>
    <w:uiPriority w:val="34"/>
    <w:qFormat/>
    <w:rsid w:val="00AD46A1"/>
    <w:pPr>
      <w:spacing w:after="0" w:line="240" w:lineRule="auto"/>
      <w:ind w:left="720"/>
    </w:pPr>
    <w:rPr>
      <w:rFonts w:ascii="Calibri" w:hAnsi="Calibri" w:cs="Calibri"/>
    </w:rPr>
  </w:style>
  <w:style w:type="character" w:styleId="Nerazreenaomemba">
    <w:name w:val="Unresolved Mention"/>
    <w:basedOn w:val="Privzetapisavaodstavka"/>
    <w:uiPriority w:val="99"/>
    <w:semiHidden/>
    <w:unhideWhenUsed/>
    <w:rsid w:val="003B189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2342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04480C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3332F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332F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332F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332F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33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Škrlj</dc:creator>
  <cp:keywords/>
  <dc:description/>
  <cp:lastModifiedBy>Sandra Bratuša</cp:lastModifiedBy>
  <cp:revision>6</cp:revision>
  <dcterms:created xsi:type="dcterms:W3CDTF">2023-09-04T14:21:00Z</dcterms:created>
  <dcterms:modified xsi:type="dcterms:W3CDTF">2023-09-04T14:57:00Z</dcterms:modified>
</cp:coreProperties>
</file>