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E941" w14:textId="6C89D6D0" w:rsidR="00996299" w:rsidRPr="00996299" w:rsidRDefault="00996299" w:rsidP="00996299">
      <w:pPr>
        <w:jc w:val="both"/>
        <w:rPr>
          <w:rFonts w:cs="Arial"/>
          <w:sz w:val="22"/>
          <w:szCs w:val="22"/>
        </w:rPr>
      </w:pPr>
      <w:r w:rsidRPr="00996299">
        <w:rPr>
          <w:rFonts w:cs="Arial"/>
          <w:sz w:val="22"/>
          <w:szCs w:val="22"/>
        </w:rPr>
        <w:t>Številka</w:t>
      </w:r>
      <w:r w:rsidRPr="007D035B">
        <w:rPr>
          <w:rFonts w:cs="Arial"/>
          <w:sz w:val="22"/>
          <w:szCs w:val="22"/>
        </w:rPr>
        <w:t xml:space="preserve">: </w:t>
      </w:r>
      <w:r w:rsidR="00056FDB" w:rsidRPr="007D035B">
        <w:rPr>
          <w:rFonts w:cs="Arial"/>
          <w:sz w:val="22"/>
          <w:szCs w:val="22"/>
        </w:rPr>
        <w:t>303-38/</w:t>
      </w:r>
      <w:r w:rsidR="00056FDB" w:rsidRPr="00BF1BFE">
        <w:rPr>
          <w:rFonts w:cs="Arial"/>
          <w:sz w:val="22"/>
          <w:szCs w:val="22"/>
        </w:rPr>
        <w:t>2021/</w:t>
      </w:r>
      <w:r w:rsidR="00BF1BFE" w:rsidRPr="00BF1BFE">
        <w:rPr>
          <w:rFonts w:cs="Arial"/>
          <w:sz w:val="22"/>
          <w:szCs w:val="22"/>
        </w:rPr>
        <w:t>90</w:t>
      </w:r>
    </w:p>
    <w:p w14:paraId="1E0552C9" w14:textId="15B2A2AB" w:rsidR="00547FE2" w:rsidRPr="00996299" w:rsidRDefault="00996299" w:rsidP="00996299">
      <w:pPr>
        <w:rPr>
          <w:rFonts w:cs="Arial"/>
          <w:sz w:val="22"/>
          <w:szCs w:val="22"/>
        </w:rPr>
      </w:pPr>
      <w:r w:rsidRPr="00996299">
        <w:rPr>
          <w:rFonts w:cs="Arial"/>
          <w:sz w:val="22"/>
          <w:szCs w:val="22"/>
        </w:rPr>
        <w:t>Datum</w:t>
      </w:r>
      <w:r w:rsidRPr="007E1BBC">
        <w:rPr>
          <w:rFonts w:cs="Arial"/>
          <w:sz w:val="22"/>
          <w:szCs w:val="22"/>
        </w:rPr>
        <w:t xml:space="preserve">:  </w:t>
      </w:r>
      <w:r w:rsidR="004D357C">
        <w:rPr>
          <w:rFonts w:cs="Arial"/>
          <w:sz w:val="22"/>
          <w:szCs w:val="22"/>
        </w:rPr>
        <w:t>14</w:t>
      </w:r>
      <w:r w:rsidRPr="007E1BBC">
        <w:rPr>
          <w:rFonts w:cs="Arial"/>
          <w:sz w:val="22"/>
          <w:szCs w:val="22"/>
        </w:rPr>
        <w:t xml:space="preserve">. </w:t>
      </w:r>
      <w:r w:rsidR="00A30366" w:rsidRPr="007E1BBC">
        <w:rPr>
          <w:rFonts w:cs="Arial"/>
          <w:sz w:val="22"/>
          <w:szCs w:val="22"/>
        </w:rPr>
        <w:t>4.</w:t>
      </w:r>
      <w:r w:rsidRPr="007E1BBC">
        <w:rPr>
          <w:rFonts w:cs="Arial"/>
          <w:sz w:val="22"/>
          <w:szCs w:val="22"/>
        </w:rPr>
        <w:t xml:space="preserve"> 20</w:t>
      </w:r>
      <w:r w:rsidR="00A30366" w:rsidRPr="007E1BBC">
        <w:rPr>
          <w:rFonts w:cs="Arial"/>
          <w:sz w:val="22"/>
          <w:szCs w:val="22"/>
        </w:rPr>
        <w:t>23</w:t>
      </w:r>
    </w:p>
    <w:p w14:paraId="4D459946" w14:textId="77777777" w:rsidR="002E7746" w:rsidRPr="00A0742E" w:rsidRDefault="002E7746">
      <w:pPr>
        <w:rPr>
          <w:rFonts w:cs="Arial"/>
          <w:sz w:val="22"/>
          <w:szCs w:val="22"/>
        </w:rPr>
      </w:pPr>
    </w:p>
    <w:p w14:paraId="707ED22F" w14:textId="10D66DFD" w:rsidR="00F413D2" w:rsidRDefault="00F413D2" w:rsidP="00F413D2">
      <w:pPr>
        <w:jc w:val="center"/>
        <w:rPr>
          <w:rFonts w:cs="Arial"/>
          <w:b/>
          <w:bCs/>
          <w:sz w:val="22"/>
          <w:szCs w:val="22"/>
        </w:rPr>
      </w:pPr>
    </w:p>
    <w:p w14:paraId="0D463A6F" w14:textId="77777777" w:rsidR="00FA1FE6" w:rsidRDefault="00FA1FE6" w:rsidP="00F413D2">
      <w:pPr>
        <w:jc w:val="center"/>
        <w:rPr>
          <w:rFonts w:cs="Arial"/>
          <w:b/>
          <w:bCs/>
          <w:sz w:val="22"/>
          <w:szCs w:val="22"/>
        </w:rPr>
      </w:pPr>
    </w:p>
    <w:p w14:paraId="0E36AF9D" w14:textId="77777777" w:rsidR="00F413D2" w:rsidRDefault="00F413D2" w:rsidP="00F413D2">
      <w:pPr>
        <w:jc w:val="center"/>
        <w:rPr>
          <w:rFonts w:cs="Arial"/>
          <w:b/>
          <w:bCs/>
          <w:sz w:val="22"/>
          <w:szCs w:val="22"/>
        </w:rPr>
      </w:pPr>
    </w:p>
    <w:p w14:paraId="674EE524" w14:textId="283F03C2" w:rsidR="002E7746" w:rsidRDefault="00852711" w:rsidP="00F413D2">
      <w:pPr>
        <w:jc w:val="center"/>
        <w:rPr>
          <w:rFonts w:cs="Arial"/>
          <w:b/>
          <w:bCs/>
          <w:sz w:val="22"/>
          <w:szCs w:val="22"/>
        </w:rPr>
      </w:pPr>
      <w:r w:rsidRPr="00F413D2">
        <w:rPr>
          <w:rFonts w:cs="Arial"/>
          <w:b/>
          <w:bCs/>
          <w:sz w:val="22"/>
          <w:szCs w:val="22"/>
        </w:rPr>
        <w:t xml:space="preserve">Rezultati </w:t>
      </w:r>
      <w:r w:rsidR="002E7746" w:rsidRPr="00F413D2">
        <w:rPr>
          <w:rFonts w:cs="Arial"/>
          <w:b/>
          <w:bCs/>
          <w:sz w:val="22"/>
          <w:szCs w:val="22"/>
        </w:rPr>
        <w:t>Javne</w:t>
      </w:r>
      <w:r w:rsidRPr="00F413D2">
        <w:rPr>
          <w:rFonts w:cs="Arial"/>
          <w:b/>
          <w:bCs/>
          <w:sz w:val="22"/>
          <w:szCs w:val="22"/>
        </w:rPr>
        <w:t>ga</w:t>
      </w:r>
      <w:r w:rsidR="002E7746" w:rsidRPr="00F413D2">
        <w:rPr>
          <w:rFonts w:cs="Arial"/>
          <w:b/>
          <w:bCs/>
          <w:sz w:val="22"/>
          <w:szCs w:val="22"/>
        </w:rPr>
        <w:t xml:space="preserve"> razpisu</w:t>
      </w:r>
      <w:r w:rsidRPr="00F413D2">
        <w:rPr>
          <w:rFonts w:cs="Arial"/>
          <w:b/>
          <w:bCs/>
          <w:sz w:val="22"/>
          <w:szCs w:val="22"/>
          <w:lang w:eastAsia="sl-SI"/>
        </w:rPr>
        <w:t xml:space="preserve"> </w:t>
      </w:r>
      <w:r w:rsidR="00056FDB" w:rsidRPr="00F413D2">
        <w:rPr>
          <w:rFonts w:cs="Arial"/>
          <w:b/>
          <w:bCs/>
          <w:sz w:val="22"/>
          <w:szCs w:val="22"/>
        </w:rPr>
        <w:t>»REACT-EU: IKT za visokošolske zavode, ki izvajajo pedagoške študijske programe«</w:t>
      </w:r>
    </w:p>
    <w:p w14:paraId="147FE2BA" w14:textId="77777777" w:rsidR="00FA1FE6" w:rsidRPr="00F413D2" w:rsidRDefault="00FA1FE6" w:rsidP="00F413D2">
      <w:pPr>
        <w:jc w:val="center"/>
        <w:rPr>
          <w:rFonts w:cs="Arial"/>
          <w:b/>
          <w:bCs/>
          <w:sz w:val="22"/>
          <w:szCs w:val="22"/>
        </w:rPr>
      </w:pPr>
    </w:p>
    <w:p w14:paraId="1AC6CF1E" w14:textId="63677FEF" w:rsidR="002E7746" w:rsidRDefault="002E7746" w:rsidP="002E7746">
      <w:pPr>
        <w:jc w:val="both"/>
        <w:rPr>
          <w:rFonts w:cs="Arial"/>
          <w:b/>
          <w:sz w:val="22"/>
          <w:szCs w:val="22"/>
          <w:lang w:eastAsia="sl-SI"/>
        </w:rPr>
      </w:pPr>
    </w:p>
    <w:p w14:paraId="34037609" w14:textId="0929A45C" w:rsidR="00371FDD" w:rsidRDefault="00B65521" w:rsidP="0042030D">
      <w:pPr>
        <w:jc w:val="both"/>
        <w:rPr>
          <w:rFonts w:cs="Arial"/>
          <w:sz w:val="22"/>
          <w:szCs w:val="22"/>
        </w:rPr>
      </w:pPr>
      <w:r w:rsidRPr="00B65521">
        <w:rPr>
          <w:rFonts w:cs="Arial"/>
          <w:sz w:val="22"/>
          <w:szCs w:val="22"/>
          <w:lang w:eastAsia="sl-SI"/>
        </w:rPr>
        <w:t>Ministrstv</w:t>
      </w:r>
      <w:r>
        <w:rPr>
          <w:rFonts w:cs="Arial"/>
          <w:sz w:val="22"/>
          <w:szCs w:val="22"/>
          <w:lang w:eastAsia="sl-SI"/>
        </w:rPr>
        <w:t>o</w:t>
      </w:r>
      <w:r w:rsidRPr="00B65521">
        <w:rPr>
          <w:rFonts w:cs="Arial"/>
          <w:sz w:val="22"/>
          <w:szCs w:val="22"/>
          <w:lang w:eastAsia="sl-SI"/>
        </w:rPr>
        <w:t xml:space="preserve"> za</w:t>
      </w:r>
      <w:r w:rsidR="00371FDD">
        <w:rPr>
          <w:rFonts w:cs="Arial"/>
          <w:sz w:val="22"/>
          <w:szCs w:val="22"/>
          <w:lang w:eastAsia="sl-SI"/>
        </w:rPr>
        <w:t xml:space="preserve"> izobraževanje, znanost in šport</w:t>
      </w:r>
      <w:r w:rsidR="001B2839" w:rsidRPr="009A6E08">
        <w:rPr>
          <w:rFonts w:cs="Arial"/>
          <w:sz w:val="22"/>
          <w:szCs w:val="22"/>
        </w:rPr>
        <w:t xml:space="preserve">, je v </w:t>
      </w:r>
      <w:r w:rsidR="001B2839" w:rsidRPr="002A20BE">
        <w:rPr>
          <w:rFonts w:cs="Arial"/>
          <w:sz w:val="22"/>
          <w:szCs w:val="22"/>
        </w:rPr>
        <w:t xml:space="preserve">Uradnem listu </w:t>
      </w:r>
      <w:r w:rsidR="00CD4488" w:rsidRPr="002A20BE">
        <w:rPr>
          <w:rFonts w:cs="Arial"/>
          <w:sz w:val="22"/>
          <w:szCs w:val="22"/>
        </w:rPr>
        <w:t>RS</w:t>
      </w:r>
      <w:r w:rsidR="00E9701D" w:rsidRPr="002A20BE">
        <w:rPr>
          <w:rFonts w:cs="Arial"/>
          <w:sz w:val="22"/>
          <w:szCs w:val="22"/>
        </w:rPr>
        <w:t xml:space="preserve"> št. </w:t>
      </w:r>
      <w:r>
        <w:rPr>
          <w:rFonts w:cs="Arial"/>
          <w:sz w:val="22"/>
          <w:szCs w:val="22"/>
        </w:rPr>
        <w:t>7</w:t>
      </w:r>
      <w:r w:rsidR="00E9701D" w:rsidRPr="002A20BE">
        <w:rPr>
          <w:rFonts w:cs="Arial"/>
          <w:sz w:val="22"/>
          <w:szCs w:val="22"/>
        </w:rPr>
        <w:t>/</w:t>
      </w:r>
      <w:r>
        <w:rPr>
          <w:rFonts w:cs="Arial"/>
          <w:sz w:val="22"/>
          <w:szCs w:val="22"/>
        </w:rPr>
        <w:t>23</w:t>
      </w:r>
      <w:r w:rsidR="002A20BE">
        <w:rPr>
          <w:rFonts w:cs="Arial"/>
          <w:sz w:val="22"/>
          <w:szCs w:val="22"/>
        </w:rPr>
        <w:t xml:space="preserve">, dne </w:t>
      </w:r>
      <w:r>
        <w:rPr>
          <w:rFonts w:cs="Arial"/>
          <w:sz w:val="22"/>
          <w:szCs w:val="22"/>
        </w:rPr>
        <w:t>20</w:t>
      </w:r>
      <w:r w:rsidR="002A20BE">
        <w:rPr>
          <w:rFonts w:cs="Arial"/>
          <w:sz w:val="22"/>
          <w:szCs w:val="22"/>
        </w:rPr>
        <w:t xml:space="preserve">. </w:t>
      </w:r>
      <w:r>
        <w:rPr>
          <w:rFonts w:cs="Arial"/>
          <w:sz w:val="22"/>
          <w:szCs w:val="22"/>
        </w:rPr>
        <w:t>1</w:t>
      </w:r>
      <w:r w:rsidR="002A20BE">
        <w:rPr>
          <w:rFonts w:cs="Arial"/>
          <w:sz w:val="22"/>
          <w:szCs w:val="22"/>
        </w:rPr>
        <w:t>. 20</w:t>
      </w:r>
      <w:r>
        <w:rPr>
          <w:rFonts w:cs="Arial"/>
          <w:sz w:val="22"/>
          <w:szCs w:val="22"/>
        </w:rPr>
        <w:t>23</w:t>
      </w:r>
      <w:r w:rsidR="002A20BE">
        <w:rPr>
          <w:rFonts w:cs="Arial"/>
          <w:sz w:val="22"/>
          <w:szCs w:val="22"/>
        </w:rPr>
        <w:t>,</w:t>
      </w:r>
      <w:r w:rsidR="001A2D87">
        <w:rPr>
          <w:rFonts w:cs="Arial"/>
          <w:sz w:val="22"/>
          <w:szCs w:val="22"/>
        </w:rPr>
        <w:t xml:space="preserve"> </w:t>
      </w:r>
      <w:r w:rsidR="001B2839" w:rsidRPr="009A6E08">
        <w:rPr>
          <w:rFonts w:cs="Arial"/>
          <w:sz w:val="22"/>
          <w:szCs w:val="22"/>
        </w:rPr>
        <w:t>objavilo</w:t>
      </w:r>
      <w:r w:rsidR="001B2839" w:rsidRPr="009A6E08">
        <w:rPr>
          <w:rFonts w:cs="Arial"/>
          <w:sz w:val="22"/>
          <w:szCs w:val="22"/>
          <w:lang w:eastAsia="sl-SI"/>
        </w:rPr>
        <w:t xml:space="preserve"> Javni</w:t>
      </w:r>
      <w:r w:rsidR="00BA6622">
        <w:rPr>
          <w:rFonts w:cs="Arial"/>
          <w:sz w:val="22"/>
          <w:szCs w:val="22"/>
          <w:lang w:eastAsia="sl-SI"/>
        </w:rPr>
        <w:t xml:space="preserve"> razpis</w:t>
      </w:r>
      <w:r w:rsidR="00F660F8" w:rsidRPr="004B5782">
        <w:rPr>
          <w:rFonts w:cs="Arial"/>
          <w:sz w:val="22"/>
          <w:szCs w:val="22"/>
          <w:lang w:eastAsia="sl-SI"/>
        </w:rPr>
        <w:t xml:space="preserve"> </w:t>
      </w:r>
      <w:r w:rsidRPr="00BB39C1">
        <w:rPr>
          <w:rFonts w:cs="Arial"/>
          <w:sz w:val="22"/>
          <w:szCs w:val="22"/>
        </w:rPr>
        <w:t>»REACT-EU: IKT za visokošolske zavode, ki izvajajo pedagoške študijske programe«</w:t>
      </w:r>
      <w:r>
        <w:rPr>
          <w:rFonts w:cs="Arial"/>
          <w:sz w:val="22"/>
          <w:szCs w:val="22"/>
        </w:rPr>
        <w:t xml:space="preserve"> </w:t>
      </w:r>
      <w:r w:rsidR="00E9701D">
        <w:rPr>
          <w:rFonts w:cs="Arial"/>
          <w:sz w:val="22"/>
          <w:szCs w:val="22"/>
        </w:rPr>
        <w:t xml:space="preserve">(v </w:t>
      </w:r>
      <w:r w:rsidR="001B2839" w:rsidRPr="009A6E08">
        <w:rPr>
          <w:rFonts w:cs="Arial"/>
          <w:sz w:val="22"/>
          <w:szCs w:val="22"/>
        </w:rPr>
        <w:t>nadalj</w:t>
      </w:r>
      <w:r w:rsidR="00E9701D">
        <w:rPr>
          <w:rFonts w:cs="Arial"/>
          <w:sz w:val="22"/>
          <w:szCs w:val="22"/>
        </w:rPr>
        <w:t>njem besedilu</w:t>
      </w:r>
      <w:r w:rsidR="001B2839" w:rsidRPr="009A6E08">
        <w:rPr>
          <w:rFonts w:cs="Arial"/>
          <w:sz w:val="22"/>
          <w:szCs w:val="22"/>
        </w:rPr>
        <w:t xml:space="preserve">: javni razpis). </w:t>
      </w:r>
      <w:r w:rsidR="00371FDD">
        <w:rPr>
          <w:rFonts w:cs="Arial"/>
          <w:sz w:val="22"/>
          <w:szCs w:val="22"/>
        </w:rPr>
        <w:t>V</w:t>
      </w:r>
      <w:r w:rsidR="00371FDD" w:rsidRPr="00371FDD">
        <w:rPr>
          <w:rFonts w:cs="Arial"/>
          <w:sz w:val="22"/>
          <w:szCs w:val="22"/>
        </w:rPr>
        <w:t xml:space="preserve"> skladu z Zakonom o spremembah Zakona o Vladi Republike Slovenije (Uradni list RS, št. 163/22) </w:t>
      </w:r>
      <w:r w:rsidR="008B691F">
        <w:rPr>
          <w:rFonts w:cs="Arial"/>
          <w:sz w:val="22"/>
          <w:szCs w:val="22"/>
        </w:rPr>
        <w:t xml:space="preserve">je bilo </w:t>
      </w:r>
      <w:r w:rsidR="00371FDD" w:rsidRPr="00371FDD">
        <w:rPr>
          <w:rFonts w:cs="Arial"/>
          <w:sz w:val="22"/>
          <w:szCs w:val="22"/>
        </w:rPr>
        <w:t xml:space="preserve">ustanovljeno Ministrstvo za visoko šolstvo, znanost in inovacije, ki je z dnem 24. 1. 2023 prevzelo </w:t>
      </w:r>
      <w:r w:rsidR="008B691F" w:rsidRPr="008B691F">
        <w:rPr>
          <w:rFonts w:cs="Arial"/>
          <w:sz w:val="22"/>
          <w:szCs w:val="22"/>
        </w:rPr>
        <w:t>delovn</w:t>
      </w:r>
      <w:r w:rsidR="00F413D2">
        <w:rPr>
          <w:rFonts w:cs="Arial"/>
          <w:sz w:val="22"/>
          <w:szCs w:val="22"/>
        </w:rPr>
        <w:t>o</w:t>
      </w:r>
      <w:r w:rsidR="008B691F" w:rsidRPr="008B691F">
        <w:rPr>
          <w:rFonts w:cs="Arial"/>
          <w:sz w:val="22"/>
          <w:szCs w:val="22"/>
        </w:rPr>
        <w:t xml:space="preserve"> področja visokega šolstva, znanosti, raziskovanja in tehnologije</w:t>
      </w:r>
      <w:r w:rsidR="00254F3F">
        <w:rPr>
          <w:rFonts w:cs="Arial"/>
          <w:sz w:val="22"/>
          <w:szCs w:val="22"/>
        </w:rPr>
        <w:t>.</w:t>
      </w:r>
    </w:p>
    <w:p w14:paraId="1D930609" w14:textId="2C5B4BFB" w:rsidR="00FA1FE6" w:rsidRDefault="00FA1FE6" w:rsidP="0042030D">
      <w:pPr>
        <w:jc w:val="both"/>
        <w:rPr>
          <w:rFonts w:cs="Arial"/>
          <w:sz w:val="22"/>
          <w:szCs w:val="22"/>
        </w:rPr>
      </w:pPr>
    </w:p>
    <w:p w14:paraId="17291F9C" w14:textId="77777777" w:rsidR="00FA1FE6" w:rsidRDefault="00FA1FE6" w:rsidP="00FA1FE6">
      <w:pPr>
        <w:jc w:val="both"/>
        <w:rPr>
          <w:rFonts w:cs="Arial"/>
          <w:sz w:val="22"/>
          <w:szCs w:val="22"/>
        </w:rPr>
      </w:pPr>
      <w:r w:rsidRPr="00FA1FE6">
        <w:rPr>
          <w:rFonts w:cs="Arial"/>
          <w:sz w:val="22"/>
          <w:szCs w:val="22"/>
        </w:rPr>
        <w:t>Cilj javnega razpisa izhaja iz prednostne osi 15 OP EKP 2014-2020, da se del sredstev REACT-EU nameni za digitalizacijo izobraževanja na celotni izobraževalni ravni in se vzpostavi takšno učno okolje, ki bo omogočalo kvalitetno izvedbo izobraževanja na daljavo. S tem se želi podpreti premišljen razvoj in uvajanje izobraževalnega ekosistema v virtualnem okolju, ki bo praviloma podpiral kombinirano učenje (blended learning) z možnostjo hitrega prehoda v kakovostno online poučevanje, s čimer se bo povečala agilnost izobraževalnega prostora, da se bo lahko učinkovito odzival in prilagajal na spremembe v okolju.</w:t>
      </w:r>
    </w:p>
    <w:p w14:paraId="7D49AA5F" w14:textId="77777777" w:rsidR="00FA1FE6" w:rsidRDefault="00FA1FE6" w:rsidP="00FA1FE6">
      <w:pPr>
        <w:jc w:val="both"/>
        <w:rPr>
          <w:rFonts w:cs="Arial"/>
          <w:sz w:val="22"/>
          <w:szCs w:val="22"/>
        </w:rPr>
      </w:pPr>
    </w:p>
    <w:p w14:paraId="25E87B5F" w14:textId="023B6C28" w:rsidR="00FA1FE6" w:rsidRDefault="00FA1FE6" w:rsidP="00FA1FE6">
      <w:pPr>
        <w:jc w:val="both"/>
        <w:rPr>
          <w:rFonts w:cs="Arial"/>
          <w:sz w:val="22"/>
          <w:szCs w:val="22"/>
        </w:rPr>
      </w:pPr>
      <w:r w:rsidRPr="00FA1FE6">
        <w:rPr>
          <w:rFonts w:cs="Arial"/>
          <w:sz w:val="22"/>
          <w:szCs w:val="22"/>
        </w:rPr>
        <w:t>Namen javnega razpisa je blažitev posledic, ki jih je prizadejala pandemija covida-19 na področju izobraževanja, zato se bo na visokošolskih zavodih, ki izvajajo pedagoške študijske programe, vzpostavilo simulacijsko učno okolje, kot je v osnovnih in srednjih šolah, ter takšno učno okolje, ki bo omogočalo kvalitetno didaktično uporabo IKT v pedagoškem procesu in razvoj didaktične uporabe IKT za poučevanje. Za uresničitev navedenega je treba zagotoviti dovolj izobraževanju na daljavo prilagojene IKT za zanesljivo poučevanje in učenje na daljavo. Na ta način bo učečim omogočen dostop do znanja, s čimer se bodo tako blažile posledice pandemije covida-19.</w:t>
      </w:r>
    </w:p>
    <w:p w14:paraId="3CB0F786" w14:textId="77777777" w:rsidR="00FA1FE6" w:rsidRPr="00FA1FE6" w:rsidRDefault="00FA1FE6" w:rsidP="00FA1FE6">
      <w:pPr>
        <w:jc w:val="both"/>
        <w:rPr>
          <w:rFonts w:cs="Arial"/>
          <w:sz w:val="22"/>
          <w:szCs w:val="22"/>
        </w:rPr>
      </w:pPr>
    </w:p>
    <w:p w14:paraId="48AF38A5" w14:textId="77777777" w:rsidR="00FA1FE6" w:rsidRDefault="00FA1FE6" w:rsidP="00FA1FE6">
      <w:pPr>
        <w:jc w:val="both"/>
        <w:rPr>
          <w:rFonts w:cs="Arial"/>
          <w:sz w:val="22"/>
          <w:szCs w:val="22"/>
        </w:rPr>
      </w:pPr>
      <w:r w:rsidRPr="00FA1FE6">
        <w:rPr>
          <w:rFonts w:cs="Arial"/>
          <w:sz w:val="22"/>
          <w:szCs w:val="22"/>
        </w:rPr>
        <w:t>Predmet javnega razpisa je nakup strojne IKT ter nakup ali najem programske IKT za visokošolske zavode, ki izvajajo pedagoške študijske programe za vzpostavitev sodobnih učilnic.</w:t>
      </w:r>
    </w:p>
    <w:p w14:paraId="457EA550" w14:textId="77777777" w:rsidR="00FA1FE6" w:rsidRDefault="00FA1FE6" w:rsidP="0042030D">
      <w:pPr>
        <w:jc w:val="both"/>
        <w:rPr>
          <w:rFonts w:cs="Arial"/>
          <w:sz w:val="22"/>
          <w:szCs w:val="22"/>
        </w:rPr>
      </w:pPr>
    </w:p>
    <w:p w14:paraId="26E8A634" w14:textId="463CDA9A" w:rsidR="00385928" w:rsidRDefault="00385928" w:rsidP="00385928">
      <w:pPr>
        <w:spacing w:line="240" w:lineRule="auto"/>
        <w:jc w:val="both"/>
        <w:rPr>
          <w:rFonts w:cs="Arial"/>
          <w:sz w:val="22"/>
          <w:szCs w:val="22"/>
        </w:rPr>
      </w:pPr>
      <w:r w:rsidRPr="00485BAE">
        <w:rPr>
          <w:rFonts w:cs="Arial"/>
          <w:sz w:val="22"/>
          <w:szCs w:val="22"/>
        </w:rPr>
        <w:t xml:space="preserve">Na javni razpis </w:t>
      </w:r>
      <w:r>
        <w:rPr>
          <w:rFonts w:cs="Arial"/>
          <w:sz w:val="22"/>
          <w:szCs w:val="22"/>
        </w:rPr>
        <w:t>so</w:t>
      </w:r>
      <w:r w:rsidRPr="00485BAE">
        <w:rPr>
          <w:rFonts w:cs="Arial"/>
          <w:sz w:val="22"/>
          <w:szCs w:val="22"/>
        </w:rPr>
        <w:t xml:space="preserve"> prispel</w:t>
      </w:r>
      <w:r>
        <w:rPr>
          <w:rFonts w:cs="Arial"/>
          <w:sz w:val="22"/>
          <w:szCs w:val="22"/>
        </w:rPr>
        <w:t>e</w:t>
      </w:r>
      <w:r w:rsidRPr="00485BAE">
        <w:rPr>
          <w:rFonts w:cs="Arial"/>
          <w:sz w:val="22"/>
          <w:szCs w:val="22"/>
        </w:rPr>
        <w:t xml:space="preserve"> </w:t>
      </w:r>
      <w:r>
        <w:rPr>
          <w:rFonts w:cs="Arial"/>
          <w:sz w:val="22"/>
          <w:szCs w:val="22"/>
        </w:rPr>
        <w:t>tri</w:t>
      </w:r>
      <w:r w:rsidRPr="00485BAE">
        <w:rPr>
          <w:rFonts w:cs="Arial"/>
          <w:sz w:val="22"/>
          <w:szCs w:val="22"/>
        </w:rPr>
        <w:t xml:space="preserve"> vlog</w:t>
      </w:r>
      <w:r>
        <w:rPr>
          <w:rFonts w:cs="Arial"/>
          <w:sz w:val="22"/>
          <w:szCs w:val="22"/>
        </w:rPr>
        <w:t>e</w:t>
      </w:r>
      <w:r w:rsidRPr="00485BAE">
        <w:rPr>
          <w:rFonts w:cs="Arial"/>
          <w:sz w:val="22"/>
          <w:szCs w:val="22"/>
        </w:rPr>
        <w:t xml:space="preserve">, v skupni </w:t>
      </w:r>
      <w:r w:rsidRPr="00B334B3">
        <w:rPr>
          <w:rFonts w:cs="Arial"/>
          <w:sz w:val="22"/>
          <w:szCs w:val="22"/>
        </w:rPr>
        <w:t>vrednosti 1</w:t>
      </w:r>
      <w:r w:rsidRPr="00B334B3">
        <w:rPr>
          <w:rFonts w:cs="Arial"/>
          <w:sz w:val="22"/>
          <w:szCs w:val="22"/>
          <w:lang w:eastAsia="sl-SI"/>
        </w:rPr>
        <w:t>.400.000,00</w:t>
      </w:r>
      <w:r w:rsidRPr="00B334B3">
        <w:rPr>
          <w:rFonts w:cs="Arial"/>
          <w:sz w:val="22"/>
          <w:szCs w:val="22"/>
        </w:rPr>
        <w:t xml:space="preserve"> EUR</w:t>
      </w:r>
      <w:r>
        <w:rPr>
          <w:rFonts w:cs="Arial"/>
          <w:sz w:val="22"/>
          <w:szCs w:val="22"/>
        </w:rPr>
        <w:t>, ki so bile vse pravočasne in po prejetih dopolnitvah tudi formalno popolne</w:t>
      </w:r>
      <w:r w:rsidRPr="00485BAE">
        <w:rPr>
          <w:rFonts w:cs="Arial"/>
          <w:sz w:val="22"/>
          <w:szCs w:val="22"/>
        </w:rPr>
        <w:t xml:space="preserve">. </w:t>
      </w:r>
    </w:p>
    <w:p w14:paraId="279B2B40" w14:textId="77777777" w:rsidR="00385928" w:rsidRPr="00FD01A2" w:rsidRDefault="00385928" w:rsidP="00385928">
      <w:pPr>
        <w:spacing w:line="240" w:lineRule="auto"/>
        <w:jc w:val="both"/>
        <w:rPr>
          <w:rFonts w:cs="Arial"/>
          <w:sz w:val="22"/>
          <w:szCs w:val="22"/>
        </w:rPr>
      </w:pPr>
    </w:p>
    <w:p w14:paraId="63571B36" w14:textId="6C14A3F9" w:rsidR="0042030D" w:rsidRDefault="00967C5D" w:rsidP="00FA1FE6">
      <w:pPr>
        <w:spacing w:line="240" w:lineRule="auto"/>
        <w:jc w:val="both"/>
        <w:rPr>
          <w:rFonts w:cs="Arial"/>
          <w:bCs/>
          <w:sz w:val="22"/>
          <w:szCs w:val="22"/>
        </w:rPr>
      </w:pPr>
      <w:r w:rsidRPr="00FD01A2">
        <w:rPr>
          <w:rFonts w:cs="Arial"/>
          <w:bCs/>
          <w:sz w:val="22"/>
          <w:szCs w:val="22"/>
        </w:rPr>
        <w:t>Komisija za izvedbo postopka javnega razpisa (v nadalj</w:t>
      </w:r>
      <w:r w:rsidR="00EE2519">
        <w:rPr>
          <w:rFonts w:cs="Arial"/>
          <w:bCs/>
          <w:sz w:val="22"/>
          <w:szCs w:val="22"/>
        </w:rPr>
        <w:t>nj</w:t>
      </w:r>
      <w:r w:rsidRPr="00FD01A2">
        <w:rPr>
          <w:rFonts w:cs="Arial"/>
          <w:bCs/>
          <w:sz w:val="22"/>
          <w:szCs w:val="22"/>
        </w:rPr>
        <w:t>e</w:t>
      </w:r>
      <w:r w:rsidR="00EE2519">
        <w:rPr>
          <w:rFonts w:cs="Arial"/>
          <w:bCs/>
          <w:sz w:val="22"/>
          <w:szCs w:val="22"/>
        </w:rPr>
        <w:t>m besedilu</w:t>
      </w:r>
      <w:r w:rsidRPr="00FD01A2">
        <w:rPr>
          <w:rFonts w:cs="Arial"/>
          <w:bCs/>
          <w:sz w:val="22"/>
          <w:szCs w:val="22"/>
        </w:rPr>
        <w:t>: komisija)</w:t>
      </w:r>
      <w:r w:rsidR="00385928">
        <w:rPr>
          <w:rFonts w:cs="Arial"/>
          <w:bCs/>
          <w:sz w:val="22"/>
          <w:szCs w:val="22"/>
        </w:rPr>
        <w:t xml:space="preserve"> v naslednji sestavi: Duša Marjetič</w:t>
      </w:r>
      <w:r w:rsidRPr="00FD01A2">
        <w:rPr>
          <w:rFonts w:cs="Arial"/>
          <w:bCs/>
          <w:sz w:val="22"/>
          <w:szCs w:val="22"/>
        </w:rPr>
        <w:t>,</w:t>
      </w:r>
      <w:r w:rsidR="00385928">
        <w:rPr>
          <w:rFonts w:cs="Arial"/>
          <w:bCs/>
          <w:sz w:val="22"/>
          <w:szCs w:val="22"/>
        </w:rPr>
        <w:t xml:space="preserve"> predsednica komisije za vodenje postopka javnega razpisa, dr. Borut Čampelj, namestnik predsednice komisije in dr. Mateja Berčan, članica, </w:t>
      </w:r>
      <w:r w:rsidRPr="00FD01A2">
        <w:rPr>
          <w:rFonts w:cs="Arial"/>
          <w:bCs/>
          <w:sz w:val="22"/>
          <w:szCs w:val="22"/>
        </w:rPr>
        <w:t xml:space="preserve"> </w:t>
      </w:r>
      <w:r w:rsidR="001B2839" w:rsidRPr="009A6E08">
        <w:rPr>
          <w:rFonts w:cs="Arial"/>
          <w:bCs/>
          <w:sz w:val="22"/>
          <w:szCs w:val="22"/>
        </w:rPr>
        <w:t>je</w:t>
      </w:r>
      <w:r w:rsidR="00CD4488" w:rsidRPr="009A6E08">
        <w:rPr>
          <w:rFonts w:cs="Arial"/>
          <w:bCs/>
          <w:sz w:val="22"/>
          <w:szCs w:val="22"/>
        </w:rPr>
        <w:t xml:space="preserve"> </w:t>
      </w:r>
      <w:r w:rsidR="001C5382" w:rsidRPr="00FD01A2">
        <w:rPr>
          <w:rFonts w:cs="Arial"/>
          <w:sz w:val="22"/>
          <w:szCs w:val="22"/>
        </w:rPr>
        <w:t>izvedla ocenjevanje formalno popolnih vlog skladno z vsemi razpisnimi pogoji in merili</w:t>
      </w:r>
      <w:r w:rsidR="00F413D2">
        <w:rPr>
          <w:rFonts w:cs="Arial"/>
          <w:sz w:val="22"/>
          <w:szCs w:val="22"/>
        </w:rPr>
        <w:t xml:space="preserve"> in</w:t>
      </w:r>
      <w:r w:rsidR="00150775" w:rsidRPr="00150775">
        <w:rPr>
          <w:rFonts w:cs="Arial"/>
          <w:bCs/>
          <w:sz w:val="22"/>
          <w:szCs w:val="22"/>
        </w:rPr>
        <w:t xml:space="preserve"> </w:t>
      </w:r>
      <w:r w:rsidR="00385928">
        <w:rPr>
          <w:rFonts w:cs="Arial"/>
          <w:bCs/>
          <w:sz w:val="22"/>
          <w:szCs w:val="22"/>
        </w:rPr>
        <w:t>med izbrane prijavitelje</w:t>
      </w:r>
      <w:r w:rsidR="007564A2" w:rsidRPr="00C65C69">
        <w:rPr>
          <w:rFonts w:cs="Arial"/>
          <w:bCs/>
          <w:sz w:val="22"/>
          <w:szCs w:val="22"/>
        </w:rPr>
        <w:t xml:space="preserve"> </w:t>
      </w:r>
      <w:r w:rsidR="00707CCA" w:rsidRPr="00C65C69">
        <w:rPr>
          <w:rFonts w:cs="Arial"/>
          <w:bCs/>
          <w:sz w:val="22"/>
          <w:szCs w:val="22"/>
        </w:rPr>
        <w:t>razdeli</w:t>
      </w:r>
      <w:r w:rsidR="00767F3F" w:rsidRPr="00C65C69">
        <w:rPr>
          <w:rFonts w:cs="Arial"/>
          <w:bCs/>
          <w:sz w:val="22"/>
          <w:szCs w:val="22"/>
        </w:rPr>
        <w:t>la</w:t>
      </w:r>
      <w:r w:rsidR="00707CCA" w:rsidRPr="00C65C69">
        <w:rPr>
          <w:rFonts w:cs="Arial"/>
          <w:bCs/>
          <w:sz w:val="22"/>
          <w:szCs w:val="22"/>
        </w:rPr>
        <w:t xml:space="preserve"> sredstva</w:t>
      </w:r>
      <w:r w:rsidR="00B64D77">
        <w:rPr>
          <w:rFonts w:cs="Arial"/>
          <w:bCs/>
          <w:sz w:val="22"/>
          <w:szCs w:val="22"/>
        </w:rPr>
        <w:t>, tako kot izhaja iz spodnje tabele</w:t>
      </w:r>
      <w:r w:rsidR="00206880">
        <w:rPr>
          <w:rFonts w:cs="Arial"/>
          <w:bCs/>
          <w:sz w:val="22"/>
          <w:szCs w:val="22"/>
        </w:rPr>
        <w:t>:</w:t>
      </w:r>
      <w:r w:rsidR="00C75750">
        <w:rPr>
          <w:rFonts w:cs="Arial"/>
          <w:bCs/>
          <w:sz w:val="22"/>
          <w:szCs w:val="22"/>
        </w:rPr>
        <w:t xml:space="preserve"> </w:t>
      </w:r>
    </w:p>
    <w:p w14:paraId="6EE3858F" w14:textId="2987B3C4" w:rsidR="00FA1FE6" w:rsidRDefault="00FA1FE6" w:rsidP="00FA1FE6">
      <w:pPr>
        <w:spacing w:line="240" w:lineRule="auto"/>
        <w:jc w:val="both"/>
        <w:rPr>
          <w:rFonts w:cs="Arial"/>
          <w:bCs/>
          <w:color w:val="000000"/>
          <w:sz w:val="22"/>
          <w:szCs w:val="22"/>
          <w:lang w:eastAsia="ko-KR"/>
        </w:rPr>
      </w:pPr>
    </w:p>
    <w:p w14:paraId="56082092" w14:textId="77777777" w:rsidR="00FA1FE6" w:rsidRDefault="00FA1FE6" w:rsidP="00FA1FE6">
      <w:pPr>
        <w:spacing w:line="240" w:lineRule="auto"/>
        <w:jc w:val="both"/>
        <w:rPr>
          <w:rFonts w:eastAsia="Batang" w:cs="Arial"/>
          <w:color w:val="000000"/>
          <w:sz w:val="22"/>
          <w:szCs w:val="22"/>
          <w:lang w:eastAsia="ko-KR"/>
        </w:rPr>
      </w:pPr>
    </w:p>
    <w:tbl>
      <w:tblPr>
        <w:tblW w:w="9073" w:type="dxa"/>
        <w:tblCellMar>
          <w:left w:w="70" w:type="dxa"/>
          <w:right w:w="70" w:type="dxa"/>
        </w:tblCellMar>
        <w:tblLook w:val="04A0" w:firstRow="1" w:lastRow="0" w:firstColumn="1" w:lastColumn="0" w:noHBand="0" w:noVBand="1"/>
      </w:tblPr>
      <w:tblGrid>
        <w:gridCol w:w="973"/>
        <w:gridCol w:w="4909"/>
        <w:gridCol w:w="3191"/>
      </w:tblGrid>
      <w:tr w:rsidR="00385928" w:rsidRPr="004A500E" w14:paraId="32C0EA77" w14:textId="77777777" w:rsidTr="00385928">
        <w:trPr>
          <w:trHeight w:val="682"/>
        </w:trPr>
        <w:tc>
          <w:tcPr>
            <w:tcW w:w="97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FBBD357" w14:textId="77777777" w:rsidR="00385928" w:rsidRPr="004A500E" w:rsidRDefault="00385928" w:rsidP="00C3057B">
            <w:pPr>
              <w:spacing w:line="240" w:lineRule="auto"/>
              <w:rPr>
                <w:rFonts w:cs="Arial"/>
                <w:b/>
                <w:bCs/>
                <w:szCs w:val="20"/>
                <w:lang w:eastAsia="sl-SI"/>
              </w:rPr>
            </w:pPr>
            <w:r w:rsidRPr="004A500E">
              <w:rPr>
                <w:rFonts w:cs="Arial"/>
                <w:b/>
                <w:bCs/>
                <w:szCs w:val="20"/>
                <w:lang w:eastAsia="sl-SI"/>
              </w:rPr>
              <w:lastRenderedPageBreak/>
              <w:t>Zap. št.</w:t>
            </w:r>
          </w:p>
        </w:tc>
        <w:tc>
          <w:tcPr>
            <w:tcW w:w="4909" w:type="dxa"/>
            <w:tcBorders>
              <w:top w:val="single" w:sz="4" w:space="0" w:color="auto"/>
              <w:left w:val="nil"/>
              <w:bottom w:val="single" w:sz="4" w:space="0" w:color="auto"/>
              <w:right w:val="single" w:sz="4" w:space="0" w:color="auto"/>
            </w:tcBorders>
            <w:shd w:val="clear" w:color="000000" w:fill="DDEBF7"/>
            <w:vAlign w:val="center"/>
            <w:hideMark/>
          </w:tcPr>
          <w:p w14:paraId="4AF0462F" w14:textId="77777777" w:rsidR="00385928" w:rsidRPr="004A500E" w:rsidRDefault="00385928" w:rsidP="00C3057B">
            <w:pPr>
              <w:spacing w:line="240" w:lineRule="auto"/>
              <w:rPr>
                <w:rFonts w:cs="Arial"/>
                <w:b/>
                <w:bCs/>
                <w:szCs w:val="20"/>
                <w:lang w:eastAsia="sl-SI"/>
              </w:rPr>
            </w:pPr>
            <w:r w:rsidRPr="004A500E">
              <w:rPr>
                <w:rFonts w:cs="Arial"/>
                <w:b/>
                <w:bCs/>
                <w:szCs w:val="20"/>
                <w:lang w:eastAsia="sl-SI"/>
              </w:rPr>
              <w:t>Prijavitelj</w:t>
            </w:r>
          </w:p>
        </w:tc>
        <w:tc>
          <w:tcPr>
            <w:tcW w:w="3191" w:type="dxa"/>
            <w:tcBorders>
              <w:top w:val="single" w:sz="4" w:space="0" w:color="auto"/>
              <w:left w:val="nil"/>
              <w:bottom w:val="single" w:sz="4" w:space="0" w:color="auto"/>
              <w:right w:val="single" w:sz="4" w:space="0" w:color="auto"/>
            </w:tcBorders>
            <w:shd w:val="clear" w:color="000000" w:fill="DDEBF7"/>
            <w:vAlign w:val="center"/>
            <w:hideMark/>
          </w:tcPr>
          <w:p w14:paraId="7EC158FB" w14:textId="77777777" w:rsidR="00385928" w:rsidRPr="004A500E" w:rsidRDefault="00385928" w:rsidP="00C3057B">
            <w:pPr>
              <w:spacing w:line="240" w:lineRule="auto"/>
              <w:rPr>
                <w:rFonts w:cs="Arial"/>
                <w:b/>
                <w:bCs/>
                <w:szCs w:val="20"/>
                <w:lang w:eastAsia="sl-SI"/>
              </w:rPr>
            </w:pPr>
            <w:r w:rsidRPr="004A500E">
              <w:rPr>
                <w:rFonts w:cs="Arial"/>
                <w:b/>
                <w:bCs/>
                <w:szCs w:val="20"/>
                <w:lang w:eastAsia="sl-SI"/>
              </w:rPr>
              <w:t>Dodeljena sredstva v EUR</w:t>
            </w:r>
          </w:p>
        </w:tc>
      </w:tr>
      <w:tr w:rsidR="00385928" w:rsidRPr="004A500E" w14:paraId="5C2E7A1B" w14:textId="77777777" w:rsidTr="00385928">
        <w:trPr>
          <w:trHeight w:val="667"/>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2DEFB485" w14:textId="77777777" w:rsidR="00385928" w:rsidRPr="004A500E" w:rsidRDefault="00385928" w:rsidP="00C3057B">
            <w:pPr>
              <w:spacing w:line="240" w:lineRule="auto"/>
              <w:rPr>
                <w:rFonts w:cs="Arial"/>
                <w:bCs/>
                <w:szCs w:val="20"/>
                <w:lang w:eastAsia="sl-SI"/>
              </w:rPr>
            </w:pPr>
            <w:r w:rsidRPr="00C57D57">
              <w:rPr>
                <w:rFonts w:cs="Arial"/>
                <w:szCs w:val="20"/>
              </w:rPr>
              <w:t>1</w:t>
            </w:r>
          </w:p>
        </w:tc>
        <w:tc>
          <w:tcPr>
            <w:tcW w:w="4909" w:type="dxa"/>
            <w:tcBorders>
              <w:top w:val="single" w:sz="4" w:space="0" w:color="auto"/>
              <w:left w:val="nil"/>
              <w:bottom w:val="single" w:sz="4" w:space="0" w:color="auto"/>
              <w:right w:val="single" w:sz="4" w:space="0" w:color="auto"/>
            </w:tcBorders>
            <w:shd w:val="clear" w:color="auto" w:fill="auto"/>
            <w:vAlign w:val="center"/>
          </w:tcPr>
          <w:p w14:paraId="23D5E4FB" w14:textId="6E647502" w:rsidR="00385928" w:rsidRPr="004A500E" w:rsidRDefault="00385928" w:rsidP="00C3057B">
            <w:pPr>
              <w:spacing w:line="240" w:lineRule="auto"/>
              <w:rPr>
                <w:rFonts w:cs="Arial"/>
                <w:bCs/>
                <w:szCs w:val="20"/>
                <w:lang w:eastAsia="sl-SI"/>
              </w:rPr>
            </w:pPr>
            <w:r w:rsidRPr="00C57D57">
              <w:rPr>
                <w:rFonts w:cs="Arial"/>
                <w:szCs w:val="20"/>
              </w:rPr>
              <w:t>Univerza na Primorskem, Università del Litorale, Titov trg 4, 6000 Koper</w:t>
            </w:r>
          </w:p>
        </w:tc>
        <w:tc>
          <w:tcPr>
            <w:tcW w:w="3191" w:type="dxa"/>
            <w:tcBorders>
              <w:top w:val="single" w:sz="4" w:space="0" w:color="auto"/>
              <w:left w:val="nil"/>
              <w:bottom w:val="single" w:sz="4" w:space="0" w:color="auto"/>
              <w:right w:val="single" w:sz="4" w:space="0" w:color="auto"/>
            </w:tcBorders>
            <w:shd w:val="clear" w:color="auto" w:fill="auto"/>
            <w:vAlign w:val="center"/>
          </w:tcPr>
          <w:p w14:paraId="5FBE2A47" w14:textId="7B6DF6C9" w:rsidR="00385928" w:rsidRPr="00C65C69" w:rsidRDefault="00385928" w:rsidP="00385928">
            <w:pPr>
              <w:spacing w:line="240" w:lineRule="auto"/>
              <w:jc w:val="center"/>
              <w:rPr>
                <w:rFonts w:cs="Arial"/>
                <w:bCs/>
                <w:szCs w:val="20"/>
                <w:highlight w:val="yellow"/>
                <w:lang w:eastAsia="sl-SI"/>
              </w:rPr>
            </w:pPr>
            <w:r>
              <w:rPr>
                <w:rFonts w:cs="Arial"/>
                <w:color w:val="000000"/>
                <w:szCs w:val="20"/>
              </w:rPr>
              <w:t>229.920,48</w:t>
            </w:r>
          </w:p>
        </w:tc>
      </w:tr>
      <w:tr w:rsidR="00385928" w:rsidRPr="004A500E" w14:paraId="1B0644AD" w14:textId="77777777" w:rsidTr="00385928">
        <w:trPr>
          <w:trHeight w:val="667"/>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795D53D8" w14:textId="7C1D5B75" w:rsidR="00385928" w:rsidRPr="00C57D57" w:rsidRDefault="00385928" w:rsidP="00B334B3">
            <w:pPr>
              <w:spacing w:line="240" w:lineRule="auto"/>
              <w:rPr>
                <w:rFonts w:cs="Arial"/>
                <w:szCs w:val="20"/>
              </w:rPr>
            </w:pPr>
            <w:r>
              <w:rPr>
                <w:rFonts w:cs="Arial"/>
                <w:szCs w:val="20"/>
              </w:rPr>
              <w:t>2</w:t>
            </w:r>
          </w:p>
        </w:tc>
        <w:tc>
          <w:tcPr>
            <w:tcW w:w="4909" w:type="dxa"/>
            <w:tcBorders>
              <w:top w:val="single" w:sz="4" w:space="0" w:color="auto"/>
              <w:left w:val="nil"/>
              <w:bottom w:val="single" w:sz="4" w:space="0" w:color="auto"/>
              <w:right w:val="single" w:sz="4" w:space="0" w:color="auto"/>
            </w:tcBorders>
            <w:shd w:val="clear" w:color="auto" w:fill="auto"/>
            <w:vAlign w:val="center"/>
          </w:tcPr>
          <w:p w14:paraId="5148CA14" w14:textId="533B4586" w:rsidR="00385928" w:rsidRPr="00C57D57" w:rsidRDefault="00385928" w:rsidP="00B334B3">
            <w:pPr>
              <w:spacing w:line="240" w:lineRule="auto"/>
              <w:rPr>
                <w:rFonts w:cs="Arial"/>
                <w:szCs w:val="20"/>
              </w:rPr>
            </w:pPr>
            <w:r w:rsidRPr="00C57D57">
              <w:rPr>
                <w:rFonts w:cs="Arial"/>
                <w:szCs w:val="20"/>
              </w:rPr>
              <w:t>Univerza v Ljubljani, Kongresni trg 12, 1000 Ljubljana</w:t>
            </w:r>
          </w:p>
        </w:tc>
        <w:tc>
          <w:tcPr>
            <w:tcW w:w="3191" w:type="dxa"/>
            <w:tcBorders>
              <w:top w:val="single" w:sz="4" w:space="0" w:color="auto"/>
              <w:left w:val="nil"/>
              <w:bottom w:val="single" w:sz="4" w:space="0" w:color="auto"/>
              <w:right w:val="single" w:sz="4" w:space="0" w:color="auto"/>
            </w:tcBorders>
            <w:shd w:val="clear" w:color="auto" w:fill="auto"/>
            <w:vAlign w:val="center"/>
          </w:tcPr>
          <w:p w14:paraId="707D4C8F" w14:textId="69B9EA1B" w:rsidR="00385928" w:rsidRDefault="00385928" w:rsidP="00385928">
            <w:pPr>
              <w:spacing w:line="240" w:lineRule="auto"/>
              <w:jc w:val="center"/>
              <w:rPr>
                <w:rFonts w:cs="Arial"/>
                <w:szCs w:val="20"/>
              </w:rPr>
            </w:pPr>
            <w:r>
              <w:rPr>
                <w:rFonts w:cs="Arial"/>
                <w:szCs w:val="20"/>
              </w:rPr>
              <w:t>769.384,31</w:t>
            </w:r>
          </w:p>
        </w:tc>
      </w:tr>
      <w:tr w:rsidR="00385928" w:rsidRPr="004A500E" w14:paraId="130953F2" w14:textId="77777777" w:rsidTr="00385928">
        <w:trPr>
          <w:trHeight w:val="558"/>
        </w:trPr>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60C6FE6C" w14:textId="7F188A30" w:rsidR="00385928" w:rsidRPr="004A500E" w:rsidRDefault="00385928" w:rsidP="00B334B3">
            <w:pPr>
              <w:spacing w:line="240" w:lineRule="auto"/>
              <w:rPr>
                <w:rFonts w:cs="Arial"/>
                <w:color w:val="000000"/>
                <w:szCs w:val="20"/>
                <w:lang w:eastAsia="sl-SI"/>
              </w:rPr>
            </w:pPr>
            <w:r>
              <w:rPr>
                <w:rFonts w:cs="Arial"/>
                <w:color w:val="000000"/>
                <w:szCs w:val="20"/>
                <w:lang w:eastAsia="sl-SI"/>
              </w:rPr>
              <w:t>3</w:t>
            </w:r>
          </w:p>
        </w:tc>
        <w:tc>
          <w:tcPr>
            <w:tcW w:w="4909" w:type="dxa"/>
            <w:tcBorders>
              <w:top w:val="nil"/>
              <w:left w:val="nil"/>
              <w:bottom w:val="single" w:sz="4" w:space="0" w:color="auto"/>
              <w:right w:val="single" w:sz="4" w:space="0" w:color="auto"/>
            </w:tcBorders>
            <w:shd w:val="clear" w:color="auto" w:fill="auto"/>
            <w:vAlign w:val="center"/>
          </w:tcPr>
          <w:p w14:paraId="2FA09071" w14:textId="77777777" w:rsidR="00385928" w:rsidRPr="004A500E" w:rsidRDefault="00385928" w:rsidP="00B334B3">
            <w:pPr>
              <w:spacing w:line="240" w:lineRule="auto"/>
              <w:rPr>
                <w:rFonts w:cs="Arial"/>
                <w:szCs w:val="20"/>
                <w:lang w:eastAsia="sl-SI"/>
              </w:rPr>
            </w:pPr>
            <w:r w:rsidRPr="00C57D57">
              <w:rPr>
                <w:rFonts w:cs="Arial"/>
                <w:szCs w:val="20"/>
              </w:rPr>
              <w:t>Univerza v Mariboru, Slomškov trg 15, 2000 Maribor</w:t>
            </w:r>
          </w:p>
        </w:tc>
        <w:tc>
          <w:tcPr>
            <w:tcW w:w="3191" w:type="dxa"/>
            <w:tcBorders>
              <w:top w:val="nil"/>
              <w:left w:val="nil"/>
              <w:bottom w:val="single" w:sz="4" w:space="0" w:color="auto"/>
              <w:right w:val="single" w:sz="4" w:space="0" w:color="auto"/>
            </w:tcBorders>
            <w:shd w:val="clear" w:color="000000" w:fill="FFFFFF"/>
            <w:noWrap/>
            <w:vAlign w:val="center"/>
            <w:hideMark/>
          </w:tcPr>
          <w:p w14:paraId="3DD205A2" w14:textId="5F21B530" w:rsidR="00385928" w:rsidRPr="00C65C69" w:rsidRDefault="00385928" w:rsidP="00385928">
            <w:pPr>
              <w:spacing w:line="240" w:lineRule="auto"/>
              <w:jc w:val="center"/>
              <w:rPr>
                <w:rFonts w:cs="Arial"/>
                <w:color w:val="000000"/>
                <w:szCs w:val="20"/>
                <w:highlight w:val="yellow"/>
                <w:lang w:eastAsia="sl-SI"/>
              </w:rPr>
            </w:pPr>
            <w:r>
              <w:rPr>
                <w:rFonts w:cs="Arial"/>
                <w:szCs w:val="20"/>
              </w:rPr>
              <w:t>400.695,21</w:t>
            </w:r>
          </w:p>
        </w:tc>
      </w:tr>
    </w:tbl>
    <w:p w14:paraId="50CEC4F5" w14:textId="7630BB65" w:rsidR="006F4D8B" w:rsidRDefault="006F4D8B" w:rsidP="00C77B5C">
      <w:pPr>
        <w:autoSpaceDE w:val="0"/>
        <w:autoSpaceDN w:val="0"/>
        <w:adjustRightInd w:val="0"/>
        <w:jc w:val="both"/>
        <w:rPr>
          <w:rFonts w:cs="Arial"/>
          <w:sz w:val="22"/>
          <w:szCs w:val="22"/>
          <w:highlight w:val="yellow"/>
        </w:rPr>
      </w:pPr>
    </w:p>
    <w:p w14:paraId="2731A9B8" w14:textId="4E159090" w:rsidR="00BA4626" w:rsidRDefault="00DE117A" w:rsidP="00DE117A">
      <w:pPr>
        <w:autoSpaceDE w:val="0"/>
        <w:autoSpaceDN w:val="0"/>
        <w:adjustRightInd w:val="0"/>
        <w:jc w:val="both"/>
        <w:rPr>
          <w:rFonts w:cs="Arial"/>
          <w:bCs/>
          <w:color w:val="000000"/>
          <w:sz w:val="22"/>
          <w:szCs w:val="22"/>
        </w:rPr>
      </w:pPr>
      <w:r w:rsidRPr="00C925C5">
        <w:rPr>
          <w:rFonts w:cs="Arial"/>
          <w:sz w:val="22"/>
          <w:szCs w:val="22"/>
        </w:rPr>
        <w:t xml:space="preserve">Skladno s </w:t>
      </w:r>
      <w:r w:rsidRPr="00C925C5">
        <w:rPr>
          <w:rFonts w:eastAsia="Batang" w:cs="Arial"/>
          <w:color w:val="000000"/>
          <w:sz w:val="22"/>
          <w:szCs w:val="22"/>
          <w:lang w:eastAsia="ko-KR"/>
        </w:rPr>
        <w:t>skupno višino</w:t>
      </w:r>
      <w:r w:rsidRPr="00C925C5">
        <w:rPr>
          <w:rFonts w:cs="Arial"/>
          <w:bCs/>
          <w:color w:val="000000"/>
          <w:sz w:val="22"/>
          <w:szCs w:val="22"/>
        </w:rPr>
        <w:t xml:space="preserve"> razpoložljivih sredstev za javni razpis, se tako sredstva razdelijo med </w:t>
      </w:r>
      <w:r>
        <w:rPr>
          <w:rFonts w:cs="Arial"/>
          <w:bCs/>
          <w:color w:val="000000"/>
          <w:sz w:val="22"/>
          <w:szCs w:val="22"/>
        </w:rPr>
        <w:t>vse tri</w:t>
      </w:r>
      <w:r w:rsidRPr="00C925C5">
        <w:rPr>
          <w:rFonts w:cs="Arial"/>
          <w:bCs/>
          <w:color w:val="000000"/>
          <w:sz w:val="22"/>
          <w:szCs w:val="22"/>
        </w:rPr>
        <w:t xml:space="preserve"> prijavitelje v skupni višini </w:t>
      </w:r>
      <w:r w:rsidRPr="00215C84">
        <w:rPr>
          <w:rFonts w:cs="Arial"/>
          <w:bCs/>
          <w:color w:val="000000"/>
          <w:sz w:val="22"/>
          <w:szCs w:val="22"/>
        </w:rPr>
        <w:t>1.400.000,00 EUR</w:t>
      </w:r>
      <w:r>
        <w:rPr>
          <w:rFonts w:cs="Arial"/>
          <w:bCs/>
          <w:color w:val="000000"/>
          <w:sz w:val="22"/>
          <w:szCs w:val="22"/>
        </w:rPr>
        <w:t xml:space="preserve">. </w:t>
      </w:r>
    </w:p>
    <w:p w14:paraId="147C22A5" w14:textId="77777777" w:rsidR="00DE117A" w:rsidRPr="00C3057B" w:rsidRDefault="00DE117A" w:rsidP="00DE117A">
      <w:pPr>
        <w:autoSpaceDE w:val="0"/>
        <w:autoSpaceDN w:val="0"/>
        <w:adjustRightInd w:val="0"/>
        <w:jc w:val="both"/>
        <w:rPr>
          <w:rFonts w:cs="Arial"/>
          <w:sz w:val="22"/>
          <w:szCs w:val="22"/>
          <w:highlight w:val="yellow"/>
        </w:rPr>
      </w:pPr>
    </w:p>
    <w:p w14:paraId="54B23B5B" w14:textId="30A035A5" w:rsidR="00DB4FA7" w:rsidRPr="003B3096" w:rsidRDefault="00777089" w:rsidP="00DB4FA7">
      <w:pPr>
        <w:jc w:val="both"/>
        <w:rPr>
          <w:rFonts w:cs="Arial"/>
          <w:sz w:val="22"/>
          <w:szCs w:val="22"/>
          <w:lang w:eastAsia="sl-SI"/>
        </w:rPr>
      </w:pPr>
      <w:r w:rsidRPr="003B3096">
        <w:rPr>
          <w:rFonts w:cs="Arial"/>
          <w:sz w:val="22"/>
          <w:szCs w:val="22"/>
          <w:lang w:eastAsia="sl-SI"/>
        </w:rPr>
        <w:t xml:space="preserve">Operacije se bodo izvajale v </w:t>
      </w:r>
      <w:r w:rsidR="009C5689">
        <w:rPr>
          <w:rFonts w:cs="Arial"/>
          <w:sz w:val="22"/>
          <w:szCs w:val="22"/>
          <w:lang w:eastAsia="sl-SI"/>
        </w:rPr>
        <w:t>celotni</w:t>
      </w:r>
      <w:r w:rsidRPr="003B3096">
        <w:rPr>
          <w:rFonts w:cs="Arial"/>
          <w:sz w:val="22"/>
          <w:szCs w:val="22"/>
          <w:lang w:eastAsia="sl-SI"/>
        </w:rPr>
        <w:t xml:space="preserve"> Slovenij</w:t>
      </w:r>
      <w:r w:rsidR="009C5689">
        <w:rPr>
          <w:rFonts w:cs="Arial"/>
          <w:sz w:val="22"/>
          <w:szCs w:val="22"/>
          <w:lang w:eastAsia="sl-SI"/>
        </w:rPr>
        <w:t>i</w:t>
      </w:r>
      <w:r w:rsidR="00DE117A">
        <w:rPr>
          <w:rFonts w:cs="Arial"/>
          <w:sz w:val="22"/>
          <w:szCs w:val="22"/>
          <w:lang w:eastAsia="sl-SI"/>
        </w:rPr>
        <w:t>, v letu 2023</w:t>
      </w:r>
      <w:r w:rsidR="009C5689">
        <w:rPr>
          <w:rFonts w:cs="Arial"/>
          <w:sz w:val="22"/>
          <w:szCs w:val="22"/>
          <w:lang w:eastAsia="sl-SI"/>
        </w:rPr>
        <w:t>.</w:t>
      </w:r>
    </w:p>
    <w:p w14:paraId="549BE4EE" w14:textId="77777777" w:rsidR="003060F9" w:rsidRPr="003B3096" w:rsidRDefault="003060F9" w:rsidP="00C77B5C">
      <w:pPr>
        <w:autoSpaceDE w:val="0"/>
        <w:autoSpaceDN w:val="0"/>
        <w:adjustRightInd w:val="0"/>
        <w:jc w:val="both"/>
        <w:rPr>
          <w:rFonts w:cs="Arial"/>
          <w:bCs/>
          <w:color w:val="000000"/>
          <w:sz w:val="22"/>
          <w:szCs w:val="22"/>
        </w:rPr>
      </w:pPr>
    </w:p>
    <w:p w14:paraId="67FF0450" w14:textId="06E22D98" w:rsidR="00422BB3" w:rsidRDefault="00385928" w:rsidP="00FA1FE6">
      <w:pPr>
        <w:jc w:val="both"/>
        <w:rPr>
          <w:rFonts w:cs="Arial"/>
          <w:sz w:val="22"/>
          <w:szCs w:val="22"/>
          <w:lang w:eastAsia="sl-SI"/>
        </w:rPr>
      </w:pPr>
      <w:r w:rsidRPr="004A58D4">
        <w:rPr>
          <w:rFonts w:cs="Arial"/>
          <w:sz w:val="22"/>
          <w:szCs w:val="22"/>
        </w:rPr>
        <w:t xml:space="preserve">Javni razpis za izbor operacij sofinancirata Republika Slovenija, Ministrstvo za </w:t>
      </w:r>
      <w:r>
        <w:rPr>
          <w:rFonts w:cs="Arial"/>
          <w:sz w:val="22"/>
          <w:szCs w:val="22"/>
        </w:rPr>
        <w:t xml:space="preserve">visoko šolstvo, znanost in inovacije </w:t>
      </w:r>
      <w:r w:rsidRPr="004A58D4">
        <w:rPr>
          <w:rFonts w:cs="Arial"/>
          <w:sz w:val="22"/>
          <w:szCs w:val="22"/>
        </w:rPr>
        <w:t>in Evropska unija iz Evropskega sklada za regionalni razvoj. Javni razpis se izvaja v okviru Operativnega programa za izvajanje evropske kohezijske politike v obdobju 2014-2020 (v nadaljnjem besedilu: OP EKP 2014-2020), prednostne osi 15: »Spodbujanje odprave posledic krize v okviru REACT-EU - ESRR«, prednostne naložbe  »Spodbujanje odprave posledic krize v okviru pandemije COVID – 19 in priprava zelenega, digitalnega in odpornega okrevanja gospodarstva.«</w:t>
      </w:r>
    </w:p>
    <w:sectPr w:rsidR="00422BB3" w:rsidSect="00A30366">
      <w:headerReference w:type="default" r:id="rId8"/>
      <w:pgSz w:w="11906" w:h="16838"/>
      <w:pgMar w:top="268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4B4A" w14:textId="77777777" w:rsidR="00296D99" w:rsidRDefault="00296D99" w:rsidP="00A30366">
      <w:pPr>
        <w:spacing w:line="240" w:lineRule="auto"/>
      </w:pPr>
      <w:r>
        <w:separator/>
      </w:r>
    </w:p>
  </w:endnote>
  <w:endnote w:type="continuationSeparator" w:id="0">
    <w:p w14:paraId="75871821" w14:textId="77777777" w:rsidR="00296D99" w:rsidRDefault="00296D99" w:rsidP="00A3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E129" w14:textId="77777777" w:rsidR="00296D99" w:rsidRDefault="00296D99" w:rsidP="00A30366">
      <w:pPr>
        <w:spacing w:line="240" w:lineRule="auto"/>
      </w:pPr>
      <w:r>
        <w:separator/>
      </w:r>
    </w:p>
  </w:footnote>
  <w:footnote w:type="continuationSeparator" w:id="0">
    <w:p w14:paraId="70C040FF" w14:textId="77777777" w:rsidR="00296D99" w:rsidRDefault="00296D99" w:rsidP="00A303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607E" w14:textId="60AD0600" w:rsidR="00A30366" w:rsidRDefault="00A30366">
    <w:pPr>
      <w:pStyle w:val="Glava"/>
    </w:pPr>
    <w:r>
      <w:rPr>
        <w:noProof/>
      </w:rPr>
      <w:drawing>
        <wp:anchor distT="0" distB="0" distL="114300" distR="114300" simplePos="0" relativeHeight="251659264" behindDoc="1" locked="0" layoutInCell="1" allowOverlap="1" wp14:anchorId="68CC0B0F" wp14:editId="76D12F37">
          <wp:simplePos x="0" y="0"/>
          <wp:positionH relativeFrom="column">
            <wp:posOffset>4104005</wp:posOffset>
          </wp:positionH>
          <wp:positionV relativeFrom="paragraph">
            <wp:posOffset>167005</wp:posOffset>
          </wp:positionV>
          <wp:extent cx="1776730" cy="812165"/>
          <wp:effectExtent l="0" t="0" r="0" b="0"/>
          <wp:wrapTopAndBottom/>
          <wp:docPr id="29" name="Slika 29" descr="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ESRR"/>
                  <pic:cNvPicPr>
                    <a:picLocks noChangeAspect="1" noChangeArrowheads="1"/>
                  </pic:cNvPicPr>
                </pic:nvPicPr>
                <pic:blipFill>
                  <a:blip r:embed="rId1"/>
                  <a:srcRect r="2432" b="4861"/>
                  <a:stretch>
                    <a:fillRect/>
                  </a:stretch>
                </pic:blipFill>
                <pic:spPr bwMode="auto">
                  <a:xfrm>
                    <a:off x="0" y="0"/>
                    <a:ext cx="1776730" cy="812165"/>
                  </a:xfrm>
                  <a:prstGeom prst="rect">
                    <a:avLst/>
                  </a:prstGeom>
                </pic:spPr>
              </pic:pic>
            </a:graphicData>
          </a:graphic>
        </wp:anchor>
      </w:drawing>
    </w:r>
    <w:r>
      <w:rPr>
        <w:noProof/>
      </w:rPr>
      <w:drawing>
        <wp:anchor distT="0" distB="0" distL="114300" distR="114300" simplePos="0" relativeHeight="251660288" behindDoc="0" locked="0" layoutInCell="1" allowOverlap="1" wp14:anchorId="520D38FB" wp14:editId="604FD384">
          <wp:simplePos x="0" y="0"/>
          <wp:positionH relativeFrom="column">
            <wp:posOffset>0</wp:posOffset>
          </wp:positionH>
          <wp:positionV relativeFrom="paragraph">
            <wp:posOffset>300355</wp:posOffset>
          </wp:positionV>
          <wp:extent cx="2332892" cy="425981"/>
          <wp:effectExtent l="0" t="0" r="0" b="0"/>
          <wp:wrapNone/>
          <wp:docPr id="30" name="Slika 2">
            <a:extLst xmlns:a="http://schemas.openxmlformats.org/drawingml/2006/main">
              <a:ext uri="{FF2B5EF4-FFF2-40B4-BE49-F238E27FC236}">
                <a16:creationId xmlns:a16="http://schemas.microsoft.com/office/drawing/2014/main" id="{DFB2371F-34A7-4350-B4DA-A79426787A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2">
                    <a:extLst>
                      <a:ext uri="{FF2B5EF4-FFF2-40B4-BE49-F238E27FC236}">
                        <a16:creationId xmlns:a16="http://schemas.microsoft.com/office/drawing/2014/main" id="{DFB2371F-34A7-4350-B4DA-A79426787A3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32892" cy="4259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3B8"/>
    <w:multiLevelType w:val="hybridMultilevel"/>
    <w:tmpl w:val="55C4B882"/>
    <w:lvl w:ilvl="0" w:tplc="E59C464C">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8B2734"/>
    <w:multiLevelType w:val="hybridMultilevel"/>
    <w:tmpl w:val="1EF4B81C"/>
    <w:lvl w:ilvl="0" w:tplc="3C68D096">
      <w:start w:val="1"/>
      <w:numFmt w:val="decimal"/>
      <w:lvlText w:val="%1."/>
      <w:lvlJc w:val="left"/>
      <w:pPr>
        <w:tabs>
          <w:tab w:val="num" w:pos="720"/>
        </w:tabs>
        <w:ind w:left="720" w:hanging="360"/>
      </w:pPr>
      <w:rPr>
        <w:rFonts w:ascii="Arial" w:hAnsi="Arial" w:cs="Arial" w:hint="default"/>
        <w:b/>
        <w:sz w:val="20"/>
        <w:szCs w:val="20"/>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31C7174"/>
    <w:multiLevelType w:val="multilevel"/>
    <w:tmpl w:val="A1FCCD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821162E"/>
    <w:multiLevelType w:val="hybridMultilevel"/>
    <w:tmpl w:val="2D740C0A"/>
    <w:lvl w:ilvl="0" w:tplc="05A6F9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A81B64"/>
    <w:multiLevelType w:val="hybridMultilevel"/>
    <w:tmpl w:val="31AAD4B6"/>
    <w:lvl w:ilvl="0" w:tplc="1840BFD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23A0CE0"/>
    <w:multiLevelType w:val="hybridMultilevel"/>
    <w:tmpl w:val="BC7C68DE"/>
    <w:lvl w:ilvl="0" w:tplc="D354D5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22B3202"/>
    <w:multiLevelType w:val="hybridMultilevel"/>
    <w:tmpl w:val="8814CA7C"/>
    <w:lvl w:ilvl="0" w:tplc="22C2E61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788426851">
    <w:abstractNumId w:val="0"/>
  </w:num>
  <w:num w:numId="2" w16cid:durableId="1985117555">
    <w:abstractNumId w:val="6"/>
  </w:num>
  <w:num w:numId="3" w16cid:durableId="1172334146">
    <w:abstractNumId w:val="2"/>
  </w:num>
  <w:num w:numId="4" w16cid:durableId="650989633">
    <w:abstractNumId w:val="1"/>
  </w:num>
  <w:num w:numId="5" w16cid:durableId="193617936">
    <w:abstractNumId w:val="4"/>
  </w:num>
  <w:num w:numId="6" w16cid:durableId="1407921153">
    <w:abstractNumId w:val="3"/>
  </w:num>
  <w:num w:numId="7" w16cid:durableId="489374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46"/>
    <w:rsid w:val="00000ADC"/>
    <w:rsid w:val="00024BE8"/>
    <w:rsid w:val="00031DA4"/>
    <w:rsid w:val="00043BEE"/>
    <w:rsid w:val="00045BD4"/>
    <w:rsid w:val="00056FDB"/>
    <w:rsid w:val="000656A4"/>
    <w:rsid w:val="000761F5"/>
    <w:rsid w:val="0008025E"/>
    <w:rsid w:val="00082E27"/>
    <w:rsid w:val="000917A6"/>
    <w:rsid w:val="000A5126"/>
    <w:rsid w:val="000B59BE"/>
    <w:rsid w:val="000C25AC"/>
    <w:rsid w:val="000E1EEB"/>
    <w:rsid w:val="00103354"/>
    <w:rsid w:val="00116395"/>
    <w:rsid w:val="001201EE"/>
    <w:rsid w:val="00133845"/>
    <w:rsid w:val="001342E2"/>
    <w:rsid w:val="00150775"/>
    <w:rsid w:val="00162AB9"/>
    <w:rsid w:val="001A2D87"/>
    <w:rsid w:val="001B163D"/>
    <w:rsid w:val="001B2839"/>
    <w:rsid w:val="001C5382"/>
    <w:rsid w:val="001D1740"/>
    <w:rsid w:val="001D7B18"/>
    <w:rsid w:val="001F328E"/>
    <w:rsid w:val="00206880"/>
    <w:rsid w:val="00215BAB"/>
    <w:rsid w:val="00215C84"/>
    <w:rsid w:val="002166D5"/>
    <w:rsid w:val="00223AFF"/>
    <w:rsid w:val="00236811"/>
    <w:rsid w:val="00241BB6"/>
    <w:rsid w:val="00241D60"/>
    <w:rsid w:val="002521D9"/>
    <w:rsid w:val="00254F3F"/>
    <w:rsid w:val="0027590E"/>
    <w:rsid w:val="00281F22"/>
    <w:rsid w:val="00296D99"/>
    <w:rsid w:val="002A1539"/>
    <w:rsid w:val="002A20BE"/>
    <w:rsid w:val="002B3F60"/>
    <w:rsid w:val="002B570A"/>
    <w:rsid w:val="002C2E72"/>
    <w:rsid w:val="002C5C23"/>
    <w:rsid w:val="002D3766"/>
    <w:rsid w:val="002D3CDB"/>
    <w:rsid w:val="002E3320"/>
    <w:rsid w:val="002E7746"/>
    <w:rsid w:val="002F1DFD"/>
    <w:rsid w:val="003060F9"/>
    <w:rsid w:val="00327153"/>
    <w:rsid w:val="00354F1F"/>
    <w:rsid w:val="0036171F"/>
    <w:rsid w:val="00371FDD"/>
    <w:rsid w:val="00372454"/>
    <w:rsid w:val="003734E4"/>
    <w:rsid w:val="00385928"/>
    <w:rsid w:val="00392458"/>
    <w:rsid w:val="0039368E"/>
    <w:rsid w:val="00396389"/>
    <w:rsid w:val="003A2D97"/>
    <w:rsid w:val="003B3096"/>
    <w:rsid w:val="003B4EE0"/>
    <w:rsid w:val="003C4481"/>
    <w:rsid w:val="003D148A"/>
    <w:rsid w:val="003E3071"/>
    <w:rsid w:val="004163FA"/>
    <w:rsid w:val="0042030D"/>
    <w:rsid w:val="00422BB3"/>
    <w:rsid w:val="00436270"/>
    <w:rsid w:val="00436F44"/>
    <w:rsid w:val="00440B1B"/>
    <w:rsid w:val="00462E67"/>
    <w:rsid w:val="0046498A"/>
    <w:rsid w:val="0046515F"/>
    <w:rsid w:val="004817BB"/>
    <w:rsid w:val="00485BAE"/>
    <w:rsid w:val="00493E11"/>
    <w:rsid w:val="004A500E"/>
    <w:rsid w:val="004A58D4"/>
    <w:rsid w:val="004B50D6"/>
    <w:rsid w:val="004B71B4"/>
    <w:rsid w:val="004D357C"/>
    <w:rsid w:val="004D5614"/>
    <w:rsid w:val="004E1314"/>
    <w:rsid w:val="00500935"/>
    <w:rsid w:val="00515BDB"/>
    <w:rsid w:val="00516359"/>
    <w:rsid w:val="005243F9"/>
    <w:rsid w:val="00524BAE"/>
    <w:rsid w:val="005273A2"/>
    <w:rsid w:val="00547FE2"/>
    <w:rsid w:val="00563463"/>
    <w:rsid w:val="00591D8E"/>
    <w:rsid w:val="005C726F"/>
    <w:rsid w:val="005E0C8E"/>
    <w:rsid w:val="005F587C"/>
    <w:rsid w:val="006172E5"/>
    <w:rsid w:val="0062560B"/>
    <w:rsid w:val="00625CA4"/>
    <w:rsid w:val="006623D4"/>
    <w:rsid w:val="00692085"/>
    <w:rsid w:val="006A41CB"/>
    <w:rsid w:val="006B228D"/>
    <w:rsid w:val="006C3252"/>
    <w:rsid w:val="006C5F7E"/>
    <w:rsid w:val="006C74D1"/>
    <w:rsid w:val="006F1FDE"/>
    <w:rsid w:val="006F4D8B"/>
    <w:rsid w:val="00707CCA"/>
    <w:rsid w:val="00723E6A"/>
    <w:rsid w:val="00753FE3"/>
    <w:rsid w:val="007564A2"/>
    <w:rsid w:val="00762541"/>
    <w:rsid w:val="00763482"/>
    <w:rsid w:val="00767F3F"/>
    <w:rsid w:val="00777089"/>
    <w:rsid w:val="00787AE3"/>
    <w:rsid w:val="00790F00"/>
    <w:rsid w:val="0079592A"/>
    <w:rsid w:val="007A153C"/>
    <w:rsid w:val="007D035B"/>
    <w:rsid w:val="007E1BBC"/>
    <w:rsid w:val="007E65F6"/>
    <w:rsid w:val="0083571D"/>
    <w:rsid w:val="008373C8"/>
    <w:rsid w:val="00852711"/>
    <w:rsid w:val="008A47D5"/>
    <w:rsid w:val="008B691F"/>
    <w:rsid w:val="008C168E"/>
    <w:rsid w:val="008C59A4"/>
    <w:rsid w:val="008D2745"/>
    <w:rsid w:val="008E1419"/>
    <w:rsid w:val="008E2641"/>
    <w:rsid w:val="008F3C8C"/>
    <w:rsid w:val="008F4DFB"/>
    <w:rsid w:val="00904DD1"/>
    <w:rsid w:val="00907C81"/>
    <w:rsid w:val="009112C7"/>
    <w:rsid w:val="009245F3"/>
    <w:rsid w:val="00936245"/>
    <w:rsid w:val="00936FF4"/>
    <w:rsid w:val="0094703D"/>
    <w:rsid w:val="00951246"/>
    <w:rsid w:val="009521FC"/>
    <w:rsid w:val="00967C5D"/>
    <w:rsid w:val="0099066E"/>
    <w:rsid w:val="0099409A"/>
    <w:rsid w:val="00994D4B"/>
    <w:rsid w:val="00996299"/>
    <w:rsid w:val="009A6E08"/>
    <w:rsid w:val="009C5689"/>
    <w:rsid w:val="009D2430"/>
    <w:rsid w:val="009D68C1"/>
    <w:rsid w:val="00A02D0E"/>
    <w:rsid w:val="00A0374E"/>
    <w:rsid w:val="00A068B0"/>
    <w:rsid w:val="00A0742E"/>
    <w:rsid w:val="00A212B1"/>
    <w:rsid w:val="00A22A19"/>
    <w:rsid w:val="00A30366"/>
    <w:rsid w:val="00A43A23"/>
    <w:rsid w:val="00A45CC4"/>
    <w:rsid w:val="00A47E78"/>
    <w:rsid w:val="00A73814"/>
    <w:rsid w:val="00A7624B"/>
    <w:rsid w:val="00A80089"/>
    <w:rsid w:val="00A8159E"/>
    <w:rsid w:val="00A82836"/>
    <w:rsid w:val="00AA3120"/>
    <w:rsid w:val="00AA55CA"/>
    <w:rsid w:val="00AB21D6"/>
    <w:rsid w:val="00AB45F6"/>
    <w:rsid w:val="00AD6AF6"/>
    <w:rsid w:val="00AE1DB5"/>
    <w:rsid w:val="00AF17EF"/>
    <w:rsid w:val="00AF4A34"/>
    <w:rsid w:val="00B1367F"/>
    <w:rsid w:val="00B218B5"/>
    <w:rsid w:val="00B30337"/>
    <w:rsid w:val="00B334B3"/>
    <w:rsid w:val="00B350C1"/>
    <w:rsid w:val="00B458BC"/>
    <w:rsid w:val="00B64D77"/>
    <w:rsid w:val="00B65521"/>
    <w:rsid w:val="00B909FC"/>
    <w:rsid w:val="00B93A6B"/>
    <w:rsid w:val="00BA4626"/>
    <w:rsid w:val="00BA6622"/>
    <w:rsid w:val="00BB0A84"/>
    <w:rsid w:val="00BB39C1"/>
    <w:rsid w:val="00BC41AA"/>
    <w:rsid w:val="00BD4529"/>
    <w:rsid w:val="00BE218B"/>
    <w:rsid w:val="00BE73BC"/>
    <w:rsid w:val="00BF1BFE"/>
    <w:rsid w:val="00C00102"/>
    <w:rsid w:val="00C06641"/>
    <w:rsid w:val="00C213BB"/>
    <w:rsid w:val="00C2477C"/>
    <w:rsid w:val="00C3057B"/>
    <w:rsid w:val="00C3242D"/>
    <w:rsid w:val="00C3375E"/>
    <w:rsid w:val="00C41057"/>
    <w:rsid w:val="00C65C69"/>
    <w:rsid w:val="00C75750"/>
    <w:rsid w:val="00C75CDA"/>
    <w:rsid w:val="00C77B5C"/>
    <w:rsid w:val="00C81951"/>
    <w:rsid w:val="00C925C5"/>
    <w:rsid w:val="00CB47F0"/>
    <w:rsid w:val="00CC42A2"/>
    <w:rsid w:val="00CD4488"/>
    <w:rsid w:val="00CD4EF4"/>
    <w:rsid w:val="00CF7A13"/>
    <w:rsid w:val="00D1350A"/>
    <w:rsid w:val="00D31434"/>
    <w:rsid w:val="00D33995"/>
    <w:rsid w:val="00D5043E"/>
    <w:rsid w:val="00D57040"/>
    <w:rsid w:val="00D61A73"/>
    <w:rsid w:val="00D73849"/>
    <w:rsid w:val="00D80A33"/>
    <w:rsid w:val="00D826BF"/>
    <w:rsid w:val="00D9387B"/>
    <w:rsid w:val="00DB4FA7"/>
    <w:rsid w:val="00DC046C"/>
    <w:rsid w:val="00DD1472"/>
    <w:rsid w:val="00DE117A"/>
    <w:rsid w:val="00E15B24"/>
    <w:rsid w:val="00E2358B"/>
    <w:rsid w:val="00E26A8B"/>
    <w:rsid w:val="00E34760"/>
    <w:rsid w:val="00E447B8"/>
    <w:rsid w:val="00E5327B"/>
    <w:rsid w:val="00E72544"/>
    <w:rsid w:val="00E83922"/>
    <w:rsid w:val="00E87CB4"/>
    <w:rsid w:val="00E91165"/>
    <w:rsid w:val="00E9403F"/>
    <w:rsid w:val="00E9701D"/>
    <w:rsid w:val="00EB12D1"/>
    <w:rsid w:val="00EC2743"/>
    <w:rsid w:val="00EC494D"/>
    <w:rsid w:val="00EC7DAB"/>
    <w:rsid w:val="00ED7F29"/>
    <w:rsid w:val="00EE0283"/>
    <w:rsid w:val="00EE2519"/>
    <w:rsid w:val="00EF4664"/>
    <w:rsid w:val="00F02BF2"/>
    <w:rsid w:val="00F12F53"/>
    <w:rsid w:val="00F15A55"/>
    <w:rsid w:val="00F22A38"/>
    <w:rsid w:val="00F22EDF"/>
    <w:rsid w:val="00F413D2"/>
    <w:rsid w:val="00F44732"/>
    <w:rsid w:val="00F52133"/>
    <w:rsid w:val="00F63B26"/>
    <w:rsid w:val="00F660F8"/>
    <w:rsid w:val="00F75CA1"/>
    <w:rsid w:val="00F80AC7"/>
    <w:rsid w:val="00F81A72"/>
    <w:rsid w:val="00F85C99"/>
    <w:rsid w:val="00F907D8"/>
    <w:rsid w:val="00F92524"/>
    <w:rsid w:val="00FA1FE6"/>
    <w:rsid w:val="00FC6AD7"/>
    <w:rsid w:val="00FF0FEE"/>
    <w:rsid w:val="00FF2369"/>
    <w:rsid w:val="00FF65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80EC6"/>
  <w15:chartTrackingRefBased/>
  <w15:docId w15:val="{81AD92E5-9615-4F67-94C1-6B582A9E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7746"/>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qFormat/>
    <w:rsid w:val="00563463"/>
    <w:pPr>
      <w:keepNext/>
      <w:spacing w:before="240" w:after="60" w:line="240" w:lineRule="auto"/>
      <w:outlineLvl w:val="0"/>
    </w:pPr>
    <w:rPr>
      <w:rFonts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E7746"/>
    <w:pPr>
      <w:tabs>
        <w:tab w:val="center" w:pos="4320"/>
        <w:tab w:val="right" w:pos="8640"/>
      </w:tabs>
    </w:pPr>
  </w:style>
  <w:style w:type="character" w:customStyle="1" w:styleId="GlavaZnak">
    <w:name w:val="Glava Znak"/>
    <w:basedOn w:val="Privzetapisavaodstavka"/>
    <w:link w:val="Glava"/>
    <w:rsid w:val="002E7746"/>
    <w:rPr>
      <w:rFonts w:ascii="Arial" w:eastAsia="Times New Roman" w:hAnsi="Arial" w:cs="Times New Roman"/>
      <w:sz w:val="20"/>
      <w:szCs w:val="24"/>
    </w:rPr>
  </w:style>
  <w:style w:type="paragraph" w:styleId="Odstavekseznama">
    <w:name w:val="List Paragraph"/>
    <w:basedOn w:val="Navaden"/>
    <w:uiPriority w:val="34"/>
    <w:qFormat/>
    <w:rsid w:val="002E7746"/>
    <w:pPr>
      <w:ind w:left="720"/>
      <w:contextualSpacing/>
    </w:pPr>
  </w:style>
  <w:style w:type="paragraph" w:styleId="Besedilooblaka">
    <w:name w:val="Balloon Text"/>
    <w:basedOn w:val="Navaden"/>
    <w:link w:val="BesedilooblakaZnak"/>
    <w:uiPriority w:val="99"/>
    <w:semiHidden/>
    <w:unhideWhenUsed/>
    <w:rsid w:val="00D9387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387B"/>
    <w:rPr>
      <w:rFonts w:ascii="Segoe UI" w:eastAsia="Times New Roman" w:hAnsi="Segoe UI" w:cs="Segoe UI"/>
      <w:sz w:val="18"/>
      <w:szCs w:val="18"/>
    </w:rPr>
  </w:style>
  <w:style w:type="character" w:customStyle="1" w:styleId="Naslov1Znak">
    <w:name w:val="Naslov 1 Znak"/>
    <w:basedOn w:val="Privzetapisavaodstavka"/>
    <w:link w:val="Naslov1"/>
    <w:rsid w:val="00563463"/>
    <w:rPr>
      <w:rFonts w:ascii="Arial" w:eastAsia="Times New Roman" w:hAnsi="Arial" w:cs="Arial"/>
      <w:b/>
      <w:bCs/>
      <w:kern w:val="32"/>
      <w:sz w:val="32"/>
      <w:szCs w:val="32"/>
      <w:lang w:eastAsia="sl-SI"/>
    </w:rPr>
  </w:style>
  <w:style w:type="paragraph" w:customStyle="1" w:styleId="BodyText21">
    <w:name w:val="Body Text 21"/>
    <w:basedOn w:val="Navaden"/>
    <w:rsid w:val="00563463"/>
    <w:pPr>
      <w:spacing w:line="313" w:lineRule="atLeast"/>
      <w:jc w:val="both"/>
    </w:pPr>
    <w:rPr>
      <w:sz w:val="24"/>
      <w:szCs w:val="20"/>
      <w:lang w:eastAsia="sl-SI"/>
    </w:rPr>
  </w:style>
  <w:style w:type="character" w:styleId="Pripombasklic">
    <w:name w:val="annotation reference"/>
    <w:basedOn w:val="Privzetapisavaodstavka"/>
    <w:uiPriority w:val="99"/>
    <w:semiHidden/>
    <w:unhideWhenUsed/>
    <w:rsid w:val="0099409A"/>
    <w:rPr>
      <w:sz w:val="16"/>
      <w:szCs w:val="16"/>
    </w:rPr>
  </w:style>
  <w:style w:type="paragraph" w:styleId="Pripombabesedilo">
    <w:name w:val="annotation text"/>
    <w:aliases w:val=" Znak9,Znak9"/>
    <w:basedOn w:val="Navaden"/>
    <w:link w:val="PripombabesediloZnak"/>
    <w:unhideWhenUsed/>
    <w:qFormat/>
    <w:rsid w:val="0099409A"/>
    <w:pPr>
      <w:spacing w:line="240" w:lineRule="auto"/>
    </w:pPr>
    <w:rPr>
      <w:szCs w:val="20"/>
    </w:rPr>
  </w:style>
  <w:style w:type="character" w:customStyle="1" w:styleId="PripombabesediloZnak">
    <w:name w:val="Pripomba – besedilo Znak"/>
    <w:aliases w:val=" Znak9 Znak,Znak9 Znak"/>
    <w:basedOn w:val="Privzetapisavaodstavka"/>
    <w:link w:val="Pripombabesedilo"/>
    <w:qFormat/>
    <w:rsid w:val="0099409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99409A"/>
    <w:rPr>
      <w:b/>
      <w:bCs/>
    </w:rPr>
  </w:style>
  <w:style w:type="character" w:customStyle="1" w:styleId="ZadevapripombeZnak">
    <w:name w:val="Zadeva pripombe Znak"/>
    <w:basedOn w:val="PripombabesediloZnak"/>
    <w:link w:val="Zadevapripombe"/>
    <w:uiPriority w:val="99"/>
    <w:semiHidden/>
    <w:rsid w:val="0099409A"/>
    <w:rPr>
      <w:rFonts w:ascii="Arial" w:eastAsia="Times New Roman" w:hAnsi="Arial" w:cs="Times New Roman"/>
      <w:b/>
      <w:bCs/>
      <w:sz w:val="20"/>
      <w:szCs w:val="20"/>
    </w:rPr>
  </w:style>
  <w:style w:type="paragraph" w:styleId="Revizija">
    <w:name w:val="Revision"/>
    <w:hidden/>
    <w:uiPriority w:val="99"/>
    <w:semiHidden/>
    <w:rsid w:val="003A2D97"/>
    <w:pPr>
      <w:spacing w:after="0" w:line="240" w:lineRule="auto"/>
    </w:pPr>
    <w:rPr>
      <w:rFonts w:ascii="Arial" w:eastAsia="Times New Roman" w:hAnsi="Arial" w:cs="Times New Roman"/>
      <w:sz w:val="20"/>
      <w:szCs w:val="24"/>
    </w:rPr>
  </w:style>
  <w:style w:type="paragraph" w:styleId="Noga">
    <w:name w:val="footer"/>
    <w:basedOn w:val="Navaden"/>
    <w:link w:val="NogaZnak"/>
    <w:uiPriority w:val="99"/>
    <w:unhideWhenUsed/>
    <w:rsid w:val="00A30366"/>
    <w:pPr>
      <w:tabs>
        <w:tab w:val="center" w:pos="4536"/>
        <w:tab w:val="right" w:pos="9072"/>
      </w:tabs>
      <w:spacing w:line="240" w:lineRule="auto"/>
    </w:pPr>
  </w:style>
  <w:style w:type="character" w:customStyle="1" w:styleId="NogaZnak">
    <w:name w:val="Noga Znak"/>
    <w:basedOn w:val="Privzetapisavaodstavka"/>
    <w:link w:val="Noga"/>
    <w:uiPriority w:val="99"/>
    <w:rsid w:val="00A30366"/>
    <w:rPr>
      <w:rFonts w:ascii="Arial" w:eastAsia="Times New Roman" w:hAnsi="Arial" w:cs="Times New Roman"/>
      <w:sz w:val="20"/>
      <w:szCs w:val="24"/>
    </w:rPr>
  </w:style>
  <w:style w:type="paragraph" w:styleId="Navadensplet">
    <w:name w:val="Normal (Web)"/>
    <w:basedOn w:val="Navaden"/>
    <w:uiPriority w:val="99"/>
    <w:semiHidden/>
    <w:unhideWhenUsed/>
    <w:rsid w:val="00FA1FE6"/>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1370">
      <w:bodyDiv w:val="1"/>
      <w:marLeft w:val="0"/>
      <w:marRight w:val="0"/>
      <w:marTop w:val="0"/>
      <w:marBottom w:val="0"/>
      <w:divBdr>
        <w:top w:val="none" w:sz="0" w:space="0" w:color="auto"/>
        <w:left w:val="none" w:sz="0" w:space="0" w:color="auto"/>
        <w:bottom w:val="none" w:sz="0" w:space="0" w:color="auto"/>
        <w:right w:val="none" w:sz="0" w:space="0" w:color="auto"/>
      </w:divBdr>
    </w:div>
    <w:div w:id="510219578">
      <w:bodyDiv w:val="1"/>
      <w:marLeft w:val="0"/>
      <w:marRight w:val="0"/>
      <w:marTop w:val="0"/>
      <w:marBottom w:val="0"/>
      <w:divBdr>
        <w:top w:val="none" w:sz="0" w:space="0" w:color="auto"/>
        <w:left w:val="none" w:sz="0" w:space="0" w:color="auto"/>
        <w:bottom w:val="none" w:sz="0" w:space="0" w:color="auto"/>
        <w:right w:val="none" w:sz="0" w:space="0" w:color="auto"/>
      </w:divBdr>
    </w:div>
    <w:div w:id="525559207">
      <w:bodyDiv w:val="1"/>
      <w:marLeft w:val="0"/>
      <w:marRight w:val="0"/>
      <w:marTop w:val="0"/>
      <w:marBottom w:val="0"/>
      <w:divBdr>
        <w:top w:val="none" w:sz="0" w:space="0" w:color="auto"/>
        <w:left w:val="none" w:sz="0" w:space="0" w:color="auto"/>
        <w:bottom w:val="none" w:sz="0" w:space="0" w:color="auto"/>
        <w:right w:val="none" w:sz="0" w:space="0" w:color="auto"/>
      </w:divBdr>
    </w:div>
    <w:div w:id="693043933">
      <w:bodyDiv w:val="1"/>
      <w:marLeft w:val="0"/>
      <w:marRight w:val="0"/>
      <w:marTop w:val="0"/>
      <w:marBottom w:val="0"/>
      <w:divBdr>
        <w:top w:val="none" w:sz="0" w:space="0" w:color="auto"/>
        <w:left w:val="none" w:sz="0" w:space="0" w:color="auto"/>
        <w:bottom w:val="none" w:sz="0" w:space="0" w:color="auto"/>
        <w:right w:val="none" w:sz="0" w:space="0" w:color="auto"/>
      </w:divBdr>
    </w:div>
    <w:div w:id="898976059">
      <w:bodyDiv w:val="1"/>
      <w:marLeft w:val="0"/>
      <w:marRight w:val="0"/>
      <w:marTop w:val="0"/>
      <w:marBottom w:val="0"/>
      <w:divBdr>
        <w:top w:val="none" w:sz="0" w:space="0" w:color="auto"/>
        <w:left w:val="none" w:sz="0" w:space="0" w:color="auto"/>
        <w:bottom w:val="none" w:sz="0" w:space="0" w:color="auto"/>
        <w:right w:val="none" w:sz="0" w:space="0" w:color="auto"/>
      </w:divBdr>
    </w:div>
    <w:div w:id="1350643197">
      <w:bodyDiv w:val="1"/>
      <w:marLeft w:val="0"/>
      <w:marRight w:val="0"/>
      <w:marTop w:val="0"/>
      <w:marBottom w:val="0"/>
      <w:divBdr>
        <w:top w:val="none" w:sz="0" w:space="0" w:color="auto"/>
        <w:left w:val="none" w:sz="0" w:space="0" w:color="auto"/>
        <w:bottom w:val="none" w:sz="0" w:space="0" w:color="auto"/>
        <w:right w:val="none" w:sz="0" w:space="0" w:color="auto"/>
      </w:divBdr>
    </w:div>
    <w:div w:id="1469322449">
      <w:bodyDiv w:val="1"/>
      <w:marLeft w:val="0"/>
      <w:marRight w:val="0"/>
      <w:marTop w:val="0"/>
      <w:marBottom w:val="0"/>
      <w:divBdr>
        <w:top w:val="none" w:sz="0" w:space="0" w:color="auto"/>
        <w:left w:val="none" w:sz="0" w:space="0" w:color="auto"/>
        <w:bottom w:val="none" w:sz="0" w:space="0" w:color="auto"/>
        <w:right w:val="none" w:sz="0" w:space="0" w:color="auto"/>
      </w:divBdr>
    </w:div>
    <w:div w:id="20615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FF305D-7D6B-44F6-ABBA-B75C470D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564</Words>
  <Characters>3216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Primož Kos</cp:lastModifiedBy>
  <cp:revision>5</cp:revision>
  <cp:lastPrinted>2016-09-06T06:28:00Z</cp:lastPrinted>
  <dcterms:created xsi:type="dcterms:W3CDTF">2023-04-05T07:34:00Z</dcterms:created>
  <dcterms:modified xsi:type="dcterms:W3CDTF">2023-04-14T07:35:00Z</dcterms:modified>
</cp:coreProperties>
</file>