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2104" w14:textId="77777777" w:rsidR="00132E82" w:rsidRPr="005B0E2A" w:rsidRDefault="00040D99" w:rsidP="005B0E2A">
      <w:pPr>
        <w:spacing w:line="276" w:lineRule="auto"/>
        <w:rPr>
          <w:rFonts w:ascii="Arial" w:hAnsi="Arial" w:cs="Arial"/>
          <w:b/>
          <w:sz w:val="24"/>
        </w:rPr>
      </w:pPr>
      <w:r w:rsidRPr="005B0E2A">
        <w:rPr>
          <w:rFonts w:ascii="Arial" w:hAnsi="Arial" w:cs="Arial"/>
          <w:b/>
          <w:sz w:val="24"/>
        </w:rPr>
        <w:t>PREGLED FINANCIRANJA, ŠTEVILA ŠTUDENTOV IN DIPLOMANTOV PO LETIH</w:t>
      </w:r>
    </w:p>
    <w:p w14:paraId="1985A040" w14:textId="77777777"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14:paraId="36616C3A" w14:textId="77777777" w:rsidR="00EA5D8A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Pripravili smo tabele in grafe, s katerimi predstavljamo gibanje oziroma spremembe dodeljenih sredstev za študijsko dejavnost, števila vpisanih študentov in števila diplomantov</w:t>
      </w:r>
      <w:r w:rsidR="00DC5F37" w:rsidRPr="005B0E2A">
        <w:rPr>
          <w:rFonts w:ascii="Arial" w:hAnsi="Arial" w:cs="Arial"/>
        </w:rPr>
        <w:t xml:space="preserve"> po letih</w:t>
      </w:r>
      <w:r w:rsidRPr="005B0E2A">
        <w:rPr>
          <w:rFonts w:ascii="Arial" w:hAnsi="Arial" w:cs="Arial"/>
        </w:rPr>
        <w:t xml:space="preserve">. </w:t>
      </w:r>
    </w:p>
    <w:p w14:paraId="5281B0A8" w14:textId="77777777" w:rsidR="00040D99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Podatki se nanašajo na redni študij na 1. in 2. stopnji na javnih in koncesioniranih visokošolskih zavodih (le za koncesionirane študijske programe pri slednjih).</w:t>
      </w:r>
    </w:p>
    <w:p w14:paraId="5462F0BA" w14:textId="77777777"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14:paraId="72B9E549" w14:textId="77777777"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14:paraId="2C559568" w14:textId="521521D7" w:rsidR="00EA5D8A" w:rsidRPr="00EE028F" w:rsidRDefault="00040D99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  <w:r w:rsidRPr="005B0E2A">
        <w:rPr>
          <w:rFonts w:ascii="Arial" w:hAnsi="Arial" w:cs="Arial"/>
        </w:rPr>
        <w:t xml:space="preserve">Sredstva za financiranje študijske dejavnosti so se zavodom dodeljevala v skladu s proračunskimi možnostmi, zato so bila med leti </w:t>
      </w:r>
      <w:r w:rsidR="00EE028F" w:rsidRPr="005B0E2A">
        <w:rPr>
          <w:rFonts w:ascii="Arial" w:hAnsi="Arial" w:cs="Arial"/>
        </w:rPr>
        <w:t xml:space="preserve">večja </w:t>
      </w:r>
      <w:r w:rsidRPr="005B0E2A">
        <w:rPr>
          <w:rFonts w:ascii="Arial" w:hAnsi="Arial" w:cs="Arial"/>
        </w:rPr>
        <w:t>nihanja</w:t>
      </w:r>
      <w:r w:rsidR="00EA5D8A" w:rsidRPr="005B0E2A">
        <w:rPr>
          <w:rFonts w:ascii="Arial" w:hAnsi="Arial" w:cs="Arial"/>
        </w:rPr>
        <w:t xml:space="preserve"> (več podatkov in grafov je v xls datoteki).</w:t>
      </w:r>
      <w:r w:rsidR="0014414C" w:rsidRPr="005B0E2A">
        <w:rPr>
          <w:rFonts w:ascii="Arial" w:hAnsi="Arial" w:cs="Arial"/>
        </w:rPr>
        <w:t xml:space="preserve"> Večinski del sredstev pripada javnim VŠZ; za koncesije je bilo dodeljenih okoli 4 % sredstev. Skupno se sredstva </w:t>
      </w:r>
      <w:r w:rsidR="0056396E">
        <w:rPr>
          <w:rFonts w:ascii="Arial" w:hAnsi="Arial" w:cs="Arial"/>
        </w:rPr>
        <w:t>zadnja leta</w:t>
      </w:r>
      <w:r w:rsidR="0014414C" w:rsidRPr="005B0E2A">
        <w:rPr>
          <w:rFonts w:ascii="Arial" w:hAnsi="Arial" w:cs="Arial"/>
        </w:rPr>
        <w:t xml:space="preserve"> povečujejo in </w:t>
      </w:r>
      <w:r w:rsidR="0056396E">
        <w:rPr>
          <w:rFonts w:ascii="Arial" w:hAnsi="Arial" w:cs="Arial"/>
        </w:rPr>
        <w:t xml:space="preserve">so v letu 2018 (prvič) že presegla </w:t>
      </w:r>
      <w:r w:rsidR="0014414C" w:rsidRPr="005B0E2A">
        <w:rPr>
          <w:rFonts w:ascii="Arial" w:hAnsi="Arial" w:cs="Arial"/>
        </w:rPr>
        <w:t>(no</w:t>
      </w:r>
      <w:r w:rsidR="0056396E">
        <w:rPr>
          <w:rFonts w:ascii="Arial" w:hAnsi="Arial" w:cs="Arial"/>
        </w:rPr>
        <w:t>minalno) vrednost</w:t>
      </w:r>
      <w:r w:rsidR="0014414C" w:rsidRPr="005B0E2A">
        <w:rPr>
          <w:rFonts w:ascii="Arial" w:hAnsi="Arial" w:cs="Arial"/>
        </w:rPr>
        <w:t xml:space="preserve"> iz leta 2011.</w:t>
      </w:r>
      <w:r w:rsidR="00190741">
        <w:rPr>
          <w:rFonts w:ascii="Arial" w:hAnsi="Arial" w:cs="Arial"/>
        </w:rPr>
        <w:t xml:space="preserve"> S študijskim letom 2022/2023 je v financiranje vstopil nov javni visokošolski zavod in 14 novih koncesioniranih študijskih programov.</w:t>
      </w:r>
    </w:p>
    <w:p w14:paraId="6A51775E" w14:textId="58ADAD31" w:rsidR="0056396E" w:rsidRDefault="0056396E" w:rsidP="0056396E">
      <w:pPr>
        <w:spacing w:after="0" w:line="240" w:lineRule="auto"/>
        <w:jc w:val="both"/>
        <w:rPr>
          <w:noProof/>
          <w:lang w:eastAsia="sl-SI"/>
        </w:rPr>
      </w:pPr>
    </w:p>
    <w:p w14:paraId="19DA2731" w14:textId="3834C4D1" w:rsidR="00190741" w:rsidRPr="00EE028F" w:rsidRDefault="00190741" w:rsidP="005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5B6F4D7B" wp14:editId="7EFC13AD">
            <wp:extent cx="5760720" cy="3430270"/>
            <wp:effectExtent l="0" t="0" r="11430" b="1778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25D4104" w14:textId="77777777" w:rsidR="0014414C" w:rsidRPr="00EE028F" w:rsidRDefault="0014414C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</w:p>
    <w:p w14:paraId="5E94178F" w14:textId="77777777"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14:paraId="7258B25F" w14:textId="77777777"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14:paraId="4FBFD627" w14:textId="77777777" w:rsidR="00DC5F37" w:rsidRPr="005B0E2A" w:rsidRDefault="00DC5F37" w:rsidP="005B0E2A">
      <w:pPr>
        <w:spacing w:after="0" w:line="276" w:lineRule="auto"/>
        <w:jc w:val="both"/>
        <w:rPr>
          <w:rFonts w:ascii="Arial" w:hAnsi="Arial" w:cs="Arial"/>
        </w:rPr>
      </w:pPr>
    </w:p>
    <w:p w14:paraId="0D8788E3" w14:textId="77777777"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14:paraId="239B2377" w14:textId="77777777" w:rsidR="00040D99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Število</w:t>
      </w:r>
      <w:r w:rsidR="005B0E2A">
        <w:rPr>
          <w:rFonts w:ascii="Arial" w:hAnsi="Arial" w:cs="Arial"/>
        </w:rPr>
        <w:t xml:space="preserve"> rednih</w:t>
      </w:r>
      <w:r w:rsidRPr="005B0E2A">
        <w:rPr>
          <w:rFonts w:ascii="Arial" w:hAnsi="Arial" w:cs="Arial"/>
        </w:rPr>
        <w:t xml:space="preserve"> študentov se je po zavodih različno spreminjalo; </w:t>
      </w:r>
      <w:r w:rsidR="00EA5D8A" w:rsidRPr="005B0E2A">
        <w:rPr>
          <w:rFonts w:ascii="Arial" w:hAnsi="Arial" w:cs="Arial"/>
        </w:rPr>
        <w:t>od leta 2011 splošno gledano pada, čeprav so bila vmes pri nekaterih zavodih manjša povečanja (več podatkov in grafov je v xls datoteki).</w:t>
      </w:r>
      <w:r w:rsidR="005B0E2A">
        <w:rPr>
          <w:rFonts w:ascii="Arial" w:hAnsi="Arial" w:cs="Arial"/>
        </w:rPr>
        <w:t xml:space="preserve"> Govorimo o splošnem zmanjšanju v obsegu </w:t>
      </w:r>
      <w:r w:rsidR="00262BD3">
        <w:rPr>
          <w:rFonts w:ascii="Arial" w:hAnsi="Arial" w:cs="Arial"/>
        </w:rPr>
        <w:t>17,7 % (iz cca. 56.000 na cca. 46</w:t>
      </w:r>
      <w:r w:rsidR="00EB14CD">
        <w:rPr>
          <w:rFonts w:ascii="Arial" w:hAnsi="Arial" w:cs="Arial"/>
        </w:rPr>
        <w:t>.0</w:t>
      </w:r>
      <w:r w:rsidR="005B0E2A">
        <w:rPr>
          <w:rFonts w:ascii="Arial" w:hAnsi="Arial" w:cs="Arial"/>
        </w:rPr>
        <w:t xml:space="preserve">00); na koncesioniranih </w:t>
      </w:r>
      <w:r w:rsidR="00EB14CD">
        <w:rPr>
          <w:rFonts w:ascii="Arial" w:hAnsi="Arial" w:cs="Arial"/>
        </w:rPr>
        <w:t>programih</w:t>
      </w:r>
      <w:r w:rsidR="005B0E2A">
        <w:rPr>
          <w:rFonts w:ascii="Arial" w:hAnsi="Arial" w:cs="Arial"/>
        </w:rPr>
        <w:t xml:space="preserve"> je </w:t>
      </w:r>
      <w:r w:rsidR="0056396E">
        <w:rPr>
          <w:rFonts w:ascii="Arial" w:hAnsi="Arial" w:cs="Arial"/>
        </w:rPr>
        <w:t xml:space="preserve">študentov manj za </w:t>
      </w:r>
      <w:r w:rsidR="00262BD3">
        <w:rPr>
          <w:rFonts w:ascii="Arial" w:hAnsi="Arial" w:cs="Arial"/>
        </w:rPr>
        <w:t>26</w:t>
      </w:r>
      <w:r w:rsidR="005B0E2A">
        <w:rPr>
          <w:rFonts w:ascii="Arial" w:hAnsi="Arial" w:cs="Arial"/>
        </w:rPr>
        <w:t xml:space="preserve"> %. </w:t>
      </w:r>
      <w:r w:rsidR="00EE028F">
        <w:rPr>
          <w:rFonts w:ascii="Arial" w:hAnsi="Arial" w:cs="Arial"/>
        </w:rPr>
        <w:t>V študijskem letu 2019/2020 glede na leto prej že lahko opaz</w:t>
      </w:r>
      <w:r w:rsidR="00262BD3">
        <w:rPr>
          <w:rFonts w:ascii="Arial" w:hAnsi="Arial" w:cs="Arial"/>
        </w:rPr>
        <w:t>imo povečanje števila študentov, vendar jih je v letu 2021/2022 zopet manj kot leto prej.</w:t>
      </w:r>
    </w:p>
    <w:p w14:paraId="11AC4C26" w14:textId="77777777" w:rsidR="00EA5D8A" w:rsidRPr="00EE028F" w:rsidRDefault="00EA5D8A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</w:p>
    <w:p w14:paraId="19F1FEF6" w14:textId="73B572FC" w:rsidR="00EB14CD" w:rsidRPr="005B0E2A" w:rsidRDefault="00EB14CD" w:rsidP="005B0E2A">
      <w:pPr>
        <w:spacing w:after="0" w:line="276" w:lineRule="auto"/>
        <w:jc w:val="both"/>
        <w:rPr>
          <w:rFonts w:ascii="Arial" w:hAnsi="Arial" w:cs="Arial"/>
          <w:noProof/>
          <w:lang w:val="en-GB" w:eastAsia="en-GB"/>
        </w:rPr>
      </w:pPr>
    </w:p>
    <w:p w14:paraId="73CEDCD6" w14:textId="77777777"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14:paraId="61FAE3CB" w14:textId="680DCCDC" w:rsidR="00EA5D8A" w:rsidRDefault="00190741" w:rsidP="005B0E2A">
      <w:pPr>
        <w:spacing w:after="0" w:line="276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47910E6" wp14:editId="5388D9D9">
            <wp:extent cx="5760720" cy="2648585"/>
            <wp:effectExtent l="0" t="0" r="11430" b="1841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01CBDE" w14:textId="77777777"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14:paraId="6CF6FDC7" w14:textId="77777777"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14:paraId="5A72BE7E" w14:textId="21D8EB3F" w:rsidR="00040D99" w:rsidRDefault="00DC5F37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Na število diplomantov so</w:t>
      </w:r>
      <w:r w:rsidR="005B0E2A">
        <w:rPr>
          <w:rFonts w:ascii="Arial" w:hAnsi="Arial" w:cs="Arial"/>
        </w:rPr>
        <w:t>, poleg dviga kakovosti študija in spodbujanja čim hitrejšega dokončanja študija,</w:t>
      </w:r>
      <w:r w:rsidRPr="005B0E2A">
        <w:rPr>
          <w:rFonts w:ascii="Arial" w:hAnsi="Arial" w:cs="Arial"/>
        </w:rPr>
        <w:t xml:space="preserve"> </w:t>
      </w:r>
      <w:r w:rsidR="005B0E2A">
        <w:rPr>
          <w:rFonts w:ascii="Arial" w:hAnsi="Arial" w:cs="Arial"/>
        </w:rPr>
        <w:t>precej</w:t>
      </w:r>
      <w:r w:rsidRPr="005B0E2A">
        <w:rPr>
          <w:rFonts w:ascii="Arial" w:hAnsi="Arial" w:cs="Arial"/>
        </w:rPr>
        <w:t xml:space="preserve"> vplivale z</w:t>
      </w:r>
      <w:r w:rsidR="00040D99" w:rsidRPr="005B0E2A">
        <w:rPr>
          <w:rFonts w:ascii="Arial" w:hAnsi="Arial" w:cs="Arial"/>
        </w:rPr>
        <w:t>akonske določbe o zaključevanju starih, pre</w:t>
      </w:r>
      <w:r w:rsidR="00262BD3">
        <w:rPr>
          <w:rFonts w:ascii="Arial" w:hAnsi="Arial" w:cs="Arial"/>
        </w:rPr>
        <w:t>dbolonjskih študijskih programov, v zadnjih dveh letih pa epidemiološke razmere in ukrepi.</w:t>
      </w:r>
      <w:r w:rsidRPr="005B0E2A">
        <w:rPr>
          <w:rFonts w:ascii="Arial" w:hAnsi="Arial" w:cs="Arial"/>
        </w:rPr>
        <w:t xml:space="preserve"> </w:t>
      </w:r>
      <w:r w:rsidR="005B0E2A">
        <w:rPr>
          <w:rFonts w:ascii="Arial" w:hAnsi="Arial" w:cs="Arial"/>
        </w:rPr>
        <w:t xml:space="preserve">Število diplomantov se je vztrajno povečevalo, višek pa seveda </w:t>
      </w:r>
      <w:r w:rsidR="005357B4">
        <w:rPr>
          <w:rFonts w:ascii="Arial" w:hAnsi="Arial" w:cs="Arial"/>
        </w:rPr>
        <w:t xml:space="preserve">doseglo v letu 2016. Glede na leto 2015 je bilo </w:t>
      </w:r>
      <w:r w:rsidR="009F7CC8">
        <w:rPr>
          <w:rFonts w:ascii="Arial" w:hAnsi="Arial" w:cs="Arial"/>
        </w:rPr>
        <w:t xml:space="preserve">tako </w:t>
      </w:r>
      <w:r w:rsidR="005357B4">
        <w:rPr>
          <w:rFonts w:ascii="Arial" w:hAnsi="Arial" w:cs="Arial"/>
        </w:rPr>
        <w:t>diplomantov</w:t>
      </w:r>
      <w:r w:rsidR="009F7CC8">
        <w:rPr>
          <w:rFonts w:ascii="Arial" w:hAnsi="Arial" w:cs="Arial"/>
        </w:rPr>
        <w:t xml:space="preserve"> starih dodiplomskih študijskih programov</w:t>
      </w:r>
      <w:r w:rsidR="005357B4">
        <w:rPr>
          <w:rFonts w:ascii="Arial" w:hAnsi="Arial" w:cs="Arial"/>
        </w:rPr>
        <w:t xml:space="preserve"> na</w:t>
      </w:r>
      <w:r w:rsidR="009F7CC8">
        <w:rPr>
          <w:rFonts w:ascii="Arial" w:hAnsi="Arial" w:cs="Arial"/>
        </w:rPr>
        <w:t xml:space="preserve"> treh</w:t>
      </w:r>
      <w:r w:rsidR="005357B4">
        <w:rPr>
          <w:rFonts w:ascii="Arial" w:hAnsi="Arial" w:cs="Arial"/>
        </w:rPr>
        <w:t xml:space="preserve"> javnih </w:t>
      </w:r>
      <w:r w:rsidR="009F7CC8">
        <w:rPr>
          <w:rFonts w:ascii="Arial" w:hAnsi="Arial" w:cs="Arial"/>
        </w:rPr>
        <w:t>univerzah</w:t>
      </w:r>
      <w:r w:rsidR="005357B4">
        <w:rPr>
          <w:rFonts w:ascii="Arial" w:hAnsi="Arial" w:cs="Arial"/>
        </w:rPr>
        <w:t xml:space="preserve"> skoraj štirikrat več. </w:t>
      </w:r>
      <w:r w:rsidR="0056396E">
        <w:rPr>
          <w:rFonts w:ascii="Arial" w:hAnsi="Arial" w:cs="Arial"/>
        </w:rPr>
        <w:t xml:space="preserve">Primerjave števila diplomantov leta 2016 z ostalimi leti </w:t>
      </w:r>
      <w:r w:rsidR="00EB14CD">
        <w:rPr>
          <w:rFonts w:ascii="Arial" w:hAnsi="Arial" w:cs="Arial"/>
        </w:rPr>
        <w:t xml:space="preserve">predvsem na javnih visokošolskih zavodih </w:t>
      </w:r>
      <w:r w:rsidR="0056396E">
        <w:rPr>
          <w:rFonts w:ascii="Arial" w:hAnsi="Arial" w:cs="Arial"/>
        </w:rPr>
        <w:t xml:space="preserve">zato ne odražajo (nujno) realnega stanja. </w:t>
      </w:r>
      <w:r w:rsidR="005357B4">
        <w:rPr>
          <w:rFonts w:ascii="Arial" w:hAnsi="Arial" w:cs="Arial"/>
        </w:rPr>
        <w:t>V</w:t>
      </w:r>
      <w:r w:rsidRPr="005B0E2A">
        <w:rPr>
          <w:rFonts w:ascii="Arial" w:hAnsi="Arial" w:cs="Arial"/>
        </w:rPr>
        <w:t>eč podatkov in grafov je v xls datot</w:t>
      </w:r>
      <w:r w:rsidR="005357B4">
        <w:rPr>
          <w:rFonts w:ascii="Arial" w:hAnsi="Arial" w:cs="Arial"/>
        </w:rPr>
        <w:t>eki</w:t>
      </w:r>
      <w:r w:rsidR="00040D99" w:rsidRPr="005B0E2A">
        <w:rPr>
          <w:rFonts w:ascii="Arial" w:hAnsi="Arial" w:cs="Arial"/>
        </w:rPr>
        <w:t>.</w:t>
      </w:r>
    </w:p>
    <w:p w14:paraId="7F02C3B5" w14:textId="77777777" w:rsidR="00EB14CD" w:rsidRPr="005B0E2A" w:rsidRDefault="00EB14CD" w:rsidP="005B0E2A">
      <w:pPr>
        <w:spacing w:after="0" w:line="276" w:lineRule="auto"/>
        <w:jc w:val="both"/>
        <w:rPr>
          <w:rFonts w:ascii="Arial" w:hAnsi="Arial" w:cs="Arial"/>
        </w:rPr>
      </w:pPr>
    </w:p>
    <w:p w14:paraId="281AF216" w14:textId="7B332BB0" w:rsidR="005B0E2A" w:rsidRPr="005B0E2A" w:rsidRDefault="00190741" w:rsidP="005B0E2A">
      <w:pPr>
        <w:spacing w:after="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200103" wp14:editId="09968935">
            <wp:extent cx="5760720" cy="3302000"/>
            <wp:effectExtent l="0" t="0" r="11430" b="1270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E2A" w:rsidRPr="005B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42"/>
    <w:rsid w:val="00040D99"/>
    <w:rsid w:val="00132E82"/>
    <w:rsid w:val="0014414C"/>
    <w:rsid w:val="00190741"/>
    <w:rsid w:val="00262BD3"/>
    <w:rsid w:val="003E4F7B"/>
    <w:rsid w:val="004D67A9"/>
    <w:rsid w:val="005357B4"/>
    <w:rsid w:val="0056396E"/>
    <w:rsid w:val="005B0E2A"/>
    <w:rsid w:val="009F7CC8"/>
    <w:rsid w:val="00A34A42"/>
    <w:rsid w:val="00AB306A"/>
    <w:rsid w:val="00CA00F9"/>
    <w:rsid w:val="00DC5F37"/>
    <w:rsid w:val="00EA5D8A"/>
    <w:rsid w:val="00EB14CD"/>
    <w:rsid w:val="00EE028F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2FA7"/>
  <w15:chartTrackingRefBased/>
  <w15:docId w15:val="{4E99B066-0E4A-4473-AB6F-06D97BA2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.mszs.sigov.si\Users\MOcko\Splo&#353;no\Statistika\Internet%20financiranje%20od%2020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.mszs.sigov.si\Users\MOcko\Splo&#353;no\Statistika\Internet%20&#353;tudenti%20od%20201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.mszs.sigov.si\Users\MOcko\Splo&#353;no\Statistika\Internet%20diplomanti%20od%2020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l-SI"/>
              <a:t>FINANCIRANJE ŠTUDIJSKE DEJAVNOSTI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'Dejavnost 2010-2023'!$A$9</c:f>
              <c:strCache>
                <c:ptCount val="1"/>
                <c:pt idx="0">
                  <c:v>Javni visokošolski zavodi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'Dejavnost 2010-2023'!$B$3:$N$3</c:f>
              <c:strCache>
                <c:ptCount val="8"/>
                <c:pt idx="0">
                  <c:v>Leto 2015</c:v>
                </c:pt>
                <c:pt idx="1">
                  <c:v>Leto 2016</c:v>
                </c:pt>
                <c:pt idx="2">
                  <c:v>Leto 2017</c:v>
                </c:pt>
                <c:pt idx="3">
                  <c:v>Leto 2018</c:v>
                </c:pt>
                <c:pt idx="4">
                  <c:v>Leto 2019</c:v>
                </c:pt>
                <c:pt idx="5">
                  <c:v>Leto 2020</c:v>
                </c:pt>
                <c:pt idx="6">
                  <c:v>Leto 2021</c:v>
                </c:pt>
                <c:pt idx="7">
                  <c:v>Leto 2022</c:v>
                </c:pt>
              </c:strCache>
            </c:strRef>
          </c:cat>
          <c:val>
            <c:numRef>
              <c:f>'Dejavnost 2010-2023'!$B$9:$N$9</c:f>
              <c:numCache>
                <c:formatCode>#,##0.00</c:formatCode>
                <c:ptCount val="8"/>
                <c:pt idx="0">
                  <c:v>221382972.87000003</c:v>
                </c:pt>
                <c:pt idx="1">
                  <c:v>235055654.85999998</c:v>
                </c:pt>
                <c:pt idx="2">
                  <c:v>240850319.02000001</c:v>
                </c:pt>
                <c:pt idx="3">
                  <c:v>252860248.16</c:v>
                </c:pt>
                <c:pt idx="4">
                  <c:v>272009610.15999997</c:v>
                </c:pt>
                <c:pt idx="5">
                  <c:v>290214615.05000001</c:v>
                </c:pt>
                <c:pt idx="6">
                  <c:v>308279112.46999997</c:v>
                </c:pt>
                <c:pt idx="7">
                  <c:v>332903938.52999997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F-4C7B-8A39-C120AB89B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1241272336"/>
        <c:axId val="1241275056"/>
      </c:barChart>
      <c:lineChart>
        <c:grouping val="standard"/>
        <c:varyColors val="0"/>
        <c:ser>
          <c:idx val="1"/>
          <c:order val="1"/>
          <c:tx>
            <c:strRef>
              <c:f>'Dejavnost 2010-2023'!$A$30</c:f>
              <c:strCache>
                <c:ptCount val="1"/>
                <c:pt idx="0">
                  <c:v>Koncesionirani visokošolski zavodi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'Dejavnost 2010-2023'!$B$3:$N$3</c:f>
              <c:strCache>
                <c:ptCount val="8"/>
                <c:pt idx="0">
                  <c:v>Leto 2015</c:v>
                </c:pt>
                <c:pt idx="1">
                  <c:v>Leto 2016</c:v>
                </c:pt>
                <c:pt idx="2">
                  <c:v>Leto 2017</c:v>
                </c:pt>
                <c:pt idx="3">
                  <c:v>Leto 2018</c:v>
                </c:pt>
                <c:pt idx="4">
                  <c:v>Leto 2019</c:v>
                </c:pt>
                <c:pt idx="5">
                  <c:v>Leto 2020</c:v>
                </c:pt>
                <c:pt idx="6">
                  <c:v>Leto 2021</c:v>
                </c:pt>
                <c:pt idx="7">
                  <c:v>Leto 2022</c:v>
                </c:pt>
              </c:strCache>
            </c:strRef>
          </c:cat>
          <c:val>
            <c:numRef>
              <c:f>'Dejavnost 2010-2023'!$B$30:$N$30</c:f>
              <c:numCache>
                <c:formatCode>#,##0.00</c:formatCode>
                <c:ptCount val="8"/>
                <c:pt idx="0">
                  <c:v>9287966.709999999</c:v>
                </c:pt>
                <c:pt idx="1">
                  <c:v>9328917.1400000006</c:v>
                </c:pt>
                <c:pt idx="2">
                  <c:v>9643866.959999999</c:v>
                </c:pt>
                <c:pt idx="3">
                  <c:v>10158646.829999996</c:v>
                </c:pt>
                <c:pt idx="4">
                  <c:v>10753284.160000002</c:v>
                </c:pt>
                <c:pt idx="5">
                  <c:v>11548278.949999999</c:v>
                </c:pt>
                <c:pt idx="6">
                  <c:v>12490410.529999999</c:v>
                </c:pt>
                <c:pt idx="7">
                  <c:v>13770724.180000003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AF-4C7B-8A39-C120AB89B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272336"/>
        <c:axId val="1241275056"/>
      </c:lineChart>
      <c:catAx>
        <c:axId val="124127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41275056"/>
        <c:crosses val="autoZero"/>
        <c:auto val="1"/>
        <c:lblAlgn val="ctr"/>
        <c:lblOffset val="100"/>
        <c:noMultiLvlLbl val="0"/>
      </c:catAx>
      <c:valAx>
        <c:axId val="124127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2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60000"/>
                  <a:lumOff val="40000"/>
                  <a:alpha val="99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41272336"/>
        <c:crosses val="autoZero"/>
        <c:crossBetween val="between"/>
      </c:valAx>
      <c:spPr>
        <a:noFill/>
        <a:ln>
          <a:solidFill>
            <a:schemeClr val="bg2">
              <a:lumMod val="25000"/>
            </a:schemeClr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Število rednih študentov 1. in 2. stopnje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4"/>
          <c:order val="0"/>
          <c:tx>
            <c:v>Javni VŠZ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Študenti!$B$61:$N$61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Študenti!$B$9:$N$9</c:f>
              <c:numCache>
                <c:formatCode>#,##0.0</c:formatCode>
                <c:ptCount val="13"/>
                <c:pt idx="0">
                  <c:v>52853</c:v>
                </c:pt>
                <c:pt idx="1">
                  <c:v>52337</c:v>
                </c:pt>
                <c:pt idx="2">
                  <c:v>50102.5</c:v>
                </c:pt>
                <c:pt idx="3">
                  <c:v>49348.5</c:v>
                </c:pt>
                <c:pt idx="4">
                  <c:v>47536</c:v>
                </c:pt>
                <c:pt idx="5">
                  <c:v>45600</c:v>
                </c:pt>
                <c:pt idx="6">
                  <c:v>44274</c:v>
                </c:pt>
                <c:pt idx="7">
                  <c:v>42398</c:v>
                </c:pt>
                <c:pt idx="8">
                  <c:v>41779</c:v>
                </c:pt>
                <c:pt idx="9">
                  <c:v>42064</c:v>
                </c:pt>
                <c:pt idx="10">
                  <c:v>45337</c:v>
                </c:pt>
                <c:pt idx="11">
                  <c:v>43779</c:v>
                </c:pt>
                <c:pt idx="12">
                  <c:v>42416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9-401C-85C7-550A0BBBE972}"/>
            </c:ext>
          </c:extLst>
        </c:ser>
        <c:ser>
          <c:idx val="18"/>
          <c:order val="1"/>
          <c:tx>
            <c:v>Koncesionirani VŠZ</c:v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Študenti!$B$61:$N$61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Študenti!$B$34:$N$34</c:f>
              <c:numCache>
                <c:formatCode>#,##0.0</c:formatCode>
                <c:ptCount val="13"/>
                <c:pt idx="0">
                  <c:v>3364</c:v>
                </c:pt>
                <c:pt idx="1">
                  <c:v>3078</c:v>
                </c:pt>
                <c:pt idx="2">
                  <c:v>2917</c:v>
                </c:pt>
                <c:pt idx="3">
                  <c:v>2660</c:v>
                </c:pt>
                <c:pt idx="4">
                  <c:v>2414</c:v>
                </c:pt>
                <c:pt idx="5">
                  <c:v>2257</c:v>
                </c:pt>
                <c:pt idx="6">
                  <c:v>2175</c:v>
                </c:pt>
                <c:pt idx="7">
                  <c:v>2116</c:v>
                </c:pt>
                <c:pt idx="8">
                  <c:v>2185</c:v>
                </c:pt>
                <c:pt idx="9">
                  <c:v>2323</c:v>
                </c:pt>
                <c:pt idx="10">
                  <c:v>2505</c:v>
                </c:pt>
                <c:pt idx="11">
                  <c:v>2491</c:v>
                </c:pt>
                <c:pt idx="12">
                  <c:v>2647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19-401C-85C7-550A0BBBE9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6325072"/>
        <c:axId val="96326160"/>
        <c:axId val="0"/>
      </c:bar3DChart>
      <c:catAx>
        <c:axId val="9632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6326160"/>
        <c:crosses val="autoZero"/>
        <c:auto val="1"/>
        <c:lblAlgn val="ctr"/>
        <c:lblOffset val="100"/>
        <c:noMultiLvlLbl val="0"/>
      </c:catAx>
      <c:valAx>
        <c:axId val="9632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632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l-SI"/>
              <a:t>Redni</a:t>
            </a:r>
            <a:r>
              <a:rPr lang="sl-SI" baseline="0"/>
              <a:t> d</a:t>
            </a:r>
            <a:r>
              <a:rPr lang="sl-SI"/>
              <a:t>iplomanti 1. in 2. stopnje po letih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Skupaj!$A$8</c:f>
              <c:strCache>
                <c:ptCount val="1"/>
                <c:pt idx="0">
                  <c:v>Skupaj javni visokošolski zavodi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486990669661578E-2"/>
                  <c:y val="7.5010162708624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BE-415E-9F67-4D908E95187B}"/>
                </c:ext>
              </c:extLst>
            </c:dLbl>
            <c:dLbl>
              <c:idx val="2"/>
              <c:layout>
                <c:manualLayout>
                  <c:x val="1.4568155781271842E-2"/>
                  <c:y val="-5.870360559805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BE-415E-9F67-4D908E95187B}"/>
                </c:ext>
              </c:extLst>
            </c:dLbl>
            <c:dLbl>
              <c:idx val="4"/>
              <c:layout>
                <c:manualLayout>
                  <c:x val="1.2486990669661578E-2"/>
                  <c:y val="-5.8703605598054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BE-415E-9F67-4D908E95187B}"/>
                </c:ext>
              </c:extLst>
            </c:dLbl>
            <c:dLbl>
              <c:idx val="7"/>
              <c:layout>
                <c:manualLayout>
                  <c:x val="2.081165111610263E-3"/>
                  <c:y val="4.8919671331711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BE-415E-9F67-4D908E95187B}"/>
                </c:ext>
              </c:extLst>
            </c:dLbl>
            <c:dLbl>
              <c:idx val="9"/>
              <c:layout>
                <c:manualLayout>
                  <c:x val="4.1623302232205259E-3"/>
                  <c:y val="-5.2180982753825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BE-415E-9F67-4D908E95187B}"/>
                </c:ext>
              </c:extLst>
            </c:dLbl>
            <c:dLbl>
              <c:idx val="11"/>
              <c:layout>
                <c:manualLayout>
                  <c:x val="2.081165111610263E-3"/>
                  <c:y val="-8.8055408397080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BE-415E-9F67-4D908E95187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Skupaj!$B$47:$N$47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Skupaj!$B$8:$N$8</c:f>
              <c:numCache>
                <c:formatCode>#,##0.0</c:formatCode>
                <c:ptCount val="13"/>
                <c:pt idx="0">
                  <c:v>10286</c:v>
                </c:pt>
                <c:pt idx="1">
                  <c:v>10364.5</c:v>
                </c:pt>
                <c:pt idx="2">
                  <c:v>11607</c:v>
                </c:pt>
                <c:pt idx="3">
                  <c:v>11917.5</c:v>
                </c:pt>
                <c:pt idx="4">
                  <c:v>11859.5</c:v>
                </c:pt>
                <c:pt idx="5">
                  <c:v>12209</c:v>
                </c:pt>
                <c:pt idx="6">
                  <c:v>18845</c:v>
                </c:pt>
                <c:pt idx="7">
                  <c:v>11082.5</c:v>
                </c:pt>
                <c:pt idx="8">
                  <c:v>11379.5</c:v>
                </c:pt>
                <c:pt idx="9">
                  <c:v>10904.5</c:v>
                </c:pt>
                <c:pt idx="10">
                  <c:v>10370</c:v>
                </c:pt>
                <c:pt idx="11">
                  <c:v>11008.5</c:v>
                </c:pt>
                <c:pt idx="12">
                  <c:v>10424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CBE-415E-9F67-4D908E95187B}"/>
            </c:ext>
          </c:extLst>
        </c:ser>
        <c:ser>
          <c:idx val="1"/>
          <c:order val="1"/>
          <c:tx>
            <c:strRef>
              <c:f>Skupaj!$A$22</c:f>
              <c:strCache>
                <c:ptCount val="1"/>
                <c:pt idx="0">
                  <c:v>Skupaj koncesionirani zavodi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6.442952112180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BE-415E-9F67-4D908E95187B}"/>
                </c:ext>
              </c:extLst>
            </c:dLbl>
            <c:dLbl>
              <c:idx val="1"/>
              <c:layout>
                <c:manualLayout>
                  <c:x val="1.5005356524064017E-2"/>
                  <c:y val="-5.727068544160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BE-415E-9F67-4D908E95187B}"/>
                </c:ext>
              </c:extLst>
            </c:dLbl>
            <c:dLbl>
              <c:idx val="2"/>
              <c:layout>
                <c:manualLayout>
                  <c:x val="1.5005356524064017E-2"/>
                  <c:y val="-5.3691267601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BE-415E-9F67-4D908E95187B}"/>
                </c:ext>
              </c:extLst>
            </c:dLbl>
            <c:dLbl>
              <c:idx val="3"/>
              <c:layout>
                <c:manualLayout>
                  <c:x val="1.2861734163483365E-2"/>
                  <c:y val="-5.7270685441605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BE-415E-9F67-4D908E95187B}"/>
                </c:ext>
              </c:extLst>
            </c:dLbl>
            <c:dLbl>
              <c:idx val="4"/>
              <c:layout>
                <c:manualLayout>
                  <c:x val="1.0718111802902792E-2"/>
                  <c:y val="-6.4429521121806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BE-415E-9F67-4D908E95187B}"/>
                </c:ext>
              </c:extLst>
            </c:dLbl>
            <c:dLbl>
              <c:idx val="5"/>
              <c:layout>
                <c:manualLayout>
                  <c:x val="1.7148978884644592E-2"/>
                  <c:y val="-6.442952112180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CBE-415E-9F67-4D908E95187B}"/>
                </c:ext>
              </c:extLst>
            </c:dLbl>
            <c:dLbl>
              <c:idx val="6"/>
              <c:layout>
                <c:manualLayout>
                  <c:x val="-3.8585202490450332E-2"/>
                  <c:y val="-7.1588356802007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CBE-415E-9F67-4D908E95187B}"/>
                </c:ext>
              </c:extLst>
            </c:dLbl>
            <c:dLbl>
              <c:idx val="7"/>
              <c:layout>
                <c:manualLayout>
                  <c:x val="2.1436223605804956E-3"/>
                  <c:y val="-5.36912676015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CBE-415E-9F67-4D908E95187B}"/>
                </c:ext>
              </c:extLst>
            </c:dLbl>
            <c:dLbl>
              <c:idx val="8"/>
              <c:layout>
                <c:manualLayout>
                  <c:x val="1.2861734163483443E-2"/>
                  <c:y val="-5.3691267601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CBE-415E-9F67-4D908E95187B}"/>
                </c:ext>
              </c:extLst>
            </c:dLbl>
            <c:dLbl>
              <c:idx val="9"/>
              <c:layout>
                <c:manualLayout>
                  <c:x val="1.071811180290287E-2"/>
                  <c:y val="-5.727068544160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CBE-415E-9F67-4D908E95187B}"/>
                </c:ext>
              </c:extLst>
            </c:dLbl>
            <c:dLbl>
              <c:idx val="10"/>
              <c:layout>
                <c:manualLayout>
                  <c:x val="1.071811180290287E-2"/>
                  <c:y val="-5.011184976140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CBE-415E-9F67-4D908E95187B}"/>
                </c:ext>
              </c:extLst>
            </c:dLbl>
            <c:dLbl>
              <c:idx val="11"/>
              <c:layout>
                <c:manualLayout>
                  <c:x val="1.0405825558051316E-2"/>
                  <c:y val="-5.218098275382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CBE-415E-9F67-4D908E951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Skupaj!$B$47:$N$47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Skupaj!$B$22:$N$22</c:f>
              <c:numCache>
                <c:formatCode>#,##0.0</c:formatCode>
                <c:ptCount val="13"/>
                <c:pt idx="0">
                  <c:v>327</c:v>
                </c:pt>
                <c:pt idx="1">
                  <c:v>466</c:v>
                </c:pt>
                <c:pt idx="2">
                  <c:v>563</c:v>
                </c:pt>
                <c:pt idx="3">
                  <c:v>606</c:v>
                </c:pt>
                <c:pt idx="4">
                  <c:v>641</c:v>
                </c:pt>
                <c:pt idx="5">
                  <c:v>557</c:v>
                </c:pt>
                <c:pt idx="6">
                  <c:v>561</c:v>
                </c:pt>
                <c:pt idx="7">
                  <c:v>570</c:v>
                </c:pt>
                <c:pt idx="8">
                  <c:v>512</c:v>
                </c:pt>
                <c:pt idx="9">
                  <c:v>497</c:v>
                </c:pt>
                <c:pt idx="10">
                  <c:v>500</c:v>
                </c:pt>
                <c:pt idx="11">
                  <c:v>519</c:v>
                </c:pt>
                <c:pt idx="12">
                  <c:v>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CBE-415E-9F67-4D908E951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3597856"/>
        <c:axId val="273600576"/>
        <c:axId val="0"/>
      </c:bar3DChart>
      <c:catAx>
        <c:axId val="27359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73600576"/>
        <c:crosses val="autoZero"/>
        <c:auto val="1"/>
        <c:lblAlgn val="ctr"/>
        <c:lblOffset val="100"/>
        <c:noMultiLvlLbl val="0"/>
      </c:catAx>
      <c:valAx>
        <c:axId val="27360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7359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790258464523444"/>
          <c:y val="0.14108289508951785"/>
          <c:w val="0.59680162612737286"/>
          <c:h val="5.5035015442437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Očko</dc:creator>
  <cp:keywords/>
  <dc:description/>
  <cp:lastModifiedBy>Marina Očko</cp:lastModifiedBy>
  <cp:revision>10</cp:revision>
  <dcterms:created xsi:type="dcterms:W3CDTF">2017-08-07T05:39:00Z</dcterms:created>
  <dcterms:modified xsi:type="dcterms:W3CDTF">2023-04-20T08:15:00Z</dcterms:modified>
</cp:coreProperties>
</file>