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5FF2D01C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1A08BD">
        <w:rPr>
          <w:rFonts w:cs="Arial"/>
        </w:rPr>
        <w:t>44</w:t>
      </w:r>
      <w:r w:rsidRPr="00126638">
        <w:rPr>
          <w:rFonts w:cs="Arial"/>
        </w:rPr>
        <w:t>/202</w:t>
      </w:r>
      <w:r>
        <w:rPr>
          <w:rFonts w:cs="Arial"/>
        </w:rPr>
        <w:t>3</w:t>
      </w:r>
      <w:r w:rsidR="001A08BD">
        <w:rPr>
          <w:rFonts w:cs="Arial"/>
        </w:rPr>
        <w:t>-3360/26</w:t>
      </w:r>
    </w:p>
    <w:p w14:paraId="02F8B506" w14:textId="7C6F8043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1A08BD">
        <w:rPr>
          <w:rFonts w:cs="Arial"/>
        </w:rPr>
        <w:t>2</w:t>
      </w:r>
      <w:r>
        <w:rPr>
          <w:rFonts w:cs="Arial"/>
        </w:rPr>
        <w:t>6</w:t>
      </w:r>
      <w:r w:rsidRPr="00126638">
        <w:rPr>
          <w:rFonts w:cs="Arial"/>
        </w:rPr>
        <w:t xml:space="preserve">. </w:t>
      </w:r>
      <w:r w:rsidR="001A08BD">
        <w:rPr>
          <w:rFonts w:cs="Arial"/>
        </w:rPr>
        <w:t>1</w:t>
      </w:r>
      <w:r w:rsidRPr="00126638">
        <w:rPr>
          <w:rFonts w:cs="Arial"/>
        </w:rPr>
        <w:t>. 202</w:t>
      </w:r>
      <w:r w:rsidR="001A08BD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0654A117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 xml:space="preserve">ZADEVA: Obvestilo o končani javni objavi za zasedbo </w:t>
      </w:r>
      <w:r>
        <w:rPr>
          <w:rFonts w:cs="Arial"/>
          <w:b/>
          <w:szCs w:val="20"/>
        </w:rPr>
        <w:t>delovn</w:t>
      </w:r>
      <w:r w:rsidR="001A08BD">
        <w:rPr>
          <w:rFonts w:cs="Arial"/>
          <w:b/>
          <w:szCs w:val="20"/>
        </w:rPr>
        <w:t>ega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1A08BD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1A08BD">
        <w:rPr>
          <w:rFonts w:cs="Arial"/>
          <w:b/>
          <w:szCs w:val="20"/>
        </w:rPr>
        <w:t xml:space="preserve">o </w:t>
      </w:r>
      <w:r w:rsidRPr="00126638">
        <w:rPr>
          <w:rFonts w:cs="Arial"/>
          <w:b/>
          <w:szCs w:val="20"/>
        </w:rPr>
        <w:t>502</w:t>
      </w:r>
      <w:r w:rsidR="001A08BD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– </w:t>
      </w:r>
      <w:r w:rsidR="001A08BD">
        <w:rPr>
          <w:rFonts w:cs="Arial"/>
          <w:b/>
          <w:szCs w:val="20"/>
        </w:rPr>
        <w:t>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7FB89153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1A08BD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javni objavi za zasedbo prost</w:t>
      </w:r>
      <w:r w:rsidR="001A08BD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1A08BD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1A08BD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1A08BD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502</w:t>
      </w:r>
      <w:r w:rsidR="001A08BD">
        <w:rPr>
          <w:rFonts w:cs="Arial"/>
          <w:b/>
          <w:szCs w:val="20"/>
        </w:rPr>
        <w:t>3 - 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 v Direktoratu za znanost in inovacije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 w:rsidR="001A08BD">
        <w:rPr>
          <w:rFonts w:cs="Arial"/>
          <w:bCs/>
          <w:color w:val="000000"/>
          <w:szCs w:val="20"/>
          <w:lang w:eastAsia="sl-SI"/>
        </w:rPr>
        <w:t>44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1A08BD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1A08BD">
        <w:rPr>
          <w:rFonts w:cs="Arial"/>
          <w:szCs w:val="20"/>
        </w:rPr>
        <w:t>3</w:t>
      </w:r>
      <w:r w:rsidRPr="00126638">
        <w:rPr>
          <w:rFonts w:cs="Arial"/>
          <w:szCs w:val="20"/>
        </w:rPr>
        <w:t xml:space="preserve">. </w:t>
      </w:r>
      <w:r w:rsidR="001A08BD">
        <w:rPr>
          <w:rFonts w:cs="Arial"/>
          <w:szCs w:val="20"/>
        </w:rPr>
        <w:t>1</w:t>
      </w:r>
      <w:r w:rsidRPr="00126638">
        <w:rPr>
          <w:rFonts w:cs="Arial"/>
          <w:szCs w:val="20"/>
        </w:rPr>
        <w:t>. 202</w:t>
      </w:r>
      <w:r w:rsidR="001A08BD">
        <w:rPr>
          <w:rFonts w:cs="Arial"/>
          <w:szCs w:val="20"/>
        </w:rPr>
        <w:t xml:space="preserve">4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 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5D6C8E10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Dr. Igor Papič</w:t>
      </w:r>
    </w:p>
    <w:p w14:paraId="2892D4FB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M I N I S T E R</w:t>
      </w: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FEE1E1B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D05EE7D" w14:textId="179B14D8" w:rsidR="00647242" w:rsidRDefault="00647242" w:rsidP="0093375A">
      <w:pPr>
        <w:spacing w:line="260" w:lineRule="atLeast"/>
        <w:jc w:val="both"/>
        <w:rPr>
          <w:rFonts w:cs="Arial"/>
          <w:szCs w:val="20"/>
        </w:rPr>
      </w:pPr>
    </w:p>
    <w:p w14:paraId="337B5772" w14:textId="77777777" w:rsidR="00647242" w:rsidRDefault="00647242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9911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9911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9911A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9911A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04B1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9911A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A08BD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F2B08"/>
    <w:rsid w:val="00647242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767AB"/>
    <w:rsid w:val="009911A4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9</cp:revision>
  <cp:lastPrinted>2024-01-26T12:15:00Z</cp:lastPrinted>
  <dcterms:created xsi:type="dcterms:W3CDTF">2023-06-28T08:56:00Z</dcterms:created>
  <dcterms:modified xsi:type="dcterms:W3CDTF">2024-01-26T12:30:00Z</dcterms:modified>
</cp:coreProperties>
</file>