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20D2043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 xml:space="preserve"> OBJAVE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5EE833D1" w:rsidR="001A18CB" w:rsidRPr="00D0271B" w:rsidRDefault="00BC5A78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prva sklenitev delovnega razmerja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F8" w14:textId="1D4D3C91" w:rsidR="001A18CB" w:rsidRPr="00D0271B" w:rsidRDefault="00145952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5560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5A78">
              <w:rPr>
                <w:rFonts w:ascii="Verdana" w:eastAsia="Calibri" w:hAnsi="Verdana"/>
                <w:sz w:val="22"/>
                <w:szCs w:val="22"/>
              </w:rPr>
              <w:t xml:space="preserve"> 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232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5A78">
              <w:rPr>
                <w:rFonts w:ascii="Verdana" w:eastAsia="Calibri" w:hAnsi="Verdana"/>
                <w:sz w:val="22"/>
                <w:szCs w:val="22"/>
              </w:rPr>
              <w:t xml:space="preserve"> NE</w:t>
            </w:r>
          </w:p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23923C08" w:rsidR="001A18CB" w:rsidRPr="00D0271B" w:rsidRDefault="00BC5A78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prva sklenitev delovnega razmerja </w:t>
            </w:r>
            <w:r w:rsidR="002D3C46">
              <w:rPr>
                <w:rFonts w:ascii="Verdana" w:eastAsia="Calibri" w:hAnsi="Verdana"/>
                <w:sz w:val="22"/>
                <w:szCs w:val="22"/>
              </w:rPr>
              <w:t>skladna z izobrazbo, ki se zahteva za delovno mesto za katerega kandidirate</w:t>
            </w:r>
            <w:r w:rsidR="00B1718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</w:p>
        </w:tc>
        <w:tc>
          <w:tcPr>
            <w:tcW w:w="5166" w:type="dxa"/>
          </w:tcPr>
          <w:p w14:paraId="6D572749" w14:textId="0465F379" w:rsidR="001A18CB" w:rsidRPr="00D0271B" w:rsidRDefault="00145952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400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5A78">
              <w:rPr>
                <w:rFonts w:ascii="Verdana" w:eastAsia="Calibri" w:hAnsi="Verdana"/>
                <w:sz w:val="22"/>
                <w:szCs w:val="22"/>
              </w:rPr>
              <w:t xml:space="preserve"> 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001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A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5A78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438B03E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721431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D881FA" w14:textId="437F7B44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>1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>9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>4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>svetovalec-pripravnik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</w:t>
      </w:r>
      <w:r w:rsidR="00BC69F6">
        <w:rPr>
          <w:rFonts w:ascii="Verdana" w:eastAsia="Calibri" w:hAnsi="Verdana"/>
          <w:b/>
          <w:color w:val="0F243E"/>
          <w:sz w:val="22"/>
          <w:szCs w:val="22"/>
        </w:rPr>
        <w:t xml:space="preserve">lužbi 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>za finance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>6001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A7A15">
        <w:trPr>
          <w:trHeight w:val="543"/>
        </w:trPr>
        <w:tc>
          <w:tcPr>
            <w:tcW w:w="8727" w:type="dxa"/>
            <w:gridSpan w:val="2"/>
            <w:shd w:val="clear" w:color="auto" w:fill="CCE9AD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161424559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2D837AAF" w14:textId="0014916E" w:rsidR="00B1718F" w:rsidRDefault="00145952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1677519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718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B1718F">
                  <w:rPr>
                    <w:rFonts w:ascii="Verdana" w:eastAsia="Calibri" w:hAnsi="Verdana"/>
                    <w:sz w:val="22"/>
                    <w:szCs w:val="22"/>
                  </w:rPr>
                  <w:t xml:space="preserve"> 5 </w:t>
                </w:r>
                <w:r w:rsidR="00B1718F" w:rsidRPr="00B1718F">
                  <w:rPr>
                    <w:rFonts w:ascii="Verdana" w:eastAsia="Calibri" w:hAnsi="Verdana"/>
                    <w:sz w:val="16"/>
                    <w:szCs w:val="16"/>
                  </w:rPr>
                  <w:t>(prejšnja strokovna izobrazba, srednja splošna izobrazba)</w:t>
                </w:r>
              </w:p>
            </w:sdtContent>
          </w:sdt>
          <w:sdt>
            <w:sdtPr>
              <w:rPr>
                <w:rFonts w:ascii="Verdana" w:eastAsia="Calibri" w:hAnsi="Verdana"/>
                <w:sz w:val="22"/>
                <w:szCs w:val="22"/>
              </w:rPr>
              <w:id w:val="-81648922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23F7D32B" w14:textId="75F8DFB6" w:rsidR="00B1718F" w:rsidRDefault="00145952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5387909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718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B1718F">
                  <w:rPr>
                    <w:rFonts w:ascii="Verdana" w:eastAsia="Calibri" w:hAnsi="Verdana"/>
                    <w:sz w:val="22"/>
                    <w:szCs w:val="22"/>
                  </w:rPr>
                  <w:t xml:space="preserve"> 6/1 </w:t>
                </w:r>
                <w:r w:rsidR="00B1718F" w:rsidRPr="00B1718F">
                  <w:rPr>
                    <w:rFonts w:ascii="Verdana" w:eastAsia="Calibri" w:hAnsi="Verdana"/>
                    <w:sz w:val="16"/>
                    <w:szCs w:val="16"/>
                  </w:rPr>
                  <w:t>(višja strokovna izobrazba, prejšnja višješolska izobrazba)</w:t>
                </w:r>
              </w:p>
            </w:sdtContent>
          </w:sdt>
          <w:p w14:paraId="7080DC35" w14:textId="32A9DFBE" w:rsidR="00EC185F" w:rsidRDefault="00145952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121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1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6</w:t>
            </w:r>
            <w:r w:rsidR="00EC185F" w:rsidRPr="006C5B9D">
              <w:rPr>
                <w:rFonts w:ascii="Verdana" w:eastAsia="Calibri" w:hAnsi="Verdana"/>
                <w:sz w:val="22"/>
                <w:szCs w:val="22"/>
              </w:rPr>
              <w:t xml:space="preserve">/2 </w:t>
            </w:r>
            <w:r w:rsidR="00EC185F" w:rsidRPr="006C5B9D">
              <w:rPr>
                <w:rFonts w:ascii="Verdana" w:eastAsia="Calibri" w:hAnsi="Verdana"/>
                <w:sz w:val="16"/>
                <w:szCs w:val="16"/>
              </w:rPr>
              <w:t>(</w:t>
            </w:r>
            <w:r w:rsidR="00EC185F">
              <w:rPr>
                <w:rFonts w:ascii="Verdana" w:eastAsia="Calibri" w:hAnsi="Verdana"/>
                <w:sz w:val="16"/>
                <w:szCs w:val="16"/>
              </w:rPr>
              <w:t>prejšnja specializacija po višješolskem programu, prejšnji visokošolski strokovni program, 1. bolonjska stopnja</w:t>
            </w:r>
            <w:r w:rsidR="00EC185F" w:rsidRPr="006C5B9D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2055A61" w14:textId="1101F11D" w:rsidR="006C5B9D" w:rsidRPr="006C5B9D" w:rsidRDefault="00145952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485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59D8DE91" w:rsidR="006C5B9D" w:rsidRPr="006C5B9D" w:rsidRDefault="00145952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033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2ACD4B3B" w:rsidR="006C5B9D" w:rsidRPr="006C5B9D" w:rsidRDefault="00145952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86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145952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2643532D" w14:textId="77777777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D0C4E0D" w14:textId="59A7869F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741D061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359DDB9F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5"/>
        <w:gridCol w:w="5674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3D75FF0A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12E718E4" w:rsidR="001A18CB" w:rsidRDefault="0078559E">
      <w: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46B29D7F" w:rsidR="00D0271B" w:rsidRPr="00D0271B" w:rsidRDefault="0078559E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7B49749" w14:textId="0CABA320" w:rsidR="00391E89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  <w:r w:rsidR="00391E89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</w:p>
    <w:p w14:paraId="69D247BA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5C7F4F0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8A5F191" w14:textId="77777777" w:rsidR="0078559E" w:rsidRDefault="0078559E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4D6F369E" w14:textId="77777777" w:rsidR="00391E89" w:rsidRPr="00C254E6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lastRenderedPageBreak/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sem državljan/</w:t>
      </w:r>
      <w:proofErr w:type="spellStart"/>
      <w:r w:rsidRPr="00D0271B">
        <w:rPr>
          <w:rFonts w:ascii="Verdana" w:eastAsia="Calibri" w:hAnsi="Verdana"/>
          <w:szCs w:val="20"/>
        </w:rPr>
        <w:t>ka</w:t>
      </w:r>
      <w:proofErr w:type="spellEnd"/>
      <w:r w:rsidRPr="00D0271B"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77B45E70" w:rsid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145952">
        <w:rPr>
          <w:rFonts w:ascii="Verdana" w:eastAsia="Calibri" w:hAnsi="Verdana"/>
          <w:szCs w:val="20"/>
        </w:rPr>
        <w:t>;</w:t>
      </w:r>
    </w:p>
    <w:p w14:paraId="29104465" w14:textId="4F95BE68" w:rsidR="00145952" w:rsidRPr="00ED364B" w:rsidRDefault="00145952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145952">
        <w:rPr>
          <w:rFonts w:ascii="Verdana" w:eastAsia="Calibri" w:hAnsi="Verdana"/>
          <w:szCs w:val="20"/>
        </w:rPr>
        <w:t>da v skladu z 2. členom Pravilnika o trajanju pripravništva, načinu, poteku in programu usposabljanja pripravnikov ter prvim odstavkom 106. člena Zakona o javnih uslužbencih izpolnjujem pogoje za zasedbo pripravniškega delovnega mesta</w:t>
      </w:r>
      <w:r>
        <w:rPr>
          <w:rFonts w:ascii="Verdana" w:eastAsia="Calibri" w:hAnsi="Verdana"/>
          <w:szCs w:val="20"/>
        </w:rPr>
        <w:t>.</w:t>
      </w:r>
    </w:p>
    <w:p w14:paraId="03C9D974" w14:textId="239EE938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 </w:t>
      </w:r>
      <w:r w:rsidR="00691F77">
        <w:rPr>
          <w:rFonts w:ascii="Verdana" w:eastAsia="Calibri" w:hAnsi="Verdana"/>
          <w:b/>
          <w:szCs w:val="20"/>
        </w:rPr>
        <w:t>javn</w:t>
      </w:r>
      <w:r w:rsidR="007702BA">
        <w:rPr>
          <w:rFonts w:ascii="Verdana" w:eastAsia="Calibri" w:hAnsi="Verdana"/>
          <w:b/>
          <w:szCs w:val="20"/>
        </w:rPr>
        <w:t>e</w:t>
      </w:r>
      <w:r w:rsidRPr="00D0271B">
        <w:rPr>
          <w:rFonts w:ascii="Verdana" w:eastAsia="Calibri" w:hAnsi="Verdana"/>
          <w:b/>
          <w:szCs w:val="20"/>
        </w:rPr>
        <w:t xml:space="preserve"> </w:t>
      </w:r>
      <w:r w:rsidR="007702BA">
        <w:rPr>
          <w:rFonts w:ascii="Verdana" w:eastAsia="Calibri" w:hAnsi="Verdana"/>
          <w:b/>
          <w:szCs w:val="20"/>
        </w:rPr>
        <w:t>objave</w:t>
      </w:r>
      <w:r w:rsidRPr="00D0271B">
        <w:rPr>
          <w:rFonts w:ascii="Verdana" w:eastAsia="Calibri" w:hAnsi="Verdana"/>
          <w:b/>
          <w:szCs w:val="20"/>
        </w:rPr>
        <w:t xml:space="preserve">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10183C"/>
    <w:rsid w:val="00145952"/>
    <w:rsid w:val="001A18CB"/>
    <w:rsid w:val="002028D3"/>
    <w:rsid w:val="00266CAC"/>
    <w:rsid w:val="002C2677"/>
    <w:rsid w:val="002C3CF3"/>
    <w:rsid w:val="002D38DE"/>
    <w:rsid w:val="002D3C46"/>
    <w:rsid w:val="003702FA"/>
    <w:rsid w:val="00391E89"/>
    <w:rsid w:val="00410D04"/>
    <w:rsid w:val="004941CD"/>
    <w:rsid w:val="0056554B"/>
    <w:rsid w:val="00624EC5"/>
    <w:rsid w:val="00630D26"/>
    <w:rsid w:val="00691F77"/>
    <w:rsid w:val="006A05C1"/>
    <w:rsid w:val="006B3A24"/>
    <w:rsid w:val="006C5B9D"/>
    <w:rsid w:val="006D0D59"/>
    <w:rsid w:val="00722E8D"/>
    <w:rsid w:val="00733419"/>
    <w:rsid w:val="007702BA"/>
    <w:rsid w:val="0078559E"/>
    <w:rsid w:val="0079510C"/>
    <w:rsid w:val="007970E7"/>
    <w:rsid w:val="007A64F5"/>
    <w:rsid w:val="007B6FF3"/>
    <w:rsid w:val="007D43D6"/>
    <w:rsid w:val="0086287C"/>
    <w:rsid w:val="00863AA6"/>
    <w:rsid w:val="00872C3C"/>
    <w:rsid w:val="00892B58"/>
    <w:rsid w:val="008A07AE"/>
    <w:rsid w:val="008A4089"/>
    <w:rsid w:val="008B2450"/>
    <w:rsid w:val="00A352A4"/>
    <w:rsid w:val="00A72626"/>
    <w:rsid w:val="00AB660A"/>
    <w:rsid w:val="00AB7DD9"/>
    <w:rsid w:val="00B12F1A"/>
    <w:rsid w:val="00B1718F"/>
    <w:rsid w:val="00B33CA5"/>
    <w:rsid w:val="00BC5A78"/>
    <w:rsid w:val="00BC69F6"/>
    <w:rsid w:val="00BE0215"/>
    <w:rsid w:val="00C15B69"/>
    <w:rsid w:val="00C254E6"/>
    <w:rsid w:val="00C3025A"/>
    <w:rsid w:val="00CB3473"/>
    <w:rsid w:val="00CF4672"/>
    <w:rsid w:val="00D0271B"/>
    <w:rsid w:val="00D13AF3"/>
    <w:rsid w:val="00D26B05"/>
    <w:rsid w:val="00D26CFA"/>
    <w:rsid w:val="00D52E7D"/>
    <w:rsid w:val="00D94DC7"/>
    <w:rsid w:val="00DE42B8"/>
    <w:rsid w:val="00DE5F4F"/>
    <w:rsid w:val="00E54229"/>
    <w:rsid w:val="00EB5784"/>
    <w:rsid w:val="00EC185F"/>
    <w:rsid w:val="00ED0453"/>
    <w:rsid w:val="00ED364B"/>
    <w:rsid w:val="00F13FDD"/>
    <w:rsid w:val="00F17F85"/>
    <w:rsid w:val="00F27845"/>
    <w:rsid w:val="00F50886"/>
    <w:rsid w:val="00F66A3D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3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17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2</cp:revision>
  <cp:lastPrinted>2024-06-10T08:05:00Z</cp:lastPrinted>
  <dcterms:created xsi:type="dcterms:W3CDTF">2024-06-13T08:58:00Z</dcterms:created>
  <dcterms:modified xsi:type="dcterms:W3CDTF">2024-06-13T08:58:00Z</dcterms:modified>
</cp:coreProperties>
</file>