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A6C1" w14:textId="77777777" w:rsidR="007A1B16" w:rsidRPr="00B10582" w:rsidRDefault="007A1B16" w:rsidP="007A1B16">
      <w:pPr>
        <w:pStyle w:val="Brezrazmikov"/>
        <w:rPr>
          <w:rFonts w:ascii="Times New Roman" w:hAnsi="Times New Roman"/>
          <w:b/>
          <w:sz w:val="16"/>
          <w:szCs w:val="16"/>
        </w:rPr>
      </w:pPr>
      <w:r w:rsidRPr="00B10582">
        <w:rPr>
          <w:rFonts w:ascii="Times New Roman" w:hAnsi="Times New Roman"/>
          <w:sz w:val="16"/>
          <w:szCs w:val="16"/>
        </w:rPr>
        <w:t>REPUBLIKA</w:t>
      </w:r>
      <w:r w:rsidRPr="00B10582">
        <w:rPr>
          <w:rFonts w:ascii="Times New Roman" w:hAnsi="Times New Roman"/>
          <w:b/>
          <w:sz w:val="16"/>
          <w:szCs w:val="16"/>
        </w:rPr>
        <w:t xml:space="preserve"> </w:t>
      </w:r>
      <w:r w:rsidRPr="00B10582">
        <w:rPr>
          <w:rFonts w:ascii="Times New Roman" w:hAnsi="Times New Roman"/>
          <w:b/>
          <w:noProof/>
          <w:sz w:val="16"/>
          <w:szCs w:val="16"/>
          <w:lang w:eastAsia="sl-SI"/>
        </w:rPr>
        <w:drawing>
          <wp:inline distT="0" distB="0" distL="0" distR="0" wp14:anchorId="317C7F39" wp14:editId="102986E0">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B10582">
        <w:rPr>
          <w:rFonts w:ascii="Times New Roman" w:hAnsi="Times New Roman"/>
          <w:sz w:val="16"/>
          <w:szCs w:val="16"/>
        </w:rPr>
        <w:t xml:space="preserve"> SLOVENIJA</w:t>
      </w:r>
    </w:p>
    <w:p w14:paraId="6F521C1E" w14:textId="77777777" w:rsidR="007A1B16" w:rsidRPr="00B10582" w:rsidRDefault="007A1B16" w:rsidP="007A1B16">
      <w:pPr>
        <w:pStyle w:val="Brezrazmikov"/>
        <w:rPr>
          <w:rFonts w:ascii="Times New Roman" w:hAnsi="Times New Roman"/>
          <w:b/>
          <w:sz w:val="16"/>
          <w:szCs w:val="16"/>
        </w:rPr>
      </w:pPr>
      <w:r>
        <w:rPr>
          <w:rFonts w:ascii="Times New Roman" w:hAnsi="Times New Roman"/>
          <w:b/>
          <w:sz w:val="16"/>
          <w:szCs w:val="16"/>
        </w:rPr>
        <w:t xml:space="preserve">  </w:t>
      </w:r>
      <w:r w:rsidRPr="00B10582">
        <w:rPr>
          <w:rFonts w:ascii="Times New Roman" w:hAnsi="Times New Roman"/>
          <w:b/>
          <w:sz w:val="16"/>
          <w:szCs w:val="16"/>
        </w:rPr>
        <w:t>STROKOVNI SVET RS ZA</w:t>
      </w:r>
    </w:p>
    <w:p w14:paraId="3C0D9B37" w14:textId="77777777" w:rsidR="007A1B16" w:rsidRPr="00B10582" w:rsidRDefault="007A1B16" w:rsidP="007A1B16">
      <w:pPr>
        <w:pStyle w:val="Brezrazmikov"/>
        <w:rPr>
          <w:rFonts w:ascii="Times New Roman" w:hAnsi="Times New Roman"/>
          <w:b/>
          <w:sz w:val="16"/>
          <w:szCs w:val="16"/>
        </w:rPr>
      </w:pPr>
      <w:r w:rsidRPr="00B10582">
        <w:rPr>
          <w:rFonts w:ascii="Times New Roman" w:hAnsi="Times New Roman"/>
          <w:b/>
          <w:sz w:val="16"/>
          <w:szCs w:val="16"/>
        </w:rPr>
        <w:t>SPLOŠNO IZOBRAŽEVANJE</w:t>
      </w:r>
    </w:p>
    <w:p w14:paraId="7108719B" w14:textId="77777777" w:rsidR="007A1B16" w:rsidRPr="00B10582" w:rsidRDefault="007A1B16" w:rsidP="007A1B16">
      <w:pPr>
        <w:pStyle w:val="Brezrazmikov"/>
        <w:rPr>
          <w:rFonts w:ascii="Times New Roman" w:hAnsi="Times New Roman"/>
          <w:sz w:val="16"/>
          <w:szCs w:val="16"/>
        </w:rPr>
      </w:pPr>
      <w:r w:rsidRPr="00B10582">
        <w:rPr>
          <w:rFonts w:ascii="Times New Roman" w:hAnsi="Times New Roman"/>
          <w:sz w:val="16"/>
          <w:szCs w:val="16"/>
        </w:rPr>
        <w:t>1000 Ljubljana, Masarykova 16</w:t>
      </w:r>
    </w:p>
    <w:p w14:paraId="6BFB4556" w14:textId="77777777" w:rsidR="007A1B16" w:rsidRDefault="007A1B16" w:rsidP="007A1B16">
      <w:pPr>
        <w:pStyle w:val="Brezrazmikov"/>
        <w:rPr>
          <w:rFonts w:ascii="Times New Roman" w:hAnsi="Times New Roman"/>
          <w:sz w:val="20"/>
          <w:szCs w:val="20"/>
        </w:rPr>
      </w:pPr>
    </w:p>
    <w:p w14:paraId="1BF248C3" w14:textId="433766C7" w:rsidR="001B290D" w:rsidRPr="005841AC" w:rsidRDefault="001B290D" w:rsidP="009F4CE7">
      <w:pPr>
        <w:pStyle w:val="Brezrazmikov"/>
        <w:rPr>
          <w:rFonts w:ascii="Times New Roman" w:hAnsi="Times New Roman"/>
          <w:sz w:val="20"/>
          <w:szCs w:val="20"/>
        </w:rPr>
      </w:pPr>
      <w:r w:rsidRPr="005841AC">
        <w:rPr>
          <w:rFonts w:ascii="Times New Roman" w:hAnsi="Times New Roman"/>
          <w:sz w:val="20"/>
          <w:szCs w:val="20"/>
        </w:rPr>
        <w:t xml:space="preserve">Številka:   </w:t>
      </w:r>
      <w:r w:rsidR="00291299" w:rsidRPr="005841AC">
        <w:rPr>
          <w:rFonts w:ascii="Times New Roman" w:hAnsi="Times New Roman"/>
          <w:sz w:val="20"/>
          <w:szCs w:val="20"/>
        </w:rPr>
        <w:t xml:space="preserve"> </w:t>
      </w:r>
      <w:r w:rsidR="00DC43D3" w:rsidRPr="005841AC">
        <w:rPr>
          <w:rFonts w:ascii="Times New Roman" w:hAnsi="Times New Roman"/>
          <w:sz w:val="20"/>
          <w:szCs w:val="20"/>
        </w:rPr>
        <w:t>013-33/2025-3350-</w:t>
      </w:r>
      <w:r w:rsidR="009F4CE7" w:rsidRPr="005841AC">
        <w:rPr>
          <w:rFonts w:ascii="Times New Roman" w:hAnsi="Times New Roman"/>
          <w:sz w:val="20"/>
          <w:szCs w:val="20"/>
        </w:rPr>
        <w:t>2</w:t>
      </w:r>
    </w:p>
    <w:p w14:paraId="38DE20E8" w14:textId="2EA91042" w:rsidR="001B290D" w:rsidRPr="005841AC" w:rsidRDefault="001B290D" w:rsidP="009F4CE7">
      <w:pPr>
        <w:pStyle w:val="Brezrazmikov"/>
        <w:rPr>
          <w:rFonts w:ascii="Times New Roman" w:hAnsi="Times New Roman"/>
          <w:sz w:val="20"/>
          <w:szCs w:val="20"/>
        </w:rPr>
      </w:pPr>
      <w:r w:rsidRPr="005841AC">
        <w:rPr>
          <w:rFonts w:ascii="Times New Roman" w:hAnsi="Times New Roman"/>
          <w:sz w:val="20"/>
          <w:szCs w:val="20"/>
        </w:rPr>
        <w:t xml:space="preserve">Datum:     </w:t>
      </w:r>
      <w:r w:rsidR="007C608A" w:rsidRPr="005841AC">
        <w:rPr>
          <w:rFonts w:ascii="Times New Roman" w:hAnsi="Times New Roman"/>
          <w:sz w:val="20"/>
          <w:szCs w:val="20"/>
        </w:rPr>
        <w:t xml:space="preserve"> </w:t>
      </w:r>
      <w:r w:rsidR="009F4CE7" w:rsidRPr="005841AC">
        <w:rPr>
          <w:rFonts w:ascii="Times New Roman" w:hAnsi="Times New Roman"/>
          <w:sz w:val="20"/>
          <w:szCs w:val="20"/>
        </w:rPr>
        <w:t>30</w:t>
      </w:r>
      <w:r w:rsidRPr="005841AC">
        <w:rPr>
          <w:rFonts w:ascii="Times New Roman" w:hAnsi="Times New Roman"/>
          <w:sz w:val="20"/>
          <w:szCs w:val="20"/>
        </w:rPr>
        <w:t xml:space="preserve">. </w:t>
      </w:r>
      <w:r w:rsidR="00291299" w:rsidRPr="005841AC">
        <w:rPr>
          <w:rFonts w:ascii="Times New Roman" w:hAnsi="Times New Roman"/>
          <w:sz w:val="20"/>
          <w:szCs w:val="20"/>
        </w:rPr>
        <w:t>7</w:t>
      </w:r>
      <w:r w:rsidRPr="005841AC">
        <w:rPr>
          <w:rFonts w:ascii="Times New Roman" w:hAnsi="Times New Roman"/>
          <w:sz w:val="20"/>
          <w:szCs w:val="20"/>
        </w:rPr>
        <w:t>. 202</w:t>
      </w:r>
      <w:r w:rsidR="00291299" w:rsidRPr="005841AC">
        <w:rPr>
          <w:rFonts w:ascii="Times New Roman" w:hAnsi="Times New Roman"/>
          <w:sz w:val="20"/>
          <w:szCs w:val="20"/>
        </w:rPr>
        <w:t>5</w:t>
      </w:r>
    </w:p>
    <w:p w14:paraId="3F5BE9F4" w14:textId="77777777" w:rsidR="001B290D" w:rsidRPr="009F4CE7" w:rsidRDefault="001B290D" w:rsidP="009F4CE7">
      <w:pPr>
        <w:pStyle w:val="Brezrazmikov"/>
        <w:rPr>
          <w:rFonts w:ascii="Times New Roman" w:hAnsi="Times New Roman"/>
          <w:b/>
          <w:color w:val="000000"/>
        </w:rPr>
      </w:pPr>
    </w:p>
    <w:p w14:paraId="50AF3FD3" w14:textId="31C8D06B" w:rsidR="001B290D" w:rsidRPr="009F4CE7" w:rsidRDefault="009F4CE7" w:rsidP="009F4CE7">
      <w:pPr>
        <w:pStyle w:val="Brezrazmikov"/>
        <w:rPr>
          <w:rFonts w:ascii="Times New Roman" w:hAnsi="Times New Roman"/>
          <w:b/>
          <w:color w:val="000000"/>
        </w:rPr>
      </w:pPr>
      <w:r w:rsidRPr="009F4CE7">
        <w:rPr>
          <w:rFonts w:ascii="Times New Roman" w:hAnsi="Times New Roman"/>
          <w:b/>
          <w:color w:val="000000"/>
        </w:rPr>
        <w:t xml:space="preserve"> </w:t>
      </w:r>
    </w:p>
    <w:p w14:paraId="6B8B4ACC" w14:textId="59E86599" w:rsidR="009F4CE7" w:rsidRPr="005841AC" w:rsidRDefault="009F4CE7" w:rsidP="009F4CE7">
      <w:pPr>
        <w:spacing w:after="0" w:line="240" w:lineRule="auto"/>
        <w:jc w:val="center"/>
        <w:rPr>
          <w:rFonts w:ascii="Times New Roman" w:hAnsi="Times New Roman"/>
          <w:b/>
          <w:bCs/>
        </w:rPr>
      </w:pPr>
      <w:r w:rsidRPr="005841AC">
        <w:rPr>
          <w:rFonts w:ascii="Times New Roman" w:hAnsi="Times New Roman"/>
          <w:b/>
          <w:bCs/>
        </w:rPr>
        <w:t>ZAPISNIK</w:t>
      </w:r>
      <w:r w:rsidR="005841AC" w:rsidRPr="005841AC">
        <w:rPr>
          <w:rFonts w:ascii="Times New Roman" w:hAnsi="Times New Roman"/>
          <w:b/>
        </w:rPr>
        <w:t xml:space="preserve"> 246. DOPISNE SEJE</w:t>
      </w:r>
    </w:p>
    <w:p w14:paraId="262CF2B2" w14:textId="77777777" w:rsidR="009F4CE7" w:rsidRDefault="009F4CE7" w:rsidP="009F4CE7">
      <w:pPr>
        <w:spacing w:after="0" w:line="240" w:lineRule="auto"/>
        <w:rPr>
          <w:rFonts w:ascii="Times New Roman" w:hAnsi="Times New Roman"/>
        </w:rPr>
      </w:pPr>
    </w:p>
    <w:p w14:paraId="29C13D4A" w14:textId="77777777" w:rsidR="00F404E1" w:rsidRPr="009F4CE7" w:rsidRDefault="00F404E1" w:rsidP="009F4CE7">
      <w:pPr>
        <w:spacing w:after="0" w:line="240" w:lineRule="auto"/>
        <w:rPr>
          <w:rFonts w:ascii="Times New Roman" w:hAnsi="Times New Roman"/>
        </w:rPr>
      </w:pPr>
    </w:p>
    <w:p w14:paraId="7C68BA9B" w14:textId="3868BF7E" w:rsidR="005841AC" w:rsidRPr="00C535FC" w:rsidRDefault="005841AC" w:rsidP="005841AC">
      <w:pPr>
        <w:autoSpaceDE w:val="0"/>
        <w:autoSpaceDN w:val="0"/>
        <w:adjustRightInd w:val="0"/>
        <w:spacing w:after="0" w:line="240" w:lineRule="auto"/>
        <w:jc w:val="both"/>
        <w:rPr>
          <w:rFonts w:ascii="Times New Roman" w:hAnsi="Times New Roman"/>
          <w:color w:val="000000"/>
          <w:lang w:eastAsia="sl-SI"/>
        </w:rPr>
      </w:pPr>
      <w:r w:rsidRPr="00C535FC">
        <w:rPr>
          <w:rFonts w:ascii="Times New Roman" w:hAnsi="Times New Roman"/>
          <w:color w:val="000000"/>
          <w:lang w:eastAsia="sl-SI"/>
        </w:rPr>
        <w:t>Strokovni svet RS za splošno izobraževanje je na 246. dopisni seji, ki je potekala od 18. do 29. julija 2025, obravnaval predlog Komisije za učbenike. Hkrati sta bila članom strokovnega sveta v odločanje posredovana še dva sklepa – prvi se nanaša na potrjevanje zapisnika prejšnje seje strokovnega sveta, drugi pa na ugotovljeno napako pri navedbi izobraževalnih programov</w:t>
      </w:r>
      <w:r w:rsidR="00C535FC" w:rsidRPr="00C535FC">
        <w:rPr>
          <w:rFonts w:ascii="Times New Roman" w:hAnsi="Times New Roman"/>
          <w:color w:val="000000"/>
          <w:lang w:eastAsia="sl-SI"/>
        </w:rPr>
        <w:t>.</w:t>
      </w:r>
    </w:p>
    <w:p w14:paraId="087CC2C5" w14:textId="77777777" w:rsidR="009F4CE7" w:rsidRPr="00C535FC" w:rsidRDefault="009F4CE7" w:rsidP="005841AC">
      <w:pPr>
        <w:autoSpaceDE w:val="0"/>
        <w:autoSpaceDN w:val="0"/>
        <w:adjustRightInd w:val="0"/>
        <w:spacing w:after="0" w:line="240" w:lineRule="auto"/>
        <w:rPr>
          <w:rFonts w:ascii="Times New Roman" w:hAnsi="Times New Roman"/>
        </w:rPr>
      </w:pPr>
    </w:p>
    <w:p w14:paraId="62AA1AB5" w14:textId="77777777" w:rsidR="009F4CE7" w:rsidRPr="00C535FC" w:rsidRDefault="009F4CE7" w:rsidP="005841AC">
      <w:pPr>
        <w:autoSpaceDE w:val="0"/>
        <w:autoSpaceDN w:val="0"/>
        <w:adjustRightInd w:val="0"/>
        <w:spacing w:after="0" w:line="240" w:lineRule="auto"/>
        <w:rPr>
          <w:rFonts w:ascii="Times New Roman" w:hAnsi="Times New Roman"/>
          <w:color w:val="000000"/>
        </w:rPr>
      </w:pPr>
      <w:r w:rsidRPr="00C535FC">
        <w:rPr>
          <w:rFonts w:ascii="Times New Roman" w:hAnsi="Times New Roman"/>
          <w:color w:val="000000"/>
        </w:rPr>
        <w:t xml:space="preserve">V glasovanje so bili predlagani naslednji sklepi: </w:t>
      </w:r>
    </w:p>
    <w:p w14:paraId="55CB56D1" w14:textId="5F13E1B4" w:rsidR="009F4CE7" w:rsidRPr="00C535FC" w:rsidRDefault="009F4CE7" w:rsidP="005841AC">
      <w:pPr>
        <w:spacing w:after="0" w:line="240" w:lineRule="auto"/>
        <w:rPr>
          <w:rFonts w:ascii="Times New Roman" w:hAnsi="Times New Roman"/>
          <w:b/>
          <w:bCs/>
          <w:i/>
          <w:iCs/>
        </w:rPr>
      </w:pPr>
      <w:r w:rsidRPr="00C535FC">
        <w:rPr>
          <w:rFonts w:ascii="Times New Roman" w:hAnsi="Times New Roman"/>
          <w:color w:val="000000"/>
        </w:rPr>
        <w:t xml:space="preserve"> </w:t>
      </w:r>
    </w:p>
    <w:p w14:paraId="41D62DD8" w14:textId="77777777" w:rsidR="00B4417C" w:rsidRPr="00C535FC" w:rsidRDefault="00B4417C" w:rsidP="005841AC">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i/>
          <w:iCs/>
          <w:lang w:eastAsia="sl-SI"/>
        </w:rPr>
      </w:pPr>
      <w:bookmarkStart w:id="0" w:name="_Hlk161383418"/>
      <w:r w:rsidRPr="00C535FC">
        <w:rPr>
          <w:rFonts w:ascii="Times New Roman" w:hAnsi="Times New Roman"/>
          <w:b/>
          <w:bCs/>
          <w:u w:val="single"/>
          <w:lang w:eastAsia="sl-SI"/>
        </w:rPr>
        <w:t>SKLEP 1/246:</w:t>
      </w:r>
      <w:r w:rsidRPr="00C535FC">
        <w:rPr>
          <w:rFonts w:ascii="Times New Roman" w:hAnsi="Times New Roman"/>
          <w:b/>
          <w:bCs/>
          <w:i/>
          <w:iCs/>
          <w:lang w:eastAsia="sl-SI"/>
        </w:rPr>
        <w:t xml:space="preserve"> Strokovni svet RS za splošno izobraževanje potrdi zapisnik 245. seje strokovnega sveta. </w:t>
      </w:r>
    </w:p>
    <w:p w14:paraId="1221B8E5" w14:textId="77777777" w:rsidR="00B4417C" w:rsidRPr="00C535FC" w:rsidRDefault="00B4417C" w:rsidP="005841AC">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u w:val="single"/>
          <w:lang w:eastAsia="sl-SI"/>
        </w:rPr>
      </w:pPr>
    </w:p>
    <w:p w14:paraId="4F9525A6" w14:textId="477F6547" w:rsidR="001B290D" w:rsidRPr="00C535FC" w:rsidRDefault="001B290D" w:rsidP="005841AC">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i/>
          <w:iCs/>
          <w:lang w:eastAsia="sl-SI"/>
        </w:rPr>
      </w:pPr>
      <w:r w:rsidRPr="00C535FC">
        <w:rPr>
          <w:rFonts w:ascii="Times New Roman" w:hAnsi="Times New Roman"/>
          <w:b/>
          <w:bCs/>
          <w:u w:val="single"/>
          <w:lang w:eastAsia="sl-SI"/>
        </w:rPr>
        <w:t>SKLEP</w:t>
      </w:r>
      <w:r w:rsidR="008D17E1" w:rsidRPr="00C535FC">
        <w:rPr>
          <w:rFonts w:ascii="Times New Roman" w:hAnsi="Times New Roman"/>
          <w:b/>
          <w:bCs/>
          <w:u w:val="single"/>
          <w:lang w:eastAsia="sl-SI"/>
        </w:rPr>
        <w:t xml:space="preserve"> </w:t>
      </w:r>
      <w:r w:rsidR="00B4417C" w:rsidRPr="00C535FC">
        <w:rPr>
          <w:rFonts w:ascii="Times New Roman" w:hAnsi="Times New Roman"/>
          <w:b/>
          <w:bCs/>
          <w:u w:val="single"/>
          <w:lang w:eastAsia="sl-SI"/>
        </w:rPr>
        <w:t>2</w:t>
      </w:r>
      <w:r w:rsidR="008D17E1" w:rsidRPr="00C535FC">
        <w:rPr>
          <w:rFonts w:ascii="Times New Roman" w:hAnsi="Times New Roman"/>
          <w:b/>
          <w:bCs/>
          <w:u w:val="single"/>
          <w:lang w:eastAsia="sl-SI"/>
        </w:rPr>
        <w:t>/246</w:t>
      </w:r>
      <w:r w:rsidRPr="00C535FC">
        <w:rPr>
          <w:rFonts w:ascii="Times New Roman" w:hAnsi="Times New Roman"/>
          <w:b/>
          <w:bCs/>
          <w:u w:val="single"/>
          <w:lang w:eastAsia="sl-SI"/>
        </w:rPr>
        <w:t>:</w:t>
      </w:r>
      <w:r w:rsidRPr="00C535FC">
        <w:rPr>
          <w:rFonts w:ascii="Times New Roman" w:hAnsi="Times New Roman"/>
          <w:b/>
          <w:bCs/>
          <w:i/>
          <w:iCs/>
          <w:lang w:eastAsia="sl-SI"/>
        </w:rPr>
        <w:t xml:space="preserve"> Strokovni svet RS za splošno izobraževanje potrdi </w:t>
      </w:r>
      <w:r w:rsidR="00291299" w:rsidRPr="00C535FC">
        <w:rPr>
          <w:rFonts w:ascii="Times New Roman" w:hAnsi="Times New Roman"/>
          <w:b/>
          <w:bCs/>
          <w:i/>
          <w:iCs/>
          <w:lang w:eastAsia="sl-SI"/>
        </w:rPr>
        <w:t>9</w:t>
      </w:r>
      <w:r w:rsidRPr="00C535FC">
        <w:rPr>
          <w:rFonts w:ascii="Times New Roman" w:hAnsi="Times New Roman"/>
          <w:b/>
          <w:bCs/>
          <w:i/>
          <w:iCs/>
          <w:lang w:eastAsia="sl-SI"/>
        </w:rPr>
        <w:t xml:space="preserve"> učbenikov, kot jih je predlagala Komisija za učbenike (št. dok.: </w:t>
      </w:r>
      <w:r w:rsidR="00291299" w:rsidRPr="00C535FC">
        <w:rPr>
          <w:rFonts w:ascii="Times New Roman" w:hAnsi="Times New Roman"/>
          <w:b/>
          <w:bCs/>
          <w:i/>
          <w:iCs/>
          <w:lang w:eastAsia="sl-SI"/>
        </w:rPr>
        <w:t xml:space="preserve">0120-75 /2025-1 (7200), </w:t>
      </w:r>
      <w:r w:rsidRPr="00C535FC">
        <w:rPr>
          <w:rFonts w:ascii="Times New Roman" w:hAnsi="Times New Roman"/>
          <w:b/>
          <w:bCs/>
          <w:i/>
          <w:iCs/>
          <w:lang w:eastAsia="sl-SI"/>
        </w:rPr>
        <w:t xml:space="preserve">datum: </w:t>
      </w:r>
      <w:r w:rsidR="00291299" w:rsidRPr="00C535FC">
        <w:rPr>
          <w:rFonts w:ascii="Times New Roman" w:hAnsi="Times New Roman"/>
          <w:b/>
          <w:bCs/>
          <w:i/>
          <w:iCs/>
          <w:lang w:eastAsia="sl-SI"/>
        </w:rPr>
        <w:t>8</w:t>
      </w:r>
      <w:r w:rsidRPr="00C535FC">
        <w:rPr>
          <w:rFonts w:ascii="Times New Roman" w:hAnsi="Times New Roman"/>
          <w:b/>
          <w:bCs/>
          <w:i/>
          <w:iCs/>
          <w:lang w:eastAsia="sl-SI"/>
        </w:rPr>
        <w:t>.</w:t>
      </w:r>
      <w:r w:rsidR="00291299" w:rsidRPr="00C535FC">
        <w:rPr>
          <w:rFonts w:ascii="Times New Roman" w:hAnsi="Times New Roman"/>
          <w:b/>
          <w:bCs/>
          <w:i/>
          <w:iCs/>
          <w:lang w:eastAsia="sl-SI"/>
        </w:rPr>
        <w:t xml:space="preserve"> 7</w:t>
      </w:r>
      <w:r w:rsidRPr="00C535FC">
        <w:rPr>
          <w:rFonts w:ascii="Times New Roman" w:hAnsi="Times New Roman"/>
          <w:b/>
          <w:bCs/>
          <w:i/>
          <w:iCs/>
          <w:lang w:eastAsia="sl-SI"/>
        </w:rPr>
        <w:t>. 202</w:t>
      </w:r>
      <w:r w:rsidR="00291299" w:rsidRPr="00C535FC">
        <w:rPr>
          <w:rFonts w:ascii="Times New Roman" w:hAnsi="Times New Roman"/>
          <w:b/>
          <w:bCs/>
          <w:i/>
          <w:iCs/>
          <w:lang w:eastAsia="sl-SI"/>
        </w:rPr>
        <w:t>5</w:t>
      </w:r>
      <w:r w:rsidRPr="00C535FC">
        <w:rPr>
          <w:rFonts w:ascii="Times New Roman" w:hAnsi="Times New Roman"/>
          <w:b/>
          <w:bCs/>
          <w:i/>
          <w:iCs/>
          <w:lang w:eastAsia="sl-SI"/>
        </w:rPr>
        <w:t xml:space="preserve">), v skladu s 25. členom Zakona o organizaciji in financiranju vzgoje in izobraževanja </w:t>
      </w:r>
      <w:r w:rsidR="00291299" w:rsidRPr="00C535FC">
        <w:rPr>
          <w:rFonts w:ascii="Times New Roman" w:hAnsi="Times New Roman"/>
          <w:b/>
          <w:bCs/>
          <w:i/>
          <w:iCs/>
          <w:lang w:eastAsia="sl-SI"/>
        </w:rPr>
        <w:t>(Uradni list RS, št. </w:t>
      </w:r>
      <w:hyperlink r:id="rId7" w:tgtFrame="_blank" w:tooltip="Zakon o organizaciji in financiranju vzgoje in izobraževanja (uradno prečiščeno besedilo) (ZOFVI-UPB5)" w:history="1">
        <w:r w:rsidR="00291299" w:rsidRPr="00C535FC">
          <w:rPr>
            <w:rStyle w:val="Hiperpovezava"/>
            <w:rFonts w:ascii="Times New Roman" w:hAnsi="Times New Roman"/>
            <w:b/>
            <w:bCs/>
            <w:i/>
            <w:iCs/>
            <w:color w:val="auto"/>
            <w:u w:val="none"/>
            <w:lang w:eastAsia="sl-SI"/>
          </w:rPr>
          <w:t>16/07</w:t>
        </w:r>
      </w:hyperlink>
      <w:r w:rsidR="00291299" w:rsidRPr="00C535FC">
        <w:rPr>
          <w:rFonts w:ascii="Times New Roman" w:hAnsi="Times New Roman"/>
          <w:b/>
          <w:bCs/>
          <w:i/>
          <w:iCs/>
          <w:lang w:eastAsia="sl-SI"/>
        </w:rPr>
        <w:t> – uradno prečiščeno besedilo, </w:t>
      </w:r>
      <w:hyperlink r:id="rId8" w:tgtFrame="_blank" w:tooltip="Zakon o spremembah in dopolnitvah Zakona o organizaciji in financiranju vzgoje in izobraževanja (ZOFVI-G)" w:history="1">
        <w:r w:rsidR="00291299" w:rsidRPr="00C535FC">
          <w:rPr>
            <w:rStyle w:val="Hiperpovezava"/>
            <w:rFonts w:ascii="Times New Roman" w:hAnsi="Times New Roman"/>
            <w:b/>
            <w:bCs/>
            <w:i/>
            <w:iCs/>
            <w:color w:val="auto"/>
            <w:u w:val="none"/>
            <w:lang w:eastAsia="sl-SI"/>
          </w:rPr>
          <w:t>36/08</w:t>
        </w:r>
      </w:hyperlink>
      <w:r w:rsidR="00291299" w:rsidRPr="00C535FC">
        <w:rPr>
          <w:rFonts w:ascii="Times New Roman" w:hAnsi="Times New Roman"/>
          <w:b/>
          <w:bCs/>
          <w:i/>
          <w:iCs/>
          <w:lang w:eastAsia="sl-SI"/>
        </w:rPr>
        <w:t>, </w:t>
      </w:r>
      <w:hyperlink r:id="rId9" w:tgtFrame="_blank" w:tooltip="Zakon o spremembah in dopolnitvah Zakona o organizaciji in financiranju vzgoje in izobraževanja (ZOFVI-H)" w:history="1">
        <w:r w:rsidR="00291299" w:rsidRPr="00C535FC">
          <w:rPr>
            <w:rStyle w:val="Hiperpovezava"/>
            <w:rFonts w:ascii="Times New Roman" w:hAnsi="Times New Roman"/>
            <w:b/>
            <w:bCs/>
            <w:i/>
            <w:iCs/>
            <w:color w:val="auto"/>
            <w:u w:val="none"/>
            <w:lang w:eastAsia="sl-SI"/>
          </w:rPr>
          <w:t>58/09</w:t>
        </w:r>
      </w:hyperlink>
      <w:r w:rsidR="00291299" w:rsidRPr="00C535FC">
        <w:rPr>
          <w:rFonts w:ascii="Times New Roman" w:hAnsi="Times New Roman"/>
          <w:b/>
          <w:bCs/>
          <w:i/>
          <w:iCs/>
          <w:lang w:eastAsia="sl-SI"/>
        </w:rPr>
        <w:t>, </w:t>
      </w:r>
      <w:hyperlink r:id="rId10" w:tgtFrame="_blank" w:tooltip="Popravek Zakona o spremembah in dopolnitvah Zakona o organizaciji in financiranju vzgoje in izobraževanja (ZOFVI-H)" w:history="1">
        <w:r w:rsidR="00291299" w:rsidRPr="00C535FC">
          <w:rPr>
            <w:rStyle w:val="Hiperpovezava"/>
            <w:rFonts w:ascii="Times New Roman" w:hAnsi="Times New Roman"/>
            <w:b/>
            <w:bCs/>
            <w:i/>
            <w:iCs/>
            <w:color w:val="auto"/>
            <w:u w:val="none"/>
            <w:lang w:eastAsia="sl-SI"/>
          </w:rPr>
          <w:t>64/09</w:t>
        </w:r>
      </w:hyperlink>
      <w:r w:rsidR="00291299" w:rsidRPr="00C535FC">
        <w:rPr>
          <w:rFonts w:ascii="Times New Roman" w:hAnsi="Times New Roman"/>
          <w:b/>
          <w:bCs/>
          <w:i/>
          <w:iCs/>
          <w:lang w:eastAsia="sl-SI"/>
        </w:rPr>
        <w:t xml:space="preserve"> – </w:t>
      </w:r>
      <w:proofErr w:type="spellStart"/>
      <w:r w:rsidR="00291299" w:rsidRPr="00C535FC">
        <w:rPr>
          <w:rFonts w:ascii="Times New Roman" w:hAnsi="Times New Roman"/>
          <w:b/>
          <w:bCs/>
          <w:i/>
          <w:iCs/>
          <w:lang w:eastAsia="sl-SI"/>
        </w:rPr>
        <w:t>popr</w:t>
      </w:r>
      <w:proofErr w:type="spellEnd"/>
      <w:r w:rsidR="00291299" w:rsidRPr="00C535FC">
        <w:rPr>
          <w:rFonts w:ascii="Times New Roman" w:hAnsi="Times New Roman"/>
          <w:b/>
          <w:bCs/>
          <w:i/>
          <w:iCs/>
          <w:lang w:eastAsia="sl-SI"/>
        </w:rPr>
        <w:t>., </w:t>
      </w:r>
      <w:hyperlink r:id="rId11" w:tgtFrame="_blank" w:tooltip="Popravek Zakona o spremembah in dopolnitvah Zakona o organizaciji in financiranju vzgoje in izobraževanja (ZOFVI-H)" w:history="1">
        <w:r w:rsidR="00291299" w:rsidRPr="00C535FC">
          <w:rPr>
            <w:rStyle w:val="Hiperpovezava"/>
            <w:rFonts w:ascii="Times New Roman" w:hAnsi="Times New Roman"/>
            <w:b/>
            <w:bCs/>
            <w:i/>
            <w:iCs/>
            <w:color w:val="auto"/>
            <w:u w:val="none"/>
            <w:lang w:eastAsia="sl-SI"/>
          </w:rPr>
          <w:t>65/09</w:t>
        </w:r>
      </w:hyperlink>
      <w:r w:rsidR="00291299" w:rsidRPr="00C535FC">
        <w:rPr>
          <w:rFonts w:ascii="Times New Roman" w:hAnsi="Times New Roman"/>
          <w:b/>
          <w:bCs/>
          <w:i/>
          <w:iCs/>
          <w:lang w:eastAsia="sl-SI"/>
        </w:rPr>
        <w:t xml:space="preserve"> – </w:t>
      </w:r>
      <w:proofErr w:type="spellStart"/>
      <w:r w:rsidR="00291299" w:rsidRPr="00C535FC">
        <w:rPr>
          <w:rFonts w:ascii="Times New Roman" w:hAnsi="Times New Roman"/>
          <w:b/>
          <w:bCs/>
          <w:i/>
          <w:iCs/>
          <w:lang w:eastAsia="sl-SI"/>
        </w:rPr>
        <w:t>popr</w:t>
      </w:r>
      <w:proofErr w:type="spellEnd"/>
      <w:r w:rsidR="00291299" w:rsidRPr="00C535FC">
        <w:rPr>
          <w:rFonts w:ascii="Times New Roman" w:hAnsi="Times New Roman"/>
          <w:b/>
          <w:bCs/>
          <w:i/>
          <w:iCs/>
          <w:lang w:eastAsia="sl-SI"/>
        </w:rPr>
        <w:t>., </w:t>
      </w:r>
      <w:hyperlink r:id="rId12" w:tgtFrame="_blank" w:tooltip="Zakon o spremembah in dopolnitvah Zakona o organizaciji in financiranju vzgoje in izobraževanja (ZOFVI-I)" w:history="1">
        <w:r w:rsidR="00291299" w:rsidRPr="00C535FC">
          <w:rPr>
            <w:rStyle w:val="Hiperpovezava"/>
            <w:rFonts w:ascii="Times New Roman" w:hAnsi="Times New Roman"/>
            <w:b/>
            <w:bCs/>
            <w:i/>
            <w:iCs/>
            <w:color w:val="auto"/>
            <w:u w:val="none"/>
            <w:lang w:eastAsia="sl-SI"/>
          </w:rPr>
          <w:t>20/11</w:t>
        </w:r>
      </w:hyperlink>
      <w:r w:rsidR="00291299" w:rsidRPr="00C535FC">
        <w:rPr>
          <w:rFonts w:ascii="Times New Roman" w:hAnsi="Times New Roman"/>
          <w:b/>
          <w:bCs/>
          <w:i/>
          <w:iCs/>
          <w:lang w:eastAsia="sl-SI"/>
        </w:rPr>
        <w:t>, </w:t>
      </w:r>
      <w:hyperlink r:id="rId13" w:tgtFrame="_blank" w:tooltip="Zakon za uravnoteženje javnih financ (ZUJF)" w:history="1">
        <w:r w:rsidR="00291299" w:rsidRPr="00C535FC">
          <w:rPr>
            <w:rStyle w:val="Hiperpovezava"/>
            <w:rFonts w:ascii="Times New Roman" w:hAnsi="Times New Roman"/>
            <w:b/>
            <w:bCs/>
            <w:i/>
            <w:iCs/>
            <w:color w:val="auto"/>
            <w:u w:val="none"/>
            <w:lang w:eastAsia="sl-SI"/>
          </w:rPr>
          <w:t>40/12</w:t>
        </w:r>
      </w:hyperlink>
      <w:r w:rsidR="00291299" w:rsidRPr="00C535FC">
        <w:rPr>
          <w:rFonts w:ascii="Times New Roman" w:hAnsi="Times New Roman"/>
          <w:b/>
          <w:bCs/>
          <w:i/>
          <w:iCs/>
          <w:lang w:eastAsia="sl-SI"/>
        </w:rPr>
        <w:t> – ZUJF, </w:t>
      </w:r>
      <w:hyperlink r:id="rId14" w:tgtFrame="_blank" w:tooltip="Zakon o spremembah in dopolnitvah Zakona o prevozih v cestnem prometu (ZPCP-2D)" w:history="1">
        <w:r w:rsidR="00291299" w:rsidRPr="00C535FC">
          <w:rPr>
            <w:rStyle w:val="Hiperpovezava"/>
            <w:rFonts w:ascii="Times New Roman" w:hAnsi="Times New Roman"/>
            <w:b/>
            <w:bCs/>
            <w:i/>
            <w:iCs/>
            <w:color w:val="auto"/>
            <w:u w:val="none"/>
            <w:lang w:eastAsia="sl-SI"/>
          </w:rPr>
          <w:t>57/12</w:t>
        </w:r>
      </w:hyperlink>
      <w:r w:rsidR="00291299" w:rsidRPr="00C535FC">
        <w:rPr>
          <w:rFonts w:ascii="Times New Roman" w:hAnsi="Times New Roman"/>
          <w:b/>
          <w:bCs/>
          <w:i/>
          <w:iCs/>
          <w:lang w:eastAsia="sl-SI"/>
        </w:rPr>
        <w:t> – ZPCP-2D, </w:t>
      </w:r>
      <w:hyperlink r:id="rId15" w:tgtFrame="_blank" w:tooltip="Zakon o spremembi Zakona o spremembah in dopolnitvah Zakona o organizaciji in financiranju vzgoje in izobraževanja (ZOFVI-J)" w:history="1">
        <w:r w:rsidR="00291299" w:rsidRPr="00C535FC">
          <w:rPr>
            <w:rStyle w:val="Hiperpovezava"/>
            <w:rFonts w:ascii="Times New Roman" w:hAnsi="Times New Roman"/>
            <w:b/>
            <w:bCs/>
            <w:i/>
            <w:iCs/>
            <w:color w:val="auto"/>
            <w:u w:val="none"/>
            <w:lang w:eastAsia="sl-SI"/>
          </w:rPr>
          <w:t>47/15</w:t>
        </w:r>
      </w:hyperlink>
      <w:r w:rsidR="00291299" w:rsidRPr="00C535FC">
        <w:rPr>
          <w:rFonts w:ascii="Times New Roman" w:hAnsi="Times New Roman"/>
          <w:b/>
          <w:bCs/>
          <w:i/>
          <w:iCs/>
          <w:lang w:eastAsia="sl-SI"/>
        </w:rPr>
        <w:t>, </w:t>
      </w:r>
      <w:hyperlink r:id="rId16" w:tgtFrame="_blank" w:tooltip="Zakon o spremembah in dopolnitvah Zakona o organizaciji in financiranju vzgoje in izobraževanja (ZOFVI-K)" w:history="1">
        <w:r w:rsidR="00291299" w:rsidRPr="00C535FC">
          <w:rPr>
            <w:rStyle w:val="Hiperpovezava"/>
            <w:rFonts w:ascii="Times New Roman" w:hAnsi="Times New Roman"/>
            <w:b/>
            <w:bCs/>
            <w:i/>
            <w:iCs/>
            <w:color w:val="auto"/>
            <w:u w:val="none"/>
            <w:lang w:eastAsia="sl-SI"/>
          </w:rPr>
          <w:t>46/16</w:t>
        </w:r>
      </w:hyperlink>
      <w:r w:rsidR="00291299" w:rsidRPr="00C535FC">
        <w:rPr>
          <w:rFonts w:ascii="Times New Roman" w:hAnsi="Times New Roman"/>
          <w:b/>
          <w:bCs/>
          <w:i/>
          <w:iCs/>
          <w:lang w:eastAsia="sl-SI"/>
        </w:rPr>
        <w:t>, </w:t>
      </w:r>
      <w:hyperlink r:id="rId17" w:tgtFrame="_blank" w:tooltip="Popravek Zakona o spremembah in dopolnitvah Zakona o organizaciji in financiranju vzgoje in izobraževanja (ZOFVI-L)" w:history="1">
        <w:r w:rsidR="00291299" w:rsidRPr="00C535FC">
          <w:rPr>
            <w:rStyle w:val="Hiperpovezava"/>
            <w:rFonts w:ascii="Times New Roman" w:hAnsi="Times New Roman"/>
            <w:b/>
            <w:bCs/>
            <w:i/>
            <w:iCs/>
            <w:color w:val="auto"/>
            <w:u w:val="none"/>
            <w:lang w:eastAsia="sl-SI"/>
          </w:rPr>
          <w:t>49/16</w:t>
        </w:r>
      </w:hyperlink>
      <w:r w:rsidR="00291299" w:rsidRPr="00C535FC">
        <w:rPr>
          <w:rFonts w:ascii="Times New Roman" w:hAnsi="Times New Roman"/>
          <w:b/>
          <w:bCs/>
          <w:i/>
          <w:iCs/>
          <w:lang w:eastAsia="sl-SI"/>
        </w:rPr>
        <w:t xml:space="preserve"> – </w:t>
      </w:r>
      <w:proofErr w:type="spellStart"/>
      <w:r w:rsidR="00291299" w:rsidRPr="00C535FC">
        <w:rPr>
          <w:rFonts w:ascii="Times New Roman" w:hAnsi="Times New Roman"/>
          <w:b/>
          <w:bCs/>
          <w:i/>
          <w:iCs/>
          <w:lang w:eastAsia="sl-SI"/>
        </w:rPr>
        <w:t>popr</w:t>
      </w:r>
      <w:proofErr w:type="spellEnd"/>
      <w:r w:rsidR="00291299" w:rsidRPr="00C535FC">
        <w:rPr>
          <w:rFonts w:ascii="Times New Roman" w:hAnsi="Times New Roman"/>
          <w:b/>
          <w:bCs/>
          <w:i/>
          <w:iCs/>
          <w:lang w:eastAsia="sl-SI"/>
        </w:rPr>
        <w:t>., </w:t>
      </w:r>
      <w:hyperlink r:id="rId18" w:tgtFrame="_blank" w:tooltip="Zakon o vajeništvu (ZVaj)" w:history="1">
        <w:r w:rsidR="00291299" w:rsidRPr="00C535FC">
          <w:rPr>
            <w:rStyle w:val="Hiperpovezava"/>
            <w:rFonts w:ascii="Times New Roman" w:hAnsi="Times New Roman"/>
            <w:b/>
            <w:bCs/>
            <w:i/>
            <w:iCs/>
            <w:color w:val="auto"/>
            <w:u w:val="none"/>
            <w:lang w:eastAsia="sl-SI"/>
          </w:rPr>
          <w:t>25/17</w:t>
        </w:r>
      </w:hyperlink>
      <w:r w:rsidR="00291299" w:rsidRPr="00C535FC">
        <w:rPr>
          <w:rFonts w:ascii="Times New Roman" w:hAnsi="Times New Roman"/>
          <w:b/>
          <w:bCs/>
          <w:i/>
          <w:iCs/>
          <w:lang w:eastAsia="sl-SI"/>
        </w:rPr>
        <w:t xml:space="preserve"> – </w:t>
      </w:r>
      <w:proofErr w:type="spellStart"/>
      <w:r w:rsidR="00291299" w:rsidRPr="00C535FC">
        <w:rPr>
          <w:rFonts w:ascii="Times New Roman" w:hAnsi="Times New Roman"/>
          <w:b/>
          <w:bCs/>
          <w:i/>
          <w:iCs/>
          <w:lang w:eastAsia="sl-SI"/>
        </w:rPr>
        <w:t>ZVaj</w:t>
      </w:r>
      <w:proofErr w:type="spellEnd"/>
      <w:r w:rsidR="00291299" w:rsidRPr="00C535FC">
        <w:rPr>
          <w:rFonts w:ascii="Times New Roman" w:hAnsi="Times New Roman"/>
          <w:b/>
          <w:bCs/>
          <w:i/>
          <w:iCs/>
          <w:lang w:eastAsia="sl-SI"/>
        </w:rPr>
        <w:t>, </w:t>
      </w:r>
      <w:hyperlink r:id="rId19" w:tgtFrame="_blank" w:tooltip="Zakon o spremembi Zakona o organizaciji in financiranju vzgoje in izobraževanja (ZOFVI-L)" w:history="1">
        <w:r w:rsidR="00291299" w:rsidRPr="00C535FC">
          <w:rPr>
            <w:rStyle w:val="Hiperpovezava"/>
            <w:rFonts w:ascii="Times New Roman" w:hAnsi="Times New Roman"/>
            <w:b/>
            <w:bCs/>
            <w:i/>
            <w:iCs/>
            <w:color w:val="auto"/>
            <w:u w:val="none"/>
            <w:lang w:eastAsia="sl-SI"/>
          </w:rPr>
          <w:t>123/21</w:t>
        </w:r>
      </w:hyperlink>
      <w:r w:rsidR="00291299" w:rsidRPr="00C535FC">
        <w:rPr>
          <w:rFonts w:ascii="Times New Roman" w:hAnsi="Times New Roman"/>
          <w:b/>
          <w:bCs/>
          <w:i/>
          <w:iCs/>
          <w:lang w:eastAsia="sl-SI"/>
        </w:rPr>
        <w:t>, </w:t>
      </w:r>
      <w:hyperlink r:id="rId20" w:tgtFrame="_blank" w:tooltip="Zakon o spremembi in dopolnitvi Zakona o organizaciji in financiranju vzgoje in izobraževanja (ZOFVI-M)" w:history="1">
        <w:r w:rsidR="00291299" w:rsidRPr="00C535FC">
          <w:rPr>
            <w:rStyle w:val="Hiperpovezava"/>
            <w:rFonts w:ascii="Times New Roman" w:hAnsi="Times New Roman"/>
            <w:b/>
            <w:bCs/>
            <w:i/>
            <w:iCs/>
            <w:color w:val="auto"/>
            <w:u w:val="none"/>
            <w:lang w:eastAsia="sl-SI"/>
          </w:rPr>
          <w:t>172/21</w:t>
        </w:r>
      </w:hyperlink>
      <w:r w:rsidR="00291299" w:rsidRPr="00C535FC">
        <w:rPr>
          <w:rFonts w:ascii="Times New Roman" w:hAnsi="Times New Roman"/>
          <w:b/>
          <w:bCs/>
          <w:i/>
          <w:iCs/>
          <w:lang w:eastAsia="sl-SI"/>
        </w:rPr>
        <w:t>, </w:t>
      </w:r>
      <w:hyperlink r:id="rId21" w:tgtFrame="_blank" w:tooltip="Zakon o spremembah in dopolnitvah Zakona o organizaciji in financiranju vzgoje in izobraževanja (ZOFVI-N)" w:history="1">
        <w:r w:rsidR="00291299" w:rsidRPr="00C535FC">
          <w:rPr>
            <w:rStyle w:val="Hiperpovezava"/>
            <w:rFonts w:ascii="Times New Roman" w:hAnsi="Times New Roman"/>
            <w:b/>
            <w:bCs/>
            <w:i/>
            <w:iCs/>
            <w:color w:val="auto"/>
            <w:u w:val="none"/>
            <w:lang w:eastAsia="sl-SI"/>
          </w:rPr>
          <w:t>207/21</w:t>
        </w:r>
      </w:hyperlink>
      <w:r w:rsidR="00291299" w:rsidRPr="00C535FC">
        <w:rPr>
          <w:rFonts w:ascii="Times New Roman" w:hAnsi="Times New Roman"/>
          <w:b/>
          <w:bCs/>
          <w:i/>
          <w:iCs/>
          <w:lang w:eastAsia="sl-SI"/>
        </w:rPr>
        <w:t>, </w:t>
      </w:r>
      <w:hyperlink r:id="rId22" w:tgtFrame="_blank" w:tooltip="Zakon za zmanjšanje neenakosti in škodljivih posegov politike ter zagotavljanje spoštovanja pravne države (ZZNŠPP)" w:history="1">
        <w:r w:rsidR="00291299" w:rsidRPr="00C535FC">
          <w:rPr>
            <w:rStyle w:val="Hiperpovezava"/>
            <w:rFonts w:ascii="Times New Roman" w:hAnsi="Times New Roman"/>
            <w:b/>
            <w:bCs/>
            <w:i/>
            <w:iCs/>
            <w:color w:val="auto"/>
            <w:u w:val="none"/>
            <w:lang w:eastAsia="sl-SI"/>
          </w:rPr>
          <w:t>105/22</w:t>
        </w:r>
      </w:hyperlink>
      <w:r w:rsidR="00291299" w:rsidRPr="00C535FC">
        <w:rPr>
          <w:rFonts w:ascii="Times New Roman" w:hAnsi="Times New Roman"/>
          <w:b/>
          <w:bCs/>
          <w:i/>
          <w:iCs/>
          <w:lang w:eastAsia="sl-SI"/>
        </w:rPr>
        <w:t> –</w:t>
      </w:r>
      <w:r w:rsidR="00104E91" w:rsidRPr="00C535FC">
        <w:rPr>
          <w:rFonts w:ascii="Times New Roman" w:hAnsi="Times New Roman"/>
          <w:b/>
          <w:bCs/>
          <w:i/>
          <w:iCs/>
          <w:lang w:eastAsia="sl-SI"/>
        </w:rPr>
        <w:t xml:space="preserve"> </w:t>
      </w:r>
      <w:r w:rsidR="00291299" w:rsidRPr="00C535FC">
        <w:rPr>
          <w:rFonts w:ascii="Times New Roman" w:hAnsi="Times New Roman"/>
          <w:b/>
          <w:bCs/>
          <w:i/>
          <w:iCs/>
          <w:lang w:eastAsia="sl-SI"/>
        </w:rPr>
        <w:t>ZNŠPP, </w:t>
      </w:r>
      <w:hyperlink r:id="rId23" w:tgtFrame="_blank" w:tooltip="Zakon o spremembah Zakona o organizaciji in financiranju vzgoje in izobraževanja (ZOFVI-O)" w:history="1">
        <w:r w:rsidR="00291299" w:rsidRPr="00C535FC">
          <w:rPr>
            <w:rStyle w:val="Hiperpovezava"/>
            <w:rFonts w:ascii="Times New Roman" w:hAnsi="Times New Roman"/>
            <w:b/>
            <w:bCs/>
            <w:i/>
            <w:iCs/>
            <w:color w:val="auto"/>
            <w:u w:val="none"/>
            <w:lang w:eastAsia="sl-SI"/>
          </w:rPr>
          <w:t>141/22</w:t>
        </w:r>
      </w:hyperlink>
      <w:r w:rsidR="00291299" w:rsidRPr="00C535FC">
        <w:rPr>
          <w:rFonts w:ascii="Times New Roman" w:hAnsi="Times New Roman"/>
          <w:b/>
          <w:bCs/>
          <w:i/>
          <w:iCs/>
          <w:lang w:eastAsia="sl-SI"/>
        </w:rPr>
        <w:t>, </w:t>
      </w:r>
      <w:hyperlink r:id="rId24" w:tgtFrame="_blank" w:tooltip="Zakon o spremembah in dopolnitvah Zakona o dohodnini (ZDoh-2AA)" w:history="1">
        <w:r w:rsidR="00291299" w:rsidRPr="00C535FC">
          <w:rPr>
            <w:rStyle w:val="Hiperpovezava"/>
            <w:rFonts w:ascii="Times New Roman" w:hAnsi="Times New Roman"/>
            <w:b/>
            <w:bCs/>
            <w:i/>
            <w:iCs/>
            <w:color w:val="auto"/>
            <w:u w:val="none"/>
            <w:lang w:eastAsia="sl-SI"/>
          </w:rPr>
          <w:t>158/22</w:t>
        </w:r>
      </w:hyperlink>
      <w:r w:rsidR="00291299" w:rsidRPr="00C535FC">
        <w:rPr>
          <w:rFonts w:ascii="Times New Roman" w:hAnsi="Times New Roman"/>
          <w:b/>
          <w:bCs/>
          <w:i/>
          <w:iCs/>
          <w:lang w:eastAsia="sl-SI"/>
        </w:rPr>
        <w:t> – ZDoh-2AA, </w:t>
      </w:r>
      <w:hyperlink r:id="rId25" w:tgtFrame="_blank" w:tooltip="Zakon o spremembah in dopolnitvah Zakona o organizaciji in financiranju vzgoje in izobraževanja (ZOFVI-P)" w:history="1">
        <w:r w:rsidR="00291299" w:rsidRPr="00C535FC">
          <w:rPr>
            <w:rStyle w:val="Hiperpovezava"/>
            <w:rFonts w:ascii="Times New Roman" w:hAnsi="Times New Roman"/>
            <w:b/>
            <w:bCs/>
            <w:i/>
            <w:iCs/>
            <w:color w:val="auto"/>
            <w:u w:val="none"/>
            <w:lang w:eastAsia="sl-SI"/>
          </w:rPr>
          <w:t>71/23</w:t>
        </w:r>
      </w:hyperlink>
      <w:r w:rsidR="00604E6C" w:rsidRPr="00C535FC">
        <w:rPr>
          <w:rStyle w:val="Hiperpovezava"/>
          <w:rFonts w:ascii="Times New Roman" w:hAnsi="Times New Roman"/>
          <w:b/>
          <w:bCs/>
          <w:i/>
          <w:iCs/>
          <w:color w:val="auto"/>
          <w:u w:val="none"/>
          <w:lang w:eastAsia="sl-SI"/>
        </w:rPr>
        <w:t>,</w:t>
      </w:r>
      <w:r w:rsidR="00291299" w:rsidRPr="00C535FC">
        <w:rPr>
          <w:rFonts w:ascii="Times New Roman" w:hAnsi="Times New Roman"/>
          <w:b/>
          <w:bCs/>
          <w:i/>
          <w:iCs/>
          <w:lang w:eastAsia="sl-SI"/>
        </w:rPr>
        <w:t> </w:t>
      </w:r>
      <w:hyperlink r:id="rId26" w:tgtFrame="_blank" w:tooltip="Zakon o začasni zaščiti razseljenih oseb (ZZZRO-1)" w:history="1">
        <w:r w:rsidR="00291299" w:rsidRPr="00C535FC">
          <w:rPr>
            <w:rStyle w:val="Hiperpovezava"/>
            <w:rFonts w:ascii="Times New Roman" w:hAnsi="Times New Roman"/>
            <w:b/>
            <w:bCs/>
            <w:i/>
            <w:iCs/>
            <w:color w:val="auto"/>
            <w:u w:val="none"/>
            <w:lang w:eastAsia="sl-SI"/>
          </w:rPr>
          <w:t>22/25</w:t>
        </w:r>
      </w:hyperlink>
      <w:r w:rsidR="00291299" w:rsidRPr="00C535FC">
        <w:rPr>
          <w:rFonts w:ascii="Times New Roman" w:hAnsi="Times New Roman"/>
          <w:b/>
          <w:bCs/>
          <w:i/>
          <w:iCs/>
          <w:lang w:eastAsia="sl-SI"/>
        </w:rPr>
        <w:t> – ZZZRO-1</w:t>
      </w:r>
      <w:r w:rsidR="00604E6C" w:rsidRPr="00C535FC">
        <w:rPr>
          <w:rFonts w:ascii="Times New Roman" w:hAnsi="Times New Roman"/>
          <w:b/>
          <w:bCs/>
          <w:i/>
          <w:iCs/>
          <w:lang w:eastAsia="sl-SI"/>
        </w:rPr>
        <w:t xml:space="preserve"> in 48/25</w:t>
      </w:r>
      <w:r w:rsidR="00291299" w:rsidRPr="00C535FC">
        <w:rPr>
          <w:rFonts w:ascii="Times New Roman" w:hAnsi="Times New Roman"/>
          <w:b/>
          <w:bCs/>
          <w:i/>
          <w:iCs/>
          <w:lang w:eastAsia="sl-SI"/>
        </w:rPr>
        <w:t xml:space="preserve">) </w:t>
      </w:r>
      <w:r w:rsidRPr="00C535FC">
        <w:rPr>
          <w:rFonts w:ascii="Times New Roman" w:hAnsi="Times New Roman"/>
          <w:b/>
          <w:bCs/>
          <w:i/>
          <w:iCs/>
          <w:lang w:eastAsia="sl-SI"/>
        </w:rPr>
        <w:t>in Pravilnikom o potrjevanju učbenikov (</w:t>
      </w:r>
      <w:r w:rsidR="00291299" w:rsidRPr="00C535FC">
        <w:rPr>
          <w:rFonts w:ascii="Times New Roman" w:hAnsi="Times New Roman"/>
          <w:b/>
          <w:bCs/>
          <w:i/>
          <w:iCs/>
          <w:lang w:eastAsia="sl-SI"/>
        </w:rPr>
        <w:t>Uradni list RS, št. </w:t>
      </w:r>
      <w:hyperlink r:id="rId27" w:tgtFrame="_blank" w:tooltip="Pravilnik o potrjevanju učbenikov" w:history="1">
        <w:r w:rsidR="00291299" w:rsidRPr="00C535FC">
          <w:rPr>
            <w:rStyle w:val="Hiperpovezava"/>
            <w:rFonts w:ascii="Times New Roman" w:hAnsi="Times New Roman"/>
            <w:b/>
            <w:bCs/>
            <w:i/>
            <w:iCs/>
            <w:color w:val="auto"/>
            <w:u w:val="none"/>
            <w:lang w:eastAsia="sl-SI"/>
          </w:rPr>
          <w:t>34/15</w:t>
        </w:r>
      </w:hyperlink>
      <w:r w:rsidR="00291299" w:rsidRPr="00C535FC">
        <w:rPr>
          <w:rFonts w:ascii="Times New Roman" w:hAnsi="Times New Roman"/>
          <w:b/>
          <w:bCs/>
          <w:i/>
          <w:iCs/>
          <w:lang w:eastAsia="sl-SI"/>
        </w:rPr>
        <w:t>, </w:t>
      </w:r>
      <w:hyperlink r:id="rId28" w:tgtFrame="_blank" w:tooltip="Pravilnik o spremembah in dopolnitvah Pravilnika o potrjevanju učbenikov" w:history="1">
        <w:r w:rsidR="00291299" w:rsidRPr="00C535FC">
          <w:rPr>
            <w:rStyle w:val="Hiperpovezava"/>
            <w:rFonts w:ascii="Times New Roman" w:hAnsi="Times New Roman"/>
            <w:b/>
            <w:bCs/>
            <w:i/>
            <w:iCs/>
            <w:color w:val="auto"/>
            <w:u w:val="none"/>
            <w:lang w:eastAsia="sl-SI"/>
          </w:rPr>
          <w:t>27/17</w:t>
        </w:r>
      </w:hyperlink>
      <w:r w:rsidR="00291299" w:rsidRPr="00C535FC">
        <w:rPr>
          <w:rFonts w:ascii="Times New Roman" w:hAnsi="Times New Roman"/>
          <w:b/>
          <w:bCs/>
          <w:i/>
          <w:iCs/>
          <w:lang w:eastAsia="sl-SI"/>
        </w:rPr>
        <w:t> in </w:t>
      </w:r>
      <w:hyperlink r:id="rId29" w:tgtFrame="_blank" w:tooltip="Pravilnik o spremembi Pravilnika o potrjevanju učbenikov" w:history="1">
        <w:r w:rsidR="00291299" w:rsidRPr="00C535FC">
          <w:rPr>
            <w:rStyle w:val="Hiperpovezava"/>
            <w:rFonts w:ascii="Times New Roman" w:hAnsi="Times New Roman"/>
            <w:b/>
            <w:bCs/>
            <w:i/>
            <w:iCs/>
            <w:color w:val="auto"/>
            <w:u w:val="none"/>
            <w:lang w:eastAsia="sl-SI"/>
          </w:rPr>
          <w:t>19/25</w:t>
        </w:r>
      </w:hyperlink>
      <w:r w:rsidR="00291299" w:rsidRPr="00C535FC">
        <w:rPr>
          <w:rFonts w:ascii="Times New Roman" w:hAnsi="Times New Roman"/>
          <w:b/>
          <w:bCs/>
          <w:i/>
          <w:iCs/>
          <w:lang w:eastAsia="sl-SI"/>
        </w:rPr>
        <w:t>).</w:t>
      </w:r>
    </w:p>
    <w:p w14:paraId="0D2786F5" w14:textId="77777777" w:rsidR="00291299" w:rsidRPr="00C535FC" w:rsidRDefault="00291299" w:rsidP="00104E91">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i/>
          <w:iCs/>
          <w:lang w:eastAsia="sl-SI"/>
        </w:rPr>
      </w:pPr>
    </w:p>
    <w:p w14:paraId="075C534E" w14:textId="7BF587DF" w:rsidR="00710845" w:rsidRPr="00C535FC" w:rsidRDefault="008D17E1" w:rsidP="0039314A">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i/>
          <w:iCs/>
          <w:lang w:eastAsia="sl-SI"/>
        </w:rPr>
      </w:pPr>
      <w:bookmarkStart w:id="1" w:name="_Hlk203112702"/>
      <w:r w:rsidRPr="00C535FC">
        <w:rPr>
          <w:rFonts w:ascii="Times New Roman" w:hAnsi="Times New Roman"/>
          <w:b/>
          <w:bCs/>
          <w:u w:val="single"/>
          <w:lang w:eastAsia="sl-SI"/>
        </w:rPr>
        <w:t xml:space="preserve">SKLEP </w:t>
      </w:r>
      <w:r w:rsidR="0033799F" w:rsidRPr="00C535FC">
        <w:rPr>
          <w:rFonts w:ascii="Times New Roman" w:hAnsi="Times New Roman"/>
          <w:b/>
          <w:bCs/>
          <w:u w:val="single"/>
          <w:lang w:eastAsia="sl-SI"/>
        </w:rPr>
        <w:t>3</w:t>
      </w:r>
      <w:r w:rsidRPr="00C535FC">
        <w:rPr>
          <w:rFonts w:ascii="Times New Roman" w:hAnsi="Times New Roman"/>
          <w:b/>
          <w:bCs/>
          <w:u w:val="single"/>
          <w:lang w:eastAsia="sl-SI"/>
        </w:rPr>
        <w:t>/246</w:t>
      </w:r>
      <w:r w:rsidRPr="00C535FC">
        <w:rPr>
          <w:rFonts w:ascii="Times New Roman" w:hAnsi="Times New Roman"/>
          <w:b/>
          <w:bCs/>
          <w:i/>
          <w:iCs/>
          <w:lang w:eastAsia="sl-SI"/>
        </w:rPr>
        <w:t xml:space="preserve">: Strokovni svet RS za splošno izobraževanje </w:t>
      </w:r>
      <w:r w:rsidR="00710845" w:rsidRPr="00C535FC">
        <w:rPr>
          <w:rFonts w:ascii="Times New Roman" w:hAnsi="Times New Roman"/>
          <w:b/>
          <w:bCs/>
          <w:i/>
          <w:iCs/>
          <w:lang w:eastAsia="sl-SI"/>
        </w:rPr>
        <w:t>potrjuje tudi popravek sklepa št. 2</w:t>
      </w:r>
      <w:r w:rsidR="00B239BA" w:rsidRPr="00C535FC">
        <w:rPr>
          <w:rFonts w:ascii="Times New Roman" w:hAnsi="Times New Roman"/>
          <w:b/>
          <w:bCs/>
          <w:i/>
          <w:iCs/>
          <w:lang w:eastAsia="sl-SI"/>
        </w:rPr>
        <w:t xml:space="preserve">5 in 25.1. </w:t>
      </w:r>
      <w:r w:rsidR="00710845" w:rsidRPr="00C535FC">
        <w:rPr>
          <w:rFonts w:ascii="Times New Roman" w:hAnsi="Times New Roman"/>
          <w:b/>
          <w:bCs/>
          <w:i/>
          <w:iCs/>
          <w:lang w:eastAsia="sl-SI"/>
        </w:rPr>
        <w:t>, ki</w:t>
      </w:r>
      <w:r w:rsidR="00B239BA" w:rsidRPr="00C535FC">
        <w:rPr>
          <w:rFonts w:ascii="Times New Roman" w:hAnsi="Times New Roman"/>
          <w:b/>
          <w:bCs/>
          <w:i/>
          <w:iCs/>
          <w:lang w:eastAsia="sl-SI"/>
        </w:rPr>
        <w:t xml:space="preserve"> sta bila</w:t>
      </w:r>
      <w:r w:rsidR="00710845" w:rsidRPr="00C535FC">
        <w:rPr>
          <w:rFonts w:ascii="Times New Roman" w:hAnsi="Times New Roman"/>
          <w:b/>
          <w:bCs/>
          <w:i/>
          <w:iCs/>
          <w:lang w:eastAsia="sl-SI"/>
        </w:rPr>
        <w:t xml:space="preserve"> izglasovan</w:t>
      </w:r>
      <w:r w:rsidR="00B239BA" w:rsidRPr="00C535FC">
        <w:rPr>
          <w:rFonts w:ascii="Times New Roman" w:hAnsi="Times New Roman"/>
          <w:b/>
          <w:bCs/>
          <w:i/>
          <w:iCs/>
          <w:lang w:eastAsia="sl-SI"/>
        </w:rPr>
        <w:t>a</w:t>
      </w:r>
      <w:r w:rsidR="00710845" w:rsidRPr="00C535FC">
        <w:rPr>
          <w:rFonts w:ascii="Times New Roman" w:hAnsi="Times New Roman"/>
          <w:b/>
          <w:bCs/>
          <w:i/>
          <w:iCs/>
          <w:lang w:eastAsia="sl-SI"/>
        </w:rPr>
        <w:t xml:space="preserve"> na 244. seji strokovnega sveta. Pri učnem načrtu</w:t>
      </w:r>
      <w:r w:rsidR="00B239BA" w:rsidRPr="00C535FC">
        <w:rPr>
          <w:rFonts w:ascii="Times New Roman" w:hAnsi="Times New Roman"/>
          <w:b/>
          <w:bCs/>
          <w:i/>
          <w:iCs/>
          <w:lang w:eastAsia="sl-SI"/>
        </w:rPr>
        <w:t xml:space="preserve"> in didaktičnemu priporočilu k njemu </w:t>
      </w:r>
      <w:r w:rsidR="00710845" w:rsidRPr="00C535FC">
        <w:rPr>
          <w:rFonts w:ascii="Times New Roman" w:hAnsi="Times New Roman"/>
          <w:b/>
          <w:bCs/>
          <w:i/>
          <w:iCs/>
          <w:lang w:eastAsia="sl-SI"/>
        </w:rPr>
        <w:t xml:space="preserve"> je napačno naveden »izobraževalni program osnovne šole s prilagojeni</w:t>
      </w:r>
      <w:r w:rsidR="007D519C" w:rsidRPr="00C535FC">
        <w:rPr>
          <w:rFonts w:ascii="Times New Roman" w:hAnsi="Times New Roman"/>
          <w:b/>
          <w:bCs/>
          <w:i/>
          <w:iCs/>
          <w:lang w:eastAsia="sl-SI"/>
        </w:rPr>
        <w:t xml:space="preserve">m </w:t>
      </w:r>
      <w:r w:rsidR="00710845" w:rsidRPr="00C535FC">
        <w:rPr>
          <w:rFonts w:ascii="Times New Roman" w:hAnsi="Times New Roman"/>
          <w:b/>
          <w:bCs/>
          <w:i/>
          <w:iCs/>
          <w:lang w:eastAsia="sl-SI"/>
        </w:rPr>
        <w:t xml:space="preserve"> predmetnik</w:t>
      </w:r>
      <w:r w:rsidR="007D519C" w:rsidRPr="00C535FC">
        <w:rPr>
          <w:rFonts w:ascii="Times New Roman" w:hAnsi="Times New Roman"/>
          <w:b/>
          <w:bCs/>
          <w:i/>
          <w:iCs/>
          <w:lang w:eastAsia="sl-SI"/>
        </w:rPr>
        <w:t>om</w:t>
      </w:r>
      <w:r w:rsidR="00710845" w:rsidRPr="00C535FC">
        <w:rPr>
          <w:rFonts w:ascii="Times New Roman" w:hAnsi="Times New Roman"/>
          <w:b/>
          <w:bCs/>
          <w:i/>
          <w:iCs/>
          <w:lang w:eastAsia="sl-SI"/>
        </w:rPr>
        <w:t xml:space="preserve"> za osnovno šolo z italijanskim učnim jezikom na narodno mešanem območju slovenske Istre«.</w:t>
      </w:r>
      <w:r w:rsidR="00705448" w:rsidRPr="00C535FC">
        <w:rPr>
          <w:rFonts w:ascii="Times New Roman" w:hAnsi="Times New Roman"/>
          <w:b/>
          <w:bCs/>
          <w:i/>
          <w:iCs/>
          <w:lang w:eastAsia="sl-SI"/>
        </w:rPr>
        <w:t xml:space="preserve"> </w:t>
      </w:r>
      <w:r w:rsidR="00710845" w:rsidRPr="00C535FC">
        <w:rPr>
          <w:rFonts w:ascii="Times New Roman" w:hAnsi="Times New Roman"/>
          <w:b/>
          <w:bCs/>
          <w:i/>
          <w:iCs/>
          <w:lang w:eastAsia="sl-SI"/>
        </w:rPr>
        <w:t>Praviln</w:t>
      </w:r>
      <w:r w:rsidR="00B239BA" w:rsidRPr="00C535FC">
        <w:rPr>
          <w:rFonts w:ascii="Times New Roman" w:hAnsi="Times New Roman"/>
          <w:b/>
          <w:bCs/>
          <w:i/>
          <w:iCs/>
          <w:lang w:eastAsia="sl-SI"/>
        </w:rPr>
        <w:t>a</w:t>
      </w:r>
      <w:r w:rsidR="00710845" w:rsidRPr="00C535FC">
        <w:rPr>
          <w:rFonts w:ascii="Times New Roman" w:hAnsi="Times New Roman"/>
          <w:b/>
          <w:bCs/>
          <w:i/>
          <w:iCs/>
          <w:lang w:eastAsia="sl-SI"/>
        </w:rPr>
        <w:t xml:space="preserve"> sklep</w:t>
      </w:r>
      <w:r w:rsidR="00B239BA" w:rsidRPr="00C535FC">
        <w:rPr>
          <w:rFonts w:ascii="Times New Roman" w:hAnsi="Times New Roman"/>
          <w:b/>
          <w:bCs/>
          <w:i/>
          <w:iCs/>
          <w:lang w:eastAsia="sl-SI"/>
        </w:rPr>
        <w:t>a</w:t>
      </w:r>
      <w:r w:rsidR="00710845" w:rsidRPr="00C535FC">
        <w:rPr>
          <w:rFonts w:ascii="Times New Roman" w:hAnsi="Times New Roman"/>
          <w:b/>
          <w:bCs/>
          <w:i/>
          <w:iCs/>
          <w:lang w:eastAsia="sl-SI"/>
        </w:rPr>
        <w:t xml:space="preserve"> </w:t>
      </w:r>
      <w:r w:rsidR="00B239BA" w:rsidRPr="00C535FC">
        <w:rPr>
          <w:rFonts w:ascii="Times New Roman" w:hAnsi="Times New Roman"/>
          <w:b/>
          <w:bCs/>
          <w:i/>
          <w:iCs/>
          <w:lang w:eastAsia="sl-SI"/>
        </w:rPr>
        <w:t xml:space="preserve">244. seje Strokovnega sveta RS za splošno izobraževanje </w:t>
      </w:r>
      <w:r w:rsidR="00710845" w:rsidRPr="00C535FC">
        <w:rPr>
          <w:rFonts w:ascii="Times New Roman" w:hAnsi="Times New Roman"/>
          <w:b/>
          <w:bCs/>
          <w:i/>
          <w:iCs/>
          <w:lang w:eastAsia="sl-SI"/>
        </w:rPr>
        <w:t>se zato glasi</w:t>
      </w:r>
      <w:r w:rsidR="00B239BA" w:rsidRPr="00C535FC">
        <w:rPr>
          <w:rFonts w:ascii="Times New Roman" w:hAnsi="Times New Roman"/>
          <w:b/>
          <w:bCs/>
          <w:i/>
          <w:iCs/>
          <w:lang w:eastAsia="sl-SI"/>
        </w:rPr>
        <w:t>ta</w:t>
      </w:r>
      <w:r w:rsidR="00710845" w:rsidRPr="00C535FC">
        <w:rPr>
          <w:rFonts w:ascii="Times New Roman" w:hAnsi="Times New Roman"/>
          <w:b/>
          <w:bCs/>
          <w:i/>
          <w:iCs/>
          <w:lang w:eastAsia="sl-SI"/>
        </w:rPr>
        <w:t xml:space="preserve">: </w:t>
      </w:r>
    </w:p>
    <w:p w14:paraId="0306D0B1" w14:textId="156A62F6" w:rsidR="00710845" w:rsidRPr="00C535FC" w:rsidRDefault="00710845" w:rsidP="0039314A">
      <w:pPr>
        <w:autoSpaceDE w:val="0"/>
        <w:autoSpaceDN w:val="0"/>
        <w:adjustRightInd w:val="0"/>
        <w:spacing w:after="0" w:line="240" w:lineRule="auto"/>
        <w:rPr>
          <w:rFonts w:ascii="Times New Roman" w:hAnsi="Times New Roman"/>
          <w:b/>
          <w:bCs/>
          <w:i/>
          <w:iCs/>
        </w:rPr>
      </w:pPr>
      <w:r w:rsidRPr="00C535FC">
        <w:rPr>
          <w:rFonts w:ascii="Times New Roman" w:hAnsi="Times New Roman"/>
          <w:b/>
          <w:u w:val="single"/>
        </w:rPr>
        <w:t xml:space="preserve">SKLEP 25: </w:t>
      </w:r>
      <w:r w:rsidRPr="00C535FC">
        <w:rPr>
          <w:rFonts w:ascii="Times New Roman" w:hAnsi="Times New Roman"/>
          <w:b/>
          <w:i/>
          <w:iCs/>
        </w:rPr>
        <w:t>Strokovni svet RS za splošno izobraževanje določi  učni načrt slovenščina za  izobraževalni</w:t>
      </w:r>
      <w:r w:rsidRPr="00C535FC">
        <w:rPr>
          <w:rFonts w:ascii="Times New Roman" w:hAnsi="Times New Roman"/>
          <w:b/>
          <w:bCs/>
          <w:i/>
          <w:iCs/>
        </w:rPr>
        <w:t xml:space="preserve"> program osnovne šole, izobraževalni program osnovne šole s prilagojenim predmetnikom za osnovno šolo s slovenskim učnim jezikom na narodno mešanem območju slovenske Istre, izobraževalni program osnovne šole s prilagojenim predmetnikom za dvojezične osnovne šole na narodno mešanem območju Prekmurja in prilagojene izobraževalne program</w:t>
      </w:r>
      <w:r w:rsidR="007D519C" w:rsidRPr="00C535FC">
        <w:rPr>
          <w:rFonts w:ascii="Times New Roman" w:hAnsi="Times New Roman"/>
          <w:b/>
          <w:bCs/>
          <w:i/>
          <w:iCs/>
        </w:rPr>
        <w:t>e</w:t>
      </w:r>
      <w:r w:rsidRPr="00C535FC">
        <w:rPr>
          <w:rFonts w:ascii="Times New Roman" w:hAnsi="Times New Roman"/>
          <w:b/>
          <w:bCs/>
          <w:i/>
          <w:iCs/>
        </w:rPr>
        <w:t xml:space="preserve"> osnovne šole z enakovrednim izobrazbenim standardom.</w:t>
      </w:r>
    </w:p>
    <w:p w14:paraId="3780B82B" w14:textId="2CB769E6" w:rsidR="00710845" w:rsidRPr="00C535FC" w:rsidRDefault="00710845" w:rsidP="00710845">
      <w:pPr>
        <w:spacing w:after="0" w:line="240" w:lineRule="auto"/>
        <w:jc w:val="both"/>
        <w:rPr>
          <w:rFonts w:ascii="Times New Roman" w:hAnsi="Times New Roman"/>
          <w:i/>
          <w:iCs/>
        </w:rPr>
      </w:pPr>
      <w:r w:rsidRPr="00C535FC">
        <w:rPr>
          <w:rFonts w:ascii="Times New Roman" w:hAnsi="Times New Roman"/>
          <w:b/>
          <w:u w:val="single"/>
        </w:rPr>
        <w:t xml:space="preserve">SKLEP 25.1.: </w:t>
      </w:r>
      <w:r w:rsidRPr="00C535FC">
        <w:rPr>
          <w:rFonts w:ascii="Times New Roman" w:hAnsi="Times New Roman"/>
          <w:i/>
          <w:iCs/>
        </w:rPr>
        <w:t>Strokovni svet RS za splošno izobraževanje se seznani z didaktičnimi priporočili k učnemu načrtu slovenščina za izobraževalni program osnovne šole, izobraževalni program osnovne šole s prilagojenim predmetnikom za osnovno šolo s slovenskim učnim jezikom na narodno mešanem območju slovenske Istre, izobraževalni program osnovne šole s prilagojenim predmetnikom za dvojezične osnovne šole na narodno mešanem območju Prekmurja in prilagojene izobraževalne programe osnovne šole z enakovrednim izobrazbenim standardom.</w:t>
      </w:r>
    </w:p>
    <w:p w14:paraId="26949868" w14:textId="37237BB6" w:rsidR="008D17E1" w:rsidRPr="00C535FC" w:rsidRDefault="008D17E1" w:rsidP="00104E91">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i/>
          <w:iCs/>
          <w:lang w:eastAsia="sl-SI"/>
        </w:rPr>
      </w:pPr>
    </w:p>
    <w:bookmarkEnd w:id="1"/>
    <w:bookmarkEnd w:id="0"/>
    <w:p w14:paraId="14B8C831" w14:textId="3282140E" w:rsidR="009F4CE7" w:rsidRPr="00C535FC" w:rsidRDefault="005841AC" w:rsidP="00C535FC">
      <w:pPr>
        <w:autoSpaceDE w:val="0"/>
        <w:autoSpaceDN w:val="0"/>
        <w:adjustRightInd w:val="0"/>
        <w:spacing w:after="0" w:line="240" w:lineRule="auto"/>
        <w:rPr>
          <w:rFonts w:ascii="Times New Roman" w:hAnsi="Times New Roman"/>
        </w:rPr>
      </w:pPr>
      <w:r w:rsidRPr="00C535FC">
        <w:rPr>
          <w:rFonts w:ascii="Times New Roman" w:hAnsi="Times New Roman"/>
        </w:rPr>
        <w:t>P</w:t>
      </w:r>
      <w:r w:rsidR="009F4CE7" w:rsidRPr="00C535FC">
        <w:rPr>
          <w:rFonts w:ascii="Times New Roman" w:hAnsi="Times New Roman"/>
        </w:rPr>
        <w:t xml:space="preserve">o zaključenem glasovanju je bilo ugotovljeno, da je pravočasno </w:t>
      </w:r>
      <w:r w:rsidR="00C02FD1">
        <w:rPr>
          <w:rFonts w:ascii="Times New Roman" w:hAnsi="Times New Roman"/>
        </w:rPr>
        <w:t>poslalo glasovnice</w:t>
      </w:r>
      <w:r w:rsidR="009F4CE7" w:rsidRPr="00C535FC">
        <w:rPr>
          <w:rFonts w:ascii="Times New Roman" w:hAnsi="Times New Roman"/>
        </w:rPr>
        <w:t xml:space="preserve"> </w:t>
      </w:r>
      <w:r w:rsidR="00B62866">
        <w:rPr>
          <w:rFonts w:ascii="Times New Roman" w:hAnsi="Times New Roman"/>
        </w:rPr>
        <w:t>20</w:t>
      </w:r>
      <w:r w:rsidR="009F4CE7" w:rsidRPr="00C535FC">
        <w:rPr>
          <w:rFonts w:ascii="Times New Roman" w:hAnsi="Times New Roman"/>
        </w:rPr>
        <w:t xml:space="preserve"> članov in članic, </w:t>
      </w:r>
      <w:r w:rsidR="00B62866">
        <w:rPr>
          <w:rFonts w:ascii="Times New Roman" w:hAnsi="Times New Roman"/>
        </w:rPr>
        <w:t>7</w:t>
      </w:r>
      <w:r w:rsidR="009F4CE7" w:rsidRPr="00C535FC">
        <w:rPr>
          <w:rFonts w:ascii="Times New Roman" w:hAnsi="Times New Roman"/>
        </w:rPr>
        <w:t xml:space="preserve"> jih ni glasovalo. Rezultat</w:t>
      </w:r>
      <w:r w:rsidR="00C535FC" w:rsidRPr="00C535FC">
        <w:rPr>
          <w:rFonts w:ascii="Times New Roman" w:hAnsi="Times New Roman"/>
        </w:rPr>
        <w:t>i</w:t>
      </w:r>
      <w:r w:rsidR="009F4CE7" w:rsidRPr="00C535FC">
        <w:rPr>
          <w:rFonts w:ascii="Times New Roman" w:hAnsi="Times New Roman"/>
        </w:rPr>
        <w:t xml:space="preserve"> glasovanja:  </w:t>
      </w:r>
    </w:p>
    <w:p w14:paraId="6EAA713D" w14:textId="52841E14" w:rsidR="009F4CE7" w:rsidRPr="00C535FC" w:rsidRDefault="009F4CE7" w:rsidP="009F4CE7">
      <w:pPr>
        <w:spacing w:after="0" w:line="240" w:lineRule="auto"/>
        <w:rPr>
          <w:rFonts w:ascii="Times New Roman" w:hAnsi="Times New Roman"/>
        </w:rPr>
      </w:pPr>
      <w:r w:rsidRPr="00C535FC">
        <w:rPr>
          <w:rFonts w:ascii="Times New Roman" w:hAnsi="Times New Roman"/>
        </w:rPr>
        <w:t>SKLEP 1: ZA 1</w:t>
      </w:r>
      <w:r w:rsidR="00B62866">
        <w:rPr>
          <w:rFonts w:ascii="Times New Roman" w:hAnsi="Times New Roman"/>
        </w:rPr>
        <w:t>9</w:t>
      </w:r>
      <w:r w:rsidRPr="00C535FC">
        <w:rPr>
          <w:rFonts w:ascii="Times New Roman" w:hAnsi="Times New Roman"/>
        </w:rPr>
        <w:t xml:space="preserve">, PROTI 0, VZDRŽAN </w:t>
      </w:r>
      <w:r w:rsidR="00C535FC" w:rsidRPr="00C535FC">
        <w:rPr>
          <w:rFonts w:ascii="Times New Roman" w:hAnsi="Times New Roman"/>
        </w:rPr>
        <w:t>1</w:t>
      </w:r>
      <w:r w:rsidRPr="00C535FC">
        <w:rPr>
          <w:rFonts w:ascii="Times New Roman" w:hAnsi="Times New Roman"/>
        </w:rPr>
        <w:t xml:space="preserve"> </w:t>
      </w:r>
    </w:p>
    <w:p w14:paraId="6D046B95" w14:textId="7F7745A6" w:rsidR="009F4CE7" w:rsidRPr="00C535FC" w:rsidRDefault="009F4CE7" w:rsidP="009F4CE7">
      <w:pPr>
        <w:spacing w:after="0" w:line="240" w:lineRule="auto"/>
        <w:rPr>
          <w:rFonts w:ascii="Times New Roman" w:hAnsi="Times New Roman"/>
        </w:rPr>
      </w:pPr>
      <w:r w:rsidRPr="00C535FC">
        <w:rPr>
          <w:rFonts w:ascii="Times New Roman" w:hAnsi="Times New Roman"/>
        </w:rPr>
        <w:t>SKLEP 2: ZA 1</w:t>
      </w:r>
      <w:r w:rsidR="00B62866">
        <w:rPr>
          <w:rFonts w:ascii="Times New Roman" w:hAnsi="Times New Roman"/>
        </w:rPr>
        <w:t>9</w:t>
      </w:r>
      <w:r w:rsidRPr="00C535FC">
        <w:rPr>
          <w:rFonts w:ascii="Times New Roman" w:hAnsi="Times New Roman"/>
        </w:rPr>
        <w:t>, PROTI 0, VZDRŽAN</w:t>
      </w:r>
      <w:r w:rsidR="00C535FC" w:rsidRPr="00C535FC">
        <w:rPr>
          <w:rFonts w:ascii="Times New Roman" w:hAnsi="Times New Roman"/>
        </w:rPr>
        <w:t xml:space="preserve"> 1</w:t>
      </w:r>
      <w:r w:rsidRPr="00C535FC">
        <w:rPr>
          <w:rFonts w:ascii="Times New Roman" w:hAnsi="Times New Roman"/>
        </w:rPr>
        <w:t xml:space="preserve"> </w:t>
      </w:r>
    </w:p>
    <w:p w14:paraId="5DA024DE" w14:textId="1564AAA3" w:rsidR="009F4CE7" w:rsidRPr="00C535FC" w:rsidRDefault="009F4CE7" w:rsidP="009F4CE7">
      <w:pPr>
        <w:spacing w:after="0" w:line="240" w:lineRule="auto"/>
        <w:rPr>
          <w:rFonts w:ascii="Times New Roman" w:hAnsi="Times New Roman"/>
        </w:rPr>
      </w:pPr>
      <w:r w:rsidRPr="00C535FC">
        <w:rPr>
          <w:rFonts w:ascii="Times New Roman" w:hAnsi="Times New Roman"/>
        </w:rPr>
        <w:t xml:space="preserve">SKLEP 3: ZA </w:t>
      </w:r>
      <w:r w:rsidR="00B62866">
        <w:rPr>
          <w:rFonts w:ascii="Times New Roman" w:hAnsi="Times New Roman"/>
        </w:rPr>
        <w:t>20</w:t>
      </w:r>
      <w:r w:rsidRPr="00C535FC">
        <w:rPr>
          <w:rFonts w:ascii="Times New Roman" w:hAnsi="Times New Roman"/>
        </w:rPr>
        <w:t xml:space="preserve">, PROTI 0, VZDRŽAN </w:t>
      </w:r>
      <w:r w:rsidR="00C535FC" w:rsidRPr="00C535FC">
        <w:rPr>
          <w:rFonts w:ascii="Times New Roman" w:hAnsi="Times New Roman"/>
        </w:rPr>
        <w:t>0</w:t>
      </w:r>
    </w:p>
    <w:p w14:paraId="687A25CD" w14:textId="1A6242C7" w:rsidR="009F4CE7" w:rsidRPr="00C02FD1" w:rsidRDefault="009F4CE7" w:rsidP="009F4CE7">
      <w:pPr>
        <w:autoSpaceDE w:val="0"/>
        <w:autoSpaceDN w:val="0"/>
        <w:adjustRightInd w:val="0"/>
        <w:spacing w:after="0" w:line="240" w:lineRule="auto"/>
        <w:rPr>
          <w:rFonts w:ascii="Times New Roman" w:hAnsi="Times New Roman"/>
          <w:b/>
          <w:bCs/>
        </w:rPr>
      </w:pPr>
      <w:r w:rsidRPr="00C02FD1">
        <w:rPr>
          <w:rFonts w:ascii="Times New Roman" w:hAnsi="Times New Roman"/>
          <w:b/>
          <w:bCs/>
        </w:rPr>
        <w:t>Vsi trije sklepi so potrjeni.</w:t>
      </w:r>
    </w:p>
    <w:p w14:paraId="13A7F3C2" w14:textId="46A8811E" w:rsidR="009F4CE7" w:rsidRPr="009F4CE7" w:rsidRDefault="009F4CE7" w:rsidP="009F4CE7">
      <w:pPr>
        <w:autoSpaceDE w:val="0"/>
        <w:autoSpaceDN w:val="0"/>
        <w:adjustRightInd w:val="0"/>
        <w:spacing w:after="0" w:line="240" w:lineRule="auto"/>
        <w:rPr>
          <w:rFonts w:ascii="Times New Roman" w:hAnsi="Times New Roman"/>
        </w:rPr>
      </w:pPr>
    </w:p>
    <w:p w14:paraId="2D3F1067" w14:textId="5D5F026D" w:rsidR="009F4CE7" w:rsidRPr="009F4CE7" w:rsidRDefault="009F4CE7" w:rsidP="009F4CE7">
      <w:pPr>
        <w:autoSpaceDE w:val="0"/>
        <w:autoSpaceDN w:val="0"/>
        <w:adjustRightInd w:val="0"/>
        <w:spacing w:after="0" w:line="240" w:lineRule="auto"/>
        <w:rPr>
          <w:rFonts w:ascii="Times New Roman" w:hAnsi="Times New Roman"/>
          <w:b/>
        </w:rPr>
      </w:pPr>
      <w:r w:rsidRPr="009F4CE7">
        <w:rPr>
          <w:rFonts w:ascii="Times New Roman" w:hAnsi="Times New Roman"/>
        </w:rPr>
        <w:t>Elektronsk</w:t>
      </w:r>
      <w:r>
        <w:rPr>
          <w:rFonts w:ascii="Times New Roman" w:hAnsi="Times New Roman"/>
        </w:rPr>
        <w:t xml:space="preserve">o prejete glasovnice </w:t>
      </w:r>
      <w:r w:rsidRPr="009F4CE7">
        <w:rPr>
          <w:rFonts w:ascii="Times New Roman" w:hAnsi="Times New Roman"/>
        </w:rPr>
        <w:t xml:space="preserve">so sestavni del </w:t>
      </w:r>
      <w:r w:rsidR="005841AC">
        <w:rPr>
          <w:rFonts w:ascii="Times New Roman" w:hAnsi="Times New Roman"/>
        </w:rPr>
        <w:t xml:space="preserve">zapisnika </w:t>
      </w:r>
      <w:r w:rsidRPr="009F4CE7">
        <w:rPr>
          <w:rFonts w:ascii="Times New Roman" w:hAnsi="Times New Roman"/>
        </w:rPr>
        <w:t>2</w:t>
      </w:r>
      <w:r>
        <w:rPr>
          <w:rFonts w:ascii="Times New Roman" w:hAnsi="Times New Roman"/>
        </w:rPr>
        <w:t>4</w:t>
      </w:r>
      <w:r w:rsidRPr="009F4CE7">
        <w:rPr>
          <w:rFonts w:ascii="Times New Roman" w:hAnsi="Times New Roman"/>
        </w:rPr>
        <w:t>6. dopisne seje in se hranijo v arhivu Strokovnega sveta RS za splošno izobraževanje.</w:t>
      </w:r>
      <w:r w:rsidRPr="009F4CE7">
        <w:rPr>
          <w:rFonts w:ascii="Times New Roman" w:hAnsi="Times New Roman"/>
          <w:b/>
        </w:rPr>
        <w:t xml:space="preserve"> </w:t>
      </w:r>
    </w:p>
    <w:p w14:paraId="6764F85D" w14:textId="77777777" w:rsidR="009F4CE7" w:rsidRPr="009F4CE7" w:rsidRDefault="009F4CE7" w:rsidP="009F4CE7">
      <w:pPr>
        <w:autoSpaceDE w:val="0"/>
        <w:autoSpaceDN w:val="0"/>
        <w:adjustRightInd w:val="0"/>
        <w:spacing w:after="0" w:line="240" w:lineRule="auto"/>
        <w:rPr>
          <w:rFonts w:ascii="Times New Roman" w:hAnsi="Times New Roman"/>
          <w:b/>
          <w:color w:val="FF0000"/>
        </w:rPr>
      </w:pPr>
    </w:p>
    <w:p w14:paraId="2798E36D" w14:textId="77777777" w:rsidR="009F4CE7" w:rsidRPr="009F4CE7" w:rsidRDefault="009F4CE7" w:rsidP="009F4CE7">
      <w:pPr>
        <w:pStyle w:val="Brezrazmikov"/>
        <w:jc w:val="both"/>
        <w:rPr>
          <w:rFonts w:ascii="Times New Roman" w:hAnsi="Times New Roman"/>
          <w:color w:val="000000"/>
        </w:rPr>
      </w:pPr>
    </w:p>
    <w:p w14:paraId="2F5985B2" w14:textId="77777777" w:rsidR="009F4CE7" w:rsidRPr="009F4CE7" w:rsidRDefault="009F4CE7" w:rsidP="009F4CE7">
      <w:pPr>
        <w:pStyle w:val="Brezrazmikov"/>
        <w:ind w:left="4248" w:firstLine="708"/>
        <w:jc w:val="both"/>
        <w:rPr>
          <w:rFonts w:ascii="Times New Roman" w:hAnsi="Times New Roman"/>
          <w:color w:val="000000"/>
        </w:rPr>
      </w:pPr>
      <w:r w:rsidRPr="009F4CE7">
        <w:rPr>
          <w:rFonts w:ascii="Times New Roman" w:hAnsi="Times New Roman"/>
          <w:color w:val="000000"/>
        </w:rPr>
        <w:t xml:space="preserve">dr. Kristijan Musek Lešnik </w:t>
      </w:r>
    </w:p>
    <w:p w14:paraId="1A00132E" w14:textId="28FEC8BE" w:rsidR="009F4CE7" w:rsidRPr="009F4CE7" w:rsidRDefault="009F4CE7" w:rsidP="009F4CE7">
      <w:pPr>
        <w:pStyle w:val="Brezrazmikov"/>
        <w:jc w:val="both"/>
        <w:rPr>
          <w:rFonts w:ascii="Times New Roman" w:hAnsi="Times New Roman"/>
          <w:color w:val="000000"/>
        </w:rPr>
      </w:pPr>
      <w:r w:rsidRPr="009F4CE7">
        <w:rPr>
          <w:rFonts w:ascii="Times New Roman" w:hAnsi="Times New Roman"/>
          <w:color w:val="000000"/>
        </w:rPr>
        <w:t xml:space="preserve">                                                                            </w:t>
      </w:r>
      <w:r w:rsidRPr="009F4CE7">
        <w:rPr>
          <w:rFonts w:ascii="Times New Roman" w:hAnsi="Times New Roman"/>
          <w:color w:val="000000"/>
        </w:rPr>
        <w:tab/>
        <w:t xml:space="preserve">      </w:t>
      </w:r>
      <w:r>
        <w:rPr>
          <w:rFonts w:ascii="Times New Roman" w:hAnsi="Times New Roman"/>
          <w:color w:val="000000"/>
        </w:rPr>
        <w:tab/>
      </w:r>
      <w:r>
        <w:rPr>
          <w:rFonts w:ascii="Times New Roman" w:hAnsi="Times New Roman"/>
          <w:color w:val="000000"/>
        </w:rPr>
        <w:tab/>
      </w:r>
      <w:r w:rsidRPr="009F4CE7">
        <w:rPr>
          <w:rFonts w:ascii="Times New Roman" w:hAnsi="Times New Roman"/>
          <w:color w:val="000000"/>
        </w:rPr>
        <w:t xml:space="preserve">  predsednik </w:t>
      </w:r>
      <w:r>
        <w:rPr>
          <w:rFonts w:ascii="Times New Roman" w:hAnsi="Times New Roman"/>
          <w:color w:val="000000"/>
        </w:rPr>
        <w:t xml:space="preserve"> </w:t>
      </w:r>
    </w:p>
    <w:p w14:paraId="0FEC9BE3" w14:textId="77777777" w:rsidR="009F4CE7" w:rsidRPr="009F4CE7" w:rsidRDefault="009F4CE7" w:rsidP="009F4CE7">
      <w:pPr>
        <w:pStyle w:val="Brezrazmikov"/>
        <w:jc w:val="both"/>
        <w:rPr>
          <w:rFonts w:ascii="Times New Roman" w:hAnsi="Times New Roman"/>
          <w:color w:val="000000"/>
        </w:rPr>
      </w:pPr>
    </w:p>
    <w:p w14:paraId="03251495" w14:textId="77777777" w:rsidR="009F4CE7" w:rsidRPr="009F4CE7" w:rsidRDefault="009F4CE7" w:rsidP="009F4CE7">
      <w:pPr>
        <w:pStyle w:val="Brezrazmikov"/>
        <w:jc w:val="both"/>
        <w:rPr>
          <w:rFonts w:ascii="Times New Roman" w:hAnsi="Times New Roman"/>
          <w:color w:val="000000"/>
        </w:rPr>
      </w:pPr>
    </w:p>
    <w:p w14:paraId="09D015A5" w14:textId="77777777" w:rsidR="00C02FD1" w:rsidRPr="009F65B3" w:rsidRDefault="009F4CE7" w:rsidP="00C02FD1">
      <w:pPr>
        <w:autoSpaceDE w:val="0"/>
        <w:autoSpaceDN w:val="0"/>
        <w:adjustRightInd w:val="0"/>
        <w:spacing w:after="0" w:line="240" w:lineRule="auto"/>
        <w:jc w:val="both"/>
        <w:rPr>
          <w:rFonts w:ascii="Times New Roman" w:hAnsi="Times New Roman"/>
          <w:color w:val="000000"/>
          <w:lang w:eastAsia="sl-SI"/>
        </w:rPr>
      </w:pPr>
      <w:r>
        <w:rPr>
          <w:rFonts w:ascii="Times New Roman" w:hAnsi="Times New Roman"/>
          <w:color w:val="000000"/>
        </w:rPr>
        <w:t xml:space="preserve"> </w:t>
      </w:r>
      <w:r w:rsidR="00C02FD1" w:rsidRPr="009F65B3">
        <w:rPr>
          <w:rFonts w:ascii="Times New Roman" w:hAnsi="Times New Roman"/>
          <w:color w:val="000000"/>
          <w:lang w:eastAsia="sl-SI"/>
        </w:rPr>
        <w:t xml:space="preserve">Zapisala: </w:t>
      </w:r>
    </w:p>
    <w:p w14:paraId="0EDB21E7" w14:textId="77777777" w:rsidR="00C02FD1" w:rsidRPr="009F65B3" w:rsidRDefault="00C02FD1" w:rsidP="00C02FD1">
      <w:pPr>
        <w:autoSpaceDE w:val="0"/>
        <w:autoSpaceDN w:val="0"/>
        <w:adjustRightInd w:val="0"/>
        <w:spacing w:after="0" w:line="240" w:lineRule="auto"/>
        <w:jc w:val="both"/>
        <w:rPr>
          <w:rFonts w:ascii="Times New Roman" w:hAnsi="Times New Roman"/>
          <w:color w:val="000000"/>
          <w:lang w:eastAsia="sl-SI"/>
        </w:rPr>
      </w:pPr>
      <w:r w:rsidRPr="009F65B3">
        <w:rPr>
          <w:rFonts w:ascii="Times New Roman" w:hAnsi="Times New Roman"/>
          <w:color w:val="000000"/>
          <w:lang w:eastAsia="sl-SI"/>
        </w:rPr>
        <w:t xml:space="preserve">mag. Mojca Miklavčič        </w:t>
      </w:r>
    </w:p>
    <w:p w14:paraId="07B04EEC" w14:textId="77777777" w:rsidR="00C02FD1" w:rsidRDefault="00C02FD1" w:rsidP="00C02FD1">
      <w:pPr>
        <w:spacing w:after="0" w:line="240" w:lineRule="auto"/>
        <w:rPr>
          <w:rFonts w:ascii="Times New Roman" w:hAnsi="Times New Roman"/>
          <w:color w:val="000000"/>
          <w:u w:val="single"/>
          <w:lang w:eastAsia="sl-SI"/>
        </w:rPr>
      </w:pPr>
    </w:p>
    <w:p w14:paraId="3036C237" w14:textId="77777777" w:rsidR="009F4CE7" w:rsidRPr="009F4CE7" w:rsidRDefault="009F4CE7" w:rsidP="009F4CE7">
      <w:pPr>
        <w:pStyle w:val="Brezrazmikov"/>
        <w:rPr>
          <w:rFonts w:ascii="Times New Roman" w:hAnsi="Times New Roman"/>
          <w:color w:val="000000"/>
        </w:rPr>
      </w:pPr>
    </w:p>
    <w:p w14:paraId="3D04D602" w14:textId="3FC585FB" w:rsidR="001B290D" w:rsidRPr="009F4CE7" w:rsidRDefault="001B290D" w:rsidP="009F4CE7">
      <w:pPr>
        <w:pStyle w:val="Brezrazmikov"/>
        <w:jc w:val="both"/>
        <w:rPr>
          <w:rFonts w:ascii="Times New Roman" w:hAnsi="Times New Roman"/>
          <w:color w:val="000000"/>
        </w:rPr>
      </w:pPr>
    </w:p>
    <w:p w14:paraId="7D92EA42" w14:textId="77777777" w:rsidR="001B290D" w:rsidRPr="009F4CE7" w:rsidRDefault="001B290D" w:rsidP="009F4CE7">
      <w:pPr>
        <w:pStyle w:val="Brezrazmikov"/>
        <w:jc w:val="both"/>
        <w:rPr>
          <w:rFonts w:ascii="Times New Roman" w:hAnsi="Times New Roman"/>
          <w:color w:val="000000"/>
        </w:rPr>
      </w:pPr>
    </w:p>
    <w:p w14:paraId="47538D04" w14:textId="7795AB30" w:rsidR="00300F2F" w:rsidRPr="009F4CE7" w:rsidRDefault="007A1B16" w:rsidP="009F4CE7">
      <w:pPr>
        <w:pStyle w:val="Brezrazmikov"/>
        <w:rPr>
          <w:rFonts w:ascii="Times New Roman" w:hAnsi="Times New Roman"/>
        </w:rPr>
      </w:pPr>
      <w:r w:rsidRPr="009F4CE7">
        <w:rPr>
          <w:rFonts w:ascii="Times New Roman" w:hAnsi="Times New Roman"/>
        </w:rPr>
        <w:t xml:space="preserve">                                                                        </w:t>
      </w:r>
      <w:r w:rsidR="00566BCD" w:rsidRPr="009F4CE7">
        <w:rPr>
          <w:rFonts w:ascii="Times New Roman" w:hAnsi="Times New Roman"/>
        </w:rPr>
        <w:tab/>
      </w:r>
      <w:r w:rsidRPr="009F4CE7">
        <w:rPr>
          <w:rFonts w:ascii="Times New Roman" w:hAnsi="Times New Roman"/>
        </w:rPr>
        <w:t xml:space="preserve"> </w:t>
      </w:r>
      <w:r w:rsidR="000301E8" w:rsidRPr="009F4CE7">
        <w:rPr>
          <w:rFonts w:ascii="Times New Roman" w:hAnsi="Times New Roman"/>
        </w:rPr>
        <w:tab/>
      </w:r>
    </w:p>
    <w:p w14:paraId="333FFB94" w14:textId="64599FBE" w:rsidR="00300F2F" w:rsidRDefault="00300F2F" w:rsidP="00300F2F">
      <w:pPr>
        <w:pStyle w:val="Brezrazmikov"/>
        <w:rPr>
          <w:rFonts w:ascii="Times New Roman" w:hAnsi="Times New Roman"/>
          <w:sz w:val="18"/>
          <w:szCs w:val="18"/>
        </w:rPr>
      </w:pPr>
    </w:p>
    <w:sectPr w:rsidR="00300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54939"/>
    <w:multiLevelType w:val="multilevel"/>
    <w:tmpl w:val="87484386"/>
    <w:styleLink w:val="SlogVrstinaoznaka"/>
    <w:lvl w:ilvl="0">
      <w:start w:val="1"/>
      <w:numFmt w:val="bullet"/>
      <w:lvlText w:val=""/>
      <w:lvlJc w:val="left"/>
      <w:pPr>
        <w:tabs>
          <w:tab w:val="num" w:pos="170"/>
        </w:tabs>
        <w:ind w:left="170" w:hanging="170"/>
      </w:pPr>
      <w:rPr>
        <w:rFonts w:ascii="Symbol" w:hAnsi="Symbol" w:hint="default"/>
        <w:color w:val="999999"/>
        <w:sz w:val="22"/>
        <w:szCs w:val="22"/>
      </w:rPr>
    </w:lvl>
    <w:lvl w:ilvl="1">
      <w:start w:val="1"/>
      <w:numFmt w:val="bullet"/>
      <w:lvlText w:val=""/>
      <w:lvlJc w:val="left"/>
      <w:pPr>
        <w:tabs>
          <w:tab w:val="num" w:pos="454"/>
        </w:tabs>
        <w:ind w:left="454" w:hanging="170"/>
      </w:pPr>
      <w:rPr>
        <w:rFonts w:ascii="Wingdings" w:hAnsi="Wingdings" w:hint="default"/>
        <w:color w:val="999999"/>
      </w:rPr>
    </w:lvl>
    <w:lvl w:ilvl="2">
      <w:start w:val="1"/>
      <w:numFmt w:val="bullet"/>
      <w:lvlText w:val=""/>
      <w:lvlJc w:val="left"/>
      <w:pPr>
        <w:tabs>
          <w:tab w:val="num" w:pos="794"/>
        </w:tabs>
        <w:ind w:left="794" w:hanging="170"/>
      </w:pPr>
      <w:rPr>
        <w:rFonts w:ascii="Wingdings" w:hAnsi="Wingdings" w:hint="default"/>
        <w:color w:val="999999"/>
      </w:rPr>
    </w:lvl>
    <w:lvl w:ilvl="3">
      <w:start w:val="1"/>
      <w:numFmt w:val="bullet"/>
      <w:lvlText w:val=""/>
      <w:lvlJc w:val="left"/>
      <w:pPr>
        <w:tabs>
          <w:tab w:val="num" w:pos="1077"/>
        </w:tabs>
        <w:ind w:left="1077" w:hanging="113"/>
      </w:pPr>
      <w:rPr>
        <w:rFonts w:ascii="Symbol" w:hAnsi="Symbol" w:hint="default"/>
        <w:color w:val="999999"/>
      </w:rPr>
    </w:lvl>
    <w:lvl w:ilvl="4">
      <w:start w:val="1"/>
      <w:numFmt w:val="bullet"/>
      <w:lvlText w:val="o"/>
      <w:lvlJc w:val="left"/>
      <w:pPr>
        <w:tabs>
          <w:tab w:val="num" w:pos="1418"/>
        </w:tabs>
        <w:ind w:left="1418" w:hanging="171"/>
      </w:pPr>
      <w:rPr>
        <w:rFonts w:ascii="Courier New" w:hAnsi="Courier New" w:hint="default"/>
        <w:color w:val="999999"/>
      </w:rPr>
    </w:lvl>
    <w:lvl w:ilvl="5">
      <w:start w:val="1"/>
      <w:numFmt w:val="bullet"/>
      <w:lvlText w:val=""/>
      <w:lvlJc w:val="left"/>
      <w:pPr>
        <w:tabs>
          <w:tab w:val="num" w:pos="1758"/>
        </w:tabs>
        <w:ind w:left="1758" w:hanging="170"/>
      </w:pPr>
      <w:rPr>
        <w:rFonts w:ascii="Wingdings" w:hAnsi="Wingdings" w:hint="default"/>
        <w:color w:val="999999"/>
      </w:rPr>
    </w:lvl>
    <w:lvl w:ilvl="6">
      <w:start w:val="1"/>
      <w:numFmt w:val="bullet"/>
      <w:lvlText w:val=""/>
      <w:lvlJc w:val="left"/>
      <w:pPr>
        <w:tabs>
          <w:tab w:val="num" w:pos="2098"/>
        </w:tabs>
        <w:ind w:left="2098" w:hanging="170"/>
      </w:pPr>
      <w:rPr>
        <w:rFonts w:ascii="Symbol" w:hAnsi="Symbol" w:hint="default"/>
        <w:color w:val="999999"/>
      </w:rPr>
    </w:lvl>
    <w:lvl w:ilvl="7">
      <w:start w:val="1"/>
      <w:numFmt w:val="bullet"/>
      <w:lvlText w:val="o"/>
      <w:lvlJc w:val="left"/>
      <w:pPr>
        <w:tabs>
          <w:tab w:val="num" w:pos="2438"/>
        </w:tabs>
        <w:ind w:left="2438" w:hanging="170"/>
      </w:pPr>
      <w:rPr>
        <w:rFonts w:ascii="Courier New" w:hAnsi="Courier New" w:hint="default"/>
        <w:color w:val="999999"/>
      </w:rPr>
    </w:lvl>
    <w:lvl w:ilvl="8">
      <w:start w:val="1"/>
      <w:numFmt w:val="bullet"/>
      <w:lvlText w:val=""/>
      <w:lvlJc w:val="left"/>
      <w:pPr>
        <w:tabs>
          <w:tab w:val="num" w:pos="6480"/>
        </w:tabs>
        <w:ind w:left="6480" w:hanging="360"/>
      </w:pPr>
      <w:rPr>
        <w:rFonts w:ascii="Wingdings" w:hAnsi="Wingdings" w:hint="default"/>
        <w:color w:val="999999"/>
      </w:rPr>
    </w:lvl>
  </w:abstractNum>
  <w:num w:numId="1" w16cid:durableId="14604153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16"/>
    <w:rsid w:val="00001270"/>
    <w:rsid w:val="000029ED"/>
    <w:rsid w:val="00003B0E"/>
    <w:rsid w:val="00004570"/>
    <w:rsid w:val="00005D72"/>
    <w:rsid w:val="00010466"/>
    <w:rsid w:val="000132F0"/>
    <w:rsid w:val="00013CD9"/>
    <w:rsid w:val="000301E8"/>
    <w:rsid w:val="00032459"/>
    <w:rsid w:val="00037CDF"/>
    <w:rsid w:val="0004711C"/>
    <w:rsid w:val="0006238E"/>
    <w:rsid w:val="000A2A1F"/>
    <w:rsid w:val="000A2BDB"/>
    <w:rsid w:val="000B492E"/>
    <w:rsid w:val="000C1995"/>
    <w:rsid w:val="000C563A"/>
    <w:rsid w:val="000C5C25"/>
    <w:rsid w:val="000C7CBB"/>
    <w:rsid w:val="000D0AA4"/>
    <w:rsid w:val="000D7EBB"/>
    <w:rsid w:val="000E78CA"/>
    <w:rsid w:val="000F6CB1"/>
    <w:rsid w:val="00102AEB"/>
    <w:rsid w:val="00104E91"/>
    <w:rsid w:val="00106449"/>
    <w:rsid w:val="001105CC"/>
    <w:rsid w:val="0013313E"/>
    <w:rsid w:val="001357AA"/>
    <w:rsid w:val="00137E50"/>
    <w:rsid w:val="00140F51"/>
    <w:rsid w:val="00140F88"/>
    <w:rsid w:val="00142C59"/>
    <w:rsid w:val="00143606"/>
    <w:rsid w:val="00143AEC"/>
    <w:rsid w:val="00146DC2"/>
    <w:rsid w:val="00164B39"/>
    <w:rsid w:val="00180F54"/>
    <w:rsid w:val="001911C0"/>
    <w:rsid w:val="001A0A2B"/>
    <w:rsid w:val="001A0DC3"/>
    <w:rsid w:val="001A70FF"/>
    <w:rsid w:val="001B290D"/>
    <w:rsid w:val="001B2947"/>
    <w:rsid w:val="001B7B26"/>
    <w:rsid w:val="001C05FD"/>
    <w:rsid w:val="001C20A6"/>
    <w:rsid w:val="001D01A7"/>
    <w:rsid w:val="001D5837"/>
    <w:rsid w:val="001E2180"/>
    <w:rsid w:val="001E6180"/>
    <w:rsid w:val="001F1F6E"/>
    <w:rsid w:val="0020017F"/>
    <w:rsid w:val="002046F6"/>
    <w:rsid w:val="002064F7"/>
    <w:rsid w:val="002123D8"/>
    <w:rsid w:val="002177FF"/>
    <w:rsid w:val="002403CD"/>
    <w:rsid w:val="002470FA"/>
    <w:rsid w:val="002539CB"/>
    <w:rsid w:val="00253C25"/>
    <w:rsid w:val="00256AA4"/>
    <w:rsid w:val="00257EB5"/>
    <w:rsid w:val="00262ED5"/>
    <w:rsid w:val="00273195"/>
    <w:rsid w:val="00291299"/>
    <w:rsid w:val="002A2531"/>
    <w:rsid w:val="002A51D9"/>
    <w:rsid w:val="002B7911"/>
    <w:rsid w:val="002C03EE"/>
    <w:rsid w:val="002D77D7"/>
    <w:rsid w:val="002E6422"/>
    <w:rsid w:val="002E6A7D"/>
    <w:rsid w:val="002F3686"/>
    <w:rsid w:val="002F4BEB"/>
    <w:rsid w:val="002F514E"/>
    <w:rsid w:val="00300F2F"/>
    <w:rsid w:val="00303D9D"/>
    <w:rsid w:val="00324F18"/>
    <w:rsid w:val="003251FC"/>
    <w:rsid w:val="00335390"/>
    <w:rsid w:val="0033799F"/>
    <w:rsid w:val="0034071E"/>
    <w:rsid w:val="00360829"/>
    <w:rsid w:val="0037051F"/>
    <w:rsid w:val="00377945"/>
    <w:rsid w:val="00382417"/>
    <w:rsid w:val="0038352A"/>
    <w:rsid w:val="003837A0"/>
    <w:rsid w:val="0039314A"/>
    <w:rsid w:val="0039569A"/>
    <w:rsid w:val="003A5EB6"/>
    <w:rsid w:val="003B32CF"/>
    <w:rsid w:val="003B3581"/>
    <w:rsid w:val="003C7AA5"/>
    <w:rsid w:val="003D1A4B"/>
    <w:rsid w:val="003E4E0C"/>
    <w:rsid w:val="003F206C"/>
    <w:rsid w:val="004151AD"/>
    <w:rsid w:val="0041791C"/>
    <w:rsid w:val="004219CF"/>
    <w:rsid w:val="00443F9D"/>
    <w:rsid w:val="00445B9F"/>
    <w:rsid w:val="00445E16"/>
    <w:rsid w:val="00461931"/>
    <w:rsid w:val="00466B14"/>
    <w:rsid w:val="00470063"/>
    <w:rsid w:val="00470B76"/>
    <w:rsid w:val="004718A2"/>
    <w:rsid w:val="00474A2F"/>
    <w:rsid w:val="004911A2"/>
    <w:rsid w:val="0049456F"/>
    <w:rsid w:val="004B1071"/>
    <w:rsid w:val="004B3384"/>
    <w:rsid w:val="004D1090"/>
    <w:rsid w:val="004D4316"/>
    <w:rsid w:val="004F56E5"/>
    <w:rsid w:val="005038ED"/>
    <w:rsid w:val="00512DB8"/>
    <w:rsid w:val="005370B9"/>
    <w:rsid w:val="00555598"/>
    <w:rsid w:val="005560C7"/>
    <w:rsid w:val="00560F34"/>
    <w:rsid w:val="00561B8E"/>
    <w:rsid w:val="00566BCD"/>
    <w:rsid w:val="00570CA7"/>
    <w:rsid w:val="00577257"/>
    <w:rsid w:val="005841AC"/>
    <w:rsid w:val="00586BD3"/>
    <w:rsid w:val="00590225"/>
    <w:rsid w:val="005929A0"/>
    <w:rsid w:val="005971BD"/>
    <w:rsid w:val="005A08A1"/>
    <w:rsid w:val="005A149B"/>
    <w:rsid w:val="005A3146"/>
    <w:rsid w:val="005B38BC"/>
    <w:rsid w:val="005B6CF1"/>
    <w:rsid w:val="005C181B"/>
    <w:rsid w:val="005D1735"/>
    <w:rsid w:val="005E1BEA"/>
    <w:rsid w:val="005E2A53"/>
    <w:rsid w:val="005E63C4"/>
    <w:rsid w:val="00602D86"/>
    <w:rsid w:val="00604E6C"/>
    <w:rsid w:val="00623811"/>
    <w:rsid w:val="00624CFA"/>
    <w:rsid w:val="00627389"/>
    <w:rsid w:val="006278CD"/>
    <w:rsid w:val="00646F86"/>
    <w:rsid w:val="006516D2"/>
    <w:rsid w:val="00651BC9"/>
    <w:rsid w:val="006530FC"/>
    <w:rsid w:val="00655B11"/>
    <w:rsid w:val="0067222D"/>
    <w:rsid w:val="00676A1B"/>
    <w:rsid w:val="00676F99"/>
    <w:rsid w:val="00686E35"/>
    <w:rsid w:val="006A1CDE"/>
    <w:rsid w:val="006A3905"/>
    <w:rsid w:val="006A7D89"/>
    <w:rsid w:val="006C118C"/>
    <w:rsid w:val="006C3CF3"/>
    <w:rsid w:val="006C4207"/>
    <w:rsid w:val="006C52AF"/>
    <w:rsid w:val="006C547C"/>
    <w:rsid w:val="006C6D25"/>
    <w:rsid w:val="006E28EE"/>
    <w:rsid w:val="006E2EA3"/>
    <w:rsid w:val="006E633E"/>
    <w:rsid w:val="00705448"/>
    <w:rsid w:val="00710845"/>
    <w:rsid w:val="00713D86"/>
    <w:rsid w:val="007236CC"/>
    <w:rsid w:val="00754DEC"/>
    <w:rsid w:val="007679D8"/>
    <w:rsid w:val="007744AE"/>
    <w:rsid w:val="0078191B"/>
    <w:rsid w:val="007830EE"/>
    <w:rsid w:val="0079018B"/>
    <w:rsid w:val="00793E19"/>
    <w:rsid w:val="007A1B16"/>
    <w:rsid w:val="007A375D"/>
    <w:rsid w:val="007A402D"/>
    <w:rsid w:val="007A6323"/>
    <w:rsid w:val="007B136F"/>
    <w:rsid w:val="007B764D"/>
    <w:rsid w:val="007C608A"/>
    <w:rsid w:val="007C700D"/>
    <w:rsid w:val="007D519C"/>
    <w:rsid w:val="007D7470"/>
    <w:rsid w:val="007E18D5"/>
    <w:rsid w:val="007E449D"/>
    <w:rsid w:val="007F0593"/>
    <w:rsid w:val="00806161"/>
    <w:rsid w:val="00807FCB"/>
    <w:rsid w:val="00810D1C"/>
    <w:rsid w:val="008142E1"/>
    <w:rsid w:val="00827EBC"/>
    <w:rsid w:val="00830113"/>
    <w:rsid w:val="008445C8"/>
    <w:rsid w:val="008448B4"/>
    <w:rsid w:val="00847890"/>
    <w:rsid w:val="008729C9"/>
    <w:rsid w:val="00875C78"/>
    <w:rsid w:val="00876BD2"/>
    <w:rsid w:val="008B3A5F"/>
    <w:rsid w:val="008C2042"/>
    <w:rsid w:val="008C2544"/>
    <w:rsid w:val="008C734F"/>
    <w:rsid w:val="008D17E1"/>
    <w:rsid w:val="008D1BFD"/>
    <w:rsid w:val="008D2EFB"/>
    <w:rsid w:val="008D4E20"/>
    <w:rsid w:val="008E3257"/>
    <w:rsid w:val="008E5D8E"/>
    <w:rsid w:val="008F5F9C"/>
    <w:rsid w:val="00903F15"/>
    <w:rsid w:val="00907A4E"/>
    <w:rsid w:val="0091731F"/>
    <w:rsid w:val="00922555"/>
    <w:rsid w:val="00927801"/>
    <w:rsid w:val="0094349A"/>
    <w:rsid w:val="00947D24"/>
    <w:rsid w:val="00954D75"/>
    <w:rsid w:val="009562AB"/>
    <w:rsid w:val="0095679E"/>
    <w:rsid w:val="009618C4"/>
    <w:rsid w:val="00963D63"/>
    <w:rsid w:val="009641F1"/>
    <w:rsid w:val="00964E2F"/>
    <w:rsid w:val="0097767F"/>
    <w:rsid w:val="00986C33"/>
    <w:rsid w:val="009919C1"/>
    <w:rsid w:val="00994D52"/>
    <w:rsid w:val="009965D4"/>
    <w:rsid w:val="009A6738"/>
    <w:rsid w:val="009B17DC"/>
    <w:rsid w:val="009B1AC2"/>
    <w:rsid w:val="009B7D0D"/>
    <w:rsid w:val="009C2C96"/>
    <w:rsid w:val="009C7093"/>
    <w:rsid w:val="009C710A"/>
    <w:rsid w:val="009C7B1C"/>
    <w:rsid w:val="009C7B4A"/>
    <w:rsid w:val="009D29D1"/>
    <w:rsid w:val="009D7F0A"/>
    <w:rsid w:val="009E34F7"/>
    <w:rsid w:val="009E4E2B"/>
    <w:rsid w:val="009F0B01"/>
    <w:rsid w:val="009F4CE7"/>
    <w:rsid w:val="009F525F"/>
    <w:rsid w:val="00A05496"/>
    <w:rsid w:val="00A06A3D"/>
    <w:rsid w:val="00A06FA3"/>
    <w:rsid w:val="00A10A3C"/>
    <w:rsid w:val="00A10E93"/>
    <w:rsid w:val="00A212A5"/>
    <w:rsid w:val="00A233CC"/>
    <w:rsid w:val="00A35795"/>
    <w:rsid w:val="00A411FC"/>
    <w:rsid w:val="00A448FC"/>
    <w:rsid w:val="00A46E13"/>
    <w:rsid w:val="00A64983"/>
    <w:rsid w:val="00A651AD"/>
    <w:rsid w:val="00A67B1E"/>
    <w:rsid w:val="00A7159F"/>
    <w:rsid w:val="00A72CD8"/>
    <w:rsid w:val="00A743B7"/>
    <w:rsid w:val="00A813CC"/>
    <w:rsid w:val="00A90DC6"/>
    <w:rsid w:val="00A960B6"/>
    <w:rsid w:val="00AB0A98"/>
    <w:rsid w:val="00AB5DC0"/>
    <w:rsid w:val="00AB7B62"/>
    <w:rsid w:val="00AC5AD1"/>
    <w:rsid w:val="00AD6485"/>
    <w:rsid w:val="00AE5AAC"/>
    <w:rsid w:val="00B102E2"/>
    <w:rsid w:val="00B2078D"/>
    <w:rsid w:val="00B239BA"/>
    <w:rsid w:val="00B2610F"/>
    <w:rsid w:val="00B42A02"/>
    <w:rsid w:val="00B4417C"/>
    <w:rsid w:val="00B53622"/>
    <w:rsid w:val="00B62866"/>
    <w:rsid w:val="00B65058"/>
    <w:rsid w:val="00B73652"/>
    <w:rsid w:val="00B81D0B"/>
    <w:rsid w:val="00B852C7"/>
    <w:rsid w:val="00BA5BE6"/>
    <w:rsid w:val="00BB5C1F"/>
    <w:rsid w:val="00BC3B52"/>
    <w:rsid w:val="00BC6C63"/>
    <w:rsid w:val="00BD050C"/>
    <w:rsid w:val="00BD549F"/>
    <w:rsid w:val="00BE39D5"/>
    <w:rsid w:val="00BF5A0B"/>
    <w:rsid w:val="00C027D4"/>
    <w:rsid w:val="00C02FD1"/>
    <w:rsid w:val="00C030F8"/>
    <w:rsid w:val="00C116FB"/>
    <w:rsid w:val="00C150AC"/>
    <w:rsid w:val="00C1790C"/>
    <w:rsid w:val="00C23ADE"/>
    <w:rsid w:val="00C30AE4"/>
    <w:rsid w:val="00C46921"/>
    <w:rsid w:val="00C535FC"/>
    <w:rsid w:val="00C559CD"/>
    <w:rsid w:val="00C6083B"/>
    <w:rsid w:val="00C6107D"/>
    <w:rsid w:val="00C66348"/>
    <w:rsid w:val="00C666E7"/>
    <w:rsid w:val="00C97771"/>
    <w:rsid w:val="00CC2A86"/>
    <w:rsid w:val="00CC7B84"/>
    <w:rsid w:val="00CD1E79"/>
    <w:rsid w:val="00CE0D96"/>
    <w:rsid w:val="00CE620C"/>
    <w:rsid w:val="00CF1618"/>
    <w:rsid w:val="00D144D0"/>
    <w:rsid w:val="00D44CA1"/>
    <w:rsid w:val="00D5221A"/>
    <w:rsid w:val="00D522FF"/>
    <w:rsid w:val="00D77562"/>
    <w:rsid w:val="00D77A38"/>
    <w:rsid w:val="00D80349"/>
    <w:rsid w:val="00D84FC3"/>
    <w:rsid w:val="00DA193B"/>
    <w:rsid w:val="00DB0FF4"/>
    <w:rsid w:val="00DC15B9"/>
    <w:rsid w:val="00DC43D3"/>
    <w:rsid w:val="00DD1138"/>
    <w:rsid w:val="00DD11C2"/>
    <w:rsid w:val="00DD35A1"/>
    <w:rsid w:val="00DE5E69"/>
    <w:rsid w:val="00DE63A1"/>
    <w:rsid w:val="00E0508C"/>
    <w:rsid w:val="00E065A1"/>
    <w:rsid w:val="00E1158C"/>
    <w:rsid w:val="00E25A55"/>
    <w:rsid w:val="00E60421"/>
    <w:rsid w:val="00E63235"/>
    <w:rsid w:val="00E66717"/>
    <w:rsid w:val="00E851B4"/>
    <w:rsid w:val="00E92506"/>
    <w:rsid w:val="00E95909"/>
    <w:rsid w:val="00E97B55"/>
    <w:rsid w:val="00EA3215"/>
    <w:rsid w:val="00EB03BA"/>
    <w:rsid w:val="00EB751A"/>
    <w:rsid w:val="00EB75E4"/>
    <w:rsid w:val="00ED52F3"/>
    <w:rsid w:val="00EE16BE"/>
    <w:rsid w:val="00EE2235"/>
    <w:rsid w:val="00EE6C1D"/>
    <w:rsid w:val="00EF5FC4"/>
    <w:rsid w:val="00F05A80"/>
    <w:rsid w:val="00F12D4A"/>
    <w:rsid w:val="00F13FF3"/>
    <w:rsid w:val="00F2009B"/>
    <w:rsid w:val="00F235D9"/>
    <w:rsid w:val="00F371FE"/>
    <w:rsid w:val="00F404E1"/>
    <w:rsid w:val="00F44AE9"/>
    <w:rsid w:val="00F4720A"/>
    <w:rsid w:val="00F50349"/>
    <w:rsid w:val="00F57744"/>
    <w:rsid w:val="00F64C0A"/>
    <w:rsid w:val="00F67152"/>
    <w:rsid w:val="00F7343C"/>
    <w:rsid w:val="00F76745"/>
    <w:rsid w:val="00F92346"/>
    <w:rsid w:val="00F92B16"/>
    <w:rsid w:val="00F937DF"/>
    <w:rsid w:val="00F95160"/>
    <w:rsid w:val="00FB6D3B"/>
    <w:rsid w:val="00FC6F6B"/>
    <w:rsid w:val="00FC7826"/>
    <w:rsid w:val="00FD02BD"/>
    <w:rsid w:val="00FD4591"/>
    <w:rsid w:val="00FE08F5"/>
    <w:rsid w:val="00FE0928"/>
    <w:rsid w:val="00FE1B6F"/>
    <w:rsid w:val="00FE731E"/>
    <w:rsid w:val="00FE79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9CC8"/>
  <w15:docId w15:val="{F3C6BA2C-1067-4F3E-AFC5-6DA29814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1B16"/>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4911A2"/>
    <w:pPr>
      <w:keepNext/>
      <w:spacing w:before="480" w:after="240" w:line="240" w:lineRule="auto"/>
      <w:jc w:val="both"/>
      <w:outlineLvl w:val="0"/>
    </w:pPr>
    <w:rPr>
      <w:rFonts w:ascii="Times New Roman" w:eastAsia="Times New Roman" w:hAnsi="Times New Roman" w:cs="Arial"/>
      <w:b/>
      <w:bCs/>
      <w:kern w:val="32"/>
      <w:sz w:val="28"/>
      <w:szCs w:val="32"/>
      <w:lang w:eastAsia="sl-SI"/>
    </w:rPr>
  </w:style>
  <w:style w:type="paragraph" w:styleId="Naslov2">
    <w:name w:val="heading 2"/>
    <w:basedOn w:val="Navaden"/>
    <w:next w:val="Navaden"/>
    <w:link w:val="Naslov2Znak"/>
    <w:uiPriority w:val="9"/>
    <w:semiHidden/>
    <w:unhideWhenUsed/>
    <w:qFormat/>
    <w:rsid w:val="000104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8C20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7A1B16"/>
    <w:pPr>
      <w:spacing w:after="0" w:line="240" w:lineRule="auto"/>
    </w:pPr>
    <w:rPr>
      <w:rFonts w:ascii="Calibri" w:eastAsia="Calibri" w:hAnsi="Calibri" w:cs="Times New Roman"/>
    </w:rPr>
  </w:style>
  <w:style w:type="character" w:customStyle="1" w:styleId="Naslov1Znak">
    <w:name w:val="Naslov 1 Znak"/>
    <w:basedOn w:val="Privzetapisavaodstavka"/>
    <w:link w:val="Naslov1"/>
    <w:rsid w:val="004911A2"/>
    <w:rPr>
      <w:rFonts w:ascii="Times New Roman" w:eastAsia="Times New Roman" w:hAnsi="Times New Roman" w:cs="Arial"/>
      <w:b/>
      <w:bCs/>
      <w:kern w:val="32"/>
      <w:sz w:val="28"/>
      <w:szCs w:val="32"/>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443F9D"/>
    <w:pPr>
      <w:ind w:left="720"/>
      <w:contextualSpacing/>
    </w:pPr>
  </w:style>
  <w:style w:type="numbering" w:customStyle="1" w:styleId="SlogVrstinaoznaka">
    <w:name w:val="Slog Vrstična oznaka"/>
    <w:basedOn w:val="Brezseznama"/>
    <w:rsid w:val="00FE0928"/>
    <w:pPr>
      <w:numPr>
        <w:numId w:val="1"/>
      </w:numPr>
    </w:pPr>
  </w:style>
  <w:style w:type="paragraph" w:customStyle="1" w:styleId="Default">
    <w:name w:val="Default"/>
    <w:rsid w:val="007744AE"/>
    <w:pPr>
      <w:autoSpaceDE w:val="0"/>
      <w:autoSpaceDN w:val="0"/>
      <w:adjustRightInd w:val="0"/>
      <w:spacing w:after="0" w:line="240" w:lineRule="auto"/>
    </w:pPr>
    <w:rPr>
      <w:rFonts w:ascii="Myriad Pro Cond" w:hAnsi="Myriad Pro Cond" w:cs="Myriad Pro Cond"/>
      <w:color w:val="000000"/>
      <w:sz w:val="24"/>
      <w:szCs w:val="24"/>
    </w:rPr>
  </w:style>
  <w:style w:type="paragraph" w:styleId="Besedilooblaka">
    <w:name w:val="Balloon Text"/>
    <w:basedOn w:val="Navaden"/>
    <w:link w:val="BesedilooblakaZnak"/>
    <w:uiPriority w:val="99"/>
    <w:semiHidden/>
    <w:unhideWhenUsed/>
    <w:rsid w:val="001E618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6180"/>
    <w:rPr>
      <w:rFonts w:ascii="Segoe UI" w:eastAsia="Calibri" w:hAnsi="Segoe UI" w:cs="Segoe UI"/>
      <w:sz w:val="18"/>
      <w:szCs w:val="18"/>
    </w:rPr>
  </w:style>
  <w:style w:type="table" w:styleId="Navadnatabela1">
    <w:name w:val="Plain Table 1"/>
    <w:basedOn w:val="Navadnatabela"/>
    <w:uiPriority w:val="41"/>
    <w:rsid w:val="003407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slov2Znak">
    <w:name w:val="Naslov 2 Znak"/>
    <w:basedOn w:val="Privzetapisavaodstavka"/>
    <w:link w:val="Naslov2"/>
    <w:uiPriority w:val="9"/>
    <w:semiHidden/>
    <w:rsid w:val="00010466"/>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8C2042"/>
    <w:rPr>
      <w:rFonts w:asciiTheme="majorHAnsi" w:eastAsiaTheme="majorEastAsia" w:hAnsiTheme="majorHAnsi" w:cstheme="majorBidi"/>
      <w:color w:val="1F4D78" w:themeColor="accent1" w:themeShade="7F"/>
      <w:sz w:val="24"/>
      <w:szCs w:val="24"/>
    </w:rPr>
  </w:style>
  <w:style w:type="paragraph" w:styleId="Navadensplet">
    <w:name w:val="Normal (Web)"/>
    <w:basedOn w:val="Navaden"/>
    <w:uiPriority w:val="99"/>
    <w:semiHidden/>
    <w:unhideWhenUsed/>
    <w:rsid w:val="008C204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roles">
    <w:name w:val="roles"/>
    <w:basedOn w:val="Privzetapisavaodstavka"/>
    <w:rsid w:val="008C2042"/>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D5221A"/>
    <w:rPr>
      <w:rFonts w:ascii="Calibri" w:eastAsia="Calibri" w:hAnsi="Calibri" w:cs="Times New Roman"/>
    </w:rPr>
  </w:style>
  <w:style w:type="paragraph" w:customStyle="1" w:styleId="odstavek1">
    <w:name w:val="odstavek1"/>
    <w:basedOn w:val="Navaden"/>
    <w:rsid w:val="000301E8"/>
    <w:pPr>
      <w:spacing w:before="240" w:after="0" w:line="240" w:lineRule="auto"/>
      <w:ind w:firstLine="1021"/>
      <w:jc w:val="both"/>
    </w:pPr>
    <w:rPr>
      <w:rFonts w:ascii="Arial" w:eastAsia="Times New Roman" w:hAnsi="Arial" w:cs="Arial"/>
      <w:lang w:eastAsia="sl-SI"/>
    </w:rPr>
  </w:style>
  <w:style w:type="character" w:customStyle="1" w:styleId="BrezrazmikovZnak">
    <w:name w:val="Brez razmikov Znak"/>
    <w:link w:val="Brezrazmikov"/>
    <w:uiPriority w:val="1"/>
    <w:locked/>
    <w:rsid w:val="0094349A"/>
    <w:rPr>
      <w:rFonts w:ascii="Calibri" w:eastAsia="Calibri" w:hAnsi="Calibri" w:cs="Times New Roman"/>
    </w:rPr>
  </w:style>
  <w:style w:type="table" w:styleId="Tabelamrea">
    <w:name w:val="Table Grid"/>
    <w:basedOn w:val="Navadnatabela"/>
    <w:uiPriority w:val="39"/>
    <w:rsid w:val="00EE6C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86BD3"/>
    <w:pPr>
      <w:spacing w:after="0" w:line="240" w:lineRule="auto"/>
    </w:pPr>
    <w:rPr>
      <w:rFonts w:ascii="Calibri" w:eastAsia="Calibri" w:hAnsi="Calibri" w:cs="Times New Roman"/>
    </w:rPr>
  </w:style>
  <w:style w:type="character" w:styleId="Hiperpovezava">
    <w:name w:val="Hyperlink"/>
    <w:unhideWhenUsed/>
    <w:rsid w:val="001B290D"/>
    <w:rPr>
      <w:color w:val="0000FF"/>
      <w:u w:val="single"/>
    </w:rPr>
  </w:style>
  <w:style w:type="character" w:styleId="Nerazreenaomemba">
    <w:name w:val="Unresolved Mention"/>
    <w:basedOn w:val="Privzetapisavaodstavka"/>
    <w:uiPriority w:val="99"/>
    <w:semiHidden/>
    <w:unhideWhenUsed/>
    <w:rsid w:val="0029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056">
      <w:bodyDiv w:val="1"/>
      <w:marLeft w:val="0"/>
      <w:marRight w:val="0"/>
      <w:marTop w:val="0"/>
      <w:marBottom w:val="0"/>
      <w:divBdr>
        <w:top w:val="none" w:sz="0" w:space="0" w:color="auto"/>
        <w:left w:val="none" w:sz="0" w:space="0" w:color="auto"/>
        <w:bottom w:val="none" w:sz="0" w:space="0" w:color="auto"/>
        <w:right w:val="none" w:sz="0" w:space="0" w:color="auto"/>
      </w:divBdr>
    </w:div>
    <w:div w:id="106656523">
      <w:bodyDiv w:val="1"/>
      <w:marLeft w:val="0"/>
      <w:marRight w:val="0"/>
      <w:marTop w:val="0"/>
      <w:marBottom w:val="0"/>
      <w:divBdr>
        <w:top w:val="none" w:sz="0" w:space="0" w:color="auto"/>
        <w:left w:val="none" w:sz="0" w:space="0" w:color="auto"/>
        <w:bottom w:val="none" w:sz="0" w:space="0" w:color="auto"/>
        <w:right w:val="none" w:sz="0" w:space="0" w:color="auto"/>
      </w:divBdr>
    </w:div>
    <w:div w:id="350451309">
      <w:bodyDiv w:val="1"/>
      <w:marLeft w:val="0"/>
      <w:marRight w:val="0"/>
      <w:marTop w:val="0"/>
      <w:marBottom w:val="0"/>
      <w:divBdr>
        <w:top w:val="none" w:sz="0" w:space="0" w:color="auto"/>
        <w:left w:val="none" w:sz="0" w:space="0" w:color="auto"/>
        <w:bottom w:val="none" w:sz="0" w:space="0" w:color="auto"/>
        <w:right w:val="none" w:sz="0" w:space="0" w:color="auto"/>
      </w:divBdr>
    </w:div>
    <w:div w:id="455218492">
      <w:bodyDiv w:val="1"/>
      <w:marLeft w:val="0"/>
      <w:marRight w:val="0"/>
      <w:marTop w:val="0"/>
      <w:marBottom w:val="0"/>
      <w:divBdr>
        <w:top w:val="none" w:sz="0" w:space="0" w:color="auto"/>
        <w:left w:val="none" w:sz="0" w:space="0" w:color="auto"/>
        <w:bottom w:val="none" w:sz="0" w:space="0" w:color="auto"/>
        <w:right w:val="none" w:sz="0" w:space="0" w:color="auto"/>
      </w:divBdr>
      <w:divsChild>
        <w:div w:id="111098194">
          <w:marLeft w:val="0"/>
          <w:marRight w:val="0"/>
          <w:marTop w:val="60"/>
          <w:marBottom w:val="0"/>
          <w:divBdr>
            <w:top w:val="none" w:sz="0" w:space="0" w:color="auto"/>
            <w:left w:val="none" w:sz="0" w:space="0" w:color="auto"/>
            <w:bottom w:val="none" w:sz="0" w:space="0" w:color="auto"/>
            <w:right w:val="none" w:sz="0" w:space="0" w:color="auto"/>
          </w:divBdr>
        </w:div>
      </w:divsChild>
    </w:div>
    <w:div w:id="837234021">
      <w:bodyDiv w:val="1"/>
      <w:marLeft w:val="0"/>
      <w:marRight w:val="0"/>
      <w:marTop w:val="0"/>
      <w:marBottom w:val="0"/>
      <w:divBdr>
        <w:top w:val="none" w:sz="0" w:space="0" w:color="auto"/>
        <w:left w:val="none" w:sz="0" w:space="0" w:color="auto"/>
        <w:bottom w:val="none" w:sz="0" w:space="0" w:color="auto"/>
        <w:right w:val="none" w:sz="0" w:space="0" w:color="auto"/>
      </w:divBdr>
    </w:div>
    <w:div w:id="915866771">
      <w:bodyDiv w:val="1"/>
      <w:marLeft w:val="0"/>
      <w:marRight w:val="0"/>
      <w:marTop w:val="0"/>
      <w:marBottom w:val="0"/>
      <w:divBdr>
        <w:top w:val="none" w:sz="0" w:space="0" w:color="auto"/>
        <w:left w:val="none" w:sz="0" w:space="0" w:color="auto"/>
        <w:bottom w:val="none" w:sz="0" w:space="0" w:color="auto"/>
        <w:right w:val="none" w:sz="0" w:space="0" w:color="auto"/>
      </w:divBdr>
    </w:div>
    <w:div w:id="1073623368">
      <w:bodyDiv w:val="1"/>
      <w:marLeft w:val="0"/>
      <w:marRight w:val="0"/>
      <w:marTop w:val="0"/>
      <w:marBottom w:val="0"/>
      <w:divBdr>
        <w:top w:val="none" w:sz="0" w:space="0" w:color="auto"/>
        <w:left w:val="none" w:sz="0" w:space="0" w:color="auto"/>
        <w:bottom w:val="none" w:sz="0" w:space="0" w:color="auto"/>
        <w:right w:val="none" w:sz="0" w:space="0" w:color="auto"/>
      </w:divBdr>
    </w:div>
    <w:div w:id="1382678983">
      <w:bodyDiv w:val="1"/>
      <w:marLeft w:val="0"/>
      <w:marRight w:val="0"/>
      <w:marTop w:val="0"/>
      <w:marBottom w:val="0"/>
      <w:divBdr>
        <w:top w:val="none" w:sz="0" w:space="0" w:color="auto"/>
        <w:left w:val="none" w:sz="0" w:space="0" w:color="auto"/>
        <w:bottom w:val="none" w:sz="0" w:space="0" w:color="auto"/>
        <w:right w:val="none" w:sz="0" w:space="0" w:color="auto"/>
      </w:divBdr>
    </w:div>
    <w:div w:id="1404374793">
      <w:bodyDiv w:val="1"/>
      <w:marLeft w:val="0"/>
      <w:marRight w:val="0"/>
      <w:marTop w:val="0"/>
      <w:marBottom w:val="0"/>
      <w:divBdr>
        <w:top w:val="none" w:sz="0" w:space="0" w:color="auto"/>
        <w:left w:val="none" w:sz="0" w:space="0" w:color="auto"/>
        <w:bottom w:val="none" w:sz="0" w:space="0" w:color="auto"/>
        <w:right w:val="none" w:sz="0" w:space="0" w:color="auto"/>
      </w:divBdr>
    </w:div>
    <w:div w:id="1437747315">
      <w:bodyDiv w:val="1"/>
      <w:marLeft w:val="0"/>
      <w:marRight w:val="0"/>
      <w:marTop w:val="0"/>
      <w:marBottom w:val="0"/>
      <w:divBdr>
        <w:top w:val="none" w:sz="0" w:space="0" w:color="auto"/>
        <w:left w:val="none" w:sz="0" w:space="0" w:color="auto"/>
        <w:bottom w:val="none" w:sz="0" w:space="0" w:color="auto"/>
        <w:right w:val="none" w:sz="0" w:space="0" w:color="auto"/>
      </w:divBdr>
    </w:div>
    <w:div w:id="1547378293">
      <w:bodyDiv w:val="1"/>
      <w:marLeft w:val="0"/>
      <w:marRight w:val="0"/>
      <w:marTop w:val="0"/>
      <w:marBottom w:val="0"/>
      <w:divBdr>
        <w:top w:val="none" w:sz="0" w:space="0" w:color="auto"/>
        <w:left w:val="none" w:sz="0" w:space="0" w:color="auto"/>
        <w:bottom w:val="none" w:sz="0" w:space="0" w:color="auto"/>
        <w:right w:val="none" w:sz="0" w:space="0" w:color="auto"/>
      </w:divBdr>
    </w:div>
    <w:div w:id="1685591559">
      <w:bodyDiv w:val="1"/>
      <w:marLeft w:val="0"/>
      <w:marRight w:val="0"/>
      <w:marTop w:val="0"/>
      <w:marBottom w:val="0"/>
      <w:divBdr>
        <w:top w:val="none" w:sz="0" w:space="0" w:color="auto"/>
        <w:left w:val="none" w:sz="0" w:space="0" w:color="auto"/>
        <w:bottom w:val="none" w:sz="0" w:space="0" w:color="auto"/>
        <w:right w:val="none" w:sz="0" w:space="0" w:color="auto"/>
      </w:divBdr>
    </w:div>
    <w:div w:id="1725253579">
      <w:bodyDiv w:val="1"/>
      <w:marLeft w:val="0"/>
      <w:marRight w:val="0"/>
      <w:marTop w:val="0"/>
      <w:marBottom w:val="0"/>
      <w:divBdr>
        <w:top w:val="none" w:sz="0" w:space="0" w:color="auto"/>
        <w:left w:val="none" w:sz="0" w:space="0" w:color="auto"/>
        <w:bottom w:val="none" w:sz="0" w:space="0" w:color="auto"/>
        <w:right w:val="none" w:sz="0" w:space="0" w:color="auto"/>
      </w:divBdr>
    </w:div>
    <w:div w:id="1740129597">
      <w:bodyDiv w:val="1"/>
      <w:marLeft w:val="0"/>
      <w:marRight w:val="0"/>
      <w:marTop w:val="0"/>
      <w:marBottom w:val="0"/>
      <w:divBdr>
        <w:top w:val="none" w:sz="0" w:space="0" w:color="auto"/>
        <w:left w:val="none" w:sz="0" w:space="0" w:color="auto"/>
        <w:bottom w:val="none" w:sz="0" w:space="0" w:color="auto"/>
        <w:right w:val="none" w:sz="0" w:space="0" w:color="auto"/>
      </w:divBdr>
    </w:div>
    <w:div w:id="1876917707">
      <w:bodyDiv w:val="1"/>
      <w:marLeft w:val="0"/>
      <w:marRight w:val="0"/>
      <w:marTop w:val="0"/>
      <w:marBottom w:val="0"/>
      <w:divBdr>
        <w:top w:val="none" w:sz="0" w:space="0" w:color="auto"/>
        <w:left w:val="none" w:sz="0" w:space="0" w:color="auto"/>
        <w:bottom w:val="none" w:sz="0" w:space="0" w:color="auto"/>
        <w:right w:val="none" w:sz="0" w:space="0" w:color="auto"/>
      </w:divBdr>
    </w:div>
    <w:div w:id="2016299982">
      <w:bodyDiv w:val="1"/>
      <w:marLeft w:val="0"/>
      <w:marRight w:val="0"/>
      <w:marTop w:val="0"/>
      <w:marBottom w:val="0"/>
      <w:divBdr>
        <w:top w:val="none" w:sz="0" w:space="0" w:color="auto"/>
        <w:left w:val="none" w:sz="0" w:space="0" w:color="auto"/>
        <w:bottom w:val="none" w:sz="0" w:space="0" w:color="auto"/>
        <w:right w:val="none" w:sz="0" w:space="0" w:color="auto"/>
      </w:divBdr>
    </w:div>
    <w:div w:id="202134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1460" TargetMode="External"/><Relationship Id="rId13" Type="http://schemas.openxmlformats.org/officeDocument/2006/relationships/hyperlink" Target="https://www.uradni-list.si/glasilo-uradni-list-rs/vsebina/2012-01-1700" TargetMode="External"/><Relationship Id="rId18" Type="http://schemas.openxmlformats.org/officeDocument/2006/relationships/hyperlink" Target="https://www.uradni-list.si/glasilo-uradni-list-rs/vsebina/2017-01-1324" TargetMode="External"/><Relationship Id="rId26" Type="http://schemas.openxmlformats.org/officeDocument/2006/relationships/hyperlink" Target="https://www.uradni-list.si/glasilo-uradni-list-rs/vsebina/2025-01-0760" TargetMode="External"/><Relationship Id="rId3" Type="http://schemas.openxmlformats.org/officeDocument/2006/relationships/styles" Target="styles.xml"/><Relationship Id="rId21" Type="http://schemas.openxmlformats.org/officeDocument/2006/relationships/hyperlink" Target="https://www.uradni-list.si/glasilo-uradni-list-rs/vsebina/2021-01-4285" TargetMode="External"/><Relationship Id="rId7" Type="http://schemas.openxmlformats.org/officeDocument/2006/relationships/hyperlink" Target="https://www.uradni-list.si/glasilo-uradni-list-rs/vsebina/2007-01-0718" TargetMode="External"/><Relationship Id="rId12" Type="http://schemas.openxmlformats.org/officeDocument/2006/relationships/hyperlink" Target="https://www.uradni-list.si/glasilo-uradni-list-rs/vsebina/2011-01-0821" TargetMode="External"/><Relationship Id="rId17" Type="http://schemas.openxmlformats.org/officeDocument/2006/relationships/hyperlink" Target="https://www.uradni-list.si/glasilo-uradni-list-rs/vsebina/2016-21-2169" TargetMode="External"/><Relationship Id="rId25" Type="http://schemas.openxmlformats.org/officeDocument/2006/relationships/hyperlink" Target="https://www.uradni-list.si/glasilo-uradni-list-rs/vsebina/2023-01-2202" TargetMode="External"/><Relationship Id="rId2" Type="http://schemas.openxmlformats.org/officeDocument/2006/relationships/numbering" Target="numbering.xml"/><Relationship Id="rId16" Type="http://schemas.openxmlformats.org/officeDocument/2006/relationships/hyperlink" Target="https://www.uradni-list.si/glasilo-uradni-list-rs/vsebina/2016-01-1999" TargetMode="External"/><Relationship Id="rId20" Type="http://schemas.openxmlformats.org/officeDocument/2006/relationships/hyperlink" Target="https://www.uradni-list.si/glasilo-uradni-list-rs/vsebina/2021-01-3352" TargetMode="External"/><Relationship Id="rId29" Type="http://schemas.openxmlformats.org/officeDocument/2006/relationships/hyperlink" Target="https://www.uradni-list.si/glasilo-uradni-list-rs/vsebina/2025-01-066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radni-list.si/glasilo-uradni-list-rs/vsebina/2009-21-3051" TargetMode="External"/><Relationship Id="rId24" Type="http://schemas.openxmlformats.org/officeDocument/2006/relationships/hyperlink" Target="https://www.uradni-list.si/glasilo-uradni-list-rs/vsebina/2022-01-4017"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5-01-1934" TargetMode="External"/><Relationship Id="rId23" Type="http://schemas.openxmlformats.org/officeDocument/2006/relationships/hyperlink" Target="https://www.uradni-list.si/glasilo-uradni-list-rs/vsebina/2022-01-3469" TargetMode="External"/><Relationship Id="rId28" Type="http://schemas.openxmlformats.org/officeDocument/2006/relationships/hyperlink" Target="https://www.uradni-list.si/glasilo-uradni-list-rs/vsebina/2017-01-1511" TargetMode="External"/><Relationship Id="rId10" Type="http://schemas.openxmlformats.org/officeDocument/2006/relationships/hyperlink" Target="https://www.uradni-list.si/glasilo-uradni-list-rs/vsebina/2009-21-3033" TargetMode="External"/><Relationship Id="rId19" Type="http://schemas.openxmlformats.org/officeDocument/2006/relationships/hyperlink" Target="https://www.uradni-list.si/glasilo-uradni-list-rs/vsebina/2021-01-262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09-01-2871" TargetMode="External"/><Relationship Id="rId14" Type="http://schemas.openxmlformats.org/officeDocument/2006/relationships/hyperlink" Target="https://www.uradni-list.si/glasilo-uradni-list-rs/vsebina/2012-01-2410" TargetMode="External"/><Relationship Id="rId22" Type="http://schemas.openxmlformats.org/officeDocument/2006/relationships/hyperlink" Target="https://www.uradni-list.si/glasilo-uradni-list-rs/vsebina/2022-01-2603" TargetMode="External"/><Relationship Id="rId27" Type="http://schemas.openxmlformats.org/officeDocument/2006/relationships/hyperlink" Target="https://www.uradni-list.si/glasilo-uradni-list-rs/vsebina/2015-01-1401"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51B3488-B98D-4BEA-9149-B911EC4C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1184</Words>
  <Characters>6754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Miklavčič</dc:creator>
  <cp:keywords/>
  <dc:description/>
  <cp:lastModifiedBy>Mojca Miklavčič</cp:lastModifiedBy>
  <cp:revision>9</cp:revision>
  <cp:lastPrinted>2024-02-29T07:53:00Z</cp:lastPrinted>
  <dcterms:created xsi:type="dcterms:W3CDTF">2025-07-22T07:27:00Z</dcterms:created>
  <dcterms:modified xsi:type="dcterms:W3CDTF">2025-07-30T06:13:00Z</dcterms:modified>
</cp:coreProperties>
</file>