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F5AE" w14:textId="0C6A75B9" w:rsidR="00EB2D45" w:rsidRPr="00737F0B" w:rsidRDefault="00EB2D45" w:rsidP="00EB2D45">
      <w:pPr>
        <w:rPr>
          <w:rFonts w:cs="Arial"/>
          <w:szCs w:val="20"/>
        </w:rPr>
      </w:pPr>
      <w:r w:rsidRPr="00737F0B">
        <w:rPr>
          <w:rFonts w:cs="Arial"/>
          <w:szCs w:val="20"/>
        </w:rPr>
        <w:t>Številka</w:t>
      </w:r>
      <w:r>
        <w:rPr>
          <w:rFonts w:cs="Arial"/>
          <w:szCs w:val="20"/>
        </w:rPr>
        <w:t xml:space="preserve">: </w:t>
      </w:r>
      <w:r w:rsidR="00082CE4" w:rsidRPr="00082CE4">
        <w:rPr>
          <w:rFonts w:cs="Arial"/>
          <w:szCs w:val="20"/>
        </w:rPr>
        <w:t>450</w:t>
      </w:r>
      <w:r w:rsidR="00375412" w:rsidRPr="00082CE4">
        <w:rPr>
          <w:rFonts w:cs="Arial"/>
          <w:szCs w:val="20"/>
        </w:rPr>
        <w:t>-</w:t>
      </w:r>
      <w:r w:rsidR="00082CE4" w:rsidRPr="00082CE4">
        <w:rPr>
          <w:rFonts w:cs="Arial"/>
          <w:szCs w:val="20"/>
        </w:rPr>
        <w:t>146</w:t>
      </w:r>
      <w:r w:rsidRPr="00082CE4">
        <w:rPr>
          <w:rFonts w:cs="Arial"/>
          <w:szCs w:val="20"/>
        </w:rPr>
        <w:t>/202</w:t>
      </w:r>
      <w:r w:rsidR="005F0DE1" w:rsidRPr="00082CE4">
        <w:rPr>
          <w:rFonts w:cs="Arial"/>
          <w:szCs w:val="20"/>
        </w:rPr>
        <w:t>4</w:t>
      </w:r>
      <w:r w:rsidRPr="00082CE4">
        <w:rPr>
          <w:rFonts w:cs="Arial"/>
          <w:szCs w:val="20"/>
        </w:rPr>
        <w:t>/</w:t>
      </w:r>
      <w:r w:rsidR="005F0DE1" w:rsidRPr="00082CE4">
        <w:rPr>
          <w:rFonts w:cs="Arial"/>
          <w:szCs w:val="20"/>
        </w:rPr>
        <w:t>1</w:t>
      </w:r>
    </w:p>
    <w:p w14:paraId="4DB1DCBE" w14:textId="7A028402" w:rsidR="00EB2D45" w:rsidRDefault="00EB2D45" w:rsidP="00EB2D45">
      <w:pPr>
        <w:pStyle w:val="datumtevilka"/>
        <w:rPr>
          <w:rFonts w:cs="Arial"/>
        </w:rPr>
      </w:pPr>
      <w:r w:rsidRPr="0027617E">
        <w:rPr>
          <w:rFonts w:cs="Arial"/>
        </w:rPr>
        <w:t xml:space="preserve">Datum: </w:t>
      </w:r>
      <w:r>
        <w:rPr>
          <w:rFonts w:cs="Arial"/>
        </w:rPr>
        <w:t xml:space="preserve">  </w:t>
      </w:r>
      <w:r w:rsidR="005F0DE1">
        <w:rPr>
          <w:rFonts w:cs="Arial"/>
        </w:rPr>
        <w:t>10</w:t>
      </w:r>
      <w:r>
        <w:rPr>
          <w:rFonts w:cs="Arial"/>
        </w:rPr>
        <w:t>.</w:t>
      </w:r>
      <w:r w:rsidR="005F0DE1">
        <w:rPr>
          <w:rFonts w:cs="Arial"/>
        </w:rPr>
        <w:t xml:space="preserve"> 6</w:t>
      </w:r>
      <w:r>
        <w:rPr>
          <w:rFonts w:cs="Arial"/>
        </w:rPr>
        <w:t>.</w:t>
      </w:r>
      <w:r w:rsidR="005F0DE1">
        <w:rPr>
          <w:rFonts w:cs="Arial"/>
        </w:rPr>
        <w:t xml:space="preserve"> </w:t>
      </w:r>
      <w:r>
        <w:rPr>
          <w:rFonts w:cs="Arial"/>
        </w:rPr>
        <w:t>202</w:t>
      </w:r>
      <w:r w:rsidR="005F0DE1">
        <w:rPr>
          <w:rFonts w:cs="Arial"/>
        </w:rPr>
        <w:t>4</w:t>
      </w:r>
    </w:p>
    <w:p w14:paraId="3B6E3845" w14:textId="77777777" w:rsidR="00EB2D45" w:rsidRPr="00836600" w:rsidRDefault="00EB2D45" w:rsidP="00EB2D45">
      <w:pPr>
        <w:pStyle w:val="datumtevilka"/>
        <w:rPr>
          <w:rFonts w:cs="Arial"/>
        </w:rPr>
      </w:pPr>
    </w:p>
    <w:p w14:paraId="0E718157" w14:textId="77777777" w:rsidR="00EB2D45" w:rsidRPr="00162421" w:rsidRDefault="00EB2D45" w:rsidP="00EB2D45">
      <w:pPr>
        <w:rPr>
          <w:rFonts w:cs="Arial"/>
          <w:szCs w:val="20"/>
        </w:rPr>
      </w:pPr>
    </w:p>
    <w:p w14:paraId="04BA0E76" w14:textId="6FBAFFE2" w:rsidR="00013CC4" w:rsidRPr="00013CC4" w:rsidRDefault="00013CC4" w:rsidP="00013CC4">
      <w:pPr>
        <w:jc w:val="both"/>
        <w:rPr>
          <w:rFonts w:cs="Arial"/>
          <w:szCs w:val="20"/>
        </w:rPr>
      </w:pPr>
      <w:r w:rsidRPr="00013CC4">
        <w:rPr>
          <w:rFonts w:cs="Arial"/>
          <w:szCs w:val="20"/>
        </w:rPr>
        <w:t xml:space="preserve">Na podlagi četrtega odstavka 68. člena in 13. alineje sedmega odstavka 81. člena, 85. člena in 86. člena Zakona o organizaciji in financiranju vzgoje in izobraževanja (Uradni list RS, št. 16/07 – uradno prečiščeno besedilo, 36/08, 58/09, 64/09 – popr., 65/09 – popr., 20/11, 40/12 – ZUJF, 57/12 – ZPCP-2D, 47/15, 46/16, 49/16 – popr. in 25/17 – ZVaj, </w:t>
      </w:r>
      <w:hyperlink r:id="rId7" w:tgtFrame="_blank" w:tooltip="Zakon o spremembi Zakona o organizaciji in financiranju vzgoje in izobraževanja" w:history="1">
        <w:r w:rsidRPr="00013CC4">
          <w:rPr>
            <w:rFonts w:cs="Arial"/>
            <w:szCs w:val="20"/>
          </w:rPr>
          <w:t>123/21</w:t>
        </w:r>
      </w:hyperlink>
      <w:r w:rsidRPr="00013CC4">
        <w:rPr>
          <w:rFonts w:cs="Arial"/>
          <w:szCs w:val="20"/>
        </w:rPr>
        <w:t>, </w:t>
      </w:r>
      <w:hyperlink r:id="rId8" w:tgtFrame="_blank" w:tooltip="Zakon o spremembi in dopolnitvi Zakona o organizaciji in financiranju vzgoje in izobraževanja" w:history="1">
        <w:r w:rsidRPr="00013CC4">
          <w:rPr>
            <w:rFonts w:cs="Arial"/>
            <w:szCs w:val="20"/>
          </w:rPr>
          <w:t>172/21</w:t>
        </w:r>
      </w:hyperlink>
      <w:r w:rsidRPr="00013CC4">
        <w:rPr>
          <w:rFonts w:cs="Arial"/>
          <w:szCs w:val="20"/>
        </w:rPr>
        <w:t xml:space="preserve">, </w:t>
      </w:r>
      <w:hyperlink r:id="rId9" w:tgtFrame="_blank" w:tooltip="Zakon o spremembah in dopolnitvah Zakona o organizaciji in financiranju vzgoje in izobraževanja" w:history="1">
        <w:r w:rsidRPr="00013CC4">
          <w:rPr>
            <w:rFonts w:cs="Arial"/>
            <w:szCs w:val="20"/>
          </w:rPr>
          <w:t>207/21</w:t>
        </w:r>
      </w:hyperlink>
      <w:r w:rsidRPr="00013CC4">
        <w:rPr>
          <w:rFonts w:cs="Arial"/>
          <w:szCs w:val="20"/>
        </w:rPr>
        <w:t xml:space="preserve">, </w:t>
      </w:r>
      <w:r w:rsidRPr="00013CC4">
        <w:rPr>
          <w:rFonts w:cs="Arial"/>
          <w:color w:val="000000"/>
          <w:szCs w:val="20"/>
        </w:rPr>
        <w:t>105/22 – ZZNŠPP, 141/22</w:t>
      </w:r>
      <w:r w:rsidR="00F876B4">
        <w:rPr>
          <w:rFonts w:cs="Arial"/>
          <w:color w:val="000000"/>
          <w:szCs w:val="20"/>
        </w:rPr>
        <w:t>,</w:t>
      </w:r>
      <w:r w:rsidRPr="00013CC4">
        <w:rPr>
          <w:rFonts w:cs="Arial"/>
          <w:color w:val="000000"/>
          <w:szCs w:val="20"/>
        </w:rPr>
        <w:t xml:space="preserve"> 158/22 – ZDoh-2AA</w:t>
      </w:r>
      <w:r w:rsidR="00F876B4">
        <w:rPr>
          <w:rFonts w:cs="Arial"/>
          <w:color w:val="000000"/>
          <w:szCs w:val="20"/>
        </w:rPr>
        <w:t xml:space="preserve"> in 71/23</w:t>
      </w:r>
      <w:r w:rsidRPr="00013CC4">
        <w:rPr>
          <w:rFonts w:cs="Arial"/>
          <w:color w:val="000000"/>
          <w:szCs w:val="20"/>
        </w:rPr>
        <w:t>,</w:t>
      </w:r>
      <w:r w:rsidRPr="00013CC4">
        <w:rPr>
          <w:rFonts w:cs="Arial"/>
          <w:szCs w:val="20"/>
        </w:rPr>
        <w:t xml:space="preserve"> v nadaljevanju: ZOFVI), druge točke prvega odstavka 215. člena Pravilnika o postopkih za izvrševanje proračuna Republike Slovenije (</w:t>
      </w:r>
      <w:r w:rsidRPr="00013CC4">
        <w:rPr>
          <w:rFonts w:cs="Arial"/>
          <w:szCs w:val="20"/>
          <w:shd w:val="clear" w:color="auto" w:fill="FFFFFF"/>
        </w:rPr>
        <w:t>Uradni list RS, št. </w:t>
      </w:r>
      <w:hyperlink r:id="rId10" w:tgtFrame="_blank" w:tooltip="Pravilnik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50/07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1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61/08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2" w:tgtFrame="_blank" w:tooltip="Zakon o izvrševanju proračunov Republike Slovenije za leti 2010 in 2011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99/09</w:t>
        </w:r>
      </w:hyperlink>
      <w:r w:rsidRPr="00013CC4">
        <w:rPr>
          <w:rFonts w:cs="Arial"/>
          <w:szCs w:val="20"/>
          <w:shd w:val="clear" w:color="auto" w:fill="FFFFFF"/>
        </w:rPr>
        <w:t> – ZIPRS1011, </w:t>
      </w:r>
      <w:hyperlink r:id="rId13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3/13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4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81/16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5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11/22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6" w:tgtFrame="_blank" w:tooltip="Pravilnik o spremembi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96/22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7" w:tgtFrame="_blank" w:tooltip="Zakon za zmanjšanje neenakosti in škodljivih posegov politike ter zagotavljanje spoštovanja pravne držav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105/22</w:t>
        </w:r>
      </w:hyperlink>
      <w:r w:rsidRPr="00013CC4">
        <w:rPr>
          <w:rFonts w:cs="Arial"/>
          <w:szCs w:val="20"/>
          <w:shd w:val="clear" w:color="auto" w:fill="FFFFFF"/>
        </w:rPr>
        <w:t> – ZZNŠPP</w:t>
      </w:r>
      <w:r w:rsidR="008E6872">
        <w:rPr>
          <w:rFonts w:cs="Arial"/>
          <w:szCs w:val="20"/>
          <w:shd w:val="clear" w:color="auto" w:fill="FFFFFF"/>
        </w:rPr>
        <w:t xml:space="preserve">, </w:t>
      </w:r>
      <w:hyperlink r:id="rId18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149/22</w:t>
        </w:r>
      </w:hyperlink>
      <w:r w:rsidR="008E6872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 xml:space="preserve"> in 106/23</w:t>
      </w:r>
      <w:r w:rsidRPr="00013CC4">
        <w:rPr>
          <w:rFonts w:cs="Arial"/>
          <w:szCs w:val="20"/>
        </w:rPr>
        <w:t>),</w:t>
      </w:r>
      <w:r w:rsidR="005A32D1">
        <w:rPr>
          <w:rFonts w:cs="Arial"/>
          <w:szCs w:val="20"/>
        </w:rPr>
        <w:t xml:space="preserve"> </w:t>
      </w:r>
      <w:r w:rsidRPr="00013CC4">
        <w:rPr>
          <w:szCs w:val="20"/>
        </w:rPr>
        <w:t>Zakona</w:t>
      </w:r>
      <w:r w:rsidRPr="00013CC4">
        <w:rPr>
          <w:rFonts w:cs="Arial"/>
          <w:szCs w:val="20"/>
        </w:rPr>
        <w:t> o </w:t>
      </w:r>
      <w:r w:rsidRPr="00013CC4">
        <w:rPr>
          <w:szCs w:val="20"/>
        </w:rPr>
        <w:t>izvrševanju</w:t>
      </w:r>
      <w:r w:rsidR="005A32D1">
        <w:rPr>
          <w:szCs w:val="20"/>
        </w:rPr>
        <w:t xml:space="preserve"> </w:t>
      </w:r>
      <w:r w:rsidRPr="00013CC4">
        <w:rPr>
          <w:szCs w:val="20"/>
        </w:rPr>
        <w:t>proračunov</w:t>
      </w:r>
      <w:r w:rsidRPr="00013CC4">
        <w:rPr>
          <w:rFonts w:cs="Arial"/>
          <w:szCs w:val="20"/>
        </w:rPr>
        <w:t> Republike Slovenije</w:t>
      </w:r>
      <w:r w:rsidR="005A32D1">
        <w:rPr>
          <w:rFonts w:cs="Arial"/>
          <w:szCs w:val="20"/>
        </w:rPr>
        <w:t xml:space="preserve"> </w:t>
      </w:r>
      <w:r w:rsidRPr="00013CC4">
        <w:rPr>
          <w:rFonts w:cs="Arial"/>
          <w:szCs w:val="20"/>
        </w:rPr>
        <w:t>za </w:t>
      </w:r>
      <w:r w:rsidRPr="00013CC4">
        <w:rPr>
          <w:szCs w:val="20"/>
        </w:rPr>
        <w:t>leti 202</w:t>
      </w:r>
      <w:r w:rsidR="005F0DE1">
        <w:rPr>
          <w:szCs w:val="20"/>
        </w:rPr>
        <w:t>4</w:t>
      </w:r>
      <w:r w:rsidRPr="00013CC4">
        <w:rPr>
          <w:rFonts w:cs="Arial"/>
          <w:szCs w:val="20"/>
        </w:rPr>
        <w:t> in </w:t>
      </w:r>
      <w:r w:rsidRPr="00013CC4">
        <w:rPr>
          <w:szCs w:val="20"/>
        </w:rPr>
        <w:t>202</w:t>
      </w:r>
      <w:r w:rsidR="005F0DE1">
        <w:rPr>
          <w:szCs w:val="20"/>
        </w:rPr>
        <w:t>5</w:t>
      </w:r>
      <w:r w:rsidRPr="00013CC4">
        <w:rPr>
          <w:rFonts w:cs="Arial"/>
          <w:szCs w:val="20"/>
        </w:rPr>
        <w:t>  (</w:t>
      </w:r>
      <w:r w:rsidRPr="00013CC4">
        <w:rPr>
          <w:rFonts w:eastAsia="Arial" w:cs="Arial"/>
          <w:szCs w:val="20"/>
        </w:rPr>
        <w:t>Uradni list RS, št.</w:t>
      </w:r>
      <w:r w:rsidR="005F0DE1" w:rsidRPr="005F0DE1">
        <w:rPr>
          <w:rFonts w:cs="Arial"/>
          <w:iCs/>
          <w:szCs w:val="20"/>
          <w:lang w:eastAsia="sl-SI"/>
        </w:rPr>
        <w:t xml:space="preserve"> </w:t>
      </w:r>
      <w:r w:rsidR="005F0DE1" w:rsidRPr="00BB0663">
        <w:rPr>
          <w:rFonts w:cs="Arial"/>
          <w:iCs/>
          <w:szCs w:val="20"/>
          <w:lang w:eastAsia="sl-SI"/>
        </w:rPr>
        <w:t>123/23 in 12/24;</w:t>
      </w:r>
      <w:r w:rsidR="005F0DE1" w:rsidRPr="00221803">
        <w:rPr>
          <w:rFonts w:cs="Arial"/>
          <w:iCs/>
          <w:szCs w:val="20"/>
          <w:lang w:eastAsia="sl-SI"/>
        </w:rPr>
        <w:t xml:space="preserve"> v nadaljevanju: ZIPRS</w:t>
      </w:r>
      <w:r w:rsidR="005F0DE1">
        <w:rPr>
          <w:rFonts w:cs="Arial"/>
          <w:iCs/>
          <w:szCs w:val="20"/>
          <w:lang w:eastAsia="sl-SI"/>
        </w:rPr>
        <w:t>2425</w:t>
      </w:r>
      <w:r w:rsidR="005F0DE1" w:rsidRPr="00221803">
        <w:rPr>
          <w:rFonts w:cs="Arial"/>
          <w:iCs/>
          <w:szCs w:val="20"/>
          <w:lang w:eastAsia="sl-SI"/>
        </w:rPr>
        <w:t>)</w:t>
      </w:r>
      <w:r w:rsidRPr="00013CC4">
        <w:rPr>
          <w:rFonts w:cs="Arial"/>
          <w:szCs w:val="20"/>
        </w:rPr>
        <w:t>, v skladu z 8., 9. in 10. členom Pravilnika o upravljanju učbeniških skladov (Uradni list RS, št. 12/20, v nadaljevanju: PUUS) ter upoštevaje Sklep o vrednosti točke in dinamiki nakazil sredstev za učbeniške sklade ter o obsegu sredstev in dinamiki nakazil za plačilo upravljavcev učbeniških skladov v letu 202</w:t>
      </w:r>
      <w:r w:rsidR="005F0DE1">
        <w:rPr>
          <w:rFonts w:cs="Arial"/>
          <w:szCs w:val="20"/>
        </w:rPr>
        <w:t>4</w:t>
      </w:r>
      <w:r w:rsidRPr="00013CC4">
        <w:rPr>
          <w:rFonts w:cs="Arial"/>
          <w:szCs w:val="20"/>
        </w:rPr>
        <w:t xml:space="preserve"> št. </w:t>
      </w:r>
      <w:r w:rsidR="008E6872">
        <w:rPr>
          <w:rFonts w:cs="Arial"/>
          <w:szCs w:val="20"/>
        </w:rPr>
        <w:t>603</w:t>
      </w:r>
      <w:r w:rsidRPr="00013CC4">
        <w:rPr>
          <w:rFonts w:cs="Arial"/>
          <w:szCs w:val="20"/>
        </w:rPr>
        <w:t>-</w:t>
      </w:r>
      <w:r w:rsidR="008E6872">
        <w:rPr>
          <w:rFonts w:cs="Arial"/>
          <w:szCs w:val="20"/>
        </w:rPr>
        <w:t>6</w:t>
      </w:r>
      <w:r w:rsidRPr="00013CC4">
        <w:rPr>
          <w:rFonts w:cs="Arial"/>
          <w:szCs w:val="20"/>
        </w:rPr>
        <w:t>/202</w:t>
      </w:r>
      <w:r w:rsidR="008E6872">
        <w:rPr>
          <w:rFonts w:cs="Arial"/>
          <w:szCs w:val="20"/>
        </w:rPr>
        <w:t>4</w:t>
      </w:r>
      <w:r w:rsidRPr="00013CC4">
        <w:rPr>
          <w:rFonts w:cs="Arial"/>
          <w:szCs w:val="20"/>
        </w:rPr>
        <w:t xml:space="preserve">/1 z dne </w:t>
      </w:r>
      <w:r w:rsidR="008E6872">
        <w:rPr>
          <w:rFonts w:cs="Arial"/>
          <w:szCs w:val="20"/>
        </w:rPr>
        <w:t>28</w:t>
      </w:r>
      <w:r w:rsidRPr="00013CC4">
        <w:rPr>
          <w:rFonts w:cs="Arial"/>
          <w:szCs w:val="20"/>
        </w:rPr>
        <w:t>.</w:t>
      </w:r>
      <w:r w:rsidR="008E6872">
        <w:rPr>
          <w:rFonts w:cs="Arial"/>
          <w:szCs w:val="20"/>
        </w:rPr>
        <w:t xml:space="preserve"> </w:t>
      </w:r>
      <w:r w:rsidR="005A32D1">
        <w:rPr>
          <w:rFonts w:cs="Arial"/>
          <w:szCs w:val="20"/>
        </w:rPr>
        <w:t>2</w:t>
      </w:r>
      <w:r w:rsidRPr="00013CC4">
        <w:rPr>
          <w:rFonts w:cs="Arial"/>
          <w:szCs w:val="20"/>
        </w:rPr>
        <w:t>.</w:t>
      </w:r>
      <w:r w:rsidR="008E6872">
        <w:rPr>
          <w:rFonts w:cs="Arial"/>
          <w:szCs w:val="20"/>
        </w:rPr>
        <w:t xml:space="preserve"> </w:t>
      </w:r>
      <w:r w:rsidRPr="00013CC4">
        <w:rPr>
          <w:rFonts w:cs="Arial"/>
          <w:szCs w:val="20"/>
        </w:rPr>
        <w:t>202</w:t>
      </w:r>
      <w:r w:rsidR="008E6872">
        <w:rPr>
          <w:rFonts w:cs="Arial"/>
          <w:szCs w:val="20"/>
        </w:rPr>
        <w:t>4</w:t>
      </w:r>
      <w:r w:rsidRPr="00013CC4">
        <w:rPr>
          <w:rFonts w:cs="Arial"/>
          <w:szCs w:val="20"/>
        </w:rPr>
        <w:t xml:space="preserve"> minister za vzgojo in  izobraževanje izdaja</w:t>
      </w:r>
    </w:p>
    <w:p w14:paraId="09F4385B" w14:textId="70C96C5A" w:rsidR="00013CC4" w:rsidRPr="00B710F8" w:rsidRDefault="00013CC4" w:rsidP="00013CC4">
      <w:pPr>
        <w:jc w:val="both"/>
        <w:rPr>
          <w:rFonts w:cs="Arial"/>
          <w:szCs w:val="20"/>
        </w:rPr>
      </w:pPr>
    </w:p>
    <w:p w14:paraId="7922BCFE" w14:textId="77777777" w:rsidR="00013CC4" w:rsidRPr="00B710F8" w:rsidRDefault="00013CC4" w:rsidP="00013CC4">
      <w:pPr>
        <w:jc w:val="both"/>
        <w:rPr>
          <w:rFonts w:cs="Arial"/>
          <w:szCs w:val="20"/>
        </w:rPr>
      </w:pPr>
    </w:p>
    <w:p w14:paraId="44B9567B" w14:textId="77777777" w:rsidR="00013CC4" w:rsidRPr="00B710F8" w:rsidRDefault="00013CC4" w:rsidP="00013CC4">
      <w:pPr>
        <w:jc w:val="center"/>
        <w:rPr>
          <w:rFonts w:cs="Arial"/>
          <w:b/>
          <w:szCs w:val="20"/>
        </w:rPr>
      </w:pPr>
      <w:r w:rsidRPr="00B710F8">
        <w:rPr>
          <w:rFonts w:cs="Arial"/>
          <w:b/>
          <w:szCs w:val="20"/>
        </w:rPr>
        <w:t>S K L E P</w:t>
      </w:r>
    </w:p>
    <w:p w14:paraId="1537906B" w14:textId="0E1FC54E" w:rsidR="00013CC4" w:rsidRPr="00B710F8" w:rsidRDefault="00013CC4" w:rsidP="00013CC4">
      <w:pPr>
        <w:jc w:val="center"/>
        <w:rPr>
          <w:rFonts w:cs="Arial"/>
          <w:b/>
          <w:bCs/>
          <w:szCs w:val="20"/>
        </w:rPr>
      </w:pPr>
      <w:r w:rsidRPr="00B710F8">
        <w:rPr>
          <w:rFonts w:cs="Arial"/>
          <w:b/>
          <w:bCs/>
          <w:szCs w:val="20"/>
        </w:rPr>
        <w:t>o sofinanciranju učbeniških skladov in  upravljavcev učbeniških skladov zasebnih osnovnih šol v letu 202</w:t>
      </w:r>
      <w:r w:rsidR="005F0DE1">
        <w:rPr>
          <w:rFonts w:cs="Arial"/>
          <w:b/>
          <w:bCs/>
          <w:szCs w:val="20"/>
        </w:rPr>
        <w:t>4</w:t>
      </w:r>
    </w:p>
    <w:p w14:paraId="0FAC0349" w14:textId="77777777" w:rsidR="00013CC4" w:rsidRPr="00B710F8" w:rsidRDefault="00013CC4" w:rsidP="00013CC4">
      <w:pPr>
        <w:jc w:val="center"/>
        <w:rPr>
          <w:rFonts w:cs="Arial"/>
          <w:bCs/>
          <w:szCs w:val="20"/>
        </w:rPr>
      </w:pPr>
    </w:p>
    <w:p w14:paraId="5506B3A7" w14:textId="77777777" w:rsidR="00013CC4" w:rsidRPr="00B710F8" w:rsidRDefault="00013CC4" w:rsidP="00013CC4">
      <w:pPr>
        <w:autoSpaceDE w:val="0"/>
        <w:autoSpaceDN w:val="0"/>
        <w:adjustRightInd w:val="0"/>
        <w:ind w:right="453"/>
        <w:jc w:val="center"/>
      </w:pPr>
      <w:r w:rsidRPr="00B710F8">
        <w:t xml:space="preserve">1. </w:t>
      </w:r>
    </w:p>
    <w:p w14:paraId="7D26E6FB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</w:pPr>
      <w:r w:rsidRPr="00B710F8">
        <w:t>(pravna podlaga in namen sofinanciranja)</w:t>
      </w:r>
    </w:p>
    <w:p w14:paraId="587818CD" w14:textId="44563D7D" w:rsidR="00013CC4" w:rsidRDefault="00013CC4" w:rsidP="00013CC4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Cs w:val="20"/>
          <w:lang w:eastAsia="en-GB"/>
        </w:rPr>
      </w:pPr>
      <w:r w:rsidRPr="00B710F8">
        <w:t xml:space="preserve">Ministrstvo za </w:t>
      </w:r>
      <w:r>
        <w:t xml:space="preserve">vzgojo </w:t>
      </w:r>
      <w:r w:rsidR="00375412">
        <w:t xml:space="preserve">in </w:t>
      </w:r>
      <w:r w:rsidRPr="00B710F8">
        <w:t xml:space="preserve">izobraževanje (v nadaljevanju: ministrstvo) zagotavlja na podlagi </w:t>
      </w:r>
      <w:r w:rsidRPr="00B710F8">
        <w:rPr>
          <w:rFonts w:ascii="Helv" w:hAnsi="Helv" w:cs="Helv"/>
          <w:color w:val="000000"/>
          <w:szCs w:val="20"/>
          <w:lang w:eastAsia="en-GB"/>
        </w:rPr>
        <w:t xml:space="preserve">13. alineje sedmega odstavka 81. člena ZOFVI sredstva za delovanje učbeniških skladov. V skladu z 68. členom ZOFVI imajo lahko učbeniške sklade tudi zasebne osnovne šole, za javne osnovne šole pa so učbeniški skladi obvezni. </w:t>
      </w:r>
    </w:p>
    <w:p w14:paraId="64C9BFEA" w14:textId="77777777" w:rsidR="00082CE4" w:rsidRPr="00B710F8" w:rsidRDefault="00082CE4" w:rsidP="00013CC4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Cs w:val="20"/>
          <w:lang w:eastAsia="en-GB"/>
        </w:rPr>
      </w:pPr>
    </w:p>
    <w:p w14:paraId="125C66CA" w14:textId="77777777" w:rsidR="00013CC4" w:rsidRPr="00B710F8" w:rsidRDefault="00013CC4" w:rsidP="00013CC4">
      <w:pPr>
        <w:autoSpaceDE w:val="0"/>
        <w:autoSpaceDN w:val="0"/>
        <w:adjustRightInd w:val="0"/>
        <w:ind w:right="453"/>
        <w:jc w:val="center"/>
      </w:pPr>
      <w:r w:rsidRPr="00B710F8">
        <w:t>2.</w:t>
      </w:r>
    </w:p>
    <w:p w14:paraId="7DDFFF96" w14:textId="77777777" w:rsidR="00013CC4" w:rsidRPr="00082CE4" w:rsidRDefault="00013CC4" w:rsidP="00013CC4">
      <w:pPr>
        <w:autoSpaceDE w:val="0"/>
        <w:autoSpaceDN w:val="0"/>
        <w:adjustRightInd w:val="0"/>
        <w:spacing w:after="120"/>
        <w:jc w:val="center"/>
      </w:pPr>
      <w:r w:rsidRPr="00082CE4">
        <w:t>(predmet sofinanciranja)</w:t>
      </w:r>
    </w:p>
    <w:p w14:paraId="155D2424" w14:textId="77777777" w:rsidR="00013CC4" w:rsidRPr="00B710F8" w:rsidRDefault="00013CC4" w:rsidP="00013CC4">
      <w:pPr>
        <w:autoSpaceDE w:val="0"/>
        <w:autoSpaceDN w:val="0"/>
        <w:adjustRightInd w:val="0"/>
        <w:jc w:val="both"/>
      </w:pPr>
      <w:r w:rsidRPr="00B710F8">
        <w:t>Ministrstvo  v skladu s PUUS namensko financira nakup učbenikov in učnega gradiva, ki je obdelano po strokovnih knjižničarskih standardih in pravilih ter se izposoja v informacijskem sistemu COBISS.</w:t>
      </w:r>
      <w:r w:rsidRPr="00B710F8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1403C4A" w14:textId="77777777" w:rsidR="00013CC4" w:rsidRPr="00B710F8" w:rsidRDefault="00013CC4" w:rsidP="00013CC4">
      <w:pPr>
        <w:jc w:val="both"/>
      </w:pPr>
    </w:p>
    <w:p w14:paraId="0855BA1A" w14:textId="77777777" w:rsidR="00013CC4" w:rsidRPr="00B710F8" w:rsidRDefault="00013CC4" w:rsidP="00013CC4">
      <w:pPr>
        <w:jc w:val="center"/>
      </w:pPr>
      <w:r w:rsidRPr="00B710F8">
        <w:t>3.</w:t>
      </w:r>
    </w:p>
    <w:p w14:paraId="5BD13B67" w14:textId="77777777" w:rsidR="00013CC4" w:rsidRPr="00082CE4" w:rsidRDefault="00013CC4" w:rsidP="00013CC4">
      <w:pPr>
        <w:autoSpaceDE w:val="0"/>
        <w:autoSpaceDN w:val="0"/>
        <w:adjustRightInd w:val="0"/>
        <w:spacing w:after="120"/>
        <w:jc w:val="center"/>
      </w:pPr>
      <w:r w:rsidRPr="00082CE4">
        <w:t>(višina sredstev)</w:t>
      </w:r>
    </w:p>
    <w:p w14:paraId="04E0D4F5" w14:textId="35D07285" w:rsidR="00013CC4" w:rsidRPr="00B710F8" w:rsidRDefault="00013CC4" w:rsidP="00013CC4">
      <w:pPr>
        <w:spacing w:after="120"/>
        <w:jc w:val="both"/>
      </w:pPr>
      <w:r w:rsidRPr="00B710F8">
        <w:rPr>
          <w:rFonts w:cs="Arial"/>
          <w:color w:val="000000"/>
          <w:szCs w:val="20"/>
          <w:shd w:val="clear" w:color="auto" w:fill="FFFFFF"/>
        </w:rPr>
        <w:t xml:space="preserve">Zasebni šoli, ki ji za izvajanje javno veljavnega programa osnovnošolskega izobraževanja </w:t>
      </w:r>
      <w:r w:rsidR="005A32D1" w:rsidRPr="00B710F8">
        <w:rPr>
          <w:rFonts w:cs="Arial"/>
          <w:color w:val="000000"/>
          <w:szCs w:val="20"/>
          <w:shd w:val="clear" w:color="auto" w:fill="FFFFFF"/>
        </w:rPr>
        <w:t xml:space="preserve">pripadajo </w:t>
      </w:r>
      <w:r w:rsidRPr="00B710F8">
        <w:rPr>
          <w:rFonts w:cs="Arial"/>
          <w:color w:val="000000"/>
          <w:szCs w:val="20"/>
          <w:shd w:val="clear" w:color="auto" w:fill="FFFFFF"/>
        </w:rPr>
        <w:t>sredstva iz državnega proračuna</w:t>
      </w:r>
      <w:r w:rsidR="005A32D1">
        <w:rPr>
          <w:rFonts w:cs="Arial"/>
          <w:color w:val="000000"/>
          <w:szCs w:val="20"/>
          <w:shd w:val="clear" w:color="auto" w:fill="FFFFFF"/>
        </w:rPr>
        <w:t>,</w:t>
      </w:r>
      <w:r w:rsidRPr="00B710F8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B710F8">
        <w:rPr>
          <w:szCs w:val="20"/>
        </w:rPr>
        <w:t>se za učbeniške sklade ter za plačilo upravljavcev učbeniških skladov zagotavlja 85 % sredstev, ki jih država zagotavlja v ta namen javnim šolam in zasebni šoli s koncesijo v skladu s pogodbo.</w:t>
      </w:r>
    </w:p>
    <w:p w14:paraId="40567C1E" w14:textId="5A0E7B72" w:rsidR="00013CC4" w:rsidRDefault="00013CC4" w:rsidP="00013CC4">
      <w:pPr>
        <w:spacing w:after="120"/>
        <w:jc w:val="both"/>
      </w:pPr>
      <w:r w:rsidRPr="00B710F8">
        <w:t>Ministrstvo bo na podlagi tega sklepa dodelilo sredstva kot so predvidena v Sklepu  o vrednosti  točke in dinamiki nakazil sredstev za učbeniške sklade ter o obsegu sredstev in dinamiki nakazil za plačilo upravljavcev učbeniških skladov v letu 202</w:t>
      </w:r>
      <w:r w:rsidR="005F0DE1">
        <w:t>4</w:t>
      </w:r>
      <w:r w:rsidRPr="00B710F8">
        <w:t xml:space="preserve"> </w:t>
      </w:r>
      <w:r>
        <w:t xml:space="preserve">št. </w:t>
      </w:r>
      <w:r w:rsidR="005F0DE1">
        <w:rPr>
          <w:rFonts w:cs="Arial"/>
          <w:szCs w:val="20"/>
        </w:rPr>
        <w:t>603</w:t>
      </w:r>
      <w:r>
        <w:rPr>
          <w:rFonts w:cs="Arial"/>
          <w:szCs w:val="20"/>
        </w:rPr>
        <w:t>-</w:t>
      </w:r>
      <w:r w:rsidR="005F0DE1">
        <w:rPr>
          <w:rFonts w:cs="Arial"/>
          <w:szCs w:val="20"/>
        </w:rPr>
        <w:t>6</w:t>
      </w:r>
      <w:r>
        <w:rPr>
          <w:rFonts w:cs="Arial"/>
          <w:szCs w:val="20"/>
        </w:rPr>
        <w:t>/202</w:t>
      </w:r>
      <w:r w:rsidR="005F0DE1">
        <w:rPr>
          <w:rFonts w:cs="Arial"/>
          <w:szCs w:val="20"/>
        </w:rPr>
        <w:t>4</w:t>
      </w:r>
      <w:r>
        <w:rPr>
          <w:rFonts w:cs="Arial"/>
          <w:szCs w:val="20"/>
        </w:rPr>
        <w:t>/1</w:t>
      </w:r>
      <w:r w:rsidRPr="00B710F8">
        <w:rPr>
          <w:rFonts w:cs="Arial"/>
          <w:szCs w:val="20"/>
        </w:rPr>
        <w:t xml:space="preserve">  z dne </w:t>
      </w:r>
      <w:r w:rsidR="005F0DE1">
        <w:rPr>
          <w:rFonts w:cs="Arial"/>
          <w:szCs w:val="20"/>
        </w:rPr>
        <w:t>28</w:t>
      </w:r>
      <w:r>
        <w:rPr>
          <w:rFonts w:cs="Arial"/>
          <w:szCs w:val="20"/>
        </w:rPr>
        <w:t>.</w:t>
      </w:r>
      <w:r w:rsidR="005F0DE1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.</w:t>
      </w:r>
      <w:r w:rsidR="005F0D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5F0DE1">
        <w:rPr>
          <w:rFonts w:cs="Arial"/>
          <w:szCs w:val="20"/>
        </w:rPr>
        <w:t>4</w:t>
      </w:r>
      <w:r w:rsidR="005F0DE1">
        <w:t>.</w:t>
      </w:r>
      <w:r w:rsidRPr="00B710F8">
        <w:t xml:space="preserve"> </w:t>
      </w:r>
    </w:p>
    <w:p w14:paraId="31788471" w14:textId="77777777" w:rsidR="00082CE4" w:rsidRPr="00B710F8" w:rsidRDefault="00082CE4" w:rsidP="00013CC4">
      <w:pPr>
        <w:spacing w:after="120"/>
        <w:jc w:val="both"/>
      </w:pPr>
    </w:p>
    <w:p w14:paraId="50E45ED1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  <w:r w:rsidRPr="00B710F8">
        <w:lastRenderedPageBreak/>
        <w:t>4.</w:t>
      </w:r>
    </w:p>
    <w:p w14:paraId="6416628C" w14:textId="77777777" w:rsidR="00013CC4" w:rsidRPr="00082CE4" w:rsidRDefault="00013CC4" w:rsidP="00013CC4">
      <w:pPr>
        <w:autoSpaceDE w:val="0"/>
        <w:autoSpaceDN w:val="0"/>
        <w:adjustRightInd w:val="0"/>
        <w:spacing w:after="120"/>
        <w:jc w:val="center"/>
      </w:pPr>
      <w:r w:rsidRPr="00082CE4">
        <w:t>(pogoji za dodelitev sredstev)</w:t>
      </w:r>
    </w:p>
    <w:p w14:paraId="49CF80E8" w14:textId="77777777" w:rsidR="00013CC4" w:rsidRPr="00B710F8" w:rsidRDefault="00013CC4" w:rsidP="00013CC4">
      <w:pPr>
        <w:autoSpaceDE w:val="0"/>
        <w:autoSpaceDN w:val="0"/>
        <w:adjustRightInd w:val="0"/>
        <w:jc w:val="both"/>
      </w:pPr>
      <w:r w:rsidRPr="00B710F8">
        <w:t>Upravičenci iz 3. točke  morajo za dodelitev sredstev po tem sklepu izpolnjevati naslednje pogoje:</w:t>
      </w:r>
    </w:p>
    <w:p w14:paraId="38911B46" w14:textId="77777777" w:rsidR="00013CC4" w:rsidRPr="00B710F8" w:rsidRDefault="00013CC4" w:rsidP="00013CC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</w:pPr>
      <w:r w:rsidRPr="00B710F8">
        <w:t xml:space="preserve">dodeljena sredstva morajo uporabiti za nakup učbenikov in učnega gradiva, </w:t>
      </w:r>
    </w:p>
    <w:p w14:paraId="31D021D9" w14:textId="73699949" w:rsidR="00013CC4" w:rsidRPr="00B710F8" w:rsidRDefault="00013CC4" w:rsidP="00013CC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</w:pPr>
      <w:r w:rsidRPr="00B710F8">
        <w:t xml:space="preserve">do vključno </w:t>
      </w:r>
      <w:r w:rsidR="005F0DE1">
        <w:t>15</w:t>
      </w:r>
      <w:r w:rsidR="00CA13E5">
        <w:t>.</w:t>
      </w:r>
      <w:r w:rsidR="005F0DE1">
        <w:t xml:space="preserve"> 7</w:t>
      </w:r>
      <w:r w:rsidR="00CA13E5">
        <w:t>.</w:t>
      </w:r>
      <w:r w:rsidR="005F0DE1">
        <w:t xml:space="preserve"> </w:t>
      </w:r>
      <w:r w:rsidRPr="00B710F8">
        <w:t>202</w:t>
      </w:r>
      <w:r w:rsidR="005F0DE1">
        <w:t>4</w:t>
      </w:r>
      <w:r w:rsidRPr="00B710F8">
        <w:t xml:space="preserve">  morajo oddati prijavo, s katero se zavežejo, da bodo do 31.</w:t>
      </w:r>
      <w:r w:rsidR="005F0DE1">
        <w:t xml:space="preserve"> </w:t>
      </w:r>
      <w:r w:rsidRPr="00B710F8">
        <w:t>8.</w:t>
      </w:r>
      <w:r w:rsidR="005F0DE1">
        <w:t xml:space="preserve"> </w:t>
      </w:r>
      <w:r w:rsidRPr="00B710F8">
        <w:t>202</w:t>
      </w:r>
      <w:r w:rsidR="005F0DE1">
        <w:t>4</w:t>
      </w:r>
      <w:r w:rsidRPr="00B710F8">
        <w:t xml:space="preserve"> obdelali kupljeno gradivo po strokovnih knjižničarskih standardih in pravilih za izposojo  v informacijskem sistemu COBISS.</w:t>
      </w:r>
    </w:p>
    <w:p w14:paraId="18AF5E5F" w14:textId="77777777" w:rsidR="00013CC4" w:rsidRDefault="00013CC4" w:rsidP="00013CC4">
      <w:pPr>
        <w:jc w:val="center"/>
      </w:pPr>
    </w:p>
    <w:p w14:paraId="1AC42281" w14:textId="77777777" w:rsidR="00013CC4" w:rsidRPr="00B710F8" w:rsidRDefault="00013CC4" w:rsidP="00013CC4">
      <w:pPr>
        <w:jc w:val="center"/>
      </w:pPr>
      <w:r w:rsidRPr="00B710F8">
        <w:t xml:space="preserve">5. </w:t>
      </w:r>
    </w:p>
    <w:p w14:paraId="716C66FB" w14:textId="77777777" w:rsidR="00013CC4" w:rsidRPr="00082CE4" w:rsidRDefault="00013CC4" w:rsidP="00013CC4">
      <w:pPr>
        <w:autoSpaceDE w:val="0"/>
        <w:autoSpaceDN w:val="0"/>
        <w:adjustRightInd w:val="0"/>
        <w:spacing w:after="120"/>
        <w:jc w:val="center"/>
      </w:pPr>
      <w:r w:rsidRPr="00082CE4">
        <w:t>(izplačilo sredstev)</w:t>
      </w:r>
    </w:p>
    <w:p w14:paraId="66B7AD42" w14:textId="100B39D1" w:rsidR="00013CC4" w:rsidRPr="00B710F8" w:rsidRDefault="00013CC4" w:rsidP="00013CC4">
      <w:pPr>
        <w:jc w:val="both"/>
      </w:pPr>
      <w:r w:rsidRPr="00B710F8">
        <w:t xml:space="preserve">Sredstva na podlagi tega sklepa bodo izplačana v skladu s </w:t>
      </w:r>
      <w:r w:rsidRPr="00B710F8">
        <w:rPr>
          <w:rFonts w:cs="Arial"/>
          <w:szCs w:val="20"/>
        </w:rPr>
        <w:t>Sklepom o vrednosti točke in dinamiki nakazil sredstev za učbeniške sklade ter o obsegu sredstev in dinamiki nakazil za plačilo upravljavcev učbeniških skladov v letu 202</w:t>
      </w:r>
      <w:r w:rsidR="005F0DE1">
        <w:rPr>
          <w:rFonts w:cs="Arial"/>
          <w:szCs w:val="20"/>
        </w:rPr>
        <w:t>4</w:t>
      </w:r>
      <w:r w:rsidRPr="00B710F8">
        <w:rPr>
          <w:rFonts w:cs="Arial"/>
          <w:szCs w:val="20"/>
        </w:rPr>
        <w:t xml:space="preserve"> št</w:t>
      </w:r>
      <w:r>
        <w:rPr>
          <w:rFonts w:cs="Arial"/>
          <w:szCs w:val="20"/>
        </w:rPr>
        <w:t xml:space="preserve">. </w:t>
      </w:r>
      <w:r w:rsidR="005F0DE1">
        <w:rPr>
          <w:rFonts w:cs="Arial"/>
          <w:szCs w:val="20"/>
        </w:rPr>
        <w:t>603</w:t>
      </w:r>
      <w:r>
        <w:rPr>
          <w:rFonts w:cs="Arial"/>
          <w:szCs w:val="20"/>
        </w:rPr>
        <w:t>-</w:t>
      </w:r>
      <w:r w:rsidR="005F0DE1">
        <w:rPr>
          <w:rFonts w:cs="Arial"/>
          <w:szCs w:val="20"/>
        </w:rPr>
        <w:t>6</w:t>
      </w:r>
      <w:r>
        <w:rPr>
          <w:rFonts w:cs="Arial"/>
          <w:szCs w:val="20"/>
        </w:rPr>
        <w:t>/202</w:t>
      </w:r>
      <w:r w:rsidR="005F0DE1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/1 z dne </w:t>
      </w:r>
      <w:r w:rsidR="005F0DE1">
        <w:rPr>
          <w:rFonts w:cs="Arial"/>
          <w:szCs w:val="20"/>
        </w:rPr>
        <w:t>28</w:t>
      </w:r>
      <w:r>
        <w:rPr>
          <w:rFonts w:cs="Arial"/>
          <w:szCs w:val="20"/>
        </w:rPr>
        <w:t>.</w:t>
      </w:r>
      <w:r w:rsidR="005F0DE1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.</w:t>
      </w:r>
      <w:r w:rsidR="005F0D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</w:t>
      </w:r>
      <w:r w:rsidR="005F0DE1">
        <w:rPr>
          <w:rFonts w:cs="Arial"/>
          <w:szCs w:val="20"/>
        </w:rPr>
        <w:t>4</w:t>
      </w:r>
      <w:r w:rsidRPr="00B710F8">
        <w:rPr>
          <w:rFonts w:cs="Arial"/>
          <w:szCs w:val="20"/>
        </w:rPr>
        <w:t xml:space="preserve"> </w:t>
      </w:r>
      <w:r w:rsidRPr="00B710F8">
        <w:t xml:space="preserve">le zavodom, ki bodo na poziv ministrstva oddali prijavo do vključno </w:t>
      </w:r>
      <w:r w:rsidR="002210E1">
        <w:t>15</w:t>
      </w:r>
      <w:r w:rsidR="00CA13E5">
        <w:t>.</w:t>
      </w:r>
      <w:r w:rsidR="005F0DE1">
        <w:t xml:space="preserve"> </w:t>
      </w:r>
      <w:r w:rsidR="002210E1">
        <w:t>7</w:t>
      </w:r>
      <w:r w:rsidR="00CA13E5">
        <w:t>.</w:t>
      </w:r>
      <w:r w:rsidR="005F0DE1">
        <w:t xml:space="preserve"> </w:t>
      </w:r>
      <w:r w:rsidRPr="00B710F8">
        <w:t>202</w:t>
      </w:r>
      <w:r w:rsidR="005F0DE1">
        <w:t>4</w:t>
      </w:r>
      <w:r w:rsidRPr="00B710F8">
        <w:t xml:space="preserve">. </w:t>
      </w:r>
    </w:p>
    <w:p w14:paraId="2F7EA368" w14:textId="77777777" w:rsidR="00013CC4" w:rsidRPr="00B710F8" w:rsidRDefault="00013CC4" w:rsidP="00013CC4">
      <w:pPr>
        <w:jc w:val="both"/>
      </w:pPr>
    </w:p>
    <w:p w14:paraId="284F8BDF" w14:textId="77777777" w:rsidR="00013CC4" w:rsidRPr="00B710F8" w:rsidRDefault="00013CC4" w:rsidP="00013CC4">
      <w:pPr>
        <w:jc w:val="center"/>
      </w:pPr>
      <w:r w:rsidRPr="00B710F8">
        <w:t>6.</w:t>
      </w:r>
    </w:p>
    <w:p w14:paraId="0EB5C19B" w14:textId="77777777" w:rsidR="00013CC4" w:rsidRPr="00B710F8" w:rsidRDefault="00013CC4" w:rsidP="00013CC4">
      <w:pPr>
        <w:spacing w:before="60" w:after="120" w:line="240" w:lineRule="auto"/>
        <w:ind w:left="720"/>
        <w:jc w:val="center"/>
        <w:rPr>
          <w:rFonts w:cs="Arial"/>
          <w:szCs w:val="20"/>
        </w:rPr>
      </w:pPr>
      <w:r w:rsidRPr="00B710F8">
        <w:rPr>
          <w:rFonts w:cs="Arial"/>
          <w:szCs w:val="20"/>
        </w:rPr>
        <w:t>(spremljanje realizacije in nadzor nad porabo sredstev)</w:t>
      </w:r>
    </w:p>
    <w:p w14:paraId="6DD117BF" w14:textId="7777777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</w:rPr>
      </w:pPr>
    </w:p>
    <w:p w14:paraId="0988DC52" w14:textId="7777777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  <w:lang w:eastAsia="sl-SI"/>
        </w:rPr>
      </w:pPr>
      <w:r w:rsidRPr="00B710F8">
        <w:rPr>
          <w:rFonts w:cs="Arial"/>
          <w:szCs w:val="20"/>
        </w:rPr>
        <w:t>Osnovne šole morajo sredstva iz drugega odstavka 2. člena tega sklepa porabiti</w:t>
      </w:r>
      <w:r w:rsidRPr="00B710F8">
        <w:rPr>
          <w:rFonts w:cs="Arial"/>
          <w:szCs w:val="20"/>
          <w:lang w:eastAsia="sl-SI"/>
        </w:rPr>
        <w:t xml:space="preserve"> v skladu z namenom določenim s tem sklepom in PUUS.</w:t>
      </w:r>
    </w:p>
    <w:p w14:paraId="6278F8D9" w14:textId="7777777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</w:rPr>
      </w:pPr>
    </w:p>
    <w:p w14:paraId="55EF8C79" w14:textId="7777777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</w:rPr>
      </w:pPr>
      <w:r w:rsidRPr="00B710F8">
        <w:rPr>
          <w:rFonts w:cs="Arial"/>
          <w:szCs w:val="20"/>
        </w:rPr>
        <w:t>Nadzor nad namensko, učinkovito in gospodarno porabo sredstev v skladu s tem sklepom izvaja ministrstvo. V primeru ugotovljeni nepravilnosti, ministrstvo zahteva vračilo neupravičeno izplačanih sredstev.</w:t>
      </w:r>
    </w:p>
    <w:p w14:paraId="61ECF085" w14:textId="77777777" w:rsidR="00013CC4" w:rsidRPr="00B710F8" w:rsidRDefault="00013CC4" w:rsidP="00013CC4">
      <w:pPr>
        <w:autoSpaceDE w:val="0"/>
        <w:autoSpaceDN w:val="0"/>
        <w:adjustRightInd w:val="0"/>
        <w:jc w:val="both"/>
      </w:pPr>
    </w:p>
    <w:p w14:paraId="59D4141A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</w:pPr>
      <w:r w:rsidRPr="00B710F8">
        <w:t>7.</w:t>
      </w:r>
    </w:p>
    <w:p w14:paraId="381417F7" w14:textId="77777777" w:rsidR="00013CC4" w:rsidRPr="00CA13E5" w:rsidRDefault="00013CC4" w:rsidP="00013CC4">
      <w:pPr>
        <w:autoSpaceDE w:val="0"/>
        <w:autoSpaceDN w:val="0"/>
        <w:adjustRightInd w:val="0"/>
        <w:spacing w:after="120"/>
        <w:jc w:val="center"/>
      </w:pPr>
      <w:r w:rsidRPr="00CA13E5">
        <w:t>(izvedba sklepa)</w:t>
      </w:r>
    </w:p>
    <w:p w14:paraId="75E8357F" w14:textId="77777777" w:rsidR="00013CC4" w:rsidRPr="00B710F8" w:rsidRDefault="00013CC4" w:rsidP="00013CC4">
      <w:pPr>
        <w:rPr>
          <w:iCs/>
        </w:rPr>
      </w:pPr>
    </w:p>
    <w:p w14:paraId="68593003" w14:textId="7274E5F3" w:rsidR="00013CC4" w:rsidRPr="00B710F8" w:rsidRDefault="00013CC4" w:rsidP="00013CC4">
      <w:pPr>
        <w:autoSpaceDE w:val="0"/>
        <w:autoSpaceDN w:val="0"/>
        <w:adjustRightInd w:val="0"/>
        <w:jc w:val="both"/>
      </w:pPr>
      <w:r w:rsidRPr="00B710F8">
        <w:t xml:space="preserve">Za izvedbo sklepa je zadolžena </w:t>
      </w:r>
      <w:r>
        <w:t>dr. Breda Mulec</w:t>
      </w:r>
      <w:r w:rsidRPr="00B710F8">
        <w:t>.</w:t>
      </w:r>
    </w:p>
    <w:p w14:paraId="4093CC11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</w:p>
    <w:p w14:paraId="01086E03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</w:p>
    <w:p w14:paraId="3B7127A8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  <w:r w:rsidRPr="00B710F8">
        <w:t>8.</w:t>
      </w:r>
    </w:p>
    <w:p w14:paraId="7F0B2534" w14:textId="77777777" w:rsidR="00013CC4" w:rsidRPr="00CA13E5" w:rsidRDefault="00013CC4" w:rsidP="00013CC4">
      <w:pPr>
        <w:autoSpaceDE w:val="0"/>
        <w:autoSpaceDN w:val="0"/>
        <w:adjustRightInd w:val="0"/>
        <w:spacing w:after="120"/>
        <w:jc w:val="center"/>
      </w:pPr>
      <w:r w:rsidRPr="00CA13E5">
        <w:t>(veljavnost sklepa)</w:t>
      </w:r>
    </w:p>
    <w:p w14:paraId="699F4B00" w14:textId="2518597E" w:rsidR="00013CC4" w:rsidRPr="00B710F8" w:rsidRDefault="00013CC4" w:rsidP="00013CC4">
      <w:pPr>
        <w:autoSpaceDE w:val="0"/>
        <w:autoSpaceDN w:val="0"/>
        <w:adjustRightInd w:val="0"/>
        <w:ind w:right="453"/>
      </w:pPr>
      <w:r w:rsidRPr="00B710F8">
        <w:t xml:space="preserve">Sklep začne veljati z dnem </w:t>
      </w:r>
      <w:r>
        <w:t>izdaje</w:t>
      </w:r>
      <w:r w:rsidRPr="00B710F8">
        <w:t>.</w:t>
      </w:r>
    </w:p>
    <w:p w14:paraId="1F0D3CCF" w14:textId="77777777" w:rsidR="00013CC4" w:rsidRPr="00B710F8" w:rsidRDefault="00013CC4" w:rsidP="00013CC4">
      <w:pPr>
        <w:jc w:val="both"/>
        <w:rPr>
          <w:rFonts w:cs="Arial"/>
          <w:szCs w:val="20"/>
          <w:lang w:eastAsia="sl-SI"/>
        </w:rPr>
      </w:pPr>
    </w:p>
    <w:p w14:paraId="59E283B3" w14:textId="77777777" w:rsidR="00013CC4" w:rsidRPr="00B710F8" w:rsidRDefault="00013CC4" w:rsidP="00013CC4">
      <w:pPr>
        <w:jc w:val="both"/>
        <w:rPr>
          <w:rFonts w:cs="Arial"/>
          <w:szCs w:val="20"/>
          <w:lang w:eastAsia="sl-SI"/>
        </w:rPr>
      </w:pPr>
    </w:p>
    <w:p w14:paraId="159A187D" w14:textId="3F0D3940" w:rsidR="00EB2D45" w:rsidRPr="0027617E" w:rsidRDefault="00EB2D45" w:rsidP="00EB2D45">
      <w:pPr>
        <w:tabs>
          <w:tab w:val="left" w:pos="5103"/>
        </w:tabs>
        <w:jc w:val="both"/>
        <w:rPr>
          <w:rFonts w:cs="Arial"/>
          <w:szCs w:val="20"/>
        </w:rPr>
      </w:pPr>
      <w:r w:rsidRPr="0027617E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dr. Darjo Felda</w:t>
      </w:r>
    </w:p>
    <w:p w14:paraId="53AA2D54" w14:textId="10847180" w:rsidR="00EB2D45" w:rsidRDefault="00EB2D45" w:rsidP="00EB2D45">
      <w:pPr>
        <w:spacing w:after="120"/>
        <w:rPr>
          <w:rFonts w:cs="Arial"/>
          <w:szCs w:val="20"/>
          <w:lang w:eastAsia="sl-SI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7617E">
        <w:rPr>
          <w:rFonts w:cs="Arial"/>
          <w:szCs w:val="20"/>
        </w:rPr>
        <w:t>MINIST</w:t>
      </w:r>
      <w:r>
        <w:rPr>
          <w:rFonts w:cs="Arial"/>
          <w:szCs w:val="20"/>
        </w:rPr>
        <w:t xml:space="preserve">ER </w:t>
      </w:r>
      <w:r>
        <w:rPr>
          <w:rFonts w:cs="Arial"/>
          <w:szCs w:val="20"/>
        </w:rPr>
        <w:br/>
      </w:r>
    </w:p>
    <w:p w14:paraId="4FFF59A3" w14:textId="77777777" w:rsidR="008A4089" w:rsidRPr="00370AF8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Default="00AB660A"/>
    <w:sectPr w:rsidR="00AB660A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B59A" w14:textId="77777777" w:rsidR="00951A1C" w:rsidRDefault="00951A1C" w:rsidP="008A4089">
      <w:pPr>
        <w:spacing w:line="240" w:lineRule="auto"/>
      </w:pPr>
      <w:r>
        <w:separator/>
      </w:r>
    </w:p>
  </w:endnote>
  <w:endnote w:type="continuationSeparator" w:id="0">
    <w:p w14:paraId="29F9F5E6" w14:textId="77777777" w:rsidR="00951A1C" w:rsidRDefault="00951A1C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714F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714F8" w:rsidRDefault="001714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714F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714F8" w:rsidRDefault="001714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62DD" w14:textId="77777777" w:rsidR="00951A1C" w:rsidRDefault="00951A1C" w:rsidP="008A4089">
      <w:pPr>
        <w:spacing w:line="240" w:lineRule="auto"/>
      </w:pPr>
      <w:r>
        <w:separator/>
      </w:r>
    </w:p>
  </w:footnote>
  <w:footnote w:type="continuationSeparator" w:id="0">
    <w:p w14:paraId="7E98BBFC" w14:textId="77777777" w:rsidR="00951A1C" w:rsidRDefault="00951A1C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714F8" w:rsidRPr="00110CBD" w:rsidRDefault="001714F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714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714F8" w:rsidRPr="006D42D9" w:rsidRDefault="001714F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1714F8" w:rsidRPr="006D42D9" w:rsidRDefault="001714F8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714F8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1714F8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1714F8" w:rsidRPr="008F3500" w:rsidRDefault="001714F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4C"/>
    <w:multiLevelType w:val="hybridMultilevel"/>
    <w:tmpl w:val="928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1A6B"/>
    <w:multiLevelType w:val="hybridMultilevel"/>
    <w:tmpl w:val="EDEE4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4891">
    <w:abstractNumId w:val="1"/>
  </w:num>
  <w:num w:numId="2" w16cid:durableId="14409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3CC4"/>
    <w:rsid w:val="00082CE4"/>
    <w:rsid w:val="000A5C7F"/>
    <w:rsid w:val="001714F8"/>
    <w:rsid w:val="002210E1"/>
    <w:rsid w:val="003702FA"/>
    <w:rsid w:val="00375412"/>
    <w:rsid w:val="004941CD"/>
    <w:rsid w:val="005776BC"/>
    <w:rsid w:val="005A32D1"/>
    <w:rsid w:val="005F0DE1"/>
    <w:rsid w:val="00722E8D"/>
    <w:rsid w:val="0079510C"/>
    <w:rsid w:val="007A64F5"/>
    <w:rsid w:val="00805BA0"/>
    <w:rsid w:val="00863AA6"/>
    <w:rsid w:val="008A4089"/>
    <w:rsid w:val="008E6872"/>
    <w:rsid w:val="00951A1C"/>
    <w:rsid w:val="00956306"/>
    <w:rsid w:val="00AB660A"/>
    <w:rsid w:val="00B12F1A"/>
    <w:rsid w:val="00C3025A"/>
    <w:rsid w:val="00CA13E5"/>
    <w:rsid w:val="00CF4672"/>
    <w:rsid w:val="00D51E40"/>
    <w:rsid w:val="00DB7384"/>
    <w:rsid w:val="00EB2D45"/>
    <w:rsid w:val="00EE54F8"/>
    <w:rsid w:val="00F13FDD"/>
    <w:rsid w:val="00F17F85"/>
    <w:rsid w:val="00F876B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013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352" TargetMode="External"/><Relationship Id="rId13" Type="http://schemas.openxmlformats.org/officeDocument/2006/relationships/hyperlink" Target="http://www.uradni-list.si/1/objava.jsp?sop=2013-01-0109" TargetMode="External"/><Relationship Id="rId18" Type="http://schemas.openxmlformats.org/officeDocument/2006/relationships/hyperlink" Target="http://www.uradni-list.si/1/objava.jsp?sop=2022-01-3730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radni-list.si/1/objava.jsp?sop=2021-01-2629" TargetMode="External"/><Relationship Id="rId12" Type="http://schemas.openxmlformats.org/officeDocument/2006/relationships/hyperlink" Target="http://www.uradni-list.si/1/objava.jsp?sop=2009-01-4372" TargetMode="External"/><Relationship Id="rId17" Type="http://schemas.openxmlformats.org/officeDocument/2006/relationships/hyperlink" Target="http://www.uradni-list.si/1/objava.jsp?sop=2022-01-26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2-01-239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26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2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7-01-26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4285" TargetMode="External"/><Relationship Id="rId14" Type="http://schemas.openxmlformats.org/officeDocument/2006/relationships/hyperlink" Target="http://www.uradni-list.si/1/objava.jsp?sop=2016-01-344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7</cp:revision>
  <cp:lastPrinted>2024-06-11T08:36:00Z</cp:lastPrinted>
  <dcterms:created xsi:type="dcterms:W3CDTF">2024-06-06T11:35:00Z</dcterms:created>
  <dcterms:modified xsi:type="dcterms:W3CDTF">2024-06-17T08:01:00Z</dcterms:modified>
</cp:coreProperties>
</file>