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27E34E5" w14:textId="77777777" w:rsidR="00523514" w:rsidRDefault="00523514" w:rsidP="00800529">
      <w:pPr>
        <w:spacing w:after="0"/>
        <w:jc w:val="center"/>
        <w:rPr>
          <w:rFonts w:cs="Arial"/>
          <w:b/>
        </w:rPr>
      </w:pPr>
    </w:p>
    <w:p w14:paraId="3554F789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2ADE74B3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77C5660A" w14:textId="24D56DB5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2B772213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>avni poziv za izbiro kandidatov za predstavnika ustanovitelja v svet</w:t>
      </w:r>
      <w:r w:rsidR="00526D64">
        <w:rPr>
          <w:rFonts w:cs="Arial"/>
          <w:b/>
        </w:rPr>
        <w:t>u</w:t>
      </w:r>
      <w:r w:rsidRPr="008F154F">
        <w:rPr>
          <w:rFonts w:cs="Arial"/>
          <w:b/>
        </w:rPr>
        <w:t xml:space="preserve"> </w:t>
      </w:r>
    </w:p>
    <w:p w14:paraId="6B093206" w14:textId="5B40A203" w:rsidR="00800529" w:rsidRDefault="00526D64" w:rsidP="00D708F1">
      <w:pPr>
        <w:spacing w:after="0"/>
        <w:jc w:val="center"/>
        <w:rPr>
          <w:rFonts w:cs="Arial"/>
          <w:b/>
        </w:rPr>
      </w:pPr>
      <w:r w:rsidRPr="008F154F">
        <w:rPr>
          <w:rFonts w:cs="Arial"/>
          <w:b/>
        </w:rPr>
        <w:t>J</w:t>
      </w:r>
      <w:r w:rsidR="00800529" w:rsidRPr="008F154F">
        <w:rPr>
          <w:rFonts w:cs="Arial"/>
          <w:b/>
        </w:rPr>
        <w:t>av</w:t>
      </w:r>
      <w:r>
        <w:rPr>
          <w:rFonts w:cs="Arial"/>
          <w:b/>
        </w:rPr>
        <w:t>nega zavoda</w:t>
      </w:r>
      <w:r w:rsidR="00D708F1">
        <w:rPr>
          <w:rFonts w:cs="Arial"/>
          <w:b/>
        </w:rPr>
        <w:t xml:space="preserve"> »</w:t>
      </w:r>
      <w:r>
        <w:rPr>
          <w:rFonts w:cs="Arial"/>
          <w:b/>
        </w:rPr>
        <w:t xml:space="preserve"> </w:t>
      </w:r>
      <w:r w:rsidR="00F852F3">
        <w:rPr>
          <w:rFonts w:cs="Arial"/>
          <w:b/>
        </w:rPr>
        <w:t>ZAVOD REPUBLIKE SLOVENIJE ZA ŠOLSTVO</w:t>
      </w:r>
      <w:r w:rsidR="00D708F1">
        <w:rPr>
          <w:rFonts w:cs="Arial"/>
          <w:b/>
        </w:rPr>
        <w:t>«</w:t>
      </w:r>
    </w:p>
    <w:p w14:paraId="5EE44B54" w14:textId="77777777" w:rsidR="00523514" w:rsidRDefault="00523514" w:rsidP="00800529">
      <w:pPr>
        <w:spacing w:after="0"/>
        <w:rPr>
          <w:rFonts w:cs="Arial"/>
          <w:b/>
        </w:rPr>
      </w:pPr>
    </w:p>
    <w:p w14:paraId="37557890" w14:textId="77777777" w:rsidR="00E90C7D" w:rsidRDefault="00E90C7D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5968"/>
      </w:tblGrid>
      <w:tr w:rsidR="00EF6130" w:rsidRPr="00064F9B" w14:paraId="5B18C18F" w14:textId="77777777" w:rsidTr="00EF6130"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5CED8E8" w:rsidR="008D584D" w:rsidRPr="008D584D" w:rsidRDefault="00E90C7D" w:rsidP="00523514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7C600555" w:rsidR="008D584D" w:rsidRPr="006C0EF5" w:rsidRDefault="00F852F3" w:rsidP="008D584D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ZAVOD REPUBLIKE SLOVENIJE ZA ŠOLSTVO</w:t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264B5B76" w14:textId="77777777" w:rsidR="00E90C7D" w:rsidRPr="00E90C7D" w:rsidRDefault="00E90C7D" w:rsidP="00E90C7D">
      <w:pPr>
        <w:rPr>
          <w:lang w:eastAsia="sl-SI"/>
        </w:rPr>
      </w:pPr>
    </w:p>
    <w:p w14:paraId="2D78CDD9" w14:textId="77777777" w:rsidR="00523514" w:rsidRDefault="00523514" w:rsidP="00BE0FB3">
      <w:pPr>
        <w:spacing w:after="0"/>
        <w:rPr>
          <w:lang w:eastAsia="sl-SI"/>
        </w:rPr>
      </w:pPr>
      <w:bookmarkStart w:id="1" w:name="_Toc80532999"/>
    </w:p>
    <w:p w14:paraId="0C6037D1" w14:textId="77777777" w:rsidR="00523514" w:rsidRPr="00962FEB" w:rsidRDefault="00523514" w:rsidP="00BE0FB3">
      <w:pPr>
        <w:spacing w:after="0"/>
      </w:pPr>
    </w:p>
    <w:p w14:paraId="358A3D3F" w14:textId="401A028C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7FA193C9" w14:textId="24F13B95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lastRenderedPageBreak/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 xml:space="preserve">: Kot javni uslužbenec, zaposlen v državnem organu, nisem hkrati že član v </w:t>
            </w:r>
            <w:r w:rsidRPr="0024577E">
              <w:rPr>
                <w:rFonts w:cs="Arial"/>
              </w:rPr>
              <w:lastRenderedPageBreak/>
              <w:t>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25FE02E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default" r:id="rId11"/>
          <w:footerReference w:type="default" r:id="rId12"/>
          <w:headerReference w:type="first" r:id="rId13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030A7">
        <w:rPr>
          <w:rFonts w:cs="Arial"/>
        </w:rPr>
        <w:t xml:space="preserve">). </w:t>
      </w:r>
    </w:p>
    <w:bookmarkEnd w:id="0"/>
    <w:p w14:paraId="57D4B110" w14:textId="53AFCE74" w:rsidR="00051872" w:rsidRPr="00754B9C" w:rsidRDefault="00051872" w:rsidP="00C54BE2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4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3B75D002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>Številka: 0141-</w:t>
    </w:r>
    <w:r w:rsidR="004F554B">
      <w:rPr>
        <w:rFonts w:cs="Times New Roman"/>
        <w:b/>
        <w:bCs/>
        <w:szCs w:val="24"/>
      </w:rPr>
      <w:t>2</w:t>
    </w:r>
    <w:r w:rsidR="00F852F3">
      <w:rPr>
        <w:rFonts w:cs="Times New Roman"/>
        <w:b/>
        <w:bCs/>
        <w:szCs w:val="24"/>
      </w:rPr>
      <w:t>09</w:t>
    </w:r>
    <w:r w:rsidRPr="0069115B">
      <w:rPr>
        <w:rFonts w:cs="Times New Roman"/>
        <w:b/>
        <w:bCs/>
        <w:szCs w:val="24"/>
      </w:rPr>
      <w:t>/202</w:t>
    </w:r>
    <w:r w:rsidR="00F852F3">
      <w:rPr>
        <w:rFonts w:cs="Times New Roman"/>
        <w:b/>
        <w:bCs/>
        <w:szCs w:val="24"/>
      </w:rPr>
      <w:t>5</w:t>
    </w:r>
    <w:r w:rsidRPr="0069115B">
      <w:rPr>
        <w:rFonts w:cs="Times New Roman"/>
        <w:b/>
        <w:bCs/>
        <w:szCs w:val="24"/>
      </w:rPr>
      <w:t xml:space="preserve">     </w:t>
    </w:r>
    <w:r>
      <w:rPr>
        <w:rFonts w:cs="Times New Roman"/>
        <w:b/>
        <w:bCs/>
        <w:szCs w:val="24"/>
      </w:rPr>
      <w:t xml:space="preserve">                                                                                                </w:t>
    </w:r>
    <w:r w:rsidRPr="0069115B">
      <w:rPr>
        <w:rFonts w:cs="Times New Roman"/>
        <w:b/>
        <w:bCs/>
        <w:szCs w:val="24"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0CC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8CA"/>
    <w:rsid w:val="00351072"/>
    <w:rsid w:val="00351098"/>
    <w:rsid w:val="00351331"/>
    <w:rsid w:val="003513D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54B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514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6D64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967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0EF5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79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28F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9D7"/>
    <w:rsid w:val="008B5CD3"/>
    <w:rsid w:val="008B6299"/>
    <w:rsid w:val="008B662F"/>
    <w:rsid w:val="008B6801"/>
    <w:rsid w:val="008B68A1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9BB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BE2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84C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08F1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1C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0A7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0C7D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55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2F3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customXml/itemProps4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Bruno Rednak</cp:lastModifiedBy>
  <cp:revision>2</cp:revision>
  <cp:lastPrinted>2023-05-31T12:56:00Z</cp:lastPrinted>
  <dcterms:created xsi:type="dcterms:W3CDTF">2025-11-20T11:31:00Z</dcterms:created>
  <dcterms:modified xsi:type="dcterms:W3CDTF">2025-11-20T11:31:00Z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