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0087" w14:textId="77777777" w:rsidR="00BB7441" w:rsidRDefault="00BB7441" w:rsidP="00BB7441">
      <w:pPr>
        <w:rPr>
          <w:rFonts w:ascii="Arial" w:hAnsi="Arial" w:cs="Arial"/>
          <w:bCs/>
          <w:sz w:val="22"/>
          <w:szCs w:val="22"/>
        </w:rPr>
      </w:pPr>
    </w:p>
    <w:p w14:paraId="1EC63CD2" w14:textId="77777777" w:rsidR="00BB7441" w:rsidRDefault="00BB7441" w:rsidP="00BB7441">
      <w:pPr>
        <w:rPr>
          <w:rFonts w:ascii="Arial" w:hAnsi="Arial" w:cs="Arial"/>
          <w:b/>
          <w:sz w:val="22"/>
          <w:szCs w:val="22"/>
        </w:rPr>
      </w:pPr>
      <w:r>
        <w:rPr>
          <w:rFonts w:ascii="Arial" w:hAnsi="Arial" w:cs="Arial"/>
          <w:bCs/>
          <w:sz w:val="22"/>
          <w:szCs w:val="22"/>
        </w:rPr>
        <w:t xml:space="preserve">                                                          </w:t>
      </w:r>
      <w:r w:rsidRPr="009C7F20">
        <w:rPr>
          <w:rFonts w:ascii="Arial" w:hAnsi="Arial" w:cs="Arial"/>
          <w:b/>
          <w:sz w:val="22"/>
          <w:szCs w:val="22"/>
        </w:rPr>
        <w:t>Obrazložitve</w:t>
      </w:r>
    </w:p>
    <w:p w14:paraId="36180ED8" w14:textId="77777777" w:rsidR="00BB7441" w:rsidRPr="009C7F20" w:rsidRDefault="00BB7441" w:rsidP="00BB7441">
      <w:pPr>
        <w:rPr>
          <w:rFonts w:ascii="Arial" w:hAnsi="Arial" w:cs="Arial"/>
          <w:b/>
          <w:sz w:val="22"/>
          <w:szCs w:val="22"/>
        </w:rPr>
      </w:pPr>
    </w:p>
    <w:p w14:paraId="53FE440B" w14:textId="77777777" w:rsidR="00BB7441" w:rsidRPr="009C7F20" w:rsidRDefault="00BB7441" w:rsidP="00BB7441">
      <w:pPr>
        <w:jc w:val="center"/>
        <w:rPr>
          <w:rFonts w:ascii="Arial" w:hAnsi="Arial" w:cs="Arial"/>
          <w:b/>
          <w:sz w:val="22"/>
          <w:szCs w:val="22"/>
        </w:rPr>
      </w:pPr>
    </w:p>
    <w:p w14:paraId="5C853016" w14:textId="77777777" w:rsidR="00BB7441" w:rsidRPr="009C7F20" w:rsidRDefault="00BB7441" w:rsidP="00BB7441">
      <w:pPr>
        <w:rPr>
          <w:rFonts w:ascii="Arial" w:hAnsi="Arial" w:cs="Arial"/>
          <w:b/>
          <w:sz w:val="22"/>
          <w:szCs w:val="22"/>
        </w:rPr>
      </w:pPr>
      <w:r w:rsidRPr="009C7F20">
        <w:rPr>
          <w:rFonts w:ascii="Arial" w:hAnsi="Arial" w:cs="Arial"/>
          <w:b/>
          <w:sz w:val="22"/>
          <w:szCs w:val="22"/>
        </w:rPr>
        <w:t xml:space="preserve">Katarina Alič – nagrada za izjemne dosežke </w:t>
      </w:r>
      <w:r>
        <w:rPr>
          <w:rFonts w:ascii="Arial" w:hAnsi="Arial" w:cs="Arial"/>
          <w:b/>
          <w:sz w:val="22"/>
          <w:szCs w:val="22"/>
        </w:rPr>
        <w:t>na področju</w:t>
      </w:r>
      <w:r w:rsidRPr="009C7F20">
        <w:rPr>
          <w:rFonts w:ascii="Arial" w:hAnsi="Arial" w:cs="Arial"/>
          <w:b/>
          <w:sz w:val="22"/>
          <w:szCs w:val="22"/>
        </w:rPr>
        <w:t xml:space="preserve"> predšolsk</w:t>
      </w:r>
      <w:r>
        <w:rPr>
          <w:rFonts w:ascii="Arial" w:hAnsi="Arial" w:cs="Arial"/>
          <w:b/>
          <w:sz w:val="22"/>
          <w:szCs w:val="22"/>
        </w:rPr>
        <w:t>e</w:t>
      </w:r>
      <w:r w:rsidRPr="009C7F20">
        <w:rPr>
          <w:rFonts w:ascii="Arial" w:hAnsi="Arial" w:cs="Arial"/>
          <w:b/>
          <w:sz w:val="22"/>
          <w:szCs w:val="22"/>
        </w:rPr>
        <w:t xml:space="preserve"> vzgoj</w:t>
      </w:r>
      <w:r>
        <w:rPr>
          <w:rFonts w:ascii="Arial" w:hAnsi="Arial" w:cs="Arial"/>
          <w:b/>
          <w:sz w:val="22"/>
          <w:szCs w:val="22"/>
        </w:rPr>
        <w:t>e</w:t>
      </w:r>
    </w:p>
    <w:p w14:paraId="7C92B0E0" w14:textId="77777777" w:rsidR="00BB7441" w:rsidRPr="009C7F20" w:rsidRDefault="00BB7441" w:rsidP="00BB7441">
      <w:pPr>
        <w:rPr>
          <w:rFonts w:ascii="Arial" w:hAnsi="Arial" w:cs="Arial"/>
          <w:b/>
          <w:sz w:val="22"/>
          <w:szCs w:val="22"/>
        </w:rPr>
      </w:pPr>
    </w:p>
    <w:p w14:paraId="22988F5E"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Katarina Alič je ravnateljica Vrtca Zelena jama, kjer svoje delo opravlja zavzeto, odgovorno in v skrbi za celostni razvoj otrok ter zaposlenih. Odlikuje jo drugačen slog vodenja. Ta se odraža prek </w:t>
      </w:r>
      <w:proofErr w:type="spellStart"/>
      <w:r w:rsidRPr="009C7F20">
        <w:rPr>
          <w:rFonts w:ascii="Arial" w:hAnsi="Arial" w:cs="Arial"/>
          <w:bCs/>
          <w:sz w:val="22"/>
          <w:szCs w:val="22"/>
        </w:rPr>
        <w:t>asertivne</w:t>
      </w:r>
      <w:proofErr w:type="spellEnd"/>
      <w:r w:rsidRPr="009C7F20">
        <w:rPr>
          <w:rFonts w:ascii="Arial" w:hAnsi="Arial" w:cs="Arial"/>
          <w:bCs/>
          <w:sz w:val="22"/>
          <w:szCs w:val="22"/>
        </w:rPr>
        <w:t xml:space="preserve"> komunikacije, NLP-tehnik in etične strokovne drže, ki temelji na celostnem pristopu k posamezniku in skupini. Njena pozornost je usmerjena k skrbi za ohranjanje človekovih pravic in temeljnih svoboščin za vse udeležence vzgojno-izobraževalnega procesa ter k izboljševanju lastne prakse. Z lastno samoevalvacijo in pozitivnim zgledom je pot do kakovostnih dosežkov približala tudi sodelavcem in zunanjim strokovnim partnerjem, s katerimi so ustvarili pogoje za spodbudnejše učno vrtčevsko okolje na vseh ravneh. Ves čas si na področju predšolske vzgoje vztrajno, pogumno in zavzeto prizadeva za izboljšave in sistemske spremembe, ki bi pripomogle k višji kakovosti dela v javnih vrtcih. Njen izjemni in za stroko pomemben prispevek je bil prepoznan pri prizadevanjih za ohranjanje samostojnosti ljubljanskih vrtcev. V zadnjem obdobju se je intenzivno udeleževala javnih razprav in nastopala v različnih medijih. Jasno in utemeljeno je izražala svoja stališča proti združevanju ljubljanskih vrtcev v skupni center ter opozarjala na kratkoročne in predvsem dolgoročne pasti ter slabosti združevanja v velik center. Je zagovornica odgovornega družbenega poslanstva predšolske vzgoje, ki vključuje vse deležnike procesa. Njeni rezultati in prizadevanja so pri organiziranju in razvoju predšolske vzgoje prepoznani ter potrjeni tudi v širši strokovni javnosti.</w:t>
      </w:r>
    </w:p>
    <w:p w14:paraId="51C0C4B7" w14:textId="77777777" w:rsidR="00BB7441" w:rsidRPr="009C7F20" w:rsidRDefault="00BB7441" w:rsidP="00BB7441">
      <w:pPr>
        <w:rPr>
          <w:rFonts w:ascii="Arial" w:hAnsi="Arial" w:cs="Arial"/>
          <w:b/>
          <w:sz w:val="22"/>
          <w:szCs w:val="22"/>
        </w:rPr>
      </w:pPr>
    </w:p>
    <w:p w14:paraId="6B4789D4" w14:textId="77777777" w:rsidR="00BB7441" w:rsidRPr="009C7F20" w:rsidRDefault="00BB7441" w:rsidP="00BB7441">
      <w:pPr>
        <w:rPr>
          <w:rFonts w:ascii="Arial" w:hAnsi="Arial" w:cs="Arial"/>
          <w:b/>
          <w:sz w:val="22"/>
          <w:szCs w:val="22"/>
        </w:rPr>
      </w:pPr>
    </w:p>
    <w:p w14:paraId="327F72B1" w14:textId="77777777" w:rsidR="00BB7441" w:rsidRPr="009C7F20" w:rsidRDefault="00BB7441" w:rsidP="00BB7441">
      <w:pPr>
        <w:rPr>
          <w:rFonts w:ascii="Arial" w:hAnsi="Arial" w:cs="Arial"/>
          <w:b/>
          <w:bCs/>
          <w:sz w:val="22"/>
          <w:szCs w:val="22"/>
        </w:rPr>
      </w:pPr>
      <w:r w:rsidRPr="009C7F20">
        <w:rPr>
          <w:rFonts w:ascii="Arial" w:hAnsi="Arial" w:cs="Arial"/>
          <w:b/>
          <w:bCs/>
          <w:sz w:val="22"/>
          <w:szCs w:val="22"/>
        </w:rPr>
        <w:t>Aleš Žitnik – nagrada za življenjsko delo na področju osnovnega šolstva</w:t>
      </w:r>
    </w:p>
    <w:p w14:paraId="5E5FC0B3" w14:textId="77777777" w:rsidR="00BB7441" w:rsidRPr="009C7F20" w:rsidRDefault="00BB7441" w:rsidP="00BB7441">
      <w:pPr>
        <w:rPr>
          <w:rFonts w:ascii="Arial" w:hAnsi="Arial" w:cs="Arial"/>
          <w:sz w:val="22"/>
          <w:szCs w:val="22"/>
        </w:rPr>
      </w:pPr>
    </w:p>
    <w:p w14:paraId="1A70690C" w14:textId="77777777" w:rsidR="00BB7441" w:rsidRPr="009C7F20" w:rsidRDefault="00BB7441" w:rsidP="00BB7441">
      <w:pPr>
        <w:jc w:val="both"/>
        <w:rPr>
          <w:rFonts w:ascii="Arial" w:hAnsi="Arial" w:cs="Arial"/>
          <w:sz w:val="22"/>
          <w:szCs w:val="22"/>
        </w:rPr>
      </w:pPr>
      <w:r w:rsidRPr="009C7F20">
        <w:rPr>
          <w:rFonts w:ascii="Arial" w:hAnsi="Arial" w:cs="Arial"/>
          <w:sz w:val="22"/>
          <w:szCs w:val="22"/>
        </w:rPr>
        <w:t>Aleš Žitnik je bil zadnjih trideset let ravnatelj in gonilna sila Osnovne šole Franceta Prešerna, kjer se je zaposlil leta 1984 kot učitelj tehničnega pouka, čeprav je po osnovni izobrazbi likovnik. Leta 1992 je bil imenovan za ravnatelja te šole, ki jo je vodil vse do upokojitve leta 2023.</w:t>
      </w:r>
    </w:p>
    <w:p w14:paraId="657AB8EA" w14:textId="77777777" w:rsidR="00BB7441" w:rsidRPr="009C7F20" w:rsidRDefault="00BB7441" w:rsidP="00BB7441">
      <w:pPr>
        <w:jc w:val="both"/>
        <w:rPr>
          <w:rFonts w:ascii="Arial" w:hAnsi="Arial" w:cs="Arial"/>
          <w:sz w:val="22"/>
          <w:szCs w:val="22"/>
        </w:rPr>
      </w:pPr>
      <w:r w:rsidRPr="009C7F20">
        <w:rPr>
          <w:rFonts w:ascii="Arial" w:hAnsi="Arial" w:cs="Arial"/>
          <w:sz w:val="22"/>
          <w:szCs w:val="22"/>
        </w:rPr>
        <w:t xml:space="preserve">S svojim delom, energijo in željo po novostih je vplival na dvig kakovosti pouka, profesionalni razvoj zaposlenih, povezovanje z drugimi šolami doma in v tujini, sodelovanje v različnih mednarodnih projektih ter izmenjavah. Izrazito se je osredotočil na digitalizacijo v šolstvu. Šola je pod njegovim vodenjem začela intenzivno sodelovati z Open </w:t>
      </w:r>
      <w:proofErr w:type="spellStart"/>
      <w:r w:rsidRPr="009C7F20">
        <w:rPr>
          <w:rFonts w:ascii="Arial" w:hAnsi="Arial" w:cs="Arial"/>
          <w:sz w:val="22"/>
          <w:szCs w:val="22"/>
        </w:rPr>
        <w:t>Labom</w:t>
      </w:r>
      <w:proofErr w:type="spellEnd"/>
      <w:r w:rsidRPr="009C7F20">
        <w:rPr>
          <w:rFonts w:ascii="Arial" w:hAnsi="Arial" w:cs="Arial"/>
          <w:sz w:val="22"/>
          <w:szCs w:val="22"/>
        </w:rPr>
        <w:t xml:space="preserve"> in Kovačnico v Kranju.  Tako je šolo povezal z zunanjimi ustanovami in omogočil vpogled v podjetništvo. Pred izbruhom epidemije in zaprtjem šol je preroško vztrajal, da se učitelji izobrazijo v Office 365 in v okolju </w:t>
      </w:r>
      <w:proofErr w:type="spellStart"/>
      <w:r w:rsidRPr="009C7F20">
        <w:rPr>
          <w:rFonts w:ascii="Arial" w:hAnsi="Arial" w:cs="Arial"/>
          <w:sz w:val="22"/>
          <w:szCs w:val="22"/>
        </w:rPr>
        <w:t>Teams</w:t>
      </w:r>
      <w:proofErr w:type="spellEnd"/>
      <w:r w:rsidRPr="009C7F20">
        <w:rPr>
          <w:rFonts w:ascii="Arial" w:hAnsi="Arial" w:cs="Arial"/>
          <w:sz w:val="22"/>
          <w:szCs w:val="22"/>
        </w:rPr>
        <w:t>, ki so ga potem uspešno uporabljali pri pouku na daljavo. Tudi sicer je s svojo vizijo razvoja šolo dvignil med vodilne na področju opremljenosti z informacijsko-komunikacijsko tehnologijo in njene smiselne uporabe pri pouku. Neprecenljiv je njegov prispevek k razvijanju in spodbujanju tehniške kulture med mladimi.</w:t>
      </w:r>
    </w:p>
    <w:p w14:paraId="3014D4C2" w14:textId="77777777" w:rsidR="00BB7441" w:rsidRPr="009C7F20" w:rsidRDefault="00BB7441" w:rsidP="00BB7441">
      <w:pPr>
        <w:jc w:val="both"/>
        <w:rPr>
          <w:rFonts w:ascii="Arial" w:hAnsi="Arial" w:cs="Arial"/>
          <w:sz w:val="22"/>
          <w:szCs w:val="22"/>
        </w:rPr>
      </w:pPr>
      <w:r w:rsidRPr="009C7F20">
        <w:rPr>
          <w:rFonts w:ascii="Arial" w:hAnsi="Arial" w:cs="Arial"/>
          <w:sz w:val="22"/>
          <w:szCs w:val="22"/>
        </w:rPr>
        <w:t xml:space="preserve">Zavedal se je pomena dobrega vodenja pedagoškega kolektiva, zato je več let kot predavatelj aktivno sodeloval s Šolo za ravnatelje. Poleg kariernega napredovanja svojih zaposlenih je imel posluh tudi za njihovo kulturno udejstvovanje. Zavzeto je podpiral učiteljski pevski zbor, prav tako gledališko dejavnost učencev. </w:t>
      </w:r>
    </w:p>
    <w:p w14:paraId="2A32D199" w14:textId="77777777" w:rsidR="00BB7441" w:rsidRPr="009C7F20" w:rsidRDefault="00BB7441" w:rsidP="00BB7441">
      <w:pPr>
        <w:jc w:val="both"/>
        <w:rPr>
          <w:rFonts w:ascii="Arial" w:hAnsi="Arial" w:cs="Arial"/>
          <w:sz w:val="22"/>
          <w:szCs w:val="22"/>
        </w:rPr>
      </w:pPr>
      <w:r w:rsidRPr="009C7F20">
        <w:rPr>
          <w:rFonts w:ascii="Arial" w:hAnsi="Arial" w:cs="Arial"/>
          <w:sz w:val="22"/>
          <w:szCs w:val="22"/>
        </w:rPr>
        <w:t xml:space="preserve">Alešu Žitniku ni bilo nikoli težko pomagati v napetih in stresnih trenutkih, saj je s svojo umirjenostjo in smislom za humor vedno pripomogel k pozitivnemu vzdušju. </w:t>
      </w:r>
    </w:p>
    <w:p w14:paraId="7A9F9A1E"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S svojim delom je opazno prispeval k razvoju in uspešnemu delovanju Osnovne šole Franceta Prešerna Kranj ter vzgoji in izobraževanju mladih generacij.</w:t>
      </w:r>
    </w:p>
    <w:p w14:paraId="57E8724C" w14:textId="77777777" w:rsidR="00BB7441" w:rsidRPr="009C7F20" w:rsidRDefault="00BB7441" w:rsidP="00BB7441">
      <w:pPr>
        <w:jc w:val="both"/>
        <w:rPr>
          <w:rFonts w:ascii="Arial" w:hAnsi="Arial" w:cs="Arial"/>
          <w:b/>
          <w:sz w:val="22"/>
          <w:szCs w:val="22"/>
        </w:rPr>
      </w:pPr>
    </w:p>
    <w:p w14:paraId="0B75C220" w14:textId="77777777" w:rsidR="00BB7441" w:rsidRPr="009C7F20" w:rsidRDefault="00BB7441" w:rsidP="00BB7441">
      <w:pPr>
        <w:jc w:val="both"/>
        <w:rPr>
          <w:rFonts w:ascii="Arial" w:hAnsi="Arial" w:cs="Arial"/>
          <w:b/>
          <w:sz w:val="22"/>
          <w:szCs w:val="22"/>
        </w:rPr>
      </w:pPr>
    </w:p>
    <w:p w14:paraId="3FA50A69" w14:textId="77777777" w:rsidR="00BB7441" w:rsidRDefault="00BB7441" w:rsidP="00BB7441">
      <w:pPr>
        <w:jc w:val="both"/>
        <w:rPr>
          <w:rFonts w:ascii="Arial" w:hAnsi="Arial" w:cs="Arial"/>
          <w:b/>
          <w:sz w:val="22"/>
          <w:szCs w:val="22"/>
        </w:rPr>
      </w:pPr>
    </w:p>
    <w:p w14:paraId="398D2E3E" w14:textId="77777777" w:rsidR="00BB7441" w:rsidRDefault="00BB7441" w:rsidP="00BB7441">
      <w:pPr>
        <w:jc w:val="both"/>
        <w:rPr>
          <w:rFonts w:ascii="Arial" w:hAnsi="Arial" w:cs="Arial"/>
          <w:b/>
          <w:sz w:val="22"/>
          <w:szCs w:val="22"/>
        </w:rPr>
      </w:pPr>
    </w:p>
    <w:p w14:paraId="7833E107" w14:textId="77777777" w:rsidR="00BB7441" w:rsidRDefault="00BB7441" w:rsidP="00BB7441">
      <w:pPr>
        <w:jc w:val="both"/>
        <w:rPr>
          <w:rFonts w:ascii="Arial" w:hAnsi="Arial" w:cs="Arial"/>
          <w:b/>
          <w:sz w:val="22"/>
          <w:szCs w:val="22"/>
        </w:rPr>
      </w:pPr>
    </w:p>
    <w:p w14:paraId="794CC7F2" w14:textId="77777777" w:rsidR="00BB7441" w:rsidRDefault="00BB7441" w:rsidP="00BB7441">
      <w:pPr>
        <w:jc w:val="both"/>
        <w:rPr>
          <w:rFonts w:ascii="Arial" w:hAnsi="Arial" w:cs="Arial"/>
          <w:b/>
          <w:sz w:val="22"/>
          <w:szCs w:val="22"/>
        </w:rPr>
      </w:pPr>
    </w:p>
    <w:p w14:paraId="119F793E"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 xml:space="preserve">Katja Pavlič Škerjanc – nagrada za življenjsko delo </w:t>
      </w:r>
      <w:r>
        <w:rPr>
          <w:rFonts w:ascii="Arial" w:hAnsi="Arial" w:cs="Arial"/>
          <w:b/>
          <w:sz w:val="22"/>
          <w:szCs w:val="22"/>
        </w:rPr>
        <w:t>n</w:t>
      </w:r>
      <w:r w:rsidRPr="009C7F20">
        <w:rPr>
          <w:rFonts w:ascii="Arial" w:hAnsi="Arial" w:cs="Arial"/>
          <w:b/>
          <w:sz w:val="22"/>
          <w:szCs w:val="22"/>
        </w:rPr>
        <w:t>a področj</w:t>
      </w:r>
      <w:r>
        <w:rPr>
          <w:rFonts w:ascii="Arial" w:hAnsi="Arial" w:cs="Arial"/>
          <w:b/>
          <w:sz w:val="22"/>
          <w:szCs w:val="22"/>
        </w:rPr>
        <w:t>u</w:t>
      </w:r>
      <w:r w:rsidRPr="009C7F20">
        <w:rPr>
          <w:rFonts w:ascii="Arial" w:hAnsi="Arial" w:cs="Arial"/>
          <w:b/>
          <w:sz w:val="22"/>
          <w:szCs w:val="22"/>
        </w:rPr>
        <w:t xml:space="preserve"> srednjega šolstva</w:t>
      </w:r>
    </w:p>
    <w:p w14:paraId="2DFAE969" w14:textId="77777777" w:rsidR="00BB7441" w:rsidRPr="009C7F20" w:rsidRDefault="00BB7441" w:rsidP="00BB7441">
      <w:pPr>
        <w:jc w:val="both"/>
        <w:rPr>
          <w:rFonts w:ascii="Arial" w:hAnsi="Arial" w:cs="Arial"/>
          <w:b/>
          <w:sz w:val="22"/>
          <w:szCs w:val="22"/>
        </w:rPr>
      </w:pPr>
    </w:p>
    <w:p w14:paraId="0DD9293B"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Katja Pavlič Škerjanc, profesorica latinščine in angleščine, je na svoji poklicni poti poučevala na OŠ Prežihovega </w:t>
      </w:r>
      <w:proofErr w:type="spellStart"/>
      <w:r w:rsidRPr="009C7F20">
        <w:rPr>
          <w:rFonts w:ascii="Arial" w:hAnsi="Arial" w:cs="Arial"/>
          <w:bCs/>
          <w:sz w:val="22"/>
          <w:szCs w:val="22"/>
        </w:rPr>
        <w:t>Voranca</w:t>
      </w:r>
      <w:proofErr w:type="spellEnd"/>
      <w:r w:rsidRPr="009C7F20">
        <w:rPr>
          <w:rFonts w:ascii="Arial" w:hAnsi="Arial" w:cs="Arial"/>
          <w:bCs/>
          <w:sz w:val="22"/>
          <w:szCs w:val="22"/>
        </w:rPr>
        <w:t xml:space="preserve">, Šubičevi gimnaziji, Gimnaziji Poljane in Filozofski fakulteti Univerze v Ljubljani. </w:t>
      </w:r>
    </w:p>
    <w:p w14:paraId="5F0F65DE"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Aktivno je sodelovala v strokovnem svetu za splošno izobraževanje in državni maturitetni komisiji. Postavila je temelje za latinščino na maturi in ustvarjala sistemske pogoje za razvoj pouka klasičnih jezikov. Sodelovala je pri vzpostavitvi novega programa Klasična gimnazija.</w:t>
      </w:r>
    </w:p>
    <w:p w14:paraId="6CC3E0A5"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Z zaposlitvijo na Zavodu Republike Slovenije za šolstvo je njeno razvojno delovanje v okviru projektov neposredno vplivalo na razvijanje izvirnih modelov za večjezično poučevanje, </w:t>
      </w:r>
      <w:proofErr w:type="spellStart"/>
      <w:r w:rsidRPr="009C7F20">
        <w:rPr>
          <w:rFonts w:ascii="Arial" w:hAnsi="Arial" w:cs="Arial"/>
          <w:bCs/>
          <w:sz w:val="22"/>
          <w:szCs w:val="22"/>
        </w:rPr>
        <w:t>kurikularno</w:t>
      </w:r>
      <w:proofErr w:type="spellEnd"/>
      <w:r w:rsidRPr="009C7F20">
        <w:rPr>
          <w:rFonts w:ascii="Arial" w:hAnsi="Arial" w:cs="Arial"/>
          <w:bCs/>
          <w:sz w:val="22"/>
          <w:szCs w:val="22"/>
        </w:rPr>
        <w:t xml:space="preserve"> načrtovanje in medpredmetno povezovanje ter njihovo uspešno uveljavljanje v izobraževanju. S projektom Pouk latinščine v osnovni šoli je postavila organizacijski model za poučevanje latinščine, projekt evropskih oddelkov v gimnazijah pa je s poudarjeno evropsko razsežnostjo, izmenjavami, poglobljenim učenjem tujih jezikov ter spoznavanjem modelov sobivanja krepil srednješolski prostor. </w:t>
      </w:r>
    </w:p>
    <w:p w14:paraId="318E0278"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Svoja prizadevanja je nadgradila z usposabljanji strokovnih delavcev in številnimi strokovnimi objavami. Uredniško je zasnovala priročnik Medpredmetne in </w:t>
      </w:r>
      <w:proofErr w:type="spellStart"/>
      <w:r w:rsidRPr="009C7F20">
        <w:rPr>
          <w:rFonts w:ascii="Arial" w:hAnsi="Arial" w:cs="Arial"/>
          <w:bCs/>
          <w:sz w:val="22"/>
          <w:szCs w:val="22"/>
        </w:rPr>
        <w:t>kurikularne</w:t>
      </w:r>
      <w:proofErr w:type="spellEnd"/>
      <w:r w:rsidRPr="009C7F20">
        <w:rPr>
          <w:rFonts w:ascii="Arial" w:hAnsi="Arial" w:cs="Arial"/>
          <w:bCs/>
          <w:sz w:val="22"/>
          <w:szCs w:val="22"/>
        </w:rPr>
        <w:t xml:space="preserve"> povezave.</w:t>
      </w:r>
    </w:p>
    <w:p w14:paraId="3001780E"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S svojim vizionarskim pristopom in neizmerno energijo je navduševala šolske time oziroma delovne skupine ter tako omogočila izvedbo naprednih zamisli v šolstvu. </w:t>
      </w:r>
    </w:p>
    <w:p w14:paraId="43678F59"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Katja Pavlič Škerjanc je kot pedagoška </w:t>
      </w:r>
      <w:proofErr w:type="spellStart"/>
      <w:r w:rsidRPr="009C7F20">
        <w:rPr>
          <w:rFonts w:ascii="Arial" w:hAnsi="Arial" w:cs="Arial"/>
          <w:bCs/>
          <w:sz w:val="22"/>
          <w:szCs w:val="22"/>
        </w:rPr>
        <w:t>svetilničarka</w:t>
      </w:r>
      <w:proofErr w:type="spellEnd"/>
      <w:r w:rsidRPr="009C7F20">
        <w:rPr>
          <w:rFonts w:ascii="Arial" w:hAnsi="Arial" w:cs="Arial"/>
          <w:bCs/>
          <w:sz w:val="22"/>
          <w:szCs w:val="22"/>
        </w:rPr>
        <w:t xml:space="preserve"> razsvetljevala obzorja ter pomembno prispevala k razvoju pedagoške terminologije in prakse v slovenskem šolskem prostoru.</w:t>
      </w:r>
    </w:p>
    <w:p w14:paraId="76F31023" w14:textId="77777777" w:rsidR="00BB7441" w:rsidRPr="009C7F20" w:rsidRDefault="00BB7441" w:rsidP="00BB7441">
      <w:pPr>
        <w:jc w:val="both"/>
        <w:rPr>
          <w:rFonts w:ascii="Arial" w:hAnsi="Arial" w:cs="Arial"/>
          <w:bCs/>
          <w:sz w:val="22"/>
          <w:szCs w:val="22"/>
        </w:rPr>
      </w:pPr>
    </w:p>
    <w:p w14:paraId="65BF0181" w14:textId="77777777" w:rsidR="00BB7441" w:rsidRDefault="00BB7441" w:rsidP="00BB7441">
      <w:pPr>
        <w:jc w:val="both"/>
        <w:rPr>
          <w:rFonts w:ascii="Arial" w:hAnsi="Arial" w:cs="Arial"/>
          <w:b/>
          <w:sz w:val="22"/>
          <w:szCs w:val="22"/>
        </w:rPr>
      </w:pPr>
    </w:p>
    <w:p w14:paraId="6BA99631"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Mag. Franc Rozman -</w:t>
      </w:r>
      <w:r w:rsidRPr="009C7F20">
        <w:rPr>
          <w:rFonts w:ascii="Arial" w:hAnsi="Arial" w:cs="Arial"/>
          <w:bCs/>
          <w:sz w:val="22"/>
          <w:szCs w:val="22"/>
        </w:rPr>
        <w:t xml:space="preserve"> </w:t>
      </w:r>
      <w:r w:rsidRPr="009C7F20">
        <w:rPr>
          <w:rFonts w:ascii="Arial" w:hAnsi="Arial" w:cs="Arial"/>
          <w:b/>
          <w:sz w:val="22"/>
          <w:szCs w:val="22"/>
        </w:rPr>
        <w:t xml:space="preserve">nagrada za življenjsko delo </w:t>
      </w:r>
      <w:r>
        <w:rPr>
          <w:rFonts w:ascii="Arial" w:hAnsi="Arial" w:cs="Arial"/>
          <w:b/>
          <w:sz w:val="22"/>
          <w:szCs w:val="22"/>
        </w:rPr>
        <w:t>n</w:t>
      </w:r>
      <w:r w:rsidRPr="009C7F20">
        <w:rPr>
          <w:rFonts w:ascii="Arial" w:hAnsi="Arial" w:cs="Arial"/>
          <w:b/>
          <w:sz w:val="22"/>
          <w:szCs w:val="22"/>
        </w:rPr>
        <w:t>a področj</w:t>
      </w:r>
      <w:r>
        <w:rPr>
          <w:rFonts w:ascii="Arial" w:hAnsi="Arial" w:cs="Arial"/>
          <w:b/>
          <w:sz w:val="22"/>
          <w:szCs w:val="22"/>
        </w:rPr>
        <w:t>u</w:t>
      </w:r>
      <w:r w:rsidRPr="009C7F20">
        <w:rPr>
          <w:rFonts w:ascii="Arial" w:hAnsi="Arial" w:cs="Arial"/>
          <w:b/>
          <w:sz w:val="22"/>
          <w:szCs w:val="22"/>
        </w:rPr>
        <w:t xml:space="preserve"> srednjega šolstva</w:t>
      </w:r>
    </w:p>
    <w:p w14:paraId="63F3B7F4" w14:textId="77777777" w:rsidR="00BB7441" w:rsidRPr="009C7F20" w:rsidRDefault="00BB7441" w:rsidP="00BB7441">
      <w:pPr>
        <w:jc w:val="both"/>
        <w:rPr>
          <w:rFonts w:ascii="Arial" w:hAnsi="Arial" w:cs="Arial"/>
          <w:bCs/>
          <w:sz w:val="22"/>
          <w:szCs w:val="22"/>
        </w:rPr>
      </w:pPr>
    </w:p>
    <w:p w14:paraId="17E50A0C"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Poklicna pot mag. Franca Rozmana je v celoti povezana z Gimnazijo Kranj. Pedagoški poklic ga je privlačil že v osnovni šoli in prve izkušnje je pridobil še kot dijak Gimnazije Kranj, ko je v četrtem letniku vodil interesno dejavnost fizike. Leta 1989 se je zaposlil na omenjeni šoli kot učitelj matematike, leta 1996 pa je postal njen ravnatelj. Po petih mandatih ravnateljevanja ni več kandidiral, pred upokojitvijo je bil tri leta pomočnik novemu ravnatelju. </w:t>
      </w:r>
    </w:p>
    <w:p w14:paraId="48BF323F"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Po srcu je bil najprej in predvsem učitelj matematike, šele nato ravnatelj. Zavedal se je, da šola raste in pade z učiteljem, zato je vso energijo vlagal v dobro delo z dijaki in njihovimi starši. Številni so dosežki, ki so jih dijaki dosegli na področju matematike in računalništva pod njegovim mentorstvom. Opazen je njegov prispevek na področju mladinske raziskovalne dejavnosti. Ker je želel spodbujati zmožnosti svojih dijakov, je kot novost na Gimnaziji Kranj vpeljal teden obveznih izbirnih vsebin, nato pa je za prvi letnik uvedel tudi program Učenje za učenje.</w:t>
      </w:r>
    </w:p>
    <w:p w14:paraId="69F76417"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Mag. Rozman si je prizadeval negovati in utrjevati ugled Gimnazije Kranj na različnih področjih. Vpeljal je program mednarodne mature, maturitetni tečaj, evropski oddelek, Konfucijevo učilnico. Podpiral je tudi </w:t>
      </w:r>
      <w:proofErr w:type="spellStart"/>
      <w:r w:rsidRPr="009C7F20">
        <w:rPr>
          <w:rFonts w:ascii="Arial" w:hAnsi="Arial" w:cs="Arial"/>
          <w:bCs/>
          <w:sz w:val="22"/>
          <w:szCs w:val="22"/>
        </w:rPr>
        <w:t>izvenšolske</w:t>
      </w:r>
      <w:proofErr w:type="spellEnd"/>
      <w:r w:rsidRPr="009C7F20">
        <w:rPr>
          <w:rFonts w:ascii="Arial" w:hAnsi="Arial" w:cs="Arial"/>
          <w:bCs/>
          <w:sz w:val="22"/>
          <w:szCs w:val="22"/>
        </w:rPr>
        <w:t xml:space="preserve"> dejavnosti. V času njegovega mandata so praznovali tudi dva pomembna jubileja ustanove, 100-letnico prve mature in 200-letnico ustanovite šole.</w:t>
      </w:r>
    </w:p>
    <w:p w14:paraId="52C7B1F4"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Ves čas ravnateljevanja se je soočal tudi s težko avtoimunsko boleznijo, ki pa mu je dodatno okrepila voljo do življenja in zaupanje v soljudi. Zanj je bilo pedagoško delo poslanstvo v najplemenitejšem pomenu besede. Bil je izjemen vizionar in motivator ter je deloval tudi na širšem družbenem področju.</w:t>
      </w:r>
    </w:p>
    <w:p w14:paraId="5202B12F" w14:textId="77777777" w:rsidR="00BB7441" w:rsidRPr="009C7F20" w:rsidRDefault="00BB7441" w:rsidP="00BB7441">
      <w:pPr>
        <w:jc w:val="both"/>
        <w:rPr>
          <w:rFonts w:ascii="Arial" w:hAnsi="Arial" w:cs="Arial"/>
          <w:b/>
          <w:sz w:val="22"/>
          <w:szCs w:val="22"/>
        </w:rPr>
      </w:pPr>
    </w:p>
    <w:p w14:paraId="4C544638" w14:textId="77777777" w:rsidR="00BB7441" w:rsidRPr="009C7F20" w:rsidRDefault="00BB7441" w:rsidP="00BB7441">
      <w:pPr>
        <w:jc w:val="both"/>
        <w:rPr>
          <w:rFonts w:ascii="Arial" w:hAnsi="Arial" w:cs="Arial"/>
          <w:b/>
          <w:sz w:val="22"/>
          <w:szCs w:val="22"/>
        </w:rPr>
      </w:pPr>
    </w:p>
    <w:p w14:paraId="5816ACA2" w14:textId="77777777" w:rsidR="00BB7441" w:rsidRPr="009C7F20" w:rsidRDefault="00BB7441" w:rsidP="00BB7441">
      <w:pPr>
        <w:jc w:val="both"/>
        <w:rPr>
          <w:rFonts w:ascii="Arial" w:hAnsi="Arial" w:cs="Arial"/>
          <w:b/>
          <w:sz w:val="22"/>
          <w:szCs w:val="22"/>
        </w:rPr>
      </w:pPr>
    </w:p>
    <w:p w14:paraId="78E997F8"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 xml:space="preserve">Mag. Ferdinand Humski – nagrada za izjemne dosežke </w:t>
      </w:r>
      <w:r>
        <w:rPr>
          <w:rFonts w:ascii="Arial" w:hAnsi="Arial" w:cs="Arial"/>
          <w:b/>
          <w:sz w:val="22"/>
          <w:szCs w:val="22"/>
        </w:rPr>
        <w:t>n</w:t>
      </w:r>
      <w:r w:rsidRPr="009C7F20">
        <w:rPr>
          <w:rFonts w:ascii="Arial" w:hAnsi="Arial" w:cs="Arial"/>
          <w:b/>
          <w:sz w:val="22"/>
          <w:szCs w:val="22"/>
        </w:rPr>
        <w:t>a področj</w:t>
      </w:r>
      <w:r>
        <w:rPr>
          <w:rFonts w:ascii="Arial" w:hAnsi="Arial" w:cs="Arial"/>
          <w:b/>
          <w:sz w:val="22"/>
          <w:szCs w:val="22"/>
        </w:rPr>
        <w:t>u</w:t>
      </w:r>
      <w:r w:rsidRPr="009C7F20">
        <w:rPr>
          <w:rFonts w:ascii="Arial" w:hAnsi="Arial" w:cs="Arial"/>
          <w:b/>
          <w:sz w:val="22"/>
          <w:szCs w:val="22"/>
        </w:rPr>
        <w:t xml:space="preserve"> srednjega šolstva</w:t>
      </w:r>
    </w:p>
    <w:p w14:paraId="3477EC1F" w14:textId="77777777" w:rsidR="00BB7441" w:rsidRPr="009C7F20" w:rsidRDefault="00BB7441" w:rsidP="00BB7441">
      <w:pPr>
        <w:jc w:val="both"/>
        <w:rPr>
          <w:rFonts w:ascii="Arial" w:hAnsi="Arial" w:cs="Arial"/>
          <w:b/>
          <w:sz w:val="22"/>
          <w:szCs w:val="22"/>
        </w:rPr>
      </w:pPr>
    </w:p>
    <w:p w14:paraId="77AA31CE"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Mag. Ferdinand Humski je srednješolski učitelj na Šolskem centru Ptuj z bogatimi pedagoškimi izkušnjami, pridobljenimi tudi na Tehniškem šolskem centru Maribor in Fakulteti za strojništvo Maribor. Uspešno je deloval na različnih področjih, kot so strojništvo, </w:t>
      </w:r>
      <w:proofErr w:type="spellStart"/>
      <w:r w:rsidRPr="009C7F20">
        <w:rPr>
          <w:rFonts w:ascii="Arial" w:hAnsi="Arial" w:cs="Arial"/>
          <w:bCs/>
          <w:sz w:val="22"/>
          <w:szCs w:val="22"/>
        </w:rPr>
        <w:t>mehatronika</w:t>
      </w:r>
      <w:proofErr w:type="spellEnd"/>
      <w:r w:rsidRPr="009C7F20">
        <w:rPr>
          <w:rFonts w:ascii="Arial" w:hAnsi="Arial" w:cs="Arial"/>
          <w:bCs/>
          <w:sz w:val="22"/>
          <w:szCs w:val="22"/>
        </w:rPr>
        <w:t xml:space="preserve">, farmacija, </w:t>
      </w:r>
      <w:r w:rsidRPr="009C7F20">
        <w:rPr>
          <w:rFonts w:ascii="Arial" w:hAnsi="Arial" w:cs="Arial"/>
          <w:bCs/>
          <w:sz w:val="22"/>
          <w:szCs w:val="22"/>
        </w:rPr>
        <w:lastRenderedPageBreak/>
        <w:t>pedagogika in andragogika, pri čemer se je osredotočil na napredek srednješolskega izobraževanja.</w:t>
      </w:r>
    </w:p>
    <w:p w14:paraId="5745B627"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Njegovi izjemni dosežki vključujejo avtorstvo knjig, široko uporabljanih v šolstvu, pobude za državna tekmovanja, uvajanje inovativnih učnih pripomočkov in spodbujanje dijakov k ustvarjanju intelektualne lastnine. Leta 2007 je izdal prvi slovenski farmacevtski slovar, ki je pomembno prispeval k izobraževanju zdravstvenih delavcev. Med letoma 2009 in 2019 je ustvaril in še vedno izpopolnjuje Leksikon za pametne </w:t>
      </w:r>
      <w:proofErr w:type="spellStart"/>
      <w:r w:rsidRPr="009C7F20">
        <w:rPr>
          <w:rFonts w:ascii="Arial" w:hAnsi="Arial" w:cs="Arial"/>
          <w:bCs/>
          <w:sz w:val="22"/>
          <w:szCs w:val="22"/>
        </w:rPr>
        <w:t>mehatronike</w:t>
      </w:r>
      <w:proofErr w:type="spellEnd"/>
      <w:r w:rsidRPr="009C7F20">
        <w:rPr>
          <w:rFonts w:ascii="Arial" w:hAnsi="Arial" w:cs="Arial"/>
          <w:bCs/>
          <w:sz w:val="22"/>
          <w:szCs w:val="22"/>
        </w:rPr>
        <w:t>.</w:t>
      </w:r>
    </w:p>
    <w:p w14:paraId="2869DBFF"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Tekmovanja v tehniški komunikaciji je vodil do prvega državnega tekmovanja PIKO leta 2014, ki je postalo tradicionalno. Od leta 2013 do leta 2020 je vpeljal učni pripomoček </w:t>
      </w:r>
      <w:proofErr w:type="spellStart"/>
      <w:r w:rsidRPr="009C7F20">
        <w:rPr>
          <w:rFonts w:ascii="Arial" w:hAnsi="Arial" w:cs="Arial"/>
          <w:bCs/>
          <w:sz w:val="22"/>
          <w:szCs w:val="22"/>
        </w:rPr>
        <w:t>Unimat</w:t>
      </w:r>
      <w:proofErr w:type="spellEnd"/>
      <w:r w:rsidRPr="009C7F20">
        <w:rPr>
          <w:rFonts w:ascii="Arial" w:hAnsi="Arial" w:cs="Arial"/>
          <w:bCs/>
          <w:sz w:val="22"/>
          <w:szCs w:val="22"/>
        </w:rPr>
        <w:t xml:space="preserve"> CNC4, kar je povečalo vpis na strojništvo in </w:t>
      </w:r>
      <w:proofErr w:type="spellStart"/>
      <w:r w:rsidRPr="009C7F20">
        <w:rPr>
          <w:rFonts w:ascii="Arial" w:hAnsi="Arial" w:cs="Arial"/>
          <w:bCs/>
          <w:sz w:val="22"/>
          <w:szCs w:val="22"/>
        </w:rPr>
        <w:t>mehatroniko</w:t>
      </w:r>
      <w:proofErr w:type="spellEnd"/>
      <w:r w:rsidRPr="009C7F20">
        <w:rPr>
          <w:rFonts w:ascii="Arial" w:hAnsi="Arial" w:cs="Arial"/>
          <w:bCs/>
          <w:sz w:val="22"/>
          <w:szCs w:val="22"/>
        </w:rPr>
        <w:t>. Prav tako je navduševal dijake nad prijavljanjem patentov, kar je dokazal s patentom Gibanje – gretje leta 2011.</w:t>
      </w:r>
    </w:p>
    <w:p w14:paraId="002999B6" w14:textId="77777777" w:rsidR="00BB7441" w:rsidRDefault="00BB7441" w:rsidP="00BB7441">
      <w:pPr>
        <w:jc w:val="both"/>
        <w:rPr>
          <w:rFonts w:ascii="Arial" w:hAnsi="Arial" w:cs="Arial"/>
          <w:bCs/>
          <w:sz w:val="22"/>
          <w:szCs w:val="22"/>
        </w:rPr>
      </w:pPr>
      <w:r w:rsidRPr="009C7F20">
        <w:rPr>
          <w:rFonts w:ascii="Arial" w:hAnsi="Arial" w:cs="Arial"/>
          <w:bCs/>
          <w:sz w:val="22"/>
          <w:szCs w:val="22"/>
        </w:rPr>
        <w:t>Mag. Ferdinand Humski je vztrajen pobudnik novih idej in rešitev, ki brezkompromisno premaguje izzive za napredek v šolstvu. Njegovi dosežki izboljšujejo kakovost življenja in prinašajo boljšo prihodnost.</w:t>
      </w:r>
    </w:p>
    <w:p w14:paraId="56FA86F3" w14:textId="77777777" w:rsidR="00BB7441" w:rsidRDefault="00BB7441" w:rsidP="00BB7441">
      <w:pPr>
        <w:jc w:val="both"/>
        <w:rPr>
          <w:rFonts w:ascii="Arial" w:hAnsi="Arial" w:cs="Arial"/>
          <w:bCs/>
          <w:sz w:val="22"/>
          <w:szCs w:val="22"/>
        </w:rPr>
      </w:pPr>
    </w:p>
    <w:p w14:paraId="6417FC15" w14:textId="77777777" w:rsidR="00BB7441" w:rsidRPr="009C7F20" w:rsidRDefault="00BB7441" w:rsidP="00BB7441">
      <w:pPr>
        <w:jc w:val="both"/>
        <w:rPr>
          <w:rFonts w:ascii="Arial" w:hAnsi="Arial" w:cs="Arial"/>
          <w:bCs/>
          <w:sz w:val="22"/>
          <w:szCs w:val="22"/>
        </w:rPr>
      </w:pPr>
    </w:p>
    <w:p w14:paraId="072E97C3"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Dr. Silva Bratož – nagrada za izjemne dosežke na področju visokega šolstva</w:t>
      </w:r>
    </w:p>
    <w:p w14:paraId="2180B70F" w14:textId="77777777" w:rsidR="00BB7441" w:rsidRPr="009C7F20" w:rsidRDefault="00BB7441" w:rsidP="00BB7441">
      <w:pPr>
        <w:jc w:val="both"/>
        <w:rPr>
          <w:rFonts w:ascii="Arial" w:hAnsi="Arial" w:cs="Arial"/>
          <w:b/>
          <w:sz w:val="22"/>
          <w:szCs w:val="22"/>
        </w:rPr>
      </w:pPr>
    </w:p>
    <w:p w14:paraId="61FB7C29"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Redna profesorica dr. Silva Bratož je visokošolska učiteljica in raziskovalka za področje didaktike angleščine ter </w:t>
      </w:r>
      <w:proofErr w:type="spellStart"/>
      <w:r w:rsidRPr="009C7F20">
        <w:rPr>
          <w:rFonts w:ascii="Arial" w:hAnsi="Arial" w:cs="Arial"/>
          <w:bCs/>
          <w:sz w:val="22"/>
          <w:szCs w:val="22"/>
        </w:rPr>
        <w:t>prodekanja</w:t>
      </w:r>
      <w:proofErr w:type="spellEnd"/>
      <w:r w:rsidRPr="009C7F20">
        <w:rPr>
          <w:rFonts w:ascii="Arial" w:hAnsi="Arial" w:cs="Arial"/>
          <w:bCs/>
          <w:sz w:val="22"/>
          <w:szCs w:val="22"/>
        </w:rPr>
        <w:t xml:space="preserve"> za študentske zadeve na Pedagoški fakulteti Univerze na Primorskem (UP PEF).</w:t>
      </w:r>
    </w:p>
    <w:p w14:paraId="07D71634"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Nagrajenka je nosilka in izvajalka številnih predmetov s področja angleškega jezika in didaktike zgodnjega učenja angleščine tako v Sloveniji kot v tujini. Znanstvenoraziskovalno, pedagoško in tudi strokovno delo nagrajenke pomeni pomemben prispevek k razvoju didaktike angleščine in večjezičnosti, obenem pa ima veliko uporabno vrednost v praksi. Med izjemnimi dosežki, ki odražajo prizadevanja nagrajenke za razvijanje večjezičnosti in raznojezičnosti v slovenskem vzgojno-izobraževalnem prostoru, velja nedvomno posebej poudariti večjezični model za posebno enoto vrtca Koper, ki ga je razvila leta 2023. Model je osnovan na treh stebrih, ki omogočajo postopno in sistematično razvijanje različnih jezikov, od otrokovih prvih jezikov do jezika okolja in različnih tujih jezikov. Ob tem je pomemben poudarek modela v spodbujanju pozitivnih stališč do različnih jezikov in kultur, kar je vsekakor prenosljivo tudi na druge zavode. Z razvojnoraziskovalnim delom dr. Bratož pomembno prispeva h kakovosti vzgoje in izobraževanja s svojim delom v raznih skupinah na državni ravni, pri projektih in raziskavah, pa tudi pri delu s študenti in učitelji na fakulteti.</w:t>
      </w:r>
    </w:p>
    <w:p w14:paraId="617B6C2E" w14:textId="77777777" w:rsidR="00BB7441" w:rsidRDefault="00BB7441" w:rsidP="00BB7441">
      <w:pPr>
        <w:jc w:val="both"/>
        <w:rPr>
          <w:rFonts w:ascii="Arial" w:hAnsi="Arial" w:cs="Arial"/>
          <w:b/>
          <w:sz w:val="22"/>
          <w:szCs w:val="22"/>
        </w:rPr>
      </w:pPr>
    </w:p>
    <w:p w14:paraId="56F20FC1" w14:textId="77777777" w:rsidR="00BB7441" w:rsidRPr="009C7F20" w:rsidRDefault="00BB7441" w:rsidP="00BB7441">
      <w:pPr>
        <w:jc w:val="both"/>
        <w:rPr>
          <w:rFonts w:ascii="Arial" w:hAnsi="Arial" w:cs="Arial"/>
          <w:b/>
          <w:sz w:val="22"/>
          <w:szCs w:val="22"/>
        </w:rPr>
      </w:pPr>
    </w:p>
    <w:p w14:paraId="1F53404C" w14:textId="77777777" w:rsidR="00BB7441" w:rsidRPr="009C7F20" w:rsidRDefault="00BB7441" w:rsidP="00BB7441">
      <w:pPr>
        <w:jc w:val="both"/>
        <w:rPr>
          <w:rFonts w:ascii="Arial" w:hAnsi="Arial" w:cs="Arial"/>
          <w:b/>
          <w:sz w:val="22"/>
          <w:szCs w:val="22"/>
        </w:rPr>
      </w:pPr>
    </w:p>
    <w:p w14:paraId="57D66DA3"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Dr. Tanja Urbančič – nagrada za življenjsko delo na področju visokega šolstva</w:t>
      </w:r>
    </w:p>
    <w:p w14:paraId="5838F1BC" w14:textId="77777777" w:rsidR="00BB7441" w:rsidRPr="009C7F20" w:rsidRDefault="00BB7441" w:rsidP="00BB7441">
      <w:pPr>
        <w:jc w:val="both"/>
        <w:rPr>
          <w:rFonts w:ascii="Arial" w:hAnsi="Arial" w:cs="Arial"/>
          <w:bCs/>
          <w:sz w:val="22"/>
          <w:szCs w:val="22"/>
        </w:rPr>
      </w:pPr>
    </w:p>
    <w:p w14:paraId="1B9EAC3D"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V švedskem mestu </w:t>
      </w:r>
      <w:proofErr w:type="spellStart"/>
      <w:r w:rsidRPr="009C7F20">
        <w:rPr>
          <w:rFonts w:ascii="Arial" w:hAnsi="Arial" w:cs="Arial"/>
          <w:bCs/>
          <w:sz w:val="22"/>
          <w:szCs w:val="22"/>
        </w:rPr>
        <w:t>Luleå</w:t>
      </w:r>
      <w:proofErr w:type="spellEnd"/>
      <w:r w:rsidRPr="009C7F20">
        <w:rPr>
          <w:rFonts w:ascii="Arial" w:hAnsi="Arial" w:cs="Arial"/>
          <w:bCs/>
          <w:sz w:val="22"/>
          <w:szCs w:val="22"/>
        </w:rPr>
        <w:t xml:space="preserve"> cesta ločuje tehnično univerzo in tehnološki park. A ločitev je le navidezna, saj kampus in park v celoto povezuje podhod. Gradnja »podhoda« med akademskim svetom in gospodarstvom je eden najpomembnejših dosežkov prof. dr. Tanje Urbančič.</w:t>
      </w:r>
    </w:p>
    <w:p w14:paraId="31426C10" w14:textId="77777777" w:rsidR="00BB7441" w:rsidRPr="009C7F20" w:rsidRDefault="00BB7441" w:rsidP="00BB7441">
      <w:pPr>
        <w:jc w:val="both"/>
        <w:rPr>
          <w:rFonts w:ascii="Arial" w:hAnsi="Arial" w:cs="Arial"/>
          <w:bCs/>
          <w:sz w:val="22"/>
          <w:szCs w:val="22"/>
        </w:rPr>
      </w:pPr>
    </w:p>
    <w:p w14:paraId="5C387BBA"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Dr. Tanja Urbančič se je po diplomi iz matematike že v zgodnjih osemdesetih na Inštitutu Jožef Stefan ukvarjala z razvojem in uporabo umetne inteligence ter strojnega učenja, kar je postalo leta 1993 tema njenega doktorata s področja računalništva in informatike. Iz njenega dela na ekspertnih sistemih je razbrati močan odnos do pomembnosti povezovanja gospodarstva in akademskega sveta, kar je leta 1996 na Inštitutu Jožef Stefan pripeljalo do ustanovitve Centra za prenos znanja na področju informacijskih tehnologij, ki ga je vodila do leta 2002.</w:t>
      </w:r>
    </w:p>
    <w:p w14:paraId="7DEF6735" w14:textId="77777777" w:rsidR="00BB7441" w:rsidRPr="009C7F20" w:rsidRDefault="00BB7441" w:rsidP="00BB7441">
      <w:pPr>
        <w:jc w:val="both"/>
        <w:rPr>
          <w:rFonts w:ascii="Arial" w:hAnsi="Arial" w:cs="Arial"/>
          <w:bCs/>
          <w:sz w:val="22"/>
          <w:szCs w:val="22"/>
        </w:rPr>
      </w:pPr>
    </w:p>
    <w:p w14:paraId="645757E2"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 xml:space="preserve">Več kot 20 let je bila </w:t>
      </w:r>
      <w:proofErr w:type="spellStart"/>
      <w:r w:rsidRPr="009C7F20">
        <w:rPr>
          <w:rFonts w:ascii="Arial" w:hAnsi="Arial" w:cs="Arial"/>
          <w:bCs/>
          <w:sz w:val="22"/>
          <w:szCs w:val="22"/>
        </w:rPr>
        <w:t>dekanja</w:t>
      </w:r>
      <w:proofErr w:type="spellEnd"/>
      <w:r w:rsidRPr="009C7F20">
        <w:rPr>
          <w:rFonts w:ascii="Arial" w:hAnsi="Arial" w:cs="Arial"/>
          <w:bCs/>
          <w:sz w:val="22"/>
          <w:szCs w:val="22"/>
        </w:rPr>
        <w:t xml:space="preserve"> Poslovno-tehniške fakultete na Univerzi v Novi Gorici, kjer je v času njenega </w:t>
      </w:r>
      <w:proofErr w:type="spellStart"/>
      <w:r w:rsidRPr="009C7F20">
        <w:rPr>
          <w:rFonts w:ascii="Arial" w:hAnsi="Arial" w:cs="Arial"/>
          <w:bCs/>
          <w:sz w:val="22"/>
          <w:szCs w:val="22"/>
        </w:rPr>
        <w:t>dekanovanja</w:t>
      </w:r>
      <w:proofErr w:type="spellEnd"/>
      <w:r w:rsidRPr="009C7F20">
        <w:rPr>
          <w:rFonts w:ascii="Arial" w:hAnsi="Arial" w:cs="Arial"/>
          <w:bCs/>
          <w:sz w:val="22"/>
          <w:szCs w:val="22"/>
        </w:rPr>
        <w:t xml:space="preserve"> diplomiralo oziroma magistriralo več kot 600 študentov gospodarskega inženiringa. Prav kombinacija poslovnega in inženirskega znanja daje osnovo prenosu akademskega znanja v prakso in dodatno dviga zaposljivost diplomantov.</w:t>
      </w:r>
    </w:p>
    <w:p w14:paraId="05D36E38" w14:textId="77777777" w:rsidR="00BB7441" w:rsidRPr="009C7F20" w:rsidRDefault="00BB7441" w:rsidP="00BB7441">
      <w:pPr>
        <w:jc w:val="both"/>
        <w:rPr>
          <w:rFonts w:ascii="Arial" w:hAnsi="Arial" w:cs="Arial"/>
          <w:bCs/>
          <w:sz w:val="22"/>
          <w:szCs w:val="22"/>
        </w:rPr>
      </w:pPr>
    </w:p>
    <w:p w14:paraId="1B380A27" w14:textId="77777777" w:rsidR="00BB7441" w:rsidRPr="009C7F20" w:rsidRDefault="00BB7441" w:rsidP="00BB7441">
      <w:pPr>
        <w:jc w:val="both"/>
        <w:rPr>
          <w:rFonts w:ascii="Arial" w:hAnsi="Arial" w:cs="Arial"/>
          <w:bCs/>
          <w:sz w:val="22"/>
          <w:szCs w:val="22"/>
        </w:rPr>
      </w:pPr>
      <w:r w:rsidRPr="009C7F20">
        <w:rPr>
          <w:rFonts w:ascii="Arial" w:hAnsi="Arial" w:cs="Arial"/>
          <w:bCs/>
          <w:sz w:val="22"/>
          <w:szCs w:val="22"/>
        </w:rPr>
        <w:t>Prenos je vseživljenjski proces in ustvarjalnost dr. Urbančič se je vnovič izkazala s promocijo svetovnega programa odprtega izobraževanja za boljši svet v sodelovanju z Unescom.</w:t>
      </w:r>
    </w:p>
    <w:p w14:paraId="4FEA294C" w14:textId="77777777" w:rsidR="00BB7441" w:rsidRPr="009C7F20" w:rsidRDefault="00BB7441" w:rsidP="00BB7441">
      <w:pPr>
        <w:jc w:val="both"/>
        <w:rPr>
          <w:rFonts w:ascii="Arial" w:hAnsi="Arial" w:cs="Arial"/>
          <w:bCs/>
          <w:sz w:val="22"/>
          <w:szCs w:val="22"/>
        </w:rPr>
      </w:pPr>
    </w:p>
    <w:p w14:paraId="653F2C1D" w14:textId="77777777" w:rsidR="00BB7441" w:rsidRPr="009C7F20" w:rsidRDefault="00BB7441" w:rsidP="00BB7441">
      <w:pPr>
        <w:jc w:val="both"/>
        <w:rPr>
          <w:rFonts w:ascii="Arial" w:hAnsi="Arial" w:cs="Arial"/>
          <w:b/>
          <w:sz w:val="22"/>
          <w:szCs w:val="22"/>
        </w:rPr>
      </w:pPr>
    </w:p>
    <w:p w14:paraId="438C36C4" w14:textId="77777777" w:rsidR="00BB7441" w:rsidRDefault="00BB7441" w:rsidP="00BB7441">
      <w:pPr>
        <w:jc w:val="both"/>
        <w:rPr>
          <w:rFonts w:ascii="Arial" w:hAnsi="Arial" w:cs="Arial"/>
          <w:b/>
          <w:sz w:val="22"/>
          <w:szCs w:val="22"/>
        </w:rPr>
      </w:pPr>
    </w:p>
    <w:p w14:paraId="751DDC0F" w14:textId="77777777" w:rsidR="00BB7441" w:rsidRPr="009C7F20" w:rsidRDefault="00BB7441" w:rsidP="00BB7441">
      <w:pPr>
        <w:jc w:val="both"/>
        <w:rPr>
          <w:rFonts w:ascii="Arial" w:hAnsi="Arial" w:cs="Arial"/>
          <w:b/>
          <w:sz w:val="22"/>
          <w:szCs w:val="22"/>
        </w:rPr>
      </w:pPr>
      <w:r w:rsidRPr="009C7F20">
        <w:rPr>
          <w:rFonts w:ascii="Arial" w:hAnsi="Arial" w:cs="Arial"/>
          <w:b/>
          <w:sz w:val="22"/>
          <w:szCs w:val="22"/>
        </w:rPr>
        <w:t>Natalija Žalec – nagrada za izjemne dosežke na področju izobraževanja odraslih</w:t>
      </w:r>
    </w:p>
    <w:p w14:paraId="15902A02" w14:textId="77777777" w:rsidR="00BB7441" w:rsidRPr="009C7F20" w:rsidRDefault="00BB7441" w:rsidP="00BB7441">
      <w:pPr>
        <w:rPr>
          <w:rFonts w:ascii="Arial" w:hAnsi="Arial" w:cs="Arial"/>
          <w:sz w:val="22"/>
          <w:szCs w:val="22"/>
        </w:rPr>
      </w:pPr>
    </w:p>
    <w:p w14:paraId="56A83A42" w14:textId="77777777" w:rsidR="00BB7441" w:rsidRPr="009C7F20" w:rsidRDefault="00BB7441" w:rsidP="00BB7441">
      <w:pPr>
        <w:rPr>
          <w:rFonts w:ascii="Arial" w:hAnsi="Arial" w:cs="Arial"/>
          <w:sz w:val="22"/>
          <w:szCs w:val="22"/>
        </w:rPr>
      </w:pPr>
      <w:r w:rsidRPr="009C7F20">
        <w:rPr>
          <w:rFonts w:ascii="Arial" w:hAnsi="Arial" w:cs="Arial"/>
          <w:sz w:val="22"/>
          <w:szCs w:val="22"/>
        </w:rPr>
        <w:t>Natalija Žalec že več kot 35 let dela na področju Izobraževanja odraslih s poudarkom na izobraževanju ranljivih skupin mlajših odraslih. V tem obdobju je na področju svojega delovanja pustila neizbrisen pečat. Eden od njenih najzgodnejših in verjetno najbolj odmevnih prispevkov k razvoju področja izobraževanja mlajših odraslih, ki temelji na načrtnem preučevanju potreb teh mladih, različnih teorij in uspešnih praks v drugih državah, je koncept, ki ga je poimenovala Center za mlajše odrasle in je zapolnil prezrto vrzel v izobraževanju. S tem je postavila temelj celovite andragoške obravnave mlajših odraslih. Načela te idejne zasnove je pozneje pri svojem razvojnem delu skupaj s sodelavci uveljavljala v programu Projektno delo za mlajše odrasle, ki je pomemben paradigmatski premik v razumevanju šolske neuspešnosti, osipa, mladinske brezposelnosti, predvsem pa obravnave mlajših odraslih. Rezultati programa so izjemno odmevni in uspešni, saj po različnih zunanjih evalvacijah približno tri četrtine udeležencev dosega delno ali v celoti zastavljene cilje. Projektno delo za mlajše odrasle je odmevno tudi v strokovni javnosti tako doma kot tudi v mednarodnem prostoru, kjer je dobilo vrsto priznanj.</w:t>
      </w:r>
    </w:p>
    <w:p w14:paraId="0ECFE446" w14:textId="77777777" w:rsidR="00BB7441" w:rsidRPr="009C7F20" w:rsidRDefault="00BB7441" w:rsidP="00BB7441">
      <w:pPr>
        <w:rPr>
          <w:rFonts w:ascii="Arial" w:hAnsi="Arial" w:cs="Arial"/>
          <w:sz w:val="22"/>
          <w:szCs w:val="22"/>
        </w:rPr>
      </w:pPr>
    </w:p>
    <w:p w14:paraId="5875134A" w14:textId="77777777" w:rsidR="00BB7441" w:rsidRDefault="00BB7441" w:rsidP="00BB7441">
      <w:pPr>
        <w:rPr>
          <w:rFonts w:ascii="Arial" w:hAnsi="Arial" w:cs="Arial"/>
          <w:sz w:val="22"/>
          <w:szCs w:val="22"/>
        </w:rPr>
      </w:pPr>
      <w:r w:rsidRPr="009C7F20">
        <w:rPr>
          <w:rFonts w:ascii="Arial" w:hAnsi="Arial" w:cs="Arial"/>
          <w:sz w:val="22"/>
          <w:szCs w:val="22"/>
        </w:rPr>
        <w:t>Natalija Žalec sodeluje tudi v številnih odmevnih mednarodnih projektih in je uspešna avtorica ter soavtorica na področju izobraževanja odraslih, saj je objavila več kot 70 odmevnih strokovnih besedil in različnih monografij.</w:t>
      </w:r>
    </w:p>
    <w:p w14:paraId="1E71F120" w14:textId="77777777" w:rsidR="00BB7441" w:rsidRDefault="00BB7441" w:rsidP="00BB7441">
      <w:pPr>
        <w:rPr>
          <w:rFonts w:ascii="Arial" w:hAnsi="Arial" w:cs="Arial"/>
          <w:sz w:val="22"/>
          <w:szCs w:val="22"/>
        </w:rPr>
      </w:pPr>
    </w:p>
    <w:p w14:paraId="143C1A0A" w14:textId="77777777" w:rsidR="00BB7441" w:rsidRPr="009C7F20" w:rsidRDefault="00BB7441" w:rsidP="00BB7441">
      <w:pPr>
        <w:rPr>
          <w:rFonts w:ascii="Arial" w:hAnsi="Arial" w:cs="Arial"/>
          <w:sz w:val="22"/>
          <w:szCs w:val="22"/>
        </w:rPr>
      </w:pPr>
    </w:p>
    <w:p w14:paraId="60BFBB10" w14:textId="77777777" w:rsidR="00BB7441" w:rsidRDefault="00BB7441" w:rsidP="00BB7441">
      <w:pPr>
        <w:rPr>
          <w:rFonts w:ascii="Arial" w:hAnsi="Arial" w:cs="Arial"/>
          <w:b/>
          <w:sz w:val="22"/>
          <w:szCs w:val="22"/>
        </w:rPr>
      </w:pPr>
    </w:p>
    <w:p w14:paraId="36782EF4" w14:textId="77777777" w:rsidR="00BB7441" w:rsidRPr="00DE1320" w:rsidRDefault="00BB7441" w:rsidP="00BB7441">
      <w:pPr>
        <w:rPr>
          <w:rFonts w:ascii="Arial" w:hAnsi="Arial" w:cs="Arial"/>
          <w:b/>
          <w:sz w:val="22"/>
          <w:szCs w:val="22"/>
        </w:rPr>
      </w:pPr>
      <w:r w:rsidRPr="00DE1320">
        <w:rPr>
          <w:rFonts w:ascii="Arial" w:hAnsi="Arial" w:cs="Arial"/>
          <w:b/>
          <w:sz w:val="22"/>
          <w:szCs w:val="22"/>
        </w:rPr>
        <w:t xml:space="preserve">Dr. Vanja Riccarda Kiswarday – nagrada za izjemne dosežke na področju posebnih potreb </w:t>
      </w:r>
    </w:p>
    <w:p w14:paraId="3BAE0DD3" w14:textId="77777777" w:rsidR="00BB7441" w:rsidRPr="00DE1320" w:rsidRDefault="00BB7441" w:rsidP="00BB7441">
      <w:pPr>
        <w:rPr>
          <w:rFonts w:ascii="Arial" w:hAnsi="Arial" w:cs="Arial"/>
          <w:b/>
          <w:sz w:val="22"/>
          <w:szCs w:val="22"/>
        </w:rPr>
      </w:pPr>
    </w:p>
    <w:p w14:paraId="1F55208F" w14:textId="77777777" w:rsidR="00BB7441" w:rsidRPr="00DE1320" w:rsidRDefault="00BB7441" w:rsidP="00BB7441">
      <w:pPr>
        <w:rPr>
          <w:rFonts w:ascii="Arial" w:hAnsi="Arial" w:cs="Arial"/>
          <w:bCs/>
          <w:sz w:val="22"/>
          <w:szCs w:val="22"/>
        </w:rPr>
      </w:pPr>
      <w:r w:rsidRPr="00DE1320">
        <w:rPr>
          <w:rFonts w:ascii="Arial" w:hAnsi="Arial" w:cs="Arial"/>
          <w:bCs/>
          <w:sz w:val="22"/>
          <w:szCs w:val="22"/>
        </w:rPr>
        <w:t xml:space="preserve">Dr. Vanja Riccarda Kiswarday je izredna profesorica specialne pedagogike. Bogate korenine njenega obsežnega pedagoškega in znanstvenoraziskovalnega dela segajo že več kot tri desetletja nazaj. Od prvih študijskih in poklicnih izkušenj se usmerja na zmožnosti in močna področja otrok s posebnimi potrebami, na osnovi katerih je gradila njihov razvoj kompetenc, še posebej </w:t>
      </w:r>
      <w:proofErr w:type="spellStart"/>
      <w:r w:rsidRPr="00DE1320">
        <w:rPr>
          <w:rFonts w:ascii="Arial" w:hAnsi="Arial" w:cs="Arial"/>
          <w:bCs/>
          <w:sz w:val="22"/>
          <w:szCs w:val="22"/>
        </w:rPr>
        <w:t>rezilientnosti</w:t>
      </w:r>
      <w:proofErr w:type="spellEnd"/>
      <w:r w:rsidRPr="00DE1320">
        <w:rPr>
          <w:rFonts w:ascii="Arial" w:hAnsi="Arial" w:cs="Arial"/>
          <w:bCs/>
          <w:sz w:val="22"/>
          <w:szCs w:val="22"/>
        </w:rPr>
        <w:t xml:space="preserve"> v odnosu do okoliščin, v katerih se znajdejo.  </w:t>
      </w:r>
    </w:p>
    <w:p w14:paraId="1FCEDDAD" w14:textId="77777777" w:rsidR="00BB7441" w:rsidRPr="00DE1320" w:rsidRDefault="00BB7441" w:rsidP="00BB7441">
      <w:pPr>
        <w:rPr>
          <w:rFonts w:ascii="Arial" w:hAnsi="Arial" w:cs="Arial"/>
          <w:bCs/>
          <w:sz w:val="22"/>
          <w:szCs w:val="22"/>
        </w:rPr>
      </w:pPr>
      <w:r w:rsidRPr="00DE1320">
        <w:rPr>
          <w:rFonts w:ascii="Arial" w:hAnsi="Arial" w:cs="Arial"/>
          <w:bCs/>
          <w:sz w:val="22"/>
          <w:szCs w:val="22"/>
        </w:rPr>
        <w:t>V sodelovanju z inovativno delovno skupino Centra za uporabno matematiko na Inštitutu Jožef Stefan je bil prepoznan njen potencial za inovativno povezovanje posebnih potreb in razvojnih smernic, ki jih je pri nas odpirala informacijsko-komunikacijska tehnologija.</w:t>
      </w:r>
    </w:p>
    <w:p w14:paraId="5E1AF383" w14:textId="77777777" w:rsidR="00BB7441" w:rsidRPr="00DE1320" w:rsidRDefault="00BB7441" w:rsidP="00BB7441">
      <w:pPr>
        <w:rPr>
          <w:rFonts w:ascii="Arial" w:hAnsi="Arial" w:cs="Arial"/>
          <w:bCs/>
          <w:sz w:val="22"/>
          <w:szCs w:val="22"/>
        </w:rPr>
      </w:pPr>
      <w:r w:rsidRPr="00DE1320">
        <w:rPr>
          <w:rFonts w:ascii="Arial" w:hAnsi="Arial" w:cs="Arial"/>
          <w:bCs/>
          <w:sz w:val="22"/>
          <w:szCs w:val="22"/>
        </w:rPr>
        <w:t xml:space="preserve">Pomembno poglavje njene profesionalne poti zaznamuje delo z otroki in mladostniki ljubljanske bolnišnične šole. V </w:t>
      </w:r>
      <w:proofErr w:type="spellStart"/>
      <w:r w:rsidRPr="00DE1320">
        <w:rPr>
          <w:rFonts w:ascii="Arial" w:hAnsi="Arial" w:cs="Arial"/>
          <w:bCs/>
          <w:sz w:val="22"/>
          <w:szCs w:val="22"/>
        </w:rPr>
        <w:t>večdisciplinarni</w:t>
      </w:r>
      <w:proofErr w:type="spellEnd"/>
      <w:r w:rsidRPr="00DE1320">
        <w:rPr>
          <w:rFonts w:ascii="Arial" w:hAnsi="Arial" w:cs="Arial"/>
          <w:bCs/>
          <w:sz w:val="22"/>
          <w:szCs w:val="22"/>
        </w:rPr>
        <w:t xml:space="preserve"> delovni skupini je oblikovala individualizirane načrte pomoči za otroke, da so po bolnišničnem zdravljenju čim uspešneje vnovič vključeni v vsakdanje življenje. </w:t>
      </w:r>
    </w:p>
    <w:p w14:paraId="4AFCD53C" w14:textId="77777777" w:rsidR="00BB7441" w:rsidRPr="00DE1320" w:rsidRDefault="00BB7441" w:rsidP="00BB7441">
      <w:pPr>
        <w:rPr>
          <w:rFonts w:ascii="Arial" w:hAnsi="Arial" w:cs="Arial"/>
          <w:bCs/>
          <w:sz w:val="22"/>
          <w:szCs w:val="22"/>
        </w:rPr>
      </w:pPr>
      <w:r w:rsidRPr="00DE1320">
        <w:rPr>
          <w:rFonts w:ascii="Arial" w:hAnsi="Arial" w:cs="Arial"/>
          <w:bCs/>
          <w:sz w:val="22"/>
          <w:szCs w:val="22"/>
        </w:rPr>
        <w:t xml:space="preserve">Dr. Kiswarday ves čas aktivno soustvarja študijski program inkluzivne pedagogike. Zavzema se za izgradnjo strokovnosti inkluzivnih pedagogov, ki morajo biti usposobljeni za prepoznavanje otrok s posebnimi potrebami, ter pripravo projektov pomoči zanje v različnih življenjskih obdobjih. Odlikuje jo izžarevanje pedagoškega čuta pri delu s študenti, ko jih spodbuja k osebni rasti, </w:t>
      </w:r>
      <w:proofErr w:type="spellStart"/>
      <w:r w:rsidRPr="00DE1320">
        <w:rPr>
          <w:rFonts w:ascii="Arial" w:hAnsi="Arial" w:cs="Arial"/>
          <w:bCs/>
          <w:sz w:val="22"/>
          <w:szCs w:val="22"/>
        </w:rPr>
        <w:t>samoodgovornosti</w:t>
      </w:r>
      <w:proofErr w:type="spellEnd"/>
      <w:r w:rsidRPr="00DE1320">
        <w:rPr>
          <w:rFonts w:ascii="Arial" w:hAnsi="Arial" w:cs="Arial"/>
          <w:bCs/>
          <w:sz w:val="22"/>
          <w:szCs w:val="22"/>
        </w:rPr>
        <w:t xml:space="preserve"> in iniciativnosti. Pogosto poudarja pomen diplomantov za razvoj slovenske šole, zato jim moramo temeljito namenjati pozornost in kot predavatelji biti tudi dober zgled.</w:t>
      </w:r>
    </w:p>
    <w:p w14:paraId="608D472C" w14:textId="77777777" w:rsidR="00BB7441" w:rsidRPr="009C7F20" w:rsidRDefault="00BB7441" w:rsidP="00BB7441">
      <w:pPr>
        <w:rPr>
          <w:rFonts w:ascii="Arial" w:hAnsi="Arial" w:cs="Arial"/>
          <w:b/>
          <w:sz w:val="22"/>
          <w:szCs w:val="22"/>
        </w:rPr>
      </w:pPr>
    </w:p>
    <w:p w14:paraId="26F03DCD" w14:textId="77777777" w:rsidR="00BB7441" w:rsidRDefault="00BB7441" w:rsidP="00BB7441">
      <w:pPr>
        <w:rPr>
          <w:rFonts w:ascii="Arial" w:hAnsi="Arial" w:cs="Arial"/>
          <w:b/>
          <w:sz w:val="22"/>
          <w:szCs w:val="22"/>
        </w:rPr>
      </w:pPr>
    </w:p>
    <w:p w14:paraId="697F9AA4" w14:textId="77777777" w:rsidR="00BB7441" w:rsidRDefault="00BB7441" w:rsidP="00BB7441">
      <w:pPr>
        <w:rPr>
          <w:rFonts w:ascii="Arial" w:hAnsi="Arial" w:cs="Arial"/>
          <w:b/>
          <w:sz w:val="22"/>
          <w:szCs w:val="22"/>
        </w:rPr>
      </w:pPr>
    </w:p>
    <w:p w14:paraId="5F5C761E" w14:textId="77777777" w:rsidR="00BB7441" w:rsidRDefault="00BB7441" w:rsidP="00BB7441">
      <w:pPr>
        <w:rPr>
          <w:rFonts w:ascii="Arial" w:hAnsi="Arial" w:cs="Arial"/>
          <w:b/>
          <w:sz w:val="22"/>
          <w:szCs w:val="22"/>
        </w:rPr>
      </w:pPr>
    </w:p>
    <w:p w14:paraId="792C565B" w14:textId="77777777" w:rsidR="00BB7441" w:rsidRDefault="00BB7441" w:rsidP="00BB7441">
      <w:pPr>
        <w:rPr>
          <w:rFonts w:ascii="Arial" w:hAnsi="Arial" w:cs="Arial"/>
          <w:b/>
          <w:sz w:val="22"/>
          <w:szCs w:val="22"/>
        </w:rPr>
      </w:pPr>
    </w:p>
    <w:p w14:paraId="34F9CBC2" w14:textId="77777777" w:rsidR="00BB7441" w:rsidRPr="009C7F20" w:rsidRDefault="00BB7441" w:rsidP="00BB7441">
      <w:pPr>
        <w:rPr>
          <w:rFonts w:ascii="Arial" w:hAnsi="Arial" w:cs="Arial"/>
          <w:b/>
          <w:sz w:val="22"/>
          <w:szCs w:val="22"/>
        </w:rPr>
      </w:pPr>
      <w:r w:rsidRPr="009C7F20">
        <w:rPr>
          <w:rFonts w:ascii="Arial" w:hAnsi="Arial" w:cs="Arial"/>
          <w:b/>
          <w:sz w:val="22"/>
          <w:szCs w:val="22"/>
        </w:rPr>
        <w:t>Ambrož Čopi – nagrada za izjemne dosežke na področju glasbenega šolstva</w:t>
      </w:r>
    </w:p>
    <w:p w14:paraId="6E0A9E20" w14:textId="77777777" w:rsidR="00BB7441" w:rsidRPr="009C7F20" w:rsidRDefault="00BB7441" w:rsidP="00BB7441">
      <w:pPr>
        <w:rPr>
          <w:rFonts w:ascii="Arial" w:hAnsi="Arial" w:cs="Arial"/>
          <w:bCs/>
          <w:sz w:val="22"/>
          <w:szCs w:val="22"/>
        </w:rPr>
      </w:pPr>
    </w:p>
    <w:p w14:paraId="28612ADC"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Ambrož Čopi, profesor glasbene umetnosti – smer kompozicija, je uveljavljen slovenski skladatelj vokalne glasbe, priznan zborovski dirigent in uspešen pedagog </w:t>
      </w:r>
      <w:proofErr w:type="spellStart"/>
      <w:r w:rsidRPr="009C7F20">
        <w:rPr>
          <w:rFonts w:ascii="Arial" w:hAnsi="Arial" w:cs="Arial"/>
          <w:bCs/>
          <w:sz w:val="22"/>
          <w:szCs w:val="22"/>
        </w:rPr>
        <w:t>solfeggia</w:t>
      </w:r>
      <w:proofErr w:type="spellEnd"/>
      <w:r w:rsidRPr="009C7F20">
        <w:rPr>
          <w:rFonts w:ascii="Arial" w:hAnsi="Arial" w:cs="Arial"/>
          <w:bCs/>
          <w:sz w:val="22"/>
          <w:szCs w:val="22"/>
        </w:rPr>
        <w:t>, harmonije, kontrapunkta, osnove kompozicije ter komorne igre na Umetniški gimnaziji Koper in predmeta analiza glasbenih oblik na Akademiji za glasbo. Številna priznanja na različnih področjih kažejo na njegovo vsestransko delovanje: od umetniškega ustvarjanja, dirigiranja, pedagoškega poklica, organiziranja prireditev in festivalov do zborovskih tekmovanj.</w:t>
      </w:r>
    </w:p>
    <w:p w14:paraId="32B60FDE"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Kot pedagog in mentor je s svojim delom, zagnanostjo in karizmo navdušil ter vzgojil veliko dobrih in zdaj že v svetu znanih skladateljev, pa tudi vplival na generacije mladih pevcev. Je pobudnik in organizator odmevnega mednarodnega koncertnega cikla instrumentalne in vokalne glasbe </w:t>
      </w:r>
      <w:proofErr w:type="spellStart"/>
      <w:r w:rsidRPr="009C7F20">
        <w:rPr>
          <w:rFonts w:ascii="Arial" w:hAnsi="Arial" w:cs="Arial"/>
          <w:bCs/>
          <w:sz w:val="22"/>
          <w:szCs w:val="22"/>
        </w:rPr>
        <w:t>Simfonic</w:t>
      </w:r>
      <w:proofErr w:type="spellEnd"/>
      <w:r w:rsidRPr="009C7F20">
        <w:rPr>
          <w:rFonts w:ascii="Arial" w:hAnsi="Arial" w:cs="Arial"/>
          <w:bCs/>
          <w:sz w:val="22"/>
          <w:szCs w:val="22"/>
        </w:rPr>
        <w:t xml:space="preserve"> </w:t>
      </w:r>
      <w:proofErr w:type="spellStart"/>
      <w:r w:rsidRPr="009C7F20">
        <w:rPr>
          <w:rFonts w:ascii="Arial" w:hAnsi="Arial" w:cs="Arial"/>
          <w:bCs/>
          <w:sz w:val="22"/>
          <w:szCs w:val="22"/>
        </w:rPr>
        <w:t>voices</w:t>
      </w:r>
      <w:proofErr w:type="spellEnd"/>
      <w:r w:rsidRPr="009C7F20">
        <w:rPr>
          <w:rFonts w:ascii="Arial" w:hAnsi="Arial" w:cs="Arial"/>
          <w:bCs/>
          <w:sz w:val="22"/>
          <w:szCs w:val="22"/>
        </w:rPr>
        <w:t xml:space="preserve">, s katerim pomembno sooblikuje kulturno ponudbo na Primorskem. Načelo povezovanja in izmenjave izkušenj je Ambroža Čopija vodilo k vsebinskemu oblikovanju ter izvedbi mednarodnega mladinskega festivala </w:t>
      </w:r>
      <w:proofErr w:type="spellStart"/>
      <w:r w:rsidRPr="009C7F20">
        <w:rPr>
          <w:rFonts w:ascii="Arial" w:hAnsi="Arial" w:cs="Arial"/>
          <w:bCs/>
          <w:sz w:val="22"/>
          <w:szCs w:val="22"/>
        </w:rPr>
        <w:t>Aegis</w:t>
      </w:r>
      <w:proofErr w:type="spellEnd"/>
      <w:r w:rsidRPr="009C7F20">
        <w:rPr>
          <w:rFonts w:ascii="Arial" w:hAnsi="Arial" w:cs="Arial"/>
          <w:bCs/>
          <w:sz w:val="22"/>
          <w:szCs w:val="22"/>
        </w:rPr>
        <w:t xml:space="preserve"> </w:t>
      </w:r>
      <w:proofErr w:type="spellStart"/>
      <w:r w:rsidRPr="009C7F20">
        <w:rPr>
          <w:rFonts w:ascii="Arial" w:hAnsi="Arial" w:cs="Arial"/>
          <w:bCs/>
          <w:sz w:val="22"/>
          <w:szCs w:val="22"/>
        </w:rPr>
        <w:t>carminis</w:t>
      </w:r>
      <w:proofErr w:type="spellEnd"/>
      <w:r w:rsidRPr="009C7F20">
        <w:rPr>
          <w:rFonts w:ascii="Arial" w:hAnsi="Arial" w:cs="Arial"/>
          <w:bCs/>
          <w:sz w:val="22"/>
          <w:szCs w:val="22"/>
        </w:rPr>
        <w:t xml:space="preserve"> 2019 v Kopru. V vseh zborih, ki jih je vodil, oziroma jih še vodi, je s svojim strokovnim pedagoškim delom in umetniškim načinom izbire programa pustil izreden pečat ter prejel prestižne nagrade na številnih mednarodnih tekmovanjih v Evropi in ZDA.</w:t>
      </w:r>
    </w:p>
    <w:p w14:paraId="0D8B783D"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Za slovensko glasbo pa je pomemben tudi njegov skladateljski opus vokalnih, vokalno-instrumentalnih ter instrumentalnih del. Njegova vizija je usmerjena v podpiranje širše prepoznavnosti slovenske glasbe. Zbori radi posegajo po njegovih priredbah.</w:t>
      </w:r>
    </w:p>
    <w:p w14:paraId="3A9085AA"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Kot strokovnjaka ga vabijo v žirije, na različne zborovske prireditve in tekmovanja, kot predavatelj in vodja delavnic pa sodeluje tudi na zborovskih seminarjih doma in v tujini.</w:t>
      </w:r>
    </w:p>
    <w:p w14:paraId="5564ABDD" w14:textId="77777777" w:rsidR="00BB7441" w:rsidRPr="009C7F20" w:rsidRDefault="00BB7441" w:rsidP="00BB7441">
      <w:pPr>
        <w:rPr>
          <w:rFonts w:ascii="Arial" w:hAnsi="Arial" w:cs="Arial"/>
          <w:bCs/>
          <w:sz w:val="22"/>
          <w:szCs w:val="22"/>
        </w:rPr>
      </w:pPr>
    </w:p>
    <w:p w14:paraId="122226B6" w14:textId="77777777" w:rsidR="00BB7441" w:rsidRPr="009C7F20" w:rsidRDefault="00BB7441" w:rsidP="00BB7441">
      <w:pPr>
        <w:rPr>
          <w:rFonts w:ascii="Arial" w:hAnsi="Arial" w:cs="Arial"/>
          <w:bCs/>
          <w:sz w:val="22"/>
          <w:szCs w:val="22"/>
        </w:rPr>
      </w:pPr>
    </w:p>
    <w:p w14:paraId="4333DD66" w14:textId="77777777" w:rsidR="00BB7441" w:rsidRPr="009C7F20" w:rsidRDefault="00BB7441" w:rsidP="00BB7441">
      <w:pPr>
        <w:rPr>
          <w:rFonts w:ascii="Arial" w:hAnsi="Arial" w:cs="Arial"/>
          <w:b/>
          <w:sz w:val="22"/>
          <w:szCs w:val="22"/>
        </w:rPr>
      </w:pPr>
      <w:r w:rsidRPr="009C7F20">
        <w:rPr>
          <w:rFonts w:ascii="Arial" w:hAnsi="Arial" w:cs="Arial"/>
          <w:b/>
          <w:sz w:val="22"/>
          <w:szCs w:val="22"/>
        </w:rPr>
        <w:t>Alberto Scheriani – nagrada za življenjsko delo na področju narodnosti</w:t>
      </w:r>
    </w:p>
    <w:p w14:paraId="37C15E42"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Alberto Scheriani je leta 1989 začel poučevati geografijo in zgodovino na Gimnaziji Antonio </w:t>
      </w:r>
      <w:proofErr w:type="spellStart"/>
      <w:r w:rsidRPr="009C7F20">
        <w:rPr>
          <w:rFonts w:ascii="Arial" w:hAnsi="Arial" w:cs="Arial"/>
          <w:bCs/>
          <w:sz w:val="22"/>
          <w:szCs w:val="22"/>
        </w:rPr>
        <w:t>Sema</w:t>
      </w:r>
      <w:proofErr w:type="spellEnd"/>
      <w:r w:rsidRPr="009C7F20">
        <w:rPr>
          <w:rFonts w:ascii="Arial" w:hAnsi="Arial" w:cs="Arial"/>
          <w:bCs/>
          <w:sz w:val="22"/>
          <w:szCs w:val="22"/>
        </w:rPr>
        <w:t xml:space="preserve"> v Piranu in na Srednji šoli </w:t>
      </w:r>
      <w:proofErr w:type="spellStart"/>
      <w:r w:rsidRPr="009C7F20">
        <w:rPr>
          <w:rFonts w:ascii="Arial" w:hAnsi="Arial" w:cs="Arial"/>
          <w:bCs/>
          <w:sz w:val="22"/>
          <w:szCs w:val="22"/>
        </w:rPr>
        <w:t>Pietro</w:t>
      </w:r>
      <w:proofErr w:type="spellEnd"/>
      <w:r w:rsidRPr="009C7F20">
        <w:rPr>
          <w:rFonts w:ascii="Arial" w:hAnsi="Arial" w:cs="Arial"/>
          <w:bCs/>
          <w:sz w:val="22"/>
          <w:szCs w:val="22"/>
        </w:rPr>
        <w:t xml:space="preserve"> </w:t>
      </w:r>
      <w:proofErr w:type="spellStart"/>
      <w:r w:rsidRPr="009C7F20">
        <w:rPr>
          <w:rFonts w:ascii="Arial" w:hAnsi="Arial" w:cs="Arial"/>
          <w:bCs/>
          <w:sz w:val="22"/>
          <w:szCs w:val="22"/>
        </w:rPr>
        <w:t>Coppo</w:t>
      </w:r>
      <w:proofErr w:type="spellEnd"/>
      <w:r w:rsidRPr="009C7F20">
        <w:rPr>
          <w:rFonts w:ascii="Arial" w:hAnsi="Arial" w:cs="Arial"/>
          <w:bCs/>
          <w:sz w:val="22"/>
          <w:szCs w:val="22"/>
        </w:rPr>
        <w:t xml:space="preserve"> v Izoli. Štiri leta zatem je postal ravnatelj Srednje šole Izola in v času svojega ravnateljevanja pomembno prispeval k posodabljanju šolskega fizičnega prostora ter uvajanju novih srednješolskih programov.</w:t>
      </w:r>
    </w:p>
    <w:p w14:paraId="1049D967"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Dejavno sodeluje s šolami z italijanskim učnim jezikom na Hrvaškem, bodisi na kulturnem, športnem bodisi na jezikovnem področju, z Ljudsko univerzo iz Trsta in Unijo Italijanov iz Reke. Je vezni člen med Republiko Italijo in srednjo šolo </w:t>
      </w:r>
      <w:proofErr w:type="spellStart"/>
      <w:r w:rsidRPr="009C7F20">
        <w:rPr>
          <w:rFonts w:ascii="Arial" w:hAnsi="Arial" w:cs="Arial"/>
          <w:bCs/>
          <w:sz w:val="22"/>
          <w:szCs w:val="22"/>
        </w:rPr>
        <w:t>Pietro</w:t>
      </w:r>
      <w:proofErr w:type="spellEnd"/>
      <w:r w:rsidRPr="009C7F20">
        <w:rPr>
          <w:rFonts w:ascii="Arial" w:hAnsi="Arial" w:cs="Arial"/>
          <w:bCs/>
          <w:sz w:val="22"/>
          <w:szCs w:val="22"/>
        </w:rPr>
        <w:t xml:space="preserve"> </w:t>
      </w:r>
      <w:proofErr w:type="spellStart"/>
      <w:r w:rsidRPr="009C7F20">
        <w:rPr>
          <w:rFonts w:ascii="Arial" w:hAnsi="Arial" w:cs="Arial"/>
          <w:bCs/>
          <w:sz w:val="22"/>
          <w:szCs w:val="22"/>
        </w:rPr>
        <w:t>Coppo</w:t>
      </w:r>
      <w:proofErr w:type="spellEnd"/>
      <w:r w:rsidRPr="009C7F20">
        <w:rPr>
          <w:rFonts w:ascii="Arial" w:hAnsi="Arial" w:cs="Arial"/>
          <w:bCs/>
          <w:sz w:val="22"/>
          <w:szCs w:val="22"/>
        </w:rPr>
        <w:t xml:space="preserve"> ter skrbi za nabavo didaktičnih sredstev.</w:t>
      </w:r>
    </w:p>
    <w:p w14:paraId="7C260C92"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Na področju šolstva italijanske narodnosti deluje že 35 let in je s svojim delom močno zaznamoval ter trajno prispeval h kakovostnim, vsebinskim in sistemskim rešitvam šolstva narodnosti v Sloveniji. Bil je podžupan Mestne občine Koper – predstavnik italijanske narodne skupnosti, kjer se je vedno zavzemal za področje šolstva. Še danes deluje kot predstavnik italijanske narodne skupnosti v koprskem občinskem svetu in pomembno sooblikuje delovanje Samoupravne skupnosti italijanske narodnosti Koper.</w:t>
      </w:r>
    </w:p>
    <w:p w14:paraId="5ABD3A2B" w14:textId="77777777" w:rsidR="00BB7441" w:rsidRPr="009C7F20" w:rsidRDefault="00BB7441" w:rsidP="00BB7441">
      <w:pPr>
        <w:rPr>
          <w:rFonts w:ascii="Arial" w:hAnsi="Arial" w:cs="Arial"/>
          <w:bCs/>
          <w:sz w:val="22"/>
          <w:szCs w:val="22"/>
        </w:rPr>
      </w:pPr>
      <w:r w:rsidRPr="009C7F20">
        <w:rPr>
          <w:rFonts w:ascii="Arial" w:hAnsi="Arial" w:cs="Arial"/>
          <w:bCs/>
          <w:sz w:val="22"/>
          <w:szCs w:val="22"/>
        </w:rPr>
        <w:t xml:space="preserve">Pri pripravi zakonskih, podzakonskih aktov, programov in projektov s področja šolstva z italijanskim učnim jezikom tesno sodeluje z Zavodom Republike Slovenije za šolstvo, Ministrstvom za vzgojo in izobraževanje Republike Slovenije, Republiškim izpitnim centrom in Centrom Republike Slovenije za poklicno izobraževanje. Tvorno je sodeloval pri pripravi Zakona o uresničevanju posebnih pravic pripadnikov italijanske in madžarske narodne skupnosti na področju vzgoje in izobraževanja.  </w:t>
      </w:r>
    </w:p>
    <w:p w14:paraId="0595E4CD" w14:textId="77777777" w:rsidR="00DC5E91" w:rsidRDefault="00DC5E91"/>
    <w:sectPr w:rsidR="00DC5E91" w:rsidSect="00BB7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41"/>
    <w:rsid w:val="00984128"/>
    <w:rsid w:val="00BB7441"/>
    <w:rsid w:val="00DC5E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F6F"/>
  <w15:chartTrackingRefBased/>
  <w15:docId w15:val="{45A1D19F-A085-434F-A999-EAE346EA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7441"/>
    <w:pPr>
      <w:spacing w:after="0" w:line="240" w:lineRule="auto"/>
    </w:pPr>
    <w:rPr>
      <w:rFonts w:ascii="Times New Roman" w:eastAsia="Times New Roman" w:hAnsi="Times New Roman" w:cs="Times New Roman"/>
      <w:kern w:val="0"/>
      <w:sz w:val="20"/>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2693</Words>
  <Characters>15352</Characters>
  <Application>Microsoft Office Word</Application>
  <DocSecurity>0</DocSecurity>
  <Lines>127</Lines>
  <Paragraphs>36</Paragraphs>
  <ScaleCrop>false</ScaleCrop>
  <Company>MJU</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Petrač Barborič</dc:creator>
  <cp:keywords/>
  <dc:description/>
  <cp:lastModifiedBy>Erna Petrač Barborič</cp:lastModifiedBy>
  <cp:revision>1</cp:revision>
  <dcterms:created xsi:type="dcterms:W3CDTF">2024-09-27T11:07:00Z</dcterms:created>
  <dcterms:modified xsi:type="dcterms:W3CDTF">2024-09-27T11:07:00Z</dcterms:modified>
</cp:coreProperties>
</file>