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4EE6" w14:textId="77777777" w:rsidR="0030548C" w:rsidRPr="00C071D4" w:rsidRDefault="0030548C" w:rsidP="00B61CDE">
      <w:pPr>
        <w:jc w:val="center"/>
        <w:rPr>
          <w:rFonts w:cs="Arial"/>
          <w:sz w:val="20"/>
        </w:rPr>
      </w:pPr>
    </w:p>
    <w:p w14:paraId="49101EC1" w14:textId="77777777" w:rsidR="0040191D" w:rsidRPr="00C071D4" w:rsidRDefault="0040191D" w:rsidP="00B61CDE">
      <w:pPr>
        <w:jc w:val="center"/>
        <w:rPr>
          <w:rFonts w:cs="Arial"/>
          <w:sz w:val="20"/>
        </w:rPr>
      </w:pPr>
    </w:p>
    <w:p w14:paraId="50E852A4" w14:textId="77777777" w:rsidR="0040191D" w:rsidRPr="00C071D4" w:rsidRDefault="0040191D" w:rsidP="00B61CDE">
      <w:pPr>
        <w:jc w:val="center"/>
        <w:rPr>
          <w:rFonts w:cs="Arial"/>
          <w:sz w:val="20"/>
        </w:rPr>
      </w:pPr>
    </w:p>
    <w:p w14:paraId="41093C32" w14:textId="77777777" w:rsidR="0040191D" w:rsidRPr="00C071D4" w:rsidRDefault="0040191D" w:rsidP="00B61CDE">
      <w:pPr>
        <w:jc w:val="center"/>
        <w:rPr>
          <w:rFonts w:cs="Arial"/>
          <w:sz w:val="20"/>
        </w:rPr>
      </w:pPr>
    </w:p>
    <w:p w14:paraId="1CA7B515" w14:textId="5C0D695E" w:rsidR="0040191D" w:rsidRPr="00C071D4" w:rsidRDefault="007751AB" w:rsidP="0040191D">
      <w:pPr>
        <w:rPr>
          <w:rFonts w:eastAsia="Calibri" w:cs="Arial"/>
          <w:b/>
          <w:bCs/>
          <w:sz w:val="20"/>
          <w:lang w:eastAsia="sl-SI"/>
        </w:rPr>
      </w:pPr>
      <w:r w:rsidRPr="00C071D4">
        <w:rPr>
          <w:rFonts w:cs="Arial"/>
          <w:b/>
          <w:bCs/>
          <w:sz w:val="20"/>
          <w:lang w:eastAsia="sl-SI"/>
        </w:rPr>
        <w:t xml:space="preserve">OBRAZEC </w:t>
      </w:r>
      <w:r w:rsidR="003D6CC5" w:rsidRPr="00C071D4">
        <w:rPr>
          <w:rFonts w:cs="Arial"/>
          <w:b/>
          <w:bCs/>
          <w:sz w:val="20"/>
          <w:lang w:eastAsia="sl-SI"/>
        </w:rPr>
        <w:t>1.6</w:t>
      </w:r>
      <w:r w:rsidR="00595061" w:rsidRPr="00C071D4">
        <w:rPr>
          <w:rFonts w:cs="Arial"/>
          <w:b/>
          <w:bCs/>
          <w:sz w:val="20"/>
          <w:lang w:eastAsia="sl-SI"/>
        </w:rPr>
        <w:t>:</w:t>
      </w:r>
      <w:r w:rsidR="003D6CC5" w:rsidRPr="00C071D4">
        <w:rPr>
          <w:rFonts w:cs="Arial"/>
          <w:b/>
          <w:bCs/>
          <w:sz w:val="20"/>
          <w:lang w:eastAsia="sl-SI"/>
        </w:rPr>
        <w:t xml:space="preserve"> </w:t>
      </w:r>
      <w:r w:rsidR="0040191D" w:rsidRPr="00C071D4">
        <w:rPr>
          <w:rFonts w:cs="Arial"/>
          <w:b/>
          <w:bCs/>
          <w:sz w:val="20"/>
          <w:lang w:eastAsia="sl-SI"/>
        </w:rPr>
        <w:t xml:space="preserve">IZJAVA </w:t>
      </w:r>
      <w:r w:rsidR="0040191D" w:rsidRPr="00C071D4">
        <w:rPr>
          <w:rFonts w:eastAsia="Calibri" w:cs="Arial"/>
          <w:b/>
          <w:bCs/>
          <w:sz w:val="20"/>
          <w:lang w:eastAsia="sl-SI"/>
        </w:rPr>
        <w:t>PRIJAVITELJA O OCENI SKLADNOSTI Z NAČELOM, DA SE NE ŠKODUJE BISTVENO ZA PROJEKT »</w:t>
      </w:r>
      <w:r w:rsidR="009235C6" w:rsidRPr="00C071D4">
        <w:rPr>
          <w:rStyle w:val="normaltextrun"/>
          <w:rFonts w:cs="Arial"/>
          <w:b/>
          <w:bCs/>
          <w:sz w:val="20"/>
        </w:rPr>
        <w:t>Obogateno izvajanje kakovostnega in dostopnega učenja ter uvajanja krožnih vsebin v VIZ SAŠA regije</w:t>
      </w:r>
      <w:r w:rsidR="0040191D" w:rsidRPr="00C071D4">
        <w:rPr>
          <w:rFonts w:eastAsia="Calibri" w:cs="Arial"/>
          <w:b/>
          <w:bCs/>
          <w:sz w:val="20"/>
          <w:lang w:eastAsia="sl-SI"/>
        </w:rPr>
        <w:t>«</w:t>
      </w:r>
    </w:p>
    <w:p w14:paraId="68DA953B" w14:textId="77777777" w:rsidR="0040191D" w:rsidRPr="00C071D4" w:rsidRDefault="0040191D" w:rsidP="0040191D">
      <w:pPr>
        <w:rPr>
          <w:rFonts w:eastAsia="Calibri" w:cs="Arial"/>
          <w:sz w:val="20"/>
          <w:lang w:eastAsia="sl-SI"/>
        </w:rPr>
      </w:pPr>
    </w:p>
    <w:p w14:paraId="0E81982F" w14:textId="77777777" w:rsidR="0040191D" w:rsidRPr="00C071D4" w:rsidRDefault="0040191D" w:rsidP="0040191D">
      <w:pPr>
        <w:rPr>
          <w:rFonts w:eastAsia="Calibri" w:cs="Arial"/>
          <w:sz w:val="20"/>
          <w:lang w:eastAsia="sl-SI"/>
        </w:rPr>
      </w:pPr>
    </w:p>
    <w:p w14:paraId="1CB7F8F3" w14:textId="77777777" w:rsidR="0040191D" w:rsidRPr="00C071D4" w:rsidRDefault="0040191D" w:rsidP="0040191D">
      <w:pPr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Prijavitelj (naziv):</w:t>
      </w:r>
    </w:p>
    <w:p w14:paraId="58D64CC1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304B7715" w14:textId="77777777" w:rsidR="0040191D" w:rsidRPr="00C071D4" w:rsidRDefault="0040191D" w:rsidP="0040191D">
      <w:pPr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_________________________________________________________________________</w:t>
      </w:r>
    </w:p>
    <w:p w14:paraId="47F5B0F5" w14:textId="76B74AE4" w:rsidR="0040191D" w:rsidRPr="00C071D4" w:rsidRDefault="00D22369" w:rsidP="00D13041">
      <w:pPr>
        <w:jc w:val="both"/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I</w:t>
      </w:r>
      <w:r w:rsidR="007B7099" w:rsidRPr="00C071D4">
        <w:rPr>
          <w:rFonts w:cs="Arial"/>
          <w:sz w:val="20"/>
          <w:lang w:eastAsia="sl-SI"/>
        </w:rPr>
        <w:t>zjavlja</w:t>
      </w:r>
      <w:r w:rsidRPr="00C071D4">
        <w:rPr>
          <w:rFonts w:cs="Arial"/>
          <w:sz w:val="20"/>
          <w:lang w:eastAsia="sl-SI"/>
        </w:rPr>
        <w:t>mo</w:t>
      </w:r>
      <w:r w:rsidR="0040191D" w:rsidRPr="00C071D4">
        <w:rPr>
          <w:rFonts w:cs="Arial"/>
          <w:sz w:val="20"/>
          <w:lang w:eastAsia="sl-SI"/>
        </w:rPr>
        <w:t xml:space="preserve">, da </w:t>
      </w:r>
      <w:r w:rsidR="007B7099" w:rsidRPr="00C071D4">
        <w:rPr>
          <w:rFonts w:cs="Arial"/>
          <w:sz w:val="20"/>
          <w:lang w:eastAsia="sl-SI"/>
        </w:rPr>
        <w:t xml:space="preserve">je </w:t>
      </w:r>
      <w:r w:rsidR="0040191D" w:rsidRPr="00C071D4">
        <w:rPr>
          <w:rFonts w:cs="Arial"/>
          <w:sz w:val="20"/>
          <w:lang w:eastAsia="sl-SI"/>
        </w:rPr>
        <w:t xml:space="preserve">projekt </w:t>
      </w:r>
      <w:r w:rsidR="007B7099" w:rsidRPr="00C071D4">
        <w:rPr>
          <w:rFonts w:cs="Arial"/>
          <w:sz w:val="20"/>
          <w:lang w:eastAsia="sl-SI"/>
        </w:rPr>
        <w:t>načrtovan tako, da</w:t>
      </w:r>
      <w:r w:rsidR="0040191D" w:rsidRPr="00C071D4">
        <w:rPr>
          <w:rFonts w:cs="Arial"/>
          <w:sz w:val="20"/>
          <w:lang w:eastAsia="sl-SI"/>
        </w:rPr>
        <w:t xml:space="preserve"> po svoji naravi nima predvidljivega negativnega vpliva na okoljske cilje, ki bi bil</w:t>
      </w:r>
      <w:r w:rsidRPr="00C071D4">
        <w:rPr>
          <w:rFonts w:cs="Arial"/>
          <w:sz w:val="20"/>
          <w:lang w:eastAsia="sl-SI"/>
        </w:rPr>
        <w:t>i</w:t>
      </w:r>
      <w:r w:rsidR="0040191D" w:rsidRPr="00C071D4">
        <w:rPr>
          <w:rFonts w:cs="Arial"/>
          <w:sz w:val="20"/>
          <w:lang w:eastAsia="sl-SI"/>
        </w:rPr>
        <w:t xml:space="preserve"> povezan</w:t>
      </w:r>
      <w:r w:rsidRPr="00C071D4">
        <w:rPr>
          <w:rFonts w:cs="Arial"/>
          <w:sz w:val="20"/>
          <w:lang w:eastAsia="sl-SI"/>
        </w:rPr>
        <w:t>i</w:t>
      </w:r>
      <w:r w:rsidR="0040191D" w:rsidRPr="00C071D4">
        <w:rPr>
          <w:rFonts w:cs="Arial"/>
          <w:sz w:val="20"/>
          <w:lang w:eastAsia="sl-SI"/>
        </w:rPr>
        <w:t xml:space="preserve"> z neposrednimi in primarnimi posrednimi učinki ukrepa v življenjskem ciklu oziroma je ta vpliv nepomemben:</w:t>
      </w:r>
    </w:p>
    <w:p w14:paraId="37928796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0B686481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3EE468A1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tbl>
      <w:tblPr>
        <w:tblStyle w:val="Tabelamrea"/>
        <w:tblW w:w="8615" w:type="dxa"/>
        <w:tblLook w:val="04A0" w:firstRow="1" w:lastRow="0" w:firstColumn="1" w:lastColumn="0" w:noHBand="0" w:noVBand="1"/>
      </w:tblPr>
      <w:tblGrid>
        <w:gridCol w:w="4247"/>
        <w:gridCol w:w="853"/>
        <w:gridCol w:w="3515"/>
      </w:tblGrid>
      <w:tr w:rsidR="00190EE1" w:rsidRPr="00C071D4" w14:paraId="063A3235" w14:textId="77777777" w:rsidTr="00190EE1">
        <w:tc>
          <w:tcPr>
            <w:tcW w:w="4247" w:type="dxa"/>
          </w:tcPr>
          <w:p w14:paraId="5B8EB211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i/>
                <w:iCs/>
                <w:sz w:val="20"/>
                <w:szCs w:val="20"/>
              </w:rPr>
              <w:t>Ali je za okoljske cilje v nadaljevanju potrebna vsebinska ocena skladnosti ukrepa z načelom, da se ne škoduje bistveno?</w:t>
            </w:r>
          </w:p>
        </w:tc>
        <w:tc>
          <w:tcPr>
            <w:tcW w:w="853" w:type="dxa"/>
          </w:tcPr>
          <w:p w14:paraId="455F628E" w14:textId="1DD0931B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DA/NE</w:t>
            </w:r>
          </w:p>
        </w:tc>
        <w:tc>
          <w:tcPr>
            <w:tcW w:w="3515" w:type="dxa"/>
          </w:tcPr>
          <w:p w14:paraId="7754AB3D" w14:textId="2CEE5FEF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i/>
                <w:iCs/>
                <w:sz w:val="20"/>
                <w:szCs w:val="20"/>
              </w:rPr>
              <w:t>Utemeljitev</w:t>
            </w:r>
          </w:p>
        </w:tc>
      </w:tr>
      <w:tr w:rsidR="00190EE1" w:rsidRPr="00C071D4" w14:paraId="1C7BAF61" w14:textId="77777777" w:rsidTr="00190EE1">
        <w:tc>
          <w:tcPr>
            <w:tcW w:w="4247" w:type="dxa"/>
          </w:tcPr>
          <w:p w14:paraId="01A4D63A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Blažitev podnebnih sprememb </w:t>
            </w:r>
          </w:p>
        </w:tc>
        <w:tc>
          <w:tcPr>
            <w:tcW w:w="853" w:type="dxa"/>
          </w:tcPr>
          <w:p w14:paraId="44E149C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 w:val="restart"/>
            <w:vAlign w:val="center"/>
          </w:tcPr>
          <w:p w14:paraId="257050C3" w14:textId="2701D471" w:rsidR="00E60216" w:rsidRPr="00C071D4" w:rsidRDefault="00190EE1" w:rsidP="00E60216">
            <w:p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Projekt po svoji naravi nima predvidljivega negativnega vpliva na okoljske cilje, ki bi bil povezan z neposrednimi in primarnimi posrednimi učinki ukrepa v življenjskem ciklu oziroma je ta vpliv nepomemben.</w:t>
            </w:r>
            <w:r w:rsidR="00E60216" w:rsidRPr="00C071D4">
              <w:rPr>
                <w:rFonts w:cs="Arial"/>
                <w:sz w:val="20"/>
                <w:szCs w:val="20"/>
                <w:lang w:eastAsia="sl-SI"/>
              </w:rPr>
              <w:t xml:space="preserve"> Namen projekta je prispevati k izboljšanju kakovosti, vključenosti, učinkovitosti vzgoje in izobraževanja za zmanjšanje neskladij med znanji in spretnostmi, ki jih mladi pridobijo med izobraževanjem ter potrebami na trgu dela  z razvijanjem, obogatitvijo in krepitvijo digitalnih, podjetnostih in trajnostnih (zelenih) kompetenc v vrtcih, osnovnih in srednjih šolah, osnovnih šolah s prilagojenim programom ter </w:t>
            </w:r>
            <w:hyperlink r:id="rId10" w:history="1">
              <w:r w:rsidR="00E60216" w:rsidRPr="00C071D4">
                <w:rPr>
                  <w:rFonts w:cs="Arial"/>
                  <w:sz w:val="20"/>
                  <w:szCs w:val="20"/>
                  <w:lang w:eastAsia="sl-SI"/>
                </w:rPr>
                <w:t>zavodih za vzgojo in izobraževanje otrok in mladostnikov s posebnimi potrebami</w:t>
              </w:r>
            </w:hyperlink>
            <w:r w:rsidR="00E60216" w:rsidRPr="00C071D4">
              <w:rPr>
                <w:rFonts w:cs="Arial"/>
                <w:sz w:val="20"/>
                <w:szCs w:val="20"/>
                <w:lang w:eastAsia="sl-SI"/>
              </w:rPr>
              <w:t xml:space="preserve">, s poudarkom na karierni orientaciji in krožnih vsebinah v Savinjsko-Šaleški regiji. </w:t>
            </w:r>
          </w:p>
          <w:p w14:paraId="11D7BD09" w14:textId="60D70F32" w:rsidR="00190EE1" w:rsidRPr="00C071D4" w:rsidRDefault="00190EE1" w:rsidP="0040191D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123943C9" w14:textId="77777777" w:rsidTr="00190EE1">
        <w:tc>
          <w:tcPr>
            <w:tcW w:w="4247" w:type="dxa"/>
          </w:tcPr>
          <w:p w14:paraId="5003DD0D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Prilagajanje podnebnim spremembam </w:t>
            </w:r>
          </w:p>
        </w:tc>
        <w:tc>
          <w:tcPr>
            <w:tcW w:w="853" w:type="dxa"/>
          </w:tcPr>
          <w:p w14:paraId="32AB5F1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736C064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6DE16D05" w14:textId="77777777" w:rsidTr="00190EE1">
        <w:tc>
          <w:tcPr>
            <w:tcW w:w="4247" w:type="dxa"/>
          </w:tcPr>
          <w:p w14:paraId="39EA2AD8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Trajnostna raba ter varstvo vodnih in morskih virov </w:t>
            </w:r>
          </w:p>
        </w:tc>
        <w:tc>
          <w:tcPr>
            <w:tcW w:w="853" w:type="dxa"/>
          </w:tcPr>
          <w:p w14:paraId="6106569E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4B35E6BB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208AAA02" w14:textId="77777777" w:rsidTr="00190EE1">
        <w:tc>
          <w:tcPr>
            <w:tcW w:w="4247" w:type="dxa"/>
          </w:tcPr>
          <w:p w14:paraId="7C2057E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Krožno gospodarstvo, vključno s preprečevanjem odpadkov in recikliranjem </w:t>
            </w:r>
          </w:p>
        </w:tc>
        <w:tc>
          <w:tcPr>
            <w:tcW w:w="853" w:type="dxa"/>
          </w:tcPr>
          <w:p w14:paraId="3A8DEE8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72040D9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6FB35D19" w14:textId="77777777" w:rsidTr="00190EE1">
        <w:tc>
          <w:tcPr>
            <w:tcW w:w="4247" w:type="dxa"/>
          </w:tcPr>
          <w:p w14:paraId="02A8D94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Preprečevanje in nadzorovanje onesnaževanja zraka, vode ali tal </w:t>
            </w:r>
          </w:p>
        </w:tc>
        <w:tc>
          <w:tcPr>
            <w:tcW w:w="853" w:type="dxa"/>
          </w:tcPr>
          <w:p w14:paraId="1938D208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33DE3C12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02B0CA1E" w14:textId="77777777" w:rsidTr="00190EE1">
        <w:tc>
          <w:tcPr>
            <w:tcW w:w="4247" w:type="dxa"/>
          </w:tcPr>
          <w:p w14:paraId="4F076AC3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Varstvo in ohranjanje biotske raznovrstnosti in ekosistemov</w:t>
            </w:r>
          </w:p>
        </w:tc>
        <w:tc>
          <w:tcPr>
            <w:tcW w:w="853" w:type="dxa"/>
          </w:tcPr>
          <w:p w14:paraId="55775A23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5EC9E706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371F6751" w14:textId="77777777" w:rsidTr="00190EE1">
        <w:tc>
          <w:tcPr>
            <w:tcW w:w="4247" w:type="dxa"/>
          </w:tcPr>
          <w:p w14:paraId="53469AD1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Blažitev podnebnih sprememb </w:t>
            </w:r>
          </w:p>
        </w:tc>
        <w:tc>
          <w:tcPr>
            <w:tcW w:w="853" w:type="dxa"/>
          </w:tcPr>
          <w:p w14:paraId="731195D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515" w:type="dxa"/>
            <w:vMerge/>
          </w:tcPr>
          <w:p w14:paraId="04AE8B37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14:paraId="4ACB59F4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79B95834" w14:textId="469674E5" w:rsidR="0040191D" w:rsidRPr="00C071D4" w:rsidRDefault="0040191D" w:rsidP="0040191D">
      <w:pPr>
        <w:rPr>
          <w:rFonts w:cs="Arial"/>
          <w:sz w:val="20"/>
        </w:rPr>
      </w:pPr>
      <w:r w:rsidRPr="00C071D4">
        <w:rPr>
          <w:rFonts w:cs="Arial"/>
          <w:sz w:val="20"/>
        </w:rPr>
        <w:t xml:space="preserve">Kraj in datum:                               Žig                                 Ime in priimek odgovorne osebe </w:t>
      </w:r>
      <w:r w:rsidR="00603C4A" w:rsidRPr="00C071D4">
        <w:rPr>
          <w:rFonts w:cs="Arial"/>
          <w:sz w:val="20"/>
        </w:rPr>
        <w:t>prijavitelja</w:t>
      </w:r>
      <w:r w:rsidRPr="00C071D4">
        <w:rPr>
          <w:rFonts w:cs="Arial"/>
          <w:sz w:val="20"/>
        </w:rPr>
        <w:t xml:space="preserve">:  </w:t>
      </w:r>
    </w:p>
    <w:p w14:paraId="35B1608D" w14:textId="77777777" w:rsidR="0040191D" w:rsidRPr="00C071D4" w:rsidRDefault="0040191D" w:rsidP="00487F2F">
      <w:pPr>
        <w:rPr>
          <w:rFonts w:cs="Arial"/>
          <w:sz w:val="20"/>
        </w:rPr>
      </w:pPr>
    </w:p>
    <w:sectPr w:rsidR="0040191D" w:rsidRPr="00C071D4" w:rsidSect="00941C8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AA5E" w14:textId="77777777" w:rsidR="00FF0B3A" w:rsidRDefault="00FF0B3A">
      <w:r>
        <w:separator/>
      </w:r>
    </w:p>
  </w:endnote>
  <w:endnote w:type="continuationSeparator" w:id="0">
    <w:p w14:paraId="4E6496B8" w14:textId="77777777" w:rsidR="00FF0B3A" w:rsidRDefault="00FF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C51" w14:textId="266046AD" w:rsidR="0030548C" w:rsidRDefault="0030548C" w:rsidP="0030548C">
    <w:pPr>
      <w:pStyle w:val="Noga"/>
      <w:tabs>
        <w:tab w:val="clear" w:pos="4536"/>
        <w:tab w:val="clear" w:pos="9072"/>
        <w:tab w:val="left" w:pos="32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D28F" w14:textId="77777777" w:rsidR="00FF0B3A" w:rsidRDefault="00FF0B3A">
      <w:r>
        <w:separator/>
      </w:r>
    </w:p>
  </w:footnote>
  <w:footnote w:type="continuationSeparator" w:id="0">
    <w:p w14:paraId="7C279790" w14:textId="77777777" w:rsidR="00FF0B3A" w:rsidRDefault="00FF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85F" w14:textId="77777777" w:rsidR="00D70053" w:rsidRDefault="00B4039B">
    <w:pPr>
      <w:pStyle w:val="Glava"/>
    </w:pPr>
    <w:r>
      <w:t xml:space="preserve">                                                                      </w:t>
    </w:r>
  </w:p>
  <w:p w14:paraId="7F1E14B7" w14:textId="77777777" w:rsidR="00B4039B" w:rsidRDefault="00B4039B">
    <w:pPr>
      <w:pStyle w:val="Glava"/>
    </w:pPr>
    <w:r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8DD3" w14:textId="6B0DF1F0" w:rsidR="00204059" w:rsidRDefault="002E0ED1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8D574" wp14:editId="783381F8">
          <wp:simplePos x="0" y="0"/>
          <wp:positionH relativeFrom="page">
            <wp:posOffset>4145280</wp:posOffset>
          </wp:positionH>
          <wp:positionV relativeFrom="page">
            <wp:posOffset>262890</wp:posOffset>
          </wp:positionV>
          <wp:extent cx="825500" cy="408305"/>
          <wp:effectExtent l="0" t="0" r="0" b="0"/>
          <wp:wrapNone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393E12" wp14:editId="039B2A5E">
          <wp:simplePos x="0" y="0"/>
          <wp:positionH relativeFrom="page">
            <wp:posOffset>5094605</wp:posOffset>
          </wp:positionH>
          <wp:positionV relativeFrom="page">
            <wp:posOffset>282575</wp:posOffset>
          </wp:positionV>
          <wp:extent cx="1565275" cy="375920"/>
          <wp:effectExtent l="0" t="0" r="0" b="0"/>
          <wp:wrapNone/>
          <wp:docPr id="14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036DFA" wp14:editId="22061935">
          <wp:simplePos x="0" y="0"/>
          <wp:positionH relativeFrom="page">
            <wp:posOffset>434340</wp:posOffset>
          </wp:positionH>
          <wp:positionV relativeFrom="page">
            <wp:posOffset>307340</wp:posOffset>
          </wp:positionV>
          <wp:extent cx="2832735" cy="276860"/>
          <wp:effectExtent l="0" t="0" r="0" b="0"/>
          <wp:wrapSquare wrapText="bothSides"/>
          <wp:docPr id="1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735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F"/>
    <w:rsid w:val="00052D09"/>
    <w:rsid w:val="001172C2"/>
    <w:rsid w:val="00190EE1"/>
    <w:rsid w:val="002025C8"/>
    <w:rsid w:val="00204059"/>
    <w:rsid w:val="00233E10"/>
    <w:rsid w:val="00266D01"/>
    <w:rsid w:val="002E0ED1"/>
    <w:rsid w:val="002E6FD3"/>
    <w:rsid w:val="0030000B"/>
    <w:rsid w:val="0030548C"/>
    <w:rsid w:val="00343D11"/>
    <w:rsid w:val="00357262"/>
    <w:rsid w:val="00381410"/>
    <w:rsid w:val="003935A7"/>
    <w:rsid w:val="003D6CC5"/>
    <w:rsid w:val="003E0CFE"/>
    <w:rsid w:val="0040191D"/>
    <w:rsid w:val="004108BA"/>
    <w:rsid w:val="00432E90"/>
    <w:rsid w:val="00444EEC"/>
    <w:rsid w:val="004716B4"/>
    <w:rsid w:val="00476692"/>
    <w:rsid w:val="00487F2F"/>
    <w:rsid w:val="00506B43"/>
    <w:rsid w:val="005351E8"/>
    <w:rsid w:val="005773A7"/>
    <w:rsid w:val="00595061"/>
    <w:rsid w:val="005B44AD"/>
    <w:rsid w:val="005C0400"/>
    <w:rsid w:val="005D6728"/>
    <w:rsid w:val="005F4324"/>
    <w:rsid w:val="00603C4A"/>
    <w:rsid w:val="0060587E"/>
    <w:rsid w:val="006153A4"/>
    <w:rsid w:val="006204C0"/>
    <w:rsid w:val="00632F3E"/>
    <w:rsid w:val="006A1CFD"/>
    <w:rsid w:val="006B1B6C"/>
    <w:rsid w:val="00744C04"/>
    <w:rsid w:val="0075023D"/>
    <w:rsid w:val="007751AB"/>
    <w:rsid w:val="007B7099"/>
    <w:rsid w:val="008A465C"/>
    <w:rsid w:val="008E16D5"/>
    <w:rsid w:val="00905801"/>
    <w:rsid w:val="009235C6"/>
    <w:rsid w:val="009337B8"/>
    <w:rsid w:val="00934641"/>
    <w:rsid w:val="00941C8F"/>
    <w:rsid w:val="00994AD1"/>
    <w:rsid w:val="009A578B"/>
    <w:rsid w:val="009B6C44"/>
    <w:rsid w:val="009E707B"/>
    <w:rsid w:val="00A22DA6"/>
    <w:rsid w:val="00A37CED"/>
    <w:rsid w:val="00A44B40"/>
    <w:rsid w:val="00A4686F"/>
    <w:rsid w:val="00A66090"/>
    <w:rsid w:val="00AB2605"/>
    <w:rsid w:val="00AD18FB"/>
    <w:rsid w:val="00B3106E"/>
    <w:rsid w:val="00B4039B"/>
    <w:rsid w:val="00B61CDE"/>
    <w:rsid w:val="00B96504"/>
    <w:rsid w:val="00BA5E22"/>
    <w:rsid w:val="00BB5227"/>
    <w:rsid w:val="00BE0FD6"/>
    <w:rsid w:val="00BF4EA4"/>
    <w:rsid w:val="00C071D4"/>
    <w:rsid w:val="00C4412F"/>
    <w:rsid w:val="00C54EFF"/>
    <w:rsid w:val="00CC38B3"/>
    <w:rsid w:val="00D13041"/>
    <w:rsid w:val="00D22369"/>
    <w:rsid w:val="00D70053"/>
    <w:rsid w:val="00DB2C58"/>
    <w:rsid w:val="00DC1DE3"/>
    <w:rsid w:val="00E34063"/>
    <w:rsid w:val="00E35302"/>
    <w:rsid w:val="00E55A22"/>
    <w:rsid w:val="00E60216"/>
    <w:rsid w:val="00EB31C6"/>
    <w:rsid w:val="00EC771F"/>
    <w:rsid w:val="00F25FB8"/>
    <w:rsid w:val="00F80C8E"/>
    <w:rsid w:val="00F91B91"/>
    <w:rsid w:val="00FB36A8"/>
    <w:rsid w:val="00FD174F"/>
    <w:rsid w:val="00FD6BD0"/>
    <w:rsid w:val="00FE5269"/>
    <w:rsid w:val="00FF0B3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3C0F6"/>
  <w15:chartTrackingRefBased/>
  <w15:docId w15:val="{0B93FBB0-571C-4110-B1B7-37F2CC0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4686F"/>
    <w:rPr>
      <w:rFonts w:ascii="Arial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766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76692"/>
    <w:pPr>
      <w:tabs>
        <w:tab w:val="center" w:pos="4536"/>
        <w:tab w:val="right" w:pos="9072"/>
      </w:tabs>
    </w:pPr>
  </w:style>
  <w:style w:type="character" w:styleId="Pripombasklic">
    <w:name w:val="annotation reference"/>
    <w:uiPriority w:val="99"/>
    <w:rsid w:val="00BE0FD6"/>
    <w:rPr>
      <w:sz w:val="16"/>
      <w:szCs w:val="16"/>
    </w:rPr>
  </w:style>
  <w:style w:type="paragraph" w:styleId="Pripombabesedilo">
    <w:name w:val="annotation text"/>
    <w:aliases w:val="Komentar - besedilo,Komentar - besedilo1,Znak9"/>
    <w:basedOn w:val="Navaden"/>
    <w:link w:val="PripombabesediloZnak"/>
    <w:rsid w:val="00BE0FD6"/>
    <w:rPr>
      <w:rFonts w:ascii="Times New Roman" w:hAnsi="Times New Roman"/>
      <w:sz w:val="20"/>
      <w:lang w:eastAsia="sl-SI"/>
    </w:rPr>
  </w:style>
  <w:style w:type="character" w:customStyle="1" w:styleId="PripombabesediloZnak">
    <w:name w:val="Pripomba – besedilo Znak"/>
    <w:aliases w:val="Komentar - besedilo Znak,Komentar - besedilo1 Znak,Znak9 Znak"/>
    <w:basedOn w:val="Privzetapisavaodstavka"/>
    <w:link w:val="Pripombabesedilo"/>
    <w:rsid w:val="00BE0FD6"/>
  </w:style>
  <w:style w:type="paragraph" w:customStyle="1" w:styleId="ZnakZnak1ZnakZnak">
    <w:name w:val="Znak Znak1 Znak Znak"/>
    <w:basedOn w:val="Navaden"/>
    <w:rsid w:val="00BE0FD6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Besedilooblaka">
    <w:name w:val="Balloon Text"/>
    <w:basedOn w:val="Navaden"/>
    <w:link w:val="BesedilooblakaZnak"/>
    <w:rsid w:val="00BE0F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E0FD6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55A22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link w:val="Zadevapripombe"/>
    <w:rsid w:val="00E55A22"/>
    <w:rPr>
      <w:rFonts w:ascii="Arial" w:hAnsi="Arial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E55A22"/>
    <w:rPr>
      <w:sz w:val="20"/>
    </w:rPr>
  </w:style>
  <w:style w:type="character" w:customStyle="1" w:styleId="Sprotnaopomba-besediloZnak">
    <w:name w:val="Sprotna opomba - besedilo Znak"/>
    <w:link w:val="Sprotnaopomba-besedilo"/>
    <w:rsid w:val="00E55A22"/>
    <w:rPr>
      <w:rFonts w:ascii="Arial" w:hAnsi="Arial"/>
      <w:lang w:eastAsia="en-US"/>
    </w:rPr>
  </w:style>
  <w:style w:type="character" w:styleId="Sprotnaopomba-sklic">
    <w:name w:val="footnote reference"/>
    <w:rsid w:val="00E55A22"/>
    <w:rPr>
      <w:vertAlign w:val="superscript"/>
    </w:rPr>
  </w:style>
  <w:style w:type="character" w:styleId="Hiperpovezava">
    <w:name w:val="Hyperlink"/>
    <w:uiPriority w:val="99"/>
    <w:rsid w:val="00E55A22"/>
    <w:rPr>
      <w:rFonts w:cs="Times New Roman"/>
      <w:color w:val="0000FF"/>
      <w:u w:val="single"/>
    </w:rPr>
  </w:style>
  <w:style w:type="character" w:styleId="SledenaHiperpovezava">
    <w:name w:val="FollowedHyperlink"/>
    <w:rsid w:val="00E55A22"/>
    <w:rPr>
      <w:color w:val="800080"/>
      <w:u w:val="single"/>
    </w:rPr>
  </w:style>
  <w:style w:type="paragraph" w:styleId="Revizija">
    <w:name w:val="Revision"/>
    <w:hidden/>
    <w:uiPriority w:val="99"/>
    <w:semiHidden/>
    <w:rsid w:val="00432E90"/>
    <w:rPr>
      <w:rFonts w:ascii="Arial" w:hAnsi="Arial"/>
      <w:sz w:val="22"/>
      <w:lang w:eastAsia="en-US"/>
    </w:rPr>
  </w:style>
  <w:style w:type="table" w:styleId="Tabelamrea">
    <w:name w:val="Table Grid"/>
    <w:basedOn w:val="Navadnatabela"/>
    <w:uiPriority w:val="39"/>
    <w:rsid w:val="0040191D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92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si/assets/ministrstva/MIZS/Dokumenti/Razvoj-kadrov/Razvidi-izvajalcev-JV-programov-na-podrocju-VI/Razvid_Zavodi_PP_junij-2022.xl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9" ma:contentTypeDescription="Ustvari nov dokument." ma:contentTypeScope="" ma:versionID="3e6dbf8ccce7264b5ab72ef6eecdcc79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b225e0754fe428e838c51300d47bab41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5DF22-A17D-4433-AC15-2E0175D75E22}"/>
</file>

<file path=customXml/itemProps2.xml><?xml version="1.0" encoding="utf-8"?>
<ds:datastoreItem xmlns:ds="http://schemas.openxmlformats.org/officeDocument/2006/customXml" ds:itemID="{52153B37-C9A2-4DDD-88AE-1E7893BC3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57285E-8EC1-4BDA-93E9-35E77D7DD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7FE8D-9032-4824-8766-BE3A6DDDA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3</vt:lpstr>
    </vt:vector>
  </TitlesOfParts>
  <Company>Ministrstvo za visoko šolstvo, Znanost in tehnolog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3</dc:title>
  <dc:subject/>
  <dc:creator>hircib</dc:creator>
  <cp:keywords/>
  <cp:lastModifiedBy>Mojca Debeljak Kozina</cp:lastModifiedBy>
  <cp:revision>11</cp:revision>
  <dcterms:created xsi:type="dcterms:W3CDTF">2024-11-21T09:41:00Z</dcterms:created>
  <dcterms:modified xsi:type="dcterms:W3CDTF">2025-02-05T19:13:00Z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