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E0FE8" w14:textId="77777777" w:rsidR="00A3329E" w:rsidRDefault="00A3329E" w:rsidP="00A3329E">
      <w:pPr>
        <w:rPr>
          <w:rFonts w:ascii="Arial" w:hAnsi="Arial" w:cs="Arial"/>
          <w:sz w:val="20"/>
          <w:szCs w:val="20"/>
        </w:rPr>
      </w:pPr>
      <w:r w:rsidRPr="0075551C">
        <w:rPr>
          <w:rFonts w:ascii="Arial" w:hAnsi="Arial" w:cs="Arial"/>
          <w:noProof/>
          <w:sz w:val="20"/>
          <w:szCs w:val="20"/>
        </w:rPr>
        <w:drawing>
          <wp:inline distT="0" distB="0" distL="0" distR="0" wp14:anchorId="7C35F880" wp14:editId="3D8B370B">
            <wp:extent cx="3429000" cy="657225"/>
            <wp:effectExtent l="0" t="0" r="0" b="9525"/>
            <wp:docPr id="1" name="Slika 1" descr="G:\SLUŽBA\02. Služba\PC služba - navodila\Podpis Outlook\MVI_pod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LUŽBA\02. Služba\PC služba - navodila\Podpis Outlook\MVI_podpi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657225"/>
                    </a:xfrm>
                    <a:prstGeom prst="rect">
                      <a:avLst/>
                    </a:prstGeom>
                    <a:noFill/>
                    <a:ln>
                      <a:noFill/>
                    </a:ln>
                  </pic:spPr>
                </pic:pic>
              </a:graphicData>
            </a:graphic>
          </wp:inline>
        </w:drawing>
      </w:r>
    </w:p>
    <w:p w14:paraId="66F4F971" w14:textId="77777777" w:rsidR="00A3329E" w:rsidRPr="00521234" w:rsidRDefault="00A3329E" w:rsidP="00A3329E">
      <w:pPr>
        <w:tabs>
          <w:tab w:val="left" w:pos="5112"/>
        </w:tabs>
        <w:spacing w:before="240" w:line="240" w:lineRule="exact"/>
        <w:rPr>
          <w:rFonts w:ascii="Arial" w:hAnsi="Arial" w:cs="Arial"/>
          <w:sz w:val="16"/>
          <w:lang w:eastAsia="en-US"/>
        </w:rPr>
      </w:pPr>
      <w:r>
        <w:rPr>
          <w:rFonts w:ascii="Arial" w:hAnsi="Arial" w:cs="Arial"/>
          <w:sz w:val="16"/>
          <w:lang w:eastAsia="en-US"/>
        </w:rPr>
        <w:t xml:space="preserve">                                                                                                                                                  </w:t>
      </w:r>
      <w:r w:rsidRPr="00521234">
        <w:rPr>
          <w:rFonts w:ascii="Arial" w:hAnsi="Arial" w:cs="Arial"/>
          <w:sz w:val="16"/>
          <w:lang w:eastAsia="en-US"/>
        </w:rPr>
        <w:t>T: 01 400 52 00</w:t>
      </w:r>
    </w:p>
    <w:p w14:paraId="5F124CCD" w14:textId="77777777" w:rsidR="00A3329E" w:rsidRPr="0075551C" w:rsidRDefault="00A3329E" w:rsidP="00A3329E">
      <w:pPr>
        <w:tabs>
          <w:tab w:val="left" w:pos="5112"/>
        </w:tabs>
        <w:spacing w:line="240" w:lineRule="exact"/>
        <w:rPr>
          <w:rFonts w:ascii="Arial" w:hAnsi="Arial" w:cs="Arial"/>
          <w:sz w:val="16"/>
          <w:lang w:eastAsia="en-US"/>
        </w:rPr>
      </w:pPr>
      <w:r w:rsidRPr="00521234">
        <w:rPr>
          <w:rFonts w:ascii="Arial" w:hAnsi="Arial" w:cs="Arial"/>
          <w:sz w:val="16"/>
          <w:lang w:eastAsia="en-US"/>
        </w:rPr>
        <w:tab/>
      </w:r>
      <w:r>
        <w:rPr>
          <w:rFonts w:ascii="Arial" w:hAnsi="Arial" w:cs="Arial"/>
          <w:sz w:val="16"/>
          <w:lang w:eastAsia="en-US"/>
        </w:rPr>
        <w:tab/>
        <w:t xml:space="preserve">                   </w:t>
      </w:r>
      <w:r w:rsidRPr="00521234">
        <w:rPr>
          <w:rFonts w:ascii="Arial" w:hAnsi="Arial" w:cs="Arial"/>
          <w:sz w:val="16"/>
          <w:lang w:eastAsia="en-US"/>
        </w:rPr>
        <w:t xml:space="preserve">F: 01 400 53 21 </w:t>
      </w:r>
    </w:p>
    <w:p w14:paraId="5C192BC3" w14:textId="77777777" w:rsidR="00A3329E" w:rsidRPr="0075551C" w:rsidRDefault="00A3329E" w:rsidP="00A3329E">
      <w:pPr>
        <w:tabs>
          <w:tab w:val="left" w:pos="5112"/>
        </w:tabs>
        <w:spacing w:line="240" w:lineRule="exact"/>
        <w:rPr>
          <w:rFonts w:ascii="Arial" w:hAnsi="Arial" w:cs="Arial"/>
          <w:sz w:val="16"/>
          <w:lang w:eastAsia="en-US"/>
        </w:rPr>
      </w:pPr>
      <w:r>
        <w:rPr>
          <w:rFonts w:ascii="Arial" w:hAnsi="Arial" w:cs="Arial"/>
          <w:sz w:val="16"/>
          <w:lang w:eastAsia="en-US"/>
        </w:rPr>
        <w:t xml:space="preserve">                                                                                                                                                  </w:t>
      </w:r>
      <w:r w:rsidRPr="0075551C">
        <w:rPr>
          <w:rFonts w:ascii="Arial" w:hAnsi="Arial" w:cs="Arial"/>
          <w:sz w:val="16"/>
          <w:lang w:eastAsia="en-US"/>
        </w:rPr>
        <w:t xml:space="preserve">E: </w:t>
      </w:r>
      <w:hyperlink r:id="rId9" w:history="1">
        <w:r w:rsidRPr="0075551C">
          <w:rPr>
            <w:rStyle w:val="Hiperpovezava"/>
            <w:rFonts w:ascii="Arial" w:hAnsi="Arial" w:cs="Arial"/>
            <w:color w:val="auto"/>
            <w:sz w:val="16"/>
            <w:u w:val="none"/>
            <w:lang w:eastAsia="en-US"/>
          </w:rPr>
          <w:t>gp.mvi@gov.si</w:t>
        </w:r>
      </w:hyperlink>
    </w:p>
    <w:p w14:paraId="4CB0C922" w14:textId="77777777" w:rsidR="00A3329E" w:rsidRPr="0075551C" w:rsidRDefault="00A3329E" w:rsidP="00A3329E">
      <w:pPr>
        <w:tabs>
          <w:tab w:val="left" w:pos="5112"/>
        </w:tabs>
        <w:spacing w:line="240" w:lineRule="exact"/>
        <w:rPr>
          <w:rFonts w:ascii="Arial" w:hAnsi="Arial" w:cs="Arial"/>
          <w:sz w:val="16"/>
          <w:lang w:eastAsia="en-US"/>
        </w:rPr>
      </w:pPr>
      <w:r>
        <w:rPr>
          <w:rFonts w:ascii="Arial" w:hAnsi="Arial" w:cs="Arial"/>
          <w:sz w:val="16"/>
          <w:lang w:eastAsia="en-US"/>
        </w:rPr>
        <w:t xml:space="preserve">                                                                                                                                                  </w:t>
      </w:r>
      <w:r w:rsidRPr="0075551C">
        <w:rPr>
          <w:rFonts w:ascii="Arial" w:hAnsi="Arial" w:cs="Arial"/>
          <w:sz w:val="16"/>
          <w:lang w:eastAsia="en-US"/>
        </w:rPr>
        <w:t>www.mvi.gov.si</w:t>
      </w:r>
    </w:p>
    <w:p w14:paraId="3520E968" w14:textId="77777777" w:rsidR="00A3329E" w:rsidRPr="00521234" w:rsidRDefault="00A3329E" w:rsidP="00A3329E">
      <w:pPr>
        <w:tabs>
          <w:tab w:val="left" w:pos="5112"/>
        </w:tabs>
        <w:spacing w:line="240" w:lineRule="exact"/>
        <w:rPr>
          <w:rFonts w:ascii="Arial" w:hAnsi="Arial" w:cs="Arial"/>
          <w:sz w:val="16"/>
          <w:lang w:eastAsia="en-US"/>
        </w:rPr>
      </w:pPr>
    </w:p>
    <w:p w14:paraId="4AA6FC45" w14:textId="77777777" w:rsidR="00A3329E" w:rsidRDefault="00A3329E" w:rsidP="00A3329E"/>
    <w:p w14:paraId="0328B378" w14:textId="77777777" w:rsidR="00A3329E" w:rsidRPr="00A3329E" w:rsidRDefault="00A3329E" w:rsidP="00A3329E">
      <w:pPr>
        <w:rPr>
          <w:rFonts w:ascii="Arial" w:hAnsi="Arial" w:cs="Arial"/>
          <w:sz w:val="20"/>
          <w:szCs w:val="20"/>
        </w:rPr>
      </w:pPr>
    </w:p>
    <w:p w14:paraId="4B79B23F" w14:textId="326A8113" w:rsidR="00A3329E" w:rsidRPr="00FB75F5" w:rsidRDefault="00A3329E" w:rsidP="00A3329E">
      <w:pPr>
        <w:rPr>
          <w:rFonts w:ascii="Arial" w:hAnsi="Arial" w:cs="Arial"/>
          <w:sz w:val="22"/>
          <w:szCs w:val="22"/>
        </w:rPr>
      </w:pPr>
      <w:r w:rsidRPr="00FB75F5">
        <w:rPr>
          <w:rFonts w:ascii="Arial" w:hAnsi="Arial" w:cs="Arial"/>
          <w:sz w:val="22"/>
          <w:szCs w:val="22"/>
        </w:rPr>
        <w:t xml:space="preserve">Številka:  </w:t>
      </w:r>
      <w:r w:rsidR="009307ED" w:rsidRPr="00FB75F5">
        <w:rPr>
          <w:rFonts w:ascii="Arial" w:hAnsi="Arial" w:cs="Arial"/>
          <w:sz w:val="22"/>
          <w:szCs w:val="22"/>
        </w:rPr>
        <w:t>842-7/2023/</w:t>
      </w:r>
      <w:r w:rsidR="003B1395">
        <w:rPr>
          <w:rFonts w:ascii="Arial" w:hAnsi="Arial" w:cs="Arial"/>
          <w:sz w:val="22"/>
          <w:szCs w:val="22"/>
        </w:rPr>
        <w:t>6</w:t>
      </w:r>
    </w:p>
    <w:p w14:paraId="16B808D0" w14:textId="497B8769" w:rsidR="00A3329E" w:rsidRPr="00FB75F5" w:rsidRDefault="00A3329E" w:rsidP="00A3329E">
      <w:pPr>
        <w:rPr>
          <w:rFonts w:ascii="Arial" w:hAnsi="Arial" w:cs="Arial"/>
          <w:sz w:val="22"/>
          <w:szCs w:val="22"/>
        </w:rPr>
      </w:pPr>
      <w:r w:rsidRPr="00FB75F5">
        <w:rPr>
          <w:rFonts w:ascii="Arial" w:hAnsi="Arial" w:cs="Arial"/>
          <w:sz w:val="22"/>
          <w:szCs w:val="22"/>
        </w:rPr>
        <w:t xml:space="preserve">Datum:    </w:t>
      </w:r>
      <w:r w:rsidR="00651ACB" w:rsidRPr="00FB75F5">
        <w:rPr>
          <w:rFonts w:ascii="Arial" w:hAnsi="Arial" w:cs="Arial"/>
          <w:sz w:val="22"/>
          <w:szCs w:val="22"/>
        </w:rPr>
        <w:t>1</w:t>
      </w:r>
      <w:r w:rsidR="001C1478">
        <w:rPr>
          <w:rFonts w:ascii="Arial" w:hAnsi="Arial" w:cs="Arial"/>
          <w:sz w:val="22"/>
          <w:szCs w:val="22"/>
        </w:rPr>
        <w:t>3</w:t>
      </w:r>
      <w:r w:rsidR="00651ACB" w:rsidRPr="00FB75F5">
        <w:rPr>
          <w:rFonts w:ascii="Arial" w:hAnsi="Arial" w:cs="Arial"/>
          <w:sz w:val="22"/>
          <w:szCs w:val="22"/>
        </w:rPr>
        <w:t xml:space="preserve">. </w:t>
      </w:r>
      <w:r w:rsidR="001C1478">
        <w:rPr>
          <w:rFonts w:ascii="Arial" w:hAnsi="Arial" w:cs="Arial"/>
          <w:sz w:val="22"/>
          <w:szCs w:val="22"/>
        </w:rPr>
        <w:t>11</w:t>
      </w:r>
      <w:r w:rsidR="00651ACB" w:rsidRPr="00FB75F5">
        <w:rPr>
          <w:rFonts w:ascii="Arial" w:hAnsi="Arial" w:cs="Arial"/>
          <w:sz w:val="22"/>
          <w:szCs w:val="22"/>
        </w:rPr>
        <w:t>. 2023</w:t>
      </w:r>
    </w:p>
    <w:p w14:paraId="2D36C996" w14:textId="77777777" w:rsidR="00A3329E" w:rsidRPr="00FB75F5" w:rsidRDefault="00A3329E" w:rsidP="00A3329E">
      <w:pPr>
        <w:rPr>
          <w:rFonts w:ascii="Arial" w:hAnsi="Arial" w:cs="Arial"/>
          <w:sz w:val="20"/>
          <w:szCs w:val="20"/>
        </w:rPr>
      </w:pPr>
    </w:p>
    <w:p w14:paraId="29E057E9" w14:textId="77777777" w:rsidR="00A3329E" w:rsidRPr="00FB75F5" w:rsidRDefault="00A3329E" w:rsidP="00A3329E">
      <w:pPr>
        <w:rPr>
          <w:rFonts w:ascii="Arial" w:hAnsi="Arial" w:cs="Arial"/>
          <w:sz w:val="20"/>
          <w:szCs w:val="20"/>
        </w:rPr>
      </w:pPr>
    </w:p>
    <w:p w14:paraId="1E994603" w14:textId="77777777" w:rsidR="00A3329E" w:rsidRPr="00FB75F5" w:rsidRDefault="00A3329E" w:rsidP="00A3329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75F5" w:rsidRPr="00FB75F5" w14:paraId="4F56669C" w14:textId="77777777" w:rsidTr="00441DBE">
        <w:tc>
          <w:tcPr>
            <w:tcW w:w="9494" w:type="dxa"/>
            <w:tcBorders>
              <w:top w:val="nil"/>
              <w:left w:val="nil"/>
              <w:bottom w:val="nil"/>
              <w:right w:val="nil"/>
            </w:tcBorders>
            <w:shd w:val="clear" w:color="auto" w:fill="auto"/>
          </w:tcPr>
          <w:p w14:paraId="36A7118F" w14:textId="7AD1C9BC" w:rsidR="004E7214" w:rsidRPr="00FB75F5" w:rsidRDefault="004E7214" w:rsidP="00D60003">
            <w:pPr>
              <w:tabs>
                <w:tab w:val="left" w:pos="2728"/>
              </w:tabs>
              <w:ind w:right="325"/>
              <w:rPr>
                <w:rFonts w:ascii="Arial" w:hAnsi="Arial" w:cs="Arial"/>
                <w:b/>
                <w:sz w:val="44"/>
                <w:szCs w:val="22"/>
              </w:rPr>
            </w:pPr>
          </w:p>
          <w:p w14:paraId="5D353B77" w14:textId="5E371BF8" w:rsidR="00161A29" w:rsidRPr="00FB75F5" w:rsidRDefault="00161A29" w:rsidP="00D60003">
            <w:pPr>
              <w:tabs>
                <w:tab w:val="left" w:pos="2728"/>
              </w:tabs>
              <w:ind w:right="325"/>
              <w:rPr>
                <w:rFonts w:ascii="Arial" w:hAnsi="Arial" w:cs="Arial"/>
                <w:b/>
                <w:sz w:val="44"/>
                <w:szCs w:val="22"/>
              </w:rPr>
            </w:pPr>
          </w:p>
          <w:p w14:paraId="0338EDD6" w14:textId="77777777" w:rsidR="00161A29" w:rsidRPr="00FB75F5" w:rsidRDefault="00161A29" w:rsidP="00D60003">
            <w:pPr>
              <w:tabs>
                <w:tab w:val="left" w:pos="2728"/>
              </w:tabs>
              <w:ind w:right="325"/>
              <w:rPr>
                <w:rFonts w:ascii="Arial" w:hAnsi="Arial" w:cs="Arial"/>
                <w:b/>
                <w:sz w:val="44"/>
                <w:szCs w:val="22"/>
              </w:rPr>
            </w:pPr>
          </w:p>
          <w:p w14:paraId="4259692D" w14:textId="77777777" w:rsidR="004E7214" w:rsidRPr="00FB75F5" w:rsidRDefault="004E7214" w:rsidP="00D60003">
            <w:pPr>
              <w:tabs>
                <w:tab w:val="left" w:pos="2728"/>
              </w:tabs>
              <w:ind w:right="325"/>
              <w:rPr>
                <w:rFonts w:ascii="Arial" w:hAnsi="Arial" w:cs="Arial"/>
                <w:b/>
                <w:sz w:val="44"/>
                <w:szCs w:val="22"/>
              </w:rPr>
            </w:pPr>
          </w:p>
          <w:p w14:paraId="7B24AF19" w14:textId="77777777" w:rsidR="004E7214" w:rsidRPr="00FB75F5" w:rsidRDefault="004E7214" w:rsidP="00D60003">
            <w:pPr>
              <w:tabs>
                <w:tab w:val="left" w:pos="2728"/>
              </w:tabs>
              <w:ind w:right="325"/>
              <w:jc w:val="center"/>
              <w:rPr>
                <w:rFonts w:ascii="Arial" w:hAnsi="Arial" w:cs="Arial"/>
                <w:b/>
                <w:sz w:val="56"/>
                <w:szCs w:val="22"/>
              </w:rPr>
            </w:pPr>
            <w:r w:rsidRPr="00FB75F5">
              <w:rPr>
                <w:rFonts w:ascii="Arial" w:hAnsi="Arial" w:cs="Arial"/>
                <w:b/>
                <w:sz w:val="56"/>
                <w:szCs w:val="22"/>
              </w:rPr>
              <w:t xml:space="preserve">NAČRT DEJAVNOSTI </w:t>
            </w:r>
          </w:p>
          <w:p w14:paraId="495E446C" w14:textId="77777777" w:rsidR="004E7214" w:rsidRPr="00FB75F5" w:rsidRDefault="004E7214" w:rsidP="00D60003">
            <w:pPr>
              <w:tabs>
                <w:tab w:val="left" w:pos="2728"/>
              </w:tabs>
              <w:ind w:right="325"/>
              <w:jc w:val="center"/>
              <w:rPr>
                <w:rFonts w:ascii="Arial" w:hAnsi="Arial" w:cs="Arial"/>
                <w:b/>
                <w:sz w:val="22"/>
                <w:szCs w:val="22"/>
              </w:rPr>
            </w:pPr>
          </w:p>
          <w:p w14:paraId="4073C444" w14:textId="77777777" w:rsidR="004E7214" w:rsidRPr="00FB75F5" w:rsidRDefault="004E7214" w:rsidP="00D60003">
            <w:pPr>
              <w:tabs>
                <w:tab w:val="left" w:pos="2728"/>
              </w:tabs>
              <w:ind w:right="325"/>
              <w:jc w:val="center"/>
              <w:rPr>
                <w:rFonts w:ascii="Arial" w:hAnsi="Arial" w:cs="Arial"/>
                <w:b/>
                <w:sz w:val="22"/>
                <w:szCs w:val="22"/>
              </w:rPr>
            </w:pPr>
          </w:p>
          <w:p w14:paraId="343D4729" w14:textId="77777777" w:rsidR="004E7214" w:rsidRPr="00FB75F5" w:rsidRDefault="004E7214" w:rsidP="00D60003">
            <w:pPr>
              <w:tabs>
                <w:tab w:val="left" w:pos="2728"/>
              </w:tabs>
              <w:ind w:right="325"/>
              <w:jc w:val="center"/>
              <w:rPr>
                <w:rFonts w:ascii="Arial" w:hAnsi="Arial" w:cs="Arial"/>
                <w:b/>
                <w:sz w:val="22"/>
                <w:szCs w:val="22"/>
              </w:rPr>
            </w:pPr>
          </w:p>
          <w:p w14:paraId="2DDFBD4C" w14:textId="7B3AB92F" w:rsidR="004E7214" w:rsidRPr="00FB75F5" w:rsidRDefault="004E7214" w:rsidP="00D60003">
            <w:pPr>
              <w:tabs>
                <w:tab w:val="left" w:pos="2728"/>
              </w:tabs>
              <w:ind w:right="325"/>
              <w:jc w:val="center"/>
              <w:rPr>
                <w:rFonts w:ascii="Arial" w:hAnsi="Arial" w:cs="Arial"/>
                <w:b/>
              </w:rPr>
            </w:pPr>
            <w:r w:rsidRPr="00FB75F5">
              <w:rPr>
                <w:rFonts w:ascii="Arial" w:hAnsi="Arial" w:cs="Arial"/>
                <w:b/>
                <w:sz w:val="32"/>
                <w:szCs w:val="32"/>
              </w:rPr>
              <w:t xml:space="preserve">MINISTRSTVA ZA VZGOJO IN IZOBRAŽEVANJE </w:t>
            </w:r>
          </w:p>
          <w:p w14:paraId="7B6DD86F" w14:textId="77777777" w:rsidR="004E7214" w:rsidRPr="00FB75F5" w:rsidRDefault="004E7214" w:rsidP="00D60003">
            <w:pPr>
              <w:tabs>
                <w:tab w:val="left" w:pos="2728"/>
              </w:tabs>
              <w:ind w:right="325"/>
              <w:jc w:val="center"/>
              <w:rPr>
                <w:rFonts w:ascii="Arial" w:hAnsi="Arial" w:cs="Arial"/>
                <w:b/>
              </w:rPr>
            </w:pPr>
          </w:p>
          <w:p w14:paraId="401513A2" w14:textId="77777777" w:rsidR="004E7214" w:rsidRPr="00FB75F5" w:rsidRDefault="004E7214" w:rsidP="00D60003">
            <w:pPr>
              <w:tabs>
                <w:tab w:val="left" w:pos="2728"/>
              </w:tabs>
              <w:ind w:right="325"/>
              <w:jc w:val="center"/>
              <w:rPr>
                <w:rFonts w:ascii="Arial" w:hAnsi="Arial" w:cs="Arial"/>
                <w:b/>
              </w:rPr>
            </w:pPr>
          </w:p>
          <w:p w14:paraId="185F7986" w14:textId="1853A4F0" w:rsidR="004E7214" w:rsidRPr="00FB75F5" w:rsidRDefault="004E7214" w:rsidP="00D60003">
            <w:pPr>
              <w:pStyle w:val="Telobesedila"/>
              <w:ind w:right="325"/>
              <w:rPr>
                <w:rFonts w:ascii="Arial" w:hAnsi="Arial" w:cs="Arial"/>
                <w:bCs/>
                <w:i w:val="0"/>
                <w:sz w:val="40"/>
                <w:szCs w:val="40"/>
              </w:rPr>
            </w:pPr>
            <w:bookmarkStart w:id="0" w:name="_Hlk150706628"/>
            <w:r w:rsidRPr="00FB75F5">
              <w:rPr>
                <w:rFonts w:ascii="Arial" w:hAnsi="Arial" w:cs="Arial"/>
                <w:bCs/>
                <w:i w:val="0"/>
                <w:sz w:val="40"/>
                <w:szCs w:val="40"/>
              </w:rPr>
              <w:t>OB UPORABI OROŽJA ALI SREDSTEV ZA MNOŽIČNO UNIČEVANJE V TERORISTIČNE NAMENE OZIROMA OB TERORISTIČNEM NAPADU S KLASIČNIMI SREDSTVI</w:t>
            </w:r>
          </w:p>
          <w:bookmarkEnd w:id="0"/>
          <w:p w14:paraId="036ECF7A" w14:textId="77777777" w:rsidR="004E7214" w:rsidRPr="00FB75F5" w:rsidRDefault="004E7214" w:rsidP="00D60003">
            <w:pPr>
              <w:tabs>
                <w:tab w:val="left" w:pos="2728"/>
              </w:tabs>
              <w:ind w:right="325"/>
              <w:jc w:val="center"/>
              <w:rPr>
                <w:rFonts w:ascii="Arial" w:hAnsi="Arial" w:cs="Arial"/>
                <w:b/>
              </w:rPr>
            </w:pPr>
          </w:p>
          <w:p w14:paraId="1FEE7658" w14:textId="77777777" w:rsidR="004E7214" w:rsidRPr="00FB75F5" w:rsidRDefault="004E7214" w:rsidP="00D60003">
            <w:pPr>
              <w:tabs>
                <w:tab w:val="left" w:pos="2728"/>
              </w:tabs>
              <w:ind w:right="325"/>
              <w:rPr>
                <w:rFonts w:ascii="Arial" w:hAnsi="Arial" w:cs="Arial"/>
                <w:b/>
              </w:rPr>
            </w:pPr>
          </w:p>
          <w:p w14:paraId="7C84841F" w14:textId="77777777" w:rsidR="004E7214" w:rsidRPr="00FB75F5" w:rsidRDefault="004E7214" w:rsidP="00D60003">
            <w:pPr>
              <w:tabs>
                <w:tab w:val="left" w:pos="2728"/>
              </w:tabs>
              <w:ind w:right="325"/>
              <w:jc w:val="center"/>
              <w:rPr>
                <w:rFonts w:ascii="Arial" w:hAnsi="Arial" w:cs="Arial"/>
                <w:b/>
              </w:rPr>
            </w:pPr>
          </w:p>
          <w:p w14:paraId="02CD9EB7" w14:textId="6AE3F086" w:rsidR="004E7214" w:rsidRPr="00FB75F5" w:rsidRDefault="004E7214" w:rsidP="00D60003">
            <w:pPr>
              <w:tabs>
                <w:tab w:val="left" w:pos="2728"/>
              </w:tabs>
              <w:ind w:right="325"/>
              <w:jc w:val="right"/>
              <w:rPr>
                <w:rFonts w:ascii="Arial" w:hAnsi="Arial" w:cs="Arial"/>
                <w:b/>
                <w:sz w:val="20"/>
                <w:szCs w:val="20"/>
              </w:rPr>
            </w:pPr>
            <w:r w:rsidRPr="00FB75F5">
              <w:rPr>
                <w:rFonts w:ascii="Arial" w:hAnsi="Arial" w:cs="Arial"/>
                <w:b/>
              </w:rPr>
              <w:t>Verzija 5.0</w:t>
            </w:r>
          </w:p>
          <w:p w14:paraId="254E7E77" w14:textId="77777777" w:rsidR="004E7214" w:rsidRPr="00FB75F5" w:rsidRDefault="004E7214" w:rsidP="00D60003">
            <w:pPr>
              <w:tabs>
                <w:tab w:val="left" w:pos="2728"/>
              </w:tabs>
              <w:ind w:right="325"/>
              <w:jc w:val="right"/>
              <w:rPr>
                <w:rFonts w:ascii="Arial" w:hAnsi="Arial" w:cs="Arial"/>
                <w:b/>
                <w:sz w:val="22"/>
                <w:szCs w:val="22"/>
              </w:rPr>
            </w:pPr>
          </w:p>
        </w:tc>
      </w:tr>
    </w:tbl>
    <w:p w14:paraId="40AB552D" w14:textId="77777777" w:rsidR="004E7214" w:rsidRPr="00651ACB" w:rsidRDefault="004E7214" w:rsidP="00D60003">
      <w:pPr>
        <w:ind w:right="325"/>
        <w:rPr>
          <w:rFonts w:ascii="Arial" w:hAnsi="Arial" w:cs="Arial"/>
          <w:color w:val="FF0000"/>
          <w:sz w:val="20"/>
          <w:szCs w:val="20"/>
        </w:rPr>
      </w:pPr>
    </w:p>
    <w:p w14:paraId="64270ED3" w14:textId="497099A8" w:rsidR="00161A29" w:rsidRDefault="00161A29" w:rsidP="00D60003">
      <w:pPr>
        <w:tabs>
          <w:tab w:val="left" w:pos="2728"/>
        </w:tabs>
        <w:ind w:right="325"/>
        <w:rPr>
          <w:rFonts w:ascii="Arial" w:hAnsi="Arial" w:cs="Arial"/>
          <w:b/>
          <w:color w:val="FF0000"/>
          <w:sz w:val="22"/>
          <w:szCs w:val="22"/>
        </w:rPr>
      </w:pPr>
    </w:p>
    <w:p w14:paraId="013C1C48" w14:textId="77777777" w:rsidR="00161A29" w:rsidRPr="00FB75F5" w:rsidRDefault="00161A29" w:rsidP="00D60003">
      <w:pPr>
        <w:tabs>
          <w:tab w:val="left" w:pos="2728"/>
        </w:tabs>
        <w:ind w:right="325"/>
        <w:rPr>
          <w:rFonts w:ascii="Arial" w:hAnsi="Arial" w:cs="Arial"/>
          <w:b/>
          <w:sz w:val="22"/>
          <w:szCs w:val="22"/>
        </w:rPr>
      </w:pPr>
    </w:p>
    <w:p w14:paraId="4D36B528" w14:textId="77777777" w:rsidR="004E7214" w:rsidRPr="00FB75F5" w:rsidRDefault="004E7214" w:rsidP="00D60003">
      <w:pPr>
        <w:tabs>
          <w:tab w:val="left" w:pos="2728"/>
        </w:tabs>
        <w:ind w:right="325"/>
        <w:jc w:val="right"/>
        <w:rPr>
          <w:rFonts w:ascii="Arial" w:hAnsi="Arial" w:cs="Arial"/>
          <w:b/>
          <w:sz w:val="22"/>
          <w:szCs w:val="22"/>
        </w:rPr>
      </w:pPr>
    </w:p>
    <w:p w14:paraId="46D09AB8" w14:textId="3C4B6EB0" w:rsidR="004E7214" w:rsidRPr="00FB75F5" w:rsidRDefault="00A229C4" w:rsidP="00D60003">
      <w:pPr>
        <w:tabs>
          <w:tab w:val="left" w:pos="2728"/>
        </w:tabs>
        <w:ind w:right="325"/>
        <w:jc w:val="center"/>
        <w:rPr>
          <w:rFonts w:ascii="Arial" w:hAnsi="Arial" w:cs="Arial"/>
          <w:sz w:val="22"/>
          <w:szCs w:val="22"/>
        </w:rPr>
      </w:pPr>
      <w:r w:rsidRPr="00FB75F5">
        <w:rPr>
          <w:rFonts w:ascii="Arial" w:hAnsi="Arial" w:cs="Arial"/>
          <w:sz w:val="22"/>
          <w:szCs w:val="22"/>
        </w:rPr>
        <w:t xml:space="preserve">                                                                                                   </w:t>
      </w:r>
      <w:r w:rsidR="00D60003" w:rsidRPr="00FB75F5">
        <w:rPr>
          <w:rFonts w:ascii="Arial" w:hAnsi="Arial" w:cs="Arial"/>
          <w:sz w:val="22"/>
          <w:szCs w:val="22"/>
        </w:rPr>
        <w:t xml:space="preserve">         </w:t>
      </w:r>
      <w:r w:rsidRPr="00FB75F5">
        <w:rPr>
          <w:rFonts w:ascii="Arial" w:hAnsi="Arial" w:cs="Arial"/>
          <w:sz w:val="22"/>
          <w:szCs w:val="22"/>
        </w:rPr>
        <w:t xml:space="preserve"> </w:t>
      </w:r>
      <w:r w:rsidR="0080552B" w:rsidRPr="00FB75F5">
        <w:rPr>
          <w:rFonts w:ascii="Arial" w:hAnsi="Arial" w:cs="Arial"/>
          <w:sz w:val="22"/>
          <w:szCs w:val="22"/>
        </w:rPr>
        <w:t xml:space="preserve">        </w:t>
      </w:r>
      <w:r w:rsidRPr="00FB75F5">
        <w:rPr>
          <w:rFonts w:ascii="Arial" w:hAnsi="Arial" w:cs="Arial"/>
          <w:sz w:val="22"/>
          <w:szCs w:val="22"/>
        </w:rPr>
        <w:t xml:space="preserve"> </w:t>
      </w:r>
      <w:r w:rsidR="004E7214" w:rsidRPr="00FB75F5">
        <w:rPr>
          <w:rFonts w:ascii="Arial" w:hAnsi="Arial" w:cs="Arial"/>
          <w:sz w:val="22"/>
          <w:szCs w:val="22"/>
        </w:rPr>
        <w:t xml:space="preserve">dr. Darjo Felda </w:t>
      </w:r>
    </w:p>
    <w:p w14:paraId="4BCC60DB" w14:textId="77777777" w:rsidR="004E7214" w:rsidRPr="00FB75F5" w:rsidRDefault="004E7214" w:rsidP="00D60003">
      <w:pPr>
        <w:pStyle w:val="Navadensplet"/>
        <w:ind w:right="325"/>
        <w:rPr>
          <w:rFonts w:ascii="Arial" w:hAnsi="Arial" w:cs="Arial"/>
          <w:color w:val="auto"/>
          <w:sz w:val="22"/>
          <w:szCs w:val="22"/>
        </w:rPr>
      </w:pPr>
    </w:p>
    <w:p w14:paraId="7AAC8D7E" w14:textId="66BBAADC" w:rsidR="004E7214" w:rsidRPr="00FB75F5" w:rsidRDefault="001C1478" w:rsidP="00D60003">
      <w:pPr>
        <w:pStyle w:val="Navadensplet"/>
        <w:ind w:right="325"/>
        <w:rPr>
          <w:rFonts w:ascii="Arial" w:hAnsi="Arial" w:cs="Arial"/>
          <w:color w:val="auto"/>
          <w:sz w:val="22"/>
          <w:szCs w:val="22"/>
        </w:rPr>
      </w:pPr>
      <w:r>
        <w:rPr>
          <w:rFonts w:ascii="Arial" w:hAnsi="Arial" w:cs="Arial"/>
          <w:color w:val="auto"/>
          <w:sz w:val="22"/>
          <w:szCs w:val="22"/>
        </w:rPr>
        <w:t xml:space="preserve">                                           </w:t>
      </w:r>
      <w:r w:rsidR="004E7214" w:rsidRPr="00FB75F5">
        <w:rPr>
          <w:rStyle w:val="roles"/>
          <w:rFonts w:ascii="Arial" w:hAnsi="Arial" w:cs="Arial"/>
          <w:color w:val="auto"/>
          <w:sz w:val="22"/>
          <w:szCs w:val="22"/>
        </w:rPr>
        <w:t xml:space="preserve">                                                                                  minister</w:t>
      </w:r>
    </w:p>
    <w:p w14:paraId="24E01611" w14:textId="593EA579" w:rsidR="00651ACB" w:rsidRPr="00FB75F5" w:rsidRDefault="00651ACB" w:rsidP="0080552B">
      <w:pPr>
        <w:ind w:right="-213"/>
        <w:jc w:val="center"/>
        <w:rPr>
          <w:rFonts w:ascii="Arial" w:hAnsi="Arial" w:cs="Arial"/>
          <w:b/>
        </w:rPr>
      </w:pPr>
      <w:r w:rsidRPr="00FB75F5">
        <w:rPr>
          <w:rFonts w:ascii="Arial" w:hAnsi="Arial" w:cs="Arial"/>
          <w:b/>
        </w:rPr>
        <w:lastRenderedPageBreak/>
        <w:t>K A Z A L O</w:t>
      </w:r>
    </w:p>
    <w:p w14:paraId="43BB4C7D" w14:textId="77777777" w:rsidR="00651ACB" w:rsidRPr="00FB75F5" w:rsidRDefault="00651ACB" w:rsidP="0080552B">
      <w:pPr>
        <w:ind w:right="-71"/>
        <w:rPr>
          <w:rFonts w:ascii="Arial" w:hAnsi="Arial" w:cs="Arial"/>
          <w:b/>
          <w:sz w:val="22"/>
          <w:szCs w:val="22"/>
        </w:rPr>
      </w:pPr>
    </w:p>
    <w:p w14:paraId="037227BD" w14:textId="77777777" w:rsidR="00651ACB" w:rsidRPr="00FB75F5" w:rsidRDefault="00651ACB" w:rsidP="0080552B">
      <w:pPr>
        <w:ind w:right="-71"/>
        <w:rPr>
          <w:rFonts w:ascii="Arial" w:hAnsi="Arial" w:cs="Arial"/>
          <w:b/>
          <w:sz w:val="22"/>
          <w:szCs w:val="22"/>
        </w:rPr>
      </w:pPr>
    </w:p>
    <w:p w14:paraId="4D6B2659" w14:textId="77777777" w:rsidR="00651ACB" w:rsidRPr="00FB75F5" w:rsidRDefault="00651ACB" w:rsidP="0080552B">
      <w:pPr>
        <w:ind w:right="-71"/>
        <w:rPr>
          <w:rFonts w:ascii="Arial" w:hAnsi="Arial" w:cs="Arial"/>
          <w:b/>
          <w:sz w:val="22"/>
          <w:szCs w:val="22"/>
        </w:rPr>
      </w:pPr>
      <w:r w:rsidRPr="00FB75F5">
        <w:rPr>
          <w:rFonts w:ascii="Arial" w:hAnsi="Arial" w:cs="Arial"/>
          <w:b/>
          <w:sz w:val="22"/>
          <w:szCs w:val="22"/>
        </w:rPr>
        <w:t>1. UVOD</w:t>
      </w:r>
    </w:p>
    <w:p w14:paraId="22AAF003" w14:textId="3FD1707F" w:rsidR="00651ACB" w:rsidRPr="00FB75F5" w:rsidRDefault="00651ACB" w:rsidP="0080552B">
      <w:pPr>
        <w:ind w:left="284" w:right="-71"/>
        <w:rPr>
          <w:rFonts w:ascii="Arial" w:hAnsi="Arial" w:cs="Arial"/>
          <w:sz w:val="22"/>
          <w:szCs w:val="22"/>
        </w:rPr>
      </w:pPr>
      <w:r w:rsidRPr="00FB75F5">
        <w:rPr>
          <w:rFonts w:ascii="Arial" w:hAnsi="Arial" w:cs="Arial"/>
          <w:sz w:val="22"/>
          <w:szCs w:val="22"/>
        </w:rPr>
        <w:t xml:space="preserve">1.1 Vrsta nesreče </w:t>
      </w:r>
    </w:p>
    <w:p w14:paraId="60D59CB0" w14:textId="354000E1" w:rsidR="003E20E6" w:rsidRPr="00FB75F5" w:rsidRDefault="003E20E6" w:rsidP="0080552B">
      <w:pPr>
        <w:ind w:left="284" w:right="-71"/>
        <w:rPr>
          <w:rFonts w:ascii="Arial" w:hAnsi="Arial" w:cs="Arial"/>
          <w:sz w:val="22"/>
          <w:szCs w:val="22"/>
        </w:rPr>
      </w:pPr>
      <w:r w:rsidRPr="00FB75F5">
        <w:rPr>
          <w:rFonts w:ascii="Arial" w:hAnsi="Arial" w:cs="Arial"/>
          <w:sz w:val="22"/>
          <w:szCs w:val="22"/>
        </w:rPr>
        <w:t>1.2 Definicija terorizma</w:t>
      </w:r>
    </w:p>
    <w:p w14:paraId="736E78FF" w14:textId="039285E7" w:rsidR="003E20E6" w:rsidRPr="00FB75F5" w:rsidRDefault="003E20E6" w:rsidP="0080552B">
      <w:pPr>
        <w:ind w:left="284" w:right="-71"/>
        <w:rPr>
          <w:rFonts w:ascii="Arial" w:hAnsi="Arial" w:cs="Arial"/>
          <w:sz w:val="22"/>
          <w:szCs w:val="22"/>
        </w:rPr>
      </w:pPr>
      <w:r w:rsidRPr="00FB75F5">
        <w:rPr>
          <w:rFonts w:ascii="Arial" w:hAnsi="Arial" w:cs="Arial"/>
          <w:sz w:val="22"/>
          <w:szCs w:val="22"/>
        </w:rPr>
        <w:t>1.3 Zgodovina terorizma</w:t>
      </w:r>
    </w:p>
    <w:p w14:paraId="2727B2E1" w14:textId="11D4EA43" w:rsidR="003E20E6" w:rsidRPr="00FB75F5" w:rsidRDefault="003E20E6" w:rsidP="0080552B">
      <w:pPr>
        <w:ind w:left="284" w:right="-71"/>
        <w:rPr>
          <w:rFonts w:ascii="Arial" w:hAnsi="Arial" w:cs="Arial"/>
          <w:sz w:val="22"/>
          <w:szCs w:val="22"/>
        </w:rPr>
      </w:pPr>
      <w:r w:rsidRPr="00FB75F5">
        <w:rPr>
          <w:rFonts w:ascii="Arial" w:hAnsi="Arial" w:cs="Arial"/>
          <w:sz w:val="22"/>
          <w:szCs w:val="22"/>
        </w:rPr>
        <w:t>1.4 Vrste terorizma</w:t>
      </w:r>
    </w:p>
    <w:p w14:paraId="03C5E582" w14:textId="1A09CD5D" w:rsidR="003E20E6" w:rsidRPr="00FB75F5" w:rsidRDefault="00651ACB" w:rsidP="0080552B">
      <w:pPr>
        <w:ind w:left="567" w:right="-71"/>
        <w:rPr>
          <w:rFonts w:ascii="Arial" w:hAnsi="Arial" w:cs="Arial"/>
          <w:bCs/>
          <w:noProof/>
          <w:sz w:val="22"/>
          <w:szCs w:val="22"/>
        </w:rPr>
      </w:pPr>
      <w:r w:rsidRPr="00FB75F5">
        <w:rPr>
          <w:rFonts w:ascii="Arial" w:eastAsia="Calibri" w:hAnsi="Arial" w:cs="Arial"/>
          <w:bCs/>
          <w:sz w:val="22"/>
          <w:szCs w:val="22"/>
          <w:lang w:eastAsia="en-US"/>
        </w:rPr>
        <w:t>1.</w:t>
      </w:r>
      <w:r w:rsidR="003E20E6" w:rsidRPr="00FB75F5">
        <w:rPr>
          <w:rFonts w:ascii="Arial" w:eastAsia="Calibri" w:hAnsi="Arial" w:cs="Arial"/>
          <w:bCs/>
          <w:sz w:val="22"/>
          <w:szCs w:val="22"/>
          <w:lang w:eastAsia="en-US"/>
        </w:rPr>
        <w:t>4</w:t>
      </w:r>
      <w:r w:rsidRPr="00FB75F5">
        <w:rPr>
          <w:rFonts w:ascii="Arial" w:eastAsia="Calibri" w:hAnsi="Arial" w:cs="Arial"/>
          <w:bCs/>
          <w:sz w:val="22"/>
          <w:szCs w:val="22"/>
          <w:lang w:eastAsia="en-US"/>
        </w:rPr>
        <w:t xml:space="preserve">.1 </w:t>
      </w:r>
      <w:r w:rsidR="003E20E6" w:rsidRPr="00FB75F5">
        <w:rPr>
          <w:rFonts w:ascii="Arial" w:hAnsi="Arial" w:cs="Arial"/>
          <w:bCs/>
          <w:noProof/>
          <w:sz w:val="22"/>
          <w:szCs w:val="22"/>
        </w:rPr>
        <w:t>Nacionalistični terorizem</w:t>
      </w:r>
    </w:p>
    <w:p w14:paraId="0879EE18" w14:textId="60D9A52B" w:rsidR="003E20E6" w:rsidRPr="00FB75F5" w:rsidRDefault="003E20E6"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1.4.2 </w:t>
      </w:r>
      <w:r w:rsidRPr="00FB75F5">
        <w:rPr>
          <w:rFonts w:ascii="Arial" w:hAnsi="Arial" w:cs="Arial"/>
          <w:bCs/>
          <w:noProof/>
          <w:sz w:val="22"/>
          <w:szCs w:val="22"/>
        </w:rPr>
        <w:t>Verski terorizem</w:t>
      </w:r>
    </w:p>
    <w:p w14:paraId="3C23F388" w14:textId="6DB161F0" w:rsidR="003E20E6" w:rsidRPr="00FB75F5" w:rsidRDefault="003E20E6"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1.4.3 </w:t>
      </w:r>
      <w:r w:rsidRPr="00FB75F5">
        <w:rPr>
          <w:rFonts w:ascii="Arial" w:hAnsi="Arial" w:cs="Arial"/>
          <w:bCs/>
          <w:noProof/>
          <w:sz w:val="22"/>
          <w:szCs w:val="22"/>
        </w:rPr>
        <w:t>Levičarski terorizem</w:t>
      </w:r>
    </w:p>
    <w:p w14:paraId="5036E3FE" w14:textId="26D72B09" w:rsidR="003E20E6" w:rsidRPr="00FB75F5" w:rsidRDefault="003E20E6"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1.4.4 </w:t>
      </w:r>
      <w:r w:rsidRPr="00FB75F5">
        <w:rPr>
          <w:rFonts w:ascii="Arial" w:hAnsi="Arial" w:cs="Arial"/>
          <w:bCs/>
          <w:noProof/>
          <w:sz w:val="22"/>
          <w:szCs w:val="22"/>
        </w:rPr>
        <w:t>Desničarski terorizem</w:t>
      </w:r>
    </w:p>
    <w:p w14:paraId="18F973BA" w14:textId="5B7179D6" w:rsidR="003E20E6" w:rsidRPr="00FB75F5" w:rsidRDefault="003E20E6"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1.4.5 </w:t>
      </w:r>
      <w:r w:rsidRPr="00FB75F5">
        <w:rPr>
          <w:rFonts w:ascii="Arial" w:hAnsi="Arial" w:cs="Arial"/>
          <w:bCs/>
          <w:noProof/>
          <w:sz w:val="22"/>
          <w:szCs w:val="22"/>
        </w:rPr>
        <w:t>Anarhistični terorizem</w:t>
      </w:r>
    </w:p>
    <w:p w14:paraId="03859678" w14:textId="77777777" w:rsidR="003E20E6" w:rsidRPr="00FB75F5" w:rsidRDefault="003E20E6"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1.4.6 </w:t>
      </w:r>
      <w:r w:rsidRPr="00FB75F5">
        <w:rPr>
          <w:rFonts w:ascii="Arial" w:hAnsi="Arial" w:cs="Arial"/>
          <w:bCs/>
          <w:noProof/>
          <w:sz w:val="22"/>
          <w:szCs w:val="22"/>
        </w:rPr>
        <w:t>Državni terorizem</w:t>
      </w:r>
    </w:p>
    <w:p w14:paraId="1CEE0D64" w14:textId="6DE627EB" w:rsidR="003E20E6" w:rsidRPr="00FB75F5" w:rsidRDefault="003E20E6" w:rsidP="0080552B">
      <w:pPr>
        <w:ind w:left="567" w:right="-71"/>
        <w:rPr>
          <w:rFonts w:ascii="Arial" w:hAnsi="Arial" w:cs="Arial"/>
          <w:noProof/>
          <w:sz w:val="22"/>
          <w:szCs w:val="22"/>
        </w:rPr>
      </w:pPr>
      <w:r w:rsidRPr="00FB75F5">
        <w:rPr>
          <w:rFonts w:ascii="Arial" w:hAnsi="Arial" w:cs="Arial"/>
          <w:noProof/>
          <w:sz w:val="22"/>
          <w:szCs w:val="22"/>
        </w:rPr>
        <w:t>1.4.7 Informacijski ali kibernetski terorizem</w:t>
      </w:r>
    </w:p>
    <w:p w14:paraId="57D4C795" w14:textId="7B2CC412" w:rsidR="003E20E6" w:rsidRPr="00FB75F5" w:rsidRDefault="003E20E6" w:rsidP="0080552B">
      <w:pPr>
        <w:ind w:left="567" w:right="-71"/>
        <w:rPr>
          <w:rFonts w:ascii="Arial" w:hAnsi="Arial" w:cs="Arial"/>
          <w:bCs/>
          <w:noProof/>
          <w:sz w:val="22"/>
          <w:szCs w:val="22"/>
        </w:rPr>
      </w:pPr>
      <w:r w:rsidRPr="00FB75F5">
        <w:rPr>
          <w:rFonts w:ascii="Arial" w:hAnsi="Arial" w:cs="Arial"/>
          <w:noProof/>
          <w:sz w:val="22"/>
          <w:szCs w:val="22"/>
        </w:rPr>
        <w:t>1.4.8. Hibridne grožnje</w:t>
      </w:r>
    </w:p>
    <w:p w14:paraId="78A9A456" w14:textId="5FD32493" w:rsidR="004D4167" w:rsidRPr="00FB75F5" w:rsidRDefault="004D4167">
      <w:pPr>
        <w:pStyle w:val="Odstavekseznama"/>
        <w:numPr>
          <w:ilvl w:val="1"/>
          <w:numId w:val="30"/>
        </w:numPr>
        <w:ind w:left="709" w:right="-71"/>
        <w:rPr>
          <w:rFonts w:cs="Arial"/>
          <w:bCs/>
          <w:sz w:val="24"/>
        </w:rPr>
      </w:pPr>
      <w:r w:rsidRPr="00FB75F5">
        <w:rPr>
          <w:rFonts w:cs="Arial"/>
          <w:sz w:val="22"/>
          <w:szCs w:val="22"/>
        </w:rPr>
        <w:t>Oblike terorizma v 21. stoletju</w:t>
      </w:r>
    </w:p>
    <w:p w14:paraId="25DB34C3" w14:textId="7D86C6F0" w:rsidR="00814488" w:rsidRPr="00FB75F5" w:rsidRDefault="00814488">
      <w:pPr>
        <w:pStyle w:val="Odstavekseznama"/>
        <w:numPr>
          <w:ilvl w:val="1"/>
          <w:numId w:val="30"/>
        </w:numPr>
        <w:ind w:left="709" w:right="-71"/>
        <w:rPr>
          <w:rFonts w:cs="Arial"/>
          <w:bCs/>
          <w:sz w:val="24"/>
        </w:rPr>
      </w:pPr>
      <w:r w:rsidRPr="00FB75F5">
        <w:rPr>
          <w:rFonts w:cs="Arial"/>
          <w:bCs/>
          <w:noProof/>
          <w:sz w:val="22"/>
        </w:rPr>
        <w:t>Orožje in sredstva za množično uničevanje v teroristične namene</w:t>
      </w:r>
    </w:p>
    <w:p w14:paraId="16777A65" w14:textId="1CB4D999" w:rsidR="00814488" w:rsidRPr="00FB75F5" w:rsidRDefault="00814488"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1.6.1 </w:t>
      </w:r>
      <w:r w:rsidRPr="00FB75F5">
        <w:rPr>
          <w:rFonts w:ascii="Arial" w:hAnsi="Arial" w:cs="Arial"/>
          <w:noProof/>
          <w:sz w:val="22"/>
          <w:szCs w:val="22"/>
        </w:rPr>
        <w:t>Kemično orožje</w:t>
      </w:r>
    </w:p>
    <w:p w14:paraId="009F2F97" w14:textId="079A6F5F" w:rsidR="00814488" w:rsidRPr="00FB75F5" w:rsidRDefault="00814488"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1.6.2 </w:t>
      </w:r>
      <w:r w:rsidRPr="00FB75F5">
        <w:rPr>
          <w:rFonts w:ascii="Arial" w:hAnsi="Arial" w:cs="Arial"/>
          <w:noProof/>
          <w:sz w:val="22"/>
          <w:szCs w:val="22"/>
        </w:rPr>
        <w:t>Radiološko in jedrsko orožje (jedrski terorizem)</w:t>
      </w:r>
    </w:p>
    <w:p w14:paraId="6A6CF901" w14:textId="09965BE2" w:rsidR="00814488" w:rsidRPr="00FB75F5" w:rsidRDefault="00814488" w:rsidP="0080552B">
      <w:pPr>
        <w:ind w:left="567" w:right="-71"/>
        <w:rPr>
          <w:rFonts w:ascii="Arial" w:hAnsi="Arial" w:cs="Arial"/>
          <w:bCs/>
          <w:noProof/>
          <w:sz w:val="22"/>
          <w:szCs w:val="22"/>
        </w:rPr>
      </w:pPr>
      <w:r w:rsidRPr="00FB75F5">
        <w:rPr>
          <w:rFonts w:ascii="Arial" w:eastAsia="Calibri" w:hAnsi="Arial" w:cs="Arial"/>
          <w:bCs/>
          <w:sz w:val="22"/>
          <w:szCs w:val="22"/>
          <w:lang w:eastAsia="en-US"/>
        </w:rPr>
        <w:t xml:space="preserve">1.6.3 </w:t>
      </w:r>
      <w:r w:rsidRPr="00FB75F5">
        <w:rPr>
          <w:rFonts w:ascii="Arial" w:hAnsi="Arial" w:cs="Arial"/>
          <w:noProof/>
          <w:sz w:val="22"/>
          <w:szCs w:val="22"/>
        </w:rPr>
        <w:t>Biološko orožje (biološki terorizem)</w:t>
      </w:r>
    </w:p>
    <w:p w14:paraId="2C22CA67" w14:textId="61FD50AA" w:rsidR="00CE0995" w:rsidRPr="00FB75F5" w:rsidRDefault="00CE0995">
      <w:pPr>
        <w:pStyle w:val="Odstavekseznama"/>
        <w:numPr>
          <w:ilvl w:val="1"/>
          <w:numId w:val="30"/>
        </w:numPr>
        <w:ind w:left="709" w:right="-71"/>
        <w:rPr>
          <w:rFonts w:cs="Arial"/>
          <w:bCs/>
          <w:sz w:val="24"/>
        </w:rPr>
      </w:pPr>
      <w:r w:rsidRPr="00FB75F5">
        <w:rPr>
          <w:rFonts w:cs="Arial"/>
          <w:bCs/>
          <w:noProof/>
          <w:sz w:val="22"/>
          <w:szCs w:val="22"/>
        </w:rPr>
        <w:t>Verjetnost nastanka verižnih nesreč</w:t>
      </w:r>
    </w:p>
    <w:p w14:paraId="41FD7D49" w14:textId="29D287D1" w:rsidR="00CE0995" w:rsidRPr="00FB75F5" w:rsidRDefault="00CE0995">
      <w:pPr>
        <w:pStyle w:val="Odstavekseznama"/>
        <w:numPr>
          <w:ilvl w:val="1"/>
          <w:numId w:val="30"/>
        </w:numPr>
        <w:ind w:left="709" w:right="-71"/>
        <w:rPr>
          <w:rFonts w:cs="Arial"/>
          <w:sz w:val="24"/>
        </w:rPr>
      </w:pPr>
      <w:r w:rsidRPr="00FB75F5">
        <w:rPr>
          <w:rFonts w:cs="Arial"/>
          <w:bCs/>
          <w:noProof/>
          <w:sz w:val="22"/>
          <w:szCs w:val="22"/>
        </w:rPr>
        <w:t xml:space="preserve"> </w:t>
      </w:r>
      <w:r w:rsidRPr="00FB75F5">
        <w:rPr>
          <w:rFonts w:cs="Arial"/>
          <w:noProof/>
          <w:sz w:val="22"/>
        </w:rPr>
        <w:t xml:space="preserve">Pomembnejši teroristični napadi v svetu </w:t>
      </w:r>
    </w:p>
    <w:p w14:paraId="523590A1" w14:textId="1EA6EB67" w:rsidR="00CE0995" w:rsidRPr="00FB75F5" w:rsidRDefault="00CE0995" w:rsidP="0080552B">
      <w:pPr>
        <w:ind w:right="-71"/>
        <w:rPr>
          <w:rFonts w:cs="Arial"/>
          <w:bCs/>
        </w:rPr>
      </w:pPr>
    </w:p>
    <w:p w14:paraId="497A50F3" w14:textId="34429296" w:rsidR="00CE0995" w:rsidRPr="00FB75F5" w:rsidRDefault="00CE0995" w:rsidP="0080552B">
      <w:pPr>
        <w:ind w:right="-71"/>
        <w:rPr>
          <w:rFonts w:ascii="Arial" w:hAnsi="Arial" w:cs="Arial"/>
          <w:b/>
          <w:sz w:val="22"/>
          <w:szCs w:val="22"/>
        </w:rPr>
      </w:pPr>
      <w:r w:rsidRPr="00FB75F5">
        <w:rPr>
          <w:rFonts w:ascii="Arial" w:hAnsi="Arial" w:cs="Arial"/>
          <w:b/>
          <w:sz w:val="22"/>
          <w:szCs w:val="22"/>
        </w:rPr>
        <w:t xml:space="preserve">2. </w:t>
      </w:r>
      <w:r w:rsidRPr="00FB75F5">
        <w:rPr>
          <w:rFonts w:ascii="Arial" w:hAnsi="Arial" w:cs="Arial"/>
          <w:b/>
          <w:bCs/>
          <w:noProof/>
          <w:sz w:val="22"/>
          <w:szCs w:val="22"/>
        </w:rPr>
        <w:t>DOLOČANJA TERORISTIČNE OGROŽENOSTI V REPUBLIKI SLOVENIJI</w:t>
      </w:r>
    </w:p>
    <w:p w14:paraId="0F9842F0" w14:textId="77777777" w:rsidR="00783065" w:rsidRPr="00FB75F5" w:rsidRDefault="00CE0995" w:rsidP="0080552B">
      <w:pPr>
        <w:ind w:left="284" w:right="-71"/>
        <w:jc w:val="both"/>
        <w:rPr>
          <w:rFonts w:ascii="Arial" w:hAnsi="Arial" w:cs="Arial"/>
          <w:noProof/>
          <w:sz w:val="22"/>
          <w:szCs w:val="22"/>
        </w:rPr>
      </w:pPr>
      <w:r w:rsidRPr="00FB75F5">
        <w:rPr>
          <w:rFonts w:ascii="Arial" w:hAnsi="Arial" w:cs="Arial"/>
          <w:sz w:val="22"/>
          <w:szCs w:val="22"/>
        </w:rPr>
        <w:t xml:space="preserve">2.1 </w:t>
      </w:r>
      <w:r w:rsidR="00783065" w:rsidRPr="00FB75F5">
        <w:rPr>
          <w:rFonts w:ascii="Arial" w:hAnsi="Arial" w:cs="Arial"/>
          <w:noProof/>
          <w:sz w:val="22"/>
          <w:szCs w:val="22"/>
        </w:rPr>
        <w:t>Aktivnosti na področju boja proti terorizmu na ravni EU in RS</w:t>
      </w:r>
    </w:p>
    <w:p w14:paraId="47F62C22" w14:textId="77777777" w:rsidR="00783065" w:rsidRPr="00FB75F5" w:rsidRDefault="00CE0995" w:rsidP="0080552B">
      <w:pPr>
        <w:ind w:left="284" w:right="-71"/>
        <w:jc w:val="both"/>
        <w:rPr>
          <w:rFonts w:ascii="Arial" w:hAnsi="Arial" w:cs="Arial"/>
          <w:noProof/>
          <w:sz w:val="22"/>
          <w:szCs w:val="22"/>
        </w:rPr>
      </w:pPr>
      <w:r w:rsidRPr="00FB75F5">
        <w:rPr>
          <w:rFonts w:ascii="Arial" w:hAnsi="Arial" w:cs="Arial"/>
          <w:sz w:val="22"/>
          <w:szCs w:val="22"/>
        </w:rPr>
        <w:t xml:space="preserve">2.2 </w:t>
      </w:r>
      <w:r w:rsidR="00783065" w:rsidRPr="00FB75F5">
        <w:rPr>
          <w:rFonts w:ascii="Arial" w:hAnsi="Arial" w:cs="Arial"/>
          <w:noProof/>
          <w:sz w:val="22"/>
          <w:szCs w:val="22"/>
        </w:rPr>
        <w:t>Model določanja teroristične ogroženosti v RS</w:t>
      </w:r>
    </w:p>
    <w:p w14:paraId="68AF7108" w14:textId="77777777" w:rsidR="00940FD1" w:rsidRPr="00FB75F5" w:rsidRDefault="00783065" w:rsidP="0080552B">
      <w:pPr>
        <w:ind w:left="284" w:right="-71"/>
        <w:jc w:val="both"/>
        <w:rPr>
          <w:rFonts w:ascii="Arial" w:hAnsi="Arial" w:cs="Arial"/>
          <w:sz w:val="22"/>
          <w:szCs w:val="22"/>
        </w:rPr>
      </w:pPr>
      <w:r w:rsidRPr="00FB75F5">
        <w:rPr>
          <w:rFonts w:ascii="Arial" w:hAnsi="Arial" w:cs="Arial"/>
          <w:noProof/>
          <w:sz w:val="22"/>
          <w:szCs w:val="22"/>
        </w:rPr>
        <w:t xml:space="preserve">2.3 </w:t>
      </w:r>
      <w:r w:rsidRPr="00FB75F5">
        <w:rPr>
          <w:rFonts w:ascii="Arial" w:hAnsi="Arial" w:cs="Arial"/>
          <w:sz w:val="22"/>
          <w:szCs w:val="22"/>
        </w:rPr>
        <w:t xml:space="preserve">Ogroženosti Republike Slovenije zaradi uporabe orožja ali sredstev za množično </w:t>
      </w:r>
    </w:p>
    <w:p w14:paraId="6CD544B5" w14:textId="317A01D9" w:rsidR="00783065" w:rsidRPr="00FB75F5" w:rsidRDefault="00940FD1" w:rsidP="0080552B">
      <w:pPr>
        <w:ind w:left="284" w:right="-71"/>
        <w:jc w:val="both"/>
        <w:rPr>
          <w:rFonts w:ascii="Arial" w:hAnsi="Arial" w:cs="Arial"/>
          <w:sz w:val="22"/>
          <w:szCs w:val="22"/>
        </w:rPr>
      </w:pPr>
      <w:r w:rsidRPr="00FB75F5">
        <w:rPr>
          <w:rFonts w:ascii="Arial" w:hAnsi="Arial" w:cs="Arial"/>
          <w:sz w:val="22"/>
          <w:szCs w:val="22"/>
        </w:rPr>
        <w:t xml:space="preserve">      </w:t>
      </w:r>
      <w:r w:rsidR="00783065" w:rsidRPr="00FB75F5">
        <w:rPr>
          <w:rFonts w:ascii="Arial" w:hAnsi="Arial" w:cs="Arial"/>
          <w:sz w:val="22"/>
          <w:szCs w:val="22"/>
        </w:rPr>
        <w:t>uničevanje v</w:t>
      </w:r>
      <w:r w:rsidRPr="00FB75F5">
        <w:rPr>
          <w:rFonts w:ascii="Arial" w:hAnsi="Arial" w:cs="Arial"/>
          <w:sz w:val="22"/>
          <w:szCs w:val="22"/>
        </w:rPr>
        <w:t xml:space="preserve"> </w:t>
      </w:r>
      <w:r w:rsidR="00783065" w:rsidRPr="00FB75F5">
        <w:rPr>
          <w:rFonts w:ascii="Arial" w:hAnsi="Arial" w:cs="Arial"/>
          <w:sz w:val="22"/>
          <w:szCs w:val="22"/>
        </w:rPr>
        <w:t xml:space="preserve">teroristične namene oziroma ob terorističnem napadu s klasičnimi sredstvi </w:t>
      </w:r>
    </w:p>
    <w:p w14:paraId="7AB16B32" w14:textId="77777777" w:rsidR="00783065" w:rsidRPr="00FB75F5" w:rsidRDefault="00783065" w:rsidP="0080552B">
      <w:pPr>
        <w:ind w:left="284" w:right="-71"/>
        <w:jc w:val="both"/>
        <w:rPr>
          <w:rFonts w:ascii="Arial" w:hAnsi="Arial" w:cs="Arial"/>
          <w:sz w:val="22"/>
          <w:szCs w:val="22"/>
        </w:rPr>
      </w:pPr>
      <w:r w:rsidRPr="00FB75F5">
        <w:rPr>
          <w:rFonts w:ascii="Arial" w:hAnsi="Arial" w:cs="Arial"/>
          <w:sz w:val="22"/>
          <w:szCs w:val="22"/>
        </w:rPr>
        <w:t xml:space="preserve">2.4 Mogoče posledice </w:t>
      </w:r>
    </w:p>
    <w:p w14:paraId="4D485513" w14:textId="71463AF1" w:rsidR="00783065" w:rsidRPr="00FB75F5" w:rsidRDefault="00783065" w:rsidP="0080552B">
      <w:pPr>
        <w:ind w:left="284" w:right="-71"/>
        <w:jc w:val="both"/>
        <w:rPr>
          <w:rFonts w:ascii="Arial" w:hAnsi="Arial" w:cs="Arial"/>
          <w:sz w:val="22"/>
          <w:szCs w:val="22"/>
        </w:rPr>
      </w:pPr>
      <w:r w:rsidRPr="00FB75F5">
        <w:rPr>
          <w:rFonts w:ascii="Arial" w:hAnsi="Arial" w:cs="Arial"/>
          <w:sz w:val="22"/>
          <w:szCs w:val="22"/>
        </w:rPr>
        <w:t>2.5 Sklepne ugotovitve</w:t>
      </w:r>
    </w:p>
    <w:p w14:paraId="3F2D8FF6" w14:textId="77777777" w:rsidR="00783065" w:rsidRPr="00FB75F5" w:rsidRDefault="00783065" w:rsidP="0080552B">
      <w:pPr>
        <w:ind w:right="-71"/>
        <w:jc w:val="both"/>
      </w:pPr>
    </w:p>
    <w:p w14:paraId="79B8539E" w14:textId="4835592B" w:rsidR="00C32F29" w:rsidRPr="00FB75F5" w:rsidRDefault="00C32F29" w:rsidP="0080552B">
      <w:pPr>
        <w:pStyle w:val="Naslov1"/>
        <w:ind w:right="-71"/>
        <w:jc w:val="left"/>
        <w:rPr>
          <w:color w:val="auto"/>
          <w:sz w:val="22"/>
          <w:szCs w:val="22"/>
        </w:rPr>
      </w:pPr>
      <w:r w:rsidRPr="00FB75F5">
        <w:rPr>
          <w:color w:val="auto"/>
          <w:sz w:val="22"/>
          <w:szCs w:val="22"/>
        </w:rPr>
        <w:t>3. OBSEG NAČRTOVANJA IN ZAMISEL IZVAJANJA ZAŠČITE, REŠEVANJA IN POMOČI</w:t>
      </w:r>
    </w:p>
    <w:p w14:paraId="1A69C53C" w14:textId="77777777" w:rsidR="00C32F29" w:rsidRPr="00FB75F5" w:rsidRDefault="00C32F29" w:rsidP="0080552B">
      <w:pPr>
        <w:pStyle w:val="Naslov1"/>
        <w:ind w:left="284" w:right="-71"/>
        <w:jc w:val="both"/>
        <w:rPr>
          <w:b w:val="0"/>
          <w:bCs/>
          <w:noProof/>
          <w:color w:val="auto"/>
          <w:sz w:val="22"/>
          <w:szCs w:val="22"/>
        </w:rPr>
      </w:pPr>
      <w:r w:rsidRPr="00FB75F5">
        <w:rPr>
          <w:b w:val="0"/>
          <w:bCs/>
          <w:noProof/>
          <w:color w:val="auto"/>
          <w:sz w:val="22"/>
          <w:szCs w:val="22"/>
        </w:rPr>
        <w:t xml:space="preserve">3.1. Aktivnosti na področju boja proti terorizmu na ravni EU in RS </w:t>
      </w:r>
    </w:p>
    <w:p w14:paraId="176F0A1B" w14:textId="77777777" w:rsidR="00C32F29" w:rsidRPr="00FB75F5" w:rsidRDefault="00C32F29" w:rsidP="0080552B">
      <w:pPr>
        <w:pStyle w:val="Naslov1"/>
        <w:ind w:left="284" w:right="-71"/>
        <w:jc w:val="both"/>
        <w:rPr>
          <w:rFonts w:cs="Arial"/>
          <w:b w:val="0"/>
          <w:bCs/>
          <w:color w:val="auto"/>
          <w:sz w:val="22"/>
          <w:szCs w:val="22"/>
        </w:rPr>
      </w:pPr>
      <w:r w:rsidRPr="00FB75F5">
        <w:rPr>
          <w:rFonts w:cs="Arial"/>
          <w:b w:val="0"/>
          <w:bCs/>
          <w:color w:val="auto"/>
          <w:sz w:val="22"/>
          <w:szCs w:val="22"/>
        </w:rPr>
        <w:t>3.2 Zamisel izvajanja zaščite, reševanja in pomoči (koncept odziva)</w:t>
      </w:r>
    </w:p>
    <w:p w14:paraId="5F34A1F6" w14:textId="100D3A10" w:rsidR="00CD5AB4" w:rsidRPr="00FB75F5" w:rsidRDefault="00C32F29" w:rsidP="0080552B">
      <w:pPr>
        <w:pStyle w:val="Naslov1"/>
        <w:ind w:left="284" w:right="-71"/>
        <w:jc w:val="both"/>
        <w:rPr>
          <w:rFonts w:cs="Arial"/>
          <w:b w:val="0"/>
          <w:bCs/>
          <w:color w:val="auto"/>
          <w:sz w:val="22"/>
          <w:szCs w:val="22"/>
        </w:rPr>
      </w:pPr>
      <w:r w:rsidRPr="00FB75F5">
        <w:rPr>
          <w:rFonts w:cs="Arial"/>
          <w:b w:val="0"/>
          <w:bCs/>
          <w:color w:val="auto"/>
          <w:sz w:val="22"/>
          <w:szCs w:val="22"/>
        </w:rPr>
        <w:t xml:space="preserve">3.3 </w:t>
      </w:r>
      <w:r w:rsidR="00CD5AB4" w:rsidRPr="00FB75F5">
        <w:rPr>
          <w:rFonts w:cs="Arial"/>
          <w:b w:val="0"/>
          <w:bCs/>
          <w:color w:val="auto"/>
          <w:sz w:val="22"/>
          <w:szCs w:val="22"/>
        </w:rPr>
        <w:t>Uporaba načrta</w:t>
      </w:r>
    </w:p>
    <w:p w14:paraId="10C35BCA" w14:textId="37656724" w:rsidR="00CD5AB4" w:rsidRPr="00FB75F5" w:rsidRDefault="00CD5AB4" w:rsidP="0080552B">
      <w:pPr>
        <w:pStyle w:val="Naslov1"/>
        <w:ind w:left="284" w:right="-71"/>
        <w:jc w:val="both"/>
        <w:rPr>
          <w:rFonts w:cs="Arial"/>
          <w:b w:val="0"/>
          <w:bCs/>
          <w:color w:val="auto"/>
          <w:sz w:val="22"/>
          <w:szCs w:val="22"/>
        </w:rPr>
      </w:pPr>
      <w:r w:rsidRPr="00FB75F5">
        <w:rPr>
          <w:rFonts w:cs="Arial"/>
          <w:b w:val="0"/>
          <w:bCs/>
          <w:color w:val="auto"/>
          <w:sz w:val="22"/>
          <w:szCs w:val="22"/>
        </w:rPr>
        <w:t xml:space="preserve">3.4 </w:t>
      </w:r>
      <w:r w:rsidR="00C32F29" w:rsidRPr="00FB75F5">
        <w:rPr>
          <w:rFonts w:cs="Arial"/>
          <w:b w:val="0"/>
          <w:bCs/>
          <w:color w:val="auto"/>
          <w:sz w:val="22"/>
          <w:szCs w:val="22"/>
        </w:rPr>
        <w:t xml:space="preserve">Načrtovanje dejavnosti Ministrstva za </w:t>
      </w:r>
      <w:r w:rsidR="001C1478">
        <w:rPr>
          <w:rFonts w:cs="Arial"/>
          <w:b w:val="0"/>
          <w:bCs/>
          <w:color w:val="auto"/>
          <w:sz w:val="22"/>
          <w:szCs w:val="22"/>
        </w:rPr>
        <w:t xml:space="preserve">vzgojo in </w:t>
      </w:r>
      <w:r w:rsidR="00C32F29" w:rsidRPr="00FB75F5">
        <w:rPr>
          <w:rFonts w:cs="Arial"/>
          <w:b w:val="0"/>
          <w:bCs/>
          <w:color w:val="auto"/>
          <w:sz w:val="22"/>
          <w:szCs w:val="22"/>
        </w:rPr>
        <w:t xml:space="preserve">izobraževanje </w:t>
      </w:r>
    </w:p>
    <w:p w14:paraId="23EBEBEE" w14:textId="5BB02267" w:rsidR="00CD5AB4" w:rsidRPr="00FB75F5" w:rsidRDefault="00CD5AB4" w:rsidP="0080552B">
      <w:pPr>
        <w:pStyle w:val="Naslov1"/>
        <w:ind w:left="284" w:right="-71"/>
        <w:jc w:val="both"/>
        <w:rPr>
          <w:rFonts w:cs="Arial"/>
          <w:b w:val="0"/>
          <w:color w:val="auto"/>
          <w:sz w:val="22"/>
          <w:szCs w:val="22"/>
        </w:rPr>
      </w:pPr>
      <w:r w:rsidRPr="00FB75F5">
        <w:rPr>
          <w:rFonts w:cs="Arial"/>
          <w:b w:val="0"/>
          <w:color w:val="auto"/>
          <w:sz w:val="22"/>
          <w:szCs w:val="22"/>
        </w:rPr>
        <w:t xml:space="preserve">3.5 Preventivni ukrepi zavodov in organizacij iz stvarne pristojnosti </w:t>
      </w:r>
      <w:r w:rsidR="001C1478">
        <w:rPr>
          <w:rFonts w:cs="Arial"/>
          <w:b w:val="0"/>
          <w:color w:val="auto"/>
          <w:sz w:val="22"/>
          <w:szCs w:val="22"/>
        </w:rPr>
        <w:t>M</w:t>
      </w:r>
      <w:r w:rsidRPr="00FB75F5">
        <w:rPr>
          <w:rFonts w:cs="Arial"/>
          <w:b w:val="0"/>
          <w:color w:val="auto"/>
          <w:sz w:val="22"/>
          <w:szCs w:val="22"/>
        </w:rPr>
        <w:t xml:space="preserve">inistrstva za vzgojo in </w:t>
      </w:r>
    </w:p>
    <w:p w14:paraId="31A788C9" w14:textId="02584EF4" w:rsidR="00CD5AB4" w:rsidRPr="00FB75F5" w:rsidRDefault="00CD5AB4" w:rsidP="0080552B">
      <w:pPr>
        <w:pStyle w:val="Naslov1"/>
        <w:ind w:left="284" w:right="-71"/>
        <w:jc w:val="both"/>
        <w:rPr>
          <w:b w:val="0"/>
          <w:noProof/>
          <w:color w:val="auto"/>
          <w:sz w:val="22"/>
          <w:szCs w:val="22"/>
        </w:rPr>
      </w:pPr>
      <w:r w:rsidRPr="00FB75F5">
        <w:rPr>
          <w:rFonts w:cs="Arial"/>
          <w:b w:val="0"/>
          <w:color w:val="auto"/>
          <w:sz w:val="22"/>
          <w:szCs w:val="22"/>
        </w:rPr>
        <w:t xml:space="preserve">      izobraževanje</w:t>
      </w:r>
    </w:p>
    <w:p w14:paraId="42CDC262" w14:textId="0E5AEA9A" w:rsidR="0055358A" w:rsidRPr="00FB75F5" w:rsidRDefault="0055358A" w:rsidP="0080552B">
      <w:pPr>
        <w:ind w:right="-71"/>
        <w:rPr>
          <w:rFonts w:ascii="Arial" w:hAnsi="Arial" w:cs="Arial"/>
          <w:sz w:val="22"/>
          <w:szCs w:val="22"/>
        </w:rPr>
      </w:pPr>
    </w:p>
    <w:p w14:paraId="0BF37996" w14:textId="77777777" w:rsidR="008E2F0E" w:rsidRPr="00FB75F5" w:rsidRDefault="008E2F0E" w:rsidP="0080552B">
      <w:pPr>
        <w:tabs>
          <w:tab w:val="left" w:pos="2728"/>
        </w:tabs>
        <w:ind w:right="-71"/>
        <w:jc w:val="both"/>
        <w:rPr>
          <w:rFonts w:ascii="Arial" w:hAnsi="Arial" w:cs="Arial"/>
          <w:b/>
          <w:bCs/>
          <w:sz w:val="22"/>
          <w:szCs w:val="22"/>
        </w:rPr>
      </w:pPr>
      <w:r w:rsidRPr="00FB75F5">
        <w:rPr>
          <w:rFonts w:ascii="Arial" w:hAnsi="Arial" w:cs="Arial"/>
          <w:b/>
          <w:sz w:val="22"/>
          <w:szCs w:val="22"/>
        </w:rPr>
        <w:t xml:space="preserve">4. DEJAVNOSTI, UKREPI IN NALOGE MINISTRSTVA IZ DRŽAVNEGA NAČRTA ZAŠČITE IN REŠEVANJA </w:t>
      </w:r>
      <w:r w:rsidRPr="00FB75F5">
        <w:rPr>
          <w:rFonts w:ascii="Arial" w:hAnsi="Arial" w:cs="Arial"/>
          <w:b/>
          <w:bCs/>
          <w:sz w:val="22"/>
          <w:szCs w:val="22"/>
        </w:rPr>
        <w:t>OB UPORABI OROŽJA ALI SREDSTEV ZA MNOŽIČNO UNIČEVANJE V TERORISTIČNE NAMENE OZIROMA OB TERORISTIČNEM NAPADU S KLASIČNIMI SREDSTVI</w:t>
      </w:r>
    </w:p>
    <w:p w14:paraId="14D1D442" w14:textId="313B56E8" w:rsidR="008E2F0E" w:rsidRPr="00FB75F5" w:rsidRDefault="008E2F0E" w:rsidP="0080552B">
      <w:pPr>
        <w:ind w:left="284" w:right="-71"/>
        <w:jc w:val="both"/>
        <w:rPr>
          <w:rFonts w:ascii="Arial" w:hAnsi="Arial" w:cs="Arial"/>
          <w:bCs/>
          <w:sz w:val="22"/>
          <w:szCs w:val="22"/>
        </w:rPr>
      </w:pPr>
      <w:r w:rsidRPr="00FB75F5">
        <w:rPr>
          <w:rFonts w:ascii="Arial" w:hAnsi="Arial" w:cs="Arial"/>
          <w:bCs/>
          <w:sz w:val="22"/>
          <w:szCs w:val="22"/>
        </w:rPr>
        <w:t>4.1. Pomembnejše aktivnosti in dejavnosti Ministrstva za vzgojo in izobraževanje</w:t>
      </w:r>
    </w:p>
    <w:p w14:paraId="6AFDC5C2" w14:textId="2F5DB736" w:rsidR="008E2F0E" w:rsidRPr="00FB75F5" w:rsidRDefault="008E2F0E" w:rsidP="0080552B">
      <w:pPr>
        <w:suppressAutoHyphens/>
        <w:ind w:left="284" w:right="-71"/>
        <w:jc w:val="both"/>
        <w:rPr>
          <w:rFonts w:ascii="Arial" w:hAnsi="Arial" w:cs="Arial"/>
          <w:bCs/>
          <w:sz w:val="22"/>
          <w:szCs w:val="22"/>
        </w:rPr>
      </w:pPr>
      <w:r w:rsidRPr="00FB75F5">
        <w:rPr>
          <w:rFonts w:ascii="Arial" w:hAnsi="Arial" w:cs="Arial"/>
          <w:bCs/>
          <w:sz w:val="22"/>
          <w:szCs w:val="22"/>
        </w:rPr>
        <w:t>4.2 Izvajanje dejavnosti ministrstva in celotnega resornega področja za učinkovito spopadanje z dejanji terorizma in zajezitev posledic na področju vzgoje in izobraževanja</w:t>
      </w:r>
    </w:p>
    <w:p w14:paraId="0BAE42B2" w14:textId="77777777" w:rsidR="00940FD1" w:rsidRPr="00FB75F5" w:rsidRDefault="008E2F0E" w:rsidP="0080552B">
      <w:pPr>
        <w:suppressAutoHyphens/>
        <w:ind w:left="284" w:right="-71"/>
        <w:jc w:val="both"/>
        <w:rPr>
          <w:rFonts w:ascii="Arial" w:hAnsi="Arial" w:cs="Arial"/>
          <w:bCs/>
          <w:sz w:val="22"/>
          <w:szCs w:val="22"/>
        </w:rPr>
      </w:pPr>
      <w:r w:rsidRPr="00FB75F5">
        <w:rPr>
          <w:rFonts w:ascii="Arial" w:hAnsi="Arial" w:cs="Arial"/>
          <w:bCs/>
          <w:sz w:val="22"/>
          <w:szCs w:val="22"/>
        </w:rPr>
        <w:t xml:space="preserve">4.3 Drugi ukrepi, ki so nujni za nemoteno delovanje vzgojno-izobraževalnih zavodov ter </w:t>
      </w:r>
    </w:p>
    <w:p w14:paraId="0C611C99" w14:textId="6A9E97CF" w:rsidR="008E2F0E" w:rsidRPr="00FB75F5" w:rsidRDefault="00940FD1" w:rsidP="0080552B">
      <w:pPr>
        <w:suppressAutoHyphens/>
        <w:ind w:left="284" w:right="-71"/>
        <w:jc w:val="both"/>
        <w:rPr>
          <w:rFonts w:ascii="Arial" w:hAnsi="Arial" w:cs="Arial"/>
          <w:bCs/>
          <w:sz w:val="22"/>
          <w:szCs w:val="22"/>
        </w:rPr>
      </w:pPr>
      <w:r w:rsidRPr="00FB75F5">
        <w:rPr>
          <w:rFonts w:ascii="Arial" w:hAnsi="Arial" w:cs="Arial"/>
          <w:bCs/>
          <w:sz w:val="22"/>
          <w:szCs w:val="22"/>
        </w:rPr>
        <w:t xml:space="preserve">      </w:t>
      </w:r>
      <w:r w:rsidR="008E2F0E" w:rsidRPr="00FB75F5">
        <w:rPr>
          <w:rFonts w:ascii="Arial" w:hAnsi="Arial" w:cs="Arial"/>
          <w:bCs/>
          <w:sz w:val="22"/>
          <w:szCs w:val="22"/>
        </w:rPr>
        <w:t>varovanje pravic in pravnih koristi udeležencev izobraževanja</w:t>
      </w:r>
    </w:p>
    <w:p w14:paraId="0492C9FD" w14:textId="3FFBE3DB" w:rsidR="008E2F0E" w:rsidRPr="00FB75F5" w:rsidRDefault="008E2F0E" w:rsidP="0080552B">
      <w:pPr>
        <w:suppressAutoHyphens/>
        <w:ind w:left="284" w:right="-71"/>
        <w:jc w:val="both"/>
        <w:rPr>
          <w:rFonts w:ascii="Arial" w:hAnsi="Arial" w:cs="Arial"/>
          <w:bCs/>
          <w:sz w:val="22"/>
          <w:szCs w:val="22"/>
        </w:rPr>
      </w:pPr>
      <w:r w:rsidRPr="00FB75F5">
        <w:rPr>
          <w:rFonts w:ascii="Arial" w:hAnsi="Arial" w:cs="Arial"/>
          <w:bCs/>
          <w:sz w:val="22"/>
          <w:szCs w:val="22"/>
        </w:rPr>
        <w:t>4.4 Druga navodila in ukrepi</w:t>
      </w:r>
    </w:p>
    <w:p w14:paraId="73749B3E" w14:textId="3B0A5EF3" w:rsidR="001C1478" w:rsidRPr="001C1478" w:rsidRDefault="008E2F0E" w:rsidP="001C1478">
      <w:pPr>
        <w:ind w:left="284" w:right="-71"/>
        <w:jc w:val="both"/>
        <w:rPr>
          <w:rFonts w:ascii="Arial" w:hAnsi="Arial" w:cs="Arial"/>
          <w:bCs/>
          <w:sz w:val="22"/>
          <w:szCs w:val="22"/>
        </w:rPr>
      </w:pPr>
      <w:r w:rsidRPr="00FB75F5">
        <w:rPr>
          <w:rFonts w:ascii="Arial" w:hAnsi="Arial" w:cs="Arial"/>
          <w:bCs/>
          <w:sz w:val="22"/>
          <w:szCs w:val="22"/>
        </w:rPr>
        <w:t xml:space="preserve">4.5 </w:t>
      </w:r>
      <w:r w:rsidRPr="001C1478">
        <w:rPr>
          <w:rFonts w:ascii="Arial" w:hAnsi="Arial" w:cs="Arial"/>
          <w:bCs/>
          <w:sz w:val="22"/>
          <w:szCs w:val="22"/>
        </w:rPr>
        <w:t xml:space="preserve">Obveznosti zavodov, ki sodijo pod stvarno pristojnost </w:t>
      </w:r>
      <w:r w:rsidR="001C1478" w:rsidRPr="001C1478">
        <w:rPr>
          <w:rFonts w:ascii="Arial" w:hAnsi="Arial" w:cs="Arial"/>
          <w:bCs/>
          <w:sz w:val="22"/>
          <w:szCs w:val="22"/>
        </w:rPr>
        <w:t xml:space="preserve">Ministrstva za vzgojo in </w:t>
      </w:r>
    </w:p>
    <w:p w14:paraId="5B749108" w14:textId="77777777" w:rsidR="001C1478" w:rsidRPr="001C1478" w:rsidRDefault="001C1478" w:rsidP="001C1478">
      <w:pPr>
        <w:pStyle w:val="Naslov1"/>
        <w:ind w:left="284" w:right="-71"/>
        <w:jc w:val="both"/>
        <w:rPr>
          <w:rFonts w:cs="Arial"/>
          <w:b w:val="0"/>
          <w:bCs/>
          <w:noProof/>
          <w:color w:val="auto"/>
          <w:sz w:val="22"/>
          <w:szCs w:val="22"/>
        </w:rPr>
      </w:pPr>
      <w:r w:rsidRPr="001C1478">
        <w:rPr>
          <w:rFonts w:cs="Arial"/>
          <w:b w:val="0"/>
          <w:bCs/>
          <w:color w:val="auto"/>
          <w:sz w:val="22"/>
          <w:szCs w:val="22"/>
        </w:rPr>
        <w:t xml:space="preserve">      izobraževanje</w:t>
      </w:r>
    </w:p>
    <w:p w14:paraId="4241983F" w14:textId="77777777" w:rsidR="008E2F0E" w:rsidRPr="001C1478" w:rsidRDefault="008E2F0E" w:rsidP="0080552B">
      <w:pPr>
        <w:ind w:right="-71"/>
        <w:rPr>
          <w:rFonts w:ascii="Arial" w:hAnsi="Arial" w:cs="Arial"/>
          <w:bCs/>
          <w:sz w:val="22"/>
          <w:szCs w:val="22"/>
        </w:rPr>
      </w:pPr>
    </w:p>
    <w:p w14:paraId="5EF5CF1C" w14:textId="2F2B54A5" w:rsidR="00651ACB" w:rsidRPr="00FB75F5" w:rsidRDefault="008E2F0E" w:rsidP="0080552B">
      <w:pPr>
        <w:ind w:right="-71"/>
        <w:rPr>
          <w:rFonts w:ascii="Arial" w:hAnsi="Arial" w:cs="Arial"/>
          <w:b/>
          <w:sz w:val="22"/>
          <w:szCs w:val="22"/>
        </w:rPr>
      </w:pPr>
      <w:r w:rsidRPr="00FB75F5">
        <w:rPr>
          <w:rFonts w:ascii="Arial" w:hAnsi="Arial" w:cs="Arial"/>
          <w:b/>
          <w:sz w:val="22"/>
          <w:szCs w:val="22"/>
        </w:rPr>
        <w:t>5</w:t>
      </w:r>
      <w:r w:rsidR="00651ACB" w:rsidRPr="00FB75F5">
        <w:rPr>
          <w:rFonts w:ascii="Arial" w:hAnsi="Arial" w:cs="Arial"/>
          <w:b/>
          <w:sz w:val="22"/>
          <w:szCs w:val="22"/>
        </w:rPr>
        <w:t xml:space="preserve">. SISTEM </w:t>
      </w:r>
      <w:r w:rsidR="00247A6D" w:rsidRPr="00FB75F5">
        <w:rPr>
          <w:rFonts w:ascii="Arial" w:hAnsi="Arial" w:cs="Arial"/>
          <w:b/>
          <w:sz w:val="22"/>
          <w:szCs w:val="22"/>
        </w:rPr>
        <w:t>OPAZOVANJA, OBVEŠČANJA, ALARMIRANJA IN POROČANJA</w:t>
      </w:r>
    </w:p>
    <w:p w14:paraId="3E5BD432" w14:textId="77777777" w:rsidR="00247A6D" w:rsidRPr="00FB75F5" w:rsidRDefault="00247A6D" w:rsidP="0080552B">
      <w:pPr>
        <w:ind w:left="284" w:right="-71"/>
        <w:jc w:val="both"/>
        <w:rPr>
          <w:rFonts w:ascii="Arial" w:hAnsi="Arial" w:cs="Arial"/>
          <w:sz w:val="22"/>
          <w:szCs w:val="22"/>
        </w:rPr>
      </w:pPr>
      <w:r w:rsidRPr="00FB75F5">
        <w:rPr>
          <w:rFonts w:ascii="Arial" w:hAnsi="Arial" w:cs="Arial"/>
          <w:sz w:val="22"/>
          <w:szCs w:val="22"/>
        </w:rPr>
        <w:lastRenderedPageBreak/>
        <w:t>5</w:t>
      </w:r>
      <w:r w:rsidR="00651ACB" w:rsidRPr="00FB75F5">
        <w:rPr>
          <w:rFonts w:ascii="Arial" w:hAnsi="Arial" w:cs="Arial"/>
          <w:sz w:val="22"/>
          <w:szCs w:val="22"/>
        </w:rPr>
        <w:t xml:space="preserve">.1 </w:t>
      </w:r>
      <w:r w:rsidRPr="00FB75F5">
        <w:rPr>
          <w:rFonts w:ascii="Arial" w:hAnsi="Arial" w:cs="Arial"/>
          <w:sz w:val="22"/>
          <w:szCs w:val="22"/>
        </w:rPr>
        <w:t>Opazovanje (spremljanje) nevarnosti terorističnih napadov ali dogodkov, ki so lahko povzročeni s terorističnim namenom</w:t>
      </w:r>
    </w:p>
    <w:p w14:paraId="611C0E6A" w14:textId="77777777" w:rsidR="007B3BEA" w:rsidRPr="00FB75F5" w:rsidRDefault="00247A6D">
      <w:pPr>
        <w:pStyle w:val="Odstavekseznama"/>
        <w:numPr>
          <w:ilvl w:val="1"/>
          <w:numId w:val="45"/>
        </w:numPr>
        <w:ind w:right="-71"/>
        <w:jc w:val="both"/>
        <w:rPr>
          <w:rFonts w:cs="Arial"/>
          <w:sz w:val="22"/>
          <w:szCs w:val="22"/>
          <w:lang w:bidi="sl-SI"/>
        </w:rPr>
      </w:pPr>
      <w:r w:rsidRPr="00FB75F5">
        <w:rPr>
          <w:rFonts w:cs="Arial"/>
          <w:sz w:val="22"/>
          <w:szCs w:val="22"/>
        </w:rPr>
        <w:t>Obveščanje pristojnih organov in služb</w:t>
      </w:r>
    </w:p>
    <w:p w14:paraId="73C4C008" w14:textId="4786E9EA" w:rsidR="00651ACB" w:rsidRPr="00FB75F5" w:rsidRDefault="007B3BEA">
      <w:pPr>
        <w:pStyle w:val="Odstavekseznama"/>
        <w:numPr>
          <w:ilvl w:val="1"/>
          <w:numId w:val="45"/>
        </w:numPr>
        <w:ind w:right="-71"/>
        <w:jc w:val="both"/>
        <w:rPr>
          <w:rFonts w:cs="Arial"/>
          <w:sz w:val="22"/>
          <w:szCs w:val="22"/>
          <w:lang w:bidi="sl-SI"/>
        </w:rPr>
      </w:pPr>
      <w:r w:rsidRPr="00FB75F5">
        <w:rPr>
          <w:rFonts w:cs="Arial"/>
          <w:sz w:val="22"/>
          <w:szCs w:val="22"/>
        </w:rPr>
        <w:t>Alarmiranje in obveščanje javnosti</w:t>
      </w:r>
    </w:p>
    <w:p w14:paraId="5E07DFB3" w14:textId="3FAAAB68" w:rsidR="00651ACB" w:rsidRPr="00FB75F5" w:rsidRDefault="007B3BEA" w:rsidP="0080552B">
      <w:pPr>
        <w:ind w:left="426" w:right="-71"/>
        <w:jc w:val="both"/>
        <w:rPr>
          <w:rFonts w:ascii="Arial" w:hAnsi="Arial" w:cs="Arial"/>
          <w:sz w:val="22"/>
          <w:szCs w:val="22"/>
        </w:rPr>
      </w:pPr>
      <w:r w:rsidRPr="00FB75F5">
        <w:rPr>
          <w:rFonts w:ascii="Arial" w:hAnsi="Arial" w:cs="Arial"/>
          <w:sz w:val="22"/>
          <w:szCs w:val="22"/>
        </w:rPr>
        <w:t>5</w:t>
      </w:r>
      <w:r w:rsidR="00651ACB" w:rsidRPr="00FB75F5">
        <w:rPr>
          <w:rFonts w:ascii="Arial" w:hAnsi="Arial" w:cs="Arial"/>
          <w:sz w:val="22"/>
          <w:szCs w:val="22"/>
        </w:rPr>
        <w:t>.</w:t>
      </w:r>
      <w:r w:rsidRPr="00FB75F5">
        <w:rPr>
          <w:rFonts w:ascii="Arial" w:hAnsi="Arial" w:cs="Arial"/>
          <w:sz w:val="22"/>
          <w:szCs w:val="22"/>
        </w:rPr>
        <w:t>3</w:t>
      </w:r>
      <w:r w:rsidR="00651ACB" w:rsidRPr="00FB75F5">
        <w:rPr>
          <w:rFonts w:ascii="Arial" w:hAnsi="Arial" w:cs="Arial"/>
          <w:sz w:val="22"/>
          <w:szCs w:val="22"/>
        </w:rPr>
        <w:t xml:space="preserve">.1 </w:t>
      </w:r>
      <w:r w:rsidRPr="00FB75F5">
        <w:rPr>
          <w:rFonts w:ascii="Arial" w:hAnsi="Arial" w:cs="Arial"/>
          <w:sz w:val="22"/>
          <w:szCs w:val="22"/>
        </w:rPr>
        <w:t>Alarmiranje</w:t>
      </w:r>
    </w:p>
    <w:p w14:paraId="09504B20" w14:textId="77777777" w:rsidR="007B3BEA" w:rsidRPr="00FB75F5" w:rsidRDefault="007B3BEA" w:rsidP="0080552B">
      <w:pPr>
        <w:ind w:left="426" w:right="-71"/>
        <w:jc w:val="both"/>
        <w:rPr>
          <w:rFonts w:ascii="Arial" w:hAnsi="Arial" w:cs="Arial"/>
          <w:sz w:val="22"/>
          <w:szCs w:val="22"/>
        </w:rPr>
      </w:pPr>
      <w:r w:rsidRPr="00FB75F5">
        <w:rPr>
          <w:rFonts w:ascii="Arial" w:hAnsi="Arial" w:cs="Arial"/>
          <w:sz w:val="22"/>
          <w:szCs w:val="22"/>
        </w:rPr>
        <w:t xml:space="preserve">5.3.2 Obveščanje javnosti </w:t>
      </w:r>
    </w:p>
    <w:p w14:paraId="424AF50C" w14:textId="05898F6F" w:rsidR="007B3BEA" w:rsidRPr="00FB75F5" w:rsidRDefault="007B3BEA" w:rsidP="0080552B">
      <w:pPr>
        <w:ind w:left="426" w:right="-71"/>
        <w:jc w:val="both"/>
        <w:rPr>
          <w:rFonts w:ascii="Arial" w:hAnsi="Arial" w:cs="Arial"/>
          <w:sz w:val="22"/>
          <w:szCs w:val="22"/>
        </w:rPr>
      </w:pPr>
      <w:r w:rsidRPr="00FB75F5">
        <w:rPr>
          <w:rFonts w:ascii="Arial" w:hAnsi="Arial" w:cs="Arial"/>
          <w:sz w:val="22"/>
          <w:szCs w:val="22"/>
        </w:rPr>
        <w:t>5.3.3 Obveščanje drugih držav in mednarodnih organizacij</w:t>
      </w:r>
    </w:p>
    <w:p w14:paraId="1CB85B83" w14:textId="544E58D0" w:rsidR="007B3BEA" w:rsidRPr="00FB75F5" w:rsidRDefault="007B3BEA" w:rsidP="0080552B">
      <w:pPr>
        <w:ind w:left="284" w:right="-71"/>
        <w:jc w:val="both"/>
        <w:rPr>
          <w:rFonts w:ascii="Arial" w:hAnsi="Arial" w:cs="Arial"/>
          <w:bCs/>
          <w:sz w:val="22"/>
          <w:szCs w:val="22"/>
        </w:rPr>
      </w:pPr>
      <w:r w:rsidRPr="00FB75F5">
        <w:rPr>
          <w:rFonts w:ascii="Arial" w:hAnsi="Arial" w:cs="Arial"/>
          <w:bCs/>
          <w:sz w:val="22"/>
          <w:szCs w:val="22"/>
        </w:rPr>
        <w:t>5</w:t>
      </w:r>
      <w:r w:rsidR="00651ACB" w:rsidRPr="00FB75F5">
        <w:rPr>
          <w:rFonts w:ascii="Arial" w:hAnsi="Arial" w:cs="Arial"/>
          <w:bCs/>
          <w:sz w:val="22"/>
          <w:szCs w:val="22"/>
        </w:rPr>
        <w:t>.</w:t>
      </w:r>
      <w:r w:rsidRPr="00FB75F5">
        <w:rPr>
          <w:rFonts w:ascii="Arial" w:hAnsi="Arial" w:cs="Arial"/>
          <w:bCs/>
          <w:sz w:val="22"/>
          <w:szCs w:val="22"/>
        </w:rPr>
        <w:t>4</w:t>
      </w:r>
      <w:r w:rsidR="00651ACB" w:rsidRPr="00FB75F5">
        <w:rPr>
          <w:rFonts w:ascii="Arial" w:hAnsi="Arial" w:cs="Arial"/>
          <w:bCs/>
          <w:sz w:val="22"/>
          <w:szCs w:val="22"/>
        </w:rPr>
        <w:t xml:space="preserve"> </w:t>
      </w:r>
      <w:r w:rsidRPr="00FB75F5">
        <w:rPr>
          <w:rFonts w:ascii="Arial" w:hAnsi="Arial" w:cs="Arial"/>
          <w:bCs/>
          <w:sz w:val="22"/>
          <w:szCs w:val="22"/>
        </w:rPr>
        <w:t>Sistem obveščanja v Ministrstvu za vzgojo in izobraževanje</w:t>
      </w:r>
    </w:p>
    <w:p w14:paraId="3E0CB111" w14:textId="16F0FC3D" w:rsidR="007B3BEA" w:rsidRPr="00FB75F5" w:rsidRDefault="007B3BEA">
      <w:pPr>
        <w:pStyle w:val="Odstavekseznama"/>
        <w:numPr>
          <w:ilvl w:val="2"/>
          <w:numId w:val="47"/>
        </w:numPr>
        <w:ind w:right="-71"/>
        <w:jc w:val="both"/>
        <w:rPr>
          <w:rFonts w:cs="Arial"/>
          <w:sz w:val="22"/>
          <w:szCs w:val="22"/>
        </w:rPr>
      </w:pPr>
      <w:r w:rsidRPr="00FB75F5">
        <w:rPr>
          <w:rFonts w:cs="Arial"/>
          <w:sz w:val="22"/>
          <w:szCs w:val="22"/>
        </w:rPr>
        <w:t>Obveščanje in komuniciranje z zaposlenimi</w:t>
      </w:r>
    </w:p>
    <w:p w14:paraId="049E0AB0" w14:textId="7D8346A1" w:rsidR="007B3BEA" w:rsidRPr="00FB75F5" w:rsidRDefault="00921F56" w:rsidP="0080552B">
      <w:pPr>
        <w:pStyle w:val="Odstavekseznama"/>
        <w:ind w:left="284" w:right="-71"/>
        <w:jc w:val="both"/>
        <w:rPr>
          <w:rFonts w:cs="Arial"/>
          <w:bCs/>
          <w:sz w:val="22"/>
          <w:szCs w:val="22"/>
        </w:rPr>
      </w:pPr>
      <w:r w:rsidRPr="00FB75F5">
        <w:rPr>
          <w:rFonts w:cs="Arial"/>
          <w:sz w:val="22"/>
          <w:szCs w:val="22"/>
        </w:rPr>
        <w:t>5.5 Obveščanje in komuniciranje ministrstva z javnostjo</w:t>
      </w:r>
    </w:p>
    <w:p w14:paraId="61A4A0C6" w14:textId="1FBFC2C3" w:rsidR="00921F56" w:rsidRPr="00FB75F5" w:rsidRDefault="00921F56" w:rsidP="0080552B">
      <w:pPr>
        <w:ind w:left="426" w:right="-71"/>
        <w:jc w:val="both"/>
        <w:rPr>
          <w:rStyle w:val="Hiperpovezava"/>
          <w:rFonts w:ascii="Arial" w:eastAsiaTheme="minorEastAsia" w:hAnsi="Arial" w:cs="Arial"/>
          <w:bCs/>
          <w:color w:val="auto"/>
          <w:sz w:val="22"/>
          <w:szCs w:val="22"/>
          <w:u w:val="none"/>
        </w:rPr>
      </w:pPr>
      <w:r w:rsidRPr="00FB75F5">
        <w:rPr>
          <w:rStyle w:val="Hiperpovezava"/>
          <w:rFonts w:ascii="Arial" w:eastAsiaTheme="minorEastAsia" w:hAnsi="Arial" w:cs="Arial"/>
          <w:bCs/>
          <w:color w:val="auto"/>
          <w:sz w:val="22"/>
          <w:szCs w:val="22"/>
          <w:u w:val="none"/>
        </w:rPr>
        <w:t xml:space="preserve">5.5.1 Delo Službe za odnose z javnostmi </w:t>
      </w:r>
      <w:r w:rsidRPr="00FB75F5">
        <w:rPr>
          <w:rFonts w:ascii="Arial" w:hAnsi="Arial" w:cs="Arial"/>
          <w:bCs/>
          <w:sz w:val="22"/>
          <w:szCs w:val="22"/>
        </w:rPr>
        <w:t>na</w:t>
      </w:r>
      <w:r w:rsidRPr="00FB75F5">
        <w:rPr>
          <w:rStyle w:val="Hiperpovezava"/>
          <w:rFonts w:ascii="Arial" w:eastAsiaTheme="minorEastAsia" w:hAnsi="Arial" w:cs="Arial"/>
          <w:bCs/>
          <w:color w:val="auto"/>
          <w:sz w:val="22"/>
          <w:szCs w:val="22"/>
          <w:u w:val="none"/>
        </w:rPr>
        <w:t xml:space="preserve"> Ministrstva za vzgojo in izobraževanje</w:t>
      </w:r>
    </w:p>
    <w:p w14:paraId="6D19C395" w14:textId="360A0E7C" w:rsidR="00921F56" w:rsidRPr="00FB75F5" w:rsidRDefault="00921F56" w:rsidP="0080552B">
      <w:pPr>
        <w:ind w:left="426" w:right="-71"/>
        <w:jc w:val="both"/>
        <w:rPr>
          <w:rFonts w:ascii="Arial" w:hAnsi="Arial" w:cs="Arial"/>
          <w:sz w:val="22"/>
          <w:szCs w:val="22"/>
        </w:rPr>
      </w:pPr>
      <w:r w:rsidRPr="00FB75F5">
        <w:rPr>
          <w:rFonts w:ascii="Arial" w:hAnsi="Arial" w:cs="Arial"/>
          <w:sz w:val="22"/>
          <w:szCs w:val="22"/>
        </w:rPr>
        <w:t>5.5.2 Obveščanje javnosti preko spletnega mesta GOV.si</w:t>
      </w:r>
    </w:p>
    <w:p w14:paraId="633DC8B6" w14:textId="77777777" w:rsidR="00921F56" w:rsidRPr="00FB75F5" w:rsidRDefault="00921F56" w:rsidP="0080552B">
      <w:pPr>
        <w:ind w:left="426" w:right="-71"/>
        <w:jc w:val="both"/>
        <w:rPr>
          <w:rFonts w:ascii="Arial" w:hAnsi="Arial" w:cs="Arial"/>
          <w:bCs/>
          <w:sz w:val="22"/>
          <w:szCs w:val="22"/>
        </w:rPr>
      </w:pPr>
      <w:r w:rsidRPr="00FB75F5">
        <w:rPr>
          <w:rFonts w:ascii="Arial" w:hAnsi="Arial" w:cs="Arial"/>
          <w:sz w:val="22"/>
          <w:szCs w:val="22"/>
        </w:rPr>
        <w:t xml:space="preserve">5.5.3 </w:t>
      </w:r>
      <w:r w:rsidRPr="00FB75F5">
        <w:rPr>
          <w:rFonts w:ascii="Arial" w:hAnsi="Arial" w:cs="Arial"/>
          <w:bCs/>
          <w:sz w:val="22"/>
          <w:szCs w:val="22"/>
        </w:rPr>
        <w:t>Vzpostavitev kontaktne telefonske številke in posebnega e-naslova</w:t>
      </w:r>
    </w:p>
    <w:p w14:paraId="14D299D7" w14:textId="2CA2A2A8" w:rsidR="00921F56" w:rsidRPr="00FB75F5" w:rsidRDefault="00921F56" w:rsidP="0080552B">
      <w:pPr>
        <w:ind w:left="426" w:right="-71"/>
        <w:jc w:val="both"/>
        <w:rPr>
          <w:rFonts w:ascii="Arial" w:hAnsi="Arial" w:cs="Arial"/>
          <w:bCs/>
          <w:iCs/>
          <w:sz w:val="22"/>
          <w:szCs w:val="22"/>
        </w:rPr>
      </w:pPr>
      <w:r w:rsidRPr="00FB75F5">
        <w:rPr>
          <w:rFonts w:ascii="Arial" w:hAnsi="Arial" w:cs="Arial"/>
          <w:sz w:val="22"/>
          <w:szCs w:val="22"/>
        </w:rPr>
        <w:t xml:space="preserve">5.5.4 </w:t>
      </w:r>
      <w:r w:rsidRPr="00FB75F5">
        <w:rPr>
          <w:rFonts w:ascii="Arial" w:hAnsi="Arial" w:cs="Arial"/>
          <w:bCs/>
          <w:iCs/>
          <w:sz w:val="22"/>
          <w:szCs w:val="22"/>
        </w:rPr>
        <w:t>Odgovarjanje na običajna elektronska sporočila strank in telefonske klice</w:t>
      </w:r>
    </w:p>
    <w:p w14:paraId="1F146956" w14:textId="29C67572" w:rsidR="00921F56" w:rsidRPr="00FB75F5" w:rsidRDefault="00921F56" w:rsidP="0080552B">
      <w:pPr>
        <w:ind w:left="426" w:right="-71"/>
        <w:jc w:val="both"/>
        <w:rPr>
          <w:rFonts w:ascii="Arial" w:hAnsi="Arial" w:cs="Arial"/>
          <w:bCs/>
          <w:sz w:val="22"/>
          <w:szCs w:val="22"/>
        </w:rPr>
      </w:pPr>
      <w:r w:rsidRPr="00FB75F5">
        <w:rPr>
          <w:rFonts w:ascii="Arial" w:hAnsi="Arial" w:cs="Arial"/>
          <w:sz w:val="22"/>
          <w:szCs w:val="22"/>
        </w:rPr>
        <w:t xml:space="preserve">5.5.5 </w:t>
      </w:r>
      <w:r w:rsidRPr="00FB75F5">
        <w:rPr>
          <w:rFonts w:ascii="Arial" w:hAnsi="Arial" w:cs="Arial"/>
          <w:bCs/>
          <w:iCs/>
          <w:sz w:val="22"/>
          <w:szCs w:val="22"/>
        </w:rPr>
        <w:t>Drugo pomembno obveščanje javnosti</w:t>
      </w:r>
    </w:p>
    <w:p w14:paraId="29D9CD9E" w14:textId="77777777" w:rsidR="007A66CA" w:rsidRPr="00FB75F5" w:rsidRDefault="00921F56" w:rsidP="0080552B">
      <w:pPr>
        <w:ind w:left="284" w:right="-71"/>
        <w:jc w:val="both"/>
        <w:rPr>
          <w:rFonts w:ascii="Arial" w:hAnsi="Arial" w:cs="Arial"/>
          <w:iCs/>
          <w:sz w:val="22"/>
          <w:szCs w:val="22"/>
        </w:rPr>
      </w:pPr>
      <w:r w:rsidRPr="00FB75F5">
        <w:rPr>
          <w:rFonts w:ascii="Arial" w:hAnsi="Arial" w:cs="Arial"/>
          <w:iCs/>
          <w:sz w:val="22"/>
          <w:szCs w:val="22"/>
        </w:rPr>
        <w:t>5</w:t>
      </w:r>
      <w:r w:rsidR="00651ACB" w:rsidRPr="00FB75F5">
        <w:rPr>
          <w:rFonts w:ascii="Arial" w:hAnsi="Arial" w:cs="Arial"/>
          <w:iCs/>
          <w:sz w:val="22"/>
          <w:szCs w:val="22"/>
        </w:rPr>
        <w:t>.</w:t>
      </w:r>
      <w:r w:rsidRPr="00FB75F5">
        <w:rPr>
          <w:rFonts w:ascii="Arial" w:hAnsi="Arial" w:cs="Arial"/>
          <w:iCs/>
          <w:sz w:val="22"/>
          <w:szCs w:val="22"/>
        </w:rPr>
        <w:t>6</w:t>
      </w:r>
      <w:r w:rsidR="00651ACB" w:rsidRPr="00FB75F5">
        <w:rPr>
          <w:rFonts w:ascii="Arial" w:hAnsi="Arial" w:cs="Arial"/>
          <w:iCs/>
          <w:sz w:val="22"/>
          <w:szCs w:val="22"/>
        </w:rPr>
        <w:t xml:space="preserve"> Obveščanje strokovne javnosti in zavodov s področja </w:t>
      </w:r>
      <w:r w:rsidRPr="00FB75F5">
        <w:rPr>
          <w:rFonts w:ascii="Arial" w:hAnsi="Arial" w:cs="Arial"/>
          <w:iCs/>
          <w:sz w:val="22"/>
          <w:szCs w:val="22"/>
        </w:rPr>
        <w:t xml:space="preserve">vzgoje in </w:t>
      </w:r>
      <w:r w:rsidR="00651ACB" w:rsidRPr="00FB75F5">
        <w:rPr>
          <w:rFonts w:ascii="Arial" w:hAnsi="Arial" w:cs="Arial"/>
          <w:iCs/>
          <w:sz w:val="22"/>
          <w:szCs w:val="22"/>
        </w:rPr>
        <w:t>izobraževanja</w:t>
      </w:r>
      <w:r w:rsidRPr="00FB75F5">
        <w:rPr>
          <w:rFonts w:ascii="Arial" w:hAnsi="Arial" w:cs="Arial"/>
          <w:iCs/>
          <w:sz w:val="22"/>
          <w:szCs w:val="22"/>
        </w:rPr>
        <w:t xml:space="preserve"> </w:t>
      </w:r>
      <w:r w:rsidR="00651ACB" w:rsidRPr="00FB75F5">
        <w:rPr>
          <w:rFonts w:ascii="Arial" w:hAnsi="Arial" w:cs="Arial"/>
          <w:iCs/>
          <w:sz w:val="22"/>
          <w:szCs w:val="22"/>
        </w:rPr>
        <w:t xml:space="preserve">ter </w:t>
      </w:r>
    </w:p>
    <w:p w14:paraId="3FE0E61B" w14:textId="7BD2FB0D" w:rsidR="00651ACB" w:rsidRPr="00FB75F5" w:rsidRDefault="007A66CA" w:rsidP="0080552B">
      <w:pPr>
        <w:ind w:left="284" w:right="-71"/>
        <w:jc w:val="both"/>
        <w:rPr>
          <w:rFonts w:ascii="Arial" w:hAnsi="Arial" w:cs="Arial"/>
          <w:iCs/>
          <w:sz w:val="22"/>
          <w:szCs w:val="22"/>
        </w:rPr>
      </w:pPr>
      <w:r w:rsidRPr="00FB75F5">
        <w:rPr>
          <w:rFonts w:ascii="Arial" w:hAnsi="Arial" w:cs="Arial"/>
          <w:iCs/>
          <w:sz w:val="22"/>
          <w:szCs w:val="22"/>
        </w:rPr>
        <w:t xml:space="preserve">       </w:t>
      </w:r>
      <w:r w:rsidR="00651ACB" w:rsidRPr="00FB75F5">
        <w:rPr>
          <w:rFonts w:ascii="Arial" w:hAnsi="Arial" w:cs="Arial"/>
          <w:iCs/>
          <w:sz w:val="22"/>
          <w:szCs w:val="22"/>
        </w:rPr>
        <w:t>podajanje strokovnih usmeritev in priporočil</w:t>
      </w:r>
    </w:p>
    <w:p w14:paraId="29155882" w14:textId="16E6EA68" w:rsidR="00921F56" w:rsidRPr="00FB75F5" w:rsidRDefault="00921F56" w:rsidP="0080552B">
      <w:pPr>
        <w:ind w:left="426" w:right="-71"/>
        <w:jc w:val="both"/>
        <w:rPr>
          <w:rFonts w:ascii="Arial" w:hAnsi="Arial" w:cs="Arial"/>
          <w:iCs/>
          <w:sz w:val="22"/>
          <w:szCs w:val="22"/>
        </w:rPr>
      </w:pPr>
      <w:r w:rsidRPr="00FB75F5">
        <w:rPr>
          <w:rFonts w:ascii="Arial" w:hAnsi="Arial" w:cs="Arial"/>
          <w:iCs/>
          <w:sz w:val="22"/>
          <w:szCs w:val="22"/>
        </w:rPr>
        <w:t>5</w:t>
      </w:r>
      <w:r w:rsidR="00651ACB" w:rsidRPr="00FB75F5">
        <w:rPr>
          <w:rFonts w:ascii="Arial" w:hAnsi="Arial" w:cs="Arial"/>
          <w:iCs/>
          <w:sz w:val="22"/>
          <w:szCs w:val="22"/>
        </w:rPr>
        <w:t>.</w:t>
      </w:r>
      <w:r w:rsidRPr="00FB75F5">
        <w:rPr>
          <w:rFonts w:ascii="Arial" w:hAnsi="Arial" w:cs="Arial"/>
          <w:iCs/>
          <w:sz w:val="22"/>
          <w:szCs w:val="22"/>
        </w:rPr>
        <w:t>6</w:t>
      </w:r>
      <w:r w:rsidR="00651ACB" w:rsidRPr="00FB75F5">
        <w:rPr>
          <w:rFonts w:ascii="Arial" w:hAnsi="Arial" w:cs="Arial"/>
          <w:iCs/>
          <w:sz w:val="22"/>
          <w:szCs w:val="22"/>
        </w:rPr>
        <w:t xml:space="preserve">.1 </w:t>
      </w:r>
      <w:r w:rsidRPr="00FB75F5">
        <w:rPr>
          <w:rFonts w:ascii="Arial" w:hAnsi="Arial" w:cs="Arial"/>
          <w:bCs/>
          <w:iCs/>
          <w:sz w:val="22"/>
          <w:szCs w:val="22"/>
        </w:rPr>
        <w:t xml:space="preserve">Obveščanje in informiranje zavodov s področja vzgoje in izobraževanja </w:t>
      </w:r>
    </w:p>
    <w:p w14:paraId="22167510" w14:textId="0DAF5A67" w:rsidR="00651ACB" w:rsidRPr="00FB75F5" w:rsidRDefault="00651ACB">
      <w:pPr>
        <w:pStyle w:val="Odstavekseznama"/>
        <w:numPr>
          <w:ilvl w:val="2"/>
          <w:numId w:val="46"/>
        </w:numPr>
        <w:ind w:right="-71"/>
        <w:jc w:val="both"/>
        <w:rPr>
          <w:rFonts w:cs="Arial"/>
          <w:sz w:val="22"/>
          <w:szCs w:val="22"/>
        </w:rPr>
      </w:pPr>
      <w:r w:rsidRPr="00FB75F5">
        <w:rPr>
          <w:rFonts w:cs="Arial"/>
          <w:sz w:val="22"/>
          <w:szCs w:val="22"/>
        </w:rPr>
        <w:t>Strokovna priporočila in smernice za posamezna temeljna področja vzgoje in izobraževanja</w:t>
      </w:r>
      <w:r w:rsidRPr="00FB75F5">
        <w:rPr>
          <w:rFonts w:cs="Arial"/>
          <w:b/>
          <w:sz w:val="22"/>
          <w:szCs w:val="22"/>
        </w:rPr>
        <w:t xml:space="preserve"> </w:t>
      </w:r>
    </w:p>
    <w:p w14:paraId="5412AF1A" w14:textId="53E67235" w:rsidR="00651ACB" w:rsidRPr="001C1478" w:rsidRDefault="00651ACB" w:rsidP="0040641C">
      <w:pPr>
        <w:pStyle w:val="Odstavekseznama"/>
        <w:numPr>
          <w:ilvl w:val="1"/>
          <w:numId w:val="46"/>
        </w:numPr>
        <w:ind w:right="-71" w:hanging="425"/>
        <w:jc w:val="both"/>
        <w:rPr>
          <w:rFonts w:cs="Arial"/>
          <w:sz w:val="22"/>
          <w:szCs w:val="22"/>
        </w:rPr>
      </w:pPr>
      <w:r w:rsidRPr="001C1478">
        <w:rPr>
          <w:rFonts w:cs="Arial"/>
          <w:iCs/>
          <w:sz w:val="22"/>
          <w:szCs w:val="22"/>
        </w:rPr>
        <w:t xml:space="preserve">Poročanje poveljniku CZ RS, Podporni službi poveljnika CZ RS oziroma </w:t>
      </w:r>
      <w:r w:rsidRPr="001C1478">
        <w:rPr>
          <w:rFonts w:cs="Arial"/>
          <w:sz w:val="22"/>
          <w:szCs w:val="22"/>
        </w:rPr>
        <w:t>Nacionalnemu centru kriznega upravljanja</w:t>
      </w:r>
    </w:p>
    <w:p w14:paraId="7A727804" w14:textId="77777777" w:rsidR="003C543F" w:rsidRPr="00FB75F5" w:rsidRDefault="003C543F" w:rsidP="0080552B">
      <w:pPr>
        <w:ind w:right="-71"/>
        <w:rPr>
          <w:rFonts w:ascii="Arial" w:hAnsi="Arial" w:cs="Arial"/>
          <w:b/>
          <w:sz w:val="22"/>
          <w:szCs w:val="22"/>
        </w:rPr>
      </w:pPr>
    </w:p>
    <w:p w14:paraId="3F2E02A5" w14:textId="56195CFD" w:rsidR="003C543F" w:rsidRPr="00FB75F5" w:rsidRDefault="003C543F" w:rsidP="0080552B">
      <w:pPr>
        <w:ind w:right="-71"/>
        <w:rPr>
          <w:rFonts w:ascii="Arial" w:hAnsi="Arial" w:cs="Arial"/>
          <w:b/>
          <w:sz w:val="22"/>
          <w:szCs w:val="22"/>
        </w:rPr>
      </w:pPr>
      <w:r w:rsidRPr="00FB75F5">
        <w:rPr>
          <w:rFonts w:ascii="Arial" w:hAnsi="Arial" w:cs="Arial"/>
          <w:b/>
          <w:sz w:val="22"/>
          <w:szCs w:val="22"/>
        </w:rPr>
        <w:t xml:space="preserve">6. ZAŠČITNI UKREPI </w:t>
      </w:r>
      <w:r w:rsidRPr="00FB75F5">
        <w:rPr>
          <w:rFonts w:ascii="Arial" w:hAnsi="Arial" w:cs="Arial"/>
          <w:b/>
          <w:bCs/>
          <w:sz w:val="22"/>
          <w:szCs w:val="22"/>
        </w:rPr>
        <w:t>OB UPORABI OROŽJA ALI SREDSTEV ZA MNOŽIČNO UNIČEVANJE V TERORISTIČNE NAMENE OZIROMA OB TERORISTIČNEM NAPADU S KLASIČNIMI SREDSTVI</w:t>
      </w:r>
    </w:p>
    <w:p w14:paraId="1707E035" w14:textId="77777777" w:rsidR="00483023" w:rsidRPr="00FB75F5" w:rsidRDefault="003C543F" w:rsidP="0080552B">
      <w:pPr>
        <w:ind w:left="284" w:right="-71"/>
        <w:rPr>
          <w:rFonts w:ascii="Arial" w:hAnsi="Arial" w:cs="Arial"/>
          <w:sz w:val="22"/>
          <w:szCs w:val="22"/>
        </w:rPr>
      </w:pPr>
      <w:r w:rsidRPr="00FB75F5">
        <w:rPr>
          <w:rFonts w:ascii="Arial" w:hAnsi="Arial" w:cs="Arial"/>
          <w:sz w:val="22"/>
          <w:szCs w:val="22"/>
        </w:rPr>
        <w:t xml:space="preserve">6.1 </w:t>
      </w:r>
      <w:r w:rsidR="00483023" w:rsidRPr="00FB75F5">
        <w:rPr>
          <w:rFonts w:ascii="Arial" w:hAnsi="Arial" w:cs="Arial"/>
          <w:sz w:val="22"/>
          <w:szCs w:val="22"/>
        </w:rPr>
        <w:t xml:space="preserve">Navodila receptorjem in varnostnemu osebju za ravnanje v primeru terorističnega  </w:t>
      </w:r>
    </w:p>
    <w:p w14:paraId="5844E737" w14:textId="62AB2414" w:rsidR="00483023" w:rsidRPr="00FB75F5" w:rsidRDefault="00483023" w:rsidP="0080552B">
      <w:pPr>
        <w:ind w:left="284" w:right="-71"/>
        <w:rPr>
          <w:rFonts w:ascii="Arial" w:hAnsi="Arial" w:cs="Arial"/>
          <w:sz w:val="22"/>
          <w:szCs w:val="22"/>
        </w:rPr>
      </w:pPr>
      <w:r w:rsidRPr="00FB75F5">
        <w:rPr>
          <w:rFonts w:ascii="Arial" w:hAnsi="Arial" w:cs="Arial"/>
          <w:sz w:val="22"/>
          <w:szCs w:val="22"/>
        </w:rPr>
        <w:t xml:space="preserve">      napada</w:t>
      </w:r>
    </w:p>
    <w:p w14:paraId="20E33B9D" w14:textId="493D69B6" w:rsidR="003C543F" w:rsidRPr="00FB75F5" w:rsidRDefault="00483023" w:rsidP="0080552B">
      <w:pPr>
        <w:ind w:left="284" w:right="-71"/>
        <w:rPr>
          <w:rFonts w:ascii="Arial" w:hAnsi="Arial" w:cs="Arial"/>
          <w:sz w:val="22"/>
          <w:szCs w:val="22"/>
        </w:rPr>
      </w:pPr>
      <w:r w:rsidRPr="00FB75F5">
        <w:rPr>
          <w:rFonts w:ascii="Arial" w:hAnsi="Arial" w:cs="Arial"/>
          <w:sz w:val="22"/>
          <w:szCs w:val="22"/>
        </w:rPr>
        <w:t xml:space="preserve">6.2 </w:t>
      </w:r>
      <w:r w:rsidR="003C543F" w:rsidRPr="00FB75F5">
        <w:rPr>
          <w:rFonts w:ascii="Arial" w:hAnsi="Arial" w:cs="Arial"/>
          <w:sz w:val="22"/>
          <w:szCs w:val="22"/>
        </w:rPr>
        <w:t>Osebni zaščitni ukrepi</w:t>
      </w:r>
    </w:p>
    <w:p w14:paraId="4872B13A" w14:textId="7A2F5D21" w:rsidR="003C543F" w:rsidRPr="00FB75F5" w:rsidRDefault="003C543F" w:rsidP="0080552B">
      <w:pPr>
        <w:ind w:left="709" w:right="-71" w:hanging="425"/>
        <w:rPr>
          <w:rFonts w:ascii="Arial" w:hAnsi="Arial" w:cs="Arial"/>
          <w:sz w:val="22"/>
          <w:szCs w:val="22"/>
        </w:rPr>
      </w:pPr>
      <w:r w:rsidRPr="00FB75F5">
        <w:rPr>
          <w:rFonts w:ascii="Arial" w:hAnsi="Arial" w:cs="Arial"/>
          <w:sz w:val="22"/>
          <w:szCs w:val="22"/>
        </w:rPr>
        <w:t>6.</w:t>
      </w:r>
      <w:r w:rsidR="00483023" w:rsidRPr="00FB75F5">
        <w:rPr>
          <w:rFonts w:ascii="Arial" w:hAnsi="Arial" w:cs="Arial"/>
          <w:sz w:val="22"/>
          <w:szCs w:val="22"/>
        </w:rPr>
        <w:t>3</w:t>
      </w:r>
      <w:r w:rsidRPr="00FB75F5">
        <w:rPr>
          <w:rFonts w:ascii="Arial" w:hAnsi="Arial" w:cs="Arial"/>
          <w:sz w:val="22"/>
          <w:szCs w:val="22"/>
        </w:rPr>
        <w:t xml:space="preserve"> Kolektivni zaščitni ukrepi</w:t>
      </w:r>
    </w:p>
    <w:p w14:paraId="6CB27CE3" w14:textId="63FC5CF1"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3</w:t>
      </w:r>
      <w:r w:rsidRPr="00FB75F5">
        <w:rPr>
          <w:color w:val="auto"/>
          <w:szCs w:val="22"/>
        </w:rPr>
        <w:t>.1 Evakuacija</w:t>
      </w:r>
    </w:p>
    <w:p w14:paraId="2443BE67" w14:textId="3A59EE8E"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3</w:t>
      </w:r>
      <w:r w:rsidRPr="00FB75F5">
        <w:rPr>
          <w:color w:val="auto"/>
          <w:szCs w:val="22"/>
        </w:rPr>
        <w:t xml:space="preserve">.2 Radiološka, kemična in biološka zaščita </w:t>
      </w:r>
    </w:p>
    <w:p w14:paraId="00EAC6A0" w14:textId="4D5F31EB" w:rsidR="00052D68" w:rsidRPr="00FB75F5" w:rsidRDefault="00052D68" w:rsidP="0080552B">
      <w:pPr>
        <w:ind w:left="426" w:right="-71"/>
        <w:jc w:val="both"/>
        <w:rPr>
          <w:rFonts w:ascii="Arial" w:hAnsi="Arial" w:cs="Arial"/>
          <w:sz w:val="22"/>
          <w:szCs w:val="22"/>
        </w:rPr>
      </w:pPr>
      <w:r w:rsidRPr="00FB75F5">
        <w:rPr>
          <w:rFonts w:ascii="Arial" w:hAnsi="Arial" w:cs="Arial"/>
          <w:sz w:val="22"/>
          <w:szCs w:val="22"/>
        </w:rPr>
        <w:t>6.</w:t>
      </w:r>
      <w:r w:rsidR="00483023" w:rsidRPr="00FB75F5">
        <w:rPr>
          <w:rFonts w:ascii="Arial" w:hAnsi="Arial" w:cs="Arial"/>
          <w:sz w:val="22"/>
          <w:szCs w:val="22"/>
        </w:rPr>
        <w:t>3</w:t>
      </w:r>
      <w:r w:rsidRPr="00FB75F5">
        <w:rPr>
          <w:rFonts w:ascii="Arial" w:hAnsi="Arial" w:cs="Arial"/>
          <w:sz w:val="22"/>
          <w:szCs w:val="22"/>
        </w:rPr>
        <w:t xml:space="preserve">.3 </w:t>
      </w:r>
      <w:proofErr w:type="spellStart"/>
      <w:r w:rsidRPr="00FB75F5">
        <w:rPr>
          <w:rFonts w:ascii="Arial" w:hAnsi="Arial" w:cs="Arial"/>
          <w:sz w:val="22"/>
          <w:szCs w:val="22"/>
        </w:rPr>
        <w:t>Zaklanjanje</w:t>
      </w:r>
      <w:proofErr w:type="spellEnd"/>
    </w:p>
    <w:p w14:paraId="10A235F5" w14:textId="33E77032" w:rsidR="00052D68" w:rsidRPr="00FB75F5" w:rsidRDefault="00052D68" w:rsidP="0080552B">
      <w:pPr>
        <w:ind w:left="426" w:right="-71"/>
        <w:jc w:val="both"/>
        <w:rPr>
          <w:rFonts w:ascii="Arial" w:hAnsi="Arial" w:cs="Arial"/>
          <w:sz w:val="22"/>
          <w:szCs w:val="22"/>
        </w:rPr>
      </w:pPr>
      <w:r w:rsidRPr="00FB75F5">
        <w:rPr>
          <w:rFonts w:ascii="Arial" w:hAnsi="Arial" w:cs="Arial"/>
          <w:sz w:val="22"/>
          <w:szCs w:val="22"/>
        </w:rPr>
        <w:t>6.</w:t>
      </w:r>
      <w:r w:rsidR="00483023" w:rsidRPr="00FB75F5">
        <w:rPr>
          <w:rFonts w:ascii="Arial" w:hAnsi="Arial" w:cs="Arial"/>
          <w:sz w:val="22"/>
          <w:szCs w:val="22"/>
        </w:rPr>
        <w:t>3</w:t>
      </w:r>
      <w:r w:rsidRPr="00FB75F5">
        <w:rPr>
          <w:rFonts w:ascii="Arial" w:hAnsi="Arial" w:cs="Arial"/>
          <w:sz w:val="22"/>
          <w:szCs w:val="22"/>
        </w:rPr>
        <w:t xml:space="preserve">.4 Sprejem in oskrba ogroženih prebivalcev </w:t>
      </w:r>
    </w:p>
    <w:p w14:paraId="083A5807" w14:textId="2369913D"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3</w:t>
      </w:r>
      <w:r w:rsidRPr="00FB75F5">
        <w:rPr>
          <w:color w:val="auto"/>
          <w:szCs w:val="22"/>
        </w:rPr>
        <w:t xml:space="preserve">.5 Zaščita reševalcev in drugega strokovnega osebja (varstvo izvajalcev ZRP) </w:t>
      </w:r>
    </w:p>
    <w:p w14:paraId="4A3A70C6" w14:textId="1E8380A7" w:rsidR="00052D68" w:rsidRPr="00FB75F5" w:rsidRDefault="00052D68" w:rsidP="0080552B">
      <w:pPr>
        <w:pStyle w:val="Naslov2"/>
        <w:spacing w:before="0" w:after="0"/>
        <w:ind w:left="284" w:right="-71"/>
        <w:jc w:val="both"/>
        <w:rPr>
          <w:b w:val="0"/>
          <w:bCs w:val="0"/>
          <w:color w:val="auto"/>
          <w:szCs w:val="22"/>
        </w:rPr>
      </w:pPr>
      <w:r w:rsidRPr="00FB75F5">
        <w:rPr>
          <w:b w:val="0"/>
          <w:bCs w:val="0"/>
          <w:color w:val="auto"/>
          <w:szCs w:val="22"/>
        </w:rPr>
        <w:t>6.</w:t>
      </w:r>
      <w:r w:rsidR="00483023" w:rsidRPr="00FB75F5">
        <w:rPr>
          <w:b w:val="0"/>
          <w:bCs w:val="0"/>
          <w:color w:val="auto"/>
          <w:szCs w:val="22"/>
        </w:rPr>
        <w:t>4</w:t>
      </w:r>
      <w:r w:rsidRPr="00FB75F5">
        <w:rPr>
          <w:b w:val="0"/>
          <w:bCs w:val="0"/>
          <w:color w:val="auto"/>
          <w:szCs w:val="22"/>
        </w:rPr>
        <w:t xml:space="preserve"> Naloge zaščite, reševanja in pomoči</w:t>
      </w:r>
    </w:p>
    <w:p w14:paraId="44882846" w14:textId="20F95760"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4</w:t>
      </w:r>
      <w:r w:rsidRPr="00FB75F5">
        <w:rPr>
          <w:color w:val="auto"/>
          <w:szCs w:val="22"/>
        </w:rPr>
        <w:t>.1 Prva pomoč in nujna medicinska pomoč</w:t>
      </w:r>
    </w:p>
    <w:p w14:paraId="5E2B627C" w14:textId="5F2C4DB7" w:rsidR="00052D68" w:rsidRPr="00FB75F5" w:rsidRDefault="00052D68" w:rsidP="0080552B">
      <w:pPr>
        <w:pStyle w:val="Naslov4"/>
        <w:spacing w:before="0" w:after="0"/>
        <w:ind w:left="426" w:right="-71"/>
        <w:jc w:val="both"/>
        <w:rPr>
          <w:rFonts w:ascii="Arial" w:hAnsi="Arial" w:cs="Arial"/>
          <w:b w:val="0"/>
          <w:bCs w:val="0"/>
          <w:sz w:val="22"/>
          <w:szCs w:val="22"/>
        </w:rPr>
      </w:pPr>
      <w:r w:rsidRPr="00FB75F5">
        <w:rPr>
          <w:rFonts w:ascii="Arial" w:hAnsi="Arial" w:cs="Arial"/>
          <w:b w:val="0"/>
          <w:bCs w:val="0"/>
          <w:sz w:val="22"/>
          <w:szCs w:val="22"/>
        </w:rPr>
        <w:t>6.</w:t>
      </w:r>
      <w:r w:rsidR="00483023" w:rsidRPr="00FB75F5">
        <w:rPr>
          <w:rFonts w:ascii="Arial" w:hAnsi="Arial" w:cs="Arial"/>
          <w:b w:val="0"/>
          <w:bCs w:val="0"/>
          <w:sz w:val="22"/>
          <w:szCs w:val="22"/>
        </w:rPr>
        <w:t>4</w:t>
      </w:r>
      <w:r w:rsidRPr="00FB75F5">
        <w:rPr>
          <w:rFonts w:ascii="Arial" w:hAnsi="Arial" w:cs="Arial"/>
          <w:b w:val="0"/>
          <w:bCs w:val="0"/>
          <w:sz w:val="22"/>
          <w:szCs w:val="22"/>
        </w:rPr>
        <w:t xml:space="preserve">.2 Psihosocialna pomoč </w:t>
      </w:r>
    </w:p>
    <w:p w14:paraId="72232472" w14:textId="552499EF" w:rsidR="00052D68" w:rsidRPr="00FB75F5" w:rsidRDefault="00052D68" w:rsidP="0080552B">
      <w:pPr>
        <w:pStyle w:val="Naslov4"/>
        <w:spacing w:before="0" w:after="0"/>
        <w:ind w:left="426" w:right="-71"/>
        <w:jc w:val="both"/>
        <w:rPr>
          <w:rFonts w:ascii="Arial" w:hAnsi="Arial" w:cs="Arial"/>
          <w:b w:val="0"/>
          <w:bCs w:val="0"/>
          <w:sz w:val="22"/>
          <w:szCs w:val="22"/>
        </w:rPr>
      </w:pPr>
      <w:r w:rsidRPr="00FB75F5">
        <w:rPr>
          <w:rFonts w:ascii="Arial" w:hAnsi="Arial" w:cs="Arial"/>
          <w:b w:val="0"/>
          <w:bCs w:val="0"/>
          <w:sz w:val="22"/>
          <w:szCs w:val="22"/>
        </w:rPr>
        <w:t>6.</w:t>
      </w:r>
      <w:r w:rsidR="00483023" w:rsidRPr="00FB75F5">
        <w:rPr>
          <w:rFonts w:ascii="Arial" w:hAnsi="Arial" w:cs="Arial"/>
          <w:b w:val="0"/>
          <w:bCs w:val="0"/>
          <w:sz w:val="22"/>
          <w:szCs w:val="22"/>
        </w:rPr>
        <w:t>4</w:t>
      </w:r>
      <w:r w:rsidRPr="00FB75F5">
        <w:rPr>
          <w:rFonts w:ascii="Arial" w:hAnsi="Arial" w:cs="Arial"/>
          <w:b w:val="0"/>
          <w:bCs w:val="0"/>
          <w:sz w:val="22"/>
          <w:szCs w:val="22"/>
        </w:rPr>
        <w:t>.3. Identifikacija mrtvih</w:t>
      </w:r>
    </w:p>
    <w:p w14:paraId="3CE09786" w14:textId="3C117F4D"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4</w:t>
      </w:r>
      <w:r w:rsidRPr="00FB75F5">
        <w:rPr>
          <w:color w:val="auto"/>
          <w:szCs w:val="22"/>
        </w:rPr>
        <w:t>.4 Tehnično reševanje</w:t>
      </w:r>
    </w:p>
    <w:p w14:paraId="681FF61A" w14:textId="63E6D183"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4</w:t>
      </w:r>
      <w:r w:rsidRPr="00FB75F5">
        <w:rPr>
          <w:color w:val="auto"/>
          <w:szCs w:val="22"/>
        </w:rPr>
        <w:t>.5 Gašenje in reševanje ob požarih</w:t>
      </w:r>
    </w:p>
    <w:p w14:paraId="233DE719" w14:textId="1436A1A6" w:rsidR="00052D68" w:rsidRPr="00FB75F5" w:rsidRDefault="00052D68" w:rsidP="0080552B">
      <w:pPr>
        <w:pStyle w:val="Naslov3"/>
        <w:spacing w:before="0" w:after="0"/>
        <w:ind w:left="426" w:right="-71"/>
        <w:jc w:val="both"/>
        <w:rPr>
          <w:color w:val="auto"/>
          <w:szCs w:val="22"/>
        </w:rPr>
      </w:pPr>
      <w:r w:rsidRPr="00FB75F5">
        <w:rPr>
          <w:color w:val="auto"/>
          <w:szCs w:val="22"/>
        </w:rPr>
        <w:t>6.</w:t>
      </w:r>
      <w:r w:rsidR="00483023" w:rsidRPr="00FB75F5">
        <w:rPr>
          <w:color w:val="auto"/>
          <w:szCs w:val="22"/>
        </w:rPr>
        <w:t>4</w:t>
      </w:r>
      <w:r w:rsidRPr="00FB75F5">
        <w:rPr>
          <w:color w:val="auto"/>
          <w:szCs w:val="22"/>
        </w:rPr>
        <w:t>.6 Zagotavljanje osnovnih pogojev za življenje</w:t>
      </w:r>
    </w:p>
    <w:p w14:paraId="3997F417" w14:textId="77777777" w:rsidR="00052D68" w:rsidRPr="00FB75F5" w:rsidRDefault="00052D68" w:rsidP="0080552B">
      <w:pPr>
        <w:ind w:right="-71"/>
        <w:jc w:val="both"/>
        <w:rPr>
          <w:rFonts w:ascii="Arial" w:hAnsi="Arial" w:cs="Arial"/>
          <w:b/>
          <w:sz w:val="22"/>
          <w:szCs w:val="22"/>
        </w:rPr>
      </w:pPr>
    </w:p>
    <w:p w14:paraId="315863BC" w14:textId="7FCC9C4C" w:rsidR="00FB20AB" w:rsidRDefault="003C543F" w:rsidP="0080552B">
      <w:pPr>
        <w:ind w:right="-71"/>
        <w:jc w:val="both"/>
        <w:rPr>
          <w:rFonts w:ascii="Arial" w:hAnsi="Arial" w:cs="Arial"/>
          <w:b/>
          <w:sz w:val="22"/>
          <w:szCs w:val="22"/>
        </w:rPr>
      </w:pPr>
      <w:r w:rsidRPr="00FB75F5">
        <w:rPr>
          <w:rFonts w:ascii="Arial" w:hAnsi="Arial" w:cs="Arial"/>
          <w:b/>
          <w:sz w:val="22"/>
          <w:szCs w:val="22"/>
        </w:rPr>
        <w:t>7</w:t>
      </w:r>
      <w:r w:rsidR="00651ACB" w:rsidRPr="00FB75F5">
        <w:rPr>
          <w:rFonts w:ascii="Arial" w:hAnsi="Arial" w:cs="Arial"/>
          <w:b/>
          <w:sz w:val="22"/>
          <w:szCs w:val="22"/>
        </w:rPr>
        <w:t xml:space="preserve">. </w:t>
      </w:r>
      <w:r w:rsidR="00FB20AB">
        <w:rPr>
          <w:rFonts w:ascii="Arial" w:hAnsi="Arial" w:cs="Arial"/>
          <w:b/>
          <w:sz w:val="22"/>
          <w:szCs w:val="22"/>
        </w:rPr>
        <w:t>OSEBNA IN VZAJEMNA ZAŠČITA</w:t>
      </w:r>
    </w:p>
    <w:p w14:paraId="6D626D7C" w14:textId="77777777" w:rsidR="00FB20AB" w:rsidRDefault="00FB20AB" w:rsidP="0080552B">
      <w:pPr>
        <w:ind w:right="-71"/>
        <w:jc w:val="both"/>
        <w:rPr>
          <w:rFonts w:ascii="Arial" w:hAnsi="Arial" w:cs="Arial"/>
          <w:b/>
          <w:sz w:val="22"/>
          <w:szCs w:val="22"/>
        </w:rPr>
      </w:pPr>
    </w:p>
    <w:p w14:paraId="4826EBC5" w14:textId="2F82532B" w:rsidR="00651ACB" w:rsidRPr="00FB75F5" w:rsidRDefault="00FB20AB" w:rsidP="0080552B">
      <w:pPr>
        <w:ind w:right="-71"/>
        <w:jc w:val="both"/>
        <w:rPr>
          <w:rFonts w:ascii="Arial" w:hAnsi="Arial" w:cs="Arial"/>
          <w:b/>
          <w:sz w:val="22"/>
          <w:szCs w:val="22"/>
        </w:rPr>
      </w:pPr>
      <w:r>
        <w:rPr>
          <w:rFonts w:ascii="Arial" w:hAnsi="Arial" w:cs="Arial"/>
          <w:b/>
          <w:sz w:val="22"/>
          <w:szCs w:val="22"/>
        </w:rPr>
        <w:t xml:space="preserve">8. </w:t>
      </w:r>
      <w:r w:rsidR="00651ACB" w:rsidRPr="00FB75F5">
        <w:rPr>
          <w:rFonts w:ascii="Arial" w:hAnsi="Arial" w:cs="Arial"/>
          <w:b/>
          <w:sz w:val="22"/>
          <w:szCs w:val="22"/>
        </w:rPr>
        <w:t xml:space="preserve">MATERIALNO TEHNIČNA IN DRUGA SREDSTVA </w:t>
      </w:r>
    </w:p>
    <w:p w14:paraId="182FB8DD" w14:textId="6FA0AE9B" w:rsidR="00651ACB" w:rsidRPr="00FB75F5" w:rsidRDefault="00FB20AB" w:rsidP="0080552B">
      <w:pPr>
        <w:ind w:left="284" w:right="-71"/>
        <w:jc w:val="both"/>
        <w:rPr>
          <w:rFonts w:ascii="Arial" w:hAnsi="Arial" w:cs="Arial"/>
          <w:sz w:val="22"/>
          <w:szCs w:val="22"/>
        </w:rPr>
      </w:pPr>
      <w:r>
        <w:rPr>
          <w:rFonts w:ascii="Arial" w:hAnsi="Arial" w:cs="Arial"/>
          <w:bCs/>
          <w:sz w:val="22"/>
          <w:szCs w:val="22"/>
        </w:rPr>
        <w:t>8</w:t>
      </w:r>
      <w:r w:rsidR="00651ACB" w:rsidRPr="00FB75F5">
        <w:rPr>
          <w:rFonts w:ascii="Arial" w:hAnsi="Arial" w:cs="Arial"/>
          <w:bCs/>
          <w:sz w:val="22"/>
          <w:szCs w:val="22"/>
        </w:rPr>
        <w:t xml:space="preserve">.1 Predvidena finančna sredstva za izvajanje načrta </w:t>
      </w:r>
    </w:p>
    <w:p w14:paraId="5C60B10F" w14:textId="77777777" w:rsidR="003C543F" w:rsidRPr="00FB75F5" w:rsidRDefault="003C543F" w:rsidP="0080552B">
      <w:pPr>
        <w:tabs>
          <w:tab w:val="left" w:pos="2728"/>
        </w:tabs>
        <w:ind w:right="-71"/>
        <w:rPr>
          <w:rFonts w:ascii="Arial" w:hAnsi="Arial" w:cs="Arial"/>
          <w:b/>
          <w:sz w:val="22"/>
          <w:szCs w:val="22"/>
        </w:rPr>
      </w:pPr>
    </w:p>
    <w:p w14:paraId="1E4572A7" w14:textId="789CA0B4" w:rsidR="00651ACB" w:rsidRPr="00FB75F5" w:rsidRDefault="00FB20AB" w:rsidP="0080552B">
      <w:pPr>
        <w:tabs>
          <w:tab w:val="left" w:pos="2728"/>
        </w:tabs>
        <w:ind w:right="-71"/>
        <w:rPr>
          <w:rFonts w:ascii="Arial" w:hAnsi="Arial" w:cs="Arial"/>
          <w:b/>
          <w:sz w:val="22"/>
          <w:szCs w:val="22"/>
        </w:rPr>
      </w:pPr>
      <w:r>
        <w:rPr>
          <w:rFonts w:ascii="Arial" w:hAnsi="Arial" w:cs="Arial"/>
          <w:b/>
          <w:sz w:val="22"/>
          <w:szCs w:val="22"/>
        </w:rPr>
        <w:t>9</w:t>
      </w:r>
      <w:r w:rsidR="00651ACB" w:rsidRPr="00FB75F5">
        <w:rPr>
          <w:rFonts w:ascii="Arial" w:hAnsi="Arial" w:cs="Arial"/>
          <w:b/>
          <w:sz w:val="22"/>
          <w:szCs w:val="22"/>
        </w:rPr>
        <w:t xml:space="preserve">. VZDRŽEVANJE NAČRTA DEJAVNOSTI </w:t>
      </w:r>
    </w:p>
    <w:p w14:paraId="694C23FE" w14:textId="77777777" w:rsidR="00651ACB" w:rsidRPr="00FB75F5" w:rsidRDefault="00651ACB" w:rsidP="0080552B">
      <w:pPr>
        <w:ind w:right="-71"/>
        <w:jc w:val="both"/>
        <w:rPr>
          <w:rFonts w:ascii="Arial" w:hAnsi="Arial" w:cs="Arial"/>
          <w:b/>
          <w:sz w:val="22"/>
          <w:szCs w:val="22"/>
        </w:rPr>
      </w:pPr>
    </w:p>
    <w:p w14:paraId="290DB160" w14:textId="0426C675" w:rsidR="00651ACB" w:rsidRPr="00FB75F5" w:rsidRDefault="00FB20AB" w:rsidP="0080552B">
      <w:pPr>
        <w:ind w:right="-71"/>
        <w:jc w:val="both"/>
        <w:rPr>
          <w:rFonts w:ascii="Arial" w:hAnsi="Arial" w:cs="Arial"/>
          <w:b/>
          <w:sz w:val="22"/>
          <w:szCs w:val="22"/>
        </w:rPr>
      </w:pPr>
      <w:r>
        <w:rPr>
          <w:rFonts w:ascii="Arial" w:hAnsi="Arial" w:cs="Arial"/>
          <w:b/>
          <w:sz w:val="22"/>
          <w:szCs w:val="22"/>
        </w:rPr>
        <w:t>10</w:t>
      </w:r>
      <w:r w:rsidR="00651ACB" w:rsidRPr="00FB75F5">
        <w:rPr>
          <w:rFonts w:ascii="Arial" w:hAnsi="Arial" w:cs="Arial"/>
          <w:b/>
          <w:sz w:val="22"/>
          <w:szCs w:val="22"/>
        </w:rPr>
        <w:t>. RAZLAGA OKRAJŠAV</w:t>
      </w:r>
    </w:p>
    <w:p w14:paraId="3BE7052B" w14:textId="77777777" w:rsidR="00651ACB" w:rsidRPr="00FB75F5" w:rsidRDefault="00651ACB" w:rsidP="0080552B">
      <w:pPr>
        <w:ind w:right="-71"/>
        <w:rPr>
          <w:rFonts w:ascii="Arial" w:hAnsi="Arial" w:cs="Arial"/>
          <w:b/>
          <w:sz w:val="22"/>
          <w:szCs w:val="22"/>
        </w:rPr>
      </w:pPr>
    </w:p>
    <w:p w14:paraId="28BE1173" w14:textId="106C7E64" w:rsidR="00651ACB" w:rsidRPr="00FB75F5" w:rsidRDefault="003C543F" w:rsidP="0080552B">
      <w:pPr>
        <w:ind w:right="-71"/>
        <w:rPr>
          <w:rFonts w:ascii="Arial" w:hAnsi="Arial" w:cs="Arial"/>
          <w:sz w:val="22"/>
          <w:szCs w:val="22"/>
        </w:rPr>
      </w:pPr>
      <w:r w:rsidRPr="00FB75F5">
        <w:rPr>
          <w:rFonts w:ascii="Arial" w:hAnsi="Arial" w:cs="Arial"/>
          <w:b/>
          <w:sz w:val="22"/>
          <w:szCs w:val="22"/>
        </w:rPr>
        <w:t>1</w:t>
      </w:r>
      <w:r w:rsidR="00FB20AB">
        <w:rPr>
          <w:rFonts w:ascii="Arial" w:hAnsi="Arial" w:cs="Arial"/>
          <w:b/>
          <w:sz w:val="22"/>
          <w:szCs w:val="22"/>
        </w:rPr>
        <w:t>1</w:t>
      </w:r>
      <w:r w:rsidR="00651ACB" w:rsidRPr="00FB75F5">
        <w:rPr>
          <w:rFonts w:ascii="Arial" w:hAnsi="Arial" w:cs="Arial"/>
          <w:b/>
          <w:sz w:val="22"/>
          <w:szCs w:val="22"/>
        </w:rPr>
        <w:t>. SEZNAM PRILOG IN DODATKOV</w:t>
      </w:r>
    </w:p>
    <w:p w14:paraId="368B8327" w14:textId="4AB840C8" w:rsidR="007A66CA" w:rsidRDefault="007A66CA" w:rsidP="0080552B">
      <w:pPr>
        <w:ind w:right="71"/>
        <w:jc w:val="both"/>
        <w:rPr>
          <w:rFonts w:ascii="Arial" w:hAnsi="Arial" w:cs="Arial"/>
          <w:b/>
          <w:sz w:val="22"/>
          <w:szCs w:val="22"/>
        </w:rPr>
      </w:pPr>
    </w:p>
    <w:p w14:paraId="199A1738" w14:textId="77777777" w:rsidR="001C1478" w:rsidRPr="00FB75F5" w:rsidRDefault="001C1478" w:rsidP="0080552B">
      <w:pPr>
        <w:ind w:right="71"/>
        <w:jc w:val="both"/>
        <w:rPr>
          <w:rFonts w:ascii="Arial" w:hAnsi="Arial" w:cs="Arial"/>
          <w:b/>
          <w:sz w:val="22"/>
          <w:szCs w:val="22"/>
        </w:rPr>
      </w:pPr>
    </w:p>
    <w:p w14:paraId="0D845143" w14:textId="21332D70" w:rsidR="00651ACB" w:rsidRPr="00FB75F5" w:rsidRDefault="00651ACB" w:rsidP="0080552B">
      <w:pPr>
        <w:ind w:right="71"/>
        <w:jc w:val="both"/>
        <w:rPr>
          <w:rFonts w:ascii="Arial" w:hAnsi="Arial" w:cs="Arial"/>
          <w:b/>
          <w:sz w:val="22"/>
          <w:szCs w:val="22"/>
        </w:rPr>
      </w:pPr>
      <w:r w:rsidRPr="00FB75F5">
        <w:rPr>
          <w:rFonts w:ascii="Arial" w:hAnsi="Arial" w:cs="Arial"/>
          <w:b/>
          <w:sz w:val="22"/>
          <w:szCs w:val="22"/>
        </w:rPr>
        <w:lastRenderedPageBreak/>
        <w:t>1. UVOD</w:t>
      </w:r>
    </w:p>
    <w:p w14:paraId="282E3708" w14:textId="77777777" w:rsidR="00651ACB" w:rsidRPr="00FB75F5" w:rsidRDefault="00651ACB" w:rsidP="0080552B">
      <w:pPr>
        <w:ind w:right="71"/>
        <w:rPr>
          <w:rFonts w:ascii="Arial" w:hAnsi="Arial" w:cs="Arial"/>
          <w:b/>
          <w:sz w:val="22"/>
          <w:szCs w:val="22"/>
        </w:rPr>
      </w:pPr>
    </w:p>
    <w:p w14:paraId="1001F085" w14:textId="7C7BF4CE" w:rsidR="00651ACB" w:rsidRPr="00FB75F5" w:rsidRDefault="00651ACB" w:rsidP="0080552B">
      <w:pPr>
        <w:ind w:right="71"/>
        <w:jc w:val="both"/>
        <w:rPr>
          <w:rFonts w:ascii="Arial" w:hAnsi="Arial" w:cs="Arial"/>
          <w:sz w:val="22"/>
          <w:szCs w:val="22"/>
        </w:rPr>
      </w:pPr>
      <w:r w:rsidRPr="00FB75F5">
        <w:rPr>
          <w:rFonts w:ascii="Arial" w:hAnsi="Arial" w:cs="Arial"/>
          <w:sz w:val="22"/>
          <w:szCs w:val="22"/>
        </w:rPr>
        <w:t xml:space="preserve">Načrt dejavnosti Ministrstva za </w:t>
      </w:r>
      <w:r w:rsidR="00F47920" w:rsidRPr="00FB75F5">
        <w:rPr>
          <w:rFonts w:ascii="Arial" w:hAnsi="Arial" w:cs="Arial"/>
          <w:sz w:val="22"/>
          <w:szCs w:val="22"/>
        </w:rPr>
        <w:t xml:space="preserve">vzgojo in </w:t>
      </w:r>
      <w:r w:rsidRPr="00FB75F5">
        <w:rPr>
          <w:rFonts w:ascii="Arial" w:hAnsi="Arial" w:cs="Arial"/>
          <w:sz w:val="22"/>
          <w:szCs w:val="22"/>
        </w:rPr>
        <w:t>izobraževanje (v nadaljevanju tudi: M</w:t>
      </w:r>
      <w:r w:rsidR="00F47920" w:rsidRPr="00FB75F5">
        <w:rPr>
          <w:rFonts w:ascii="Arial" w:hAnsi="Arial" w:cs="Arial"/>
          <w:sz w:val="22"/>
          <w:szCs w:val="22"/>
        </w:rPr>
        <w:t>VI</w:t>
      </w:r>
      <w:r w:rsidR="001E5A8F" w:rsidRPr="00FB75F5">
        <w:rPr>
          <w:rFonts w:ascii="Arial" w:hAnsi="Arial" w:cs="Arial"/>
          <w:sz w:val="22"/>
          <w:szCs w:val="22"/>
        </w:rPr>
        <w:t xml:space="preserve"> ali ministrstvo</w:t>
      </w:r>
      <w:r w:rsidRPr="00FB75F5">
        <w:rPr>
          <w:rFonts w:ascii="Arial" w:hAnsi="Arial" w:cs="Arial"/>
          <w:sz w:val="22"/>
          <w:szCs w:val="22"/>
        </w:rPr>
        <w:t xml:space="preserve">) </w:t>
      </w:r>
      <w:r w:rsidR="00F47920" w:rsidRPr="00FB75F5">
        <w:rPr>
          <w:rFonts w:ascii="Arial" w:hAnsi="Arial" w:cs="Arial"/>
          <w:bCs/>
          <w:iCs/>
          <w:sz w:val="22"/>
          <w:szCs w:val="22"/>
        </w:rPr>
        <w:t>ob uporabi orožja ali sredstev za množično uničevanje v teroristične namene oziroma ob terorističnem napadu s klasičnimi sredstvi</w:t>
      </w:r>
      <w:r w:rsidRPr="00FB75F5">
        <w:rPr>
          <w:rFonts w:ascii="Arial" w:hAnsi="Arial" w:cs="Arial"/>
          <w:sz w:val="22"/>
          <w:szCs w:val="22"/>
        </w:rPr>
        <w:t xml:space="preserve">, verzija </w:t>
      </w:r>
      <w:r w:rsidR="00F47920" w:rsidRPr="00FB75F5">
        <w:rPr>
          <w:rFonts w:ascii="Arial" w:hAnsi="Arial" w:cs="Arial"/>
          <w:sz w:val="22"/>
          <w:szCs w:val="22"/>
        </w:rPr>
        <w:t>5</w:t>
      </w:r>
      <w:r w:rsidRPr="00FB75F5">
        <w:rPr>
          <w:rFonts w:ascii="Arial" w:hAnsi="Arial" w:cs="Arial"/>
          <w:sz w:val="22"/>
          <w:szCs w:val="22"/>
        </w:rPr>
        <w:t xml:space="preserve">.0 (v nadaljevanju: Načrt dejavnosti), je nadgradnja Načrta dejavnosti Ministrstva za šolstvo in šport </w:t>
      </w:r>
      <w:r w:rsidR="00F47920" w:rsidRPr="00FB75F5">
        <w:rPr>
          <w:rFonts w:ascii="Arial" w:hAnsi="Arial" w:cs="Arial"/>
          <w:bCs/>
          <w:iCs/>
          <w:sz w:val="22"/>
          <w:szCs w:val="22"/>
        </w:rPr>
        <w:t>ob uporabi orožja ali sredstev za množično uničevanje v teroristične namene oziroma ob terorističnem napadu s klasičnimi sredstvi</w:t>
      </w:r>
      <w:r w:rsidR="00F47920" w:rsidRPr="00FB75F5">
        <w:rPr>
          <w:rFonts w:ascii="Arial" w:hAnsi="Arial" w:cs="Arial"/>
          <w:sz w:val="22"/>
          <w:szCs w:val="22"/>
        </w:rPr>
        <w:t>,</w:t>
      </w:r>
      <w:r w:rsidRPr="00FB75F5">
        <w:rPr>
          <w:rFonts w:ascii="Arial" w:hAnsi="Arial" w:cs="Arial"/>
          <w:sz w:val="22"/>
          <w:szCs w:val="22"/>
        </w:rPr>
        <w:t xml:space="preserve"> verzija </w:t>
      </w:r>
      <w:r w:rsidR="00F47920" w:rsidRPr="00FB75F5">
        <w:rPr>
          <w:rFonts w:ascii="Arial" w:hAnsi="Arial" w:cs="Arial"/>
          <w:sz w:val="22"/>
          <w:szCs w:val="22"/>
        </w:rPr>
        <w:t>1</w:t>
      </w:r>
      <w:r w:rsidRPr="00FB75F5">
        <w:rPr>
          <w:rFonts w:ascii="Arial" w:hAnsi="Arial" w:cs="Arial"/>
          <w:sz w:val="22"/>
          <w:szCs w:val="22"/>
        </w:rPr>
        <w:t>.0</w:t>
      </w:r>
      <w:r w:rsidR="00597666" w:rsidRPr="00FB75F5">
        <w:rPr>
          <w:rFonts w:ascii="Arial" w:hAnsi="Arial" w:cs="Arial"/>
          <w:sz w:val="22"/>
          <w:szCs w:val="22"/>
        </w:rPr>
        <w:t>,</w:t>
      </w:r>
      <w:r w:rsidR="00F47920" w:rsidRPr="00FB75F5">
        <w:rPr>
          <w:rFonts w:ascii="Arial" w:hAnsi="Arial" w:cs="Arial"/>
          <w:sz w:val="22"/>
          <w:szCs w:val="22"/>
        </w:rPr>
        <w:t xml:space="preserve"> </w:t>
      </w:r>
      <w:r w:rsidR="00597666" w:rsidRPr="00FB75F5">
        <w:rPr>
          <w:rFonts w:ascii="Arial" w:hAnsi="Arial" w:cs="Arial"/>
          <w:sz w:val="22"/>
          <w:szCs w:val="22"/>
        </w:rPr>
        <w:t xml:space="preserve">številka: 82-2/2005/5 z dne 25. 5. 2006 </w:t>
      </w:r>
      <w:r w:rsidR="00F47920" w:rsidRPr="00FB75F5">
        <w:rPr>
          <w:rFonts w:ascii="Arial" w:hAnsi="Arial" w:cs="Arial"/>
          <w:sz w:val="22"/>
          <w:szCs w:val="22"/>
        </w:rPr>
        <w:t>(</w:t>
      </w:r>
      <w:r w:rsidR="00597666" w:rsidRPr="00FB75F5">
        <w:rPr>
          <w:rFonts w:ascii="Arial" w:hAnsi="Arial" w:cs="Arial"/>
          <w:sz w:val="22"/>
          <w:szCs w:val="22"/>
        </w:rPr>
        <w:t xml:space="preserve">in je bil </w:t>
      </w:r>
      <w:r w:rsidR="00F47920" w:rsidRPr="00FB75F5">
        <w:rPr>
          <w:rFonts w:ascii="Arial" w:hAnsi="Arial" w:cs="Arial"/>
          <w:sz w:val="22"/>
          <w:szCs w:val="22"/>
        </w:rPr>
        <w:t xml:space="preserve">dodatek D-26 </w:t>
      </w:r>
      <w:r w:rsidR="00597666" w:rsidRPr="00FB75F5">
        <w:rPr>
          <w:rFonts w:ascii="Arial" w:hAnsi="Arial" w:cs="Arial"/>
          <w:sz w:val="22"/>
          <w:szCs w:val="22"/>
          <w:lang w:bidi="sl-SI"/>
        </w:rPr>
        <w:t>k Državnemu načrtu zašite in reševanja ob uporabi orožij ali sredstev za množično uničevanje v teroristične namene oziroma ob terorističnem napadu, verzija 4.0 (Sklep Vlade RS št. 800-00-1/2005/7 z dne 24.02.2005)</w:t>
      </w:r>
      <w:r w:rsidR="00F47920" w:rsidRPr="00FB75F5">
        <w:rPr>
          <w:rFonts w:ascii="Arial" w:hAnsi="Arial" w:cs="Arial"/>
          <w:sz w:val="22"/>
          <w:szCs w:val="22"/>
        </w:rPr>
        <w:t>)</w:t>
      </w:r>
      <w:r w:rsidR="00597666" w:rsidRPr="00FB75F5">
        <w:rPr>
          <w:rFonts w:ascii="Arial" w:hAnsi="Arial" w:cs="Arial"/>
          <w:sz w:val="22"/>
          <w:szCs w:val="22"/>
        </w:rPr>
        <w:t>.</w:t>
      </w:r>
    </w:p>
    <w:p w14:paraId="3574E427" w14:textId="77777777" w:rsidR="00651ACB" w:rsidRPr="00FB75F5" w:rsidRDefault="00651ACB" w:rsidP="0080552B">
      <w:pPr>
        <w:ind w:right="71"/>
        <w:jc w:val="both"/>
        <w:rPr>
          <w:rFonts w:ascii="Arial" w:hAnsi="Arial" w:cs="Arial"/>
          <w:sz w:val="22"/>
          <w:szCs w:val="22"/>
        </w:rPr>
      </w:pPr>
    </w:p>
    <w:p w14:paraId="473EF020" w14:textId="6C5BAF1E" w:rsidR="00D60003" w:rsidRPr="00FB75F5" w:rsidRDefault="00D60003" w:rsidP="0080552B">
      <w:pPr>
        <w:ind w:right="71"/>
        <w:jc w:val="both"/>
        <w:rPr>
          <w:rFonts w:ascii="Arial" w:hAnsi="Arial" w:cs="Arial"/>
          <w:sz w:val="22"/>
          <w:szCs w:val="22"/>
        </w:rPr>
      </w:pPr>
      <w:r w:rsidRPr="00FB75F5">
        <w:rPr>
          <w:rFonts w:ascii="Arial" w:hAnsi="Arial" w:cs="Arial"/>
          <w:sz w:val="22"/>
          <w:szCs w:val="22"/>
        </w:rPr>
        <w:t xml:space="preserve">Ta Načrt dejavnosti MVI </w:t>
      </w:r>
      <w:r w:rsidRPr="00FB75F5">
        <w:rPr>
          <w:rFonts w:ascii="Arial" w:hAnsi="Arial" w:cs="Arial"/>
          <w:sz w:val="22"/>
          <w:szCs w:val="22"/>
          <w:lang w:bidi="sl-SI"/>
        </w:rPr>
        <w:t>je dodatek D-22 k Državnemu načrtu zašite in reševanja ob uporabi orožij ali sredstev za množično uničevanje v teroristične namene oziroma ob terorističnem napadu, verzija 5.0 (Vlade Republike Slovenije, št.</w:t>
      </w:r>
      <w:r w:rsidR="001E5A8F" w:rsidRPr="00FB75F5">
        <w:rPr>
          <w:rFonts w:ascii="Arial" w:hAnsi="Arial" w:cs="Arial"/>
          <w:sz w:val="22"/>
          <w:szCs w:val="22"/>
          <w:lang w:bidi="sl-SI"/>
        </w:rPr>
        <w:t>:</w:t>
      </w:r>
      <w:r w:rsidRPr="00FB75F5">
        <w:rPr>
          <w:rFonts w:ascii="Arial" w:hAnsi="Arial" w:cs="Arial"/>
          <w:sz w:val="22"/>
          <w:szCs w:val="22"/>
          <w:lang w:bidi="sl-SI"/>
        </w:rPr>
        <w:t xml:space="preserve"> </w:t>
      </w:r>
      <w:r w:rsidR="001E5A8F" w:rsidRPr="00FB75F5">
        <w:rPr>
          <w:rFonts w:ascii="Arial" w:hAnsi="Arial" w:cs="Arial"/>
          <w:sz w:val="22"/>
          <w:szCs w:val="22"/>
        </w:rPr>
        <w:t xml:space="preserve">84300-4/2023/7 </w:t>
      </w:r>
      <w:r w:rsidRPr="00FB75F5">
        <w:rPr>
          <w:rFonts w:ascii="Arial" w:hAnsi="Arial" w:cs="Arial"/>
          <w:sz w:val="22"/>
          <w:szCs w:val="22"/>
          <w:lang w:bidi="sl-SI"/>
        </w:rPr>
        <w:t xml:space="preserve">z dne </w:t>
      </w:r>
      <w:r w:rsidR="001E5A8F" w:rsidRPr="00FB75F5">
        <w:rPr>
          <w:rFonts w:ascii="Arial" w:hAnsi="Arial" w:cs="Arial"/>
          <w:sz w:val="22"/>
          <w:szCs w:val="22"/>
          <w:lang w:bidi="sl-SI"/>
        </w:rPr>
        <w:t>18</w:t>
      </w:r>
      <w:r w:rsidRPr="00FB75F5">
        <w:rPr>
          <w:rFonts w:ascii="Arial" w:hAnsi="Arial" w:cs="Arial"/>
          <w:sz w:val="22"/>
          <w:szCs w:val="22"/>
          <w:lang w:bidi="sl-SI"/>
        </w:rPr>
        <w:t>.</w:t>
      </w:r>
      <w:r w:rsidR="001E5A8F" w:rsidRPr="00FB75F5">
        <w:rPr>
          <w:rFonts w:ascii="Arial" w:hAnsi="Arial" w:cs="Arial"/>
          <w:sz w:val="22"/>
          <w:szCs w:val="22"/>
          <w:lang w:bidi="sl-SI"/>
        </w:rPr>
        <w:t xml:space="preserve"> 5. 2023</w:t>
      </w:r>
      <w:r w:rsidRPr="00FB75F5">
        <w:rPr>
          <w:rFonts w:ascii="Arial" w:hAnsi="Arial" w:cs="Arial"/>
          <w:sz w:val="22"/>
          <w:szCs w:val="22"/>
          <w:lang w:bidi="sl-SI"/>
        </w:rPr>
        <w:t>) (v nadaljevanju: Državni načrt).</w:t>
      </w:r>
    </w:p>
    <w:p w14:paraId="0205DACD" w14:textId="45E08BBA" w:rsidR="00651ACB" w:rsidRPr="00FB75F5" w:rsidRDefault="00651ACB" w:rsidP="0080552B">
      <w:pPr>
        <w:ind w:right="71"/>
        <w:jc w:val="both"/>
        <w:rPr>
          <w:rFonts w:ascii="Arial" w:hAnsi="Arial" w:cs="Arial"/>
          <w:sz w:val="22"/>
          <w:szCs w:val="22"/>
        </w:rPr>
      </w:pPr>
    </w:p>
    <w:p w14:paraId="5FD66875" w14:textId="77777777" w:rsidR="001E5A8F" w:rsidRPr="00FB75F5" w:rsidRDefault="001E5A8F" w:rsidP="0080552B">
      <w:pPr>
        <w:ind w:right="71"/>
        <w:jc w:val="both"/>
        <w:rPr>
          <w:rFonts w:ascii="Arial" w:hAnsi="Arial" w:cs="Arial"/>
          <w:sz w:val="22"/>
          <w:szCs w:val="22"/>
        </w:rPr>
      </w:pPr>
      <w:r w:rsidRPr="00FB75F5">
        <w:rPr>
          <w:rFonts w:ascii="Arial" w:hAnsi="Arial" w:cs="Arial"/>
          <w:sz w:val="22"/>
          <w:szCs w:val="22"/>
        </w:rPr>
        <w:t>Načrt dejavnosti MVI je osnovan in se uporablja skupaj z:</w:t>
      </w:r>
    </w:p>
    <w:p w14:paraId="3F72417F" w14:textId="47797BA9" w:rsidR="001E5A8F" w:rsidRPr="00FB75F5" w:rsidRDefault="001E5A8F" w:rsidP="0080552B">
      <w:pPr>
        <w:numPr>
          <w:ilvl w:val="0"/>
          <w:numId w:val="13"/>
        </w:numPr>
        <w:ind w:right="71"/>
        <w:jc w:val="both"/>
        <w:rPr>
          <w:rFonts w:ascii="Arial" w:hAnsi="Arial" w:cs="Arial"/>
          <w:sz w:val="22"/>
          <w:szCs w:val="22"/>
        </w:rPr>
      </w:pPr>
      <w:r w:rsidRPr="00FB75F5">
        <w:rPr>
          <w:rFonts w:ascii="Arial" w:hAnsi="Arial" w:cs="Arial"/>
          <w:sz w:val="22"/>
          <w:szCs w:val="22"/>
        </w:rPr>
        <w:t>Državnim načrtom zaščite in reševanja ob uporabi orožja ali sredstev za množično uničevanje v teroristične namene oziroma ob terorističnem napadu s klasičnimi sredstvi, verzija 5.0 (številka 84300-4/2023/7 z dne 18. 5. 2023)</w:t>
      </w:r>
      <w:r w:rsidR="001C1478">
        <w:rPr>
          <w:rFonts w:ascii="Arial" w:hAnsi="Arial" w:cs="Arial"/>
          <w:sz w:val="22"/>
          <w:szCs w:val="22"/>
        </w:rPr>
        <w:t>,</w:t>
      </w:r>
    </w:p>
    <w:p w14:paraId="1D477BAE" w14:textId="1A89E4B4" w:rsidR="001E5A8F" w:rsidRPr="00FB75F5" w:rsidRDefault="001E5A8F" w:rsidP="0080552B">
      <w:pPr>
        <w:numPr>
          <w:ilvl w:val="0"/>
          <w:numId w:val="13"/>
        </w:numPr>
        <w:ind w:left="714" w:right="71" w:hanging="357"/>
        <w:jc w:val="both"/>
        <w:rPr>
          <w:rFonts w:ascii="Arial" w:hAnsi="Arial" w:cs="Arial"/>
          <w:sz w:val="22"/>
          <w:szCs w:val="22"/>
        </w:rPr>
      </w:pPr>
      <w:r w:rsidRPr="00FB75F5">
        <w:rPr>
          <w:rFonts w:ascii="Arial" w:hAnsi="Arial" w:cs="Arial"/>
          <w:sz w:val="22"/>
          <w:szCs w:val="22"/>
        </w:rPr>
        <w:t xml:space="preserve">Zakonom o varstvu pred naravnimi in drugimi nesrečami (Uradni list RS, št. </w:t>
      </w:r>
      <w:hyperlink r:id="rId10" w:tgtFrame="_blank" w:tooltip="Zakon o varstvu pred naravnimi in drugimi nesrečami (uradno prečiščeno besedilo)" w:history="1">
        <w:r w:rsidRPr="00FB75F5">
          <w:rPr>
            <w:rStyle w:val="Hiperpovezava"/>
            <w:rFonts w:ascii="Arial" w:hAnsi="Arial" w:cs="Arial"/>
            <w:color w:val="auto"/>
            <w:sz w:val="22"/>
            <w:szCs w:val="22"/>
            <w:u w:val="none"/>
            <w:shd w:val="clear" w:color="auto" w:fill="FFFFFF"/>
          </w:rPr>
          <w:t>51/06</w:t>
        </w:r>
      </w:hyperlink>
      <w:r w:rsidRPr="00FB75F5">
        <w:rPr>
          <w:rFonts w:ascii="Arial" w:hAnsi="Arial" w:cs="Arial"/>
          <w:sz w:val="22"/>
          <w:szCs w:val="22"/>
          <w:shd w:val="clear" w:color="auto" w:fill="FFFFFF"/>
        </w:rPr>
        <w:t> – uradno prečiščeno besedilo, </w:t>
      </w:r>
      <w:hyperlink r:id="rId11" w:tgtFrame="_blank" w:tooltip="Zakon o spremembah in dopolnitvah Zakona o varstvu pred naravnimi in drugimi nesrečami" w:history="1">
        <w:r w:rsidRPr="00FB75F5">
          <w:rPr>
            <w:rStyle w:val="Hiperpovezava"/>
            <w:rFonts w:ascii="Arial" w:hAnsi="Arial" w:cs="Arial"/>
            <w:color w:val="auto"/>
            <w:sz w:val="22"/>
            <w:szCs w:val="22"/>
            <w:u w:val="none"/>
            <w:shd w:val="clear" w:color="auto" w:fill="FFFFFF"/>
          </w:rPr>
          <w:t>97/10</w:t>
        </w:r>
      </w:hyperlink>
      <w:r w:rsidRPr="00FB75F5">
        <w:rPr>
          <w:rFonts w:ascii="Arial" w:hAnsi="Arial" w:cs="Arial"/>
          <w:sz w:val="22"/>
          <w:szCs w:val="22"/>
          <w:shd w:val="clear" w:color="auto" w:fill="FFFFFF"/>
        </w:rPr>
        <w:t>, </w:t>
      </w:r>
      <w:hyperlink r:id="rId12" w:tgtFrame="_blank" w:tooltip="Zakon o nevladnih organizacijah" w:history="1">
        <w:r w:rsidRPr="00FB75F5">
          <w:rPr>
            <w:rStyle w:val="Hiperpovezava"/>
            <w:rFonts w:ascii="Arial" w:hAnsi="Arial" w:cs="Arial"/>
            <w:color w:val="auto"/>
            <w:sz w:val="22"/>
            <w:szCs w:val="22"/>
            <w:u w:val="none"/>
            <w:shd w:val="clear" w:color="auto" w:fill="FFFFFF"/>
          </w:rPr>
          <w:t>21/18</w:t>
        </w:r>
      </w:hyperlink>
      <w:r w:rsidRPr="00FB75F5">
        <w:rPr>
          <w:rFonts w:ascii="Arial" w:hAnsi="Arial" w:cs="Arial"/>
          <w:sz w:val="22"/>
          <w:szCs w:val="22"/>
          <w:shd w:val="clear" w:color="auto" w:fill="FFFFFF"/>
        </w:rPr>
        <w:t xml:space="preserve"> – </w:t>
      </w:r>
      <w:proofErr w:type="spellStart"/>
      <w:r w:rsidRPr="00FB75F5">
        <w:rPr>
          <w:rFonts w:ascii="Arial" w:hAnsi="Arial" w:cs="Arial"/>
          <w:sz w:val="22"/>
          <w:szCs w:val="22"/>
          <w:shd w:val="clear" w:color="auto" w:fill="FFFFFF"/>
        </w:rPr>
        <w:t>ZNOrg</w:t>
      </w:r>
      <w:proofErr w:type="spellEnd"/>
      <w:r w:rsidRPr="00FB75F5">
        <w:rPr>
          <w:rFonts w:ascii="Arial" w:hAnsi="Arial" w:cs="Arial"/>
          <w:sz w:val="22"/>
          <w:szCs w:val="22"/>
          <w:shd w:val="clear" w:color="auto" w:fill="FFFFFF"/>
        </w:rPr>
        <w:t xml:space="preserve"> in </w:t>
      </w:r>
      <w:hyperlink r:id="rId13" w:tgtFrame="_blank" w:tooltip="Zakon o spremembi in dopolnitvi Zakona o varstvu pred naravnimi in drugimi nesrečami" w:history="1">
        <w:r w:rsidRPr="00FB75F5">
          <w:rPr>
            <w:rStyle w:val="Hiperpovezava"/>
            <w:rFonts w:ascii="Arial" w:hAnsi="Arial" w:cs="Arial"/>
            <w:color w:val="auto"/>
            <w:sz w:val="22"/>
            <w:szCs w:val="22"/>
            <w:u w:val="none"/>
            <w:shd w:val="clear" w:color="auto" w:fill="FFFFFF"/>
          </w:rPr>
          <w:t>117/22</w:t>
        </w:r>
      </w:hyperlink>
      <w:r w:rsidRPr="00FB75F5">
        <w:rPr>
          <w:rFonts w:ascii="Arial" w:hAnsi="Arial" w:cs="Arial"/>
          <w:sz w:val="22"/>
          <w:szCs w:val="22"/>
          <w:shd w:val="clear" w:color="auto" w:fill="FFFFFF"/>
        </w:rPr>
        <w:t>)</w:t>
      </w:r>
      <w:r w:rsidR="001C1478">
        <w:rPr>
          <w:rFonts w:ascii="Arial" w:hAnsi="Arial" w:cs="Arial"/>
          <w:sz w:val="22"/>
          <w:szCs w:val="22"/>
          <w:shd w:val="clear" w:color="auto" w:fill="FFFFFF"/>
        </w:rPr>
        <w:t>,</w:t>
      </w:r>
    </w:p>
    <w:p w14:paraId="5A60942E" w14:textId="37178CDB" w:rsidR="001E5A8F" w:rsidRPr="00FB75F5" w:rsidRDefault="001E5A8F" w:rsidP="0080552B">
      <w:pPr>
        <w:numPr>
          <w:ilvl w:val="0"/>
          <w:numId w:val="13"/>
        </w:numPr>
        <w:ind w:left="714" w:right="71" w:hanging="357"/>
        <w:jc w:val="both"/>
        <w:rPr>
          <w:rFonts w:ascii="Arial" w:hAnsi="Arial" w:cs="Arial"/>
          <w:sz w:val="22"/>
          <w:szCs w:val="22"/>
        </w:rPr>
      </w:pPr>
      <w:r w:rsidRPr="00FB75F5">
        <w:rPr>
          <w:rFonts w:ascii="Arial" w:hAnsi="Arial" w:cs="Arial"/>
          <w:sz w:val="22"/>
          <w:szCs w:val="22"/>
        </w:rPr>
        <w:t>Uredbo o vsebini in izdelavi načrtov zaščite in reševanja (Ur. list RS, št. 24/12, 78/16 in 26/19)</w:t>
      </w:r>
      <w:r w:rsidR="001C1478">
        <w:rPr>
          <w:rFonts w:ascii="Arial" w:hAnsi="Arial" w:cs="Arial"/>
          <w:sz w:val="22"/>
          <w:szCs w:val="22"/>
        </w:rPr>
        <w:t>,</w:t>
      </w:r>
    </w:p>
    <w:p w14:paraId="46219DF9" w14:textId="77777777" w:rsidR="001E5A8F" w:rsidRPr="00FB75F5" w:rsidRDefault="001E5A8F" w:rsidP="0080552B">
      <w:pPr>
        <w:pStyle w:val="Odstavekseznama"/>
        <w:numPr>
          <w:ilvl w:val="0"/>
          <w:numId w:val="13"/>
        </w:numPr>
        <w:spacing w:line="240" w:lineRule="auto"/>
        <w:ind w:left="714" w:right="71" w:hanging="357"/>
        <w:jc w:val="both"/>
        <w:rPr>
          <w:rFonts w:cs="Arial"/>
          <w:sz w:val="22"/>
          <w:szCs w:val="22"/>
        </w:rPr>
      </w:pPr>
      <w:r w:rsidRPr="00FB75F5">
        <w:rPr>
          <w:rFonts w:cs="Arial"/>
          <w:sz w:val="22"/>
          <w:szCs w:val="22"/>
        </w:rPr>
        <w:t xml:space="preserve">Uredbo o organiziranju, opremljanju in usposabljanju sil za zaščito, reševanje in pomoč </w:t>
      </w:r>
      <w:r w:rsidRPr="00FB75F5">
        <w:rPr>
          <w:rFonts w:cs="Arial"/>
          <w:sz w:val="22"/>
          <w:szCs w:val="22"/>
          <w:shd w:val="clear" w:color="auto" w:fill="FFFFFF"/>
        </w:rPr>
        <w:t>(Uradni list RS, št. </w:t>
      </w:r>
      <w:hyperlink r:id="rId14" w:tgtFrame="_blank" w:tooltip="Uredba o organiziranju, opremljanju in usposabljanju sil za zaščito, reševanje in pomoč" w:history="1">
        <w:r w:rsidRPr="00FB75F5">
          <w:rPr>
            <w:rStyle w:val="Hiperpovezava"/>
            <w:rFonts w:cs="Arial"/>
            <w:color w:val="auto"/>
            <w:sz w:val="22"/>
            <w:szCs w:val="22"/>
            <w:u w:val="none"/>
            <w:shd w:val="clear" w:color="auto" w:fill="FFFFFF"/>
          </w:rPr>
          <w:t>92/07</w:t>
        </w:r>
      </w:hyperlink>
      <w:r w:rsidRPr="00FB75F5">
        <w:rPr>
          <w:rFonts w:cs="Arial"/>
          <w:sz w:val="22"/>
          <w:szCs w:val="22"/>
          <w:shd w:val="clear" w:color="auto" w:fill="FFFFFF"/>
        </w:rPr>
        <w:t>, </w:t>
      </w:r>
      <w:hyperlink r:id="rId15" w:tgtFrame="_blank" w:tooltip="Uredba o spremembah in dopolnitvah Uredbe o organiziranju, opremljanju in usposabljanju sil za zaščito, reševanje in pomoč" w:history="1">
        <w:r w:rsidRPr="00FB75F5">
          <w:rPr>
            <w:rStyle w:val="Hiperpovezava"/>
            <w:rFonts w:cs="Arial"/>
            <w:color w:val="auto"/>
            <w:sz w:val="22"/>
            <w:szCs w:val="22"/>
            <w:u w:val="none"/>
            <w:shd w:val="clear" w:color="auto" w:fill="FFFFFF"/>
          </w:rPr>
          <w:t>54/09</w:t>
        </w:r>
      </w:hyperlink>
      <w:r w:rsidRPr="00FB75F5">
        <w:rPr>
          <w:rFonts w:cs="Arial"/>
          <w:sz w:val="22"/>
          <w:szCs w:val="22"/>
          <w:shd w:val="clear" w:color="auto" w:fill="FFFFFF"/>
        </w:rPr>
        <w:t>, </w:t>
      </w:r>
      <w:hyperlink r:id="rId16" w:tgtFrame="_blank" w:tooltip="Uredba o spremembah in dopolnitvah Uredbe o organiziranju, opremljanju in usposabljanju sil za zaščito, reševanje in pomoč" w:history="1">
        <w:r w:rsidRPr="00FB75F5">
          <w:rPr>
            <w:rStyle w:val="Hiperpovezava"/>
            <w:rFonts w:cs="Arial"/>
            <w:color w:val="auto"/>
            <w:sz w:val="22"/>
            <w:szCs w:val="22"/>
            <w:u w:val="none"/>
            <w:shd w:val="clear" w:color="auto" w:fill="FFFFFF"/>
          </w:rPr>
          <w:t>23/11</w:t>
        </w:r>
      </w:hyperlink>
      <w:r w:rsidRPr="00FB75F5">
        <w:rPr>
          <w:rFonts w:cs="Arial"/>
          <w:sz w:val="22"/>
          <w:szCs w:val="22"/>
          <w:shd w:val="clear" w:color="auto" w:fill="FFFFFF"/>
        </w:rPr>
        <w:t> in </w:t>
      </w:r>
      <w:hyperlink r:id="rId17" w:tgtFrame="_blank" w:tooltip="Uredba o spremembah in dopolnitvah Uredbe o organiziranju, opremljanju in usposabljanju sil za zaščito, reševanje in pomoč" w:history="1">
        <w:r w:rsidRPr="00FB75F5">
          <w:rPr>
            <w:rStyle w:val="Hiperpovezava"/>
            <w:rFonts w:cs="Arial"/>
            <w:color w:val="auto"/>
            <w:sz w:val="22"/>
            <w:szCs w:val="22"/>
            <w:u w:val="none"/>
            <w:shd w:val="clear" w:color="auto" w:fill="FFFFFF"/>
          </w:rPr>
          <w:t>27/16</w:t>
        </w:r>
      </w:hyperlink>
      <w:r w:rsidRPr="00FB75F5">
        <w:rPr>
          <w:rFonts w:cs="Arial"/>
          <w:sz w:val="22"/>
          <w:szCs w:val="22"/>
          <w:shd w:val="clear" w:color="auto" w:fill="FFFFFF"/>
        </w:rPr>
        <w:t>).</w:t>
      </w:r>
    </w:p>
    <w:p w14:paraId="12B63D90" w14:textId="77777777" w:rsidR="001E5A8F" w:rsidRPr="00FB75F5" w:rsidRDefault="001E5A8F" w:rsidP="0080552B">
      <w:pPr>
        <w:ind w:right="71"/>
        <w:jc w:val="both"/>
        <w:rPr>
          <w:rFonts w:ascii="Arial" w:hAnsi="Arial" w:cs="Arial"/>
          <w:sz w:val="22"/>
          <w:szCs w:val="22"/>
        </w:rPr>
      </w:pPr>
    </w:p>
    <w:p w14:paraId="74648A90" w14:textId="77777777" w:rsidR="001E5A8F" w:rsidRPr="00FB75F5" w:rsidRDefault="001E5A8F" w:rsidP="0080552B">
      <w:pPr>
        <w:ind w:right="71"/>
        <w:jc w:val="both"/>
        <w:rPr>
          <w:rFonts w:ascii="Arial" w:hAnsi="Arial" w:cs="Arial"/>
          <w:sz w:val="22"/>
          <w:szCs w:val="22"/>
        </w:rPr>
      </w:pPr>
      <w:r w:rsidRPr="00FB75F5">
        <w:rPr>
          <w:rFonts w:ascii="Arial" w:hAnsi="Arial" w:cs="Arial"/>
          <w:sz w:val="22"/>
          <w:szCs w:val="22"/>
        </w:rPr>
        <w:t xml:space="preserve">Poleg tega se uporablja tudi z: </w:t>
      </w:r>
    </w:p>
    <w:p w14:paraId="50249A91" w14:textId="1D8381A1" w:rsidR="001E5A8F" w:rsidRPr="00FB75F5" w:rsidRDefault="001E5A8F" w:rsidP="0080552B">
      <w:pPr>
        <w:pStyle w:val="Odstavekseznama"/>
        <w:numPr>
          <w:ilvl w:val="0"/>
          <w:numId w:val="13"/>
        </w:numPr>
        <w:spacing w:line="240" w:lineRule="auto"/>
        <w:ind w:left="714" w:right="71" w:hanging="357"/>
        <w:jc w:val="both"/>
        <w:rPr>
          <w:rFonts w:cs="Arial"/>
          <w:sz w:val="22"/>
          <w:szCs w:val="22"/>
        </w:rPr>
      </w:pPr>
      <w:r w:rsidRPr="00FB75F5">
        <w:rPr>
          <w:rFonts w:cs="Arial"/>
          <w:sz w:val="22"/>
          <w:szCs w:val="22"/>
        </w:rPr>
        <w:t>Oceno ogroženosti Republike Slovenije zaradi terorizma, verzija 1.0 (Uprava Republike Slovenije za zaščito in reševanje, števila: 8420-3/2022-17 - DGZR z dne 24. 5. 2022)</w:t>
      </w:r>
      <w:r w:rsidR="001C1478">
        <w:rPr>
          <w:rFonts w:cs="Arial"/>
          <w:sz w:val="22"/>
          <w:szCs w:val="22"/>
        </w:rPr>
        <w:t>,</w:t>
      </w:r>
    </w:p>
    <w:p w14:paraId="16FDDFD0" w14:textId="5910CFAF" w:rsidR="001E5A8F" w:rsidRPr="00FB75F5" w:rsidRDefault="001E5A8F" w:rsidP="0080552B">
      <w:pPr>
        <w:pStyle w:val="Odstavekseznama"/>
        <w:numPr>
          <w:ilvl w:val="0"/>
          <w:numId w:val="13"/>
        </w:numPr>
        <w:spacing w:line="240" w:lineRule="auto"/>
        <w:ind w:left="714" w:right="71" w:hanging="357"/>
        <w:jc w:val="both"/>
        <w:rPr>
          <w:rFonts w:cs="Arial"/>
          <w:sz w:val="22"/>
          <w:szCs w:val="22"/>
        </w:rPr>
      </w:pPr>
      <w:r w:rsidRPr="00FB75F5">
        <w:rPr>
          <w:rFonts w:cs="Arial"/>
          <w:sz w:val="22"/>
          <w:szCs w:val="22"/>
        </w:rPr>
        <w:t>Nacionalno strategijo za preprečevanje terorizma in nasilnega ekstremizma (št. 22100-2/2019/4 z dne 5. 12. 2019)</w:t>
      </w:r>
      <w:r w:rsidR="001C1478">
        <w:rPr>
          <w:rFonts w:cs="Arial"/>
          <w:sz w:val="22"/>
          <w:szCs w:val="22"/>
        </w:rPr>
        <w:t>,</w:t>
      </w:r>
    </w:p>
    <w:p w14:paraId="71ECF113" w14:textId="33AF069B" w:rsidR="00D60003" w:rsidRPr="00FB75F5" w:rsidRDefault="00D60003" w:rsidP="0080552B">
      <w:pPr>
        <w:pStyle w:val="Odstavekseznama"/>
        <w:numPr>
          <w:ilvl w:val="0"/>
          <w:numId w:val="13"/>
        </w:numPr>
        <w:spacing w:line="240" w:lineRule="auto"/>
        <w:ind w:left="714" w:right="71" w:hanging="357"/>
        <w:jc w:val="both"/>
        <w:rPr>
          <w:rFonts w:cs="Arial"/>
          <w:sz w:val="22"/>
          <w:szCs w:val="22"/>
        </w:rPr>
      </w:pPr>
      <w:r w:rsidRPr="00FB75F5">
        <w:rPr>
          <w:rFonts w:cs="Arial"/>
          <w:sz w:val="22"/>
          <w:szCs w:val="22"/>
          <w:lang w:eastAsia="sl-SI" w:bidi="sl-SI"/>
        </w:rPr>
        <w:t xml:space="preserve">ustreznimi občinskimi </w:t>
      </w:r>
      <w:r w:rsidR="001E5A8F" w:rsidRPr="00FB75F5">
        <w:rPr>
          <w:rFonts w:cs="Arial"/>
          <w:sz w:val="22"/>
          <w:szCs w:val="22"/>
          <w:lang w:eastAsia="sl-SI" w:bidi="sl-SI"/>
        </w:rPr>
        <w:t xml:space="preserve">in regionalnimi </w:t>
      </w:r>
      <w:r w:rsidRPr="00FB75F5">
        <w:rPr>
          <w:rFonts w:cs="Arial"/>
          <w:sz w:val="22"/>
          <w:szCs w:val="22"/>
          <w:lang w:eastAsia="sl-SI" w:bidi="sl-SI"/>
        </w:rPr>
        <w:t xml:space="preserve">načrti zaščite in reševanja ter z morebitnimi načrti povečane ogroženosti </w:t>
      </w:r>
      <w:r w:rsidR="001E5A8F" w:rsidRPr="00FB75F5">
        <w:rPr>
          <w:rFonts w:cs="Arial"/>
          <w:sz w:val="22"/>
          <w:szCs w:val="22"/>
          <w:lang w:eastAsia="sl-SI" w:bidi="sl-SI"/>
        </w:rPr>
        <w:t xml:space="preserve">zavod in drugih organizacij na področju vzgoje in </w:t>
      </w:r>
      <w:r w:rsidRPr="00FB75F5">
        <w:rPr>
          <w:rFonts w:cs="Arial"/>
          <w:sz w:val="22"/>
          <w:szCs w:val="22"/>
          <w:lang w:eastAsia="sl-SI" w:bidi="sl-SI"/>
        </w:rPr>
        <w:t>izobraževanja</w:t>
      </w:r>
      <w:r w:rsidR="001E5A8F" w:rsidRPr="00FB75F5">
        <w:rPr>
          <w:rFonts w:cs="Arial"/>
          <w:sz w:val="22"/>
          <w:szCs w:val="22"/>
          <w:lang w:eastAsia="sl-SI" w:bidi="sl-SI"/>
        </w:rPr>
        <w:t xml:space="preserve"> ter</w:t>
      </w:r>
    </w:p>
    <w:p w14:paraId="7B193B0A" w14:textId="34156DBD" w:rsidR="001E5A8F" w:rsidRPr="00FB75F5" w:rsidRDefault="001E5A8F" w:rsidP="0080552B">
      <w:pPr>
        <w:pStyle w:val="Bodytext20"/>
        <w:numPr>
          <w:ilvl w:val="0"/>
          <w:numId w:val="13"/>
        </w:numPr>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lang w:eastAsia="sl-SI" w:bidi="sl-SI"/>
        </w:rPr>
        <w:t xml:space="preserve">Zakonom o organizaciji in financiranju vzgoje in izobraževanja (Uradni list RS št. </w:t>
      </w:r>
      <w:hyperlink r:id="rId18" w:tgtFrame="_blank" w:tooltip="Zakon o organizaciji in financiranju vzgoje in izobraževanja (uradno prečiščeno besedilo)" w:history="1">
        <w:r w:rsidRPr="00FB75F5">
          <w:rPr>
            <w:rStyle w:val="Hiperpovezava"/>
            <w:rFonts w:ascii="Arial" w:hAnsi="Arial" w:cs="Arial"/>
            <w:color w:val="auto"/>
            <w:sz w:val="22"/>
            <w:szCs w:val="22"/>
            <w:u w:val="none"/>
          </w:rPr>
          <w:t>16/07</w:t>
        </w:r>
      </w:hyperlink>
      <w:r w:rsidRPr="00FB75F5">
        <w:rPr>
          <w:rFonts w:ascii="Arial" w:hAnsi="Arial" w:cs="Arial"/>
          <w:sz w:val="22"/>
          <w:szCs w:val="22"/>
        </w:rPr>
        <w:t> – uradno prečiščeno besedilo, </w:t>
      </w:r>
      <w:hyperlink r:id="rId19" w:tgtFrame="_blank" w:tooltip="Zakon o spremembah in dopolnitvah Zakona o organizaciji in financiranju vzgoje in izobraževanja" w:history="1">
        <w:r w:rsidRPr="00FB75F5">
          <w:rPr>
            <w:rStyle w:val="Hiperpovezava"/>
            <w:rFonts w:ascii="Arial" w:hAnsi="Arial" w:cs="Arial"/>
            <w:color w:val="auto"/>
            <w:sz w:val="22"/>
            <w:szCs w:val="22"/>
            <w:u w:val="none"/>
          </w:rPr>
          <w:t>36/08</w:t>
        </w:r>
      </w:hyperlink>
      <w:r w:rsidRPr="00FB75F5">
        <w:rPr>
          <w:rFonts w:ascii="Arial" w:hAnsi="Arial" w:cs="Arial"/>
          <w:sz w:val="22"/>
          <w:szCs w:val="22"/>
        </w:rPr>
        <w:t>, </w:t>
      </w:r>
      <w:hyperlink r:id="rId20" w:tgtFrame="_blank" w:tooltip="Zakon o spremembah in dopolnitvah Zakona o organizaciji in financiranju vzgoje in izobraževanja" w:history="1">
        <w:r w:rsidRPr="00FB75F5">
          <w:rPr>
            <w:rStyle w:val="Hiperpovezava"/>
            <w:rFonts w:ascii="Arial" w:hAnsi="Arial" w:cs="Arial"/>
            <w:color w:val="auto"/>
            <w:sz w:val="22"/>
            <w:szCs w:val="22"/>
            <w:u w:val="none"/>
          </w:rPr>
          <w:t>58/09</w:t>
        </w:r>
      </w:hyperlink>
      <w:r w:rsidRPr="00FB75F5">
        <w:rPr>
          <w:rFonts w:ascii="Arial" w:hAnsi="Arial" w:cs="Arial"/>
          <w:sz w:val="22"/>
          <w:szCs w:val="22"/>
        </w:rPr>
        <w:t>, </w:t>
      </w:r>
      <w:hyperlink r:id="rId21" w:tgtFrame="_blank" w:tooltip="Popravek Zakona o spremembah in dopolnitvah Zakona o organizaciji in financiranju vzgoje in izobraževanja (ZOFVI-H)" w:history="1">
        <w:r w:rsidRPr="00FB75F5">
          <w:rPr>
            <w:rStyle w:val="Hiperpovezava"/>
            <w:rFonts w:ascii="Arial" w:hAnsi="Arial" w:cs="Arial"/>
            <w:color w:val="auto"/>
            <w:sz w:val="22"/>
            <w:szCs w:val="22"/>
            <w:u w:val="none"/>
          </w:rPr>
          <w:t xml:space="preserve">64/09 – </w:t>
        </w:r>
        <w:proofErr w:type="spellStart"/>
        <w:r w:rsidRPr="00FB75F5">
          <w:rPr>
            <w:rStyle w:val="Hiperpovezava"/>
            <w:rFonts w:ascii="Arial" w:hAnsi="Arial" w:cs="Arial"/>
            <w:color w:val="auto"/>
            <w:sz w:val="22"/>
            <w:szCs w:val="22"/>
            <w:u w:val="none"/>
          </w:rPr>
          <w:t>popr</w:t>
        </w:r>
        <w:proofErr w:type="spellEnd"/>
        <w:r w:rsidRPr="00FB75F5">
          <w:rPr>
            <w:rStyle w:val="Hiperpovezava"/>
            <w:rFonts w:ascii="Arial" w:hAnsi="Arial" w:cs="Arial"/>
            <w:color w:val="auto"/>
            <w:sz w:val="22"/>
            <w:szCs w:val="22"/>
            <w:u w:val="none"/>
          </w:rPr>
          <w:t>.</w:t>
        </w:r>
      </w:hyperlink>
      <w:r w:rsidRPr="00FB75F5">
        <w:rPr>
          <w:rFonts w:ascii="Arial" w:hAnsi="Arial" w:cs="Arial"/>
          <w:sz w:val="22"/>
          <w:szCs w:val="22"/>
        </w:rPr>
        <w:t>, </w:t>
      </w:r>
      <w:hyperlink r:id="rId22" w:tgtFrame="_blank" w:tooltip="Popravek Zakona o spremembah in dopolnitvah Zakona o organizaciji in financiranju vzgoje in izobraževanja (ZOFVI-H)" w:history="1">
        <w:r w:rsidRPr="00FB75F5">
          <w:rPr>
            <w:rStyle w:val="Hiperpovezava"/>
            <w:rFonts w:ascii="Arial" w:hAnsi="Arial" w:cs="Arial"/>
            <w:color w:val="auto"/>
            <w:sz w:val="22"/>
            <w:szCs w:val="22"/>
            <w:u w:val="none"/>
          </w:rPr>
          <w:t xml:space="preserve">65/09 – </w:t>
        </w:r>
        <w:proofErr w:type="spellStart"/>
        <w:r w:rsidRPr="00FB75F5">
          <w:rPr>
            <w:rStyle w:val="Hiperpovezava"/>
            <w:rFonts w:ascii="Arial" w:hAnsi="Arial" w:cs="Arial"/>
            <w:color w:val="auto"/>
            <w:sz w:val="22"/>
            <w:szCs w:val="22"/>
            <w:u w:val="none"/>
          </w:rPr>
          <w:t>popr</w:t>
        </w:r>
        <w:proofErr w:type="spellEnd"/>
        <w:r w:rsidRPr="00FB75F5">
          <w:rPr>
            <w:rStyle w:val="Hiperpovezava"/>
            <w:rFonts w:ascii="Arial" w:hAnsi="Arial" w:cs="Arial"/>
            <w:color w:val="auto"/>
            <w:sz w:val="22"/>
            <w:szCs w:val="22"/>
            <w:u w:val="none"/>
          </w:rPr>
          <w:t>.</w:t>
        </w:r>
      </w:hyperlink>
      <w:r w:rsidRPr="00FB75F5">
        <w:rPr>
          <w:rFonts w:ascii="Arial" w:hAnsi="Arial" w:cs="Arial"/>
          <w:sz w:val="22"/>
          <w:szCs w:val="22"/>
        </w:rPr>
        <w:t>, </w:t>
      </w:r>
      <w:hyperlink r:id="rId23" w:tgtFrame="_blank" w:tooltip="Zakon o spremembah in dopolnitvah Zakona o organizaciji in financiranju vzgoje in izobraževanja" w:history="1">
        <w:r w:rsidRPr="00FB75F5">
          <w:rPr>
            <w:rStyle w:val="Hiperpovezava"/>
            <w:rFonts w:ascii="Arial" w:hAnsi="Arial" w:cs="Arial"/>
            <w:color w:val="auto"/>
            <w:sz w:val="22"/>
            <w:szCs w:val="22"/>
            <w:u w:val="none"/>
          </w:rPr>
          <w:t>20/11</w:t>
        </w:r>
      </w:hyperlink>
      <w:r w:rsidRPr="00FB75F5">
        <w:rPr>
          <w:rFonts w:ascii="Arial" w:hAnsi="Arial" w:cs="Arial"/>
          <w:sz w:val="22"/>
          <w:szCs w:val="22"/>
        </w:rPr>
        <w:t>, </w:t>
      </w:r>
      <w:hyperlink r:id="rId24" w:tgtFrame="_blank" w:tooltip="Zakon za uravnoteženje javnih financ" w:history="1">
        <w:r w:rsidRPr="00FB75F5">
          <w:rPr>
            <w:rStyle w:val="Hiperpovezava"/>
            <w:rFonts w:ascii="Arial" w:hAnsi="Arial" w:cs="Arial"/>
            <w:color w:val="auto"/>
            <w:sz w:val="22"/>
            <w:szCs w:val="22"/>
            <w:u w:val="none"/>
          </w:rPr>
          <w:t>40/12</w:t>
        </w:r>
      </w:hyperlink>
      <w:r w:rsidRPr="00FB75F5">
        <w:rPr>
          <w:rFonts w:ascii="Arial" w:hAnsi="Arial" w:cs="Arial"/>
          <w:sz w:val="22"/>
          <w:szCs w:val="22"/>
        </w:rPr>
        <w:t> – ZUJF, </w:t>
      </w:r>
      <w:hyperlink r:id="rId25" w:tgtFrame="_blank" w:tooltip="Zakon o spremembah in dopolnitvah Zakona o prevozih v cestnem prometu" w:history="1">
        <w:r w:rsidRPr="00FB75F5">
          <w:rPr>
            <w:rStyle w:val="Hiperpovezava"/>
            <w:rFonts w:ascii="Arial" w:hAnsi="Arial" w:cs="Arial"/>
            <w:color w:val="auto"/>
            <w:sz w:val="22"/>
            <w:szCs w:val="22"/>
            <w:u w:val="none"/>
          </w:rPr>
          <w:t>57/12</w:t>
        </w:r>
      </w:hyperlink>
      <w:r w:rsidRPr="00FB75F5">
        <w:rPr>
          <w:rFonts w:ascii="Arial" w:hAnsi="Arial" w:cs="Arial"/>
          <w:sz w:val="22"/>
          <w:szCs w:val="22"/>
        </w:rPr>
        <w:t> – ZPCP-2D, </w:t>
      </w:r>
      <w:hyperlink r:id="rId26" w:tgtFrame="_blank" w:tooltip="Zakon o spremembi Zakona o spremembah in dopolnitvah Zakona o organizaciji in financiranju vzgoje in izobraževanja" w:history="1">
        <w:r w:rsidRPr="00FB75F5">
          <w:rPr>
            <w:rStyle w:val="Hiperpovezava"/>
            <w:rFonts w:ascii="Arial" w:hAnsi="Arial" w:cs="Arial"/>
            <w:color w:val="auto"/>
            <w:sz w:val="22"/>
            <w:szCs w:val="22"/>
            <w:u w:val="none"/>
          </w:rPr>
          <w:t>47/15</w:t>
        </w:r>
      </w:hyperlink>
      <w:r w:rsidRPr="00FB75F5">
        <w:rPr>
          <w:rFonts w:ascii="Arial" w:hAnsi="Arial" w:cs="Arial"/>
          <w:sz w:val="22"/>
          <w:szCs w:val="22"/>
        </w:rPr>
        <w:t>, </w:t>
      </w:r>
      <w:hyperlink r:id="rId27" w:tgtFrame="_blank" w:tooltip="Zakon o spremembah in dopolnitvah Zakona o organizaciji in financiranju vzgoje in izobraževanja" w:history="1">
        <w:r w:rsidRPr="00FB75F5">
          <w:rPr>
            <w:rStyle w:val="Hiperpovezava"/>
            <w:rFonts w:ascii="Arial" w:hAnsi="Arial" w:cs="Arial"/>
            <w:color w:val="auto"/>
            <w:sz w:val="22"/>
            <w:szCs w:val="22"/>
            <w:u w:val="none"/>
          </w:rPr>
          <w:t>46/16</w:t>
        </w:r>
      </w:hyperlink>
      <w:r w:rsidRPr="00FB75F5">
        <w:rPr>
          <w:rFonts w:ascii="Arial" w:hAnsi="Arial" w:cs="Arial"/>
          <w:sz w:val="22"/>
          <w:szCs w:val="22"/>
        </w:rPr>
        <w:t>, </w:t>
      </w:r>
      <w:hyperlink r:id="rId28" w:tgtFrame="_blank" w:tooltip="Popravek Zakona o spremembah in dopolnitvah Zakona o organizaciji in financiranju vzgoje in izobraževanja (ZOFVI-L)" w:history="1">
        <w:r w:rsidRPr="00FB75F5">
          <w:rPr>
            <w:rStyle w:val="Hiperpovezava"/>
            <w:rFonts w:ascii="Arial" w:hAnsi="Arial" w:cs="Arial"/>
            <w:color w:val="auto"/>
            <w:sz w:val="22"/>
            <w:szCs w:val="22"/>
            <w:u w:val="none"/>
          </w:rPr>
          <w:t xml:space="preserve">49/16 – </w:t>
        </w:r>
        <w:proofErr w:type="spellStart"/>
        <w:r w:rsidRPr="00FB75F5">
          <w:rPr>
            <w:rStyle w:val="Hiperpovezava"/>
            <w:rFonts w:ascii="Arial" w:hAnsi="Arial" w:cs="Arial"/>
            <w:color w:val="auto"/>
            <w:sz w:val="22"/>
            <w:szCs w:val="22"/>
            <w:u w:val="none"/>
          </w:rPr>
          <w:t>popr</w:t>
        </w:r>
        <w:proofErr w:type="spellEnd"/>
        <w:r w:rsidRPr="00FB75F5">
          <w:rPr>
            <w:rStyle w:val="Hiperpovezava"/>
            <w:rFonts w:ascii="Arial" w:hAnsi="Arial" w:cs="Arial"/>
            <w:color w:val="auto"/>
            <w:sz w:val="22"/>
            <w:szCs w:val="22"/>
            <w:u w:val="none"/>
          </w:rPr>
          <w:t>.</w:t>
        </w:r>
      </w:hyperlink>
      <w:r w:rsidRPr="00FB75F5">
        <w:rPr>
          <w:rFonts w:ascii="Arial" w:hAnsi="Arial" w:cs="Arial"/>
          <w:sz w:val="22"/>
          <w:szCs w:val="22"/>
        </w:rPr>
        <w:t>, </w:t>
      </w:r>
      <w:hyperlink r:id="rId29" w:tgtFrame="_blank" w:tooltip="Zakon o vajeništvu" w:history="1">
        <w:r w:rsidRPr="00FB75F5">
          <w:rPr>
            <w:rStyle w:val="Hiperpovezava"/>
            <w:rFonts w:ascii="Arial" w:hAnsi="Arial" w:cs="Arial"/>
            <w:color w:val="auto"/>
            <w:sz w:val="22"/>
            <w:szCs w:val="22"/>
            <w:u w:val="none"/>
          </w:rPr>
          <w:t>25/17</w:t>
        </w:r>
      </w:hyperlink>
      <w:r w:rsidRPr="00FB75F5">
        <w:rPr>
          <w:rFonts w:ascii="Arial" w:hAnsi="Arial" w:cs="Arial"/>
          <w:sz w:val="22"/>
          <w:szCs w:val="22"/>
        </w:rPr>
        <w:t xml:space="preserve"> – </w:t>
      </w:r>
      <w:proofErr w:type="spellStart"/>
      <w:r w:rsidRPr="00FB75F5">
        <w:rPr>
          <w:rFonts w:ascii="Arial" w:hAnsi="Arial" w:cs="Arial"/>
          <w:sz w:val="22"/>
          <w:szCs w:val="22"/>
        </w:rPr>
        <w:t>ZVaj</w:t>
      </w:r>
      <w:proofErr w:type="spellEnd"/>
      <w:r w:rsidRPr="00FB75F5">
        <w:rPr>
          <w:rFonts w:ascii="Arial" w:hAnsi="Arial" w:cs="Arial"/>
          <w:sz w:val="22"/>
          <w:szCs w:val="22"/>
        </w:rPr>
        <w:t>, </w:t>
      </w:r>
      <w:hyperlink r:id="rId30" w:tgtFrame="_blank" w:tooltip="Zakon o spremembi Zakona o organizaciji in financiranju vzgoje in izobraževanja" w:history="1">
        <w:r w:rsidRPr="00FB75F5">
          <w:rPr>
            <w:rStyle w:val="Hiperpovezava"/>
            <w:rFonts w:ascii="Arial" w:hAnsi="Arial" w:cs="Arial"/>
            <w:color w:val="auto"/>
            <w:sz w:val="22"/>
            <w:szCs w:val="22"/>
            <w:u w:val="none"/>
          </w:rPr>
          <w:t>123/21</w:t>
        </w:r>
      </w:hyperlink>
      <w:r w:rsidRPr="00FB75F5">
        <w:rPr>
          <w:rFonts w:ascii="Arial" w:hAnsi="Arial" w:cs="Arial"/>
          <w:sz w:val="22"/>
          <w:szCs w:val="22"/>
        </w:rPr>
        <w:t>, 172/21, 207/21, </w:t>
      </w:r>
      <w:hyperlink r:id="rId31" w:tgtFrame="_blank" w:tooltip="Zakon za zmanjšanje neenakosti in škodljivih posegov politike ter zagotavljanje spoštovanja pravne države" w:history="1">
        <w:r w:rsidRPr="00FB75F5">
          <w:rPr>
            <w:rStyle w:val="Hiperpovezava"/>
            <w:rFonts w:ascii="Arial" w:hAnsi="Arial" w:cs="Arial"/>
            <w:color w:val="auto"/>
            <w:sz w:val="22"/>
            <w:szCs w:val="22"/>
            <w:u w:val="none"/>
          </w:rPr>
          <w:t>105/22</w:t>
        </w:r>
      </w:hyperlink>
      <w:r w:rsidRPr="00FB75F5">
        <w:rPr>
          <w:rFonts w:ascii="Arial" w:hAnsi="Arial" w:cs="Arial"/>
          <w:sz w:val="22"/>
          <w:szCs w:val="22"/>
        </w:rPr>
        <w:t> – ZZNŠPP, </w:t>
      </w:r>
      <w:hyperlink r:id="rId32" w:tgtFrame="_blank" w:tooltip="Zakon o spremembah Zakona o organizaciji in financiranju vzgoje in izobraževanja" w:history="1">
        <w:r w:rsidRPr="00FB75F5">
          <w:rPr>
            <w:rStyle w:val="Hiperpovezava"/>
            <w:rFonts w:ascii="Arial" w:hAnsi="Arial" w:cs="Arial"/>
            <w:color w:val="auto"/>
            <w:sz w:val="22"/>
            <w:szCs w:val="22"/>
            <w:u w:val="none"/>
          </w:rPr>
          <w:t>141/22</w:t>
        </w:r>
      </w:hyperlink>
      <w:r w:rsidRPr="00FB75F5">
        <w:rPr>
          <w:rFonts w:ascii="Arial" w:hAnsi="Arial" w:cs="Arial"/>
          <w:sz w:val="22"/>
          <w:szCs w:val="22"/>
        </w:rPr>
        <w:t>, </w:t>
      </w:r>
      <w:hyperlink r:id="rId33" w:tgtFrame="_blank" w:tooltip="Zakon o spremembah in dopolnitvah Zakona o dohodnini" w:history="1">
        <w:r w:rsidRPr="00FB75F5">
          <w:rPr>
            <w:rStyle w:val="Hiperpovezava"/>
            <w:rFonts w:ascii="Arial" w:hAnsi="Arial" w:cs="Arial"/>
            <w:color w:val="auto"/>
            <w:sz w:val="22"/>
            <w:szCs w:val="22"/>
            <w:u w:val="none"/>
          </w:rPr>
          <w:t>158/22</w:t>
        </w:r>
      </w:hyperlink>
      <w:r w:rsidRPr="00FB75F5">
        <w:rPr>
          <w:rFonts w:ascii="Arial" w:hAnsi="Arial" w:cs="Arial"/>
          <w:sz w:val="22"/>
          <w:szCs w:val="22"/>
        </w:rPr>
        <w:t> – ZDoh-2AA in </w:t>
      </w:r>
      <w:hyperlink r:id="rId34" w:tgtFrame="_blank" w:tooltip="Zakon o spremembah in dopolnitvah Zakona o organizaciji in financiranju vzgoje in izobraževanja" w:history="1">
        <w:r w:rsidRPr="00FB75F5">
          <w:rPr>
            <w:rStyle w:val="Hiperpovezava"/>
            <w:rFonts w:ascii="Arial" w:hAnsi="Arial" w:cs="Arial"/>
            <w:color w:val="auto"/>
            <w:sz w:val="22"/>
            <w:szCs w:val="22"/>
            <w:u w:val="none"/>
          </w:rPr>
          <w:t>71/23</w:t>
        </w:r>
      </w:hyperlink>
      <w:r w:rsidRPr="00FB75F5">
        <w:rPr>
          <w:rFonts w:ascii="Arial" w:hAnsi="Arial" w:cs="Arial"/>
          <w:sz w:val="22"/>
          <w:szCs w:val="22"/>
        </w:rPr>
        <w:t>).</w:t>
      </w:r>
    </w:p>
    <w:p w14:paraId="5C9D2D8A" w14:textId="77777777" w:rsidR="001E5A8F" w:rsidRPr="00FB75F5" w:rsidRDefault="001E5A8F" w:rsidP="0080552B">
      <w:pPr>
        <w:pStyle w:val="Odstavekseznama"/>
        <w:spacing w:line="240" w:lineRule="auto"/>
        <w:ind w:left="714" w:right="71"/>
        <w:jc w:val="both"/>
        <w:rPr>
          <w:rFonts w:cs="Arial"/>
          <w:sz w:val="22"/>
          <w:szCs w:val="22"/>
        </w:rPr>
      </w:pPr>
    </w:p>
    <w:p w14:paraId="04D02D99" w14:textId="77777777" w:rsidR="00D60003" w:rsidRPr="00FB75F5" w:rsidRDefault="00D60003" w:rsidP="0080552B">
      <w:pPr>
        <w:pStyle w:val="Bodytext20"/>
        <w:shd w:val="clear" w:color="auto" w:fill="auto"/>
        <w:spacing w:before="0" w:after="0" w:line="240" w:lineRule="auto"/>
        <w:ind w:right="71"/>
        <w:rPr>
          <w:rFonts w:ascii="Arial" w:hAnsi="Arial" w:cs="Arial"/>
          <w:sz w:val="22"/>
          <w:szCs w:val="22"/>
        </w:rPr>
      </w:pPr>
      <w:r w:rsidRPr="00FB75F5">
        <w:rPr>
          <w:rFonts w:ascii="Arial" w:hAnsi="Arial" w:cs="Arial"/>
          <w:sz w:val="22"/>
          <w:szCs w:val="22"/>
          <w:lang w:eastAsia="sl-SI" w:bidi="sl-SI"/>
        </w:rPr>
        <w:t>Načrt vsebuje naloge, usmeritve, ukrepe in podlage za načrtovanje in opredelitev nalog Ministrstva. Načrtu predvideva:</w:t>
      </w:r>
    </w:p>
    <w:p w14:paraId="4171F723" w14:textId="74FC5060" w:rsidR="00D60003" w:rsidRPr="00FB75F5" w:rsidRDefault="00D60003">
      <w:pPr>
        <w:pStyle w:val="Bodytext20"/>
        <w:numPr>
          <w:ilvl w:val="0"/>
          <w:numId w:val="20"/>
        </w:numPr>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lang w:eastAsia="sl-SI" w:bidi="sl-SI"/>
        </w:rPr>
        <w:t>osnovna načela organizacije</w:t>
      </w:r>
      <w:r w:rsidR="009B31FE" w:rsidRPr="00FB75F5">
        <w:rPr>
          <w:rFonts w:ascii="Arial" w:hAnsi="Arial" w:cs="Arial"/>
          <w:sz w:val="22"/>
          <w:szCs w:val="22"/>
          <w:lang w:eastAsia="sl-SI" w:bidi="sl-SI"/>
        </w:rPr>
        <w:t>, delovanja in izvajanja nalog na področju</w:t>
      </w:r>
      <w:r w:rsidRPr="00FB75F5">
        <w:rPr>
          <w:rFonts w:ascii="Arial" w:hAnsi="Arial" w:cs="Arial"/>
          <w:sz w:val="22"/>
          <w:szCs w:val="22"/>
          <w:lang w:eastAsia="sl-SI" w:bidi="sl-SI"/>
        </w:rPr>
        <w:t xml:space="preserve"> vzgoje in izobraževanje v primeru terorističnega napada</w:t>
      </w:r>
      <w:r w:rsidR="001C1478">
        <w:rPr>
          <w:rFonts w:ascii="Arial" w:hAnsi="Arial" w:cs="Arial"/>
          <w:sz w:val="22"/>
          <w:szCs w:val="22"/>
          <w:lang w:eastAsia="sl-SI" w:bidi="sl-SI"/>
        </w:rPr>
        <w:t>,</w:t>
      </w:r>
    </w:p>
    <w:p w14:paraId="4C22C82A" w14:textId="558F1BA2" w:rsidR="00D60003" w:rsidRPr="00FB75F5" w:rsidRDefault="00D60003">
      <w:pPr>
        <w:pStyle w:val="Bodytext20"/>
        <w:numPr>
          <w:ilvl w:val="0"/>
          <w:numId w:val="20"/>
        </w:numPr>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lang w:eastAsia="sl-SI" w:bidi="sl-SI"/>
        </w:rPr>
        <w:t>prve nujne ukrepe, ki opredeljujejo naloge, povezane z oceno nastalih razmer</w:t>
      </w:r>
      <w:r w:rsidR="001C1478">
        <w:rPr>
          <w:rFonts w:ascii="Arial" w:hAnsi="Arial" w:cs="Arial"/>
          <w:sz w:val="22"/>
          <w:szCs w:val="22"/>
          <w:lang w:eastAsia="sl-SI" w:bidi="sl-SI"/>
        </w:rPr>
        <w:t>,</w:t>
      </w:r>
    </w:p>
    <w:p w14:paraId="6D65D3EA" w14:textId="0EA470FC" w:rsidR="00D60003" w:rsidRPr="00FB75F5" w:rsidRDefault="00D60003">
      <w:pPr>
        <w:pStyle w:val="Bodytext20"/>
        <w:numPr>
          <w:ilvl w:val="0"/>
          <w:numId w:val="20"/>
        </w:numPr>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lang w:eastAsia="sl-SI" w:bidi="sl-SI"/>
        </w:rPr>
        <w:t xml:space="preserve">naloge, ki jih izvaja </w:t>
      </w:r>
      <w:r w:rsidR="009B31FE" w:rsidRPr="00FB75F5">
        <w:rPr>
          <w:rFonts w:ascii="Arial" w:hAnsi="Arial" w:cs="Arial"/>
          <w:sz w:val="22"/>
          <w:szCs w:val="22"/>
          <w:lang w:eastAsia="sl-SI" w:bidi="sl-SI"/>
        </w:rPr>
        <w:t>MVI</w:t>
      </w:r>
      <w:r w:rsidRPr="00FB75F5">
        <w:rPr>
          <w:rFonts w:ascii="Arial" w:hAnsi="Arial" w:cs="Arial"/>
          <w:sz w:val="22"/>
          <w:szCs w:val="22"/>
          <w:lang w:eastAsia="sl-SI" w:bidi="sl-SI"/>
        </w:rPr>
        <w:t xml:space="preserve"> na ogroženem območju</w:t>
      </w:r>
      <w:r w:rsidR="001C1478">
        <w:rPr>
          <w:rFonts w:ascii="Arial" w:hAnsi="Arial" w:cs="Arial"/>
          <w:sz w:val="22"/>
          <w:szCs w:val="22"/>
          <w:lang w:eastAsia="sl-SI" w:bidi="sl-SI"/>
        </w:rPr>
        <w:t>,</w:t>
      </w:r>
    </w:p>
    <w:p w14:paraId="3227902A" w14:textId="6E23F682" w:rsidR="009B31FE" w:rsidRPr="00FB75F5" w:rsidRDefault="00D60003">
      <w:pPr>
        <w:pStyle w:val="Bodytext20"/>
        <w:numPr>
          <w:ilvl w:val="0"/>
          <w:numId w:val="20"/>
        </w:numPr>
        <w:shd w:val="clear" w:color="auto" w:fill="auto"/>
        <w:tabs>
          <w:tab w:val="left" w:pos="752"/>
        </w:tabs>
        <w:spacing w:before="0" w:after="0" w:line="240" w:lineRule="auto"/>
        <w:ind w:right="71"/>
        <w:jc w:val="left"/>
        <w:rPr>
          <w:rFonts w:ascii="Arial" w:hAnsi="Arial" w:cs="Arial"/>
          <w:sz w:val="22"/>
          <w:szCs w:val="22"/>
        </w:rPr>
      </w:pPr>
      <w:r w:rsidRPr="00FB75F5">
        <w:rPr>
          <w:rFonts w:ascii="Arial" w:hAnsi="Arial" w:cs="Arial"/>
          <w:sz w:val="22"/>
          <w:szCs w:val="22"/>
          <w:lang w:eastAsia="sl-SI" w:bidi="sl-SI"/>
        </w:rPr>
        <w:t>naloge za zaščito udeležencev vzgojno izobraževalnega procesa, materialno-tehničnih sredstev in dokumentarnega gradiva</w:t>
      </w:r>
      <w:r w:rsidR="001C1478">
        <w:rPr>
          <w:rFonts w:ascii="Arial" w:hAnsi="Arial" w:cs="Arial"/>
          <w:sz w:val="22"/>
          <w:szCs w:val="22"/>
          <w:lang w:eastAsia="sl-SI" w:bidi="sl-SI"/>
        </w:rPr>
        <w:t>,</w:t>
      </w:r>
    </w:p>
    <w:p w14:paraId="18DCAEA1" w14:textId="74B4BF33" w:rsidR="00D60003" w:rsidRPr="00FB75F5" w:rsidRDefault="00D60003">
      <w:pPr>
        <w:pStyle w:val="Bodytext20"/>
        <w:numPr>
          <w:ilvl w:val="0"/>
          <w:numId w:val="20"/>
        </w:numPr>
        <w:shd w:val="clear" w:color="auto" w:fill="auto"/>
        <w:tabs>
          <w:tab w:val="left" w:pos="752"/>
        </w:tabs>
        <w:spacing w:before="0" w:after="0" w:line="240" w:lineRule="auto"/>
        <w:ind w:right="71"/>
        <w:jc w:val="left"/>
        <w:rPr>
          <w:rFonts w:ascii="Arial" w:hAnsi="Arial" w:cs="Arial"/>
          <w:sz w:val="22"/>
          <w:szCs w:val="22"/>
        </w:rPr>
      </w:pPr>
      <w:r w:rsidRPr="00FB75F5">
        <w:rPr>
          <w:rFonts w:ascii="Arial" w:hAnsi="Arial" w:cs="Arial"/>
          <w:sz w:val="22"/>
          <w:szCs w:val="22"/>
          <w:lang w:eastAsia="sl-SI" w:bidi="sl-SI"/>
        </w:rPr>
        <w:t>sistem komuniciranja in izmenjavo informacij</w:t>
      </w:r>
      <w:r w:rsidR="001C1478">
        <w:rPr>
          <w:rFonts w:ascii="Arial" w:hAnsi="Arial" w:cs="Arial"/>
          <w:sz w:val="22"/>
          <w:szCs w:val="22"/>
          <w:lang w:eastAsia="sl-SI" w:bidi="sl-SI"/>
        </w:rPr>
        <w:t>,</w:t>
      </w:r>
    </w:p>
    <w:p w14:paraId="6524277C" w14:textId="55180FF9" w:rsidR="00D60003" w:rsidRPr="00FB75F5" w:rsidRDefault="00D60003">
      <w:pPr>
        <w:pStyle w:val="Bodytext20"/>
        <w:numPr>
          <w:ilvl w:val="0"/>
          <w:numId w:val="20"/>
        </w:numPr>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lang w:eastAsia="sl-SI" w:bidi="sl-SI"/>
        </w:rPr>
        <w:t>preventivne dejavnosti</w:t>
      </w:r>
      <w:r w:rsidR="001C1478">
        <w:rPr>
          <w:rFonts w:ascii="Arial" w:hAnsi="Arial" w:cs="Arial"/>
          <w:sz w:val="22"/>
          <w:szCs w:val="22"/>
          <w:lang w:eastAsia="sl-SI" w:bidi="sl-SI"/>
        </w:rPr>
        <w:t>,</w:t>
      </w:r>
    </w:p>
    <w:p w14:paraId="370BA773" w14:textId="17299475" w:rsidR="00D60003" w:rsidRPr="00FB75F5" w:rsidRDefault="00D60003">
      <w:pPr>
        <w:pStyle w:val="Bodytext20"/>
        <w:numPr>
          <w:ilvl w:val="0"/>
          <w:numId w:val="20"/>
        </w:numPr>
        <w:shd w:val="clear" w:color="auto" w:fill="auto"/>
        <w:tabs>
          <w:tab w:val="left" w:pos="752"/>
        </w:tabs>
        <w:spacing w:before="0" w:after="0" w:line="240" w:lineRule="auto"/>
        <w:ind w:right="71"/>
        <w:jc w:val="left"/>
        <w:rPr>
          <w:rFonts w:ascii="Arial" w:hAnsi="Arial" w:cs="Arial"/>
          <w:sz w:val="22"/>
          <w:szCs w:val="22"/>
        </w:rPr>
      </w:pPr>
      <w:r w:rsidRPr="00FB75F5">
        <w:rPr>
          <w:rFonts w:ascii="Arial" w:hAnsi="Arial" w:cs="Arial"/>
          <w:sz w:val="22"/>
          <w:szCs w:val="22"/>
          <w:lang w:eastAsia="sl-SI" w:bidi="sl-SI"/>
        </w:rPr>
        <w:t xml:space="preserve">možnosti izvajanja samopomoči oz. prve pomoči udeležencem procesa vzgoje in </w:t>
      </w:r>
      <w:r w:rsidRPr="00FB75F5">
        <w:rPr>
          <w:rFonts w:ascii="Arial" w:hAnsi="Arial" w:cs="Arial"/>
          <w:sz w:val="22"/>
          <w:szCs w:val="22"/>
          <w:lang w:eastAsia="sl-SI" w:bidi="sl-SI"/>
        </w:rPr>
        <w:lastRenderedPageBreak/>
        <w:t>izobraževanja</w:t>
      </w:r>
      <w:r w:rsidR="001C1478">
        <w:rPr>
          <w:rFonts w:ascii="Arial" w:hAnsi="Arial" w:cs="Arial"/>
          <w:sz w:val="22"/>
          <w:szCs w:val="22"/>
          <w:lang w:eastAsia="sl-SI" w:bidi="sl-SI"/>
        </w:rPr>
        <w:t>,</w:t>
      </w:r>
    </w:p>
    <w:p w14:paraId="0E20C84A" w14:textId="31310D8B" w:rsidR="009B31FE" w:rsidRPr="00FB75F5" w:rsidRDefault="00D60003">
      <w:pPr>
        <w:pStyle w:val="Bodytext20"/>
        <w:numPr>
          <w:ilvl w:val="0"/>
          <w:numId w:val="20"/>
        </w:numPr>
        <w:shd w:val="clear" w:color="auto" w:fill="auto"/>
        <w:tabs>
          <w:tab w:val="left" w:pos="752"/>
        </w:tabs>
        <w:spacing w:before="0" w:after="0" w:line="240" w:lineRule="auto"/>
        <w:ind w:right="71"/>
        <w:jc w:val="left"/>
        <w:rPr>
          <w:rFonts w:ascii="Arial" w:hAnsi="Arial" w:cs="Arial"/>
          <w:sz w:val="22"/>
          <w:szCs w:val="22"/>
        </w:rPr>
      </w:pPr>
      <w:r w:rsidRPr="00FB75F5">
        <w:rPr>
          <w:rFonts w:ascii="Arial" w:hAnsi="Arial" w:cs="Arial"/>
          <w:sz w:val="22"/>
          <w:szCs w:val="22"/>
          <w:lang w:eastAsia="sl-SI" w:bidi="sl-SI"/>
        </w:rPr>
        <w:t>organiziranje procesa vzgoje in izobraževanja na ogroženem območju in ustrezno logistično podporo</w:t>
      </w:r>
      <w:r w:rsidR="001C1478">
        <w:rPr>
          <w:rFonts w:ascii="Arial" w:hAnsi="Arial" w:cs="Arial"/>
          <w:sz w:val="22"/>
          <w:szCs w:val="22"/>
          <w:lang w:eastAsia="sl-SI" w:bidi="sl-SI"/>
        </w:rPr>
        <w:t>,</w:t>
      </w:r>
    </w:p>
    <w:p w14:paraId="0B33420C" w14:textId="77777777" w:rsidR="00D60003" w:rsidRPr="00FB75F5" w:rsidRDefault="00D60003">
      <w:pPr>
        <w:pStyle w:val="Bodytext20"/>
        <w:numPr>
          <w:ilvl w:val="0"/>
          <w:numId w:val="20"/>
        </w:numPr>
        <w:shd w:val="clear" w:color="auto" w:fill="auto"/>
        <w:tabs>
          <w:tab w:val="left" w:pos="752"/>
        </w:tabs>
        <w:spacing w:before="0" w:after="0" w:line="240" w:lineRule="auto"/>
        <w:ind w:right="71"/>
        <w:jc w:val="left"/>
        <w:rPr>
          <w:rFonts w:ascii="Arial" w:hAnsi="Arial" w:cs="Arial"/>
          <w:sz w:val="22"/>
          <w:szCs w:val="22"/>
        </w:rPr>
      </w:pPr>
      <w:r w:rsidRPr="00FB75F5">
        <w:rPr>
          <w:rFonts w:ascii="Arial" w:hAnsi="Arial" w:cs="Arial"/>
          <w:sz w:val="22"/>
          <w:szCs w:val="22"/>
          <w:lang w:eastAsia="sl-SI" w:bidi="sl-SI"/>
        </w:rPr>
        <w:t>ukrepe za blažitev nastalih posledic in preprečevanja nastajanje sekundarne škode.</w:t>
      </w:r>
    </w:p>
    <w:p w14:paraId="3994F74A" w14:textId="22E27BA1" w:rsidR="00170FEC" w:rsidRPr="00FB75F5" w:rsidRDefault="00170FEC" w:rsidP="0080552B">
      <w:pPr>
        <w:pStyle w:val="Bodytext20"/>
        <w:shd w:val="clear" w:color="auto" w:fill="auto"/>
        <w:tabs>
          <w:tab w:val="left" w:pos="752"/>
        </w:tabs>
        <w:spacing w:before="0" w:after="0" w:line="240" w:lineRule="auto"/>
        <w:ind w:right="71"/>
        <w:jc w:val="left"/>
        <w:rPr>
          <w:rFonts w:ascii="Arial" w:hAnsi="Arial" w:cs="Arial"/>
          <w:b/>
          <w:bCs/>
          <w:sz w:val="22"/>
          <w:szCs w:val="22"/>
        </w:rPr>
      </w:pPr>
    </w:p>
    <w:p w14:paraId="5126BA15" w14:textId="2A547E56" w:rsidR="0082377C" w:rsidRPr="00FB75F5" w:rsidRDefault="0082377C" w:rsidP="0080552B">
      <w:pPr>
        <w:pStyle w:val="navaden0"/>
        <w:spacing w:before="0"/>
        <w:ind w:right="71"/>
        <w:rPr>
          <w:rFonts w:cs="Arial"/>
          <w:b/>
          <w:noProof/>
          <w:szCs w:val="22"/>
        </w:rPr>
      </w:pPr>
      <w:r w:rsidRPr="00FB75F5">
        <w:rPr>
          <w:rFonts w:cs="Arial"/>
          <w:b/>
          <w:noProof/>
          <w:szCs w:val="22"/>
        </w:rPr>
        <w:t>1.1 Vrsta nesreče (terorizem)</w:t>
      </w:r>
    </w:p>
    <w:p w14:paraId="65AD910C" w14:textId="4EA27717" w:rsidR="0082377C" w:rsidRPr="00FB75F5" w:rsidRDefault="0082377C" w:rsidP="0080552B">
      <w:pPr>
        <w:pStyle w:val="Bodytext20"/>
        <w:shd w:val="clear" w:color="auto" w:fill="auto"/>
        <w:tabs>
          <w:tab w:val="left" w:pos="752"/>
        </w:tabs>
        <w:spacing w:before="0" w:after="0" w:line="240" w:lineRule="auto"/>
        <w:ind w:right="71"/>
        <w:jc w:val="left"/>
        <w:rPr>
          <w:rFonts w:ascii="Arial" w:hAnsi="Arial" w:cs="Arial"/>
          <w:b/>
          <w:bCs/>
          <w:sz w:val="22"/>
          <w:szCs w:val="22"/>
        </w:rPr>
      </w:pPr>
    </w:p>
    <w:p w14:paraId="2A89380F" w14:textId="77777777" w:rsidR="00BD1D0A" w:rsidRPr="00FB75F5" w:rsidRDefault="00170FEC" w:rsidP="0080552B">
      <w:pPr>
        <w:pStyle w:val="Bodytext20"/>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rPr>
        <w:t xml:space="preserve">Fenomen terorizma je povezan s politiko in kakor so si različne politike, je različno tudi dojemanje terorizma. </w:t>
      </w:r>
      <w:r w:rsidR="00CC3262" w:rsidRPr="00FB75F5">
        <w:rPr>
          <w:rFonts w:ascii="Arial" w:hAnsi="Arial" w:cs="Arial"/>
          <w:sz w:val="22"/>
          <w:szCs w:val="22"/>
        </w:rPr>
        <w:t>Beseda teror  izhaja iz francoščine (</w:t>
      </w:r>
      <w:proofErr w:type="spellStart"/>
      <w:r w:rsidR="00CC3262" w:rsidRPr="00FB75F5">
        <w:rPr>
          <w:rFonts w:ascii="Arial" w:hAnsi="Arial" w:cs="Arial"/>
          <w:sz w:val="22"/>
          <w:szCs w:val="22"/>
        </w:rPr>
        <w:t>terreur</w:t>
      </w:r>
      <w:proofErr w:type="spellEnd"/>
      <w:r w:rsidR="00CC3262" w:rsidRPr="00FB75F5">
        <w:rPr>
          <w:rFonts w:ascii="Arial" w:hAnsi="Arial" w:cs="Arial"/>
          <w:sz w:val="22"/>
          <w:szCs w:val="22"/>
        </w:rPr>
        <w:t>), izvor pa je latinski (</w:t>
      </w:r>
      <w:proofErr w:type="spellStart"/>
      <w:r w:rsidR="00CC3262" w:rsidRPr="00FB75F5">
        <w:rPr>
          <w:rFonts w:ascii="Arial" w:hAnsi="Arial" w:cs="Arial"/>
          <w:sz w:val="22"/>
          <w:szCs w:val="22"/>
        </w:rPr>
        <w:t>terror</w:t>
      </w:r>
      <w:proofErr w:type="spellEnd"/>
      <w:r w:rsidR="00CC3262" w:rsidRPr="00FB75F5">
        <w:rPr>
          <w:rFonts w:ascii="Arial" w:hAnsi="Arial" w:cs="Arial"/>
          <w:sz w:val="22"/>
          <w:szCs w:val="22"/>
        </w:rPr>
        <w:t xml:space="preserve"> - strah, </w:t>
      </w:r>
      <w:proofErr w:type="spellStart"/>
      <w:r w:rsidR="00CC3262" w:rsidRPr="00FB75F5">
        <w:rPr>
          <w:rFonts w:ascii="Arial" w:hAnsi="Arial" w:cs="Arial"/>
          <w:sz w:val="22"/>
          <w:szCs w:val="22"/>
        </w:rPr>
        <w:t>terrere</w:t>
      </w:r>
      <w:proofErr w:type="spellEnd"/>
      <w:r w:rsidR="00CC3262" w:rsidRPr="00FB75F5">
        <w:rPr>
          <w:rFonts w:ascii="Arial" w:hAnsi="Arial" w:cs="Arial"/>
          <w:sz w:val="22"/>
          <w:szCs w:val="22"/>
        </w:rPr>
        <w:t xml:space="preserve"> - prestrašiti).</w:t>
      </w:r>
    </w:p>
    <w:p w14:paraId="4C1F0B1E" w14:textId="6A32663E" w:rsidR="00BD1D0A" w:rsidRPr="00FB75F5" w:rsidRDefault="00BD1D0A" w:rsidP="0080552B">
      <w:pPr>
        <w:pStyle w:val="Bodytext20"/>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rPr>
        <w:t xml:space="preserve">V vsej zgodovini je nasilje vselej predstavljajo krajšo in hitrejšo pot za dosego določenih ciljev v primerjavi z nenasilnimi sredstvi. Posamezniki, skupine ali države so ga vselej uporabljali ne zaradi tega, ker je neizogibno, marveč zato, ker je učinkovitejše. </w:t>
      </w:r>
    </w:p>
    <w:p w14:paraId="4F8B1E13" w14:textId="77777777" w:rsidR="00CC3262" w:rsidRPr="00FB75F5" w:rsidRDefault="00CC3262" w:rsidP="0080552B">
      <w:pPr>
        <w:pStyle w:val="Bodytext20"/>
        <w:shd w:val="clear" w:color="auto" w:fill="auto"/>
        <w:tabs>
          <w:tab w:val="left" w:pos="752"/>
        </w:tabs>
        <w:spacing w:before="0" w:after="0" w:line="240" w:lineRule="auto"/>
        <w:ind w:right="71"/>
        <w:rPr>
          <w:rFonts w:ascii="Arial" w:hAnsi="Arial" w:cs="Arial"/>
          <w:sz w:val="22"/>
          <w:szCs w:val="22"/>
        </w:rPr>
      </w:pPr>
    </w:p>
    <w:p w14:paraId="1F6EE180" w14:textId="2B1A1047" w:rsidR="009B31FE" w:rsidRPr="00FB75F5" w:rsidRDefault="00170FEC" w:rsidP="0080552B">
      <w:pPr>
        <w:pStyle w:val="Bodytext20"/>
        <w:shd w:val="clear" w:color="auto" w:fill="auto"/>
        <w:tabs>
          <w:tab w:val="left" w:pos="752"/>
        </w:tabs>
        <w:spacing w:before="0" w:after="0" w:line="240" w:lineRule="auto"/>
        <w:ind w:right="71"/>
        <w:rPr>
          <w:rFonts w:ascii="Arial" w:hAnsi="Arial" w:cs="Arial"/>
          <w:sz w:val="22"/>
          <w:szCs w:val="22"/>
        </w:rPr>
      </w:pPr>
      <w:r w:rsidRPr="00FB75F5">
        <w:rPr>
          <w:rFonts w:ascii="Arial" w:hAnsi="Arial" w:cs="Arial"/>
          <w:sz w:val="22"/>
          <w:szCs w:val="22"/>
        </w:rPr>
        <w:t>Pogosto eni neko gibanje označujejo kot teroristično, drugi pa kot gverilsko ipd. Tisto, kar eni označujejo kot terorizem, pomeni za druge "legitimen boj za nacionalno neodvisnost" ipd. Vsekakor je to tudi razlog, da države niso sposobne sprejeti splošno veljavne opredelitve terorizma, na podlagi katere bi bili možni tudi določeni mednarodni ukrepi zoper ta pojav. Strinjamo pa se lahko, da je terorizem grožnja ali dejanska sistematična uporaba izrednih nasilnih ukrepov za politične cilje (prevzem, ohranitev in izvajanje oblasti...posebno pa zbir nasilnih dejanj: atentatov, posameznih ali kolektivnih rušen), ki jih neka politična organizacija izvaja, da bi napravila vtis na ljudi in ustvarila stanje negotovosti.</w:t>
      </w:r>
    </w:p>
    <w:p w14:paraId="74C70E6B" w14:textId="77777777" w:rsidR="0082377C" w:rsidRPr="00FB75F5" w:rsidRDefault="0082377C" w:rsidP="0080552B">
      <w:pPr>
        <w:pStyle w:val="navaden0"/>
        <w:spacing w:before="0"/>
        <w:ind w:right="71"/>
        <w:rPr>
          <w:rFonts w:cs="Arial"/>
          <w:b/>
          <w:noProof/>
          <w:szCs w:val="22"/>
        </w:rPr>
      </w:pPr>
    </w:p>
    <w:p w14:paraId="17A6B27B" w14:textId="21EF4F6F" w:rsidR="0082377C" w:rsidRPr="00FB75F5" w:rsidRDefault="0082377C" w:rsidP="0080552B">
      <w:pPr>
        <w:pStyle w:val="navaden0"/>
        <w:spacing w:before="0"/>
        <w:ind w:right="71"/>
        <w:rPr>
          <w:rFonts w:cs="Arial"/>
          <w:b/>
          <w:noProof/>
          <w:szCs w:val="22"/>
        </w:rPr>
      </w:pPr>
      <w:r w:rsidRPr="00FB75F5">
        <w:rPr>
          <w:rFonts w:cs="Arial"/>
          <w:b/>
          <w:noProof/>
          <w:szCs w:val="22"/>
        </w:rPr>
        <w:t>1.2 Definicija teriorizma</w:t>
      </w:r>
    </w:p>
    <w:p w14:paraId="45E12210" w14:textId="77777777" w:rsidR="0082377C" w:rsidRPr="00FB75F5" w:rsidRDefault="0082377C" w:rsidP="0080552B">
      <w:pPr>
        <w:shd w:val="clear" w:color="auto" w:fill="FFFFFF"/>
        <w:ind w:right="71"/>
        <w:jc w:val="both"/>
        <w:rPr>
          <w:rFonts w:ascii="Arial" w:hAnsi="Arial" w:cs="Arial"/>
          <w:bCs/>
          <w:noProof/>
          <w:sz w:val="22"/>
          <w:szCs w:val="22"/>
        </w:rPr>
      </w:pPr>
    </w:p>
    <w:p w14:paraId="7DB43BB3" w14:textId="377D1530" w:rsidR="0082377C"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bCs/>
          <w:noProof/>
          <w:sz w:val="22"/>
          <w:szCs w:val="22"/>
        </w:rPr>
        <w:t>Obstaja veliko definicij terorizma, kar je razumljivo, saj gre pri terorizmu za pojav, ki se lahko odraža na zelo različne načine</w:t>
      </w:r>
      <w:r w:rsidR="0082377C" w:rsidRPr="00FB75F5">
        <w:rPr>
          <w:rFonts w:ascii="Arial" w:hAnsi="Arial" w:cs="Arial"/>
          <w:bCs/>
          <w:noProof/>
          <w:sz w:val="22"/>
          <w:szCs w:val="22"/>
        </w:rPr>
        <w:t xml:space="preserve">. </w:t>
      </w:r>
      <w:r w:rsidRPr="00FB75F5">
        <w:rPr>
          <w:rFonts w:ascii="Arial" w:hAnsi="Arial" w:cs="Arial"/>
          <w:bCs/>
          <w:noProof/>
          <w:sz w:val="22"/>
          <w:szCs w:val="22"/>
        </w:rPr>
        <w:t>Načeloma je terorizem</w:t>
      </w:r>
      <w:r w:rsidRPr="00FB75F5">
        <w:rPr>
          <w:rFonts w:ascii="Arial" w:hAnsi="Arial" w:cs="Arial"/>
          <w:noProof/>
          <w:sz w:val="22"/>
          <w:szCs w:val="22"/>
        </w:rPr>
        <w:t xml:space="preserve"> vsako organizirano nasilno dejanje, ki je usmerjeno proti civilistom/civilnim ustanovam v </w:t>
      </w:r>
      <w:hyperlink r:id="rId35" w:tooltip="Politika" w:history="1">
        <w:r w:rsidRPr="00FB75F5">
          <w:rPr>
            <w:rFonts w:ascii="Arial" w:hAnsi="Arial" w:cs="Arial"/>
            <w:noProof/>
            <w:sz w:val="22"/>
            <w:szCs w:val="22"/>
          </w:rPr>
          <w:t>politične</w:t>
        </w:r>
      </w:hyperlink>
      <w:r w:rsidRPr="00FB75F5">
        <w:rPr>
          <w:rFonts w:ascii="Arial" w:hAnsi="Arial" w:cs="Arial"/>
          <w:noProof/>
          <w:sz w:val="22"/>
          <w:szCs w:val="22"/>
        </w:rPr>
        <w:t xml:space="preserve"> ali/in </w:t>
      </w:r>
      <w:hyperlink r:id="rId36" w:tooltip="Gospodarstvo" w:history="1">
        <w:r w:rsidRPr="00FB75F5">
          <w:rPr>
            <w:rFonts w:ascii="Arial" w:hAnsi="Arial" w:cs="Arial"/>
            <w:noProof/>
            <w:sz w:val="22"/>
            <w:szCs w:val="22"/>
          </w:rPr>
          <w:t>gospodarske</w:t>
        </w:r>
      </w:hyperlink>
      <w:r w:rsidRPr="00FB75F5">
        <w:rPr>
          <w:rFonts w:ascii="Arial" w:hAnsi="Arial" w:cs="Arial"/>
          <w:noProof/>
          <w:sz w:val="22"/>
          <w:szCs w:val="22"/>
        </w:rPr>
        <w:t xml:space="preserve"> namene. Izvajajo ga lahko nedržavne </w:t>
      </w:r>
      <w:hyperlink r:id="rId37" w:tooltip="Teroristične skupine" w:history="1">
        <w:r w:rsidRPr="00FB75F5">
          <w:rPr>
            <w:rFonts w:ascii="Arial" w:hAnsi="Arial" w:cs="Arial"/>
            <w:noProof/>
            <w:sz w:val="22"/>
            <w:szCs w:val="22"/>
          </w:rPr>
          <w:t>skupine</w:t>
        </w:r>
      </w:hyperlink>
      <w:r w:rsidRPr="00FB75F5">
        <w:rPr>
          <w:rFonts w:ascii="Arial" w:hAnsi="Arial" w:cs="Arial"/>
          <w:noProof/>
          <w:sz w:val="22"/>
          <w:szCs w:val="22"/>
        </w:rPr>
        <w:t xml:space="preserve">, posamezniki ali </w:t>
      </w:r>
      <w:hyperlink r:id="rId38" w:tooltip="Država" w:history="1">
        <w:r w:rsidRPr="00FB75F5">
          <w:rPr>
            <w:rFonts w:ascii="Arial" w:hAnsi="Arial" w:cs="Arial"/>
            <w:noProof/>
            <w:sz w:val="22"/>
            <w:szCs w:val="22"/>
          </w:rPr>
          <w:t>države</w:t>
        </w:r>
      </w:hyperlink>
      <w:r w:rsidRPr="00FB75F5">
        <w:rPr>
          <w:rFonts w:ascii="Arial" w:hAnsi="Arial" w:cs="Arial"/>
          <w:noProof/>
          <w:sz w:val="22"/>
          <w:szCs w:val="22"/>
        </w:rPr>
        <w:t xml:space="preserve">. Terorizem je večinoma javno dejanje, saj s tem hočejo teroristi doseči čim večje število ljudi (s pomočjo sodobnih </w:t>
      </w:r>
      <w:hyperlink r:id="rId39" w:tooltip="Medij" w:history="1">
        <w:r w:rsidRPr="00FB75F5">
          <w:rPr>
            <w:rFonts w:ascii="Arial" w:hAnsi="Arial" w:cs="Arial"/>
            <w:noProof/>
            <w:sz w:val="22"/>
            <w:szCs w:val="22"/>
          </w:rPr>
          <w:t>medijev</w:t>
        </w:r>
      </w:hyperlink>
      <w:r w:rsidRPr="00FB75F5">
        <w:rPr>
          <w:rFonts w:ascii="Arial" w:hAnsi="Arial" w:cs="Arial"/>
          <w:noProof/>
          <w:sz w:val="22"/>
          <w:szCs w:val="22"/>
        </w:rPr>
        <w:t xml:space="preserve">, ki pokrivajo take incidente) in tako vplivati na širše javno mnenje (Terorizem, Wikipedia). </w:t>
      </w:r>
    </w:p>
    <w:p w14:paraId="3B21FF2F" w14:textId="77777777" w:rsidR="00B67E6A" w:rsidRPr="00FB75F5" w:rsidRDefault="00B67E6A" w:rsidP="0080552B">
      <w:pPr>
        <w:shd w:val="clear" w:color="auto" w:fill="FFFFFF"/>
        <w:ind w:right="71"/>
        <w:jc w:val="both"/>
        <w:rPr>
          <w:rFonts w:ascii="Arial" w:hAnsi="Arial" w:cs="Arial"/>
          <w:noProof/>
          <w:sz w:val="22"/>
          <w:szCs w:val="22"/>
        </w:rPr>
      </w:pPr>
    </w:p>
    <w:p w14:paraId="224770C3" w14:textId="446515F0" w:rsidR="00B67E6A" w:rsidRPr="00FB75F5" w:rsidRDefault="00B67E6A" w:rsidP="0080552B">
      <w:pPr>
        <w:shd w:val="clear" w:color="auto" w:fill="FFFFFF"/>
        <w:ind w:right="71"/>
        <w:jc w:val="both"/>
        <w:rPr>
          <w:rFonts w:ascii="Arial" w:hAnsi="Arial" w:cs="Arial"/>
          <w:noProof/>
          <w:sz w:val="22"/>
          <w:szCs w:val="22"/>
        </w:rPr>
      </w:pPr>
      <w:r w:rsidRPr="00FB75F5">
        <w:rPr>
          <w:rFonts w:ascii="Arial" w:hAnsi="Arial" w:cs="Arial"/>
          <w:sz w:val="22"/>
          <w:szCs w:val="22"/>
        </w:rPr>
        <w:t>Terorizem je torej vsako organizirano nasilno dejanje, ki je usmerjeno proti civilistom/civilnim ustanovam v politične oziroma gospodarske namene. Izvajajo ga lahko nedržavne skupine, posamezniki ali države.</w:t>
      </w:r>
    </w:p>
    <w:p w14:paraId="27BD10F2" w14:textId="77777777" w:rsidR="0082377C" w:rsidRPr="00FB75F5" w:rsidRDefault="0082377C" w:rsidP="0080552B">
      <w:pPr>
        <w:shd w:val="clear" w:color="auto" w:fill="FFFFFF"/>
        <w:ind w:right="71"/>
        <w:jc w:val="both"/>
        <w:rPr>
          <w:rFonts w:ascii="Arial" w:hAnsi="Arial" w:cs="Arial"/>
          <w:noProof/>
          <w:sz w:val="22"/>
          <w:szCs w:val="22"/>
        </w:rPr>
      </w:pPr>
    </w:p>
    <w:p w14:paraId="2A7202FB" w14:textId="77777777" w:rsidR="0082377C"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Terorizem uničuje oziroma negativno vpliva na temeljne vrednote, kot so človekovo dostojanstvo, svoboda, demokracija, enakost, pravna država ter spoštovanje človekovih pravic in temeljnih svoboščin, ter na gopodarski ter trajnostni razvoj ter na zagotavljanje nacionalne varnosti (Vlada RS, 2019). </w:t>
      </w:r>
    </w:p>
    <w:p w14:paraId="75B7541C" w14:textId="77777777" w:rsidR="0082377C" w:rsidRPr="00FB75F5" w:rsidRDefault="0082377C" w:rsidP="0080552B">
      <w:pPr>
        <w:shd w:val="clear" w:color="auto" w:fill="FFFFFF"/>
        <w:ind w:right="71"/>
        <w:jc w:val="both"/>
        <w:rPr>
          <w:rFonts w:ascii="Arial" w:hAnsi="Arial" w:cs="Arial"/>
          <w:noProof/>
          <w:sz w:val="22"/>
          <w:szCs w:val="22"/>
        </w:rPr>
      </w:pPr>
    </w:p>
    <w:p w14:paraId="6DCCE8DD" w14:textId="758AA622" w:rsidR="0082377C" w:rsidRPr="00FB75F5" w:rsidRDefault="009B31FE" w:rsidP="0080552B">
      <w:pPr>
        <w:shd w:val="clear" w:color="auto" w:fill="FFFFFF"/>
        <w:ind w:right="71"/>
        <w:jc w:val="both"/>
        <w:rPr>
          <w:rFonts w:ascii="Arial" w:hAnsi="Arial" w:cs="Arial"/>
          <w:noProof/>
          <w:sz w:val="22"/>
          <w:szCs w:val="22"/>
        </w:rPr>
      </w:pPr>
      <w:r w:rsidRPr="00FB75F5">
        <w:rPr>
          <w:rStyle w:val="Neensklic"/>
          <w:rFonts w:ascii="Arial" w:hAnsi="Arial" w:cs="Arial"/>
          <w:noProof/>
          <w:sz w:val="22"/>
          <w:szCs w:val="22"/>
        </w:rPr>
        <w:t>Cilj terorističnih groženj in napadov so kritična infrastruktura, civilno prebivalstvo, državni predstavniki in ustanove, diplomatsko-konzularna predstavništva ter pripadniki mednarodnih sil na mednarodnih operacijah in misijah (MNZ, 2015, Vlada RS, 2019)</w:t>
      </w:r>
      <w:r w:rsidRPr="00FB75F5">
        <w:rPr>
          <w:rFonts w:ascii="Arial" w:hAnsi="Arial" w:cs="Arial"/>
          <w:noProof/>
          <w:sz w:val="22"/>
          <w:szCs w:val="22"/>
        </w:rPr>
        <w:t xml:space="preserve">. </w:t>
      </w:r>
    </w:p>
    <w:p w14:paraId="6314620E" w14:textId="2002AF18" w:rsidR="00B67E6A" w:rsidRPr="00FB75F5" w:rsidRDefault="00B67E6A" w:rsidP="0080552B">
      <w:pPr>
        <w:shd w:val="clear" w:color="auto" w:fill="FFFFFF"/>
        <w:ind w:right="71"/>
        <w:jc w:val="both"/>
        <w:rPr>
          <w:rFonts w:ascii="Arial" w:hAnsi="Arial" w:cs="Arial"/>
          <w:noProof/>
          <w:sz w:val="22"/>
          <w:szCs w:val="22"/>
        </w:rPr>
      </w:pPr>
    </w:p>
    <w:p w14:paraId="1CB45356" w14:textId="690E58EC"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Terorizem je pogosto povezan z drugimi varnostnimi grožnjami, predvsem z organiziranim kriminalom, nedovoljenimi dejavnostmi na področju orožij za množično uničevanje in jedrske tehnologije, nezakonitimi migracijami ter trgovino z ljudmi, orožjem in prepovedanimi drogami (Vlada RS, 2019 a). </w:t>
      </w:r>
    </w:p>
    <w:p w14:paraId="4CEDCE34" w14:textId="77777777" w:rsidR="009B31FE" w:rsidRPr="00FB75F5" w:rsidRDefault="009B31FE" w:rsidP="0080552B">
      <w:pPr>
        <w:ind w:right="71"/>
        <w:rPr>
          <w:rFonts w:ascii="Arial" w:hAnsi="Arial" w:cs="Arial"/>
          <w:noProof/>
          <w:sz w:val="22"/>
          <w:szCs w:val="22"/>
          <w:shd w:val="clear" w:color="auto" w:fill="FFFFFF"/>
        </w:rPr>
      </w:pPr>
    </w:p>
    <w:p w14:paraId="5A0C7110" w14:textId="77777777" w:rsidR="009B31FE" w:rsidRPr="00FB75F5" w:rsidRDefault="009B31FE" w:rsidP="0080552B">
      <w:pPr>
        <w:ind w:right="71"/>
        <w:jc w:val="both"/>
        <w:rPr>
          <w:rFonts w:ascii="Arial" w:hAnsi="Arial" w:cs="Arial"/>
          <w:noProof/>
          <w:sz w:val="22"/>
          <w:szCs w:val="22"/>
          <w:shd w:val="clear" w:color="auto" w:fill="FFFFFF"/>
        </w:rPr>
      </w:pPr>
      <w:r w:rsidRPr="00FB75F5">
        <w:rPr>
          <w:rFonts w:ascii="Arial" w:hAnsi="Arial" w:cs="Arial"/>
          <w:noProof/>
          <w:sz w:val="22"/>
          <w:szCs w:val="22"/>
          <w:shd w:val="clear" w:color="auto" w:fill="FFFFFF"/>
        </w:rPr>
        <w:t xml:space="preserve">Decembra 2001 je bila na podlagi političnega soglasja glede dokumenta Framework Decision on Combating Terrorism (EU, 2002) sprejeta skupna evropska tridelna opredelitev terorizma (povzeto po MNZ, 2015): </w:t>
      </w:r>
    </w:p>
    <w:p w14:paraId="2A5A5A4A" w14:textId="77777777" w:rsidR="009B31FE" w:rsidRPr="00FB75F5" w:rsidRDefault="009B31FE">
      <w:pPr>
        <w:numPr>
          <w:ilvl w:val="0"/>
          <w:numId w:val="25"/>
        </w:num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dejanja morajo biti namerna, s potencialno močjo resnega ogrožanja države ali mednarodne organizacije, </w:t>
      </w:r>
    </w:p>
    <w:p w14:paraId="67469CCD" w14:textId="77777777" w:rsidR="009B31FE" w:rsidRPr="00FB75F5" w:rsidRDefault="009B31FE">
      <w:pPr>
        <w:pStyle w:val="Default"/>
        <w:numPr>
          <w:ilvl w:val="0"/>
          <w:numId w:val="24"/>
        </w:numPr>
        <w:ind w:right="71"/>
        <w:jc w:val="both"/>
        <w:rPr>
          <w:noProof/>
          <w:color w:val="auto"/>
          <w:sz w:val="22"/>
          <w:szCs w:val="22"/>
        </w:rPr>
      </w:pPr>
      <w:r w:rsidRPr="00FB75F5">
        <w:rPr>
          <w:noProof/>
          <w:color w:val="auto"/>
          <w:sz w:val="22"/>
          <w:szCs w:val="22"/>
        </w:rPr>
        <w:lastRenderedPageBreak/>
        <w:t xml:space="preserve">njihov cilj mora biti ustrahovanje širše skupnosti oziroma izzivanje vlade ali mednarodne organizacije z namenom destabilizacije temeljnih političnih, ustavnih, ekonomskih ali socialnih struktur, </w:t>
      </w:r>
    </w:p>
    <w:p w14:paraId="1AFA4F19" w14:textId="77777777" w:rsidR="009B31FE" w:rsidRPr="00FB75F5" w:rsidRDefault="009B31FE">
      <w:pPr>
        <w:pStyle w:val="Default"/>
        <w:numPr>
          <w:ilvl w:val="0"/>
          <w:numId w:val="24"/>
        </w:numPr>
        <w:ind w:right="71"/>
        <w:jc w:val="both"/>
        <w:rPr>
          <w:noProof/>
          <w:color w:val="auto"/>
          <w:sz w:val="22"/>
          <w:szCs w:val="22"/>
        </w:rPr>
      </w:pPr>
      <w:r w:rsidRPr="00FB75F5">
        <w:rPr>
          <w:noProof/>
          <w:color w:val="auto"/>
          <w:sz w:val="22"/>
          <w:szCs w:val="22"/>
        </w:rPr>
        <w:t xml:space="preserve">izražena so specifična vedenja (med njimi npr. ugrabitve, jemanje talcev, zasegi letal, ladij ali drugih oblik transporta, izdelava, posest, transport, nabava orožja, eksploziva ali biološkega/kemičnega/jedrskega orožja, onemogočanje uporabe ali ogrožanje virov pitne vode itd.). </w:t>
      </w:r>
    </w:p>
    <w:p w14:paraId="0FB937C5" w14:textId="77777777" w:rsidR="009B31FE" w:rsidRPr="00FB75F5" w:rsidRDefault="009B31FE" w:rsidP="0080552B">
      <w:pPr>
        <w:pStyle w:val="navaden0"/>
        <w:spacing w:before="0"/>
        <w:ind w:right="71"/>
        <w:rPr>
          <w:rFonts w:cs="Arial"/>
          <w:noProof/>
          <w:szCs w:val="22"/>
        </w:rPr>
      </w:pPr>
    </w:p>
    <w:p w14:paraId="4F9D3132" w14:textId="30543070" w:rsidR="009B31FE" w:rsidRPr="00FB75F5" w:rsidRDefault="0082377C" w:rsidP="0080552B">
      <w:pPr>
        <w:pStyle w:val="navaden0"/>
        <w:spacing w:before="0"/>
        <w:ind w:right="71"/>
        <w:rPr>
          <w:rFonts w:cs="Arial"/>
          <w:b/>
          <w:noProof/>
          <w:szCs w:val="22"/>
        </w:rPr>
      </w:pPr>
      <w:r w:rsidRPr="00FB75F5">
        <w:rPr>
          <w:rFonts w:cs="Arial"/>
          <w:b/>
          <w:noProof/>
          <w:szCs w:val="22"/>
        </w:rPr>
        <w:t>1.3</w:t>
      </w:r>
      <w:r w:rsidR="009B31FE" w:rsidRPr="00FB75F5">
        <w:rPr>
          <w:rFonts w:cs="Arial"/>
          <w:b/>
          <w:noProof/>
          <w:szCs w:val="22"/>
        </w:rPr>
        <w:t xml:space="preserve"> Zgodovina terorizma</w:t>
      </w:r>
    </w:p>
    <w:p w14:paraId="28D3172C" w14:textId="77777777" w:rsidR="00550EA2" w:rsidRPr="00FB75F5" w:rsidRDefault="00550EA2" w:rsidP="0080552B">
      <w:pPr>
        <w:pStyle w:val="navaden0"/>
        <w:spacing w:before="0"/>
        <w:ind w:right="71"/>
        <w:rPr>
          <w:rFonts w:cs="Arial"/>
          <w:b/>
          <w:noProof/>
          <w:szCs w:val="22"/>
        </w:rPr>
      </w:pPr>
    </w:p>
    <w:p w14:paraId="5C752095" w14:textId="425253F1" w:rsidR="009B31FE" w:rsidRPr="00FB75F5" w:rsidRDefault="009B31FE" w:rsidP="0080552B">
      <w:pPr>
        <w:shd w:val="clear" w:color="auto" w:fill="FFFFFF"/>
        <w:ind w:right="71"/>
        <w:jc w:val="both"/>
        <w:rPr>
          <w:rFonts w:ascii="Arial" w:hAnsi="Arial" w:cs="Arial"/>
          <w:sz w:val="22"/>
          <w:szCs w:val="22"/>
        </w:rPr>
      </w:pPr>
      <w:r w:rsidRPr="00FB75F5">
        <w:rPr>
          <w:rFonts w:ascii="Arial" w:hAnsi="Arial" w:cs="Arial"/>
          <w:sz w:val="22"/>
          <w:szCs w:val="22"/>
        </w:rPr>
        <w:t xml:space="preserve">Pojem terorizem so prvič uporabili med francosko revolucijo, in sicer v obdobju diktature jakobincev od 2. junija 1973 do 27. julija 1794, ko so ti izredno ostro obračunavali s svojimi nasprotniki in jih v tisočih pošiljali na morišča. </w:t>
      </w:r>
      <w:r w:rsidRPr="00FB75F5">
        <w:rPr>
          <w:rFonts w:ascii="Arial" w:hAnsi="Arial" w:cs="Arial"/>
          <w:noProof/>
          <w:sz w:val="22"/>
          <w:szCs w:val="22"/>
        </w:rPr>
        <w:t xml:space="preserve">Uporabljali so ga vodje sistematskega odstranjevanja »izdajalcev« med revolucionarnimi odbori, z njim so namreč imenovali najboljšo možnost za obranitev </w:t>
      </w:r>
      <w:hyperlink r:id="rId40" w:tooltip="Svoboda" w:history="1">
        <w:r w:rsidRPr="00FB75F5">
          <w:rPr>
            <w:rFonts w:ascii="Arial" w:hAnsi="Arial" w:cs="Arial"/>
            <w:noProof/>
            <w:sz w:val="22"/>
            <w:szCs w:val="22"/>
          </w:rPr>
          <w:t>svobode</w:t>
        </w:r>
      </w:hyperlink>
      <w:r w:rsidRPr="00FB75F5">
        <w:rPr>
          <w:rFonts w:ascii="Arial" w:hAnsi="Arial" w:cs="Arial"/>
          <w:noProof/>
          <w:sz w:val="22"/>
          <w:szCs w:val="22"/>
        </w:rPr>
        <w:t xml:space="preserve">. Ko se je francoska revolucija izrodila, pa se je ta beseda prevzela za označevanje srditega državnega nasilja in usmrčevanja z znamenitimi </w:t>
      </w:r>
      <w:hyperlink r:id="rId41" w:tooltip="Giljotina" w:history="1">
        <w:r w:rsidRPr="00FB75F5">
          <w:rPr>
            <w:rFonts w:ascii="Arial" w:hAnsi="Arial" w:cs="Arial"/>
            <w:noProof/>
            <w:sz w:val="22"/>
            <w:szCs w:val="22"/>
          </w:rPr>
          <w:t>giljotinami</w:t>
        </w:r>
      </w:hyperlink>
      <w:r w:rsidRPr="00FB75F5">
        <w:rPr>
          <w:rFonts w:ascii="Arial" w:hAnsi="Arial" w:cs="Arial"/>
          <w:noProof/>
          <w:sz w:val="22"/>
          <w:szCs w:val="22"/>
        </w:rPr>
        <w:t xml:space="preserve"> (Terorizem, Wikipedia).</w:t>
      </w:r>
      <w:r w:rsidRPr="00FB75F5">
        <w:rPr>
          <w:rFonts w:ascii="Arial" w:hAnsi="Arial" w:cs="Arial"/>
          <w:sz w:val="22"/>
          <w:szCs w:val="22"/>
        </w:rPr>
        <w:t xml:space="preserve"> </w:t>
      </w:r>
    </w:p>
    <w:p w14:paraId="6B6B2030" w14:textId="77777777" w:rsidR="00550EA2" w:rsidRPr="00FB75F5" w:rsidRDefault="00550EA2" w:rsidP="0080552B">
      <w:pPr>
        <w:shd w:val="clear" w:color="auto" w:fill="FFFFFF"/>
        <w:ind w:right="71"/>
        <w:jc w:val="both"/>
        <w:rPr>
          <w:rFonts w:ascii="Arial" w:hAnsi="Arial" w:cs="Arial"/>
          <w:noProof/>
          <w:sz w:val="22"/>
          <w:szCs w:val="22"/>
        </w:rPr>
      </w:pPr>
    </w:p>
    <w:p w14:paraId="146FD0AB"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Iz tega sledi, da terorizem nikakor ni nov fenomen modernega sveta, pač pa je tak način dejavnosti poznan od razvoja politike in nad-primitivnih družbenih odnosov dalje. Svet za zunanje zadeve ZDA, ki se ukvarja s teorijo terorizma, v svojem dosjeju teroristov omenja svete bojevnike, ki so pobijali civiliste - takšni naj bi bili judovski </w:t>
      </w:r>
      <w:hyperlink r:id="rId42" w:tooltip="Fundamentalist" w:history="1">
        <w:r w:rsidRPr="00FB75F5">
          <w:rPr>
            <w:rFonts w:ascii="Arial" w:hAnsi="Arial" w:cs="Arial"/>
            <w:noProof/>
            <w:sz w:val="22"/>
            <w:szCs w:val="22"/>
          </w:rPr>
          <w:t>fundamentalisti</w:t>
        </w:r>
      </w:hyperlink>
      <w:r w:rsidRPr="00FB75F5">
        <w:rPr>
          <w:rFonts w:ascii="Arial" w:hAnsi="Arial" w:cs="Arial"/>
          <w:noProof/>
          <w:sz w:val="22"/>
          <w:szCs w:val="22"/>
        </w:rPr>
        <w:t xml:space="preserve">, izživljajoč se nad </w:t>
      </w:r>
      <w:hyperlink r:id="rId43" w:tooltip="Starorimska civilizacija" w:history="1">
        <w:r w:rsidRPr="00FB75F5">
          <w:rPr>
            <w:rFonts w:ascii="Arial" w:hAnsi="Arial" w:cs="Arial"/>
            <w:noProof/>
            <w:sz w:val="22"/>
            <w:szCs w:val="22"/>
          </w:rPr>
          <w:t>Rimljani</w:t>
        </w:r>
      </w:hyperlink>
      <w:r w:rsidRPr="00FB75F5">
        <w:rPr>
          <w:rFonts w:ascii="Arial" w:hAnsi="Arial" w:cs="Arial"/>
          <w:noProof/>
          <w:sz w:val="22"/>
          <w:szCs w:val="22"/>
        </w:rPr>
        <w:t xml:space="preserve"> v </w:t>
      </w:r>
      <w:hyperlink r:id="rId44" w:tooltip="Palestina" w:history="1">
        <w:r w:rsidRPr="00FB75F5">
          <w:rPr>
            <w:rFonts w:ascii="Arial" w:hAnsi="Arial" w:cs="Arial"/>
            <w:noProof/>
            <w:sz w:val="22"/>
            <w:szCs w:val="22"/>
          </w:rPr>
          <w:t>Palestini</w:t>
        </w:r>
      </w:hyperlink>
      <w:r w:rsidRPr="00FB75F5">
        <w:rPr>
          <w:rFonts w:ascii="Arial" w:hAnsi="Arial" w:cs="Arial"/>
          <w:noProof/>
          <w:sz w:val="22"/>
          <w:szCs w:val="22"/>
        </w:rPr>
        <w:t xml:space="preserve"> (</w:t>
      </w:r>
      <w:hyperlink r:id="rId45" w:tooltip="1. stoletje" w:history="1">
        <w:r w:rsidRPr="00FB75F5">
          <w:rPr>
            <w:rFonts w:ascii="Arial" w:hAnsi="Arial" w:cs="Arial"/>
            <w:noProof/>
            <w:sz w:val="22"/>
            <w:szCs w:val="22"/>
          </w:rPr>
          <w:t>prvo stoletje</w:t>
        </w:r>
      </w:hyperlink>
      <w:r w:rsidRPr="00FB75F5">
        <w:rPr>
          <w:rFonts w:ascii="Arial" w:hAnsi="Arial" w:cs="Arial"/>
          <w:noProof/>
          <w:sz w:val="22"/>
          <w:szCs w:val="22"/>
        </w:rPr>
        <w:t xml:space="preserve">); razbojniške kulte v </w:t>
      </w:r>
      <w:hyperlink r:id="rId46" w:tooltip="Indija" w:history="1">
        <w:r w:rsidRPr="00FB75F5">
          <w:rPr>
            <w:rFonts w:ascii="Arial" w:hAnsi="Arial" w:cs="Arial"/>
            <w:noProof/>
            <w:sz w:val="22"/>
            <w:szCs w:val="22"/>
          </w:rPr>
          <w:t>Indiji</w:t>
        </w:r>
      </w:hyperlink>
      <w:r w:rsidRPr="00FB75F5">
        <w:rPr>
          <w:rFonts w:ascii="Arial" w:hAnsi="Arial" w:cs="Arial"/>
          <w:noProof/>
          <w:sz w:val="22"/>
          <w:szCs w:val="22"/>
        </w:rPr>
        <w:t xml:space="preserve">, ki so pobijali mimoidoče zaradi žrtvovanja </w:t>
      </w:r>
      <w:hyperlink r:id="rId47" w:tooltip="Hinduizem" w:history="1">
        <w:r w:rsidRPr="00FB75F5">
          <w:rPr>
            <w:rFonts w:ascii="Arial" w:hAnsi="Arial" w:cs="Arial"/>
            <w:noProof/>
            <w:sz w:val="22"/>
            <w:szCs w:val="22"/>
          </w:rPr>
          <w:t>hindujskemu</w:t>
        </w:r>
      </w:hyperlink>
      <w:r w:rsidRPr="00FB75F5">
        <w:rPr>
          <w:rFonts w:ascii="Arial" w:hAnsi="Arial" w:cs="Arial"/>
          <w:noProof/>
          <w:sz w:val="22"/>
          <w:szCs w:val="22"/>
        </w:rPr>
        <w:t xml:space="preserve"> božanstvu (</w:t>
      </w:r>
      <w:hyperlink r:id="rId48" w:tooltip="7. stoletje" w:history="1">
        <w:r w:rsidRPr="00FB75F5">
          <w:rPr>
            <w:rFonts w:ascii="Arial" w:hAnsi="Arial" w:cs="Arial"/>
            <w:noProof/>
            <w:sz w:val="22"/>
            <w:szCs w:val="22"/>
          </w:rPr>
          <w:t>sedmo stoletje</w:t>
        </w:r>
      </w:hyperlink>
      <w:r w:rsidRPr="00FB75F5">
        <w:rPr>
          <w:rFonts w:ascii="Arial" w:hAnsi="Arial" w:cs="Arial"/>
          <w:noProof/>
          <w:sz w:val="22"/>
          <w:szCs w:val="22"/>
        </w:rPr>
        <w:t>); in bližnjevzhodno šiitsko sekt</w:t>
      </w:r>
      <w:hyperlink r:id="rId49" w:tooltip="Sekta" w:history="1">
        <w:r w:rsidRPr="00FB75F5">
          <w:rPr>
            <w:rFonts w:ascii="Arial" w:hAnsi="Arial" w:cs="Arial"/>
            <w:noProof/>
            <w:sz w:val="22"/>
            <w:szCs w:val="22"/>
          </w:rPr>
          <w:t>o</w:t>
        </w:r>
      </w:hyperlink>
      <w:r w:rsidRPr="00FB75F5">
        <w:rPr>
          <w:rFonts w:ascii="Arial" w:hAnsi="Arial" w:cs="Arial"/>
          <w:noProof/>
          <w:sz w:val="22"/>
          <w:szCs w:val="22"/>
        </w:rPr>
        <w:t xml:space="preserve"> pod imenom </w:t>
      </w:r>
      <w:hyperlink r:id="rId50" w:tooltip="Asasini" w:history="1">
        <w:r w:rsidRPr="00FB75F5">
          <w:rPr>
            <w:rFonts w:ascii="Arial" w:hAnsi="Arial" w:cs="Arial"/>
            <w:noProof/>
            <w:sz w:val="22"/>
            <w:szCs w:val="22"/>
          </w:rPr>
          <w:t>Asasini</w:t>
        </w:r>
      </w:hyperlink>
      <w:r w:rsidRPr="00FB75F5">
        <w:rPr>
          <w:rFonts w:ascii="Arial" w:hAnsi="Arial" w:cs="Arial"/>
          <w:noProof/>
          <w:sz w:val="22"/>
          <w:szCs w:val="22"/>
        </w:rPr>
        <w:t xml:space="preserve">, ki je s pomočjo omamljenosti od </w:t>
      </w:r>
      <w:hyperlink r:id="rId51" w:tooltip="Hašiš (stran ne obstaja)" w:history="1">
        <w:r w:rsidRPr="00FB75F5">
          <w:rPr>
            <w:rFonts w:ascii="Arial" w:hAnsi="Arial" w:cs="Arial"/>
            <w:noProof/>
            <w:sz w:val="22"/>
            <w:szCs w:val="22"/>
          </w:rPr>
          <w:t>hašiša</w:t>
        </w:r>
      </w:hyperlink>
      <w:r w:rsidRPr="00FB75F5">
        <w:rPr>
          <w:rFonts w:ascii="Arial" w:hAnsi="Arial" w:cs="Arial"/>
          <w:noProof/>
          <w:sz w:val="22"/>
          <w:szCs w:val="22"/>
        </w:rPr>
        <w:t xml:space="preserve"> pobijala politične nasprotnike (Terorizem, Wikipedia).</w:t>
      </w:r>
    </w:p>
    <w:p w14:paraId="20A4F01D" w14:textId="77777777" w:rsidR="009B31FE" w:rsidRPr="00FB75F5" w:rsidRDefault="009B31FE" w:rsidP="0080552B">
      <w:pPr>
        <w:pStyle w:val="navaden0"/>
        <w:spacing w:before="0"/>
        <w:ind w:right="71"/>
        <w:rPr>
          <w:rFonts w:cs="Arial"/>
          <w:noProof/>
          <w:szCs w:val="22"/>
        </w:rPr>
      </w:pPr>
    </w:p>
    <w:p w14:paraId="729C40A7" w14:textId="0C597C9C" w:rsidR="009B31FE" w:rsidRPr="00FB75F5" w:rsidRDefault="0082377C" w:rsidP="0080552B">
      <w:pPr>
        <w:pStyle w:val="navaden0"/>
        <w:spacing w:before="0"/>
        <w:ind w:right="71"/>
        <w:rPr>
          <w:rFonts w:cs="Arial"/>
          <w:b/>
          <w:noProof/>
          <w:szCs w:val="22"/>
        </w:rPr>
      </w:pPr>
      <w:r w:rsidRPr="00FB75F5">
        <w:rPr>
          <w:rFonts w:cs="Arial"/>
          <w:b/>
          <w:noProof/>
          <w:szCs w:val="22"/>
        </w:rPr>
        <w:t>1</w:t>
      </w:r>
      <w:r w:rsidR="009B31FE" w:rsidRPr="00FB75F5">
        <w:rPr>
          <w:rFonts w:cs="Arial"/>
          <w:b/>
          <w:noProof/>
          <w:szCs w:val="22"/>
        </w:rPr>
        <w:t>.</w:t>
      </w:r>
      <w:r w:rsidRPr="00FB75F5">
        <w:rPr>
          <w:rFonts w:cs="Arial"/>
          <w:b/>
          <w:noProof/>
          <w:szCs w:val="22"/>
        </w:rPr>
        <w:t>4</w:t>
      </w:r>
      <w:r w:rsidR="009B31FE" w:rsidRPr="00FB75F5">
        <w:rPr>
          <w:rFonts w:cs="Arial"/>
          <w:b/>
          <w:noProof/>
          <w:szCs w:val="22"/>
        </w:rPr>
        <w:t xml:space="preserve"> Vrste teriorizma</w:t>
      </w:r>
    </w:p>
    <w:p w14:paraId="39952AEA" w14:textId="77777777" w:rsidR="00550EA2" w:rsidRPr="00FB75F5" w:rsidRDefault="00550EA2" w:rsidP="0080552B">
      <w:pPr>
        <w:shd w:val="clear" w:color="auto" w:fill="FFFFFF"/>
        <w:ind w:right="71"/>
        <w:jc w:val="both"/>
        <w:rPr>
          <w:rFonts w:ascii="Arial" w:hAnsi="Arial" w:cs="Arial"/>
          <w:noProof/>
          <w:sz w:val="22"/>
          <w:szCs w:val="22"/>
        </w:rPr>
      </w:pPr>
    </w:p>
    <w:p w14:paraId="35188774" w14:textId="2A9C382A"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Stroka v današnjem času loči predvsem naslednje pomembnejše vrste terorizma:</w:t>
      </w:r>
    </w:p>
    <w:p w14:paraId="46235EFA" w14:textId="77777777" w:rsidR="00550EA2" w:rsidRPr="00FB75F5" w:rsidRDefault="00550EA2" w:rsidP="0080552B">
      <w:pPr>
        <w:shd w:val="clear" w:color="auto" w:fill="FFFFFF"/>
        <w:ind w:right="71"/>
        <w:jc w:val="both"/>
        <w:rPr>
          <w:rFonts w:ascii="Arial" w:hAnsi="Arial" w:cs="Arial"/>
          <w:noProof/>
          <w:sz w:val="22"/>
          <w:szCs w:val="22"/>
        </w:rPr>
      </w:pPr>
    </w:p>
    <w:p w14:paraId="09112C4F" w14:textId="55FF6DBE" w:rsidR="009B31FE" w:rsidRPr="00FB75F5" w:rsidRDefault="0082377C"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1.4.</w:t>
      </w:r>
      <w:r w:rsidR="009B31FE" w:rsidRPr="00FB75F5">
        <w:rPr>
          <w:rFonts w:ascii="Arial" w:hAnsi="Arial" w:cs="Arial"/>
          <w:bCs/>
          <w:i/>
          <w:noProof/>
          <w:sz w:val="22"/>
          <w:szCs w:val="22"/>
        </w:rPr>
        <w:t>1 Nacionalistični terorizem</w:t>
      </w:r>
    </w:p>
    <w:p w14:paraId="4321F275"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72DD8AE5" w14:textId="085F4394"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Nacionalistični terorizem je delovanje nekaterih ekstremnih skupin, ki stremijo k formiranju samostojne države za svojo nacijo oziroma etnijo. Navadno to počno skozi privlačevanje pozornosti javnosti k boju za osamosvojitev, za katerega mislijo, da je bil ignoriran ali neosvetljen. Takšen tip terorizma je bil med najbolj uspešnimi, če upoštevamo pridobivanje mednarodnih simpatij in strinjanj ali podpor. Strokovnjaki trdijo, da nacionalistične teroristične organizacije praviloma ne pretiravajo z nasilnimi dejanji. K njim se zatekajo do mere, da postanejo vidni in prepoznavni v svetu, ne gredo pa daleč čez to mejo, saj bi na ta način izgubili mednarodno ali lokalno (njihova nacionalna baza) razumevanje za njihov problem. Mnogi strokovnjaki so do opredelitve teh nacionalističnih skupin kot terorističnih skeptični, saj gre mnogokrat za robne dejavnosti »borcev za svobodo«, kot se navadno označujejo sami (Terorizem, Wikipedia).</w:t>
      </w:r>
    </w:p>
    <w:p w14:paraId="49B04CC5" w14:textId="77777777" w:rsidR="00550EA2" w:rsidRPr="00FB75F5" w:rsidRDefault="00550EA2" w:rsidP="0080552B">
      <w:pPr>
        <w:shd w:val="clear" w:color="auto" w:fill="FFFFFF"/>
        <w:ind w:right="71"/>
        <w:jc w:val="both"/>
        <w:rPr>
          <w:rFonts w:ascii="Arial" w:hAnsi="Arial" w:cs="Arial"/>
          <w:noProof/>
          <w:sz w:val="22"/>
          <w:szCs w:val="22"/>
        </w:rPr>
      </w:pPr>
    </w:p>
    <w:p w14:paraId="382655DF"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Kot nacionalistične teroristične skupine se dandanes kvalificirajo predvsem naslednje: </w:t>
      </w:r>
      <w:hyperlink r:id="rId52" w:tooltip="Irska republikanska armada" w:history="1">
        <w:r w:rsidRPr="00FB75F5">
          <w:rPr>
            <w:rFonts w:ascii="Arial" w:hAnsi="Arial" w:cs="Arial"/>
            <w:noProof/>
            <w:sz w:val="22"/>
            <w:szCs w:val="22"/>
          </w:rPr>
          <w:t>Irska republikanska armada</w:t>
        </w:r>
      </w:hyperlink>
      <w:r w:rsidRPr="00FB75F5">
        <w:rPr>
          <w:rFonts w:ascii="Arial" w:hAnsi="Arial" w:cs="Arial"/>
          <w:noProof/>
          <w:sz w:val="22"/>
          <w:szCs w:val="22"/>
        </w:rPr>
        <w:t xml:space="preserve"> (</w:t>
      </w:r>
      <w:r w:rsidRPr="00FB75F5">
        <w:rPr>
          <w:rFonts w:ascii="Arial" w:hAnsi="Arial" w:cs="Arial"/>
          <w:i/>
          <w:iCs/>
          <w:noProof/>
          <w:sz w:val="22"/>
          <w:szCs w:val="22"/>
        </w:rPr>
        <w:t>Irish Republican Army</w:t>
      </w:r>
      <w:r w:rsidRPr="00FB75F5">
        <w:rPr>
          <w:rFonts w:ascii="Arial" w:hAnsi="Arial" w:cs="Arial"/>
          <w:noProof/>
          <w:sz w:val="22"/>
          <w:szCs w:val="22"/>
        </w:rPr>
        <w:t xml:space="preserve"> - </w:t>
      </w:r>
      <w:r w:rsidRPr="00FB75F5">
        <w:rPr>
          <w:rFonts w:ascii="Arial" w:hAnsi="Arial" w:cs="Arial"/>
          <w:i/>
          <w:iCs/>
          <w:noProof/>
          <w:sz w:val="22"/>
          <w:szCs w:val="22"/>
        </w:rPr>
        <w:t>IRA</w:t>
      </w:r>
      <w:r w:rsidRPr="00FB75F5">
        <w:rPr>
          <w:rFonts w:ascii="Arial" w:hAnsi="Arial" w:cs="Arial"/>
          <w:noProof/>
          <w:sz w:val="22"/>
          <w:szCs w:val="22"/>
        </w:rPr>
        <w:t xml:space="preserve">), ki se je borila na območju </w:t>
      </w:r>
      <w:hyperlink r:id="rId53" w:tooltip="Severna Irska" w:history="1">
        <w:r w:rsidRPr="00FB75F5">
          <w:rPr>
            <w:rFonts w:ascii="Arial" w:hAnsi="Arial" w:cs="Arial"/>
            <w:noProof/>
            <w:sz w:val="22"/>
            <w:szCs w:val="22"/>
          </w:rPr>
          <w:t>Severne Irske</w:t>
        </w:r>
      </w:hyperlink>
      <w:r w:rsidRPr="00FB75F5">
        <w:rPr>
          <w:rFonts w:ascii="Arial" w:hAnsi="Arial" w:cs="Arial"/>
          <w:noProof/>
          <w:sz w:val="22"/>
          <w:szCs w:val="22"/>
        </w:rPr>
        <w:t xml:space="preserve"> pod </w:t>
      </w:r>
      <w:hyperlink r:id="rId54" w:tooltip="Združeno kraljestvo Velike Britanije in Severne Irske" w:history="1">
        <w:r w:rsidRPr="00FB75F5">
          <w:rPr>
            <w:rFonts w:ascii="Arial" w:hAnsi="Arial" w:cs="Arial"/>
            <w:noProof/>
            <w:sz w:val="22"/>
            <w:szCs w:val="22"/>
          </w:rPr>
          <w:t>britansko</w:t>
        </w:r>
      </w:hyperlink>
      <w:r w:rsidRPr="00FB75F5">
        <w:rPr>
          <w:rFonts w:ascii="Arial" w:hAnsi="Arial" w:cs="Arial"/>
          <w:noProof/>
          <w:sz w:val="22"/>
          <w:szCs w:val="22"/>
        </w:rPr>
        <w:t xml:space="preserve"> oblastjo ter se zavzemala za priključitev severnega dela otoka k </w:t>
      </w:r>
      <w:hyperlink r:id="rId55" w:tooltip="Irska" w:history="1">
        <w:r w:rsidRPr="00FB75F5">
          <w:rPr>
            <w:rFonts w:ascii="Arial" w:hAnsi="Arial" w:cs="Arial"/>
            <w:noProof/>
            <w:sz w:val="22"/>
            <w:szCs w:val="22"/>
          </w:rPr>
          <w:t>Republiki Irski</w:t>
        </w:r>
      </w:hyperlink>
      <w:r w:rsidRPr="00FB75F5">
        <w:rPr>
          <w:rFonts w:ascii="Arial" w:hAnsi="Arial" w:cs="Arial"/>
          <w:noProof/>
          <w:sz w:val="22"/>
          <w:szCs w:val="22"/>
        </w:rPr>
        <w:t xml:space="preserve">; </w:t>
      </w:r>
      <w:hyperlink r:id="rId56" w:tooltip="Palestinska osvobodilna organizacija (stran ne obstaja)" w:history="1">
        <w:r w:rsidRPr="00FB75F5">
          <w:rPr>
            <w:rFonts w:ascii="Arial" w:hAnsi="Arial" w:cs="Arial"/>
            <w:noProof/>
            <w:sz w:val="22"/>
            <w:szCs w:val="22"/>
          </w:rPr>
          <w:t>Palestinska osvobodilna organizacija</w:t>
        </w:r>
      </w:hyperlink>
      <w:r w:rsidRPr="00FB75F5">
        <w:rPr>
          <w:rFonts w:ascii="Arial" w:hAnsi="Arial" w:cs="Arial"/>
          <w:noProof/>
          <w:sz w:val="22"/>
          <w:szCs w:val="22"/>
        </w:rPr>
        <w:t xml:space="preserve">, katere delovanje je usmerjeno k osamosvojitvi </w:t>
      </w:r>
      <w:hyperlink r:id="rId57" w:tooltip="Palestina" w:history="1">
        <w:r w:rsidRPr="00FB75F5">
          <w:rPr>
            <w:rFonts w:ascii="Arial" w:hAnsi="Arial" w:cs="Arial"/>
            <w:noProof/>
            <w:sz w:val="22"/>
            <w:szCs w:val="22"/>
          </w:rPr>
          <w:t>palestinskih</w:t>
        </w:r>
      </w:hyperlink>
      <w:r w:rsidRPr="00FB75F5">
        <w:rPr>
          <w:rFonts w:ascii="Arial" w:hAnsi="Arial" w:cs="Arial"/>
          <w:noProof/>
          <w:sz w:val="22"/>
          <w:szCs w:val="22"/>
        </w:rPr>
        <w:t xml:space="preserve"> ozemelj, prav tako kot IRA pa je v devetdesetih letih sporočila, da opušča teroristično delovanje; </w:t>
      </w:r>
      <w:hyperlink r:id="rId58" w:tooltip="Baskovska očetnjava in svoboda (stran ne obstaja)" w:history="1">
        <w:r w:rsidRPr="00FB75F5">
          <w:rPr>
            <w:rFonts w:ascii="Arial" w:hAnsi="Arial" w:cs="Arial"/>
            <w:noProof/>
            <w:sz w:val="22"/>
            <w:szCs w:val="22"/>
          </w:rPr>
          <w:t>Baskovska očetnjava in svoboda</w:t>
        </w:r>
      </w:hyperlink>
      <w:r w:rsidRPr="00FB75F5">
        <w:rPr>
          <w:rFonts w:ascii="Arial" w:hAnsi="Arial" w:cs="Arial"/>
          <w:noProof/>
          <w:sz w:val="22"/>
          <w:szCs w:val="22"/>
        </w:rPr>
        <w:t xml:space="preserve"> (</w:t>
      </w:r>
      <w:r w:rsidRPr="00FB75F5">
        <w:rPr>
          <w:rFonts w:ascii="Arial" w:hAnsi="Arial" w:cs="Arial"/>
          <w:i/>
          <w:iCs/>
          <w:noProof/>
          <w:sz w:val="22"/>
          <w:szCs w:val="22"/>
        </w:rPr>
        <w:t>Euskadi ta Askatasuna</w:t>
      </w:r>
      <w:r w:rsidRPr="00FB75F5">
        <w:rPr>
          <w:rFonts w:ascii="Arial" w:hAnsi="Arial" w:cs="Arial"/>
          <w:noProof/>
          <w:sz w:val="22"/>
          <w:szCs w:val="22"/>
        </w:rPr>
        <w:t xml:space="preserve"> - </w:t>
      </w:r>
      <w:r w:rsidRPr="00FB75F5">
        <w:rPr>
          <w:rFonts w:ascii="Arial" w:hAnsi="Arial" w:cs="Arial"/>
          <w:i/>
          <w:iCs/>
          <w:noProof/>
          <w:sz w:val="22"/>
          <w:szCs w:val="22"/>
        </w:rPr>
        <w:t>ETA</w:t>
      </w:r>
      <w:r w:rsidRPr="00FB75F5">
        <w:rPr>
          <w:rFonts w:ascii="Arial" w:hAnsi="Arial" w:cs="Arial"/>
          <w:noProof/>
          <w:sz w:val="22"/>
          <w:szCs w:val="22"/>
        </w:rPr>
        <w:t xml:space="preserve">), ki si je prizadevala za ločitev </w:t>
      </w:r>
      <w:hyperlink r:id="rId59" w:tooltip="Baski (stran ne obstaja)" w:history="1">
        <w:r w:rsidRPr="00FB75F5">
          <w:rPr>
            <w:rFonts w:ascii="Arial" w:hAnsi="Arial" w:cs="Arial"/>
            <w:noProof/>
            <w:sz w:val="22"/>
            <w:szCs w:val="22"/>
          </w:rPr>
          <w:t>baskovskih</w:t>
        </w:r>
      </w:hyperlink>
      <w:r w:rsidRPr="00FB75F5">
        <w:rPr>
          <w:rFonts w:ascii="Arial" w:hAnsi="Arial" w:cs="Arial"/>
          <w:noProof/>
          <w:sz w:val="22"/>
          <w:szCs w:val="22"/>
        </w:rPr>
        <w:t xml:space="preserve"> dežel od </w:t>
      </w:r>
      <w:hyperlink r:id="rId60" w:tooltip="Španija" w:history="1">
        <w:r w:rsidRPr="00FB75F5">
          <w:rPr>
            <w:rFonts w:ascii="Arial" w:hAnsi="Arial" w:cs="Arial"/>
            <w:noProof/>
            <w:sz w:val="22"/>
            <w:szCs w:val="22"/>
          </w:rPr>
          <w:t>Španije</w:t>
        </w:r>
      </w:hyperlink>
      <w:r w:rsidRPr="00FB75F5">
        <w:rPr>
          <w:rFonts w:ascii="Arial" w:hAnsi="Arial" w:cs="Arial"/>
          <w:noProof/>
          <w:sz w:val="22"/>
          <w:szCs w:val="22"/>
        </w:rPr>
        <w:t xml:space="preserve">; </w:t>
      </w:r>
      <w:hyperlink r:id="rId61" w:tooltip="Kurdistanska delavska stranka (stran ne obstaja)" w:history="1">
        <w:r w:rsidRPr="00FB75F5">
          <w:rPr>
            <w:rFonts w:ascii="Arial" w:hAnsi="Arial" w:cs="Arial"/>
            <w:noProof/>
            <w:sz w:val="22"/>
            <w:szCs w:val="22"/>
          </w:rPr>
          <w:t>Kurdistanska delavska stranka</w:t>
        </w:r>
      </w:hyperlink>
      <w:r w:rsidRPr="00FB75F5">
        <w:rPr>
          <w:rFonts w:ascii="Arial" w:hAnsi="Arial" w:cs="Arial"/>
          <w:noProof/>
          <w:sz w:val="22"/>
          <w:szCs w:val="22"/>
        </w:rPr>
        <w:t xml:space="preserve">, usmerjena k separazitmu in osvoboditvi </w:t>
      </w:r>
      <w:hyperlink r:id="rId62" w:tooltip="Kurdi" w:history="1">
        <w:r w:rsidRPr="00FB75F5">
          <w:rPr>
            <w:rFonts w:ascii="Arial" w:hAnsi="Arial" w:cs="Arial"/>
            <w:noProof/>
            <w:sz w:val="22"/>
            <w:szCs w:val="22"/>
          </w:rPr>
          <w:t>Kurdov</w:t>
        </w:r>
      </w:hyperlink>
      <w:r w:rsidRPr="00FB75F5">
        <w:rPr>
          <w:rFonts w:ascii="Arial" w:hAnsi="Arial" w:cs="Arial"/>
          <w:noProof/>
          <w:sz w:val="22"/>
          <w:szCs w:val="22"/>
        </w:rPr>
        <w:t xml:space="preserve"> ter ustanovitvi kurdske države (Kurdistan). Takšne skupine so naslednice sistema separatističnega terorizma, kakršnega so v preteklosti izvajale predvsem skupine v evropskih kolonijah: židovske milice </w:t>
      </w:r>
      <w:hyperlink r:id="rId63" w:tooltip="Irgun" w:history="1">
        <w:r w:rsidRPr="00FB75F5">
          <w:rPr>
            <w:rFonts w:ascii="Arial" w:hAnsi="Arial" w:cs="Arial"/>
            <w:noProof/>
            <w:sz w:val="22"/>
            <w:szCs w:val="22"/>
          </w:rPr>
          <w:t>Irgun</w:t>
        </w:r>
      </w:hyperlink>
      <w:r w:rsidRPr="00FB75F5">
        <w:rPr>
          <w:rFonts w:ascii="Arial" w:hAnsi="Arial" w:cs="Arial"/>
          <w:noProof/>
          <w:sz w:val="22"/>
          <w:szCs w:val="22"/>
        </w:rPr>
        <w:t xml:space="preserve"> in </w:t>
      </w:r>
      <w:hyperlink r:id="rId64" w:tooltip="Lehi (stran ne obstaja)" w:history="1">
        <w:r w:rsidRPr="00FB75F5">
          <w:rPr>
            <w:rFonts w:ascii="Arial" w:hAnsi="Arial" w:cs="Arial"/>
            <w:noProof/>
            <w:sz w:val="22"/>
            <w:szCs w:val="22"/>
          </w:rPr>
          <w:t>Lehi</w:t>
        </w:r>
      </w:hyperlink>
      <w:r w:rsidRPr="00FB75F5">
        <w:rPr>
          <w:rFonts w:ascii="Arial" w:hAnsi="Arial" w:cs="Arial"/>
          <w:noProof/>
          <w:sz w:val="22"/>
          <w:szCs w:val="22"/>
        </w:rPr>
        <w:t xml:space="preserve"> na območju </w:t>
      </w:r>
      <w:r w:rsidRPr="00FB75F5">
        <w:rPr>
          <w:rFonts w:ascii="Arial" w:hAnsi="Arial" w:cs="Arial"/>
          <w:noProof/>
          <w:sz w:val="22"/>
          <w:szCs w:val="22"/>
        </w:rPr>
        <w:lastRenderedPageBreak/>
        <w:t xml:space="preserve">Palestine so se borile proti britanskemu kolonializmu, </w:t>
      </w:r>
      <w:hyperlink r:id="rId65" w:tooltip="Fronta narodne osvoboditve (stran ne obstaja)" w:history="1">
        <w:r w:rsidRPr="00FB75F5">
          <w:rPr>
            <w:rFonts w:ascii="Arial" w:hAnsi="Arial" w:cs="Arial"/>
            <w:noProof/>
            <w:sz w:val="22"/>
            <w:szCs w:val="22"/>
          </w:rPr>
          <w:t>Fronta narodne osvoboditve</w:t>
        </w:r>
      </w:hyperlink>
      <w:r w:rsidRPr="00FB75F5">
        <w:rPr>
          <w:rFonts w:ascii="Arial" w:hAnsi="Arial" w:cs="Arial"/>
          <w:noProof/>
          <w:sz w:val="22"/>
          <w:szCs w:val="22"/>
        </w:rPr>
        <w:t xml:space="preserve"> pa je izvajala napade na tarče francoskih oblasti v </w:t>
      </w:r>
      <w:hyperlink r:id="rId66" w:tooltip="Alžirija" w:history="1">
        <w:r w:rsidRPr="00FB75F5">
          <w:rPr>
            <w:rFonts w:ascii="Arial" w:hAnsi="Arial" w:cs="Arial"/>
            <w:noProof/>
            <w:sz w:val="22"/>
            <w:szCs w:val="22"/>
          </w:rPr>
          <w:t>Alžiriji</w:t>
        </w:r>
      </w:hyperlink>
      <w:r w:rsidRPr="00FB75F5">
        <w:rPr>
          <w:rFonts w:ascii="Arial" w:hAnsi="Arial" w:cs="Arial"/>
          <w:noProof/>
          <w:sz w:val="22"/>
          <w:szCs w:val="22"/>
        </w:rPr>
        <w:t xml:space="preserve"> v petdesetih letih prejšnjega stoletja (Terorizem, Wikipedia).</w:t>
      </w:r>
    </w:p>
    <w:p w14:paraId="31B92E65" w14:textId="77777777" w:rsidR="009B31FE" w:rsidRPr="00FB75F5" w:rsidRDefault="009B31FE" w:rsidP="0080552B">
      <w:pPr>
        <w:shd w:val="clear" w:color="auto" w:fill="FFFFFF"/>
        <w:ind w:right="71"/>
        <w:jc w:val="both"/>
        <w:outlineLvl w:val="2"/>
        <w:rPr>
          <w:rFonts w:ascii="Arial" w:hAnsi="Arial" w:cs="Arial"/>
          <w:b/>
          <w:bCs/>
          <w:noProof/>
          <w:sz w:val="22"/>
          <w:szCs w:val="22"/>
        </w:rPr>
      </w:pPr>
    </w:p>
    <w:p w14:paraId="28359F20" w14:textId="0B7E10C3" w:rsidR="009B31FE" w:rsidRPr="00FB75F5" w:rsidRDefault="003E20E6"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w:t>
      </w:r>
      <w:r w:rsidR="0082377C" w:rsidRPr="00FB75F5">
        <w:rPr>
          <w:rFonts w:ascii="Arial" w:hAnsi="Arial" w:cs="Arial"/>
          <w:bCs/>
          <w:i/>
          <w:noProof/>
          <w:sz w:val="22"/>
          <w:szCs w:val="22"/>
        </w:rPr>
        <w:t>.</w:t>
      </w:r>
      <w:r w:rsidRPr="00FB75F5">
        <w:rPr>
          <w:rFonts w:ascii="Arial" w:hAnsi="Arial" w:cs="Arial"/>
          <w:bCs/>
          <w:i/>
          <w:noProof/>
          <w:sz w:val="22"/>
          <w:szCs w:val="22"/>
        </w:rPr>
        <w:t>4</w:t>
      </w:r>
      <w:r w:rsidR="009B31FE" w:rsidRPr="00FB75F5">
        <w:rPr>
          <w:rFonts w:ascii="Arial" w:hAnsi="Arial" w:cs="Arial"/>
          <w:bCs/>
          <w:i/>
          <w:noProof/>
          <w:sz w:val="22"/>
          <w:szCs w:val="22"/>
        </w:rPr>
        <w:t>.2 Verski terorizem</w:t>
      </w:r>
    </w:p>
    <w:p w14:paraId="7E55D197"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2C265E93" w14:textId="3D569C5F"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Terorizem verske narave navadno izvaja nasilje zaradi svojih preroško vodenih nagibov. Tovrstne teroristične skupine imajo širok nabor tarč, saj naj bi njihovo delovanje povzročilo širše, korenite spremembe. Različne tovrstne organizacije bazirajo na večini pomembnejših svetovnih religij. Tak tip terorizma naj bi po statističnih podatkih prakticiralo največ skupin. Ker so skupine nagnjene k dejavnostim, ki nimajo povezave z združevanjem ali osveščanjem etničnih ali ideoloških skupin, pač pa jih vodi njihova lastna vizija preroške volje, ni zadržkov, ki so skozi preteklost omejevali intenziteto terorističnih dejavnosti. V skrajnem primeru je nasilje z njihove strani tako lahko uporabljeno proti komur koli, ki ni član njihove verske skupnosti (Terorizem, Wikipedia).</w:t>
      </w:r>
    </w:p>
    <w:p w14:paraId="3EB9AE92" w14:textId="77777777" w:rsidR="00550EA2" w:rsidRPr="00FB75F5" w:rsidRDefault="00550EA2" w:rsidP="0080552B">
      <w:pPr>
        <w:shd w:val="clear" w:color="auto" w:fill="FFFFFF"/>
        <w:ind w:right="71"/>
        <w:jc w:val="both"/>
        <w:rPr>
          <w:rFonts w:ascii="Arial" w:hAnsi="Arial" w:cs="Arial"/>
          <w:noProof/>
          <w:sz w:val="22"/>
          <w:szCs w:val="22"/>
        </w:rPr>
      </w:pPr>
    </w:p>
    <w:p w14:paraId="5706FFF9"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Pod omenjene skupine se po klasifikacijah zahodnih strokovnjakov uvrščajo </w:t>
      </w:r>
      <w:hyperlink r:id="rId67" w:tooltip="Al Kaida" w:history="1">
        <w:r w:rsidRPr="00FB75F5">
          <w:rPr>
            <w:rFonts w:ascii="Arial" w:hAnsi="Arial" w:cs="Arial"/>
            <w:noProof/>
            <w:sz w:val="22"/>
            <w:szCs w:val="22"/>
          </w:rPr>
          <w:t>Al Kaida</w:t>
        </w:r>
      </w:hyperlink>
      <w:r w:rsidRPr="00FB75F5">
        <w:rPr>
          <w:rFonts w:ascii="Arial" w:hAnsi="Arial" w:cs="Arial"/>
          <w:noProof/>
          <w:sz w:val="22"/>
          <w:szCs w:val="22"/>
        </w:rPr>
        <w:t xml:space="preserve">, palestinska </w:t>
      </w:r>
      <w:hyperlink r:id="rId68" w:tooltip="Suniti (stran ne obstaja)" w:history="1">
        <w:r w:rsidRPr="00FB75F5">
          <w:rPr>
            <w:rFonts w:ascii="Arial" w:hAnsi="Arial" w:cs="Arial"/>
            <w:noProof/>
            <w:sz w:val="22"/>
            <w:szCs w:val="22"/>
          </w:rPr>
          <w:t>sunitska</w:t>
        </w:r>
      </w:hyperlink>
      <w:r w:rsidRPr="00FB75F5">
        <w:rPr>
          <w:rFonts w:ascii="Arial" w:hAnsi="Arial" w:cs="Arial"/>
          <w:noProof/>
          <w:sz w:val="22"/>
          <w:szCs w:val="22"/>
        </w:rPr>
        <w:t xml:space="preserve"> organizacija </w:t>
      </w:r>
      <w:hyperlink r:id="rId69" w:tooltip="Hamas" w:history="1">
        <w:r w:rsidRPr="00FB75F5">
          <w:rPr>
            <w:rFonts w:ascii="Arial" w:hAnsi="Arial" w:cs="Arial"/>
            <w:noProof/>
            <w:sz w:val="22"/>
            <w:szCs w:val="22"/>
          </w:rPr>
          <w:t>Hamas</w:t>
        </w:r>
      </w:hyperlink>
      <w:r w:rsidRPr="00FB75F5">
        <w:rPr>
          <w:rFonts w:ascii="Arial" w:hAnsi="Arial" w:cs="Arial"/>
          <w:noProof/>
          <w:sz w:val="22"/>
          <w:szCs w:val="22"/>
        </w:rPr>
        <w:t xml:space="preserve">, </w:t>
      </w:r>
      <w:hyperlink r:id="rId70" w:tooltip="Libanon" w:history="1">
        <w:r w:rsidRPr="00FB75F5">
          <w:rPr>
            <w:rFonts w:ascii="Arial" w:hAnsi="Arial" w:cs="Arial"/>
            <w:noProof/>
            <w:sz w:val="22"/>
            <w:szCs w:val="22"/>
          </w:rPr>
          <w:t>libanonska</w:t>
        </w:r>
      </w:hyperlink>
      <w:r w:rsidRPr="00FB75F5">
        <w:rPr>
          <w:rFonts w:ascii="Arial" w:hAnsi="Arial" w:cs="Arial"/>
          <w:noProof/>
          <w:sz w:val="22"/>
          <w:szCs w:val="22"/>
        </w:rPr>
        <w:t xml:space="preserve"> </w:t>
      </w:r>
      <w:hyperlink r:id="rId71" w:tooltip="Šiiti" w:history="1">
        <w:r w:rsidRPr="00FB75F5">
          <w:rPr>
            <w:rFonts w:ascii="Arial" w:hAnsi="Arial" w:cs="Arial"/>
            <w:noProof/>
            <w:sz w:val="22"/>
            <w:szCs w:val="22"/>
          </w:rPr>
          <w:t>šiitska</w:t>
        </w:r>
      </w:hyperlink>
      <w:r w:rsidRPr="00FB75F5">
        <w:rPr>
          <w:rFonts w:ascii="Arial" w:hAnsi="Arial" w:cs="Arial"/>
          <w:noProof/>
          <w:sz w:val="22"/>
          <w:szCs w:val="22"/>
        </w:rPr>
        <w:t xml:space="preserve"> organizacija </w:t>
      </w:r>
      <w:hyperlink r:id="rId72" w:tooltip="Hezbolah" w:history="1">
        <w:r w:rsidRPr="00FB75F5">
          <w:rPr>
            <w:rFonts w:ascii="Arial" w:hAnsi="Arial" w:cs="Arial"/>
            <w:noProof/>
            <w:sz w:val="22"/>
            <w:szCs w:val="22"/>
          </w:rPr>
          <w:t>Hezbolah</w:t>
        </w:r>
      </w:hyperlink>
      <w:r w:rsidRPr="00FB75F5">
        <w:rPr>
          <w:rFonts w:ascii="Arial" w:hAnsi="Arial" w:cs="Arial"/>
          <w:noProof/>
          <w:sz w:val="22"/>
          <w:szCs w:val="22"/>
        </w:rPr>
        <w:t xml:space="preserve">, nekatere </w:t>
      </w:r>
      <w:hyperlink r:id="rId73" w:tooltip="Amerika" w:history="1">
        <w:r w:rsidRPr="00FB75F5">
          <w:rPr>
            <w:rFonts w:ascii="Arial" w:hAnsi="Arial" w:cs="Arial"/>
            <w:noProof/>
            <w:sz w:val="22"/>
            <w:szCs w:val="22"/>
          </w:rPr>
          <w:t>ameriške</w:t>
        </w:r>
      </w:hyperlink>
      <w:r w:rsidRPr="00FB75F5">
        <w:rPr>
          <w:rFonts w:ascii="Arial" w:hAnsi="Arial" w:cs="Arial"/>
          <w:noProof/>
          <w:sz w:val="22"/>
          <w:szCs w:val="22"/>
        </w:rPr>
        <w:t xml:space="preserve"> konservativne </w:t>
      </w:r>
      <w:hyperlink r:id="rId74" w:tooltip="Krščanstvo" w:history="1">
        <w:r w:rsidRPr="00FB75F5">
          <w:rPr>
            <w:rFonts w:ascii="Arial" w:hAnsi="Arial" w:cs="Arial"/>
            <w:noProof/>
            <w:sz w:val="22"/>
            <w:szCs w:val="22"/>
          </w:rPr>
          <w:t>krščanske</w:t>
        </w:r>
      </w:hyperlink>
      <w:r w:rsidRPr="00FB75F5">
        <w:rPr>
          <w:rFonts w:ascii="Arial" w:hAnsi="Arial" w:cs="Arial"/>
          <w:noProof/>
          <w:sz w:val="22"/>
          <w:szCs w:val="22"/>
        </w:rPr>
        <w:t xml:space="preserve"> skupine ter </w:t>
      </w:r>
      <w:hyperlink r:id="rId75" w:tooltip="Japonska" w:history="1">
        <w:r w:rsidRPr="00FB75F5">
          <w:rPr>
            <w:rFonts w:ascii="Arial" w:hAnsi="Arial" w:cs="Arial"/>
            <w:noProof/>
            <w:sz w:val="22"/>
            <w:szCs w:val="22"/>
          </w:rPr>
          <w:t>japonski</w:t>
        </w:r>
      </w:hyperlink>
      <w:r w:rsidRPr="00FB75F5">
        <w:rPr>
          <w:rFonts w:ascii="Arial" w:hAnsi="Arial" w:cs="Arial"/>
          <w:noProof/>
          <w:sz w:val="22"/>
          <w:szCs w:val="22"/>
        </w:rPr>
        <w:t xml:space="preserve"> </w:t>
      </w:r>
      <w:hyperlink r:id="rId76" w:tooltip="Kult" w:history="1">
        <w:r w:rsidRPr="00FB75F5">
          <w:rPr>
            <w:rFonts w:ascii="Arial" w:hAnsi="Arial" w:cs="Arial"/>
            <w:noProof/>
            <w:sz w:val="22"/>
            <w:szCs w:val="22"/>
          </w:rPr>
          <w:t>kult</w:t>
        </w:r>
      </w:hyperlink>
      <w:r w:rsidRPr="00FB75F5">
        <w:rPr>
          <w:rFonts w:ascii="Arial" w:hAnsi="Arial" w:cs="Arial"/>
          <w:noProof/>
          <w:sz w:val="22"/>
          <w:szCs w:val="22"/>
        </w:rPr>
        <w:t xml:space="preserve"> </w:t>
      </w:r>
      <w:hyperlink r:id="rId77" w:tooltip="Aum Shinrikyo" w:history="1">
        <w:r w:rsidRPr="00FB75F5">
          <w:rPr>
            <w:rFonts w:ascii="Arial" w:hAnsi="Arial" w:cs="Arial"/>
            <w:noProof/>
            <w:sz w:val="22"/>
            <w:szCs w:val="22"/>
          </w:rPr>
          <w:t>Aum Shinrikyo</w:t>
        </w:r>
      </w:hyperlink>
      <w:r w:rsidRPr="00FB75F5">
        <w:rPr>
          <w:rFonts w:ascii="Arial" w:hAnsi="Arial" w:cs="Arial"/>
          <w:noProof/>
          <w:sz w:val="22"/>
          <w:szCs w:val="22"/>
        </w:rPr>
        <w:t xml:space="preserve">. Med verske teroriste sta uvrščena tudi Jud </w:t>
      </w:r>
      <w:hyperlink r:id="rId78" w:tooltip="Baruch Goldstein (stran ne obstaja)" w:history="1">
        <w:r w:rsidRPr="00FB75F5">
          <w:rPr>
            <w:rFonts w:ascii="Arial" w:hAnsi="Arial" w:cs="Arial"/>
            <w:noProof/>
            <w:sz w:val="22"/>
            <w:szCs w:val="22"/>
          </w:rPr>
          <w:t>Baruch Goldstein</w:t>
        </w:r>
      </w:hyperlink>
      <w:r w:rsidRPr="00FB75F5">
        <w:rPr>
          <w:rFonts w:ascii="Arial" w:hAnsi="Arial" w:cs="Arial"/>
          <w:noProof/>
          <w:sz w:val="22"/>
          <w:szCs w:val="22"/>
        </w:rPr>
        <w:t xml:space="preserve">, ki je leta </w:t>
      </w:r>
      <w:hyperlink r:id="rId79" w:tooltip="1994" w:history="1">
        <w:r w:rsidRPr="00FB75F5">
          <w:rPr>
            <w:rFonts w:ascii="Arial" w:hAnsi="Arial" w:cs="Arial"/>
            <w:noProof/>
            <w:sz w:val="22"/>
            <w:szCs w:val="22"/>
          </w:rPr>
          <w:t>1994</w:t>
        </w:r>
      </w:hyperlink>
      <w:r w:rsidRPr="00FB75F5">
        <w:rPr>
          <w:rFonts w:ascii="Arial" w:hAnsi="Arial" w:cs="Arial"/>
          <w:noProof/>
          <w:sz w:val="22"/>
          <w:szCs w:val="22"/>
        </w:rPr>
        <w:t xml:space="preserve"> s strojnico pokosil 29 muslimanov v </w:t>
      </w:r>
      <w:hyperlink r:id="rId80" w:tooltip="Hebron" w:history="1">
        <w:r w:rsidRPr="00FB75F5">
          <w:rPr>
            <w:rFonts w:ascii="Arial" w:hAnsi="Arial" w:cs="Arial"/>
            <w:noProof/>
            <w:sz w:val="22"/>
            <w:szCs w:val="22"/>
          </w:rPr>
          <w:t>hebronski</w:t>
        </w:r>
      </w:hyperlink>
      <w:r w:rsidRPr="00FB75F5">
        <w:rPr>
          <w:rFonts w:ascii="Arial" w:hAnsi="Arial" w:cs="Arial"/>
          <w:noProof/>
          <w:sz w:val="22"/>
          <w:szCs w:val="22"/>
        </w:rPr>
        <w:t xml:space="preserve"> </w:t>
      </w:r>
      <w:hyperlink r:id="rId81" w:tooltip="Mošeja" w:history="1">
        <w:r w:rsidRPr="00FB75F5">
          <w:rPr>
            <w:rFonts w:ascii="Arial" w:hAnsi="Arial" w:cs="Arial"/>
            <w:noProof/>
            <w:sz w:val="22"/>
            <w:szCs w:val="22"/>
          </w:rPr>
          <w:t>mošeji</w:t>
        </w:r>
      </w:hyperlink>
      <w:r w:rsidRPr="00FB75F5">
        <w:rPr>
          <w:rFonts w:ascii="Arial" w:hAnsi="Arial" w:cs="Arial"/>
          <w:noProof/>
          <w:sz w:val="22"/>
          <w:szCs w:val="22"/>
        </w:rPr>
        <w:t xml:space="preserve">, ter </w:t>
      </w:r>
      <w:hyperlink r:id="rId82" w:tooltip="Yigal Amir (stran ne obstaja)" w:history="1">
        <w:r w:rsidRPr="00FB75F5">
          <w:rPr>
            <w:rFonts w:ascii="Arial" w:hAnsi="Arial" w:cs="Arial"/>
            <w:noProof/>
            <w:sz w:val="22"/>
            <w:szCs w:val="22"/>
          </w:rPr>
          <w:t>Yigal Amir</w:t>
        </w:r>
      </w:hyperlink>
      <w:r w:rsidRPr="00FB75F5">
        <w:rPr>
          <w:rFonts w:ascii="Arial" w:hAnsi="Arial" w:cs="Arial"/>
          <w:noProof/>
          <w:sz w:val="22"/>
          <w:szCs w:val="22"/>
        </w:rPr>
        <w:t xml:space="preserve">, ki je organiziral atentat na izraelskega ministrskega predsednika </w:t>
      </w:r>
      <w:hyperlink r:id="rId83" w:tooltip="Izak Rabin (stran ne obstaja)" w:history="1">
        <w:r w:rsidRPr="00FB75F5">
          <w:rPr>
            <w:rFonts w:ascii="Arial" w:hAnsi="Arial" w:cs="Arial"/>
            <w:noProof/>
            <w:sz w:val="22"/>
            <w:szCs w:val="22"/>
          </w:rPr>
          <w:t>Jicaka Rabina</w:t>
        </w:r>
      </w:hyperlink>
      <w:r w:rsidRPr="00FB75F5">
        <w:rPr>
          <w:rFonts w:ascii="Arial" w:hAnsi="Arial" w:cs="Arial"/>
          <w:noProof/>
          <w:sz w:val="22"/>
          <w:szCs w:val="22"/>
        </w:rPr>
        <w:t xml:space="preserve"> v letu 1</w:t>
      </w:r>
      <w:hyperlink r:id="rId84" w:tooltip="1995" w:history="1">
        <w:r w:rsidRPr="00FB75F5">
          <w:rPr>
            <w:rFonts w:ascii="Arial" w:hAnsi="Arial" w:cs="Arial"/>
            <w:noProof/>
            <w:sz w:val="22"/>
            <w:szCs w:val="22"/>
          </w:rPr>
          <w:t>995</w:t>
        </w:r>
      </w:hyperlink>
      <w:r w:rsidRPr="00FB75F5">
        <w:rPr>
          <w:rFonts w:ascii="Arial" w:hAnsi="Arial" w:cs="Arial"/>
          <w:noProof/>
          <w:sz w:val="22"/>
          <w:szCs w:val="22"/>
        </w:rPr>
        <w:t xml:space="preserve"> (Terorizem, Wikipedia).</w:t>
      </w:r>
    </w:p>
    <w:p w14:paraId="4296D3BD" w14:textId="77777777" w:rsidR="009B31FE" w:rsidRPr="00FB75F5" w:rsidRDefault="009B31FE" w:rsidP="0080552B">
      <w:pPr>
        <w:shd w:val="clear" w:color="auto" w:fill="FFFFFF"/>
        <w:ind w:right="71"/>
        <w:jc w:val="both"/>
        <w:outlineLvl w:val="2"/>
        <w:rPr>
          <w:rFonts w:ascii="Arial" w:hAnsi="Arial" w:cs="Arial"/>
          <w:b/>
          <w:bCs/>
          <w:i/>
          <w:noProof/>
          <w:sz w:val="22"/>
          <w:szCs w:val="22"/>
        </w:rPr>
      </w:pPr>
    </w:p>
    <w:p w14:paraId="2F45E329" w14:textId="746AEA82" w:rsidR="009B31FE" w:rsidRPr="00FB75F5" w:rsidRDefault="003E20E6"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1.4</w:t>
      </w:r>
      <w:r w:rsidR="009B31FE" w:rsidRPr="00FB75F5">
        <w:rPr>
          <w:rFonts w:ascii="Arial" w:hAnsi="Arial" w:cs="Arial"/>
          <w:bCs/>
          <w:i/>
          <w:noProof/>
          <w:sz w:val="22"/>
          <w:szCs w:val="22"/>
        </w:rPr>
        <w:t>.3 Levičarski terorizem</w:t>
      </w:r>
    </w:p>
    <w:p w14:paraId="44B36467"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27286C25" w14:textId="311FA1E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Levičarski teroristi se borijo proti obstoječemu </w:t>
      </w:r>
      <w:hyperlink r:id="rId85" w:tooltip="Kapitalizem" w:history="1">
        <w:r w:rsidRPr="00FB75F5">
          <w:rPr>
            <w:rFonts w:ascii="Arial" w:hAnsi="Arial" w:cs="Arial"/>
            <w:noProof/>
            <w:sz w:val="22"/>
            <w:szCs w:val="22"/>
          </w:rPr>
          <w:t>kapitalističnemu sistemu</w:t>
        </w:r>
      </w:hyperlink>
      <w:r w:rsidRPr="00FB75F5">
        <w:rPr>
          <w:rFonts w:ascii="Arial" w:hAnsi="Arial" w:cs="Arial"/>
          <w:noProof/>
          <w:sz w:val="22"/>
          <w:szCs w:val="22"/>
        </w:rPr>
        <w:t xml:space="preserve">, ki naj bi ga nadomestil bolj levo usmerjen družbenopolitični sistem: navadno </w:t>
      </w:r>
      <w:hyperlink r:id="rId86" w:tooltip="Komunizem" w:history="1">
        <w:r w:rsidRPr="00FB75F5">
          <w:rPr>
            <w:rFonts w:ascii="Arial" w:hAnsi="Arial" w:cs="Arial"/>
            <w:noProof/>
            <w:sz w:val="22"/>
            <w:szCs w:val="22"/>
          </w:rPr>
          <w:t>komunistični</w:t>
        </w:r>
      </w:hyperlink>
      <w:r w:rsidRPr="00FB75F5">
        <w:rPr>
          <w:rFonts w:ascii="Arial" w:hAnsi="Arial" w:cs="Arial"/>
          <w:noProof/>
          <w:sz w:val="22"/>
          <w:szCs w:val="22"/>
        </w:rPr>
        <w:t xml:space="preserve"> ali </w:t>
      </w:r>
      <w:hyperlink r:id="rId87" w:tooltip="Socializem" w:history="1">
        <w:r w:rsidRPr="00FB75F5">
          <w:rPr>
            <w:rFonts w:ascii="Arial" w:hAnsi="Arial" w:cs="Arial"/>
            <w:noProof/>
            <w:sz w:val="22"/>
            <w:szCs w:val="22"/>
          </w:rPr>
          <w:t>socialistični</w:t>
        </w:r>
      </w:hyperlink>
      <w:r w:rsidRPr="00FB75F5">
        <w:rPr>
          <w:rFonts w:ascii="Arial" w:hAnsi="Arial" w:cs="Arial"/>
          <w:noProof/>
          <w:sz w:val="22"/>
          <w:szCs w:val="22"/>
        </w:rPr>
        <w:t xml:space="preserve"> režim. Teroristične skupine te vrste navadno nosijo prepričanje o trpljenju ljudstva in potemtakem tudi omejijo uporabo nasilja na manj splošno določene cilje. To mnogokrat postanejo velekapitalisti, primerni za ugrabljanje in usmrtitev (Terorizem, Wikipedia).</w:t>
      </w:r>
    </w:p>
    <w:p w14:paraId="2592F6A2" w14:textId="77777777" w:rsidR="00550EA2" w:rsidRPr="00FB75F5" w:rsidRDefault="00550EA2" w:rsidP="0080552B">
      <w:pPr>
        <w:shd w:val="clear" w:color="auto" w:fill="FFFFFF"/>
        <w:ind w:right="71"/>
        <w:jc w:val="both"/>
        <w:rPr>
          <w:rFonts w:ascii="Arial" w:hAnsi="Arial" w:cs="Arial"/>
          <w:noProof/>
          <w:sz w:val="22"/>
          <w:szCs w:val="22"/>
        </w:rPr>
      </w:pPr>
    </w:p>
    <w:p w14:paraId="54C98F85"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Med organizacije levega terorizma stroka umešča </w:t>
      </w:r>
      <w:hyperlink r:id="rId88" w:tooltip="Baader-Meinhof (stran ne obstaja)" w:history="1">
        <w:r w:rsidRPr="00FB75F5">
          <w:rPr>
            <w:rFonts w:ascii="Arial" w:hAnsi="Arial" w:cs="Arial"/>
            <w:noProof/>
            <w:sz w:val="22"/>
            <w:szCs w:val="22"/>
          </w:rPr>
          <w:t>skupino Baader-Meinhof</w:t>
        </w:r>
      </w:hyperlink>
      <w:r w:rsidRPr="00FB75F5">
        <w:rPr>
          <w:rFonts w:ascii="Arial" w:hAnsi="Arial" w:cs="Arial"/>
          <w:noProof/>
          <w:sz w:val="22"/>
          <w:szCs w:val="22"/>
        </w:rPr>
        <w:t xml:space="preserve"> iz </w:t>
      </w:r>
      <w:hyperlink r:id="rId89" w:tooltip="Nemčija" w:history="1">
        <w:r w:rsidRPr="00FB75F5">
          <w:rPr>
            <w:rFonts w:ascii="Arial" w:hAnsi="Arial" w:cs="Arial"/>
            <w:noProof/>
            <w:sz w:val="22"/>
            <w:szCs w:val="22"/>
          </w:rPr>
          <w:t>Nemčije</w:t>
        </w:r>
      </w:hyperlink>
      <w:r w:rsidRPr="00FB75F5">
        <w:rPr>
          <w:rFonts w:ascii="Arial" w:hAnsi="Arial" w:cs="Arial"/>
          <w:noProof/>
          <w:sz w:val="22"/>
          <w:szCs w:val="22"/>
        </w:rPr>
        <w:t xml:space="preserve">, japonsko </w:t>
      </w:r>
      <w:hyperlink r:id="rId90" w:tooltip="Rdeča armada (Japonska) (stran ne obstaja)" w:history="1">
        <w:r w:rsidRPr="00FB75F5">
          <w:rPr>
            <w:rFonts w:ascii="Arial" w:hAnsi="Arial" w:cs="Arial"/>
            <w:noProof/>
            <w:sz w:val="22"/>
            <w:szCs w:val="22"/>
          </w:rPr>
          <w:t>Rdečo armado</w:t>
        </w:r>
      </w:hyperlink>
      <w:r w:rsidRPr="00FB75F5">
        <w:rPr>
          <w:rFonts w:ascii="Arial" w:hAnsi="Arial" w:cs="Arial"/>
          <w:noProof/>
          <w:sz w:val="22"/>
          <w:szCs w:val="22"/>
        </w:rPr>
        <w:t xml:space="preserve">, formacijo </w:t>
      </w:r>
      <w:hyperlink r:id="rId91" w:tooltip="Weathermen (stran ne obstaja)" w:history="1">
        <w:r w:rsidRPr="00FB75F5">
          <w:rPr>
            <w:rFonts w:ascii="Arial" w:hAnsi="Arial" w:cs="Arial"/>
            <w:noProof/>
            <w:sz w:val="22"/>
            <w:szCs w:val="22"/>
          </w:rPr>
          <w:t>Weathermen</w:t>
        </w:r>
      </w:hyperlink>
      <w:r w:rsidRPr="00FB75F5">
        <w:rPr>
          <w:rFonts w:ascii="Arial" w:hAnsi="Arial" w:cs="Arial"/>
          <w:noProof/>
          <w:sz w:val="22"/>
          <w:szCs w:val="22"/>
        </w:rPr>
        <w:t xml:space="preserve"> (v ZDA, sedemeseta leta prejšnjega stoletja) in znamenite i</w:t>
      </w:r>
      <w:hyperlink r:id="rId92" w:tooltip="Italija" w:history="1">
        <w:r w:rsidRPr="00FB75F5">
          <w:rPr>
            <w:rFonts w:ascii="Arial" w:hAnsi="Arial" w:cs="Arial"/>
            <w:noProof/>
            <w:sz w:val="22"/>
            <w:szCs w:val="22"/>
          </w:rPr>
          <w:t>talijanske</w:t>
        </w:r>
      </w:hyperlink>
      <w:r w:rsidRPr="00FB75F5">
        <w:rPr>
          <w:rFonts w:ascii="Arial" w:hAnsi="Arial" w:cs="Arial"/>
          <w:noProof/>
          <w:sz w:val="22"/>
          <w:szCs w:val="22"/>
        </w:rPr>
        <w:t xml:space="preserve"> </w:t>
      </w:r>
      <w:hyperlink r:id="rId93" w:tooltip="Rdeče brigade" w:history="1">
        <w:r w:rsidRPr="00FB75F5">
          <w:rPr>
            <w:rFonts w:ascii="Arial" w:hAnsi="Arial" w:cs="Arial"/>
            <w:noProof/>
            <w:sz w:val="22"/>
            <w:szCs w:val="22"/>
          </w:rPr>
          <w:t>Rdeče brigade</w:t>
        </w:r>
      </w:hyperlink>
      <w:r w:rsidRPr="00FB75F5">
        <w:rPr>
          <w:rFonts w:ascii="Arial" w:hAnsi="Arial" w:cs="Arial"/>
          <w:noProof/>
          <w:sz w:val="22"/>
          <w:szCs w:val="22"/>
        </w:rPr>
        <w:t xml:space="preserve"> (Terorizem, Wikipedia).</w:t>
      </w:r>
    </w:p>
    <w:p w14:paraId="5393D77A" w14:textId="77777777" w:rsidR="009B31FE" w:rsidRPr="00FB75F5" w:rsidRDefault="009B31FE" w:rsidP="0080552B">
      <w:pPr>
        <w:shd w:val="clear" w:color="auto" w:fill="FFFFFF"/>
        <w:ind w:right="71"/>
        <w:jc w:val="both"/>
        <w:outlineLvl w:val="2"/>
        <w:rPr>
          <w:rFonts w:ascii="Arial" w:hAnsi="Arial" w:cs="Arial"/>
          <w:b/>
          <w:bCs/>
          <w:noProof/>
          <w:sz w:val="22"/>
          <w:szCs w:val="22"/>
        </w:rPr>
      </w:pPr>
    </w:p>
    <w:p w14:paraId="69BE4E51" w14:textId="120C64EB" w:rsidR="009B31FE" w:rsidRPr="00FB75F5" w:rsidRDefault="003E20E6"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1.4</w:t>
      </w:r>
      <w:r w:rsidR="009B31FE" w:rsidRPr="00FB75F5">
        <w:rPr>
          <w:rFonts w:ascii="Arial" w:hAnsi="Arial" w:cs="Arial"/>
          <w:bCs/>
          <w:i/>
          <w:noProof/>
          <w:sz w:val="22"/>
          <w:szCs w:val="22"/>
        </w:rPr>
        <w:t>.4 Desničarski terorizem</w:t>
      </w:r>
    </w:p>
    <w:p w14:paraId="00884A77"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44CF61F3"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Na drugi strani poznamo desničarske organizacije in v to smer naperjene teroristične skupine. Slednje imajo praviloma ohlapno in kratkotrajno organiziranost, zato veljajo za najšibkejše in slabo vplivne teroristične skupine. Imajo povezavo z </w:t>
      </w:r>
      <w:hyperlink r:id="rId94" w:tooltip="Neonacizem" w:history="1">
        <w:r w:rsidRPr="00FB75F5">
          <w:rPr>
            <w:rFonts w:ascii="Arial" w:hAnsi="Arial" w:cs="Arial"/>
            <w:noProof/>
            <w:sz w:val="22"/>
            <w:szCs w:val="22"/>
          </w:rPr>
          <w:t>neonacističnimi</w:t>
        </w:r>
      </w:hyperlink>
      <w:r w:rsidRPr="00FB75F5">
        <w:rPr>
          <w:rFonts w:ascii="Arial" w:hAnsi="Arial" w:cs="Arial"/>
          <w:noProof/>
          <w:sz w:val="22"/>
          <w:szCs w:val="22"/>
        </w:rPr>
        <w:t xml:space="preserve"> uličnimi nemiri, zlasti iz osemdesetih let prejšnjega stoletja. Načeloma so v skupine vključeni </w:t>
      </w:r>
      <w:hyperlink r:id="rId95" w:tooltip="Obritoglavci (stran ne obstaja)" w:history="1">
        <w:r w:rsidRPr="00FB75F5">
          <w:rPr>
            <w:rFonts w:ascii="Arial" w:hAnsi="Arial" w:cs="Arial"/>
            <w:noProof/>
            <w:sz w:val="22"/>
            <w:szCs w:val="22"/>
          </w:rPr>
          <w:t>obritoglavci</w:t>
        </w:r>
      </w:hyperlink>
      <w:r w:rsidRPr="00FB75F5">
        <w:rPr>
          <w:rFonts w:ascii="Arial" w:hAnsi="Arial" w:cs="Arial"/>
          <w:noProof/>
          <w:sz w:val="22"/>
          <w:szCs w:val="22"/>
        </w:rPr>
        <w:t xml:space="preserve"> – med njimi najdemo ekstremne nacionaliste in rasiste, ki si prizadevajo za odpravo liberalnih režimov v </w:t>
      </w:r>
      <w:hyperlink r:id="rId96" w:tooltip="Zahodna Evropa" w:history="1">
        <w:r w:rsidRPr="00FB75F5">
          <w:rPr>
            <w:rFonts w:ascii="Arial" w:hAnsi="Arial" w:cs="Arial"/>
            <w:noProof/>
            <w:sz w:val="22"/>
            <w:szCs w:val="22"/>
          </w:rPr>
          <w:t>zahodni Evropi</w:t>
        </w:r>
      </w:hyperlink>
      <w:r w:rsidRPr="00FB75F5">
        <w:rPr>
          <w:rFonts w:ascii="Arial" w:hAnsi="Arial" w:cs="Arial"/>
          <w:noProof/>
          <w:sz w:val="22"/>
          <w:szCs w:val="22"/>
        </w:rPr>
        <w:t xml:space="preserve"> ter vzpostavitev </w:t>
      </w:r>
      <w:hyperlink r:id="rId97" w:tooltip="Fašizem" w:history="1">
        <w:r w:rsidRPr="00FB75F5">
          <w:rPr>
            <w:rFonts w:ascii="Arial" w:hAnsi="Arial" w:cs="Arial"/>
            <w:noProof/>
            <w:sz w:val="22"/>
            <w:szCs w:val="22"/>
          </w:rPr>
          <w:t>fašističnih</w:t>
        </w:r>
      </w:hyperlink>
      <w:r w:rsidRPr="00FB75F5">
        <w:rPr>
          <w:rFonts w:ascii="Arial" w:hAnsi="Arial" w:cs="Arial"/>
          <w:noProof/>
          <w:sz w:val="22"/>
          <w:szCs w:val="22"/>
        </w:rPr>
        <w:t xml:space="preserve"> držav na svoji zemlji. Neofašistični teroristi navadno izvajajo napade na imigrante in begunce, prihajajoče iz dežel </w:t>
      </w:r>
      <w:hyperlink r:id="rId98" w:tooltip="Tretji svet (stran ne obstaja)" w:history="1">
        <w:r w:rsidRPr="00FB75F5">
          <w:rPr>
            <w:rFonts w:ascii="Arial" w:hAnsi="Arial" w:cs="Arial"/>
            <w:noProof/>
            <w:sz w:val="22"/>
            <w:szCs w:val="22"/>
          </w:rPr>
          <w:t>tretjega sveta</w:t>
        </w:r>
      </w:hyperlink>
      <w:r w:rsidRPr="00FB75F5">
        <w:rPr>
          <w:rFonts w:ascii="Arial" w:hAnsi="Arial" w:cs="Arial"/>
          <w:noProof/>
          <w:sz w:val="22"/>
          <w:szCs w:val="22"/>
        </w:rPr>
        <w:t xml:space="preserve"> (Terorizem, Wikipedia).</w:t>
      </w:r>
    </w:p>
    <w:p w14:paraId="62ED9006" w14:textId="77777777" w:rsidR="009B31FE" w:rsidRPr="00FB75F5" w:rsidRDefault="009B31FE" w:rsidP="0080552B">
      <w:pPr>
        <w:shd w:val="clear" w:color="auto" w:fill="FFFFFF"/>
        <w:ind w:right="71"/>
        <w:jc w:val="both"/>
        <w:outlineLvl w:val="2"/>
        <w:rPr>
          <w:rFonts w:ascii="Arial" w:hAnsi="Arial" w:cs="Arial"/>
          <w:b/>
          <w:bCs/>
          <w:noProof/>
          <w:sz w:val="22"/>
          <w:szCs w:val="22"/>
        </w:rPr>
      </w:pPr>
    </w:p>
    <w:p w14:paraId="4EBB33D5" w14:textId="079D6876" w:rsidR="009B31FE" w:rsidRPr="00FB75F5" w:rsidRDefault="003E20E6"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1.4</w:t>
      </w:r>
      <w:r w:rsidR="009B31FE" w:rsidRPr="00FB75F5">
        <w:rPr>
          <w:rFonts w:ascii="Arial" w:hAnsi="Arial" w:cs="Arial"/>
          <w:bCs/>
          <w:i/>
          <w:noProof/>
          <w:sz w:val="22"/>
          <w:szCs w:val="22"/>
        </w:rPr>
        <w:t>.5 Anarhistični terorizem</w:t>
      </w:r>
    </w:p>
    <w:p w14:paraId="3CBD374F"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7EC063AB"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Zaradi obsežnega vseevropskega fenomena atentatov in drugih napadov zlasti med letoma 1870 in </w:t>
      </w:r>
      <w:hyperlink r:id="rId99" w:tooltip="1920" w:history="1">
        <w:r w:rsidRPr="00FB75F5">
          <w:rPr>
            <w:rFonts w:ascii="Arial" w:hAnsi="Arial" w:cs="Arial"/>
            <w:noProof/>
            <w:sz w:val="22"/>
            <w:szCs w:val="22"/>
          </w:rPr>
          <w:t>1920</w:t>
        </w:r>
      </w:hyperlink>
      <w:r w:rsidRPr="00FB75F5">
        <w:rPr>
          <w:rFonts w:ascii="Arial" w:hAnsi="Arial" w:cs="Arial"/>
          <w:noProof/>
          <w:sz w:val="22"/>
          <w:szCs w:val="22"/>
        </w:rPr>
        <w:t xml:space="preserve">, ki so jih izvajali </w:t>
      </w:r>
      <w:hyperlink r:id="rId100" w:tooltip="Anarhizem" w:history="1">
        <w:r w:rsidRPr="00FB75F5">
          <w:rPr>
            <w:rFonts w:ascii="Arial" w:hAnsi="Arial" w:cs="Arial"/>
            <w:noProof/>
            <w:sz w:val="22"/>
            <w:szCs w:val="22"/>
          </w:rPr>
          <w:t>anarhisti</w:t>
        </w:r>
      </w:hyperlink>
      <w:r w:rsidRPr="00FB75F5">
        <w:rPr>
          <w:rFonts w:ascii="Arial" w:hAnsi="Arial" w:cs="Arial"/>
          <w:noProof/>
          <w:sz w:val="22"/>
          <w:szCs w:val="22"/>
        </w:rPr>
        <w:t xml:space="preserve">, so strokovnjaki napravili posebno kategorijo anarhističnega terorizma. Gre za obliko, ki napada na prvem mestu oblastniške tarče: vrhnje politične osebnosti, njihove mehanizme in imetje ter državne ustanove in sploh obstoječi sistem države. Anarhisti so med drugim izvedli atentat in ubili ameriškega predsednika </w:t>
      </w:r>
      <w:hyperlink r:id="rId101" w:tooltip="William McKinley" w:history="1">
        <w:r w:rsidRPr="00FB75F5">
          <w:rPr>
            <w:rFonts w:ascii="Arial" w:hAnsi="Arial" w:cs="Arial"/>
            <w:noProof/>
            <w:sz w:val="22"/>
            <w:szCs w:val="22"/>
          </w:rPr>
          <w:t>Williama McKinleya</w:t>
        </w:r>
      </w:hyperlink>
      <w:r w:rsidRPr="00FB75F5">
        <w:rPr>
          <w:rFonts w:ascii="Arial" w:hAnsi="Arial" w:cs="Arial"/>
          <w:noProof/>
          <w:sz w:val="22"/>
          <w:szCs w:val="22"/>
        </w:rPr>
        <w:t xml:space="preserve"> leta </w:t>
      </w:r>
      <w:hyperlink r:id="rId102" w:tooltip="1901" w:history="1">
        <w:r w:rsidRPr="00FB75F5">
          <w:rPr>
            <w:rFonts w:ascii="Arial" w:hAnsi="Arial" w:cs="Arial"/>
            <w:noProof/>
            <w:sz w:val="22"/>
            <w:szCs w:val="22"/>
          </w:rPr>
          <w:t>1901</w:t>
        </w:r>
      </w:hyperlink>
      <w:r w:rsidRPr="00FB75F5">
        <w:rPr>
          <w:rFonts w:ascii="Arial" w:hAnsi="Arial" w:cs="Arial"/>
          <w:noProof/>
          <w:sz w:val="22"/>
          <w:szCs w:val="22"/>
        </w:rPr>
        <w:t xml:space="preserve">. Ta politični tip terorizma pa je aktualen zaradi dejstva, da je bilo dogajanje na tako imenovanih anti-globalističnih demonstracijah, začenši z letom </w:t>
      </w:r>
      <w:hyperlink r:id="rId103" w:tooltip="1999" w:history="1">
        <w:r w:rsidRPr="00FB75F5">
          <w:rPr>
            <w:rFonts w:ascii="Arial" w:hAnsi="Arial" w:cs="Arial"/>
            <w:noProof/>
            <w:sz w:val="22"/>
            <w:szCs w:val="22"/>
          </w:rPr>
          <w:t>1999</w:t>
        </w:r>
      </w:hyperlink>
      <w:r w:rsidRPr="00FB75F5">
        <w:rPr>
          <w:rFonts w:ascii="Arial" w:hAnsi="Arial" w:cs="Arial"/>
          <w:noProof/>
          <w:sz w:val="22"/>
          <w:szCs w:val="22"/>
        </w:rPr>
        <w:t xml:space="preserve">, </w:t>
      </w:r>
      <w:r w:rsidRPr="00FB75F5">
        <w:rPr>
          <w:rFonts w:ascii="Arial" w:hAnsi="Arial" w:cs="Arial"/>
          <w:noProof/>
          <w:sz w:val="22"/>
          <w:szCs w:val="22"/>
        </w:rPr>
        <w:lastRenderedPageBreak/>
        <w:t>često označeno za aktivnosti anarhistično usmerjenih terorističnih skupin. Pri tem je mnogokrat šlo za poskus kriminalizacije množičnih gibanj (Terorizem, Wikipedia).</w:t>
      </w:r>
    </w:p>
    <w:p w14:paraId="35BC898A" w14:textId="77777777" w:rsidR="009B31FE" w:rsidRPr="00FB75F5" w:rsidRDefault="009B31FE" w:rsidP="0080552B">
      <w:pPr>
        <w:shd w:val="clear" w:color="auto" w:fill="FFFFFF"/>
        <w:ind w:right="71"/>
        <w:jc w:val="both"/>
        <w:outlineLvl w:val="2"/>
        <w:rPr>
          <w:rFonts w:ascii="Arial" w:hAnsi="Arial" w:cs="Arial"/>
          <w:b/>
          <w:bCs/>
          <w:noProof/>
          <w:sz w:val="22"/>
          <w:szCs w:val="22"/>
        </w:rPr>
      </w:pPr>
    </w:p>
    <w:p w14:paraId="1CF534B3" w14:textId="2F47F08D" w:rsidR="009B31FE" w:rsidRPr="00FB75F5" w:rsidRDefault="003E20E6" w:rsidP="0080552B">
      <w:pPr>
        <w:shd w:val="clear" w:color="auto" w:fill="FFFFFF"/>
        <w:ind w:right="71"/>
        <w:jc w:val="both"/>
        <w:outlineLvl w:val="2"/>
        <w:rPr>
          <w:rFonts w:ascii="Arial" w:hAnsi="Arial" w:cs="Arial"/>
          <w:bCs/>
          <w:i/>
          <w:noProof/>
          <w:sz w:val="22"/>
          <w:szCs w:val="22"/>
        </w:rPr>
      </w:pPr>
      <w:r w:rsidRPr="00FB75F5">
        <w:rPr>
          <w:rFonts w:ascii="Arial" w:hAnsi="Arial" w:cs="Arial"/>
          <w:bCs/>
          <w:i/>
          <w:noProof/>
          <w:sz w:val="22"/>
          <w:szCs w:val="22"/>
        </w:rPr>
        <w:t>1.4</w:t>
      </w:r>
      <w:r w:rsidR="009B31FE" w:rsidRPr="00FB75F5">
        <w:rPr>
          <w:rFonts w:ascii="Arial" w:hAnsi="Arial" w:cs="Arial"/>
          <w:bCs/>
          <w:i/>
          <w:noProof/>
          <w:sz w:val="22"/>
          <w:szCs w:val="22"/>
        </w:rPr>
        <w:t>.6 Državni terorizem</w:t>
      </w:r>
    </w:p>
    <w:p w14:paraId="75E41F72" w14:textId="77777777" w:rsidR="00550EA2" w:rsidRPr="00FB75F5" w:rsidRDefault="00550EA2" w:rsidP="0080552B">
      <w:pPr>
        <w:shd w:val="clear" w:color="auto" w:fill="FFFFFF"/>
        <w:ind w:right="71"/>
        <w:jc w:val="both"/>
        <w:outlineLvl w:val="2"/>
        <w:rPr>
          <w:rFonts w:ascii="Arial" w:hAnsi="Arial" w:cs="Arial"/>
          <w:bCs/>
          <w:i/>
          <w:noProof/>
          <w:sz w:val="22"/>
          <w:szCs w:val="22"/>
        </w:rPr>
      </w:pPr>
    </w:p>
    <w:p w14:paraId="05F36809" w14:textId="41FF98C5"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Državni terorizem je oblika organiziranja terorističnih skupin s podporo radikalnih držav, navadno pa je njihov mehanizem za zunanjo politiko. Strokovnjaki tovrstni terorizem mnogokrat označijo kot cenovno ugodno pot do vojne učinkovitosti skozi uporabo nadomestnih bojevnikov - »orožja za najem«. Prav tako država lahko podpira oziroma izvaja notranjepolitični terorizem proti svojim navadno političnim nasprotnikom ali etnijam (Terorizem, Wikipedia).</w:t>
      </w:r>
    </w:p>
    <w:p w14:paraId="05948F3E" w14:textId="77777777" w:rsidR="00550EA2" w:rsidRPr="00FB75F5" w:rsidRDefault="00550EA2" w:rsidP="0080552B">
      <w:pPr>
        <w:shd w:val="clear" w:color="auto" w:fill="FFFFFF"/>
        <w:ind w:right="71"/>
        <w:jc w:val="both"/>
        <w:rPr>
          <w:rFonts w:ascii="Arial" w:hAnsi="Arial" w:cs="Arial"/>
          <w:noProof/>
          <w:sz w:val="22"/>
          <w:szCs w:val="22"/>
        </w:rPr>
      </w:pPr>
    </w:p>
    <w:p w14:paraId="65EACCCD" w14:textId="77777777"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Teorije o tem, katere države oziroma državne institucije podpirajo ali izvajajo državni terorizem, se med seboj najbolj razlikujejo. Nekatere razvide države zahodnega sveta kot teroristične države označujejo države »na osi zla« Kuba–Libija–Sudan–Sirija–predhodni Irak–Iran–Severna Koreja (Terorizem, Wikipedia).</w:t>
      </w:r>
    </w:p>
    <w:p w14:paraId="7BBFC2C4" w14:textId="77777777" w:rsidR="009B31FE" w:rsidRPr="00FB75F5" w:rsidRDefault="009B31FE" w:rsidP="0080552B">
      <w:pPr>
        <w:pStyle w:val="navaden0"/>
        <w:spacing w:before="0"/>
        <w:ind w:right="71"/>
        <w:rPr>
          <w:rFonts w:cs="Arial"/>
          <w:noProof/>
          <w:szCs w:val="22"/>
        </w:rPr>
      </w:pPr>
    </w:p>
    <w:p w14:paraId="069FC16F" w14:textId="4B974A88" w:rsidR="009B31FE" w:rsidRPr="00FB75F5" w:rsidRDefault="003E20E6" w:rsidP="0080552B">
      <w:pPr>
        <w:pStyle w:val="navaden0"/>
        <w:spacing w:before="0"/>
        <w:ind w:right="71"/>
        <w:rPr>
          <w:rFonts w:cs="Arial"/>
          <w:i/>
          <w:noProof/>
          <w:szCs w:val="22"/>
        </w:rPr>
      </w:pPr>
      <w:r w:rsidRPr="00FB75F5">
        <w:rPr>
          <w:rFonts w:cs="Arial"/>
          <w:i/>
          <w:noProof/>
          <w:szCs w:val="22"/>
        </w:rPr>
        <w:t>1.4</w:t>
      </w:r>
      <w:r w:rsidR="009B31FE" w:rsidRPr="00FB75F5">
        <w:rPr>
          <w:rFonts w:cs="Arial"/>
          <w:i/>
          <w:noProof/>
          <w:szCs w:val="22"/>
        </w:rPr>
        <w:t>.7 Informacijski ali kibernetski terorizem</w:t>
      </w:r>
    </w:p>
    <w:p w14:paraId="06130F76" w14:textId="77777777" w:rsidR="00550EA2" w:rsidRPr="00FB75F5" w:rsidRDefault="00550EA2" w:rsidP="0080552B">
      <w:pPr>
        <w:pStyle w:val="navaden0"/>
        <w:spacing w:before="0"/>
        <w:ind w:right="71"/>
        <w:rPr>
          <w:rFonts w:cs="Arial"/>
          <w:i/>
          <w:noProof/>
          <w:szCs w:val="22"/>
        </w:rPr>
      </w:pPr>
    </w:p>
    <w:p w14:paraId="39CC65EA" w14:textId="2444E35B" w:rsidR="009B31FE" w:rsidRPr="00FB75F5" w:rsidRDefault="009B31FE" w:rsidP="0080552B">
      <w:pPr>
        <w:pStyle w:val="navaden0"/>
        <w:spacing w:before="0"/>
        <w:ind w:right="71"/>
        <w:rPr>
          <w:rFonts w:cs="Arial"/>
          <w:noProof/>
          <w:szCs w:val="22"/>
        </w:rPr>
      </w:pPr>
      <w:r w:rsidRPr="00FB75F5">
        <w:rPr>
          <w:rFonts w:cs="Arial"/>
          <w:noProof/>
          <w:szCs w:val="22"/>
        </w:rPr>
        <w:t>Omeniti velja tudi t. i. informacijski ali kibernetski terorizem</w:t>
      </w:r>
      <w:r w:rsidRPr="00FB75F5">
        <w:rPr>
          <w:rFonts w:cs="Arial"/>
          <w:i/>
          <w:noProof/>
          <w:szCs w:val="22"/>
        </w:rPr>
        <w:t>,</w:t>
      </w:r>
      <w:r w:rsidRPr="00FB75F5">
        <w:rPr>
          <w:rFonts w:cs="Arial"/>
          <w:noProof/>
          <w:szCs w:val="22"/>
        </w:rPr>
        <w:t xml:space="preserve"> ki je ena od modernih oblik terorizma, nevarna za celotno družbo zaradi odvisnosti od modernih informacijskih tehnologij (MNZ, 2015).</w:t>
      </w:r>
    </w:p>
    <w:p w14:paraId="01D2EA76" w14:textId="77777777" w:rsidR="00550EA2" w:rsidRPr="001C1478" w:rsidRDefault="00550EA2" w:rsidP="0080552B">
      <w:pPr>
        <w:pStyle w:val="navaden0"/>
        <w:spacing w:before="0"/>
        <w:ind w:right="71"/>
        <w:rPr>
          <w:rFonts w:cs="Arial"/>
          <w:noProof/>
          <w:szCs w:val="22"/>
        </w:rPr>
      </w:pPr>
    </w:p>
    <w:p w14:paraId="716E8A63" w14:textId="13796086"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1C1478">
        <w:rPr>
          <w:rFonts w:ascii="Arial" w:hAnsi="Arial" w:cs="Arial"/>
          <w:bCs/>
          <w:noProof/>
          <w:color w:val="auto"/>
          <w:sz w:val="22"/>
          <w:szCs w:val="22"/>
        </w:rPr>
        <w:t>Kibernetski terorizem</w:t>
      </w:r>
      <w:r w:rsidRPr="001C1478">
        <w:rPr>
          <w:rFonts w:ascii="Arial" w:hAnsi="Arial" w:cs="Arial"/>
          <w:noProof/>
          <w:color w:val="auto"/>
          <w:sz w:val="22"/>
          <w:szCs w:val="22"/>
        </w:rPr>
        <w:t xml:space="preserve"> predstavlja načrten, politično motiviran </w:t>
      </w:r>
      <w:hyperlink r:id="rId104" w:tooltip="Napad (stran ne obstaja)" w:history="1">
        <w:r w:rsidRPr="001C1478">
          <w:rPr>
            <w:rStyle w:val="Hiperpovezava"/>
            <w:rFonts w:ascii="Arial" w:eastAsia="Arial" w:hAnsi="Arial" w:cs="Arial"/>
            <w:noProof/>
            <w:color w:val="auto"/>
            <w:sz w:val="22"/>
            <w:szCs w:val="22"/>
            <w:u w:val="none"/>
          </w:rPr>
          <w:t>napad</w:t>
        </w:r>
      </w:hyperlink>
      <w:r w:rsidRPr="001C1478">
        <w:rPr>
          <w:rFonts w:ascii="Arial" w:hAnsi="Arial" w:cs="Arial"/>
          <w:noProof/>
          <w:color w:val="auto"/>
          <w:sz w:val="22"/>
          <w:szCs w:val="22"/>
        </w:rPr>
        <w:t xml:space="preserve"> na </w:t>
      </w:r>
      <w:hyperlink r:id="rId105" w:tooltip="Informacija" w:history="1">
        <w:r w:rsidRPr="001C1478">
          <w:rPr>
            <w:rStyle w:val="Hiperpovezava"/>
            <w:rFonts w:ascii="Arial" w:eastAsia="Arial" w:hAnsi="Arial" w:cs="Arial"/>
            <w:noProof/>
            <w:color w:val="auto"/>
            <w:sz w:val="22"/>
            <w:szCs w:val="22"/>
            <w:u w:val="none"/>
          </w:rPr>
          <w:t>informacijo</w:t>
        </w:r>
      </w:hyperlink>
      <w:r w:rsidRPr="001C1478">
        <w:rPr>
          <w:rFonts w:ascii="Arial" w:hAnsi="Arial" w:cs="Arial"/>
          <w:noProof/>
          <w:color w:val="auto"/>
          <w:sz w:val="22"/>
          <w:szCs w:val="22"/>
        </w:rPr>
        <w:t>, računalniški sistem, r</w:t>
      </w:r>
      <w:hyperlink r:id="rId106" w:tooltip="Računalniški program" w:history="1">
        <w:r w:rsidRPr="001C1478">
          <w:rPr>
            <w:rStyle w:val="Hiperpovezava"/>
            <w:rFonts w:ascii="Arial" w:eastAsia="Arial" w:hAnsi="Arial" w:cs="Arial"/>
            <w:noProof/>
            <w:color w:val="auto"/>
            <w:sz w:val="22"/>
            <w:szCs w:val="22"/>
            <w:u w:val="none"/>
          </w:rPr>
          <w:t>ačunalniške programe</w:t>
        </w:r>
      </w:hyperlink>
      <w:r w:rsidRPr="001C1478">
        <w:rPr>
          <w:rFonts w:ascii="Arial" w:hAnsi="Arial" w:cs="Arial"/>
          <w:noProof/>
          <w:color w:val="auto"/>
          <w:sz w:val="22"/>
          <w:szCs w:val="22"/>
        </w:rPr>
        <w:t xml:space="preserve"> in </w:t>
      </w:r>
      <w:hyperlink r:id="rId107" w:tooltip="Podatek" w:history="1">
        <w:r w:rsidRPr="001C1478">
          <w:rPr>
            <w:rStyle w:val="Hiperpovezava"/>
            <w:rFonts w:ascii="Arial" w:eastAsia="Arial" w:hAnsi="Arial" w:cs="Arial"/>
            <w:noProof/>
            <w:color w:val="auto"/>
            <w:sz w:val="22"/>
            <w:szCs w:val="22"/>
            <w:u w:val="none"/>
          </w:rPr>
          <w:t>podatke</w:t>
        </w:r>
      </w:hyperlink>
      <w:r w:rsidRPr="001C1478">
        <w:rPr>
          <w:rFonts w:ascii="Arial" w:hAnsi="Arial" w:cs="Arial"/>
          <w:noProof/>
          <w:color w:val="auto"/>
          <w:sz w:val="22"/>
          <w:szCs w:val="22"/>
        </w:rPr>
        <w:t xml:space="preserve">. </w:t>
      </w:r>
      <w:hyperlink r:id="rId108" w:tooltip="Kibernetika" w:history="1">
        <w:r w:rsidRPr="001C1478">
          <w:rPr>
            <w:rStyle w:val="Hiperpovezava"/>
            <w:rFonts w:ascii="Arial" w:eastAsia="Arial" w:hAnsi="Arial" w:cs="Arial"/>
            <w:noProof/>
            <w:color w:val="auto"/>
            <w:sz w:val="22"/>
            <w:szCs w:val="22"/>
            <w:u w:val="none"/>
          </w:rPr>
          <w:t>Kibernetski</w:t>
        </w:r>
      </w:hyperlink>
      <w:r w:rsidRPr="001C1478">
        <w:rPr>
          <w:rFonts w:ascii="Arial" w:hAnsi="Arial" w:cs="Arial"/>
          <w:noProof/>
          <w:color w:val="auto"/>
          <w:sz w:val="22"/>
          <w:szCs w:val="22"/>
        </w:rPr>
        <w:t xml:space="preserve"> </w:t>
      </w:r>
      <w:hyperlink r:id="rId109" w:tooltip="Terorizem" w:history="1">
        <w:r w:rsidRPr="001C1478">
          <w:rPr>
            <w:rStyle w:val="Hiperpovezava"/>
            <w:rFonts w:ascii="Arial" w:eastAsia="Arial" w:hAnsi="Arial" w:cs="Arial"/>
            <w:noProof/>
            <w:color w:val="auto"/>
            <w:sz w:val="22"/>
            <w:szCs w:val="22"/>
            <w:u w:val="none"/>
          </w:rPr>
          <w:t>terorizem</w:t>
        </w:r>
      </w:hyperlink>
      <w:r w:rsidRPr="001C1478">
        <w:rPr>
          <w:rFonts w:ascii="Arial" w:hAnsi="Arial" w:cs="Arial"/>
          <w:noProof/>
          <w:color w:val="auto"/>
          <w:sz w:val="22"/>
          <w:szCs w:val="22"/>
        </w:rPr>
        <w:t xml:space="preserve"> je konvergenca terorizma in kibernetskega okolja. Kibernetski terorizem pomeni nezakonite napade ali </w:t>
      </w:r>
      <w:hyperlink r:id="rId110" w:tooltip="Grožnja (stran ne obstaja)" w:history="1">
        <w:r w:rsidRPr="001C1478">
          <w:rPr>
            <w:rStyle w:val="Hiperpovezava"/>
            <w:rFonts w:ascii="Arial" w:eastAsia="Arial" w:hAnsi="Arial" w:cs="Arial"/>
            <w:noProof/>
            <w:color w:val="auto"/>
            <w:sz w:val="22"/>
            <w:szCs w:val="22"/>
            <w:u w:val="none"/>
          </w:rPr>
          <w:t>grožnje</w:t>
        </w:r>
      </w:hyperlink>
      <w:r w:rsidRPr="001C1478">
        <w:rPr>
          <w:rFonts w:ascii="Arial" w:hAnsi="Arial" w:cs="Arial"/>
          <w:noProof/>
          <w:color w:val="auto"/>
          <w:sz w:val="22"/>
          <w:szCs w:val="22"/>
        </w:rPr>
        <w:t xml:space="preserve"> na </w:t>
      </w:r>
      <w:hyperlink r:id="rId111" w:tooltip="Računalnik" w:history="1">
        <w:r w:rsidRPr="001C1478">
          <w:rPr>
            <w:rStyle w:val="Hiperpovezava"/>
            <w:rFonts w:ascii="Arial" w:eastAsia="Arial" w:hAnsi="Arial" w:cs="Arial"/>
            <w:noProof/>
            <w:color w:val="auto"/>
            <w:sz w:val="22"/>
            <w:szCs w:val="22"/>
            <w:u w:val="none"/>
          </w:rPr>
          <w:t>računalnike</w:t>
        </w:r>
      </w:hyperlink>
      <w:r w:rsidRPr="001C1478">
        <w:rPr>
          <w:rFonts w:ascii="Arial" w:hAnsi="Arial" w:cs="Arial"/>
          <w:noProof/>
          <w:color w:val="auto"/>
          <w:sz w:val="22"/>
          <w:szCs w:val="22"/>
        </w:rPr>
        <w:t>,</w:t>
      </w:r>
      <w:r w:rsidRPr="00FB75F5">
        <w:rPr>
          <w:rFonts w:ascii="Arial" w:hAnsi="Arial" w:cs="Arial"/>
          <w:noProof/>
          <w:color w:val="auto"/>
          <w:sz w:val="22"/>
          <w:szCs w:val="22"/>
        </w:rPr>
        <w:t xml:space="preserve"> omrežja in informacije, ki so v shranjene v njih, pod pogojem, da so izvedeni z namenom ustrahovanja ali prisiljenja vlade in njihovih državljanov v podpiranje določenih političnih ali družbenih ciljev. Da se napad obravnava kot kibernetski terorizem, mora biti usmerjen proti ljudem ali lastnini ali povzročiti dovolj veliko škodo, da pri ljudeh povzroči strah (Kibernetski terorizem, Wikipedia).</w:t>
      </w:r>
    </w:p>
    <w:p w14:paraId="3278BC3D" w14:textId="77777777" w:rsidR="00550EA2" w:rsidRPr="00FB75F5" w:rsidRDefault="00550EA2" w:rsidP="0080552B">
      <w:pPr>
        <w:pStyle w:val="Navadensplet"/>
        <w:shd w:val="clear" w:color="auto" w:fill="FFFFFF"/>
        <w:spacing w:after="0"/>
        <w:ind w:right="71"/>
        <w:jc w:val="both"/>
        <w:rPr>
          <w:rFonts w:ascii="Arial" w:hAnsi="Arial" w:cs="Arial"/>
          <w:noProof/>
          <w:color w:val="auto"/>
          <w:sz w:val="22"/>
          <w:szCs w:val="22"/>
        </w:rPr>
      </w:pPr>
    </w:p>
    <w:p w14:paraId="38BFE3A3" w14:textId="5CDA4C8C" w:rsidR="009B31FE" w:rsidRPr="001C1478" w:rsidRDefault="009B31FE" w:rsidP="0080552B">
      <w:pPr>
        <w:pStyle w:val="Navadensplet"/>
        <w:shd w:val="clear" w:color="auto" w:fill="FFFFFF"/>
        <w:spacing w:after="0"/>
        <w:ind w:right="71"/>
        <w:jc w:val="both"/>
        <w:rPr>
          <w:rFonts w:ascii="Arial" w:hAnsi="Arial" w:cs="Arial"/>
          <w:noProof/>
          <w:color w:val="auto"/>
          <w:sz w:val="22"/>
          <w:szCs w:val="22"/>
        </w:rPr>
      </w:pPr>
      <w:r w:rsidRPr="00FB75F5">
        <w:rPr>
          <w:rFonts w:ascii="Arial" w:hAnsi="Arial" w:cs="Arial"/>
          <w:noProof/>
          <w:color w:val="auto"/>
          <w:sz w:val="22"/>
          <w:szCs w:val="22"/>
        </w:rPr>
        <w:t xml:space="preserve">Vendar pa računalniki niso zmožni sami povzročiti smrti (razen, če upravljajo življenjsko pomembne naprave) ali poškodb. </w:t>
      </w:r>
      <w:hyperlink r:id="rId112" w:tooltip="Teroristični napad" w:history="1">
        <w:r w:rsidRPr="001C1478">
          <w:rPr>
            <w:rStyle w:val="Hiperpovezava"/>
            <w:rFonts w:ascii="Arial" w:eastAsia="Arial" w:hAnsi="Arial" w:cs="Arial"/>
            <w:noProof/>
            <w:color w:val="auto"/>
            <w:sz w:val="22"/>
            <w:szCs w:val="22"/>
            <w:u w:val="none"/>
          </w:rPr>
          <w:t>Teroristična dejanja</w:t>
        </w:r>
      </w:hyperlink>
      <w:r w:rsidRPr="001C1478">
        <w:rPr>
          <w:rFonts w:ascii="Arial" w:hAnsi="Arial" w:cs="Arial"/>
          <w:noProof/>
          <w:color w:val="auto"/>
          <w:sz w:val="22"/>
          <w:szCs w:val="22"/>
        </w:rPr>
        <w:t>, storjena preko računalnikov, so posredna, vendar so kljub temu lahko posledice katastrofalne, včasih tudi večje kot pri klasičnih terorističnih napadih (Kibernetski terorizem, Wikipedia).</w:t>
      </w:r>
    </w:p>
    <w:p w14:paraId="3DB76F46" w14:textId="77777777" w:rsidR="00550EA2" w:rsidRPr="001C1478" w:rsidRDefault="00550EA2" w:rsidP="0080552B">
      <w:pPr>
        <w:pStyle w:val="Navadensplet"/>
        <w:shd w:val="clear" w:color="auto" w:fill="FFFFFF"/>
        <w:spacing w:after="0"/>
        <w:ind w:right="71"/>
        <w:jc w:val="both"/>
        <w:rPr>
          <w:rFonts w:ascii="Arial" w:hAnsi="Arial" w:cs="Arial"/>
          <w:noProof/>
          <w:color w:val="auto"/>
          <w:sz w:val="22"/>
          <w:szCs w:val="22"/>
        </w:rPr>
      </w:pPr>
    </w:p>
    <w:p w14:paraId="348CBECE" w14:textId="4134B728" w:rsidR="009B31FE" w:rsidRPr="001C1478" w:rsidRDefault="009B31FE" w:rsidP="0080552B">
      <w:pPr>
        <w:pStyle w:val="Navadensplet"/>
        <w:shd w:val="clear" w:color="auto" w:fill="FFFFFF"/>
        <w:spacing w:after="0"/>
        <w:ind w:right="71"/>
        <w:jc w:val="both"/>
        <w:rPr>
          <w:rFonts w:ascii="Arial" w:hAnsi="Arial" w:cs="Arial"/>
          <w:noProof/>
          <w:color w:val="auto"/>
          <w:sz w:val="22"/>
          <w:szCs w:val="22"/>
        </w:rPr>
      </w:pPr>
      <w:r w:rsidRPr="001C1478">
        <w:rPr>
          <w:rFonts w:ascii="Arial" w:hAnsi="Arial" w:cs="Arial"/>
          <w:noProof/>
          <w:color w:val="auto"/>
          <w:sz w:val="22"/>
          <w:szCs w:val="22"/>
        </w:rPr>
        <w:t xml:space="preserve">Ker v današnjem času kritično </w:t>
      </w:r>
      <w:hyperlink r:id="rId113" w:tooltip="Infrastruktura" w:history="1">
        <w:r w:rsidRPr="001C1478">
          <w:rPr>
            <w:rStyle w:val="Hiperpovezava"/>
            <w:rFonts w:ascii="Arial" w:eastAsia="Arial" w:hAnsi="Arial" w:cs="Arial"/>
            <w:noProof/>
            <w:color w:val="auto"/>
            <w:sz w:val="22"/>
            <w:szCs w:val="22"/>
            <w:u w:val="none"/>
          </w:rPr>
          <w:t>infrastrukturo</w:t>
        </w:r>
      </w:hyperlink>
      <w:r w:rsidRPr="001C1478">
        <w:rPr>
          <w:rFonts w:ascii="Arial" w:hAnsi="Arial" w:cs="Arial"/>
          <w:noProof/>
          <w:color w:val="auto"/>
          <w:sz w:val="22"/>
          <w:szCs w:val="22"/>
        </w:rPr>
        <w:t xml:space="preserve">, kot je npr. oskrba z </w:t>
      </w:r>
      <w:hyperlink r:id="rId114" w:tooltip="Elektrika" w:history="1">
        <w:r w:rsidRPr="001C1478">
          <w:rPr>
            <w:rStyle w:val="Hiperpovezava"/>
            <w:rFonts w:ascii="Arial" w:eastAsia="Arial" w:hAnsi="Arial" w:cs="Arial"/>
            <w:noProof/>
            <w:color w:val="auto"/>
            <w:sz w:val="22"/>
            <w:szCs w:val="22"/>
            <w:u w:val="none"/>
          </w:rPr>
          <w:t>elektriko</w:t>
        </w:r>
      </w:hyperlink>
      <w:r w:rsidRPr="001C1478">
        <w:rPr>
          <w:rFonts w:ascii="Arial" w:hAnsi="Arial" w:cs="Arial"/>
          <w:noProof/>
          <w:color w:val="auto"/>
          <w:sz w:val="22"/>
          <w:szCs w:val="22"/>
        </w:rPr>
        <w:t xml:space="preserve">, </w:t>
      </w:r>
      <w:hyperlink r:id="rId115" w:tooltip="Voda" w:history="1">
        <w:r w:rsidRPr="001C1478">
          <w:rPr>
            <w:rStyle w:val="Hiperpovezava"/>
            <w:rFonts w:ascii="Arial" w:eastAsia="Arial" w:hAnsi="Arial" w:cs="Arial"/>
            <w:noProof/>
            <w:color w:val="auto"/>
            <w:sz w:val="22"/>
            <w:szCs w:val="22"/>
            <w:u w:val="none"/>
          </w:rPr>
          <w:t>vodo</w:t>
        </w:r>
      </w:hyperlink>
      <w:r w:rsidRPr="001C1478">
        <w:rPr>
          <w:rFonts w:ascii="Arial" w:hAnsi="Arial" w:cs="Arial"/>
          <w:noProof/>
          <w:color w:val="auto"/>
          <w:sz w:val="22"/>
          <w:szCs w:val="22"/>
        </w:rPr>
        <w:t xml:space="preserve"> in </w:t>
      </w:r>
      <w:hyperlink r:id="rId116" w:tooltip="Plin" w:history="1">
        <w:r w:rsidRPr="001C1478">
          <w:rPr>
            <w:rStyle w:val="Hiperpovezava"/>
            <w:rFonts w:ascii="Arial" w:eastAsia="Arial" w:hAnsi="Arial" w:cs="Arial"/>
            <w:noProof/>
            <w:color w:val="auto"/>
            <w:sz w:val="22"/>
            <w:szCs w:val="22"/>
            <w:u w:val="none"/>
          </w:rPr>
          <w:t>plin</w:t>
        </w:r>
      </w:hyperlink>
      <w:r w:rsidRPr="001C1478">
        <w:rPr>
          <w:rFonts w:ascii="Arial" w:hAnsi="Arial" w:cs="Arial"/>
          <w:noProof/>
          <w:color w:val="auto"/>
          <w:sz w:val="22"/>
          <w:szCs w:val="22"/>
        </w:rPr>
        <w:t xml:space="preserve">om ter tudi </w:t>
      </w:r>
      <w:hyperlink r:id="rId117" w:tooltip="Banka" w:history="1">
        <w:r w:rsidRPr="001C1478">
          <w:rPr>
            <w:rStyle w:val="Hiperpovezava"/>
            <w:rFonts w:ascii="Arial" w:eastAsia="Arial" w:hAnsi="Arial" w:cs="Arial"/>
            <w:noProof/>
            <w:color w:val="auto"/>
            <w:sz w:val="22"/>
            <w:szCs w:val="22"/>
            <w:u w:val="none"/>
          </w:rPr>
          <w:t>banke</w:t>
        </w:r>
      </w:hyperlink>
      <w:r w:rsidRPr="001C1478">
        <w:rPr>
          <w:rFonts w:ascii="Arial" w:hAnsi="Arial" w:cs="Arial"/>
          <w:noProof/>
          <w:color w:val="auto"/>
          <w:sz w:val="22"/>
          <w:szCs w:val="22"/>
        </w:rPr>
        <w:t> in finančne institucije, upravljajo računalniki oziroma računalniški sistemi, predstavljajo ranljivosti, katere teroristi lahko izkoristijo. Obramba proti takim napadom se začne s priznavanjem tega, da taka grožnja sploh obstaja (Kibernetski terorizem, Wikipedia).</w:t>
      </w:r>
    </w:p>
    <w:p w14:paraId="1E63547F" w14:textId="77777777" w:rsidR="00550EA2" w:rsidRPr="001C1478" w:rsidRDefault="00550EA2" w:rsidP="0080552B">
      <w:pPr>
        <w:pStyle w:val="Navadensplet"/>
        <w:shd w:val="clear" w:color="auto" w:fill="FFFFFF"/>
        <w:spacing w:after="0"/>
        <w:ind w:right="71"/>
        <w:jc w:val="both"/>
        <w:rPr>
          <w:rFonts w:ascii="Arial" w:hAnsi="Arial" w:cs="Arial"/>
          <w:noProof/>
          <w:color w:val="auto"/>
          <w:sz w:val="22"/>
          <w:szCs w:val="22"/>
        </w:rPr>
      </w:pPr>
    </w:p>
    <w:p w14:paraId="1680AF78" w14:textId="63AD533E"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1C1478">
        <w:rPr>
          <w:rFonts w:ascii="Arial" w:hAnsi="Arial" w:cs="Arial"/>
          <w:noProof/>
          <w:color w:val="auto"/>
          <w:sz w:val="22"/>
          <w:szCs w:val="22"/>
        </w:rPr>
        <w:t xml:space="preserve">Ena od oblik napadov kibernetskega terorizma je usmerjena na uničenje ali poškodovanje kritične informacijske infrastrukture. Sem spadajo napadi na </w:t>
      </w:r>
      <w:hyperlink r:id="rId118" w:tooltip="Strojna oprema računalnika" w:history="1">
        <w:r w:rsidRPr="001C1478">
          <w:rPr>
            <w:rStyle w:val="Hiperpovezava"/>
            <w:rFonts w:ascii="Arial" w:eastAsia="Arial" w:hAnsi="Arial" w:cs="Arial"/>
            <w:noProof/>
            <w:color w:val="auto"/>
            <w:sz w:val="22"/>
            <w:szCs w:val="22"/>
            <w:u w:val="none"/>
          </w:rPr>
          <w:t>strojno</w:t>
        </w:r>
      </w:hyperlink>
      <w:r w:rsidRPr="00FB75F5">
        <w:rPr>
          <w:rFonts w:ascii="Arial" w:hAnsi="Arial" w:cs="Arial"/>
          <w:noProof/>
          <w:color w:val="auto"/>
          <w:sz w:val="22"/>
          <w:szCs w:val="22"/>
        </w:rPr>
        <w:t xml:space="preserve"> in programsko opremo, kjer je stranska posledica tudi uničenje podatkov. Najpogostejša oblika kibernetskega terorizma pa so napadi na informacijske sisteme. Glavni cilj je sprememba ali uničenje vsebine elektronskih datotek, računalniških sistemov ali materiala, ki ga ta vsebuje. Tretja oblika kibernetskega terorizma zajema uporabo interneta in informacijskih sistemov za izvedbo klasičnega terorističnega napada (Kibernetski terorizem, Wikipedia).</w:t>
      </w:r>
    </w:p>
    <w:p w14:paraId="0B5F59D4" w14:textId="77777777" w:rsidR="00550EA2" w:rsidRPr="00FB75F5" w:rsidRDefault="00550EA2" w:rsidP="0080552B">
      <w:pPr>
        <w:pStyle w:val="Navadensplet"/>
        <w:shd w:val="clear" w:color="auto" w:fill="FFFFFF"/>
        <w:spacing w:after="0"/>
        <w:ind w:right="71"/>
        <w:jc w:val="both"/>
        <w:rPr>
          <w:rFonts w:ascii="Arial" w:hAnsi="Arial" w:cs="Arial"/>
          <w:noProof/>
          <w:color w:val="auto"/>
          <w:sz w:val="22"/>
          <w:szCs w:val="22"/>
        </w:rPr>
      </w:pPr>
    </w:p>
    <w:p w14:paraId="61D83EC5" w14:textId="6405C77F"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FB75F5">
        <w:rPr>
          <w:rFonts w:ascii="Arial" w:hAnsi="Arial" w:cs="Arial"/>
          <w:noProof/>
          <w:color w:val="auto"/>
          <w:sz w:val="22"/>
          <w:szCs w:val="22"/>
        </w:rPr>
        <w:t xml:space="preserve">Čeprav se kibernetski terorizem po metodah in tehnikah ne razlikuje od drugih zlonamernih napadov na informacijski sistem, med njimi obstaja pomembna razlika. Ta se kaže v motivaciji, ki žene klasične storilce računalniške kriminalitete in teroriste, ki izkoriščajo splet za dosego svojih ciljev. Teroristi v kibernetskem okolju imajo enako motivacijo kot klasični teroristi, to pa je vplivanje na družbene in politične spremembe. Medtem je najpogostejša </w:t>
      </w:r>
      <w:r w:rsidRPr="00FB75F5">
        <w:rPr>
          <w:rFonts w:ascii="Arial" w:hAnsi="Arial" w:cs="Arial"/>
          <w:noProof/>
          <w:color w:val="auto"/>
          <w:sz w:val="22"/>
          <w:szCs w:val="22"/>
        </w:rPr>
        <w:lastRenderedPageBreak/>
        <w:t>motivacija storilcev klasične računalniške kriminalitete želja po dokazovanju, velikokrat pa tudi odkrivanje in opozarjanje na varnostne vrzeli. Lahko delujejo po naročilu. V tej točki lahko pride do sodelovanja med slednjimi in teroristi, kadar so ti pripravljeni ponuditi zadostna finančna sredstva za izvršitev napada na informacijski sistem vladnih institucij, korporacij ali sisteme kritične infrastrukture. V tem primeru je glavni motiv storilcev kibernetske kriminalitete premoženjska korist (Kibernetski terorizem, Wikipedia).</w:t>
      </w:r>
    </w:p>
    <w:p w14:paraId="4CC336CA" w14:textId="77777777" w:rsidR="00550EA2" w:rsidRPr="00FB75F5" w:rsidRDefault="00550EA2" w:rsidP="0080552B">
      <w:pPr>
        <w:pStyle w:val="Navadensplet"/>
        <w:shd w:val="clear" w:color="auto" w:fill="FFFFFF"/>
        <w:spacing w:after="0"/>
        <w:ind w:right="71"/>
        <w:jc w:val="both"/>
        <w:rPr>
          <w:rFonts w:ascii="Arial" w:hAnsi="Arial" w:cs="Arial"/>
          <w:noProof/>
          <w:color w:val="auto"/>
          <w:sz w:val="22"/>
          <w:szCs w:val="22"/>
        </w:rPr>
      </w:pPr>
    </w:p>
    <w:p w14:paraId="3FED03E7" w14:textId="77777777"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FB75F5">
        <w:rPr>
          <w:rFonts w:ascii="Arial" w:hAnsi="Arial" w:cs="Arial"/>
          <w:noProof/>
          <w:color w:val="auto"/>
          <w:sz w:val="22"/>
          <w:szCs w:val="22"/>
        </w:rPr>
        <w:t xml:space="preserve">Škoda kibernetskega terorizma se po navadi izkaže v ekonomski obliki, ob posebnih pogojih pa se lahko izkaže tudi v poškodbi ali smrti ljudi (v primeru, ko gre za napad na kritično infrastrukturo, pomembno za oskrbo ljudi). Teroristi spletne storitve izvajajo tudi za druge potrebe, kot je npr. načrtovanje, koordiniranje, oglaševanje, rekrutiranje, </w:t>
      </w:r>
      <w:hyperlink r:id="rId119" w:tooltip="Propaganda" w:history="1">
        <w:r w:rsidRPr="001C1478">
          <w:rPr>
            <w:rStyle w:val="Hiperpovezava"/>
            <w:rFonts w:ascii="Arial" w:eastAsia="Arial" w:hAnsi="Arial" w:cs="Arial"/>
            <w:noProof/>
            <w:color w:val="auto"/>
            <w:sz w:val="22"/>
            <w:szCs w:val="22"/>
            <w:u w:val="none"/>
          </w:rPr>
          <w:t>propagand</w:t>
        </w:r>
      </w:hyperlink>
      <w:r w:rsidRPr="001C1478">
        <w:rPr>
          <w:rFonts w:ascii="Arial" w:hAnsi="Arial" w:cs="Arial"/>
          <w:noProof/>
          <w:color w:val="auto"/>
          <w:sz w:val="22"/>
          <w:szCs w:val="22"/>
        </w:rPr>
        <w:t>o</w:t>
      </w:r>
      <w:r w:rsidRPr="00FB75F5">
        <w:rPr>
          <w:rFonts w:ascii="Arial" w:hAnsi="Arial" w:cs="Arial"/>
          <w:noProof/>
          <w:color w:val="auto"/>
          <w:sz w:val="22"/>
          <w:szCs w:val="22"/>
        </w:rPr>
        <w:t xml:space="preserve"> in zbiranje finančnih sredstev (Kibernetski terorizem, Wikipedia).</w:t>
      </w:r>
    </w:p>
    <w:p w14:paraId="02BB83D2" w14:textId="7819D38C"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FB75F5">
        <w:rPr>
          <w:rFonts w:ascii="Arial" w:hAnsi="Arial" w:cs="Arial"/>
          <w:noProof/>
          <w:color w:val="auto"/>
          <w:sz w:val="22"/>
          <w:szCs w:val="22"/>
        </w:rPr>
        <w:t>Čeprav je mnogo računalniških ranljivosti mogoče zmanjšati, je nemogoče, da bi eliminirali vse ranljivosti. Četudi tehnologija sama nudi dobro varnost, je velikokrat uporabljena na način, ki omogoča napade. Vedno pa obstaja možnost, da pravice do dostopa v podjetjih izkoristijo delavci sami, lahko tudi v povezavi s teroristi (Kibernetski terorizem, Wikipedia).</w:t>
      </w:r>
    </w:p>
    <w:p w14:paraId="11D59ED8" w14:textId="77777777" w:rsidR="00550EA2" w:rsidRPr="00FB75F5" w:rsidRDefault="00550EA2" w:rsidP="0080552B">
      <w:pPr>
        <w:pStyle w:val="Navadensplet"/>
        <w:shd w:val="clear" w:color="auto" w:fill="FFFFFF"/>
        <w:spacing w:after="0"/>
        <w:ind w:right="71"/>
        <w:jc w:val="both"/>
        <w:rPr>
          <w:rFonts w:ascii="Arial" w:hAnsi="Arial" w:cs="Arial"/>
          <w:noProof/>
          <w:color w:val="auto"/>
          <w:sz w:val="22"/>
          <w:szCs w:val="22"/>
        </w:rPr>
      </w:pPr>
    </w:p>
    <w:p w14:paraId="6EBCCD07" w14:textId="77777777"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r w:rsidRPr="00FB75F5">
        <w:rPr>
          <w:rFonts w:ascii="Arial" w:hAnsi="Arial" w:cs="Arial"/>
          <w:noProof/>
          <w:color w:val="auto"/>
          <w:sz w:val="22"/>
          <w:szCs w:val="22"/>
        </w:rPr>
        <w:t>Čeprav se na prvi pogled zdi, da kibernetski terorizem ne predstavlja iminentne grožnje, se lahko v prihodnosti to spremeni. Za teroriste ima kibernetsko okolje kar nekaj prednosti pred fizičnimi metodami. Lahko je izvršeno iz oddaljene lokacije in anonimno. Kibernetski terorizem je tudi privlačen iz vidika medijskega pokritja, saj so tako javnost kot tudi mediji fascinirani praktično nad kakršnimkoli kibernetskim napadom (Kibernetski terorizem, Wikipedia).</w:t>
      </w:r>
    </w:p>
    <w:p w14:paraId="5C127929" w14:textId="77777777" w:rsidR="009B31FE" w:rsidRPr="00FB75F5" w:rsidRDefault="009B31FE" w:rsidP="0080552B">
      <w:pPr>
        <w:pStyle w:val="Navadensplet"/>
        <w:shd w:val="clear" w:color="auto" w:fill="FFFFFF"/>
        <w:spacing w:after="0"/>
        <w:ind w:right="71"/>
        <w:jc w:val="both"/>
        <w:rPr>
          <w:rFonts w:ascii="Arial" w:hAnsi="Arial" w:cs="Arial"/>
          <w:noProof/>
          <w:color w:val="auto"/>
          <w:sz w:val="22"/>
          <w:szCs w:val="22"/>
        </w:rPr>
      </w:pPr>
    </w:p>
    <w:p w14:paraId="4BBEEECA" w14:textId="4B3B770C" w:rsidR="009B31FE" w:rsidRPr="00FB75F5" w:rsidRDefault="003E20E6" w:rsidP="0080552B">
      <w:pPr>
        <w:pStyle w:val="navaden0"/>
        <w:spacing w:before="0"/>
        <w:ind w:right="71"/>
        <w:rPr>
          <w:rFonts w:cs="Arial"/>
          <w:i/>
          <w:noProof/>
          <w:szCs w:val="22"/>
        </w:rPr>
      </w:pPr>
      <w:r w:rsidRPr="00FB75F5">
        <w:rPr>
          <w:rFonts w:cs="Arial"/>
          <w:i/>
          <w:noProof/>
          <w:szCs w:val="22"/>
        </w:rPr>
        <w:t>1.4</w:t>
      </w:r>
      <w:r w:rsidR="009B31FE" w:rsidRPr="00FB75F5">
        <w:rPr>
          <w:rFonts w:cs="Arial"/>
          <w:i/>
          <w:noProof/>
          <w:szCs w:val="22"/>
        </w:rPr>
        <w:t xml:space="preserve">.8 Hibridne grožnje </w:t>
      </w:r>
    </w:p>
    <w:p w14:paraId="4352D223" w14:textId="77777777" w:rsidR="00550EA2" w:rsidRPr="00FB75F5" w:rsidRDefault="00550EA2" w:rsidP="0080552B">
      <w:pPr>
        <w:pStyle w:val="navaden0"/>
        <w:spacing w:before="0"/>
        <w:ind w:right="71"/>
        <w:rPr>
          <w:rFonts w:cs="Arial"/>
          <w:i/>
          <w:noProof/>
          <w:szCs w:val="22"/>
        </w:rPr>
      </w:pPr>
    </w:p>
    <w:p w14:paraId="76DB8D80" w14:textId="5B546D31" w:rsidR="009B31FE" w:rsidRPr="00FB75F5" w:rsidRDefault="009B31FE" w:rsidP="0080552B">
      <w:pPr>
        <w:pStyle w:val="navaden0"/>
        <w:spacing w:before="0"/>
        <w:ind w:right="71"/>
        <w:rPr>
          <w:rFonts w:cs="Arial"/>
          <w:noProof/>
          <w:szCs w:val="22"/>
        </w:rPr>
      </w:pPr>
      <w:r w:rsidRPr="00FB75F5">
        <w:rPr>
          <w:rFonts w:cs="Arial"/>
          <w:noProof/>
          <w:szCs w:val="22"/>
        </w:rPr>
        <w:t>Hibridne grožnje si v tem pregledu tudi zaslužijo svoje mesto, saj se bo pomembnost tovrstnih groženj v svetu v bodoče verjetno povečevala. Hibridne grožnje se lahko izvajajo tudi prek terorističnih aktivnosti.</w:t>
      </w:r>
    </w:p>
    <w:p w14:paraId="50EDE0E5" w14:textId="77777777" w:rsidR="00550EA2" w:rsidRPr="00FB75F5" w:rsidRDefault="00550EA2" w:rsidP="0080552B">
      <w:pPr>
        <w:pStyle w:val="navaden0"/>
        <w:spacing w:before="0"/>
        <w:ind w:right="71"/>
        <w:rPr>
          <w:rFonts w:cs="Arial"/>
          <w:noProof/>
          <w:szCs w:val="22"/>
        </w:rPr>
      </w:pPr>
    </w:p>
    <w:p w14:paraId="4330952B" w14:textId="77777777" w:rsidR="00550EA2" w:rsidRPr="00FB75F5" w:rsidRDefault="009B31FE" w:rsidP="0080552B">
      <w:pPr>
        <w:pStyle w:val="navaden0"/>
        <w:spacing w:before="0"/>
        <w:ind w:right="71"/>
        <w:rPr>
          <w:rFonts w:cs="Arial"/>
          <w:noProof/>
          <w:szCs w:val="22"/>
        </w:rPr>
      </w:pPr>
      <w:r w:rsidRPr="00FB75F5">
        <w:rPr>
          <w:rFonts w:cs="Arial"/>
          <w:noProof/>
          <w:szCs w:val="22"/>
        </w:rPr>
        <w:t xml:space="preserve">Hibridne grožnje sicer niso nove oblike groženj, ampak implikacije že obstoječih subverzivnih oblik, katerih hitrost, obseg in pogostost pojavljanja, se je s pomočjo sodobnih tehnologij okrepila. Hibridne grožnje so večdimenzionalne, izredno horizontalno razpršene in zajemajo predvsem politično-diplomatski, informacijski, vojaški, gospodarski, finančni, obveščevalni, pravni vidik, pri čemer je vsak hibridni scenarij lahko drugačen. </w:t>
      </w:r>
    </w:p>
    <w:p w14:paraId="1618972F" w14:textId="77777777" w:rsidR="00550EA2" w:rsidRPr="00FB75F5" w:rsidRDefault="00550EA2" w:rsidP="0080552B">
      <w:pPr>
        <w:pStyle w:val="navaden0"/>
        <w:spacing w:before="0"/>
        <w:ind w:right="71"/>
        <w:rPr>
          <w:rFonts w:cs="Arial"/>
          <w:noProof/>
          <w:szCs w:val="22"/>
        </w:rPr>
      </w:pPr>
    </w:p>
    <w:p w14:paraId="09F80023" w14:textId="77777777" w:rsidR="00550EA2" w:rsidRPr="00FB75F5" w:rsidRDefault="009B31FE" w:rsidP="0080552B">
      <w:pPr>
        <w:pStyle w:val="navaden0"/>
        <w:spacing w:before="0"/>
        <w:ind w:right="71"/>
        <w:rPr>
          <w:rFonts w:cs="Arial"/>
          <w:noProof/>
          <w:szCs w:val="22"/>
        </w:rPr>
      </w:pPr>
      <w:r w:rsidRPr="00FB75F5">
        <w:rPr>
          <w:rFonts w:cs="Arial"/>
          <w:noProof/>
          <w:szCs w:val="22"/>
        </w:rPr>
        <w:t xml:space="preserve">Hibridne grožnje predstavljajo medsebojno povezano, kompleksno in nepredvidljivo visoko integrirano uporabo prikrite ali odkrite kombinacije tradicionalnih in neregularnih vojaških in civilnih ter kriminalnih metod in sredstev, ki jih vodijo in izvajajo državni in nedržavni akterji. Ti se poslužujejo različnih metod, vrst in načinov hibridnega delovanja, s čimer se zamegljuje meja med mirom, krizo, konfliktom in vojno. Dejavnosti hibridnih akterjev so usmerjene v šibke točke ciljane države ali družbe, z namenom destabilizacije, povzročanja zmede in povečanja ranljivosti z namenom doseganja lastnih geopolitičnih interesov in vpliva. Akterji s svojimi hibridnimi metodami, dezinformacijami, lažnimi novicami, vpletanjem v demokratične politične procese, vplivajo na stabilnost demokratično izvoljenih struktur oblasti, ustavne in družbene ureditve ter mednarodnih institucij, ovirajo in slabijo zmožnost demokratičnega in ustavno opredeljenega političnega odločanja in oblikovanja učinkovite nacionalne politične agende, sprožajo radikalizacijo in rekrutacijo skrajnih gibanj ter vplivajo na javno mnenje v državi, kar dosegajo z usmerjanjem akterjev, ki so tako zlorabljeni za hibridno delovanje. </w:t>
      </w:r>
    </w:p>
    <w:p w14:paraId="095C2F86" w14:textId="77777777" w:rsidR="00550EA2" w:rsidRPr="00FB75F5" w:rsidRDefault="00550EA2" w:rsidP="0080552B">
      <w:pPr>
        <w:pStyle w:val="navaden0"/>
        <w:spacing w:before="0"/>
        <w:ind w:right="71"/>
        <w:rPr>
          <w:rFonts w:cs="Arial"/>
          <w:noProof/>
          <w:szCs w:val="22"/>
        </w:rPr>
      </w:pPr>
    </w:p>
    <w:p w14:paraId="5FD06AB3" w14:textId="0A2A0706" w:rsidR="009B31FE" w:rsidRPr="00FB75F5" w:rsidRDefault="009B31FE" w:rsidP="0080552B">
      <w:pPr>
        <w:pStyle w:val="navaden0"/>
        <w:spacing w:before="0"/>
        <w:ind w:right="71"/>
        <w:rPr>
          <w:rFonts w:cs="Arial"/>
          <w:noProof/>
          <w:szCs w:val="22"/>
        </w:rPr>
      </w:pPr>
      <w:r w:rsidRPr="00FB75F5">
        <w:rPr>
          <w:rFonts w:cs="Arial"/>
          <w:noProof/>
          <w:szCs w:val="22"/>
        </w:rPr>
        <w:t xml:space="preserve">Posebej ukrojeni kibernetski napadi z zlorabo informacijske tehnologije in z metodo sabotaže predstavljajo izziv za vzdrževanje odpornosti ključnih funkcij države in družbe ter kritične infrastrukture. Izvajajo ekonomsko vplivanje in izsiljevanja ter nezakonite izrabe finančnih sistemov tudi za financiranja terorizma ali da vplivajo na nacionalne strukture. Dejavnosti hibridnih akterjev so bolj ali manj podprte z intenzivnim obveščevalnim delovanjem. Upravičena je domneva, da bodo vojaške hibridne oblike delovanja poleg </w:t>
      </w:r>
      <w:r w:rsidRPr="00FB75F5">
        <w:rPr>
          <w:rFonts w:cs="Arial"/>
          <w:noProof/>
          <w:szCs w:val="22"/>
        </w:rPr>
        <w:lastRenderedPageBreak/>
        <w:t xml:space="preserve">ne/konvencionalnega vojskovanja, lahko vključevale tudi zlorabo orožja za množično uničevanje ter teroristična delovanja, na lokalno omejenem teritoriju tudi z uporabo jedrskih, radioloških, kemičnih in bioloških elementov (Vlada RS, 2019). </w:t>
      </w:r>
    </w:p>
    <w:p w14:paraId="651B4489" w14:textId="77777777" w:rsidR="00814488" w:rsidRPr="00FB75F5" w:rsidRDefault="00814488" w:rsidP="0080552B">
      <w:pPr>
        <w:pStyle w:val="navaden0"/>
        <w:spacing w:before="0"/>
        <w:ind w:right="71"/>
        <w:rPr>
          <w:rFonts w:cs="Arial"/>
          <w:b/>
          <w:bCs/>
          <w:noProof/>
          <w:szCs w:val="22"/>
        </w:rPr>
      </w:pPr>
    </w:p>
    <w:p w14:paraId="0B5548B4" w14:textId="3FEA5766" w:rsidR="009B31FE" w:rsidRPr="00FB75F5" w:rsidRDefault="00814488" w:rsidP="0080552B">
      <w:pPr>
        <w:pStyle w:val="navaden0"/>
        <w:spacing w:before="0"/>
        <w:ind w:right="71"/>
        <w:rPr>
          <w:rFonts w:cs="Arial"/>
          <w:b/>
          <w:bCs/>
          <w:noProof/>
          <w:szCs w:val="22"/>
        </w:rPr>
      </w:pPr>
      <w:r w:rsidRPr="00FB75F5">
        <w:rPr>
          <w:rFonts w:cs="Arial"/>
          <w:b/>
          <w:bCs/>
          <w:noProof/>
          <w:szCs w:val="22"/>
        </w:rPr>
        <w:t xml:space="preserve">1.5 </w:t>
      </w:r>
      <w:r w:rsidR="004D4167" w:rsidRPr="00FB75F5">
        <w:rPr>
          <w:rFonts w:cs="Arial"/>
          <w:b/>
          <w:bCs/>
          <w:noProof/>
          <w:szCs w:val="22"/>
        </w:rPr>
        <w:t>O</w:t>
      </w:r>
      <w:r w:rsidR="009B31FE" w:rsidRPr="00FB75F5">
        <w:rPr>
          <w:rFonts w:cs="Arial"/>
          <w:b/>
          <w:bCs/>
          <w:noProof/>
          <w:szCs w:val="22"/>
        </w:rPr>
        <w:t>blike</w:t>
      </w:r>
      <w:r w:rsidR="004D4167" w:rsidRPr="00FB75F5">
        <w:rPr>
          <w:rFonts w:cs="Arial"/>
          <w:b/>
          <w:bCs/>
          <w:noProof/>
          <w:szCs w:val="22"/>
        </w:rPr>
        <w:t xml:space="preserve"> terorizma</w:t>
      </w:r>
      <w:r w:rsidR="009B31FE" w:rsidRPr="00FB75F5">
        <w:rPr>
          <w:rFonts w:cs="Arial"/>
          <w:b/>
          <w:bCs/>
          <w:noProof/>
          <w:szCs w:val="22"/>
        </w:rPr>
        <w:t xml:space="preserve"> v 21. stoletju</w:t>
      </w:r>
    </w:p>
    <w:p w14:paraId="3C5C23FA" w14:textId="77777777" w:rsidR="00814488" w:rsidRPr="00FB75F5" w:rsidRDefault="00814488" w:rsidP="0080552B">
      <w:pPr>
        <w:shd w:val="clear" w:color="auto" w:fill="FFFFFF"/>
        <w:ind w:right="71"/>
        <w:jc w:val="both"/>
        <w:rPr>
          <w:rFonts w:ascii="Arial" w:hAnsi="Arial" w:cs="Arial"/>
          <w:noProof/>
          <w:sz w:val="22"/>
          <w:szCs w:val="22"/>
        </w:rPr>
      </w:pPr>
    </w:p>
    <w:p w14:paraId="61D2D41E" w14:textId="1C27C278"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Oblike terorizma, ki so po svojih značilnostih podobne današnjim pojavnim oblikam, lahko po navedbah nekaterih </w:t>
      </w:r>
      <w:hyperlink r:id="rId120" w:tooltip="Zgodovinar" w:history="1">
        <w:r w:rsidRPr="00FB75F5">
          <w:rPr>
            <w:rFonts w:ascii="Arial" w:hAnsi="Arial" w:cs="Arial"/>
            <w:noProof/>
            <w:sz w:val="22"/>
            <w:szCs w:val="22"/>
          </w:rPr>
          <w:t>zgodovinarjev</w:t>
        </w:r>
      </w:hyperlink>
      <w:r w:rsidRPr="00FB75F5">
        <w:rPr>
          <w:rFonts w:ascii="Arial" w:hAnsi="Arial" w:cs="Arial"/>
          <w:noProof/>
          <w:sz w:val="22"/>
          <w:szCs w:val="22"/>
        </w:rPr>
        <w:t xml:space="preserve"> zasledimo v poznem 1</w:t>
      </w:r>
      <w:hyperlink r:id="rId121" w:tooltip="19. stoletje" w:history="1">
        <w:r w:rsidRPr="00FB75F5">
          <w:rPr>
            <w:rFonts w:ascii="Arial" w:hAnsi="Arial" w:cs="Arial"/>
            <w:noProof/>
            <w:sz w:val="22"/>
            <w:szCs w:val="22"/>
          </w:rPr>
          <w:t>9. stoletju</w:t>
        </w:r>
      </w:hyperlink>
      <w:r w:rsidRPr="00FB75F5">
        <w:rPr>
          <w:rFonts w:ascii="Arial" w:hAnsi="Arial" w:cs="Arial"/>
          <w:noProof/>
          <w:sz w:val="22"/>
          <w:szCs w:val="22"/>
        </w:rPr>
        <w:t>: dejavnost skupine Narodnaya Volya (</w:t>
      </w:r>
      <w:hyperlink r:id="rId122" w:tooltip="Narodna volja (stran ne obstaja)" w:history="1">
        <w:r w:rsidRPr="00FB75F5">
          <w:rPr>
            <w:rFonts w:ascii="Arial" w:hAnsi="Arial" w:cs="Arial"/>
            <w:noProof/>
            <w:sz w:val="22"/>
            <w:szCs w:val="22"/>
          </w:rPr>
          <w:t>Narodna volja</w:t>
        </w:r>
      </w:hyperlink>
      <w:r w:rsidRPr="00FB75F5">
        <w:rPr>
          <w:rFonts w:ascii="Arial" w:hAnsi="Arial" w:cs="Arial"/>
          <w:noProof/>
          <w:sz w:val="22"/>
          <w:szCs w:val="22"/>
        </w:rPr>
        <w:t xml:space="preserve">), usmerjena proti </w:t>
      </w:r>
      <w:hyperlink r:id="rId123" w:tooltip="Car" w:history="1">
        <w:r w:rsidRPr="00FB75F5">
          <w:rPr>
            <w:rFonts w:ascii="Arial" w:hAnsi="Arial" w:cs="Arial"/>
            <w:noProof/>
            <w:sz w:val="22"/>
            <w:szCs w:val="22"/>
          </w:rPr>
          <w:t>carju</w:t>
        </w:r>
      </w:hyperlink>
      <w:r w:rsidRPr="00FB75F5">
        <w:rPr>
          <w:rFonts w:ascii="Arial" w:hAnsi="Arial" w:cs="Arial"/>
          <w:noProof/>
          <w:sz w:val="22"/>
          <w:szCs w:val="22"/>
        </w:rPr>
        <w:t xml:space="preserve"> in njegovim podpornikom. Prav tako se med predhodnike današnjih oblik terorizma šteje liberalno-anarhistična organizacija </w:t>
      </w:r>
      <w:hyperlink r:id="rId124" w:tooltip="Mlada Bosna" w:history="1">
        <w:r w:rsidRPr="00FB75F5">
          <w:rPr>
            <w:rFonts w:ascii="Arial" w:hAnsi="Arial" w:cs="Arial"/>
            <w:noProof/>
            <w:sz w:val="22"/>
            <w:szCs w:val="22"/>
          </w:rPr>
          <w:t>Mlada Bosna</w:t>
        </w:r>
      </w:hyperlink>
      <w:r w:rsidRPr="00FB75F5">
        <w:rPr>
          <w:rFonts w:ascii="Arial" w:hAnsi="Arial" w:cs="Arial"/>
          <w:noProof/>
          <w:sz w:val="22"/>
          <w:szCs w:val="22"/>
        </w:rPr>
        <w:t xml:space="preserve">, ki je prek svojega člana </w:t>
      </w:r>
      <w:hyperlink r:id="rId125" w:tooltip="Gavrilo Princip" w:history="1">
        <w:r w:rsidRPr="00FB75F5">
          <w:rPr>
            <w:rFonts w:ascii="Arial" w:hAnsi="Arial" w:cs="Arial"/>
            <w:noProof/>
            <w:sz w:val="22"/>
            <w:szCs w:val="22"/>
          </w:rPr>
          <w:t>Gavrila Principa</w:t>
        </w:r>
      </w:hyperlink>
      <w:r w:rsidRPr="00FB75F5">
        <w:rPr>
          <w:rFonts w:ascii="Arial" w:hAnsi="Arial" w:cs="Arial"/>
          <w:noProof/>
          <w:sz w:val="22"/>
          <w:szCs w:val="22"/>
        </w:rPr>
        <w:t xml:space="preserve"> leta 1914 v Sarajevu izvedla atentat na avstroogrskega prestolonaslednika </w:t>
      </w:r>
      <w:hyperlink r:id="rId126" w:tooltip="Franc Ferdinand" w:history="1">
        <w:r w:rsidRPr="00FB75F5">
          <w:rPr>
            <w:rFonts w:ascii="Arial" w:hAnsi="Arial" w:cs="Arial"/>
            <w:noProof/>
            <w:sz w:val="22"/>
            <w:szCs w:val="22"/>
          </w:rPr>
          <w:t>Franca Ferdinanda</w:t>
        </w:r>
      </w:hyperlink>
      <w:r w:rsidRPr="00FB75F5">
        <w:rPr>
          <w:rFonts w:ascii="Arial" w:hAnsi="Arial" w:cs="Arial"/>
          <w:noProof/>
          <w:sz w:val="22"/>
          <w:szCs w:val="22"/>
        </w:rPr>
        <w:t xml:space="preserve"> (Terorizem, Wikipedia).</w:t>
      </w:r>
    </w:p>
    <w:p w14:paraId="73DBCA09" w14:textId="77777777" w:rsidR="00814488" w:rsidRPr="00FB75F5" w:rsidRDefault="00814488" w:rsidP="0080552B">
      <w:pPr>
        <w:shd w:val="clear" w:color="auto" w:fill="FFFFFF"/>
        <w:ind w:right="71"/>
        <w:jc w:val="both"/>
        <w:rPr>
          <w:rFonts w:ascii="Arial" w:hAnsi="Arial" w:cs="Arial"/>
          <w:noProof/>
          <w:sz w:val="22"/>
          <w:szCs w:val="22"/>
        </w:rPr>
      </w:pPr>
    </w:p>
    <w:p w14:paraId="70205B9C" w14:textId="249E9C38"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Resnično moderne oblike, navadno prirejene in pripravljene za široko svetovno javnost kot publiko, ki lahko spremlja dogajanje preko »mainstream« medijev, pa so dobile svoje udejanjenje v drugi polovici dvajsetega stoletja. Za enega prvih takšnih aktov velja teroristično dejanje </w:t>
      </w:r>
      <w:hyperlink r:id="rId127" w:tooltip="Ljudska fronta za osvoboditev Palestine" w:history="1">
        <w:r w:rsidRPr="00FB75F5">
          <w:rPr>
            <w:rFonts w:ascii="Arial" w:hAnsi="Arial" w:cs="Arial"/>
            <w:noProof/>
            <w:sz w:val="22"/>
            <w:szCs w:val="22"/>
          </w:rPr>
          <w:t>Ljudske fronte za osvoboditev Palestine</w:t>
        </w:r>
      </w:hyperlink>
      <w:r w:rsidRPr="00FB75F5">
        <w:rPr>
          <w:rFonts w:ascii="Arial" w:hAnsi="Arial" w:cs="Arial"/>
          <w:noProof/>
          <w:sz w:val="22"/>
          <w:szCs w:val="22"/>
        </w:rPr>
        <w:t xml:space="preserve">, ko je julija </w:t>
      </w:r>
      <w:hyperlink r:id="rId128" w:tooltip="1968" w:history="1">
        <w:r w:rsidRPr="00FB75F5">
          <w:rPr>
            <w:rFonts w:ascii="Arial" w:hAnsi="Arial" w:cs="Arial"/>
            <w:noProof/>
            <w:sz w:val="22"/>
            <w:szCs w:val="22"/>
          </w:rPr>
          <w:t>1968</w:t>
        </w:r>
      </w:hyperlink>
      <w:r w:rsidRPr="00FB75F5">
        <w:rPr>
          <w:rFonts w:ascii="Arial" w:hAnsi="Arial" w:cs="Arial"/>
          <w:noProof/>
          <w:sz w:val="22"/>
          <w:szCs w:val="22"/>
        </w:rPr>
        <w:t xml:space="preserve"> ugrabila komercialno </w:t>
      </w:r>
      <w:hyperlink r:id="rId129" w:tooltip="Potniško letalo" w:history="1">
        <w:r w:rsidRPr="00FB75F5">
          <w:rPr>
            <w:rFonts w:ascii="Arial" w:hAnsi="Arial" w:cs="Arial"/>
            <w:noProof/>
            <w:sz w:val="22"/>
            <w:szCs w:val="22"/>
          </w:rPr>
          <w:t>potniško letalo</w:t>
        </w:r>
      </w:hyperlink>
      <w:r w:rsidRPr="00FB75F5">
        <w:rPr>
          <w:rFonts w:ascii="Arial" w:hAnsi="Arial" w:cs="Arial"/>
          <w:noProof/>
          <w:sz w:val="22"/>
          <w:szCs w:val="22"/>
        </w:rPr>
        <w:t xml:space="preserve"> (Terorizem, Wikipedia).</w:t>
      </w:r>
    </w:p>
    <w:p w14:paraId="0175ABC3" w14:textId="77777777" w:rsidR="00814488" w:rsidRPr="00FB75F5" w:rsidRDefault="00814488" w:rsidP="0080552B">
      <w:pPr>
        <w:shd w:val="clear" w:color="auto" w:fill="FFFFFF"/>
        <w:ind w:right="71"/>
        <w:jc w:val="both"/>
        <w:rPr>
          <w:rFonts w:ascii="Arial" w:hAnsi="Arial" w:cs="Arial"/>
          <w:noProof/>
          <w:sz w:val="22"/>
          <w:szCs w:val="22"/>
        </w:rPr>
      </w:pPr>
    </w:p>
    <w:p w14:paraId="24677246" w14:textId="51E2B63A"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V tem stoletju se ni pojavila nobena nova oblika terorizma, če delno izvzamemo informacijski ali kibernetski terorizem in pojav hibridnh groženj. Za novejši čas so bolj značilne nove oblike manifestacije že obstoječih vrst terorizma, zlasti versko-fundamentalističnega. Se je pa v tem stoletju zaradi raznih vzrokov (verskih, ideloloških, političnih, družbeno-političnih, ekonomskih, podnebnih, migracijskih in drugih) število terorističnih napadov in incidentov po svetu močno povečalo. To velja predvsem za države razvitega sveta, ter za območja in širša interesna območja držav s prevladujočo islamsko versko usmeritvijo.</w:t>
      </w:r>
    </w:p>
    <w:p w14:paraId="4A34E8A9" w14:textId="77777777" w:rsidR="00814488" w:rsidRPr="00FB75F5" w:rsidRDefault="00814488" w:rsidP="0080552B">
      <w:pPr>
        <w:shd w:val="clear" w:color="auto" w:fill="FFFFFF"/>
        <w:ind w:right="71"/>
        <w:jc w:val="both"/>
        <w:rPr>
          <w:rFonts w:ascii="Arial" w:hAnsi="Arial" w:cs="Arial"/>
          <w:noProof/>
          <w:sz w:val="22"/>
          <w:szCs w:val="22"/>
        </w:rPr>
      </w:pPr>
    </w:p>
    <w:p w14:paraId="2F97B1FC" w14:textId="1A4AFF68"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 xml:space="preserve">Zdi se, da se obdobje terorizma kot pojava in kot grožnje v 21. stoletju in tudi kot prelomnica v splošnem zavedanju in dojemanju terorizma kot pojava, začne z napadom na dvojčka v New Yorku 11. septembra 2001. Ta teroristični napad, ki je bil simultan tudi z napadi na nekatere druge tarče v ZDA (Pentagon, neuspel napad na Washington), je povzročil doslej največjo škodo in najvišje število človeških žrtev (Oset, 2007). </w:t>
      </w:r>
    </w:p>
    <w:p w14:paraId="0F92280E" w14:textId="77777777" w:rsidR="00814488" w:rsidRPr="00FB75F5" w:rsidRDefault="00814488" w:rsidP="0080552B">
      <w:pPr>
        <w:shd w:val="clear" w:color="auto" w:fill="FFFFFF"/>
        <w:ind w:right="71"/>
        <w:jc w:val="both"/>
        <w:rPr>
          <w:rFonts w:ascii="Arial" w:hAnsi="Arial" w:cs="Arial"/>
          <w:noProof/>
          <w:sz w:val="22"/>
          <w:szCs w:val="22"/>
        </w:rPr>
      </w:pPr>
    </w:p>
    <w:p w14:paraId="6993E01E" w14:textId="6ACE835B"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Do leta 2001 smo terorizem namreč dojemali kot nekaj, kar se sicer dogaja, vendar obenem ne kot nekaj, kar bi imeli v zavesti, da nas dejansko ogroža. Leto 2001 je vse to spremenilo, naenkrat je globalno prevladal vtis, da je terorizem vse naokrog nas, da se teroristični napad lahko zgodi kjerkoli, kadarkoli, da pred terorističnimi napadi nihče ni več varen in da je vse povsem nepredvidljivo. K temu vtisu so poleg razmeroma pogostih, hudih, raznolikih in odmevnih terorističnih napadov močno pripomogli tudi mediji, ki terorizmu namenjajo izjemno veliko pozornosti. Z ohranjanjem in krepitvijo zavedanja o terorizmu,  razumevanjem in stališči medijev glede terorizma in posledično s povečevanjem strahu tako med prebivalstvom kot med potičnimi elitami, je nastalo novo razumevanje terorizma (stalna in nepredvidljiva grožnja, strah, histerija, pojavljanje v medijih), in to je nenazadnje tudi cilj teroristov. S tem se terorizem posredno krepi in vzdržuje sam sebe (povzeto po Oset, 2007).</w:t>
      </w:r>
    </w:p>
    <w:p w14:paraId="1ECE3F0D" w14:textId="77777777" w:rsidR="00814488" w:rsidRPr="00FB75F5" w:rsidRDefault="00814488" w:rsidP="0080552B">
      <w:pPr>
        <w:shd w:val="clear" w:color="auto" w:fill="FFFFFF"/>
        <w:ind w:right="71"/>
        <w:jc w:val="both"/>
        <w:rPr>
          <w:rFonts w:ascii="Arial" w:hAnsi="Arial" w:cs="Arial"/>
          <w:noProof/>
          <w:sz w:val="22"/>
          <w:szCs w:val="22"/>
        </w:rPr>
      </w:pPr>
    </w:p>
    <w:p w14:paraId="6909DB5A" w14:textId="75176D6F" w:rsidR="009B31FE" w:rsidRPr="00FB75F5" w:rsidRDefault="009B31FE" w:rsidP="0080552B">
      <w:pPr>
        <w:shd w:val="clear" w:color="auto" w:fill="FFFFFF"/>
        <w:ind w:right="71"/>
        <w:jc w:val="both"/>
        <w:rPr>
          <w:rFonts w:ascii="Arial" w:hAnsi="Arial" w:cs="Arial"/>
          <w:noProof/>
          <w:sz w:val="22"/>
          <w:szCs w:val="22"/>
        </w:rPr>
      </w:pPr>
      <w:r w:rsidRPr="00FB75F5">
        <w:rPr>
          <w:rFonts w:ascii="Arial" w:hAnsi="Arial" w:cs="Arial"/>
          <w:noProof/>
          <w:sz w:val="22"/>
          <w:szCs w:val="22"/>
        </w:rPr>
        <w:t>Nove ali drugačne pojavne oblike terorizma ali pa vsaj v tem stoletju bolj intenzivirane oblike, so zlasti:</w:t>
      </w:r>
    </w:p>
    <w:p w14:paraId="3A310096"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izsiljevanje (grožnja, povezana z zahtevo po denarju, materialnih dobrinah ali informacijah), </w:t>
      </w:r>
    </w:p>
    <w:p w14:paraId="04F03BC2"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atentati (načrtovana dejanja, cilj je usmrtitev pomembnega predstavnika države ali neke </w:t>
      </w:r>
    </w:p>
    <w:p w14:paraId="0F313CF9"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skupine), </w:t>
      </w:r>
    </w:p>
    <w:p w14:paraId="6EFCD879"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ugrabitve ali zajetje talcev (pogosta oblika za izsiljevanje držav ali posameznikov), </w:t>
      </w:r>
    </w:p>
    <w:p w14:paraId="750986C0"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podstavljanje eksplozivnih teles (ponavadi gre za improvizirana eksplozivna telesa,  </w:t>
      </w:r>
    </w:p>
    <w:p w14:paraId="09836A11"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izdelava je enostavna in poceni, povzročena škoda pa velika), </w:t>
      </w:r>
    </w:p>
    <w:p w14:paraId="1188BA76"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požigi (namenjeni predvsem prikrivanju sledi, zastraševanju itd.), </w:t>
      </w:r>
    </w:p>
    <w:p w14:paraId="456601C1"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samorazstrelitve (samomorilski napadi, namenjeni povzročitvi čim večjega števila žrtev </w:t>
      </w:r>
    </w:p>
    <w:p w14:paraId="755E2E7D"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lastRenderedPageBreak/>
        <w:t xml:space="preserve">   in/ali materialne škode), </w:t>
      </w:r>
    </w:p>
    <w:p w14:paraId="392A6866"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sabotaže (služijo prikazu ranljivosti sistemov), </w:t>
      </w:r>
    </w:p>
    <w:p w14:paraId="2AF3D59E"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lažni preplahi (nimajo neposrednega materialnega vpliva, lahko pa oslabijo delovanje </w:t>
      </w:r>
    </w:p>
    <w:p w14:paraId="6756C997"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   varnostnih služb in policijo pri odzivnosti), </w:t>
      </w:r>
    </w:p>
    <w:p w14:paraId="078092BB" w14:textId="77777777" w:rsidR="009B31FE" w:rsidRPr="00FB75F5" w:rsidRDefault="009B31FE" w:rsidP="0080552B">
      <w:pPr>
        <w:pStyle w:val="navaden0"/>
        <w:spacing w:before="0"/>
        <w:ind w:right="71"/>
        <w:rPr>
          <w:rFonts w:cs="Arial"/>
          <w:noProof/>
          <w:szCs w:val="22"/>
        </w:rPr>
      </w:pPr>
      <w:r w:rsidRPr="00FB75F5">
        <w:rPr>
          <w:rFonts w:cs="Arial"/>
          <w:noProof/>
          <w:szCs w:val="22"/>
        </w:rPr>
        <w:t xml:space="preserve">– oboroženi ropi (ki služijo predvsem financiranju izvajanja drugih oblik terorizma) (MNZ, </w:t>
      </w:r>
    </w:p>
    <w:p w14:paraId="6A89C07C" w14:textId="77777777" w:rsidR="009B31FE" w:rsidRPr="00FB75F5" w:rsidRDefault="009B31FE" w:rsidP="0080552B">
      <w:pPr>
        <w:pStyle w:val="navaden0"/>
        <w:spacing w:before="0"/>
        <w:ind w:right="71"/>
        <w:rPr>
          <w:rFonts w:cs="Arial"/>
          <w:noProof/>
          <w:szCs w:val="22"/>
        </w:rPr>
      </w:pPr>
      <w:r w:rsidRPr="00FB75F5">
        <w:rPr>
          <w:rFonts w:cs="Arial"/>
          <w:noProof/>
          <w:szCs w:val="22"/>
        </w:rPr>
        <w:t xml:space="preserve">   2015),</w:t>
      </w:r>
    </w:p>
    <w:p w14:paraId="41AA49DC" w14:textId="77777777" w:rsidR="009B31FE" w:rsidRPr="00FB75F5" w:rsidRDefault="009B31FE">
      <w:pPr>
        <w:pStyle w:val="navaden0"/>
        <w:numPr>
          <w:ilvl w:val="0"/>
          <w:numId w:val="26"/>
        </w:numPr>
        <w:spacing w:before="0"/>
        <w:ind w:left="284" w:right="71" w:hanging="284"/>
        <w:rPr>
          <w:rFonts w:cs="Arial"/>
          <w:noProof/>
          <w:szCs w:val="22"/>
        </w:rPr>
      </w:pPr>
      <w:r w:rsidRPr="00FB75F5">
        <w:rPr>
          <w:rFonts w:cs="Arial"/>
          <w:noProof/>
          <w:szCs w:val="22"/>
        </w:rPr>
        <w:t>uporaba orožij in sredstev za množično uničevanje v teroristične namene (več o tem v naslednjem podpoglavju).</w:t>
      </w:r>
    </w:p>
    <w:p w14:paraId="3CE05D94" w14:textId="77777777" w:rsidR="009B31FE" w:rsidRPr="00FB75F5" w:rsidRDefault="009B31FE" w:rsidP="0080552B">
      <w:pPr>
        <w:pStyle w:val="navaden0"/>
        <w:spacing w:before="0"/>
        <w:ind w:right="71"/>
        <w:rPr>
          <w:rFonts w:cs="Arial"/>
          <w:noProof/>
          <w:szCs w:val="22"/>
        </w:rPr>
      </w:pPr>
    </w:p>
    <w:p w14:paraId="0672DCBF" w14:textId="77777777" w:rsidR="009B31FE" w:rsidRPr="00FB75F5" w:rsidRDefault="009B31FE" w:rsidP="0080552B">
      <w:pPr>
        <w:pStyle w:val="Default"/>
        <w:ind w:right="71"/>
        <w:jc w:val="both"/>
        <w:rPr>
          <w:noProof/>
          <w:color w:val="auto"/>
          <w:sz w:val="22"/>
          <w:szCs w:val="22"/>
        </w:rPr>
      </w:pPr>
      <w:r w:rsidRPr="00FB75F5">
        <w:rPr>
          <w:noProof/>
          <w:color w:val="auto"/>
          <w:sz w:val="22"/>
          <w:szCs w:val="22"/>
        </w:rPr>
        <w:t xml:space="preserve">V določenih primerih, navedenih v prejšnjem  odstavku, se za izvršitev terorističnega napada  uporabljajo specifične oblike izvršitve, navedene v poglavju 2.1 (npr. ugrabitve, jemanje talcev, zasegi letal, ladij ali drugih oblik transporta, izdelava, posest, transport, nabava orožja, eksploziva ali biološkega/kemičnega/jedrskega orožja, onemogočanje uporabe ali ogrožanje virov pitne vode itd.). </w:t>
      </w:r>
    </w:p>
    <w:p w14:paraId="3C14D076" w14:textId="77777777" w:rsidR="00814488" w:rsidRPr="00FB75F5" w:rsidRDefault="00814488" w:rsidP="0080552B">
      <w:pPr>
        <w:pStyle w:val="navaden0"/>
        <w:spacing w:before="0"/>
        <w:ind w:right="71"/>
        <w:rPr>
          <w:rFonts w:cs="Arial"/>
          <w:b/>
          <w:bCs/>
          <w:noProof/>
          <w:szCs w:val="22"/>
        </w:rPr>
      </w:pPr>
    </w:p>
    <w:p w14:paraId="7370278C" w14:textId="2A336E6B" w:rsidR="009B31FE" w:rsidRPr="00FB75F5" w:rsidRDefault="00814488" w:rsidP="0080552B">
      <w:pPr>
        <w:pStyle w:val="navaden0"/>
        <w:spacing w:before="0"/>
        <w:ind w:right="71"/>
        <w:rPr>
          <w:rFonts w:cs="Arial"/>
          <w:b/>
          <w:bCs/>
          <w:noProof/>
          <w:szCs w:val="22"/>
        </w:rPr>
      </w:pPr>
      <w:r w:rsidRPr="00FB75F5">
        <w:rPr>
          <w:rFonts w:cs="Arial"/>
          <w:b/>
          <w:bCs/>
          <w:noProof/>
          <w:szCs w:val="22"/>
        </w:rPr>
        <w:t xml:space="preserve">1.6 </w:t>
      </w:r>
      <w:r w:rsidR="009B31FE" w:rsidRPr="00FB75F5">
        <w:rPr>
          <w:rFonts w:cs="Arial"/>
          <w:b/>
          <w:noProof/>
          <w:szCs w:val="22"/>
        </w:rPr>
        <w:t>Orožje in sredstva za množično uničevanje v teroristične namene</w:t>
      </w:r>
    </w:p>
    <w:p w14:paraId="30AA23E4" w14:textId="77777777" w:rsidR="009B31FE" w:rsidRPr="00FB75F5" w:rsidRDefault="009B31FE" w:rsidP="0080552B">
      <w:pPr>
        <w:ind w:left="360" w:right="71"/>
        <w:jc w:val="both"/>
        <w:rPr>
          <w:rFonts w:ascii="Arial" w:hAnsi="Arial" w:cs="Arial"/>
          <w:noProof/>
          <w:sz w:val="22"/>
          <w:szCs w:val="22"/>
        </w:rPr>
      </w:pPr>
    </w:p>
    <w:p w14:paraId="0A2FA963" w14:textId="77777777" w:rsidR="009B31FE" w:rsidRPr="00FB75F5" w:rsidRDefault="009B31FE" w:rsidP="0080552B">
      <w:pPr>
        <w:ind w:right="71"/>
        <w:jc w:val="both"/>
        <w:rPr>
          <w:rFonts w:ascii="Arial" w:hAnsi="Arial" w:cs="Arial"/>
          <w:noProof/>
          <w:sz w:val="22"/>
          <w:szCs w:val="22"/>
        </w:rPr>
      </w:pPr>
      <w:r w:rsidRPr="00FB75F5">
        <w:rPr>
          <w:rFonts w:ascii="Arial" w:hAnsi="Arial" w:cs="Arial"/>
          <w:noProof/>
          <w:sz w:val="22"/>
          <w:szCs w:val="22"/>
        </w:rPr>
        <w:t xml:space="preserve">O orožju za množično uničevanje govorimo, ko je to namensko izdelano orožje za množično uničevanje in je glede na vrsto lahko jedrsko, radiološko, kemično in biološko orožje (Vlada RS, 2005, 2015). </w:t>
      </w:r>
    </w:p>
    <w:p w14:paraId="61820059" w14:textId="77777777" w:rsidR="009B31FE" w:rsidRPr="00FB75F5" w:rsidRDefault="009B31FE" w:rsidP="0080552B">
      <w:pPr>
        <w:ind w:right="71"/>
        <w:jc w:val="both"/>
        <w:rPr>
          <w:rFonts w:ascii="Arial" w:hAnsi="Arial" w:cs="Arial"/>
          <w:noProof/>
          <w:sz w:val="22"/>
          <w:szCs w:val="22"/>
        </w:rPr>
      </w:pPr>
    </w:p>
    <w:p w14:paraId="535437D0" w14:textId="77777777" w:rsidR="009B31FE" w:rsidRPr="00FB75F5" w:rsidRDefault="009B31FE" w:rsidP="0080552B">
      <w:pPr>
        <w:ind w:right="71"/>
        <w:jc w:val="both"/>
        <w:rPr>
          <w:rFonts w:ascii="Arial" w:hAnsi="Arial" w:cs="Arial"/>
          <w:noProof/>
          <w:sz w:val="22"/>
          <w:szCs w:val="22"/>
        </w:rPr>
      </w:pPr>
      <w:r w:rsidRPr="00FB75F5">
        <w:rPr>
          <w:rFonts w:ascii="Arial" w:hAnsi="Arial" w:cs="Arial"/>
          <w:noProof/>
          <w:sz w:val="22"/>
          <w:szCs w:val="22"/>
        </w:rPr>
        <w:t>Jedrsko orožje so prvič uporabili v vojne namene ob koncu druge svetovne vojne, ko sta bili v avgustu 1945 na japonski mesti Hirošimo in Nagasaki odvrženi jedrski bombi, ki sta povzročili smrt več tisoč ljudi, veliko število ranjenih in obolelih za radiacijsko boleznijo, ter veliko materialno škodo. To je bil uvod v tekmovanje med velesilami na področju  razvijanja novih vrst jedrskega orožja ter na drugi strani v prizadevanja, da ne pride do uporabe jedrskega orožja v vojaških spopadih. Uveden pa je bil tudi strog režim nadzora jedrskih materialov, ki se uporabljajo v miroljubne namene (v jedrskih elektrarnah, raziskovalnih reaktorjih ipd.). Teroristični napadi se lahko izvedejo z napadi na jedrske objekte ali z uporabo t. i. »umazanih bomb«, katerih namen je povzročiti radiološko kontaminacijo omejenega obsega (Vlada RS, 2005, 2015).</w:t>
      </w:r>
    </w:p>
    <w:p w14:paraId="60EE0C77" w14:textId="77777777" w:rsidR="009B31FE" w:rsidRPr="00FB75F5" w:rsidRDefault="009B31FE" w:rsidP="0080552B">
      <w:pPr>
        <w:ind w:right="71"/>
        <w:jc w:val="both"/>
        <w:rPr>
          <w:rFonts w:ascii="Arial" w:hAnsi="Arial" w:cs="Arial"/>
          <w:noProof/>
          <w:sz w:val="22"/>
          <w:szCs w:val="22"/>
        </w:rPr>
      </w:pPr>
    </w:p>
    <w:p w14:paraId="27610C45" w14:textId="77777777" w:rsidR="009B31FE" w:rsidRPr="00FB75F5" w:rsidRDefault="009B31FE" w:rsidP="0080552B">
      <w:pPr>
        <w:ind w:right="71"/>
        <w:jc w:val="both"/>
        <w:rPr>
          <w:rFonts w:ascii="Arial" w:hAnsi="Arial" w:cs="Arial"/>
          <w:noProof/>
          <w:sz w:val="22"/>
          <w:szCs w:val="22"/>
        </w:rPr>
      </w:pPr>
      <w:r w:rsidRPr="00FB75F5">
        <w:rPr>
          <w:rFonts w:ascii="Arial" w:hAnsi="Arial" w:cs="Arial"/>
          <w:noProof/>
          <w:sz w:val="22"/>
          <w:szCs w:val="22"/>
        </w:rPr>
        <w:t xml:space="preserve">Kemično orožje (strupe) so v vojne namene množično uporabili v prvi svetovni vojni, jedrsko orožje pa ob koncu druge svetovne vojne. Uporaba orožij za množično uničevanje v vojnah je prepovedana z dopolnilnim protokolom I. k Ženevskim konvencijam iz leta 1949, kljub temu pa so se posamezne vrste orožja v različnem obsegu uporabljale v sodobnih vojaških spopadih (Vlada RS, 2005, 2015). </w:t>
      </w:r>
    </w:p>
    <w:p w14:paraId="51208124" w14:textId="77777777" w:rsidR="009B31FE" w:rsidRPr="00FB75F5" w:rsidRDefault="009B31FE" w:rsidP="0080552B">
      <w:pPr>
        <w:ind w:right="71"/>
        <w:jc w:val="both"/>
        <w:rPr>
          <w:rFonts w:ascii="Arial" w:hAnsi="Arial" w:cs="Arial"/>
          <w:noProof/>
          <w:sz w:val="22"/>
          <w:szCs w:val="22"/>
        </w:rPr>
      </w:pPr>
    </w:p>
    <w:p w14:paraId="67072641" w14:textId="77777777" w:rsidR="009B31FE" w:rsidRPr="00FB75F5" w:rsidRDefault="009B31FE" w:rsidP="0080552B">
      <w:pPr>
        <w:ind w:right="71"/>
        <w:jc w:val="both"/>
        <w:rPr>
          <w:rFonts w:ascii="Arial" w:hAnsi="Arial" w:cs="Arial"/>
          <w:noProof/>
          <w:sz w:val="22"/>
          <w:szCs w:val="22"/>
        </w:rPr>
      </w:pPr>
      <w:r w:rsidRPr="00FB75F5">
        <w:rPr>
          <w:rFonts w:ascii="Arial" w:hAnsi="Arial" w:cs="Arial"/>
          <w:noProof/>
          <w:sz w:val="22"/>
          <w:szCs w:val="22"/>
        </w:rPr>
        <w:t xml:space="preserve">Po letu 1948 je mednarodna skupnost sprejela še več drugih mednarodnih sporazumov, ki prepovedujejo ali omejujejo uporabo posameznih vrst orožij za množično uničevanje. Leta 1968 je bil podpisan Sporazum o neširjenju jedrskega orožja (NPT), ki omejuje raven proizvedenega jedrskega orožja. Leta 1972 je bila podpisana Konvencija o prepovedi biološkega in toksikološkega orožja (BTWC), ki prepoveduje uporabo tega orožja, vendar ne vsebuje operativnega verifikacijskega protokola. V prvih dneh po koncu hladne vojne (januarja 1993) je bila podpisana Konvencija o prepovedi kemičnega orožja (CWC), ki je prva konvencija na tem področju, ki celovito prepoveduje (in predpisuje tudi njegovo uničenje do leta 2012)  eno od kategorij orožij za množično uničevanje. Zadnji sporazum s tega področja je Sporazum o celoviti prepovedi jedrskih poskusov (CTBC), ki je bil podpisan septembra 1996 v New Yorku (Vlada RS, 2005, 2015). </w:t>
      </w:r>
    </w:p>
    <w:p w14:paraId="18538633" w14:textId="77777777" w:rsidR="009B31FE" w:rsidRPr="00FB75F5" w:rsidRDefault="009B31FE" w:rsidP="0080552B">
      <w:pPr>
        <w:ind w:right="71"/>
        <w:jc w:val="both"/>
        <w:rPr>
          <w:rFonts w:ascii="Arial" w:hAnsi="Arial" w:cs="Arial"/>
          <w:noProof/>
          <w:sz w:val="22"/>
          <w:szCs w:val="22"/>
        </w:rPr>
      </w:pPr>
    </w:p>
    <w:p w14:paraId="57500C4C" w14:textId="77777777" w:rsidR="009B31FE" w:rsidRPr="00FB75F5" w:rsidRDefault="009B31FE" w:rsidP="0080552B">
      <w:pPr>
        <w:ind w:right="71"/>
        <w:jc w:val="both"/>
        <w:rPr>
          <w:rFonts w:ascii="Arial" w:hAnsi="Arial" w:cs="Arial"/>
          <w:noProof/>
          <w:sz w:val="22"/>
          <w:szCs w:val="22"/>
        </w:rPr>
      </w:pPr>
      <w:r w:rsidRPr="00FB75F5">
        <w:rPr>
          <w:rFonts w:ascii="Arial" w:hAnsi="Arial" w:cs="Arial"/>
          <w:noProof/>
          <w:sz w:val="22"/>
          <w:szCs w:val="22"/>
        </w:rPr>
        <w:t>V zadnjem obdobju narašča grožnja uporabe orožja za množično uničevanje v teroristične namene. In prav ta nevarnost, da različne teroristične skupine uporabijo orožje ali sredstvo za množično uničevanje za dosego svojih političnih, verskih, gospodarskih, socialnih ali drugih interesov, poleg uporabe klasičnih oblik delovanja teroristov (ugrabitev, nastavljanja eksploziva, umorov ipd.) je realna grožnja varnosti sodobnega sveta (Vlada RS, 2005, 2015).</w:t>
      </w:r>
    </w:p>
    <w:p w14:paraId="34F49B2C" w14:textId="77777777" w:rsidR="009B31FE" w:rsidRPr="00FB75F5" w:rsidRDefault="009B31FE" w:rsidP="0080552B">
      <w:pPr>
        <w:ind w:right="71"/>
        <w:jc w:val="both"/>
        <w:rPr>
          <w:rFonts w:ascii="Arial" w:hAnsi="Arial" w:cs="Arial"/>
          <w:noProof/>
          <w:sz w:val="22"/>
          <w:szCs w:val="22"/>
        </w:rPr>
      </w:pPr>
    </w:p>
    <w:p w14:paraId="26F1BF7A"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 xml:space="preserve">S pojmom sredstva (snovi) za množično uničevanje označujemo vsa sredstva, ki se uporabljajo v vsakodnevni uporabi ali proizvodnji, imajo pa primerljive škodljive učinke z orožjem za množično uničevanje. Učinkovitost takih sredstev je običajno manjša od orožij za množično uničevanje (Vlada RS, 2005, 2015). </w:t>
      </w:r>
    </w:p>
    <w:p w14:paraId="234B72A7" w14:textId="77777777" w:rsidR="009B31FE" w:rsidRPr="00FB75F5" w:rsidRDefault="009B31FE" w:rsidP="00814488">
      <w:pPr>
        <w:jc w:val="both"/>
        <w:rPr>
          <w:rFonts w:ascii="Arial" w:hAnsi="Arial" w:cs="Arial"/>
          <w:noProof/>
          <w:sz w:val="22"/>
          <w:szCs w:val="22"/>
        </w:rPr>
      </w:pPr>
    </w:p>
    <w:p w14:paraId="207A4783"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Mogoče posledice uporabe orožja ali sredstev za množično uničevanje v teroristične namene   so predvsem:</w:t>
      </w:r>
    </w:p>
    <w:p w14:paraId="0E163413"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pojav večjega števila obolelih ljudi na območju RS zaradi nalezljive bolezni, </w:t>
      </w:r>
    </w:p>
    <w:p w14:paraId="04D87B52"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nevarnost širjenja bolezni, </w:t>
      </w:r>
    </w:p>
    <w:p w14:paraId="7FFFB806"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radiološka kontaminacija ljudi, živali, rastlin, območja,</w:t>
      </w:r>
    </w:p>
    <w:p w14:paraId="1043CA13"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pojav radiacijske bolezni (predvsem pri pripadnikih interventnih enot), </w:t>
      </w:r>
    </w:p>
    <w:p w14:paraId="13ABF32D"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kemična kontaminacija ljudi, živali, rastlin, območja, </w:t>
      </w:r>
    </w:p>
    <w:p w14:paraId="469CC8A2"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pojav smrtnih primerov, </w:t>
      </w:r>
    </w:p>
    <w:p w14:paraId="07C9CD0A"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 xml:space="preserve">negativni psihološki učinki pri ljudeh, </w:t>
      </w:r>
    </w:p>
    <w:p w14:paraId="63CBB878"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veliki stroški za preventivo, zatiranje in izkoreninjenje bolezni,</w:t>
      </w:r>
    </w:p>
    <w:p w14:paraId="1970CA82"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veliki stroški za radiološko in kemično  dekontaminacijo okolja (Vlada RS, 2005, 2015),</w:t>
      </w:r>
    </w:p>
    <w:p w14:paraId="17159AD2" w14:textId="77777777" w:rsidR="009B31FE" w:rsidRPr="00FB75F5" w:rsidRDefault="009B31FE">
      <w:pPr>
        <w:numPr>
          <w:ilvl w:val="0"/>
          <w:numId w:val="23"/>
        </w:numPr>
        <w:jc w:val="both"/>
        <w:rPr>
          <w:rFonts w:ascii="Arial" w:hAnsi="Arial" w:cs="Arial"/>
          <w:noProof/>
          <w:sz w:val="22"/>
          <w:szCs w:val="22"/>
        </w:rPr>
      </w:pPr>
      <w:r w:rsidRPr="00FB75F5">
        <w:rPr>
          <w:rFonts w:ascii="Arial" w:hAnsi="Arial" w:cs="Arial"/>
          <w:noProof/>
          <w:sz w:val="22"/>
          <w:szCs w:val="22"/>
        </w:rPr>
        <w:t>gospodarska škoda zaradi izpada proizvodnje in izgub v gospodarskih panogah  in drugih panogah (npr. turizem).</w:t>
      </w:r>
    </w:p>
    <w:p w14:paraId="0305E572" w14:textId="77777777" w:rsidR="009B31FE" w:rsidRPr="00FB75F5" w:rsidRDefault="009B31FE" w:rsidP="00814488">
      <w:pPr>
        <w:jc w:val="both"/>
        <w:rPr>
          <w:rFonts w:ascii="Arial" w:hAnsi="Arial" w:cs="Arial"/>
          <w:noProof/>
          <w:sz w:val="22"/>
          <w:szCs w:val="22"/>
        </w:rPr>
      </w:pPr>
    </w:p>
    <w:p w14:paraId="143FFA7E" w14:textId="424F6F93" w:rsidR="009B31FE" w:rsidRPr="00FB75F5" w:rsidRDefault="00814488" w:rsidP="00814488">
      <w:pPr>
        <w:jc w:val="both"/>
        <w:rPr>
          <w:rFonts w:ascii="Arial" w:hAnsi="Arial" w:cs="Arial"/>
          <w:i/>
          <w:noProof/>
          <w:sz w:val="22"/>
          <w:szCs w:val="22"/>
        </w:rPr>
      </w:pPr>
      <w:r w:rsidRPr="00FB75F5">
        <w:rPr>
          <w:rFonts w:ascii="Arial" w:hAnsi="Arial" w:cs="Arial"/>
          <w:i/>
          <w:noProof/>
          <w:sz w:val="22"/>
          <w:szCs w:val="22"/>
        </w:rPr>
        <w:t>1.6</w:t>
      </w:r>
      <w:r w:rsidR="009B31FE" w:rsidRPr="00FB75F5">
        <w:rPr>
          <w:rFonts w:ascii="Arial" w:hAnsi="Arial" w:cs="Arial"/>
          <w:i/>
          <w:noProof/>
          <w:sz w:val="22"/>
          <w:szCs w:val="22"/>
        </w:rPr>
        <w:t>.1 Kemično orožje</w:t>
      </w:r>
    </w:p>
    <w:p w14:paraId="75797077" w14:textId="77777777" w:rsidR="009B31FE" w:rsidRPr="00FB75F5" w:rsidRDefault="009B31FE" w:rsidP="00814488">
      <w:pPr>
        <w:jc w:val="both"/>
        <w:rPr>
          <w:rFonts w:ascii="Arial" w:hAnsi="Arial" w:cs="Arial"/>
          <w:b/>
          <w:noProof/>
          <w:sz w:val="22"/>
          <w:szCs w:val="22"/>
        </w:rPr>
      </w:pPr>
    </w:p>
    <w:p w14:paraId="4EDC7B04"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O kemičnem orožju govorimo, ko gre za »izpust« strupenih, kemičnih snovi v okolje, ki s svojimi fizikalno-kemičnimi lastnostmi delujejo strupeno in škodljivo ali uničevalno na žive organizme in torej povzročijo začasno ustavitev normalnih funkcij, trajnih poškodbo ali smrt organizmov. Bojni strupi so živčni bojni strupi, mehurjevci, dušljivci, dražljivci in solzivci ter splošni strupi (Vlada RS, 2005, 2015).</w:t>
      </w:r>
    </w:p>
    <w:p w14:paraId="7B6836F8" w14:textId="77777777" w:rsidR="009B31FE" w:rsidRPr="00FB75F5" w:rsidRDefault="009B31FE" w:rsidP="00814488">
      <w:pPr>
        <w:pStyle w:val="Telobesedila2"/>
        <w:spacing w:after="0" w:line="240" w:lineRule="auto"/>
        <w:jc w:val="both"/>
        <w:rPr>
          <w:rFonts w:ascii="Arial" w:hAnsi="Arial" w:cs="Arial"/>
          <w:noProof/>
          <w:sz w:val="22"/>
          <w:szCs w:val="22"/>
        </w:rPr>
      </w:pPr>
    </w:p>
    <w:p w14:paraId="6811C539"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 xml:space="preserve">Kemično orožje se lahko uporabi tako, da se razširi s pomočjo eksploziva, z razpršilci, letali,  aktiviranjem bomb napolnjenih s strupom, kot tudi z uporabo projektilov, v katerih se nahaja (Vlada RS, 2005, 2015). </w:t>
      </w:r>
    </w:p>
    <w:p w14:paraId="0CC802BD" w14:textId="77777777" w:rsidR="009B31FE" w:rsidRPr="00FB75F5" w:rsidRDefault="009B31FE" w:rsidP="00814488">
      <w:pPr>
        <w:pStyle w:val="Telobesedila2"/>
        <w:spacing w:after="0" w:line="240" w:lineRule="auto"/>
        <w:ind w:left="720" w:hanging="720"/>
        <w:jc w:val="both"/>
        <w:rPr>
          <w:rFonts w:ascii="Arial" w:hAnsi="Arial" w:cs="Arial"/>
          <w:noProof/>
          <w:sz w:val="22"/>
          <w:szCs w:val="22"/>
        </w:rPr>
      </w:pPr>
    </w:p>
    <w:p w14:paraId="701DB6C4"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Pojav kemičnega napada je:</w:t>
      </w:r>
    </w:p>
    <w:p w14:paraId="3EF9808E" w14:textId="77777777" w:rsidR="009B31FE" w:rsidRPr="00FB75F5" w:rsidRDefault="009B31FE">
      <w:pPr>
        <w:pStyle w:val="Telobesedila2"/>
        <w:numPr>
          <w:ilvl w:val="0"/>
          <w:numId w:val="27"/>
        </w:numPr>
        <w:spacing w:after="0" w:line="240" w:lineRule="auto"/>
        <w:jc w:val="both"/>
        <w:rPr>
          <w:rFonts w:ascii="Arial" w:hAnsi="Arial" w:cs="Arial"/>
          <w:noProof/>
          <w:sz w:val="22"/>
          <w:szCs w:val="22"/>
        </w:rPr>
      </w:pPr>
      <w:r w:rsidRPr="00FB75F5">
        <w:rPr>
          <w:rFonts w:ascii="Arial" w:hAnsi="Arial" w:cs="Arial"/>
          <w:noProof/>
          <w:sz w:val="22"/>
          <w:szCs w:val="22"/>
        </w:rPr>
        <w:t>omejen na območje blizu kraja sproščanja kemičnega agensa,</w:t>
      </w:r>
    </w:p>
    <w:p w14:paraId="04C58B1A" w14:textId="77777777" w:rsidR="009B31FE" w:rsidRPr="00FB75F5" w:rsidRDefault="009B31FE">
      <w:pPr>
        <w:pStyle w:val="Telobesedila2"/>
        <w:numPr>
          <w:ilvl w:val="0"/>
          <w:numId w:val="27"/>
        </w:numPr>
        <w:spacing w:after="0" w:line="240" w:lineRule="auto"/>
        <w:jc w:val="both"/>
        <w:rPr>
          <w:rFonts w:ascii="Arial" w:hAnsi="Arial" w:cs="Arial"/>
          <w:noProof/>
          <w:sz w:val="22"/>
          <w:szCs w:val="22"/>
        </w:rPr>
      </w:pPr>
      <w:r w:rsidRPr="00FB75F5">
        <w:rPr>
          <w:rFonts w:ascii="Arial" w:hAnsi="Arial" w:cs="Arial"/>
          <w:noProof/>
          <w:sz w:val="22"/>
          <w:szCs w:val="22"/>
        </w:rPr>
        <w:t>značilen po tem, da se pri vseh izpostavljenih hitro po izpostavljanju (skoraj istočasno) pojavljajo podobni znaki zastrupitve (Vlada RS, 2005, 2015).</w:t>
      </w:r>
    </w:p>
    <w:p w14:paraId="29760ACF" w14:textId="77777777" w:rsidR="009B31FE" w:rsidRPr="00FB75F5" w:rsidRDefault="009B31FE" w:rsidP="00814488">
      <w:pPr>
        <w:pStyle w:val="Telobesedila2"/>
        <w:spacing w:after="0" w:line="240" w:lineRule="auto"/>
        <w:jc w:val="both"/>
        <w:rPr>
          <w:rFonts w:ascii="Arial" w:hAnsi="Arial" w:cs="Arial"/>
          <w:noProof/>
          <w:sz w:val="22"/>
          <w:szCs w:val="22"/>
        </w:rPr>
      </w:pPr>
    </w:p>
    <w:p w14:paraId="3089810A"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Mogoči hipotetični scenarij za kemični napad predstavlja poleg uporabe kemičnih orožij tudi:</w:t>
      </w:r>
    </w:p>
    <w:p w14:paraId="26282E4E" w14:textId="77777777" w:rsidR="009B31FE" w:rsidRPr="00FB75F5" w:rsidRDefault="009B31FE">
      <w:pPr>
        <w:pStyle w:val="Telobesedila2"/>
        <w:numPr>
          <w:ilvl w:val="0"/>
          <w:numId w:val="21"/>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v objektu, kjer se proizvajajo ali skladiščijo nevarne kemijske snovi,</w:t>
      </w:r>
    </w:p>
    <w:p w14:paraId="6E853FB9" w14:textId="77777777" w:rsidR="009B31FE" w:rsidRPr="00FB75F5" w:rsidRDefault="009B31FE">
      <w:pPr>
        <w:pStyle w:val="Telobesedila2"/>
        <w:numPr>
          <w:ilvl w:val="0"/>
          <w:numId w:val="21"/>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med prevozom nevarnih kemijskih snovi (Vlada RS, 2005, 2015).</w:t>
      </w:r>
    </w:p>
    <w:p w14:paraId="08EA90CD" w14:textId="77777777" w:rsidR="009B31FE" w:rsidRPr="00FB75F5" w:rsidRDefault="009B31FE" w:rsidP="00814488">
      <w:pPr>
        <w:jc w:val="both"/>
        <w:rPr>
          <w:rFonts w:ascii="Arial" w:hAnsi="Arial" w:cs="Arial"/>
          <w:noProof/>
          <w:sz w:val="22"/>
          <w:szCs w:val="22"/>
        </w:rPr>
      </w:pPr>
    </w:p>
    <w:p w14:paraId="0637C344" w14:textId="430E4192" w:rsidR="009B31FE" w:rsidRPr="00FB75F5" w:rsidRDefault="00814488" w:rsidP="00814488">
      <w:pPr>
        <w:jc w:val="both"/>
        <w:rPr>
          <w:rFonts w:ascii="Arial" w:hAnsi="Arial" w:cs="Arial"/>
          <w:i/>
          <w:noProof/>
          <w:sz w:val="22"/>
          <w:szCs w:val="22"/>
        </w:rPr>
      </w:pPr>
      <w:r w:rsidRPr="00FB75F5">
        <w:rPr>
          <w:rFonts w:ascii="Arial" w:hAnsi="Arial" w:cs="Arial"/>
          <w:i/>
          <w:noProof/>
          <w:sz w:val="22"/>
          <w:szCs w:val="22"/>
        </w:rPr>
        <w:t>1.6</w:t>
      </w:r>
      <w:r w:rsidR="009B31FE" w:rsidRPr="00FB75F5">
        <w:rPr>
          <w:rFonts w:ascii="Arial" w:hAnsi="Arial" w:cs="Arial"/>
          <w:i/>
          <w:noProof/>
          <w:sz w:val="22"/>
          <w:szCs w:val="22"/>
        </w:rPr>
        <w:t>.2 Radiološko in jedrsko orožje (jedrski terorizem)</w:t>
      </w:r>
    </w:p>
    <w:p w14:paraId="244AC239" w14:textId="77777777" w:rsidR="009B31FE" w:rsidRPr="00FB75F5" w:rsidRDefault="009B31FE" w:rsidP="00814488">
      <w:pPr>
        <w:jc w:val="both"/>
        <w:rPr>
          <w:rFonts w:ascii="Arial" w:hAnsi="Arial" w:cs="Arial"/>
          <w:b/>
          <w:noProof/>
          <w:sz w:val="22"/>
          <w:szCs w:val="22"/>
        </w:rPr>
      </w:pPr>
    </w:p>
    <w:p w14:paraId="6309D939"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 xml:space="preserve">V novejšem času se vse pogosteje izpostavlja možna ogroženost zaradi uporabe radiološke disperzivne naprave oziroma umazane bombe. Ta bi razpršila radioaktivne snovi po širši okolici. Običajne radioaktivne snovi, ki se uporabljajo v industriji, medicini in raziskavah, se lahko uporabi skupaj s konvencionalnim eksplozivom v taki napravi. Čeprav bi bilo ob taki eksploziji ubitih malo ljudi zaradi sevanja (če sploh kakšen), bi bomba imela zastraševalni efekt pri ljudeh zaradi strahu pred radioaktivnostjo. Več ljudi bi bilo poškodovanih zaradi eksplozije same. Tako v tem primeru ne govorimo o orožju za množično uničevanje, temveč o orožju za množično vznemirjanje prebivalcev. Učinki tovrstnega orožja so lahko psihološki, sociološki in ekonomski (Vlada RS, 2005, 2015).  </w:t>
      </w:r>
    </w:p>
    <w:p w14:paraId="0BDF5BB8" w14:textId="77777777" w:rsidR="009B31FE" w:rsidRPr="00FB75F5" w:rsidRDefault="009B31FE" w:rsidP="00814488">
      <w:pPr>
        <w:pStyle w:val="Telobesedila2"/>
        <w:spacing w:after="0" w:line="240" w:lineRule="auto"/>
        <w:jc w:val="both"/>
        <w:rPr>
          <w:rFonts w:ascii="Arial" w:hAnsi="Arial" w:cs="Arial"/>
          <w:noProof/>
          <w:sz w:val="22"/>
          <w:szCs w:val="22"/>
        </w:rPr>
      </w:pPr>
    </w:p>
    <w:p w14:paraId="12CE4690"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lastRenderedPageBreak/>
        <w:t xml:space="preserve">Umazana eksplozivna bomba je lahko poljubne velikosti, glavna parametra sta sama radioaktivna snov in količina eksploziva. Tipična bomba bi lahko bila sestavljena iz svinčenega kontejnerja in eksploziva TNT med pol do pet kilogramov. Radioaktivni izotopi, ki so teoretično bolj primerni za izdelavo umazane bombe, so tisti, ki imajo čim večjo radio toksičnost, ki se jih težje zazna z instrumenti, viri z visoko aktivnostjo in kontaktno hitrostjo doze, ki so v praškasti ali razpršljivi obliki, v prenosnih napravah in podobno. To so predvsem cezij-137, amercij-241, stroncij-90, iridij-192, plutonij-238 in 239, kobalt-60, kalifornij-252. Govorimo o količinah radioaktivnih snovi velikosti enega grama ali več (Vlada RS, 2005, 2015). </w:t>
      </w:r>
    </w:p>
    <w:p w14:paraId="0E75B5F1" w14:textId="77777777" w:rsidR="009B31FE" w:rsidRPr="00FB75F5" w:rsidRDefault="009B31FE" w:rsidP="00814488">
      <w:pPr>
        <w:pStyle w:val="Telobesedila2"/>
        <w:spacing w:after="0" w:line="240" w:lineRule="auto"/>
        <w:jc w:val="both"/>
        <w:rPr>
          <w:rFonts w:ascii="Arial" w:hAnsi="Arial" w:cs="Arial"/>
          <w:noProof/>
          <w:sz w:val="22"/>
          <w:szCs w:val="22"/>
        </w:rPr>
      </w:pPr>
    </w:p>
    <w:p w14:paraId="54D197CC"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 xml:space="preserve">Ob uporabi umazane bombe predstavlja za ljudi največje tveganje, da nevede vdihavajo ali zaužijejo snovi, ki so se razpršile med eksplozijo ali požarom ali pri rokovanju z radioaktivnimi drobci oziroma snovmi. Če so aktivnosti nižje od aktivnosti za naravni vir, je radiološko tveganje sorazmerno majhno. Če pa bi z umazano bombo razpršili snov, katere aktivnost presega desetkratno vrednost nevarnega vira, bi lahko povzročila ogrožanje življenj za ljudi brez zaščite. Verjetnost vnosa nevarnega vira v telo je večinoma omejeno na približno 100 metrov (oblak dima). V primeru rokovanja ali neposredne bližine nezaščitenega radioaktivnega vira ali drobcev visoke aktivnosti - zunanje obsevanje - so poškodbe mogoče v nekaj minutah (Vlada RS, 2005, 2015). </w:t>
      </w:r>
    </w:p>
    <w:p w14:paraId="07B93E43" w14:textId="77777777" w:rsidR="009B31FE" w:rsidRPr="00FB75F5" w:rsidRDefault="009B31FE" w:rsidP="00814488">
      <w:pPr>
        <w:pStyle w:val="Telobesedila2"/>
        <w:spacing w:after="0" w:line="240" w:lineRule="auto"/>
        <w:jc w:val="both"/>
        <w:rPr>
          <w:rFonts w:ascii="Arial" w:hAnsi="Arial" w:cs="Arial"/>
          <w:noProof/>
          <w:sz w:val="22"/>
          <w:szCs w:val="22"/>
        </w:rPr>
      </w:pPr>
    </w:p>
    <w:p w14:paraId="689638F3"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Posebej velja omeniti tako imenovano improvizirano jedrsko napravo, ki povzroči jedrsko eksplozijo. Za to pa je potrebna cepljiva snov - to je visoko obogateni uran ali plutonij, ki lahko povzročita jedrsko eksplozijo (Vlada RS, 2005, 2015).</w:t>
      </w:r>
    </w:p>
    <w:p w14:paraId="6613AD59" w14:textId="77777777" w:rsidR="009B31FE" w:rsidRPr="00FB75F5" w:rsidRDefault="009B31FE" w:rsidP="00814488">
      <w:pPr>
        <w:pStyle w:val="Telobesedila2"/>
        <w:spacing w:after="0" w:line="240" w:lineRule="auto"/>
        <w:jc w:val="both"/>
        <w:rPr>
          <w:rFonts w:ascii="Arial" w:hAnsi="Arial" w:cs="Arial"/>
          <w:noProof/>
          <w:sz w:val="22"/>
          <w:szCs w:val="22"/>
        </w:rPr>
      </w:pPr>
    </w:p>
    <w:p w14:paraId="1BEE1ED4" w14:textId="77777777" w:rsidR="009B31FE" w:rsidRPr="00FB75F5" w:rsidRDefault="009B31FE" w:rsidP="00814488">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Hipotetičnih scenarijev obsevanja prebivalstva je veliko, za vse je značilna majhna verjetnost. Nekateri mogoči scenariji so:</w:t>
      </w:r>
    </w:p>
    <w:p w14:paraId="19216949"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v jedrskem objektu,</w:t>
      </w:r>
    </w:p>
    <w:p w14:paraId="31D0C6D3"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v sevalnem ali manj pomembnem sevalnem objektu,</w:t>
      </w:r>
    </w:p>
    <w:p w14:paraId="3168540F"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v industrijskem objektu s kakršnimikoli viri sevanja,</w:t>
      </w:r>
    </w:p>
    <w:p w14:paraId="0A6DA143"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sabotaža ali diverzija med prevozom oziroma tranzitom,</w:t>
      </w:r>
    </w:p>
    <w:p w14:paraId="2AD04AB4"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kontaminacija vodnih virov, hrane in podobno,</w:t>
      </w:r>
    </w:p>
    <w:p w14:paraId="13CE9A2F" w14:textId="77777777" w:rsidR="009B31FE" w:rsidRPr="00FB75F5" w:rsidRDefault="009B31FE">
      <w:pPr>
        <w:pStyle w:val="Telobesedila2"/>
        <w:numPr>
          <w:ilvl w:val="0"/>
          <w:numId w:val="22"/>
        </w:numPr>
        <w:spacing w:after="0" w:line="240" w:lineRule="auto"/>
        <w:jc w:val="both"/>
        <w:rPr>
          <w:rFonts w:ascii="Arial" w:hAnsi="Arial" w:cs="Arial"/>
          <w:noProof/>
          <w:sz w:val="22"/>
          <w:szCs w:val="22"/>
        </w:rPr>
      </w:pPr>
      <w:r w:rsidRPr="00FB75F5">
        <w:rPr>
          <w:rFonts w:ascii="Arial" w:hAnsi="Arial" w:cs="Arial"/>
          <w:noProof/>
          <w:sz w:val="22"/>
          <w:szCs w:val="22"/>
        </w:rPr>
        <w:t>uporaba umazane bombe (eksplozija) (Vlada RS, 2005, 2015).</w:t>
      </w:r>
    </w:p>
    <w:p w14:paraId="77FDB8CA" w14:textId="77777777" w:rsidR="009B31FE" w:rsidRPr="00FB75F5" w:rsidRDefault="009B31FE" w:rsidP="00814488">
      <w:pPr>
        <w:pStyle w:val="Telobesedila2"/>
        <w:spacing w:after="0" w:line="240" w:lineRule="auto"/>
        <w:ind w:left="360"/>
        <w:jc w:val="both"/>
        <w:rPr>
          <w:rFonts w:ascii="Arial" w:hAnsi="Arial" w:cs="Arial"/>
          <w:noProof/>
          <w:sz w:val="22"/>
          <w:szCs w:val="22"/>
        </w:rPr>
      </w:pPr>
    </w:p>
    <w:p w14:paraId="33D0C48E" w14:textId="6813B9CC" w:rsidR="009B31FE" w:rsidRPr="00FB75F5" w:rsidRDefault="00814488" w:rsidP="00814488">
      <w:pPr>
        <w:jc w:val="both"/>
        <w:rPr>
          <w:rFonts w:ascii="Arial" w:hAnsi="Arial" w:cs="Arial"/>
          <w:i/>
          <w:noProof/>
          <w:sz w:val="22"/>
          <w:szCs w:val="22"/>
        </w:rPr>
      </w:pPr>
      <w:r w:rsidRPr="00FB75F5">
        <w:rPr>
          <w:rFonts w:ascii="Arial" w:hAnsi="Arial" w:cs="Arial"/>
          <w:i/>
          <w:noProof/>
          <w:sz w:val="22"/>
          <w:szCs w:val="22"/>
        </w:rPr>
        <w:t>1.6</w:t>
      </w:r>
      <w:r w:rsidR="009B31FE" w:rsidRPr="00FB75F5">
        <w:rPr>
          <w:rFonts w:ascii="Arial" w:hAnsi="Arial" w:cs="Arial"/>
          <w:i/>
          <w:noProof/>
          <w:sz w:val="22"/>
          <w:szCs w:val="22"/>
        </w:rPr>
        <w:t>.3 Biološko orožje (biološki terorizem)</w:t>
      </w:r>
    </w:p>
    <w:p w14:paraId="6B114CA8" w14:textId="77777777" w:rsidR="009B31FE" w:rsidRPr="00FB75F5" w:rsidRDefault="009B31FE" w:rsidP="00814488">
      <w:pPr>
        <w:jc w:val="both"/>
        <w:rPr>
          <w:rFonts w:ascii="Arial" w:hAnsi="Arial" w:cs="Arial"/>
          <w:noProof/>
          <w:sz w:val="22"/>
          <w:szCs w:val="22"/>
        </w:rPr>
      </w:pPr>
    </w:p>
    <w:p w14:paraId="11B6B767" w14:textId="77777777" w:rsidR="009B31FE" w:rsidRPr="00FB75F5" w:rsidRDefault="009B31FE" w:rsidP="00814488">
      <w:pPr>
        <w:jc w:val="both"/>
        <w:rPr>
          <w:rFonts w:ascii="Arial" w:hAnsi="Arial" w:cs="Arial"/>
          <w:noProof/>
          <w:sz w:val="22"/>
          <w:szCs w:val="22"/>
        </w:rPr>
      </w:pPr>
      <w:r w:rsidRPr="00FB75F5">
        <w:rPr>
          <w:rFonts w:ascii="Arial" w:hAnsi="Arial" w:cs="Arial"/>
          <w:sz w:val="22"/>
          <w:szCs w:val="22"/>
        </w:rPr>
        <w:t xml:space="preserve">Biološki terorizem je nevarnost namernega napada z uporabo bioloških dejavnikov – mikroorganizmov (bakterije, virusi, glive, plesni) ali njihovih strupov z namenom povzročiti njihovo razširjenje in obolevanje ljudi v epidemioloških razsežnostih nalezljivih bolezni.   (Mežnar, 2016). Biološko orožje je način načrtnega razširjanja obolenj/zastrupitev oziroma smrti med ljudmi, živalmi in rastlinami (Vlada RS, 2005, 2015). Biološko orožje v obliki </w:t>
      </w:r>
      <w:r w:rsidRPr="00FB75F5">
        <w:rPr>
          <w:rFonts w:ascii="Arial" w:hAnsi="Arial" w:cs="Arial"/>
          <w:sz w:val="22"/>
          <w:szCs w:val="22"/>
          <w:shd w:val="clear" w:color="auto" w:fill="FEFEFE"/>
        </w:rPr>
        <w:t xml:space="preserve">virusov, bakterij, gliv in toksinov predstavlja nalezljive organizme, ki se lahko razmnožujejo v svojem gostitelju (Mežnar, 2016). </w:t>
      </w:r>
      <w:r w:rsidRPr="00FB75F5">
        <w:rPr>
          <w:rFonts w:ascii="Arial" w:hAnsi="Arial" w:cs="Arial"/>
          <w:sz w:val="22"/>
          <w:szCs w:val="22"/>
        </w:rPr>
        <w:t xml:space="preserve">Kužnina se na različne načine razširi med ciljno populacijo, kjer se povzročitelji namnožijo oziroma proizvedejo toksine, ki sprožijo bolezenske simptome (Vlada RS, 2005, 2015).  </w:t>
      </w:r>
    </w:p>
    <w:p w14:paraId="29A6B353" w14:textId="77777777" w:rsidR="009B31FE" w:rsidRPr="00FB75F5" w:rsidRDefault="009B31FE" w:rsidP="00814488">
      <w:pPr>
        <w:jc w:val="both"/>
        <w:rPr>
          <w:rFonts w:ascii="Arial" w:hAnsi="Arial" w:cs="Arial"/>
          <w:noProof/>
          <w:sz w:val="22"/>
          <w:szCs w:val="22"/>
        </w:rPr>
      </w:pPr>
    </w:p>
    <w:p w14:paraId="7B3A46DF"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 xml:space="preserve">Biološko orožje se je močno razvijalo med drugo svetovno vojno in po njej. Leta 1972 je bila sprejeta konvencija o biološkem in toksikološkem orožju, s katero se je 140 držav, med njimi tudi ZDA, Irak in nekdanja Sovjetska zveza, zavezalo, da bodo prenehale razvijati in izdelovati biološko orožje, ter da bodo uničile vse obstoječe mikroorganizme, ki so bili pripravljeni z namenom uporabe v vojaške namene. ZDA so leta 1970 prekinile program razvijanja biološkega orožja in so ga uničile leta 1973. Kljub prepovedi pa večina držav vseeno ni povsem prenehala z raziskavami biološkega orožja. Zato v obdobju po letu 1970 govorimo o obdobju nekontroliranih in skrbno prikritih raziskav (Vlada RS, 2005, 2015).  </w:t>
      </w:r>
    </w:p>
    <w:p w14:paraId="05BDE368" w14:textId="77777777" w:rsidR="009B31FE" w:rsidRPr="00FB75F5" w:rsidRDefault="009B31FE" w:rsidP="00814488">
      <w:pPr>
        <w:jc w:val="both"/>
        <w:rPr>
          <w:rFonts w:ascii="Arial" w:hAnsi="Arial" w:cs="Arial"/>
          <w:noProof/>
          <w:sz w:val="22"/>
          <w:szCs w:val="22"/>
        </w:rPr>
      </w:pPr>
    </w:p>
    <w:p w14:paraId="60C9D323"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 xml:space="preserve">Biološko orožje je mogoče uporabljati tudi v teroristične namene. Zato ni izključena verjetnost, da države ali posamezne teroristične skupine uporabijo biološko orožje. Imajo motiv, pa tudi </w:t>
      </w:r>
      <w:r w:rsidRPr="00FB75F5">
        <w:rPr>
          <w:rFonts w:ascii="Arial" w:hAnsi="Arial" w:cs="Arial"/>
          <w:noProof/>
          <w:sz w:val="22"/>
          <w:szCs w:val="22"/>
        </w:rPr>
        <w:lastRenderedPageBreak/>
        <w:t xml:space="preserve">dostop do znanja, kako selektivno vzgojiti tudi najbolj patogene mikroorganizme in jih uporabiti v teroristične namene ali v vojni (Vlada RS, 2005, 2015). </w:t>
      </w:r>
      <w:r w:rsidRPr="00FB75F5">
        <w:rPr>
          <w:rFonts w:ascii="Arial" w:hAnsi="Arial" w:cs="Arial"/>
          <w:sz w:val="22"/>
          <w:szCs w:val="22"/>
          <w:shd w:val="clear" w:color="auto" w:fill="FEFEFE"/>
        </w:rPr>
        <w:t>Ena od resnejših groženj nove dobe je hitrost, s katero se obolenja lahko razširjajo po svetu (Mežnar, 2016).</w:t>
      </w:r>
    </w:p>
    <w:p w14:paraId="39B5D50F" w14:textId="77777777" w:rsidR="009B31FE" w:rsidRPr="00FB75F5" w:rsidRDefault="009B31FE" w:rsidP="00814488">
      <w:pPr>
        <w:jc w:val="both"/>
        <w:rPr>
          <w:rFonts w:ascii="Arial" w:hAnsi="Arial" w:cs="Arial"/>
          <w:noProof/>
          <w:sz w:val="22"/>
          <w:szCs w:val="22"/>
        </w:rPr>
      </w:pPr>
    </w:p>
    <w:p w14:paraId="0FBB7725"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Da se lahko nek mikroorganizem uporabi kot biološko orožje, mora imeti specifične lastnosti. Eno najbolj tipičnih in največkrat omenjenih bioloških orožij je bakterija antraksa (bacillus anthracis). Pomembna lastnost te paličaste bakterije, ki jo ločuje od drugih, je tvorba spor. To so specializirane celične strukture, ki so odporne na neugodne življenjske razmere, kot so izsuševanje, vročina, poleg tega pa so metabolno skoraj neaktivne. Spore omogočijo bakteriji preživetje v neugodnih in spremenljivih razmerah. Spore so lahke, odporne, skratka idealne za razširjanje z aerosolom (v zraku ali v plinih razpršena trdna ali tekoča snov). Ravno okužba preko dihal se najpogosteje razvije v najbolj nevarno, sistemsko obliko bolezni, ki je skoraj 100 odstotno smrtna. Običajno se okužba z antraksom prenese na človeka preko kože ob stiku z okuženo živaljo oziroma z uživanjem premalo kuhanega mesa okužene živali, vendar je ta oblika bolezni le redko smrtna, zdravljenje z antibiotiki pa je učinkovito. Obstaja tudi cepivo proti antraksu. Bacil antraksa je primeren za uporabo kot biološko orožje, ker je zelo skromen v svojih zahtevah glede gojenja, pridobiti se ga da zelo hitro, enostavno in poceni, vendar se ne prenaša s človeka na človeka (Vlada RS, 2005, 2015).</w:t>
      </w:r>
    </w:p>
    <w:p w14:paraId="25D67FFD" w14:textId="77777777" w:rsidR="009B31FE" w:rsidRPr="00FB75F5" w:rsidRDefault="009B31FE" w:rsidP="00814488">
      <w:pPr>
        <w:jc w:val="both"/>
        <w:rPr>
          <w:rFonts w:ascii="Arial" w:hAnsi="Arial" w:cs="Arial"/>
          <w:noProof/>
          <w:sz w:val="22"/>
          <w:szCs w:val="22"/>
        </w:rPr>
      </w:pPr>
    </w:p>
    <w:p w14:paraId="30F8D392"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 xml:space="preserve">Takoj za bacilom antraksa je na seznamu biološkega orožja virus črnih koz, za katerega so leta 1972 razglasili, da so ga izkoreninili. Cepljenje so v vseh državah ukinili leta 1980, virus pa so shranili le v dveh z visoko stopnjo varnosti zaščitenih laboratorijih v Atlanti (ZDA) in v Kolstovu (Rusija). Po resoluciji, sprejeti leta 1996, naj bi virus uničili do konca junija 1999, vendar so uničenje odložili do leta 2002. Strokovnjaki ocenjujejo, da je proti virusu odpornih le še 20 odstotkov ljudi, saj z leti pada tudi imunost pri populaciji, ki je bila cepljena. Človek je edini gostitelj virusa črnih koz. V organizem vstopa preko dihalnih poti, se nato s krvjo raznese do notranjih organov, kasneje ponovno vstopi v krvni obtok in se razširi na kožo. Inkubacijska doba je osem do 14 dni, prva znaka pa sta vročina in splošna izčrpanost. Po dveh do treh dneh se pojavijo izpuščaji na koži. Smrt običajno nastopi v drugem tednu po okužbi. Virus je tako kot bacil antraksa enostavno pripraviti v velikih količinah, raznaša se po zraku, prenaša se s človeka na človeka. Cepivo zagotavlja ustrezno preventivo (Vlada RS, 2005, 2015). </w:t>
      </w:r>
    </w:p>
    <w:p w14:paraId="54D94687" w14:textId="77777777" w:rsidR="009B31FE" w:rsidRPr="00FB75F5" w:rsidRDefault="009B31FE" w:rsidP="00814488">
      <w:pPr>
        <w:jc w:val="both"/>
        <w:rPr>
          <w:rFonts w:ascii="Arial" w:hAnsi="Arial" w:cs="Arial"/>
          <w:noProof/>
          <w:sz w:val="22"/>
          <w:szCs w:val="22"/>
        </w:rPr>
      </w:pPr>
    </w:p>
    <w:p w14:paraId="2E73959E"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Poleg omenjenih, najbolj ustreznih mikroorganizmov za pripravo biološkega orožja, sta primerni še bakterija clostridium botulilinum kot tvorec botulinum toksina in Yersinia pestis, povzročiteljica kuge. Botulinum toksin je eden najmočnejših toksinov, saj deluje v zelo nizkih koncentracijah. Bakterija clostridum botulinum je paličaste oblike in prav tako kot bacil antraksa, tvori spore. Bakterija je v naravi zelo razširjena, najpogosteje jo najdemo v prsti, pa tudi v jezerskih in rečnih sedimentih. Človeku je nevarna predvsem pri uživanju premalo toplotno obdelane vsebine konzerv. Deluje na živčni sistem. Smrt nastopi zaradi paralize, ki preprečuje dihanje in delovanje srca (Vlada RS, 2005, 2015).</w:t>
      </w:r>
    </w:p>
    <w:p w14:paraId="233F8972" w14:textId="77777777" w:rsidR="009B31FE" w:rsidRPr="00FB75F5" w:rsidRDefault="009B31FE" w:rsidP="00814488">
      <w:pPr>
        <w:jc w:val="both"/>
        <w:rPr>
          <w:rFonts w:ascii="Arial" w:hAnsi="Arial" w:cs="Arial"/>
          <w:noProof/>
          <w:sz w:val="22"/>
          <w:szCs w:val="22"/>
        </w:rPr>
      </w:pPr>
    </w:p>
    <w:p w14:paraId="578892FC"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 xml:space="preserve">Biološke agense je mogoče razširjati na različne načine, vključno z letali, raketami in projektili. Najpogostejši način razširjanja je s pomočjo aerosolne eksplozije, ko se ob eksplozijah sproščajo agensi v aerosolni obliki. Ta način razširjanja je posebno učinkovit, saj je vdor preko dihal v organizem v načelu najučinkovitejši in je tudi nadaljnji prodor v krvni obtok najhitrejši. Najpogosteje bi na ta način biološke agense razširjali ponoči, hkrati bi lahko zajeli zelo velike površine (Vlada RS, 2005, 2015). Znan je tudi način razširjanja prek poštnih pošiljk, zastrupitve vode in hrane ipd. </w:t>
      </w:r>
    </w:p>
    <w:p w14:paraId="2D7BACB5" w14:textId="77777777" w:rsidR="009B31FE" w:rsidRPr="00FB75F5" w:rsidRDefault="009B31FE" w:rsidP="00814488">
      <w:pPr>
        <w:jc w:val="both"/>
        <w:rPr>
          <w:rFonts w:ascii="Arial" w:hAnsi="Arial" w:cs="Arial"/>
          <w:noProof/>
          <w:sz w:val="22"/>
          <w:szCs w:val="22"/>
        </w:rPr>
      </w:pPr>
    </w:p>
    <w:p w14:paraId="7C9D6974"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Ciljne organizme je mogoče okuževati tudi s pomočjo vektorjev, kot so insekti, podgane ali druge živali. Vektorje je treba na ustrezen način namnožiti, jih okužiti in jih nato razširiti na območju, kjer naj bi napadli žrtve. Z biološkim agensom se lahko ciljno skupino okuži tudi z diverzantskim delovanjem preko hrane in vode. To nalogo običajno opravijo teroristi (posamezniki ali skupina), ki odložijo biološke agense v javne vodovode ali pa z njimi  prodrejo v sisteme proizvodnje in transporta hrane (Vlada RS, 2005, 2015).</w:t>
      </w:r>
    </w:p>
    <w:p w14:paraId="3DE36ED8" w14:textId="77777777" w:rsidR="009B31FE" w:rsidRPr="00FB75F5" w:rsidRDefault="009B31FE" w:rsidP="00814488">
      <w:pPr>
        <w:jc w:val="both"/>
        <w:rPr>
          <w:rFonts w:ascii="Arial" w:hAnsi="Arial" w:cs="Arial"/>
          <w:noProof/>
          <w:sz w:val="22"/>
          <w:szCs w:val="22"/>
        </w:rPr>
      </w:pPr>
    </w:p>
    <w:p w14:paraId="592016EE" w14:textId="77777777"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Pri uporabi biološkega orožja se posledice uporabe kažejo v daljšem časovnem obdobju, prizadeto prebivalstvo je na geografsko širšem območju in ugotavljajo se različne klinične slike bolezni (Vlada RS, 2005, 2015).</w:t>
      </w:r>
    </w:p>
    <w:p w14:paraId="3F1C86B9" w14:textId="77777777" w:rsidR="009B31FE" w:rsidRPr="00FB75F5" w:rsidRDefault="009B31FE" w:rsidP="00814488">
      <w:pPr>
        <w:jc w:val="both"/>
        <w:rPr>
          <w:rFonts w:ascii="Arial" w:hAnsi="Arial" w:cs="Arial"/>
          <w:noProof/>
          <w:sz w:val="22"/>
          <w:szCs w:val="22"/>
        </w:rPr>
      </w:pPr>
    </w:p>
    <w:p w14:paraId="44692E04" w14:textId="119A8D71" w:rsidR="009B31FE" w:rsidRPr="00FB75F5" w:rsidRDefault="009B31FE" w:rsidP="00814488">
      <w:pPr>
        <w:pStyle w:val="navaden0"/>
        <w:spacing w:before="0"/>
        <w:rPr>
          <w:rFonts w:cs="Arial"/>
          <w:szCs w:val="22"/>
        </w:rPr>
      </w:pPr>
      <w:r w:rsidRPr="00FB75F5">
        <w:rPr>
          <w:rFonts w:cs="Arial"/>
          <w:szCs w:val="22"/>
        </w:rPr>
        <w:t xml:space="preserve">V kolikor pri napadu ni bila opažena naprava za širjenje mikroorganizmov, lahko napad z biološkim orožjem ostane neopažen, dokler prizadeta populacija ne začne kazati simptomov bolezni ali zastrupitve. Odvisno od agensa, uporabljenega v napadu, in narave izbruha bolezni bi lahko prikrit napad z biološkim orožjem  na začetku zamenjali za naravni izbruh epidemije (Mežnar, 2016). </w:t>
      </w:r>
    </w:p>
    <w:p w14:paraId="7130DA7A" w14:textId="77777777" w:rsidR="00CE0995" w:rsidRPr="00FB75F5" w:rsidRDefault="00CE0995" w:rsidP="00814488">
      <w:pPr>
        <w:pStyle w:val="navaden0"/>
        <w:spacing w:before="0"/>
        <w:rPr>
          <w:rFonts w:cs="Arial"/>
          <w:szCs w:val="22"/>
        </w:rPr>
      </w:pPr>
    </w:p>
    <w:p w14:paraId="12171BE2" w14:textId="77777777" w:rsidR="009B31FE" w:rsidRPr="00FB75F5" w:rsidRDefault="009B31FE" w:rsidP="00814488">
      <w:pPr>
        <w:pStyle w:val="navaden0"/>
        <w:spacing w:before="0"/>
        <w:rPr>
          <w:rFonts w:cs="Arial"/>
          <w:szCs w:val="22"/>
        </w:rPr>
      </w:pPr>
      <w:r w:rsidRPr="00FB75F5">
        <w:rPr>
          <w:rFonts w:cs="Arial"/>
          <w:szCs w:val="22"/>
        </w:rPr>
        <w:t>Tudi pri kriminalnih dejanjih, katerih cilj je določena ekonomska korist ali maščevanje, lahko napadalci uporabijo biološke agense. Vendar teh dejanj ne prištevamo k terorizmu (Mežnar, 2016).</w:t>
      </w:r>
    </w:p>
    <w:p w14:paraId="1B956B12" w14:textId="43F487C6" w:rsidR="009B31FE" w:rsidRPr="00FB75F5" w:rsidRDefault="009B31FE" w:rsidP="00814488">
      <w:pPr>
        <w:jc w:val="both"/>
        <w:rPr>
          <w:rFonts w:ascii="Arial" w:hAnsi="Arial" w:cs="Arial"/>
          <w:noProof/>
          <w:sz w:val="22"/>
          <w:szCs w:val="22"/>
        </w:rPr>
      </w:pPr>
      <w:r w:rsidRPr="00FB75F5">
        <w:rPr>
          <w:rFonts w:ascii="Arial" w:hAnsi="Arial" w:cs="Arial"/>
          <w:noProof/>
          <w:sz w:val="22"/>
          <w:szCs w:val="22"/>
        </w:rPr>
        <w:t>Poleg zgoraj navedenih mogočih virov ogrožanja ljudi je vsaj kot potencialno mogoče tudi upoštevati namerno širjenje določenih nalezljivih bolezeni pri ljudeh in posebno nevarnih bolezni živali.</w:t>
      </w:r>
    </w:p>
    <w:p w14:paraId="12CC3B82" w14:textId="77777777" w:rsidR="00CE0995" w:rsidRPr="00FB75F5" w:rsidRDefault="00CE0995" w:rsidP="00CE0995">
      <w:pPr>
        <w:pStyle w:val="navaden0"/>
        <w:spacing w:before="0"/>
        <w:rPr>
          <w:rFonts w:cs="Arial"/>
          <w:b/>
          <w:bCs/>
          <w:noProof/>
          <w:szCs w:val="22"/>
        </w:rPr>
      </w:pPr>
    </w:p>
    <w:p w14:paraId="07588DC6" w14:textId="287EF85B" w:rsidR="009B31FE" w:rsidRPr="00FB75F5" w:rsidRDefault="00CE0995" w:rsidP="00CE0995">
      <w:pPr>
        <w:pStyle w:val="navaden0"/>
        <w:spacing w:before="0"/>
        <w:rPr>
          <w:rFonts w:cs="Arial"/>
          <w:b/>
          <w:bCs/>
          <w:noProof/>
          <w:szCs w:val="22"/>
        </w:rPr>
      </w:pPr>
      <w:r w:rsidRPr="00FB75F5">
        <w:rPr>
          <w:rFonts w:cs="Arial"/>
          <w:b/>
          <w:bCs/>
          <w:noProof/>
          <w:szCs w:val="22"/>
        </w:rPr>
        <w:t xml:space="preserve">1.7 </w:t>
      </w:r>
      <w:r w:rsidR="009B31FE" w:rsidRPr="00FB75F5">
        <w:rPr>
          <w:rFonts w:cs="Arial"/>
          <w:b/>
          <w:bCs/>
          <w:noProof/>
          <w:szCs w:val="22"/>
        </w:rPr>
        <w:t>Verjetnost nastanka verižnih nesreč</w:t>
      </w:r>
    </w:p>
    <w:p w14:paraId="2A0A8B02" w14:textId="77777777" w:rsidR="00CE0995" w:rsidRPr="00FB75F5" w:rsidRDefault="00CE0995" w:rsidP="00CE0995">
      <w:pPr>
        <w:pStyle w:val="navaden0"/>
        <w:spacing w:before="0"/>
        <w:rPr>
          <w:rFonts w:cs="Arial"/>
          <w:b/>
          <w:bCs/>
          <w:noProof/>
          <w:szCs w:val="22"/>
        </w:rPr>
      </w:pPr>
    </w:p>
    <w:p w14:paraId="6B439AE0" w14:textId="77777777" w:rsidR="009B31FE" w:rsidRPr="00FB75F5" w:rsidRDefault="009B31FE" w:rsidP="00CE0995">
      <w:pPr>
        <w:pStyle w:val="western"/>
        <w:spacing w:before="0" w:beforeAutospacing="0"/>
        <w:jc w:val="both"/>
        <w:rPr>
          <w:rFonts w:ascii="Arial" w:hAnsi="Arial" w:cs="Arial"/>
          <w:noProof/>
          <w:color w:val="auto"/>
          <w:sz w:val="22"/>
          <w:szCs w:val="22"/>
        </w:rPr>
      </w:pPr>
      <w:r w:rsidRPr="00FB75F5">
        <w:rPr>
          <w:rFonts w:ascii="Arial" w:hAnsi="Arial" w:cs="Arial"/>
          <w:noProof/>
          <w:color w:val="auto"/>
          <w:sz w:val="22"/>
          <w:szCs w:val="22"/>
        </w:rPr>
        <w:t xml:space="preserve">Pri terorističnih napadih ni mogoče izključiti možnosti verižnih nesreč. Paleta kombinacij verižnih nesreč zaradi terorističnega napada je lahko, tudi zaradi velike mogoče raznlikosti posameznih terorističnih napadov, zelo široka in težko predvidljiva, vedno pa zavisi od vrste in načina ter izbranega cilja terorističnega napada. </w:t>
      </w:r>
    </w:p>
    <w:p w14:paraId="78483AA2" w14:textId="77777777" w:rsidR="00CE0995" w:rsidRPr="00FB75F5" w:rsidRDefault="00CE0995" w:rsidP="00CE0995">
      <w:pPr>
        <w:pStyle w:val="navaden0"/>
        <w:spacing w:before="0"/>
        <w:rPr>
          <w:rFonts w:cs="Arial"/>
          <w:b/>
          <w:bCs/>
          <w:noProof/>
          <w:szCs w:val="22"/>
        </w:rPr>
      </w:pPr>
    </w:p>
    <w:p w14:paraId="6A17A4FF" w14:textId="0FEA4AA4" w:rsidR="009B31FE" w:rsidRPr="00FB75F5" w:rsidRDefault="00CE0995" w:rsidP="00CE0995">
      <w:pPr>
        <w:pStyle w:val="navaden0"/>
        <w:spacing w:before="0"/>
        <w:rPr>
          <w:rFonts w:cs="Arial"/>
          <w:b/>
          <w:bCs/>
          <w:noProof/>
          <w:szCs w:val="22"/>
        </w:rPr>
      </w:pPr>
      <w:r w:rsidRPr="00FB75F5">
        <w:rPr>
          <w:rFonts w:cs="Arial"/>
          <w:b/>
          <w:bCs/>
          <w:noProof/>
          <w:szCs w:val="22"/>
        </w:rPr>
        <w:t xml:space="preserve">1.8 </w:t>
      </w:r>
      <w:bookmarkStart w:id="1" w:name="_Toc334616101"/>
      <w:r w:rsidR="009B31FE" w:rsidRPr="00FB75F5">
        <w:rPr>
          <w:rFonts w:cs="Arial"/>
          <w:b/>
          <w:bCs/>
          <w:noProof/>
          <w:szCs w:val="22"/>
        </w:rPr>
        <w:t xml:space="preserve">Pomembnejši teroristični napadi v svetu </w:t>
      </w:r>
    </w:p>
    <w:p w14:paraId="2A3E27EE" w14:textId="77777777" w:rsidR="00CE0995" w:rsidRPr="00FB75F5" w:rsidRDefault="00CE0995" w:rsidP="00CE0995">
      <w:pPr>
        <w:pStyle w:val="navaden0"/>
        <w:spacing w:before="0"/>
        <w:rPr>
          <w:rFonts w:cs="Arial"/>
          <w:b/>
          <w:bCs/>
          <w:noProof/>
          <w:szCs w:val="22"/>
        </w:rPr>
      </w:pPr>
    </w:p>
    <w:p w14:paraId="2821AC32" w14:textId="02996A92" w:rsidR="009B31FE" w:rsidRPr="00FB75F5" w:rsidRDefault="009B31FE" w:rsidP="00CE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sz w:val="22"/>
          <w:szCs w:val="22"/>
        </w:rPr>
      </w:pPr>
      <w:r w:rsidRPr="00FB75F5">
        <w:rPr>
          <w:rFonts w:ascii="Arial" w:hAnsi="Arial" w:cs="Arial"/>
          <w:noProof/>
          <w:sz w:val="22"/>
          <w:szCs w:val="22"/>
          <w:lang w:eastAsia="x-none"/>
        </w:rPr>
        <w:t xml:space="preserve">Dne </w:t>
      </w:r>
      <w:r w:rsidRPr="00FB75F5">
        <w:rPr>
          <w:rFonts w:ascii="Arial" w:hAnsi="Arial" w:cs="Arial"/>
          <w:noProof/>
          <w:sz w:val="22"/>
          <w:szCs w:val="22"/>
        </w:rPr>
        <w:t xml:space="preserve">23. </w:t>
      </w:r>
      <w:r w:rsidR="00CE0995" w:rsidRPr="00FB75F5">
        <w:rPr>
          <w:rFonts w:ascii="Arial" w:hAnsi="Arial" w:cs="Arial"/>
          <w:noProof/>
          <w:sz w:val="22"/>
          <w:szCs w:val="22"/>
        </w:rPr>
        <w:t>7.</w:t>
      </w:r>
      <w:r w:rsidRPr="00FB75F5">
        <w:rPr>
          <w:rFonts w:ascii="Arial" w:hAnsi="Arial" w:cs="Arial"/>
          <w:noProof/>
          <w:sz w:val="22"/>
          <w:szCs w:val="22"/>
        </w:rPr>
        <w:t xml:space="preserve"> </w:t>
      </w:r>
      <w:r w:rsidR="00CE0995" w:rsidRPr="00FB75F5">
        <w:rPr>
          <w:rFonts w:ascii="Arial" w:hAnsi="Arial" w:cs="Arial"/>
          <w:noProof/>
          <w:sz w:val="22"/>
          <w:szCs w:val="22"/>
        </w:rPr>
        <w:t xml:space="preserve">1968 </w:t>
      </w:r>
      <w:r w:rsidRPr="00FB75F5">
        <w:rPr>
          <w:rFonts w:ascii="Arial" w:hAnsi="Arial" w:cs="Arial"/>
          <w:noProof/>
          <w:sz w:val="22"/>
          <w:szCs w:val="22"/>
          <w:lang w:eastAsia="x-none"/>
        </w:rPr>
        <w:t xml:space="preserve">tega leta se je zgodil teroristični napad, ko so </w:t>
      </w:r>
      <w:r w:rsidRPr="00FB75F5">
        <w:rPr>
          <w:rFonts w:ascii="Arial" w:hAnsi="Arial" w:cs="Arial"/>
          <w:noProof/>
          <w:sz w:val="22"/>
          <w:szCs w:val="22"/>
        </w:rPr>
        <w:t>trije pripadniki Ljudske fronte za osvoboditev Palestine</w:t>
      </w:r>
      <w:r w:rsidRPr="00FB75F5">
        <w:rPr>
          <w:rFonts w:ascii="Arial" w:hAnsi="Arial" w:cs="Arial"/>
          <w:noProof/>
          <w:sz w:val="22"/>
          <w:szCs w:val="22"/>
          <w:lang w:eastAsia="x-none"/>
        </w:rPr>
        <w:t xml:space="preserve"> ugrabili potniško letalo.</w:t>
      </w:r>
      <w:r w:rsidRPr="00FB75F5">
        <w:rPr>
          <w:rFonts w:ascii="Arial" w:hAnsi="Arial" w:cs="Arial"/>
          <w:noProof/>
          <w:sz w:val="22"/>
          <w:szCs w:val="22"/>
        </w:rPr>
        <w:t xml:space="preserve"> Letalo Boeing 707 je bilo na poti iz londonskega letališča Heathrow na letališče Leonardo da Vinci-Fiumicino v Rimu in nato na letališče Lod, zdaj znano kot mednarodno letališče Ben Gurion. Po vzletu iz Rima, je eden od ugrabiteljev odprl vrata v pilotski kabini ter s pištolo prisilil posadko letala, da odleti v Alžir. Druga dva ugrabitelja sta potnikom grozila s pištolami in ročnimi bombami. Ko je letalo pristalo v Dar El Beidi, so alžirske oblasti letalo zasegle. Naslednji dan so vse neizraelske potnike poslali v Francijo z letali Air Algérie Caravelle. Kasneje so izpustili 10 žensk in otrok. Izraelska in alžirska vlada sta se po diplomatski poti pogajali o vrnitvi izraelskih talcev in letala. Pet tednov pozneje so bili vsi izpuščeni v zameno za 16 obsojenih arabskih ujetnikov. Ugrabitev letala sama po sebi ni bila nekaj, kar se tisti čas ne bi dogajalo, je pa to bila doslej najdlje trajajoča ugrabitev potniškega letala, saj je trajala 40 dni (El Al Flight 426, Wikipedia). Škode in mrtvih pa ni bilo. V tistem času je bila ugrabitev letala večinoma sredstvo oziroma izsiljevanje za dosego nekih drugih ciljev teroristov. Po letu 1994 pa so se letala, zlasti s strani versko-fundamentalističnih terorističnih skupin, vse bolj uporabljala kot orožje/orodje za povzročitev čim večje škode in posledic, tudi žrtev, in dosega čim večjega medijskega odziva. Slednjih dogodkov sicer ni bilo veliko, vendar pa so bile posledice takšnih dejanj neprimerno obsežnejše (Jakša, 2009, Harrison, 2009).</w:t>
      </w:r>
    </w:p>
    <w:p w14:paraId="2ED7C0AC" w14:textId="77777777" w:rsidR="009B31FE" w:rsidRPr="00FB75F5" w:rsidRDefault="009B31FE" w:rsidP="00CE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noProof/>
          <w:sz w:val="22"/>
          <w:szCs w:val="22"/>
        </w:rPr>
      </w:pPr>
    </w:p>
    <w:p w14:paraId="26075D67" w14:textId="77777777" w:rsidR="009B31FE" w:rsidRPr="00FB75F5" w:rsidRDefault="009B31FE" w:rsidP="00CE0995">
      <w:pPr>
        <w:pStyle w:val="navaden0"/>
        <w:spacing w:before="0"/>
        <w:rPr>
          <w:rFonts w:cs="Arial"/>
          <w:noProof/>
          <w:szCs w:val="22"/>
        </w:rPr>
      </w:pPr>
      <w:r w:rsidRPr="00FB75F5">
        <w:rPr>
          <w:rFonts w:cs="Arial"/>
          <w:noProof/>
          <w:szCs w:val="22"/>
        </w:rPr>
        <w:t>Netipični napad, ki pa je povzročil zelo veliko vznemirjanje javnosti in tudi zgražanje, je še danes zelo znan teoristični napad 5. septembra leta 1972 na poletnih olimpijskih igrah v M</w:t>
      </w:r>
      <w:proofErr w:type="spellStart"/>
      <w:r w:rsidRPr="00FB75F5">
        <w:rPr>
          <w:rStyle w:val="Poudarek"/>
          <w:rFonts w:cs="Arial"/>
          <w:bCs/>
          <w:i w:val="0"/>
          <w:iCs w:val="0"/>
          <w:szCs w:val="22"/>
          <w:shd w:val="clear" w:color="auto" w:fill="FFFFFF"/>
        </w:rPr>
        <w:t>ü</w:t>
      </w:r>
      <w:r w:rsidRPr="00FB75F5">
        <w:rPr>
          <w:rFonts w:cs="Arial"/>
          <w:noProof/>
          <w:szCs w:val="22"/>
        </w:rPr>
        <w:t>nchnu</w:t>
      </w:r>
      <w:proofErr w:type="spellEnd"/>
      <w:r w:rsidRPr="00FB75F5">
        <w:rPr>
          <w:rFonts w:cs="Arial"/>
          <w:noProof/>
          <w:szCs w:val="22"/>
        </w:rPr>
        <w:t xml:space="preserve"> v tedanji Zvezni Republiki Nemčiji. Osem teroristov palestinske teroritične skupine Črni september je ugrabila 11 izraleskih športnikov in zahtevalo izpustitev 234 Palestincev iz zaporov v Izraelu. Olimpijske igre so bile prekinjene za 36 ur. Nekateri talci so bili ubiti med samo ugrabitvijo, večina (devet) pa med neuspelo reševalno akcijo. V celotnem terorističnem napadu je umrlo vseh 11 ugrabljenih izraelskih športnikov, pet palestinskih ugrabiteljev in nemški policist (Munich massacre, Wikipedia).</w:t>
      </w:r>
    </w:p>
    <w:p w14:paraId="039706DF" w14:textId="77777777" w:rsidR="009B31FE" w:rsidRPr="00FB75F5" w:rsidRDefault="009B31FE" w:rsidP="00CE0995">
      <w:pPr>
        <w:pStyle w:val="navaden0"/>
        <w:spacing w:before="0"/>
        <w:rPr>
          <w:rFonts w:cs="Arial"/>
          <w:noProof/>
          <w:szCs w:val="22"/>
        </w:rPr>
      </w:pPr>
    </w:p>
    <w:p w14:paraId="53EF534E" w14:textId="77777777" w:rsidR="009B31FE" w:rsidRPr="00FB75F5" w:rsidRDefault="009B31FE" w:rsidP="00CE0995">
      <w:pPr>
        <w:pStyle w:val="navaden0"/>
        <w:spacing w:before="0"/>
        <w:rPr>
          <w:rFonts w:cs="Arial"/>
          <w:noProof/>
          <w:szCs w:val="22"/>
        </w:rPr>
      </w:pPr>
      <w:r w:rsidRPr="00FB75F5">
        <w:rPr>
          <w:rFonts w:cs="Arial"/>
          <w:noProof/>
          <w:szCs w:val="22"/>
        </w:rPr>
        <w:lastRenderedPageBreak/>
        <w:t>Najbolj znan teroristični napad, ki je imel za cilj uničenje letala, je bilo uničenje potniškega letala Pan Am 21. decembra 1988. Na letalu, ki je letelo iz Frankfurta prek Londona in New Yorka v Detroit, je odjeknila bombna naprava, v delu, namenjenemu prtljagi (Pan Am Flight 103, Wikipedia). Letalo je bilo uničeno in je padlo na zemljo na 130 km</w:t>
      </w:r>
      <w:r w:rsidRPr="00FB75F5">
        <w:rPr>
          <w:rFonts w:cs="Arial"/>
          <w:noProof/>
          <w:szCs w:val="22"/>
          <w:vertAlign w:val="superscript"/>
        </w:rPr>
        <w:t>2</w:t>
      </w:r>
      <w:r w:rsidRPr="00FB75F5">
        <w:rPr>
          <w:rFonts w:cs="Arial"/>
          <w:noProof/>
          <w:szCs w:val="22"/>
        </w:rPr>
        <w:t xml:space="preserve"> velikem območju, najbolj pa jo je skupil kraj Lockerbie na Škotskem (Jakša, 2009). Umrlo je vseh 243 potnikov, vseh 16 članov posadke, 11 ljudi pa je umrlo tudi na območju padca razbitin in kosov letala. </w:t>
      </w:r>
      <w:r w:rsidRPr="00FB75F5">
        <w:rPr>
          <w:rFonts w:cs="Arial"/>
          <w:noProof/>
          <w:szCs w:val="22"/>
          <w:shd w:val="clear" w:color="auto" w:fill="FFFFFF"/>
        </w:rPr>
        <w:t>Ta letalska nesreča predstavlja najsmrtonosnejši teroristični napad v zgodovini Združenega kraljestva (Pan Am Flight 103, Wikipedia). V ozadju tega dogodka je bila Libija, ki je bila pred tem (v letih 1981–1985) vpletena v vojaške napetosti in konflikte z ZDA (Jakša, 2009). Podoben dogodek se je zgodil tudi letalski družbi Air India na letu med Montrealom in Delhijem 23. junija 1985, na katerega so Sikhi iz Kanade uspeli podtakniti eksplozivno telo. Eksplozivno telo se je aktiviralo, ko je bilo letalo okoli 200 kilomerov jugozahodno od Irske. Letalo oziroma njegovi deli so padli v morje, umrlo pa je vseh 329 ljudi na krovu. To je bil do leta 2001 najbolj smrtonosten teroristični napad v letalskem prometu (Air India Flight 182, Wikipedia).</w:t>
      </w:r>
    </w:p>
    <w:p w14:paraId="1F5BBD51" w14:textId="77777777" w:rsidR="009B31FE" w:rsidRPr="00FB75F5" w:rsidRDefault="009B31FE" w:rsidP="00CE0995">
      <w:pPr>
        <w:pStyle w:val="navaden0"/>
        <w:spacing w:before="0"/>
        <w:rPr>
          <w:rFonts w:cs="Arial"/>
          <w:noProof/>
          <w:szCs w:val="22"/>
        </w:rPr>
      </w:pPr>
    </w:p>
    <w:p w14:paraId="1D7A8812" w14:textId="77777777" w:rsidR="009B31FE" w:rsidRPr="00FB75F5" w:rsidRDefault="009B31FE" w:rsidP="00CE0995">
      <w:pPr>
        <w:pStyle w:val="navaden0"/>
        <w:spacing w:before="0"/>
        <w:rPr>
          <w:rFonts w:cs="Arial"/>
          <w:noProof/>
          <w:szCs w:val="22"/>
        </w:rPr>
      </w:pPr>
      <w:r w:rsidRPr="00FB75F5">
        <w:rPr>
          <w:rFonts w:cs="Arial"/>
          <w:noProof/>
          <w:szCs w:val="22"/>
        </w:rPr>
        <w:t>20. marca 1995 je verska sekta AUM v več vlakih podzemne železnice v Tokiu sprostila živčni plin sarin. Umrlo je 13 ljudi, 6000 ljudi pa je utrpelo zastrupitev (povzeto po MNZ, 2015).</w:t>
      </w:r>
    </w:p>
    <w:p w14:paraId="00C2E47F" w14:textId="77777777" w:rsidR="009B31FE" w:rsidRPr="00FB75F5" w:rsidRDefault="009B31FE" w:rsidP="00CE0995">
      <w:pPr>
        <w:pStyle w:val="navaden0"/>
        <w:spacing w:before="0"/>
        <w:rPr>
          <w:rFonts w:cs="Arial"/>
          <w:noProof/>
          <w:szCs w:val="22"/>
        </w:rPr>
      </w:pPr>
    </w:p>
    <w:p w14:paraId="4FC49A54" w14:textId="77777777" w:rsidR="009B31FE" w:rsidRPr="00A37909" w:rsidRDefault="009B31FE" w:rsidP="00CE0995">
      <w:pPr>
        <w:pStyle w:val="navaden0"/>
        <w:spacing w:before="0"/>
        <w:rPr>
          <w:rStyle w:val="Neensklic"/>
          <w:rFonts w:cs="Arial"/>
          <w:noProof/>
          <w:szCs w:val="22"/>
          <w:u w:val="none"/>
        </w:rPr>
      </w:pPr>
      <w:r w:rsidRPr="00A37909">
        <w:rPr>
          <w:rFonts w:cs="Arial"/>
          <w:noProof/>
          <w:szCs w:val="22"/>
        </w:rPr>
        <w:t>Najbolj znan in tudi najbolj uničujoč teoristični napad doslej predstavlja serija terorističnih napadov na celinski del ZDA 11. septembra 2001.</w:t>
      </w:r>
      <w:r w:rsidRPr="00A37909">
        <w:rPr>
          <w:rStyle w:val="Neensklic"/>
          <w:rFonts w:cs="Arial"/>
          <w:noProof/>
          <w:szCs w:val="22"/>
          <w:u w:val="none"/>
        </w:rPr>
        <w:t xml:space="preserve"> Pripadniki Al Kaide so prevzeli nadzor nad štirimi potniškimi letali; ki so jih uporabili za samomorilske napade in jih usmerili v simbole ameriške globalne moči (napad na dvojčka WTC na Manhattnu v New Yorku, Pentagon in neuspel prodor proti Washingtonu). Nastala je ogromna materialna škoda. Dvojčka WTC, v katerega sta treščili dve letali, je zajel požar in sta se zrušila, uničenih in poškodovanih je bilo zaradi tega še 25 objektov. Škoda, ki jo je povzročil padec tretjega letala, je bila tudi v Pentagonu. Četrto letalo cilja (Washington) ni doseglo in je strmoglavilo blizu Pittsburgha (povzeto po MNZ, 2015), domnevno zaradi posredovanja potnikov ali pa je bilo letalo sestreljeno (Teroristični napadi 11. septembra 2001, Wikipedia). Napadi so imeli velike politične posledice. Cilj, ki so ga napadalci imeli, pa je bil dosežen (ranjena supersila), zaradi česar so sledili maščevalni protiukrepi (MNZ, 2015). Umrli so skupaj 3004 ljudje (samo v dvojčkih WTC 2595 (od tega 343 gasilcev in 60 policistov); 265 potnikov in članov posadke na letalih, 125 uslužbencev Pentagona, 19 teroristov (Teroristični napadi 11. septembra 2001, Wikipedia), ogromno je bilo število poškodovanih (MNZ, 2015). Uničenih je bilo 1,2 milijona m</w:t>
      </w:r>
      <w:r w:rsidRPr="00A37909">
        <w:rPr>
          <w:rStyle w:val="Neensklic"/>
          <w:rFonts w:cs="Arial"/>
          <w:noProof/>
          <w:szCs w:val="22"/>
          <w:u w:val="none"/>
          <w:vertAlign w:val="superscript"/>
        </w:rPr>
        <w:t>2</w:t>
      </w:r>
      <w:r w:rsidRPr="00A37909">
        <w:rPr>
          <w:rStyle w:val="Neensklic"/>
          <w:rFonts w:cs="Arial"/>
          <w:noProof/>
          <w:szCs w:val="22"/>
          <w:u w:val="none"/>
        </w:rPr>
        <w:t xml:space="preserve"> nepremičnin (Frey in ostali, 2007). Izguba lastnine je bila ocenjena na do 13 miilijard USD, izguba človeškega kapitala pa je bila še vsaj dvakrat večja, kar pomeni, da so zgolj napadi na New York povzročili do 60 milijard USD škode. Izredno velika je bila tudi posredna škoda in to po vsem svetu. Vrednosti ameriškega dolarja, evra in japonskega jena so na dan napada padle za dva odstotka. Cena zlata na londonski borzi je narasla za 6,5 odstotka, cena nafte pa za 5,5 odstotka. Kasneje je cena nafte zaradi zmanjšanega povpraševanja in bojazni svetovne recesije močno padla. Borzni indeksi na najpomembnejših svetovnih borzah so ob napadu padle za od 6,7 do 14,3 odstotka. Letalskim družbam, zlasti ameriškim, se je promet znižal in v letu 2002 je le ena ameriška letalska družba poslovala pozitivno, tri pa so bankrotirale. Skupna izguba letalskih družb v ZDA je leta 2002 znašala sedem milijard USD. Veliko škode je povsod po svetu utrpel turizem, tudi gospodarska rast se je v treh mesecih po napadih močno zmanjšala (Makien, 2002). Neposredna škoda napadov je znašala 0,06 odstotka ameriškega BDP-ja, dolgoročna pa 0,3 odstotka (Abadie in ostali, 2005). Za napad je bila odgovorna </w:t>
      </w:r>
      <w:r w:rsidRPr="00A37909">
        <w:rPr>
          <w:rFonts w:cs="Arial"/>
          <w:noProof/>
          <w:szCs w:val="22"/>
          <w:shd w:val="clear" w:color="auto" w:fill="FFFFFF"/>
        </w:rPr>
        <w:t xml:space="preserve">globalna militantna </w:t>
      </w:r>
      <w:hyperlink r:id="rId130" w:tooltip="Islamizem (stran ne obstaja)" w:history="1">
        <w:r w:rsidRPr="00A37909">
          <w:rPr>
            <w:rStyle w:val="Hiperpovezava"/>
            <w:rFonts w:eastAsia="Arial" w:cs="Arial"/>
            <w:noProof/>
            <w:color w:val="auto"/>
            <w:szCs w:val="22"/>
            <w:u w:val="none"/>
          </w:rPr>
          <w:t>islamska</w:t>
        </w:r>
      </w:hyperlink>
      <w:r w:rsidRPr="00A37909">
        <w:rPr>
          <w:rFonts w:cs="Arial"/>
          <w:noProof/>
          <w:szCs w:val="22"/>
          <w:shd w:val="clear" w:color="auto" w:fill="FFFFFF"/>
        </w:rPr>
        <w:t xml:space="preserve"> </w:t>
      </w:r>
      <w:hyperlink r:id="rId131" w:tooltip="Terorizem" w:history="1">
        <w:r w:rsidRPr="00A37909">
          <w:rPr>
            <w:rStyle w:val="Hiperpovezava"/>
            <w:rFonts w:eastAsia="Arial" w:cs="Arial"/>
            <w:noProof/>
            <w:color w:val="auto"/>
            <w:szCs w:val="22"/>
            <w:u w:val="none"/>
          </w:rPr>
          <w:t>teroristična</w:t>
        </w:r>
      </w:hyperlink>
      <w:r w:rsidRPr="00A37909">
        <w:rPr>
          <w:rFonts w:cs="Arial"/>
          <w:noProof/>
          <w:szCs w:val="22"/>
          <w:shd w:val="clear" w:color="auto" w:fill="FFFFFF"/>
        </w:rPr>
        <w:t xml:space="preserve"> </w:t>
      </w:r>
      <w:hyperlink r:id="rId132" w:tooltip="Teroristična skupina (stran ne obstaja)" w:history="1">
        <w:r w:rsidRPr="00A37909">
          <w:rPr>
            <w:rStyle w:val="Hiperpovezava"/>
            <w:rFonts w:eastAsia="Arial" w:cs="Arial"/>
            <w:noProof/>
            <w:color w:val="auto"/>
            <w:szCs w:val="22"/>
            <w:u w:val="none"/>
          </w:rPr>
          <w:t>skupina</w:t>
        </w:r>
      </w:hyperlink>
      <w:r w:rsidRPr="00A37909">
        <w:rPr>
          <w:rFonts w:cs="Arial"/>
          <w:noProof/>
          <w:szCs w:val="22"/>
          <w:shd w:val="clear" w:color="auto" w:fill="FFFFFF"/>
        </w:rPr>
        <w:t xml:space="preserve"> </w:t>
      </w:r>
      <w:r w:rsidRPr="00A37909">
        <w:rPr>
          <w:rStyle w:val="Neensklic"/>
          <w:rFonts w:cs="Arial"/>
          <w:noProof/>
          <w:szCs w:val="22"/>
          <w:u w:val="none"/>
        </w:rPr>
        <w:t xml:space="preserve">Al Kaida, </w:t>
      </w:r>
      <w:r w:rsidRPr="00A37909">
        <w:rPr>
          <w:rFonts w:cs="Arial"/>
          <w:noProof/>
          <w:szCs w:val="22"/>
          <w:shd w:val="clear" w:color="auto" w:fill="FFFFFF"/>
        </w:rPr>
        <w:t xml:space="preserve">katero je ustanovil </w:t>
      </w:r>
      <w:hyperlink r:id="rId133" w:tooltip="Osama bin Laden" w:history="1">
        <w:r w:rsidRPr="00A37909">
          <w:rPr>
            <w:rStyle w:val="Hiperpovezava"/>
            <w:rFonts w:eastAsia="Arial" w:cs="Arial"/>
            <w:noProof/>
            <w:color w:val="auto"/>
            <w:szCs w:val="22"/>
            <w:u w:val="none"/>
          </w:rPr>
          <w:t>Osama bin Laden</w:t>
        </w:r>
      </w:hyperlink>
      <w:r w:rsidRPr="00A37909">
        <w:rPr>
          <w:rFonts w:cs="Arial"/>
          <w:noProof/>
          <w:szCs w:val="22"/>
        </w:rPr>
        <w:t xml:space="preserve">, in </w:t>
      </w:r>
      <w:r w:rsidRPr="00A37909">
        <w:rPr>
          <w:rStyle w:val="Neensklic"/>
          <w:rFonts w:cs="Arial"/>
          <w:noProof/>
          <w:szCs w:val="22"/>
          <w:u w:val="none"/>
        </w:rPr>
        <w:t>ki je bila odgovorna ali obtožena še za številne teroritstične napade po svetu v naslednjih letih.</w:t>
      </w:r>
    </w:p>
    <w:p w14:paraId="44615937" w14:textId="77777777" w:rsidR="009B31FE" w:rsidRPr="00FB75F5" w:rsidRDefault="009B31FE" w:rsidP="00CE0995">
      <w:pPr>
        <w:pStyle w:val="navaden0"/>
        <w:spacing w:before="0"/>
        <w:rPr>
          <w:rStyle w:val="Neensklic"/>
          <w:rFonts w:cs="Arial"/>
          <w:noProof/>
          <w:szCs w:val="22"/>
          <w:u w:val="none"/>
        </w:rPr>
      </w:pPr>
    </w:p>
    <w:p w14:paraId="65A869F8" w14:textId="77777777" w:rsidR="009B31FE" w:rsidRPr="00FB75F5" w:rsidRDefault="009B31FE" w:rsidP="00CE0995">
      <w:pPr>
        <w:pStyle w:val="navaden0"/>
        <w:spacing w:before="0"/>
        <w:rPr>
          <w:rStyle w:val="Neensklic"/>
          <w:rFonts w:cs="Arial"/>
          <w:noProof/>
          <w:szCs w:val="22"/>
          <w:u w:val="none"/>
        </w:rPr>
      </w:pPr>
      <w:r w:rsidRPr="00FB75F5">
        <w:rPr>
          <w:rStyle w:val="Neensklic"/>
          <w:rFonts w:cs="Arial"/>
          <w:noProof/>
          <w:szCs w:val="22"/>
          <w:u w:val="none"/>
        </w:rPr>
        <w:t xml:space="preserve">Dne 12. oktobra 2002 se je zgodil samomorilski napad (aktiviranje smrtonosne naprave) islamske skupine Džamaja Islamije v nočnem klubu v Kuti na otoku Bali v Indoneziji. Žrtev v nočnem klubu je bilo veliko, preživeli so zbežali na prosto, kjer pa je eksplodiral še avtomobil bomba. Do še ene manjše eksplozije je prišlo pred veleposlaništvom ZDA v bližnjem glavnem mestu Balija Denpasarju. Napadi so zahtevali 202 smrtni žrtvi in 240 ranjenih. Dogodki so </w:t>
      </w:r>
      <w:r w:rsidRPr="00FB75F5">
        <w:rPr>
          <w:rStyle w:val="Neensklic"/>
          <w:rFonts w:cs="Arial"/>
          <w:noProof/>
          <w:szCs w:val="22"/>
          <w:u w:val="none"/>
        </w:rPr>
        <w:lastRenderedPageBreak/>
        <w:t xml:space="preserve">pomenili hud udarec za turizem in gospodarstvo, načeta je bila varnostna stabilnost regije, zaradi številnih trgovskih poti v tem delu regije je postala cena varnosti ogromna (povzeto po MNZ, 2015). </w:t>
      </w:r>
    </w:p>
    <w:p w14:paraId="08F64AE1" w14:textId="77777777" w:rsidR="009B31FE" w:rsidRPr="00FB75F5" w:rsidRDefault="009B31FE" w:rsidP="00CE0995">
      <w:pPr>
        <w:pStyle w:val="Brezrazmikov"/>
        <w:jc w:val="left"/>
        <w:rPr>
          <w:rStyle w:val="Neensklic"/>
          <w:rFonts w:ascii="Arial" w:hAnsi="Arial" w:cs="Arial"/>
          <w:noProof/>
          <w:u w:val="none"/>
        </w:rPr>
      </w:pPr>
    </w:p>
    <w:p w14:paraId="6BA34FE9" w14:textId="77777777" w:rsidR="009B31FE" w:rsidRPr="00FB75F5" w:rsidRDefault="009B31FE" w:rsidP="00CE0995">
      <w:pPr>
        <w:pStyle w:val="Brezrazmikov"/>
        <w:rPr>
          <w:rStyle w:val="Neensklic"/>
          <w:rFonts w:ascii="Arial" w:hAnsi="Arial" w:cs="Arial"/>
          <w:noProof/>
          <w:u w:val="none"/>
        </w:rPr>
      </w:pPr>
      <w:r w:rsidRPr="00FB75F5">
        <w:rPr>
          <w:rStyle w:val="Neensklic"/>
          <w:rFonts w:ascii="Arial" w:hAnsi="Arial" w:cs="Arial"/>
          <w:noProof/>
          <w:u w:val="none"/>
        </w:rPr>
        <w:t>Za vrsto terorističnih napadov so bili v začetku tega stoletja v Rusiji odgovorni Čečeni. Najbolj izstopajoče je bilo zajetje 850 gledalcev predstave v gledališču Dubravka v Moskvi 23. oktobra 2002. Čečenski uporniki so jih imeli za talce. Po treh dneh je sledil vdor policije z neznanim plinom, ki naj bi uspaval teroriste in talce (bil je premočan in ubil precej talcev). Med talci je bilo 129 smrtnih žrtev, 39 napadalcev pa so ubili specialci. Napad je imel velik družbeno-politični vpliv; po špekulacijah naj bi oblasti predhodno vedele za načrtovano ugrabitev talcev; nerazumljivo je bilo, da je 50 teroristov v center Moskve lahko pretihotapilo več ton orožja, streliva in razstreliva; prav tako je bilo nenavadno, zakaj je policija ubila vse teroriste, čeprav se le-ti niso upirali in niso povzročili smrti nedolžnih gledalcev (povzeto po MNZ, 2015).</w:t>
      </w:r>
    </w:p>
    <w:p w14:paraId="733D83FE" w14:textId="77777777" w:rsidR="009B31FE" w:rsidRPr="00FB75F5" w:rsidRDefault="009B31FE" w:rsidP="00CE0995">
      <w:pPr>
        <w:pStyle w:val="navaden0"/>
        <w:spacing w:before="0"/>
        <w:rPr>
          <w:rFonts w:cs="Arial"/>
          <w:noProof/>
          <w:szCs w:val="22"/>
        </w:rPr>
      </w:pPr>
    </w:p>
    <w:p w14:paraId="19FDAC46" w14:textId="77777777" w:rsidR="009B31FE" w:rsidRPr="00FB75F5" w:rsidRDefault="009B31FE" w:rsidP="00CE0995">
      <w:pPr>
        <w:pStyle w:val="Brezrazmikov"/>
        <w:rPr>
          <w:rStyle w:val="Neensklic"/>
          <w:rFonts w:ascii="Arial" w:hAnsi="Arial" w:cs="Arial"/>
          <w:noProof/>
          <w:u w:val="none"/>
        </w:rPr>
      </w:pPr>
      <w:r w:rsidRPr="00FB75F5">
        <w:rPr>
          <w:rFonts w:ascii="Arial" w:hAnsi="Arial" w:cs="Arial"/>
          <w:noProof/>
        </w:rPr>
        <w:t xml:space="preserve">Še hujše posledice je imelo čečensko zajetje osnovne šole v Beslanu v Čečeniji prvega septembra 2004. </w:t>
      </w:r>
      <w:r w:rsidRPr="00FB75F5">
        <w:rPr>
          <w:rStyle w:val="Neensklic"/>
          <w:rFonts w:ascii="Arial" w:hAnsi="Arial" w:cs="Arial"/>
          <w:noProof/>
          <w:u w:val="none"/>
        </w:rPr>
        <w:t>Čečenski uporniki so zajeli 1128 ljudi, od tega preko 700 otrok. Talce so zaprli v športno dvorano, kjer so namestili več bomb. Napadalci so zahtevali konec t. i. druge čečenske vojne; po treh dneh so ruske oblasti vpadle v objekt. Po uradnih podatkih naj bi umrlo 334 ljudi (med njimi 186 otrok, 12 pripadnikov varnostnih sil), neuradno naj bi jih bilo bistveno več. Več kot 800 ljudi je bilo ranjenih. Tragedija je imela velik družbeno-politični vpliv in je odmevala po vsem svetu. Uradno poročilo je za tolikšno število žrtev krivilo čečenske upornike, talci pa so opozarjali na neustrezen odziv odgovornih za varnost (povzeto po MNZ, 2015).</w:t>
      </w:r>
    </w:p>
    <w:p w14:paraId="33C6BCCB" w14:textId="77777777" w:rsidR="009B31FE" w:rsidRPr="00FB75F5" w:rsidRDefault="009B31FE" w:rsidP="00CE0995">
      <w:pPr>
        <w:pStyle w:val="navaden0"/>
        <w:spacing w:before="0"/>
        <w:rPr>
          <w:rStyle w:val="Neensklic"/>
          <w:rFonts w:cs="Arial"/>
          <w:noProof/>
          <w:szCs w:val="22"/>
          <w:u w:val="none"/>
        </w:rPr>
      </w:pPr>
    </w:p>
    <w:p w14:paraId="6A457689" w14:textId="77777777" w:rsidR="009B31FE" w:rsidRPr="00FB75F5" w:rsidRDefault="009B31FE" w:rsidP="00CE0995">
      <w:pPr>
        <w:pStyle w:val="Brezrazmikov"/>
        <w:rPr>
          <w:rStyle w:val="Neensklic"/>
          <w:rFonts w:ascii="Arial" w:hAnsi="Arial" w:cs="Arial"/>
          <w:noProof/>
          <w:u w:val="none"/>
        </w:rPr>
      </w:pPr>
      <w:r w:rsidRPr="00FB75F5">
        <w:rPr>
          <w:rStyle w:val="Neensklic"/>
          <w:rFonts w:ascii="Arial" w:hAnsi="Arial" w:cs="Arial"/>
          <w:noProof/>
          <w:u w:val="none"/>
        </w:rPr>
        <w:t>Še pred tem, 11. marca 2004, je hud teroristični napad doživel Madrid. Štiri silovite eksplozije so odjeknile na vlakih v času jutranje prometne konice. Eksploziv je bil nastavljen v nahrbtnikih. Vzrok naj bi bil sodelovanje Španije v iraški vojni; napad naj bi izvedli islamski skrajneži oziroma lokalna celica Al Kaide. Razdejanje je bilo ogromno. V napadu je bilo 191 smrtnih žrtev ter skoraj 2000 ranjenih. Dogodek je odločno posegel v politično dogajanje pred splošnimi volitvami. Rezultat terorističnega napada je bil odpoklic španskih sil iz Iraka (povzeto po MNZ, 2015).</w:t>
      </w:r>
    </w:p>
    <w:p w14:paraId="05E147DB" w14:textId="77777777" w:rsidR="009B31FE" w:rsidRPr="00FB75F5" w:rsidRDefault="009B31FE" w:rsidP="00CE0995">
      <w:pPr>
        <w:pStyle w:val="navaden0"/>
        <w:spacing w:before="0"/>
        <w:rPr>
          <w:rStyle w:val="Neensklic"/>
          <w:rFonts w:cs="Arial"/>
          <w:noProof/>
          <w:szCs w:val="22"/>
          <w:u w:val="none"/>
        </w:rPr>
      </w:pPr>
    </w:p>
    <w:p w14:paraId="2E8E471F" w14:textId="77777777" w:rsidR="009B31FE" w:rsidRPr="00FB75F5" w:rsidRDefault="009B31FE" w:rsidP="00CE0995">
      <w:pPr>
        <w:pStyle w:val="Brezrazmikov"/>
        <w:rPr>
          <w:rStyle w:val="Neensklic"/>
          <w:rFonts w:ascii="Arial" w:hAnsi="Arial" w:cs="Arial"/>
          <w:noProof/>
          <w:u w:val="none"/>
        </w:rPr>
      </w:pPr>
      <w:r w:rsidRPr="00FB75F5">
        <w:rPr>
          <w:rStyle w:val="Neensklic"/>
          <w:rFonts w:ascii="Arial" w:hAnsi="Arial" w:cs="Arial"/>
          <w:noProof/>
          <w:u w:val="none"/>
        </w:rPr>
        <w:t>Nekaj podobnega je izkusil London 7. maja 2005. V času jutranje prometne konice je na treh postajah podzemne železnice odjeknil niz eksplozij, malo zatem pa še eksplozija na dvonadstropnem avtobusu. Napad se je zgodil ob začetku vrha G8 in razglasitvi Londona za olimpijsko mesto v letu 2012, zato je bil učinek napada še večji. Šlo naj bi za »kaznovanje« Združenega kraljestva s strani Al Kaide za podporo Američanom v vojni proti Iraku. Napadi so zahtevali 56 smrtnih žrtev, med njimi so bili tudi štirje napadalci, okoli 700 ljudi pa je bilo ranjenih. Napad je v Londonu povzročil kaos; javni promet je obstal, središče mesta je ostalo brez elektrike in telefonskih povezav. Nastala je velika gospodarska škoda. Oblasti so močno poostrile varnostne ukrepe (povzeto po MNZ, 2015).</w:t>
      </w:r>
    </w:p>
    <w:p w14:paraId="234B2A55" w14:textId="77777777" w:rsidR="009B31FE" w:rsidRPr="00FB75F5" w:rsidRDefault="009B31FE" w:rsidP="00CE0995">
      <w:pPr>
        <w:pStyle w:val="Brezrazmikov"/>
        <w:rPr>
          <w:rStyle w:val="Neensklic"/>
          <w:rFonts w:ascii="Arial" w:hAnsi="Arial" w:cs="Arial"/>
          <w:noProof/>
          <w:u w:val="none"/>
        </w:rPr>
      </w:pPr>
    </w:p>
    <w:p w14:paraId="15A3CFF4" w14:textId="77777777" w:rsidR="009B31FE" w:rsidRPr="00FB75F5" w:rsidRDefault="009B31FE" w:rsidP="00CE0995">
      <w:pPr>
        <w:pStyle w:val="navaden0"/>
        <w:spacing w:before="0"/>
        <w:rPr>
          <w:rFonts w:cs="Arial"/>
          <w:noProof/>
          <w:szCs w:val="22"/>
        </w:rPr>
      </w:pPr>
      <w:r w:rsidRPr="00FB75F5">
        <w:rPr>
          <w:rStyle w:val="Neensklic"/>
          <w:rFonts w:cs="Arial"/>
          <w:noProof/>
          <w:szCs w:val="22"/>
          <w:u w:val="none"/>
        </w:rPr>
        <w:t>Med letoma 2004 in 2006 je serija hudih terorističnih napadov pretresla Bližnji Vzhod. Najsmrtonosnejši je bil napad 23. julija 2005, ko je več bomb eksplodiralo v luksuznih hotelih Sharm el Sheika v Egiptu. Umrlo je 82 ljudi, 119 pa je bilo ranjenih. Dne 9. novembra 2005 se je nekaj podobnega zgodilo v Amanu v Jordaniji. Umrlo je 60 ljudi, 115 pa jih je bilo ranjenih (povzeto po MNZ, 2015).</w:t>
      </w:r>
    </w:p>
    <w:p w14:paraId="486D8BA6" w14:textId="77777777" w:rsidR="009B31FE" w:rsidRPr="00FB75F5" w:rsidRDefault="009B31FE" w:rsidP="00CE0995">
      <w:pPr>
        <w:pStyle w:val="navaden0"/>
        <w:spacing w:before="0"/>
        <w:rPr>
          <w:rFonts w:cs="Arial"/>
          <w:noProof/>
          <w:szCs w:val="22"/>
        </w:rPr>
      </w:pPr>
    </w:p>
    <w:p w14:paraId="2D932823" w14:textId="77777777" w:rsidR="009B31FE" w:rsidRPr="00FB75F5" w:rsidRDefault="009B31FE" w:rsidP="00CE0995">
      <w:pPr>
        <w:pStyle w:val="navaden0"/>
        <w:spacing w:before="0"/>
        <w:rPr>
          <w:rFonts w:cs="Arial"/>
          <w:noProof/>
          <w:szCs w:val="22"/>
        </w:rPr>
      </w:pPr>
      <w:r w:rsidRPr="00FB75F5">
        <w:rPr>
          <w:rFonts w:cs="Arial"/>
          <w:noProof/>
          <w:szCs w:val="22"/>
        </w:rPr>
        <w:t xml:space="preserve">Mumbajski napadi 2008 so bili serija terorističnih napadov, ki so se zgodili novembra 2008, ko je 10 članov Lashkar-e-Taiba, skrajne islamistične teroristične organizacije s sedežem v Pakistanu, v Mumbaiu (nekdanji Bombay) v Indiji izvedlo 12 usklajenih strelskih in bombnih napadov, ki so trajali štiri dni. Napadi, ki so bili deležni široke svetovne obsodbe, so se začeli 26. novembra in trajali do 29. novembra 2008. Umrlo je najmanj 174 ljudi, od tega devet napadalcev, več kot 300 pa je bilo ranjenih. Napadi so bili usmerjeni na palače, vile, kinematograf, bolnišnico, hotel itd. Prišlo je tudi do eksplozije na območju pristanišča Mumbaj in v taksi vozilu. Mumbaijska policija in varnostne sile so do zgodnjega jutra 28. novembra, vse </w:t>
      </w:r>
      <w:r w:rsidRPr="00FB75F5">
        <w:rPr>
          <w:rFonts w:cs="Arial"/>
          <w:noProof/>
          <w:szCs w:val="22"/>
        </w:rPr>
        <w:lastRenderedPageBreak/>
        <w:t>lokacije, razen hotela Taj, zavarovale. 29. novembra so indijske nacionalne varnostne straže izvedle operacijo Črni tornado, ki se je končala s smrtjo zadnjih preostalih napadalcev v hotelu Taj in koncem napadov (The Mumbai attacks 2008, Wikipedia). Že skoraj celotni dve desetletji pred tem napadom je v Mumbaiu prihajalo do številnih napetosti med večinskim hidnujskim in manšinjskim muslimanskim prebivalstvom (slaba petina meščanov Mumbaia je muslimanske vere). Odgovor na to so predstavljali številni teroristični napadi, ki so jih večinoma povezovali z muslimanskimi skrajneži, pakistansko obveščevalno službo in nasploh s Pakistanom. Najhujši je bil teroristični napad 11. julija 2006, ko je zaradi sedmih bombnih eksplozij na lokalnih vlakih umrlo 181 ljudi, 890 pa jih je bilo ranjenih. Že leta 1993 (12. marca) je v mestu eksplodiralo 13 bomb, ki so ubile 257 ljudi, 713 pa jih je bilo ranjenih (South Asia Terrosism Portal, 2006, povzeto po Malovrh, 2009).</w:t>
      </w:r>
    </w:p>
    <w:p w14:paraId="01778F79" w14:textId="77777777" w:rsidR="009B31FE" w:rsidRPr="00FB75F5" w:rsidRDefault="009B31FE" w:rsidP="00CE0995">
      <w:pPr>
        <w:pStyle w:val="navaden0"/>
        <w:spacing w:before="0"/>
        <w:rPr>
          <w:rFonts w:cs="Arial"/>
          <w:noProof/>
          <w:szCs w:val="22"/>
        </w:rPr>
      </w:pPr>
    </w:p>
    <w:p w14:paraId="62C7D6BE" w14:textId="77777777" w:rsidR="009B31FE" w:rsidRPr="00FB75F5" w:rsidRDefault="009B31FE" w:rsidP="00CE0995">
      <w:pPr>
        <w:pStyle w:val="navaden0"/>
        <w:spacing w:before="0"/>
        <w:rPr>
          <w:rFonts w:cs="Arial"/>
          <w:noProof/>
          <w:szCs w:val="22"/>
        </w:rPr>
      </w:pPr>
      <w:r w:rsidRPr="00FB75F5">
        <w:rPr>
          <w:rFonts w:cs="Arial"/>
          <w:noProof/>
          <w:szCs w:val="22"/>
        </w:rPr>
        <w:t>Pariški napadi novembra 2015 so bili niz usklajenih terorističnih napadov, ki so se zgodili 13. novembra 2015 v Parizu v Franciji in v severnem predmestju mesta Saint-Denis. Z začetkom ob 21.16 po srednjeevropskem času so trije samomorilci med nogometno tekmo streljali izven Stade de France v Saint-Denisu. Sledilo je več množičnih strelov in samomorilski napad v kavarnah in restavracijah ter množično streljanje in zajetje talcev na rock koncertu Eagles of Death Metal v gledališču Bataclan, kar je privedlo do spopada s policijo. Napadalci so bili ustreljeni ali razstreljeni, ko je policija napadla gledališče. Napadalci so ubili 130 ljudi, od tega 90 v gledališču Bataclan. Še 413 ljudi je bilo poškodovanih. Umrlo je tudi sedem napadalcev, medtem ko so oblasti še naprej iskale sostorilce. To so bili najsmrtnosneši napadi v Franciji po drugi svetovni vojni in najsmrtonosnejši v Evropski uniji od bombardiranja vlakov v Madridu leta 2004. Islamska država Iraka in Levanta (ISIL) je prevzela odgovornost za napad in objavila da je ta napad maščevanje za francoske letalske napade na cilje ISIL v Siriji in Iraku (November 2015 Paris attacks, Wikipedia). ISIL j</w:t>
      </w:r>
      <w:r w:rsidRPr="00FB75F5">
        <w:rPr>
          <w:rFonts w:cs="Arial"/>
          <w:noProof/>
          <w:szCs w:val="22"/>
          <w:shd w:val="clear" w:color="auto" w:fill="FFFFFF"/>
        </w:rPr>
        <w:t xml:space="preserve">e </w:t>
      </w:r>
      <w:hyperlink r:id="rId134" w:tooltip="Džihad" w:history="1">
        <w:r w:rsidRPr="00FB75F5">
          <w:rPr>
            <w:rStyle w:val="Hiperpovezava"/>
            <w:rFonts w:eastAsia="Arial" w:cs="Arial"/>
            <w:noProof/>
            <w:color w:val="auto"/>
            <w:szCs w:val="22"/>
            <w:u w:val="none"/>
          </w:rPr>
          <w:t>džihadistična</w:t>
        </w:r>
      </w:hyperlink>
      <w:r w:rsidRPr="00FB75F5">
        <w:rPr>
          <w:rFonts w:cs="Arial"/>
          <w:noProof/>
          <w:szCs w:val="22"/>
          <w:shd w:val="clear" w:color="auto" w:fill="FFFFFF"/>
        </w:rPr>
        <w:t xml:space="preserve"> vojaška skupina v </w:t>
      </w:r>
      <w:hyperlink r:id="rId135" w:tooltip="Irak" w:history="1">
        <w:r w:rsidRPr="00FB75F5">
          <w:rPr>
            <w:rStyle w:val="Hiperpovezava"/>
            <w:rFonts w:eastAsia="Arial" w:cs="Arial"/>
            <w:noProof/>
            <w:color w:val="auto"/>
            <w:szCs w:val="22"/>
            <w:u w:val="none"/>
          </w:rPr>
          <w:t>Iraku</w:t>
        </w:r>
      </w:hyperlink>
      <w:r w:rsidRPr="00FB75F5">
        <w:rPr>
          <w:rFonts w:cs="Arial"/>
          <w:noProof/>
          <w:szCs w:val="22"/>
          <w:shd w:val="clear" w:color="auto" w:fill="FFFFFF"/>
        </w:rPr>
        <w:t xml:space="preserve"> in </w:t>
      </w:r>
      <w:hyperlink r:id="rId136" w:tooltip="Sirija" w:history="1">
        <w:r w:rsidRPr="00FB75F5">
          <w:rPr>
            <w:rStyle w:val="Hiperpovezava"/>
            <w:rFonts w:eastAsia="Arial" w:cs="Arial"/>
            <w:noProof/>
            <w:color w:val="auto"/>
            <w:szCs w:val="22"/>
            <w:u w:val="none"/>
          </w:rPr>
          <w:t>Siriji</w:t>
        </w:r>
      </w:hyperlink>
      <w:r w:rsidRPr="00FB75F5">
        <w:rPr>
          <w:rFonts w:cs="Arial"/>
          <w:noProof/>
          <w:szCs w:val="22"/>
          <w:shd w:val="clear" w:color="auto" w:fill="FFFFFF"/>
        </w:rPr>
        <w:t>, ki želi ustvariti islamsko državo (</w:t>
      </w:r>
      <w:hyperlink r:id="rId137" w:tooltip="Kalifat (stran ne obstaja)" w:history="1">
        <w:r w:rsidRPr="00FB75F5">
          <w:rPr>
            <w:rStyle w:val="Hiperpovezava"/>
            <w:rFonts w:eastAsia="Arial" w:cs="Arial"/>
            <w:noProof/>
            <w:color w:val="auto"/>
            <w:szCs w:val="22"/>
            <w:u w:val="none"/>
          </w:rPr>
          <w:t>kalifat</w:t>
        </w:r>
      </w:hyperlink>
      <w:r w:rsidRPr="00FB75F5">
        <w:rPr>
          <w:rFonts w:cs="Arial"/>
          <w:noProof/>
          <w:szCs w:val="22"/>
          <w:shd w:val="clear" w:color="auto" w:fill="FFFFFF"/>
        </w:rPr>
        <w:t xml:space="preserve">), v katerem bi vladalo </w:t>
      </w:r>
      <w:hyperlink r:id="rId138" w:tooltip="Šeriatsko pravo" w:history="1">
        <w:r w:rsidRPr="00FB75F5">
          <w:rPr>
            <w:rStyle w:val="Hiperpovezava"/>
            <w:rFonts w:eastAsia="Arial" w:cs="Arial"/>
            <w:noProof/>
            <w:color w:val="auto"/>
            <w:szCs w:val="22"/>
            <w:u w:val="none"/>
          </w:rPr>
          <w:t>šeriatsko pravo</w:t>
        </w:r>
      </w:hyperlink>
      <w:r w:rsidRPr="00FB75F5">
        <w:rPr>
          <w:rFonts w:cs="Arial"/>
          <w:noProof/>
          <w:szCs w:val="22"/>
          <w:shd w:val="clear" w:color="auto" w:fill="FFFFFF"/>
        </w:rPr>
        <w:t xml:space="preserve"> in </w:t>
      </w:r>
      <w:hyperlink r:id="rId139" w:tooltip="Vahabiti (stran ne obstaja)" w:history="1">
        <w:r w:rsidRPr="00FB75F5">
          <w:rPr>
            <w:rStyle w:val="Hiperpovezava"/>
            <w:rFonts w:eastAsia="Arial" w:cs="Arial"/>
            <w:noProof/>
            <w:color w:val="auto"/>
            <w:szCs w:val="22"/>
            <w:u w:val="none"/>
          </w:rPr>
          <w:t>vahabistična</w:t>
        </w:r>
      </w:hyperlink>
      <w:r w:rsidRPr="00FB75F5">
        <w:rPr>
          <w:rFonts w:cs="Arial"/>
          <w:noProof/>
          <w:szCs w:val="22"/>
          <w:shd w:val="clear" w:color="auto" w:fill="FFFFFF"/>
        </w:rPr>
        <w:t xml:space="preserve"> verzija islama. Skupina je razglasila versko avtoriteto nad vsemi muslimani sveta, v svoj kalifat pa hočejo vključiti Sirijo, </w:t>
      </w:r>
      <w:hyperlink r:id="rId140" w:tooltip="Jordanija" w:history="1">
        <w:r w:rsidRPr="00FB75F5">
          <w:rPr>
            <w:rStyle w:val="Hiperpovezava"/>
            <w:rFonts w:eastAsia="Arial" w:cs="Arial"/>
            <w:noProof/>
            <w:color w:val="auto"/>
            <w:szCs w:val="22"/>
            <w:u w:val="none"/>
          </w:rPr>
          <w:t>Jordanijo</w:t>
        </w:r>
      </w:hyperlink>
      <w:r w:rsidRPr="00FB75F5">
        <w:rPr>
          <w:rFonts w:cs="Arial"/>
          <w:noProof/>
          <w:szCs w:val="22"/>
          <w:shd w:val="clear" w:color="auto" w:fill="FFFFFF"/>
        </w:rPr>
        <w:t xml:space="preserve">, </w:t>
      </w:r>
      <w:hyperlink r:id="rId141" w:tooltip="Izrael" w:history="1">
        <w:r w:rsidRPr="00FB75F5">
          <w:rPr>
            <w:rStyle w:val="Hiperpovezava"/>
            <w:rFonts w:eastAsia="Arial" w:cs="Arial"/>
            <w:noProof/>
            <w:color w:val="auto"/>
            <w:szCs w:val="22"/>
            <w:u w:val="none"/>
          </w:rPr>
          <w:t>Izrael</w:t>
        </w:r>
      </w:hyperlink>
      <w:r w:rsidRPr="00FB75F5">
        <w:rPr>
          <w:rFonts w:cs="Arial"/>
          <w:noProof/>
          <w:szCs w:val="22"/>
          <w:shd w:val="clear" w:color="auto" w:fill="FFFFFF"/>
        </w:rPr>
        <w:t xml:space="preserve">, </w:t>
      </w:r>
      <w:hyperlink r:id="rId142" w:tooltip="Palestina" w:history="1">
        <w:r w:rsidRPr="00FB75F5">
          <w:rPr>
            <w:rStyle w:val="Hiperpovezava"/>
            <w:rFonts w:eastAsia="Arial" w:cs="Arial"/>
            <w:noProof/>
            <w:color w:val="auto"/>
            <w:szCs w:val="22"/>
            <w:u w:val="none"/>
          </w:rPr>
          <w:t>Palestino</w:t>
        </w:r>
      </w:hyperlink>
      <w:r w:rsidRPr="00FB75F5">
        <w:rPr>
          <w:rFonts w:cs="Arial"/>
          <w:noProof/>
          <w:szCs w:val="22"/>
          <w:shd w:val="clear" w:color="auto" w:fill="FFFFFF"/>
        </w:rPr>
        <w:t xml:space="preserve">, </w:t>
      </w:r>
      <w:hyperlink r:id="rId143" w:tooltip="Libanon" w:history="1">
        <w:r w:rsidRPr="00FB75F5">
          <w:rPr>
            <w:rStyle w:val="Hiperpovezava"/>
            <w:rFonts w:eastAsia="Arial" w:cs="Arial"/>
            <w:noProof/>
            <w:color w:val="auto"/>
            <w:szCs w:val="22"/>
            <w:u w:val="none"/>
          </w:rPr>
          <w:t>Libanon</w:t>
        </w:r>
      </w:hyperlink>
      <w:r w:rsidRPr="00FB75F5">
        <w:rPr>
          <w:rFonts w:cs="Arial"/>
          <w:noProof/>
          <w:szCs w:val="22"/>
          <w:shd w:val="clear" w:color="auto" w:fill="FFFFFF"/>
        </w:rPr>
        <w:t xml:space="preserve">, </w:t>
      </w:r>
      <w:hyperlink r:id="rId144" w:tooltip="Ciper" w:history="1">
        <w:r w:rsidRPr="00FB75F5">
          <w:rPr>
            <w:rStyle w:val="Hiperpovezava"/>
            <w:rFonts w:eastAsia="Arial" w:cs="Arial"/>
            <w:noProof/>
            <w:color w:val="auto"/>
            <w:szCs w:val="22"/>
            <w:u w:val="none"/>
          </w:rPr>
          <w:t>Ciper</w:t>
        </w:r>
      </w:hyperlink>
      <w:r w:rsidRPr="00FB75F5">
        <w:rPr>
          <w:rFonts w:cs="Arial"/>
          <w:noProof/>
          <w:szCs w:val="22"/>
          <w:shd w:val="clear" w:color="auto" w:fill="FFFFFF"/>
        </w:rPr>
        <w:t xml:space="preserve"> in del južne </w:t>
      </w:r>
      <w:hyperlink r:id="rId145" w:tooltip="Turčija" w:history="1">
        <w:r w:rsidRPr="00FB75F5">
          <w:rPr>
            <w:rStyle w:val="Hiperpovezava"/>
            <w:rFonts w:eastAsia="Arial" w:cs="Arial"/>
            <w:noProof/>
            <w:color w:val="auto"/>
            <w:szCs w:val="22"/>
            <w:u w:val="none"/>
          </w:rPr>
          <w:t>Turčije</w:t>
        </w:r>
      </w:hyperlink>
      <w:r w:rsidRPr="00FB75F5">
        <w:rPr>
          <w:rFonts w:cs="Arial"/>
          <w:noProof/>
          <w:szCs w:val="22"/>
          <w:shd w:val="clear" w:color="auto" w:fill="FFFFFF"/>
        </w:rPr>
        <w:t xml:space="preserve">. Islamsko državo so razglasili leta 2014 (Islamska država, Wikipedia). </w:t>
      </w:r>
      <w:r w:rsidRPr="00FB75F5">
        <w:rPr>
          <w:rFonts w:cs="Arial"/>
          <w:noProof/>
          <w:szCs w:val="22"/>
        </w:rPr>
        <w:t xml:space="preserve">Kot odgovor na pariške napade so po vsej državi razglasili trimesečno izredno stanje za pomoč v boju proti terorizmu. 15. novembra je Francija začela največji letalski napad Opération Chammal, njen prispevek h kampanji za boj proti ISIL-u, s katerimi je udarila na tarče ISIL v Raqqi. 18. novembra je bil v policijski raciji v Saint-Denisu skupaj z dvema drugim umorjen osumljeni glavni organizator napadov (November 2015 Paris attacks, Wikipedia). </w:t>
      </w:r>
    </w:p>
    <w:p w14:paraId="2786234C" w14:textId="77777777" w:rsidR="009B31FE" w:rsidRPr="00FB75F5" w:rsidRDefault="009B31FE" w:rsidP="00CE0995">
      <w:pPr>
        <w:pStyle w:val="navaden0"/>
        <w:spacing w:before="0"/>
        <w:rPr>
          <w:rFonts w:cs="Arial"/>
          <w:noProof/>
          <w:szCs w:val="22"/>
        </w:rPr>
      </w:pPr>
    </w:p>
    <w:p w14:paraId="6004EB9B" w14:textId="77777777" w:rsidR="009B31FE" w:rsidRPr="00FB75F5" w:rsidRDefault="009B31FE" w:rsidP="00CE0995">
      <w:pPr>
        <w:pStyle w:val="HTML-oblikovano"/>
        <w:jc w:val="both"/>
        <w:rPr>
          <w:rFonts w:ascii="Arial" w:hAnsi="Arial" w:cs="Arial"/>
          <w:noProof/>
          <w:sz w:val="22"/>
          <w:szCs w:val="22"/>
        </w:rPr>
      </w:pPr>
      <w:r w:rsidRPr="00FB75F5">
        <w:rPr>
          <w:rFonts w:ascii="Arial" w:hAnsi="Arial" w:cs="Arial"/>
          <w:noProof/>
          <w:sz w:val="22"/>
          <w:szCs w:val="22"/>
        </w:rPr>
        <w:t>Zjutraj 22. marca 2016 so se v Belgiji zgodili trije usklajeni bombni samomorilski napadi: dva na bruseljskem letališču v Zaventemu in eden na postaji podzemne železnice Maalbeek v Bruslju. Umrlo je 22 civilistov in trije storilci, 340 ljudi pa je bilo ranjenih. Na letališču so kasneje našli še eno bombo. Odgovornost za napade je prevzela ISIL. Storilci so pripadali teroristični celici, ki je bila vključena v pariške napade novembra 2015. To je bilo najsmrtonosnejše teroristično dejanje v zgodovini Belgije (2016 Brussels bombing, Wikipedia).</w:t>
      </w:r>
    </w:p>
    <w:p w14:paraId="37CF80B6" w14:textId="77777777" w:rsidR="009B31FE" w:rsidRPr="00FB75F5" w:rsidRDefault="009B31FE" w:rsidP="00CE0995">
      <w:pPr>
        <w:pStyle w:val="navaden0"/>
        <w:spacing w:before="0"/>
        <w:rPr>
          <w:rFonts w:cs="Arial"/>
          <w:noProof/>
          <w:szCs w:val="22"/>
        </w:rPr>
      </w:pPr>
    </w:p>
    <w:p w14:paraId="2E899312" w14:textId="77777777" w:rsidR="009B31FE" w:rsidRPr="00FB75F5" w:rsidRDefault="009B31FE" w:rsidP="00CE0995">
      <w:pPr>
        <w:pStyle w:val="HTML-oblikovano"/>
        <w:jc w:val="both"/>
        <w:rPr>
          <w:rFonts w:ascii="Arial" w:hAnsi="Arial" w:cs="Arial"/>
          <w:noProof/>
          <w:sz w:val="22"/>
          <w:szCs w:val="22"/>
        </w:rPr>
      </w:pPr>
      <w:r w:rsidRPr="00FB75F5">
        <w:rPr>
          <w:rFonts w:ascii="Arial" w:hAnsi="Arial" w:cs="Arial"/>
          <w:noProof/>
          <w:sz w:val="22"/>
          <w:szCs w:val="22"/>
        </w:rPr>
        <w:t>V francoski Nici je 14. julija 2016 zvečer 19-tonski tovornjak namenoma zapeljal med množico ljudi, ki so na P</w:t>
      </w:r>
      <w:r w:rsidRPr="00FB75F5">
        <w:rPr>
          <w:rFonts w:ascii="Arial" w:hAnsi="Arial" w:cs="Arial"/>
          <w:bCs/>
          <w:noProof/>
          <w:sz w:val="22"/>
          <w:szCs w:val="22"/>
        </w:rPr>
        <w:t xml:space="preserve">romenade des Anglais </w:t>
      </w:r>
      <w:r w:rsidRPr="00FB75F5">
        <w:rPr>
          <w:rFonts w:ascii="Arial" w:hAnsi="Arial" w:cs="Arial"/>
          <w:noProof/>
          <w:sz w:val="22"/>
          <w:szCs w:val="22"/>
        </w:rPr>
        <w:t xml:space="preserve">praznovali Dan padca Bastilje. Umrlo je 86 ljudi ter napadalec, poškodovanih pa jih je bilo 458. V času dogodka se je tam nahajalo 40.000 ljudi. Voznik tovornjaka, ki je že pred tem streljal v množico ljudi, je bil domačin, tunizijski prebivalec Francije. Napad se je končal šele po dveh kilometrih vožnje po izmenjavi strelov, s katerimi je policija ustrelila in ubila voznika. Odgovornost za napad je prevzela Islamska država (Nice truck attack 2016, Wikipedia). </w:t>
      </w:r>
    </w:p>
    <w:p w14:paraId="6EDBE1EB" w14:textId="77777777" w:rsidR="009B31FE" w:rsidRPr="00FB75F5" w:rsidRDefault="009B31FE" w:rsidP="00CE0995">
      <w:pPr>
        <w:pStyle w:val="navaden0"/>
        <w:spacing w:before="0"/>
        <w:rPr>
          <w:rFonts w:cs="Arial"/>
          <w:noProof/>
          <w:szCs w:val="22"/>
          <w:shd w:val="clear" w:color="auto" w:fill="FFFFFF"/>
        </w:rPr>
      </w:pPr>
    </w:p>
    <w:p w14:paraId="0476E00C" w14:textId="77777777" w:rsidR="009B31FE" w:rsidRPr="00FB75F5" w:rsidRDefault="009B31FE" w:rsidP="00CE0995">
      <w:pPr>
        <w:pStyle w:val="navaden0"/>
        <w:spacing w:before="0"/>
        <w:rPr>
          <w:rFonts w:cs="Arial"/>
          <w:noProof/>
          <w:szCs w:val="22"/>
          <w:shd w:val="clear" w:color="auto" w:fill="FFFFFF"/>
        </w:rPr>
      </w:pPr>
      <w:r w:rsidRPr="00FB75F5">
        <w:rPr>
          <w:rFonts w:cs="Arial"/>
          <w:noProof/>
          <w:szCs w:val="22"/>
          <w:shd w:val="clear" w:color="auto" w:fill="FFFFFF"/>
        </w:rPr>
        <w:t>Strelski pohod na dva islamska verska objekta (mošeji) v Christchurchu na Novi Zelandiji 15. maja 2019 je zahteval 51 žrtev, 49 ljudi pa je bilo ranjenih. Napadalec je bil 28 letni Avstralec (Christchurch mosque shootings, Wikipedia).</w:t>
      </w:r>
    </w:p>
    <w:p w14:paraId="5F7DE095" w14:textId="77777777" w:rsidR="009B31FE" w:rsidRPr="00FB75F5" w:rsidRDefault="009B31FE" w:rsidP="00CE0995">
      <w:pPr>
        <w:pStyle w:val="navaden0"/>
        <w:spacing w:before="0"/>
        <w:rPr>
          <w:rFonts w:cs="Arial"/>
          <w:noProof/>
          <w:szCs w:val="22"/>
        </w:rPr>
      </w:pPr>
    </w:p>
    <w:p w14:paraId="7B1DA51E" w14:textId="77777777" w:rsidR="009B31FE" w:rsidRPr="00FB75F5" w:rsidRDefault="009B31FE" w:rsidP="00CE0995">
      <w:pPr>
        <w:pStyle w:val="navaden0"/>
        <w:spacing w:before="0"/>
        <w:rPr>
          <w:rFonts w:cs="Arial"/>
          <w:noProof/>
          <w:szCs w:val="22"/>
        </w:rPr>
      </w:pPr>
      <w:r w:rsidRPr="00FB75F5">
        <w:rPr>
          <w:rFonts w:cs="Arial"/>
          <w:noProof/>
          <w:szCs w:val="22"/>
        </w:rPr>
        <w:lastRenderedPageBreak/>
        <w:t xml:space="preserve">Natančnejši pregledi vseh oziroma pomembnejših in ostalih terorističnih napadov v Evropi in drugod po svetu so dostopni na svetovnem spletu.  </w:t>
      </w:r>
    </w:p>
    <w:p w14:paraId="3B546CCE" w14:textId="77777777" w:rsidR="009B31FE" w:rsidRPr="00FB75F5" w:rsidRDefault="009B31FE" w:rsidP="00CE0995">
      <w:pPr>
        <w:rPr>
          <w:rFonts w:ascii="Arial" w:hAnsi="Arial" w:cs="Arial"/>
          <w:noProof/>
          <w:sz w:val="22"/>
          <w:szCs w:val="22"/>
          <w:lang w:eastAsia="x-none"/>
        </w:rPr>
      </w:pPr>
    </w:p>
    <w:p w14:paraId="30DEECE2" w14:textId="77777777" w:rsidR="009B31FE" w:rsidRPr="00FB75F5" w:rsidRDefault="009B31FE" w:rsidP="00CE0995">
      <w:pPr>
        <w:rPr>
          <w:rFonts w:ascii="Arial" w:hAnsi="Arial" w:cs="Arial"/>
          <w:noProof/>
          <w:sz w:val="22"/>
          <w:szCs w:val="22"/>
          <w:lang w:eastAsia="x-none"/>
        </w:rPr>
      </w:pPr>
      <w:r w:rsidRPr="00FB75F5">
        <w:rPr>
          <w:rFonts w:ascii="Arial" w:hAnsi="Arial" w:cs="Arial"/>
          <w:noProof/>
          <w:sz w:val="22"/>
          <w:szCs w:val="22"/>
          <w:lang w:eastAsia="x-none"/>
        </w:rPr>
        <w:t>Na ozemlju Republike Slovenije (v nadaljnjem besedilu: RS) terorističnega napada še ni bilo.</w:t>
      </w:r>
    </w:p>
    <w:bookmarkEnd w:id="1"/>
    <w:p w14:paraId="73326FF7" w14:textId="77777777" w:rsidR="009B31FE" w:rsidRPr="00FB75F5" w:rsidRDefault="009B31FE" w:rsidP="00783065">
      <w:pPr>
        <w:jc w:val="both"/>
        <w:rPr>
          <w:rFonts w:ascii="Arial" w:hAnsi="Arial" w:cs="Arial"/>
          <w:b/>
          <w:noProof/>
          <w:sz w:val="22"/>
          <w:szCs w:val="22"/>
        </w:rPr>
      </w:pPr>
    </w:p>
    <w:p w14:paraId="4F0339E3" w14:textId="55809DA3" w:rsidR="00783065" w:rsidRPr="00FB75F5" w:rsidRDefault="00783065" w:rsidP="00783065">
      <w:pPr>
        <w:rPr>
          <w:rFonts w:ascii="Arial" w:hAnsi="Arial" w:cs="Arial"/>
          <w:bCs/>
          <w:sz w:val="22"/>
          <w:szCs w:val="22"/>
        </w:rPr>
      </w:pPr>
    </w:p>
    <w:p w14:paraId="422C4D0F" w14:textId="3894FFEE" w:rsidR="007A66CA" w:rsidRPr="00FB75F5" w:rsidRDefault="007A66CA" w:rsidP="00783065">
      <w:pPr>
        <w:rPr>
          <w:rFonts w:ascii="Arial" w:hAnsi="Arial" w:cs="Arial"/>
          <w:bCs/>
          <w:sz w:val="22"/>
          <w:szCs w:val="22"/>
        </w:rPr>
      </w:pPr>
    </w:p>
    <w:p w14:paraId="472B323D" w14:textId="5F3333C3" w:rsidR="007A66CA" w:rsidRPr="00FB75F5" w:rsidRDefault="007A66CA" w:rsidP="00783065">
      <w:pPr>
        <w:rPr>
          <w:rFonts w:ascii="Arial" w:hAnsi="Arial" w:cs="Arial"/>
          <w:bCs/>
          <w:sz w:val="22"/>
          <w:szCs w:val="22"/>
        </w:rPr>
      </w:pPr>
    </w:p>
    <w:p w14:paraId="4A55A55E" w14:textId="52B5E5B5" w:rsidR="007A66CA" w:rsidRPr="00FB75F5" w:rsidRDefault="007A66CA" w:rsidP="00783065">
      <w:pPr>
        <w:rPr>
          <w:rFonts w:ascii="Arial" w:hAnsi="Arial" w:cs="Arial"/>
          <w:bCs/>
          <w:sz w:val="22"/>
          <w:szCs w:val="22"/>
        </w:rPr>
      </w:pPr>
    </w:p>
    <w:p w14:paraId="273A3370" w14:textId="7ED40BA0" w:rsidR="007A66CA" w:rsidRPr="00FB75F5" w:rsidRDefault="007A66CA" w:rsidP="00783065">
      <w:pPr>
        <w:rPr>
          <w:rFonts w:ascii="Arial" w:hAnsi="Arial" w:cs="Arial"/>
          <w:bCs/>
          <w:sz w:val="22"/>
          <w:szCs w:val="22"/>
        </w:rPr>
      </w:pPr>
    </w:p>
    <w:p w14:paraId="27CF0551" w14:textId="4C0BC892" w:rsidR="007A66CA" w:rsidRPr="00FB75F5" w:rsidRDefault="007A66CA" w:rsidP="00783065">
      <w:pPr>
        <w:rPr>
          <w:rFonts w:ascii="Arial" w:hAnsi="Arial" w:cs="Arial"/>
          <w:bCs/>
          <w:sz w:val="22"/>
          <w:szCs w:val="22"/>
        </w:rPr>
      </w:pPr>
    </w:p>
    <w:p w14:paraId="7B1A6233" w14:textId="3E364493" w:rsidR="007A66CA" w:rsidRDefault="007A66CA" w:rsidP="00783065">
      <w:pPr>
        <w:rPr>
          <w:rFonts w:ascii="Arial" w:hAnsi="Arial" w:cs="Arial"/>
          <w:bCs/>
          <w:color w:val="FF0000"/>
          <w:sz w:val="22"/>
          <w:szCs w:val="22"/>
        </w:rPr>
      </w:pPr>
    </w:p>
    <w:p w14:paraId="42F19398" w14:textId="48B8000A" w:rsidR="007A66CA" w:rsidRDefault="007A66CA" w:rsidP="00783065">
      <w:pPr>
        <w:rPr>
          <w:rFonts w:ascii="Arial" w:hAnsi="Arial" w:cs="Arial"/>
          <w:bCs/>
          <w:color w:val="FF0000"/>
          <w:sz w:val="22"/>
          <w:szCs w:val="22"/>
        </w:rPr>
      </w:pPr>
    </w:p>
    <w:p w14:paraId="55E666F5" w14:textId="0308B15B" w:rsidR="007A66CA" w:rsidRDefault="007A66CA" w:rsidP="00783065">
      <w:pPr>
        <w:rPr>
          <w:rFonts w:ascii="Arial" w:hAnsi="Arial" w:cs="Arial"/>
          <w:bCs/>
          <w:color w:val="FF0000"/>
          <w:sz w:val="22"/>
          <w:szCs w:val="22"/>
        </w:rPr>
      </w:pPr>
    </w:p>
    <w:p w14:paraId="7F889632" w14:textId="35F6E777" w:rsidR="007A66CA" w:rsidRDefault="007A66CA" w:rsidP="00783065">
      <w:pPr>
        <w:rPr>
          <w:rFonts w:ascii="Arial" w:hAnsi="Arial" w:cs="Arial"/>
          <w:bCs/>
          <w:color w:val="FF0000"/>
          <w:sz w:val="22"/>
          <w:szCs w:val="22"/>
        </w:rPr>
      </w:pPr>
    </w:p>
    <w:p w14:paraId="5C1A8EFB" w14:textId="01EC095B" w:rsidR="007A66CA" w:rsidRDefault="007A66CA" w:rsidP="00783065">
      <w:pPr>
        <w:rPr>
          <w:rFonts w:ascii="Arial" w:hAnsi="Arial" w:cs="Arial"/>
          <w:bCs/>
          <w:color w:val="FF0000"/>
          <w:sz w:val="22"/>
          <w:szCs w:val="22"/>
        </w:rPr>
      </w:pPr>
    </w:p>
    <w:p w14:paraId="572F9730" w14:textId="57C7EFF2" w:rsidR="007A66CA" w:rsidRDefault="007A66CA" w:rsidP="00783065">
      <w:pPr>
        <w:rPr>
          <w:rFonts w:ascii="Arial" w:hAnsi="Arial" w:cs="Arial"/>
          <w:bCs/>
          <w:color w:val="FF0000"/>
          <w:sz w:val="22"/>
          <w:szCs w:val="22"/>
        </w:rPr>
      </w:pPr>
    </w:p>
    <w:p w14:paraId="2C4CE9C9" w14:textId="1DB199D1" w:rsidR="007A66CA" w:rsidRDefault="007A66CA" w:rsidP="00783065">
      <w:pPr>
        <w:rPr>
          <w:rFonts w:ascii="Arial" w:hAnsi="Arial" w:cs="Arial"/>
          <w:bCs/>
          <w:color w:val="FF0000"/>
          <w:sz w:val="22"/>
          <w:szCs w:val="22"/>
        </w:rPr>
      </w:pPr>
    </w:p>
    <w:p w14:paraId="41669994" w14:textId="181E9484" w:rsidR="007A66CA" w:rsidRDefault="007A66CA" w:rsidP="00783065">
      <w:pPr>
        <w:rPr>
          <w:rFonts w:ascii="Arial" w:hAnsi="Arial" w:cs="Arial"/>
          <w:bCs/>
          <w:color w:val="FF0000"/>
          <w:sz w:val="22"/>
          <w:szCs w:val="22"/>
        </w:rPr>
      </w:pPr>
    </w:p>
    <w:p w14:paraId="683445F2" w14:textId="386C4562" w:rsidR="007A66CA" w:rsidRDefault="007A66CA" w:rsidP="00783065">
      <w:pPr>
        <w:rPr>
          <w:rFonts w:ascii="Arial" w:hAnsi="Arial" w:cs="Arial"/>
          <w:bCs/>
          <w:color w:val="FF0000"/>
          <w:sz w:val="22"/>
          <w:szCs w:val="22"/>
        </w:rPr>
      </w:pPr>
    </w:p>
    <w:p w14:paraId="2CAE8CBB" w14:textId="3F59AA64" w:rsidR="007A66CA" w:rsidRDefault="007A66CA" w:rsidP="00783065">
      <w:pPr>
        <w:rPr>
          <w:rFonts w:ascii="Arial" w:hAnsi="Arial" w:cs="Arial"/>
          <w:bCs/>
          <w:color w:val="FF0000"/>
          <w:sz w:val="22"/>
          <w:szCs w:val="22"/>
        </w:rPr>
      </w:pPr>
    </w:p>
    <w:p w14:paraId="6DEA8A9A" w14:textId="59D432B3" w:rsidR="007A66CA" w:rsidRDefault="007A66CA" w:rsidP="00783065">
      <w:pPr>
        <w:rPr>
          <w:rFonts w:ascii="Arial" w:hAnsi="Arial" w:cs="Arial"/>
          <w:bCs/>
          <w:color w:val="FF0000"/>
          <w:sz w:val="22"/>
          <w:szCs w:val="22"/>
        </w:rPr>
      </w:pPr>
    </w:p>
    <w:p w14:paraId="3CA9E780" w14:textId="5D22F79C" w:rsidR="007A66CA" w:rsidRDefault="007A66CA" w:rsidP="00783065">
      <w:pPr>
        <w:rPr>
          <w:rFonts w:ascii="Arial" w:hAnsi="Arial" w:cs="Arial"/>
          <w:bCs/>
          <w:color w:val="FF0000"/>
          <w:sz w:val="22"/>
          <w:szCs w:val="22"/>
        </w:rPr>
      </w:pPr>
    </w:p>
    <w:p w14:paraId="2181FAE8" w14:textId="12836AF4" w:rsidR="007A66CA" w:rsidRDefault="007A66CA" w:rsidP="00783065">
      <w:pPr>
        <w:rPr>
          <w:rFonts w:ascii="Arial" w:hAnsi="Arial" w:cs="Arial"/>
          <w:bCs/>
          <w:color w:val="FF0000"/>
          <w:sz w:val="22"/>
          <w:szCs w:val="22"/>
        </w:rPr>
      </w:pPr>
    </w:p>
    <w:p w14:paraId="56AACFDB" w14:textId="71F4EDC1" w:rsidR="007A66CA" w:rsidRDefault="007A66CA" w:rsidP="00783065">
      <w:pPr>
        <w:rPr>
          <w:rFonts w:ascii="Arial" w:hAnsi="Arial" w:cs="Arial"/>
          <w:bCs/>
          <w:color w:val="FF0000"/>
          <w:sz w:val="22"/>
          <w:szCs w:val="22"/>
        </w:rPr>
      </w:pPr>
    </w:p>
    <w:p w14:paraId="5C520637" w14:textId="51C5449F" w:rsidR="007A66CA" w:rsidRDefault="007A66CA" w:rsidP="00783065">
      <w:pPr>
        <w:rPr>
          <w:rFonts w:ascii="Arial" w:hAnsi="Arial" w:cs="Arial"/>
          <w:bCs/>
          <w:color w:val="FF0000"/>
          <w:sz w:val="22"/>
          <w:szCs w:val="22"/>
        </w:rPr>
      </w:pPr>
    </w:p>
    <w:p w14:paraId="17E65D08" w14:textId="7B8BCA81" w:rsidR="007A66CA" w:rsidRDefault="007A66CA" w:rsidP="00783065">
      <w:pPr>
        <w:rPr>
          <w:rFonts w:ascii="Arial" w:hAnsi="Arial" w:cs="Arial"/>
          <w:bCs/>
          <w:color w:val="FF0000"/>
          <w:sz w:val="22"/>
          <w:szCs w:val="22"/>
        </w:rPr>
      </w:pPr>
    </w:p>
    <w:p w14:paraId="3CE4A575" w14:textId="2AAC573E" w:rsidR="007A66CA" w:rsidRDefault="007A66CA" w:rsidP="00783065">
      <w:pPr>
        <w:rPr>
          <w:rFonts w:ascii="Arial" w:hAnsi="Arial" w:cs="Arial"/>
          <w:bCs/>
          <w:color w:val="FF0000"/>
          <w:sz w:val="22"/>
          <w:szCs w:val="22"/>
        </w:rPr>
      </w:pPr>
    </w:p>
    <w:p w14:paraId="309BA1EB" w14:textId="5D9F7748" w:rsidR="007A66CA" w:rsidRDefault="007A66CA" w:rsidP="00783065">
      <w:pPr>
        <w:rPr>
          <w:rFonts w:ascii="Arial" w:hAnsi="Arial" w:cs="Arial"/>
          <w:bCs/>
          <w:color w:val="FF0000"/>
          <w:sz w:val="22"/>
          <w:szCs w:val="22"/>
        </w:rPr>
      </w:pPr>
    </w:p>
    <w:p w14:paraId="49AFE6DD" w14:textId="7C3880BA" w:rsidR="007A66CA" w:rsidRDefault="007A66CA" w:rsidP="00783065">
      <w:pPr>
        <w:rPr>
          <w:rFonts w:ascii="Arial" w:hAnsi="Arial" w:cs="Arial"/>
          <w:bCs/>
          <w:color w:val="FF0000"/>
          <w:sz w:val="22"/>
          <w:szCs w:val="22"/>
        </w:rPr>
      </w:pPr>
    </w:p>
    <w:p w14:paraId="1EAF549C" w14:textId="474DB405" w:rsidR="007A66CA" w:rsidRDefault="007A66CA" w:rsidP="00783065">
      <w:pPr>
        <w:rPr>
          <w:rFonts w:ascii="Arial" w:hAnsi="Arial" w:cs="Arial"/>
          <w:bCs/>
          <w:color w:val="FF0000"/>
          <w:sz w:val="22"/>
          <w:szCs w:val="22"/>
        </w:rPr>
      </w:pPr>
    </w:p>
    <w:p w14:paraId="0B000B5F" w14:textId="1BC0F00A" w:rsidR="007A66CA" w:rsidRDefault="007A66CA" w:rsidP="00783065">
      <w:pPr>
        <w:rPr>
          <w:rFonts w:ascii="Arial" w:hAnsi="Arial" w:cs="Arial"/>
          <w:bCs/>
          <w:color w:val="FF0000"/>
          <w:sz w:val="22"/>
          <w:szCs w:val="22"/>
        </w:rPr>
      </w:pPr>
    </w:p>
    <w:p w14:paraId="53C56FC5" w14:textId="585DC4FD" w:rsidR="007A66CA" w:rsidRDefault="007A66CA" w:rsidP="00783065">
      <w:pPr>
        <w:rPr>
          <w:rFonts w:ascii="Arial" w:hAnsi="Arial" w:cs="Arial"/>
          <w:bCs/>
          <w:color w:val="FF0000"/>
          <w:sz w:val="22"/>
          <w:szCs w:val="22"/>
        </w:rPr>
      </w:pPr>
    </w:p>
    <w:p w14:paraId="205AF162" w14:textId="5BEAFD6A" w:rsidR="007A66CA" w:rsidRDefault="007A66CA" w:rsidP="00783065">
      <w:pPr>
        <w:rPr>
          <w:rFonts w:ascii="Arial" w:hAnsi="Arial" w:cs="Arial"/>
          <w:bCs/>
          <w:color w:val="FF0000"/>
          <w:sz w:val="22"/>
          <w:szCs w:val="22"/>
        </w:rPr>
      </w:pPr>
    </w:p>
    <w:p w14:paraId="6108A9EA" w14:textId="246B711E" w:rsidR="007A66CA" w:rsidRDefault="007A66CA" w:rsidP="00783065">
      <w:pPr>
        <w:rPr>
          <w:rFonts w:ascii="Arial" w:hAnsi="Arial" w:cs="Arial"/>
          <w:bCs/>
          <w:color w:val="FF0000"/>
          <w:sz w:val="22"/>
          <w:szCs w:val="22"/>
        </w:rPr>
      </w:pPr>
    </w:p>
    <w:p w14:paraId="48DF5015" w14:textId="3A101AB5" w:rsidR="007A66CA" w:rsidRDefault="007A66CA" w:rsidP="00783065">
      <w:pPr>
        <w:rPr>
          <w:rFonts w:ascii="Arial" w:hAnsi="Arial" w:cs="Arial"/>
          <w:bCs/>
          <w:color w:val="FF0000"/>
          <w:sz w:val="22"/>
          <w:szCs w:val="22"/>
        </w:rPr>
      </w:pPr>
    </w:p>
    <w:p w14:paraId="16DD6CDF" w14:textId="47A655B1" w:rsidR="007A66CA" w:rsidRDefault="007A66CA" w:rsidP="00783065">
      <w:pPr>
        <w:rPr>
          <w:rFonts w:ascii="Arial" w:hAnsi="Arial" w:cs="Arial"/>
          <w:bCs/>
          <w:color w:val="FF0000"/>
          <w:sz w:val="22"/>
          <w:szCs w:val="22"/>
        </w:rPr>
      </w:pPr>
    </w:p>
    <w:p w14:paraId="5332475C" w14:textId="4AE86904" w:rsidR="007A66CA" w:rsidRDefault="007A66CA" w:rsidP="00783065">
      <w:pPr>
        <w:rPr>
          <w:rFonts w:ascii="Arial" w:hAnsi="Arial" w:cs="Arial"/>
          <w:bCs/>
          <w:color w:val="FF0000"/>
          <w:sz w:val="22"/>
          <w:szCs w:val="22"/>
        </w:rPr>
      </w:pPr>
    </w:p>
    <w:p w14:paraId="51119B10" w14:textId="2B76A222" w:rsidR="007A66CA" w:rsidRDefault="007A66CA" w:rsidP="00783065">
      <w:pPr>
        <w:rPr>
          <w:rFonts w:ascii="Arial" w:hAnsi="Arial" w:cs="Arial"/>
          <w:bCs/>
          <w:color w:val="FF0000"/>
          <w:sz w:val="22"/>
          <w:szCs w:val="22"/>
        </w:rPr>
      </w:pPr>
    </w:p>
    <w:p w14:paraId="0136CCB8" w14:textId="2E586492" w:rsidR="007A66CA" w:rsidRDefault="007A66CA" w:rsidP="00783065">
      <w:pPr>
        <w:rPr>
          <w:rFonts w:ascii="Arial" w:hAnsi="Arial" w:cs="Arial"/>
          <w:bCs/>
          <w:color w:val="FF0000"/>
          <w:sz w:val="22"/>
          <w:szCs w:val="22"/>
        </w:rPr>
      </w:pPr>
    </w:p>
    <w:p w14:paraId="1016F196" w14:textId="5B3EBD7A" w:rsidR="007A66CA" w:rsidRDefault="007A66CA" w:rsidP="00783065">
      <w:pPr>
        <w:rPr>
          <w:rFonts w:ascii="Arial" w:hAnsi="Arial" w:cs="Arial"/>
          <w:bCs/>
          <w:color w:val="FF0000"/>
          <w:sz w:val="22"/>
          <w:szCs w:val="22"/>
        </w:rPr>
      </w:pPr>
    </w:p>
    <w:p w14:paraId="10F7D970" w14:textId="0F5D4CE5" w:rsidR="007A66CA" w:rsidRDefault="007A66CA" w:rsidP="00783065">
      <w:pPr>
        <w:rPr>
          <w:rFonts w:ascii="Arial" w:hAnsi="Arial" w:cs="Arial"/>
          <w:bCs/>
          <w:color w:val="FF0000"/>
          <w:sz w:val="22"/>
          <w:szCs w:val="22"/>
        </w:rPr>
      </w:pPr>
    </w:p>
    <w:p w14:paraId="095BB14E" w14:textId="1DADB516" w:rsidR="007A66CA" w:rsidRDefault="007A66CA" w:rsidP="00783065">
      <w:pPr>
        <w:rPr>
          <w:rFonts w:ascii="Arial" w:hAnsi="Arial" w:cs="Arial"/>
          <w:bCs/>
          <w:color w:val="FF0000"/>
          <w:sz w:val="22"/>
          <w:szCs w:val="22"/>
        </w:rPr>
      </w:pPr>
    </w:p>
    <w:p w14:paraId="2C08C5DD" w14:textId="679B83F4" w:rsidR="007A66CA" w:rsidRDefault="007A66CA" w:rsidP="00783065">
      <w:pPr>
        <w:rPr>
          <w:rFonts w:ascii="Arial" w:hAnsi="Arial" w:cs="Arial"/>
          <w:bCs/>
          <w:color w:val="FF0000"/>
          <w:sz w:val="22"/>
          <w:szCs w:val="22"/>
        </w:rPr>
      </w:pPr>
    </w:p>
    <w:p w14:paraId="54220B38" w14:textId="39154C8B" w:rsidR="007A66CA" w:rsidRDefault="007A66CA" w:rsidP="00783065">
      <w:pPr>
        <w:rPr>
          <w:rFonts w:ascii="Arial" w:hAnsi="Arial" w:cs="Arial"/>
          <w:bCs/>
          <w:color w:val="FF0000"/>
          <w:sz w:val="22"/>
          <w:szCs w:val="22"/>
        </w:rPr>
      </w:pPr>
    </w:p>
    <w:p w14:paraId="01264B3D" w14:textId="3521155D" w:rsidR="007A66CA" w:rsidRDefault="007A66CA" w:rsidP="00783065">
      <w:pPr>
        <w:rPr>
          <w:rFonts w:ascii="Arial" w:hAnsi="Arial" w:cs="Arial"/>
          <w:bCs/>
          <w:color w:val="FF0000"/>
          <w:sz w:val="22"/>
          <w:szCs w:val="22"/>
        </w:rPr>
      </w:pPr>
    </w:p>
    <w:p w14:paraId="513D5F16" w14:textId="3A75AD37" w:rsidR="007A66CA" w:rsidRDefault="007A66CA" w:rsidP="00783065">
      <w:pPr>
        <w:rPr>
          <w:rFonts w:ascii="Arial" w:hAnsi="Arial" w:cs="Arial"/>
          <w:bCs/>
          <w:color w:val="FF0000"/>
          <w:sz w:val="22"/>
          <w:szCs w:val="22"/>
        </w:rPr>
      </w:pPr>
    </w:p>
    <w:p w14:paraId="4F82ED72" w14:textId="6CDC1FC7" w:rsidR="007A66CA" w:rsidRDefault="007A66CA" w:rsidP="00783065">
      <w:pPr>
        <w:rPr>
          <w:rFonts w:ascii="Arial" w:hAnsi="Arial" w:cs="Arial"/>
          <w:bCs/>
          <w:color w:val="FF0000"/>
          <w:sz w:val="22"/>
          <w:szCs w:val="22"/>
        </w:rPr>
      </w:pPr>
    </w:p>
    <w:p w14:paraId="53BC0EAD" w14:textId="708BE693" w:rsidR="007A66CA" w:rsidRDefault="007A66CA" w:rsidP="00783065">
      <w:pPr>
        <w:rPr>
          <w:rFonts w:ascii="Arial" w:hAnsi="Arial" w:cs="Arial"/>
          <w:bCs/>
          <w:color w:val="FF0000"/>
          <w:sz w:val="22"/>
          <w:szCs w:val="22"/>
        </w:rPr>
      </w:pPr>
    </w:p>
    <w:p w14:paraId="42198C8A" w14:textId="69315CC7" w:rsidR="007A66CA" w:rsidRDefault="007A66CA" w:rsidP="00783065">
      <w:pPr>
        <w:rPr>
          <w:rFonts w:ascii="Arial" w:hAnsi="Arial" w:cs="Arial"/>
          <w:bCs/>
          <w:color w:val="FF0000"/>
          <w:sz w:val="22"/>
          <w:szCs w:val="22"/>
        </w:rPr>
      </w:pPr>
    </w:p>
    <w:p w14:paraId="25C1258C" w14:textId="7DCA2ADF" w:rsidR="007A66CA" w:rsidRDefault="007A66CA" w:rsidP="00783065">
      <w:pPr>
        <w:rPr>
          <w:rFonts w:ascii="Arial" w:hAnsi="Arial" w:cs="Arial"/>
          <w:bCs/>
          <w:color w:val="FF0000"/>
          <w:sz w:val="22"/>
          <w:szCs w:val="22"/>
        </w:rPr>
      </w:pPr>
    </w:p>
    <w:p w14:paraId="4FDBA3FF" w14:textId="382F588F" w:rsidR="007A66CA" w:rsidRDefault="007A66CA" w:rsidP="00783065">
      <w:pPr>
        <w:rPr>
          <w:rFonts w:ascii="Arial" w:hAnsi="Arial" w:cs="Arial"/>
          <w:bCs/>
          <w:color w:val="FF0000"/>
          <w:sz w:val="22"/>
          <w:szCs w:val="22"/>
        </w:rPr>
      </w:pPr>
    </w:p>
    <w:p w14:paraId="0B654782" w14:textId="47750CBC" w:rsidR="007A66CA" w:rsidRDefault="007A66CA" w:rsidP="00783065">
      <w:pPr>
        <w:rPr>
          <w:rFonts w:ascii="Arial" w:hAnsi="Arial" w:cs="Arial"/>
          <w:bCs/>
          <w:color w:val="FF0000"/>
          <w:sz w:val="22"/>
          <w:szCs w:val="22"/>
        </w:rPr>
      </w:pPr>
    </w:p>
    <w:p w14:paraId="70765F36" w14:textId="082F8F6F" w:rsidR="007A66CA" w:rsidRDefault="007A66CA" w:rsidP="00783065">
      <w:pPr>
        <w:rPr>
          <w:rFonts w:ascii="Arial" w:hAnsi="Arial" w:cs="Arial"/>
          <w:bCs/>
          <w:color w:val="FF0000"/>
          <w:sz w:val="22"/>
          <w:szCs w:val="22"/>
        </w:rPr>
      </w:pPr>
    </w:p>
    <w:p w14:paraId="239E4FB2" w14:textId="77777777" w:rsidR="007A66CA" w:rsidRPr="00783065" w:rsidRDefault="007A66CA" w:rsidP="00783065">
      <w:pPr>
        <w:rPr>
          <w:rFonts w:ascii="Arial" w:hAnsi="Arial" w:cs="Arial"/>
          <w:bCs/>
          <w:color w:val="FF0000"/>
          <w:sz w:val="22"/>
          <w:szCs w:val="22"/>
        </w:rPr>
      </w:pPr>
    </w:p>
    <w:p w14:paraId="49D08BA9" w14:textId="0B8B23BE" w:rsidR="00783065" w:rsidRPr="00FB75F5" w:rsidRDefault="00783065" w:rsidP="00783065">
      <w:pPr>
        <w:rPr>
          <w:rFonts w:ascii="Arial" w:hAnsi="Arial" w:cs="Arial"/>
          <w:b/>
          <w:bCs/>
          <w:noProof/>
          <w:sz w:val="22"/>
          <w:szCs w:val="22"/>
        </w:rPr>
      </w:pPr>
      <w:r w:rsidRPr="00FB75F5">
        <w:rPr>
          <w:rFonts w:ascii="Arial" w:hAnsi="Arial" w:cs="Arial"/>
          <w:b/>
          <w:sz w:val="22"/>
          <w:szCs w:val="22"/>
        </w:rPr>
        <w:lastRenderedPageBreak/>
        <w:t xml:space="preserve">2. </w:t>
      </w:r>
      <w:r w:rsidRPr="00FB75F5">
        <w:rPr>
          <w:rFonts w:ascii="Arial" w:hAnsi="Arial" w:cs="Arial"/>
          <w:b/>
          <w:bCs/>
          <w:noProof/>
          <w:sz w:val="22"/>
          <w:szCs w:val="22"/>
        </w:rPr>
        <w:t>DOLOČANJA TERORISTIČNE OGROŽENOSTI V REPUBLIKI SLOVENIJI</w:t>
      </w:r>
    </w:p>
    <w:p w14:paraId="73E6F3D5" w14:textId="77777777" w:rsidR="00783065" w:rsidRPr="00FB75F5" w:rsidRDefault="00783065" w:rsidP="00783065">
      <w:pPr>
        <w:rPr>
          <w:rFonts w:ascii="Arial" w:hAnsi="Arial" w:cs="Arial"/>
          <w:b/>
          <w:sz w:val="22"/>
          <w:szCs w:val="22"/>
        </w:rPr>
      </w:pPr>
    </w:p>
    <w:p w14:paraId="694595F7" w14:textId="5B24911D" w:rsidR="009B31FE" w:rsidRPr="00FB75F5" w:rsidRDefault="00783065" w:rsidP="00783065">
      <w:pPr>
        <w:pStyle w:val="Naslov1"/>
        <w:jc w:val="left"/>
        <w:rPr>
          <w:rFonts w:cs="Arial"/>
          <w:noProof/>
          <w:color w:val="auto"/>
          <w:sz w:val="22"/>
          <w:szCs w:val="22"/>
        </w:rPr>
      </w:pPr>
      <w:r w:rsidRPr="00FB75F5">
        <w:rPr>
          <w:rFonts w:cs="Arial"/>
          <w:noProof/>
          <w:color w:val="auto"/>
          <w:sz w:val="22"/>
          <w:szCs w:val="22"/>
        </w:rPr>
        <w:t xml:space="preserve">2.1 </w:t>
      </w:r>
      <w:r w:rsidR="009B31FE" w:rsidRPr="00FB75F5">
        <w:rPr>
          <w:rFonts w:cs="Arial"/>
          <w:noProof/>
          <w:color w:val="auto"/>
          <w:sz w:val="22"/>
          <w:szCs w:val="22"/>
        </w:rPr>
        <w:t xml:space="preserve">Aktivnosti na področju boja proti terorizmu na ravni EU in RS </w:t>
      </w:r>
    </w:p>
    <w:p w14:paraId="4556BF1C" w14:textId="77777777" w:rsidR="00783065" w:rsidRPr="00FB75F5" w:rsidRDefault="00783065" w:rsidP="00783065">
      <w:pPr>
        <w:pStyle w:val="navaden0"/>
        <w:spacing w:before="0"/>
        <w:rPr>
          <w:rFonts w:cs="Arial"/>
          <w:noProof/>
          <w:szCs w:val="22"/>
        </w:rPr>
      </w:pPr>
    </w:p>
    <w:p w14:paraId="2D970C82" w14:textId="5C3DAE5B" w:rsidR="009B31FE" w:rsidRPr="00FB75F5" w:rsidRDefault="009B31FE" w:rsidP="00783065">
      <w:pPr>
        <w:pStyle w:val="navaden0"/>
        <w:spacing w:before="0"/>
        <w:rPr>
          <w:rFonts w:cs="Arial"/>
          <w:noProof/>
          <w:szCs w:val="22"/>
        </w:rPr>
      </w:pPr>
      <w:r w:rsidRPr="00FB75F5">
        <w:rPr>
          <w:rFonts w:cs="Arial"/>
          <w:noProof/>
          <w:szCs w:val="22"/>
        </w:rPr>
        <w:t>V zadnjih letih se na evropski ravni, pa tudi v RS, določene aktivnosti na področju boja proti terorizmu stopnjujejo.</w:t>
      </w:r>
    </w:p>
    <w:p w14:paraId="16C7A0A9" w14:textId="2BEE7E26" w:rsidR="009B31FE" w:rsidRPr="00FB75F5" w:rsidRDefault="009B31FE" w:rsidP="00783065">
      <w:pPr>
        <w:pStyle w:val="navaden0"/>
        <w:spacing w:before="0"/>
        <w:rPr>
          <w:rFonts w:cs="Arial"/>
          <w:noProof/>
          <w:szCs w:val="22"/>
        </w:rPr>
      </w:pPr>
      <w:r w:rsidRPr="00FB75F5">
        <w:rPr>
          <w:rFonts w:cs="Arial"/>
          <w:noProof/>
          <w:szCs w:val="22"/>
        </w:rPr>
        <w:t>Ministrstvo za notranje zadeve je leta 2015 prvič pripravilo Oceno tveganja zaradi terorizma, izdelano na podlagi Sklepa o mehanizmu Unije na področju civilne zaščite in Uredbe o izvajanju Sklepa o mehanizmu Unije na področju civilne zaščite. Leta 2018 je bila izdelana še Ocena zmožnosti obvladovanja tveganja za terorizem. Oba dokumenta imata status tajnega dokumenta z oznako stopnje tajnosti »Interno«. V oba dokumenta je omogočen vpogled na sedežu Ministrstva za notranje zadeve.</w:t>
      </w:r>
    </w:p>
    <w:p w14:paraId="776A3DA3" w14:textId="77777777" w:rsidR="00783065" w:rsidRPr="00FB75F5" w:rsidRDefault="00783065" w:rsidP="00783065">
      <w:pPr>
        <w:pStyle w:val="navaden0"/>
        <w:spacing w:before="0"/>
        <w:rPr>
          <w:rFonts w:cs="Arial"/>
          <w:noProof/>
          <w:szCs w:val="22"/>
        </w:rPr>
      </w:pPr>
    </w:p>
    <w:p w14:paraId="036B272D" w14:textId="41CB7B25" w:rsidR="009B31FE" w:rsidRPr="00FB75F5" w:rsidRDefault="009B31FE" w:rsidP="00783065">
      <w:pPr>
        <w:pStyle w:val="navaden0"/>
        <w:spacing w:before="0"/>
        <w:rPr>
          <w:rFonts w:cs="Arial"/>
          <w:noProof/>
          <w:szCs w:val="22"/>
        </w:rPr>
      </w:pPr>
      <w:r w:rsidRPr="00FB75F5">
        <w:rPr>
          <w:rFonts w:cs="Arial"/>
          <w:noProof/>
          <w:szCs w:val="22"/>
        </w:rPr>
        <w:t>Na ravni Evropske Unije (v nadaljnjem besedilu: EU) je bila 15. marca 2017 sprejeta Direktiva 2017/541 Evropskega parlamenta in Sveta o boju proti terorizmu in nadomestitvi Okvirnega sklepa Sveta 2002/475/PNZ ter o spremembi Sklepa Sveta 2005/671/PNZ.</w:t>
      </w:r>
    </w:p>
    <w:p w14:paraId="364007B2" w14:textId="77777777" w:rsidR="00783065" w:rsidRPr="00FB75F5" w:rsidRDefault="00783065" w:rsidP="00783065">
      <w:pPr>
        <w:pStyle w:val="navaden0"/>
        <w:spacing w:before="0"/>
        <w:rPr>
          <w:rFonts w:cs="Arial"/>
          <w:noProof/>
          <w:szCs w:val="22"/>
        </w:rPr>
      </w:pPr>
    </w:p>
    <w:p w14:paraId="40CA8A2B" w14:textId="5173F58E" w:rsidR="009B31FE" w:rsidRPr="00FB75F5" w:rsidRDefault="009B31FE" w:rsidP="00783065">
      <w:pPr>
        <w:pStyle w:val="navaden0"/>
        <w:spacing w:before="0"/>
        <w:rPr>
          <w:rFonts w:cs="Arial"/>
          <w:noProof/>
          <w:szCs w:val="22"/>
        </w:rPr>
      </w:pPr>
      <w:r w:rsidRPr="00FB75F5">
        <w:rPr>
          <w:rFonts w:cs="Arial"/>
          <w:noProof/>
          <w:szCs w:val="22"/>
        </w:rPr>
        <w:t xml:space="preserve">V RS je bila leta 2019 sprejeta nova Resolucija o strategiji nacionalne varnosti RS (Uradni list RS, št. 59/19). Ta resolucija se delno navezuje tudi na vsebine v zvezi s terorizmom. </w:t>
      </w:r>
    </w:p>
    <w:p w14:paraId="68A023C6" w14:textId="77777777" w:rsidR="00783065" w:rsidRPr="00FB75F5" w:rsidRDefault="00783065" w:rsidP="00783065">
      <w:pPr>
        <w:pStyle w:val="navaden0"/>
        <w:spacing w:before="0"/>
        <w:rPr>
          <w:rFonts w:cs="Arial"/>
          <w:noProof/>
          <w:szCs w:val="22"/>
        </w:rPr>
      </w:pPr>
    </w:p>
    <w:p w14:paraId="35235C87" w14:textId="62893EF1" w:rsidR="009B31FE" w:rsidRPr="00FB75F5" w:rsidRDefault="009B31FE" w:rsidP="00783065">
      <w:pPr>
        <w:pStyle w:val="navaden0"/>
        <w:spacing w:before="0"/>
        <w:rPr>
          <w:rFonts w:cs="Arial"/>
          <w:noProof/>
          <w:szCs w:val="22"/>
        </w:rPr>
      </w:pPr>
      <w:r w:rsidRPr="00FB75F5">
        <w:rPr>
          <w:rFonts w:cs="Arial"/>
          <w:noProof/>
          <w:szCs w:val="22"/>
        </w:rPr>
        <w:t>Prav tako leta 2019 je bila sprejeta Resolucija o nacionalnem programu preprečevanja in zatiranja kriminatlitete za obdobje 2019–2023 (Uradni list RS, št. 43/19).</w:t>
      </w:r>
    </w:p>
    <w:p w14:paraId="46407F7D" w14:textId="77777777" w:rsidR="00783065" w:rsidRPr="00FB75F5" w:rsidRDefault="00783065" w:rsidP="00783065">
      <w:pPr>
        <w:pStyle w:val="navaden0"/>
        <w:spacing w:before="0"/>
        <w:rPr>
          <w:rFonts w:cs="Arial"/>
          <w:noProof/>
          <w:szCs w:val="22"/>
        </w:rPr>
      </w:pPr>
    </w:p>
    <w:p w14:paraId="28A176C5" w14:textId="3367B361" w:rsidR="009B31FE" w:rsidRPr="00FB75F5" w:rsidRDefault="009B31FE" w:rsidP="00783065">
      <w:pPr>
        <w:pStyle w:val="navaden0"/>
        <w:spacing w:before="0"/>
        <w:rPr>
          <w:rFonts w:cs="Arial"/>
          <w:noProof/>
          <w:szCs w:val="22"/>
        </w:rPr>
      </w:pPr>
      <w:r w:rsidRPr="00FB75F5">
        <w:rPr>
          <w:rFonts w:cs="Arial"/>
          <w:noProof/>
          <w:szCs w:val="22"/>
        </w:rPr>
        <w:t>Pomemben organ je Medresorska delovna skupina za terorizem (v nadaljnjem besedilu: MDS-PTR), v kateri delujejo predstavniki s področij pravosodja, notranjih zadev, zunanjih zadev, obrambe, FURS, SOVA, OVS, Uprava RS za pranje denarja. Ta medresorska delovna skupina je bila ustanovljena s sklepom Vlade RS na 132. redni seji dne 26. aprila 2017. S tem je formalizirala aktivnosti, ki so se v zvezi z delovanjem na področju boja proti terorizmu odivjale v okviru Delovne skupine za boj proti terorizmu, podskupine Medresorske delovne skupine za boj proti nadnacionalnim grožnjam (MDS-MNG) v okviru sekretariata Sveta za nacionalno varnost (v nadaljnjem besedilu: SSNAV).</w:t>
      </w:r>
    </w:p>
    <w:p w14:paraId="2C596954" w14:textId="77777777" w:rsidR="00783065" w:rsidRPr="00FB75F5" w:rsidRDefault="00783065" w:rsidP="00783065">
      <w:pPr>
        <w:pStyle w:val="navaden0"/>
        <w:spacing w:before="0"/>
        <w:rPr>
          <w:rFonts w:cs="Arial"/>
          <w:noProof/>
          <w:szCs w:val="22"/>
        </w:rPr>
      </w:pPr>
    </w:p>
    <w:p w14:paraId="5556213B" w14:textId="7D2A943A" w:rsidR="009B31FE" w:rsidRPr="00FB75F5" w:rsidRDefault="009B31FE" w:rsidP="00783065">
      <w:pPr>
        <w:pStyle w:val="navaden0"/>
        <w:spacing w:before="0"/>
        <w:rPr>
          <w:rFonts w:cs="Arial"/>
          <w:noProof/>
          <w:szCs w:val="22"/>
        </w:rPr>
      </w:pPr>
      <w:r w:rsidRPr="00FB75F5">
        <w:rPr>
          <w:rFonts w:cs="Arial"/>
          <w:noProof/>
          <w:szCs w:val="22"/>
        </w:rPr>
        <w:t>Decembra 2019 pa je bila sprejeta tudi Nacionalna strategija za preprečevanje terorizma in nasilnega ekstremizma. Na osnovi strateških ciljev iz tega dokumenta naj bi bil do konca leta 2020 pripravljen akcijski načrt, s katerim bodo predvidene aktivnosti, nosilci in čas izvedbe načrtovanih aktivnosti iz strategije. Zaradi več vzrokov akcijski načrt še ni izdelan.</w:t>
      </w:r>
    </w:p>
    <w:p w14:paraId="658577AB" w14:textId="77777777" w:rsidR="00783065" w:rsidRPr="00FB75F5" w:rsidRDefault="00783065" w:rsidP="00783065">
      <w:pPr>
        <w:pStyle w:val="navaden0"/>
        <w:spacing w:before="0"/>
        <w:rPr>
          <w:rFonts w:cs="Arial"/>
          <w:noProof/>
          <w:szCs w:val="22"/>
        </w:rPr>
      </w:pPr>
    </w:p>
    <w:p w14:paraId="6445C114" w14:textId="4C4CCC0A" w:rsidR="009B31FE" w:rsidRPr="00FB75F5" w:rsidRDefault="009B31FE" w:rsidP="00783065">
      <w:pPr>
        <w:pStyle w:val="navaden0"/>
        <w:spacing w:before="0"/>
        <w:rPr>
          <w:rFonts w:cs="Arial"/>
          <w:noProof/>
          <w:szCs w:val="22"/>
        </w:rPr>
      </w:pPr>
      <w:r w:rsidRPr="00FB75F5">
        <w:rPr>
          <w:rFonts w:cs="Arial"/>
          <w:noProof/>
          <w:szCs w:val="22"/>
        </w:rPr>
        <w:t>Tudi izdelava Ocene ogroženosti Republike Slovenije zaradi terorizma za potrebe sistema varstva pred naravnimi in drugimi nesrečami, kateri naj bi sledila prenova državnega načrta zaščite in reševanja v zvezi s terorizmom, sovpadata z obdobjem povečane aktivnosti države na področju strateških, normativnih, operativnih vidikov boja proti terorizmu.</w:t>
      </w:r>
    </w:p>
    <w:p w14:paraId="393C6B35" w14:textId="77777777" w:rsidR="00783065" w:rsidRPr="00FB75F5" w:rsidRDefault="00783065" w:rsidP="00783065">
      <w:pPr>
        <w:pStyle w:val="navaden0"/>
        <w:spacing w:before="0"/>
        <w:rPr>
          <w:rFonts w:cs="Arial"/>
          <w:noProof/>
          <w:szCs w:val="22"/>
        </w:rPr>
      </w:pPr>
    </w:p>
    <w:p w14:paraId="6334F5DC" w14:textId="082C36D3" w:rsidR="009B31FE" w:rsidRPr="00FB75F5" w:rsidRDefault="009B31FE" w:rsidP="00783065">
      <w:pPr>
        <w:pStyle w:val="odstavek0"/>
        <w:shd w:val="clear" w:color="auto" w:fill="FFFFFF"/>
        <w:spacing w:before="0" w:beforeAutospacing="0" w:after="0" w:afterAutospacing="0"/>
        <w:jc w:val="both"/>
        <w:rPr>
          <w:rFonts w:ascii="Arial" w:hAnsi="Arial" w:cs="Arial"/>
          <w:noProof/>
          <w:sz w:val="22"/>
          <w:szCs w:val="22"/>
        </w:rPr>
      </w:pPr>
      <w:r w:rsidRPr="00FB75F5">
        <w:rPr>
          <w:rFonts w:ascii="Arial" w:hAnsi="Arial" w:cs="Arial"/>
          <w:noProof/>
          <w:sz w:val="22"/>
          <w:szCs w:val="22"/>
        </w:rPr>
        <w:t>Za usklajevanje dejavnosti na področju preprečevanja terorizma na nacionalni ravni, vključno z zagotavljanjem učinkovitega izvajanja, spremljanja, vrednotenja in poročanja o izvajanju Nacionalne strategije za preprečevanje terorizma in nasilnega ekstremizma, ter za vzpostavitev ustrezne politike na tem področju, je zadolžen SNAV (Vlada RS, 2019).</w:t>
      </w:r>
    </w:p>
    <w:p w14:paraId="233FE2CB" w14:textId="77777777" w:rsidR="00783065" w:rsidRPr="00FB75F5" w:rsidRDefault="00783065" w:rsidP="00783065">
      <w:pPr>
        <w:pStyle w:val="odstavek0"/>
        <w:shd w:val="clear" w:color="auto" w:fill="FFFFFF"/>
        <w:spacing w:before="0" w:beforeAutospacing="0" w:after="0" w:afterAutospacing="0"/>
        <w:jc w:val="both"/>
        <w:rPr>
          <w:rFonts w:ascii="Arial" w:hAnsi="Arial" w:cs="Arial"/>
          <w:noProof/>
          <w:sz w:val="22"/>
          <w:szCs w:val="22"/>
        </w:rPr>
      </w:pPr>
    </w:p>
    <w:p w14:paraId="01C8E978" w14:textId="3359284C" w:rsidR="009B31FE" w:rsidRPr="00FB75F5" w:rsidRDefault="00783065">
      <w:pPr>
        <w:pStyle w:val="Naslov1"/>
        <w:numPr>
          <w:ilvl w:val="1"/>
          <w:numId w:val="31"/>
        </w:numPr>
        <w:jc w:val="left"/>
        <w:rPr>
          <w:rFonts w:cs="Arial"/>
          <w:noProof/>
          <w:color w:val="auto"/>
          <w:sz w:val="22"/>
          <w:szCs w:val="22"/>
        </w:rPr>
      </w:pPr>
      <w:r w:rsidRPr="00FB75F5">
        <w:rPr>
          <w:rFonts w:cs="Arial"/>
          <w:noProof/>
          <w:color w:val="auto"/>
          <w:sz w:val="22"/>
          <w:szCs w:val="22"/>
        </w:rPr>
        <w:t xml:space="preserve"> </w:t>
      </w:r>
      <w:r w:rsidR="009B31FE" w:rsidRPr="00FB75F5">
        <w:rPr>
          <w:rFonts w:cs="Arial"/>
          <w:noProof/>
          <w:color w:val="auto"/>
          <w:sz w:val="22"/>
          <w:szCs w:val="22"/>
        </w:rPr>
        <w:t>Model določanja teroristične ogroženosti v RS</w:t>
      </w:r>
    </w:p>
    <w:p w14:paraId="679F72DB" w14:textId="77777777" w:rsidR="00783065" w:rsidRPr="00FB75F5" w:rsidRDefault="00783065" w:rsidP="00783065">
      <w:pPr>
        <w:jc w:val="both"/>
        <w:rPr>
          <w:rFonts w:ascii="Arial" w:hAnsi="Arial" w:cs="Arial"/>
          <w:noProof/>
          <w:sz w:val="22"/>
          <w:szCs w:val="22"/>
        </w:rPr>
      </w:pPr>
    </w:p>
    <w:p w14:paraId="13B14D54" w14:textId="6B06232F"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 xml:space="preserve">Ne glede na to, da terorističnega napada na ozemlju RS doslej še ni bilo, je tovrstna ogroženost RS večja zaradi splošne večje teroristične ogroženosti kot globalnega pojava, zato, ker RS od osamosvojitve naprej spada v t. i. zahodni svet, ki je v splošnem bolj podvržen terorističnim napadom, in nenazadnje se je ogroženost RS povečala predvsem po vstopu v vojaško zavezništvo NATO, ki je bil posredno ali neposredno vpleten v številna krizna in vojna žarišča po svetu. Pri tem je pomembno tudi dejstvo, da teroristične grožnje ne prihajajo “od </w:t>
      </w:r>
      <w:r w:rsidRPr="00FB75F5">
        <w:rPr>
          <w:rFonts w:ascii="Arial" w:hAnsi="Arial" w:cs="Arial"/>
          <w:noProof/>
          <w:sz w:val="22"/>
          <w:szCs w:val="22"/>
        </w:rPr>
        <w:lastRenderedPageBreak/>
        <w:t>znotraj”, temveč predvsem iz tujine (Prezelj, 2006). Gre predvsem za geostrateške in politične procese, ki potekajo tako v naši neposredni soseščini in zahodnobalkanski regiji kot tudi na kriznih žariščih izven Evrope (Vlada RS, 2019 a).</w:t>
      </w:r>
    </w:p>
    <w:p w14:paraId="6580A3EE" w14:textId="77777777" w:rsidR="00783065" w:rsidRPr="00FB75F5" w:rsidRDefault="00783065" w:rsidP="00783065">
      <w:pPr>
        <w:jc w:val="both"/>
        <w:rPr>
          <w:rFonts w:ascii="Arial" w:hAnsi="Arial" w:cs="Arial"/>
          <w:noProof/>
          <w:sz w:val="22"/>
          <w:szCs w:val="22"/>
        </w:rPr>
      </w:pPr>
    </w:p>
    <w:p w14:paraId="13F053DB" w14:textId="131DC3FF"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 xml:space="preserve">Vlada RS je leta 2017 ustanovila MDS-PTR, ki deluje v okviru Sekretariata SNAV in je tudi zadolžena za ugotavljanje teroristične ogroženosti RS. </w:t>
      </w:r>
    </w:p>
    <w:p w14:paraId="77F4BBA4" w14:textId="77777777" w:rsidR="00783065" w:rsidRPr="00FB75F5" w:rsidRDefault="00783065" w:rsidP="00783065">
      <w:pPr>
        <w:jc w:val="both"/>
        <w:rPr>
          <w:rFonts w:ascii="Arial" w:hAnsi="Arial" w:cs="Arial"/>
          <w:noProof/>
          <w:sz w:val="22"/>
          <w:szCs w:val="22"/>
        </w:rPr>
      </w:pPr>
    </w:p>
    <w:p w14:paraId="05CDB5DB" w14:textId="02CF70A7"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MDS-PTR pri pripravi ocene ogroženosti uporablja petstopenjski model za določanje stopnje teroristične ogroženosti RS, ki je bil sprejet leta 2016. Podobni petstopenjski modeli se uporabljajo tudi v tujini. Pred tem je bil v RS uporabljan tristopenjski model.</w:t>
      </w:r>
    </w:p>
    <w:p w14:paraId="6B2163B3" w14:textId="77777777" w:rsidR="00783065" w:rsidRPr="00FB75F5" w:rsidRDefault="00783065" w:rsidP="00783065">
      <w:pPr>
        <w:jc w:val="both"/>
        <w:rPr>
          <w:rFonts w:ascii="Arial" w:hAnsi="Arial" w:cs="Arial"/>
          <w:noProof/>
          <w:sz w:val="22"/>
          <w:szCs w:val="22"/>
        </w:rPr>
      </w:pPr>
    </w:p>
    <w:p w14:paraId="3FC63600" w14:textId="7AFAAA3C"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Stopnja teroristične ogroženosti RS se določa na podlagi območja in nevarnosti pojava, ter ocene vpliva terorističnih aktivnosti na ostalih območjih na varnost RS. Območje pojava pomeni območje, v katerem se je zgodilo teroristično dejanje ali obstaja nevarnost za izvršitev tovrstnega dejanja.</w:t>
      </w:r>
    </w:p>
    <w:p w14:paraId="7D61B967" w14:textId="77777777" w:rsidR="00783065" w:rsidRPr="00FB75F5" w:rsidRDefault="00783065" w:rsidP="00783065">
      <w:pPr>
        <w:jc w:val="both"/>
        <w:rPr>
          <w:rFonts w:ascii="Arial" w:hAnsi="Arial" w:cs="Arial"/>
          <w:noProof/>
          <w:sz w:val="22"/>
          <w:szCs w:val="22"/>
        </w:rPr>
      </w:pPr>
    </w:p>
    <w:p w14:paraId="3212749E" w14:textId="29129D21"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Nevarnost pojava se oceni na podlagi matrike za oceno nevarnosti pojava z vidika delovanja terorističnih skupin ali posameznikov, kjer se upoštevajo indikatorji povezani z namero izvedbe, zmogljivostmi ter aktivnostih in pripravah za izvedbo terorističnih aktivnosti.</w:t>
      </w:r>
    </w:p>
    <w:p w14:paraId="4A22C671" w14:textId="77777777" w:rsidR="00783065" w:rsidRPr="00FB75F5" w:rsidRDefault="00783065" w:rsidP="00783065">
      <w:pPr>
        <w:jc w:val="both"/>
        <w:rPr>
          <w:rFonts w:ascii="Arial" w:hAnsi="Arial" w:cs="Arial"/>
          <w:noProof/>
          <w:sz w:val="22"/>
          <w:szCs w:val="22"/>
        </w:rPr>
      </w:pPr>
    </w:p>
    <w:p w14:paraId="0910AA58" w14:textId="77777777" w:rsidR="009B31FE" w:rsidRPr="00FB75F5" w:rsidRDefault="009B31FE" w:rsidP="00783065">
      <w:pPr>
        <w:jc w:val="both"/>
        <w:rPr>
          <w:rFonts w:ascii="Arial" w:hAnsi="Arial" w:cs="Arial"/>
          <w:noProof/>
          <w:sz w:val="22"/>
          <w:szCs w:val="22"/>
        </w:rPr>
      </w:pPr>
    </w:p>
    <w:p w14:paraId="5F639662" w14:textId="475BCCA9" w:rsidR="009B31FE" w:rsidRPr="00783065" w:rsidRDefault="009B31FE" w:rsidP="00783065">
      <w:pPr>
        <w:jc w:val="both"/>
        <w:rPr>
          <w:rFonts w:ascii="Arial" w:hAnsi="Arial" w:cs="Arial"/>
          <w:noProof/>
          <w:color w:val="FF0000"/>
          <w:sz w:val="22"/>
          <w:szCs w:val="22"/>
        </w:rPr>
      </w:pPr>
      <w:r w:rsidRPr="00783065">
        <w:rPr>
          <w:rFonts w:ascii="Arial" w:hAnsi="Arial" w:cs="Arial"/>
          <w:noProof/>
          <w:color w:val="FF0000"/>
          <w:sz w:val="22"/>
          <w:szCs w:val="22"/>
        </w:rPr>
        <w:drawing>
          <wp:inline distT="0" distB="0" distL="0" distR="0" wp14:anchorId="1FF14C5D" wp14:editId="0B7FF80D">
            <wp:extent cx="5505450" cy="27051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5"/>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505450" cy="2705100"/>
                    </a:xfrm>
                    <a:prstGeom prst="rect">
                      <a:avLst/>
                    </a:prstGeom>
                    <a:noFill/>
                    <a:ln>
                      <a:noFill/>
                    </a:ln>
                  </pic:spPr>
                </pic:pic>
              </a:graphicData>
            </a:graphic>
          </wp:inline>
        </w:drawing>
      </w:r>
    </w:p>
    <w:p w14:paraId="0A8D1216" w14:textId="77777777"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Slika 1: Stopnje teroristične ogroženosti v RS</w:t>
      </w:r>
    </w:p>
    <w:p w14:paraId="60FB795B" w14:textId="77777777" w:rsidR="009B31FE" w:rsidRPr="00FB75F5" w:rsidRDefault="009B31FE" w:rsidP="00783065">
      <w:pPr>
        <w:pStyle w:val="Telobesedila2"/>
        <w:spacing w:after="0" w:line="240" w:lineRule="auto"/>
        <w:jc w:val="both"/>
        <w:rPr>
          <w:rFonts w:ascii="Arial" w:hAnsi="Arial" w:cs="Arial"/>
          <w:noProof/>
          <w:sz w:val="22"/>
          <w:szCs w:val="22"/>
        </w:rPr>
      </w:pPr>
    </w:p>
    <w:p w14:paraId="2A6B8E13" w14:textId="3323B385" w:rsidR="009B31FE" w:rsidRPr="00FB75F5" w:rsidRDefault="009B31FE" w:rsidP="00783065">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Konkreten opis aktivnosti ob razglasitvi posameznih stopenj terioristične ogroženosti iz prejšnje slike je še v pripravi in je naloga MDS-PTR.</w:t>
      </w:r>
    </w:p>
    <w:p w14:paraId="7BAAC051" w14:textId="77777777" w:rsidR="00783065" w:rsidRPr="00FB75F5" w:rsidRDefault="00783065" w:rsidP="00783065">
      <w:pPr>
        <w:pStyle w:val="Telobesedila2"/>
        <w:spacing w:after="0" w:line="240" w:lineRule="auto"/>
        <w:jc w:val="both"/>
        <w:rPr>
          <w:rFonts w:ascii="Arial" w:hAnsi="Arial" w:cs="Arial"/>
          <w:noProof/>
          <w:sz w:val="22"/>
          <w:szCs w:val="22"/>
        </w:rPr>
      </w:pPr>
    </w:p>
    <w:p w14:paraId="7B362599" w14:textId="77777777" w:rsidR="009B31FE" w:rsidRPr="00FB75F5" w:rsidRDefault="009B31FE" w:rsidP="00783065">
      <w:pPr>
        <w:pStyle w:val="Telobesedila2"/>
        <w:spacing w:after="0" w:line="240" w:lineRule="auto"/>
        <w:jc w:val="both"/>
        <w:rPr>
          <w:rFonts w:ascii="Arial" w:hAnsi="Arial" w:cs="Arial"/>
          <w:noProof/>
          <w:sz w:val="22"/>
          <w:szCs w:val="22"/>
        </w:rPr>
      </w:pPr>
      <w:r w:rsidRPr="00FB75F5">
        <w:rPr>
          <w:rFonts w:ascii="Arial" w:hAnsi="Arial" w:cs="Arial"/>
          <w:noProof/>
          <w:sz w:val="22"/>
          <w:szCs w:val="22"/>
        </w:rPr>
        <w:t>Zaradi nepredvidljive narave terorizma lahko neodvisno od trenutne stopnje teroristične ogroženosti in brez predhodnega opozorila pride do izvedbe nasilnega terorističnega dejanja.</w:t>
      </w:r>
    </w:p>
    <w:p w14:paraId="674D4F59" w14:textId="77777777" w:rsidR="009B31FE" w:rsidRPr="00FB75F5" w:rsidRDefault="009B31FE" w:rsidP="00783065">
      <w:pPr>
        <w:jc w:val="both"/>
        <w:rPr>
          <w:rFonts w:ascii="Arial" w:hAnsi="Arial" w:cs="Arial"/>
          <w:noProof/>
          <w:sz w:val="22"/>
          <w:szCs w:val="22"/>
        </w:rPr>
      </w:pPr>
    </w:p>
    <w:p w14:paraId="1BE9F169" w14:textId="77777777"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Pristojni organi, ki delujejo v okviru MDS-PTR, na rednih sejah sprejemajo oceno teroristične ogroženosti RS. Ta je v zadnjem obdobu  večinoma nizka (2. stopnje ogroženosti od petih mogočih). V zadnjem obdobju oziroma v obdobju pred sprejetjem te ocene namreč ni bilo zaznanih neposrednih ali posrednih terorističnih groženj proti RS oziroma drugih aktivnosti, ki bi nakazovale na možnost terorističnih aktivnosti proti interesom RS doma ali v tujini.</w:t>
      </w:r>
    </w:p>
    <w:p w14:paraId="78DF0815" w14:textId="77777777" w:rsidR="009B31FE" w:rsidRPr="00FB75F5" w:rsidRDefault="009B31FE" w:rsidP="00783065">
      <w:pPr>
        <w:jc w:val="both"/>
        <w:rPr>
          <w:rFonts w:ascii="Arial" w:hAnsi="Arial" w:cs="Arial"/>
          <w:noProof/>
          <w:sz w:val="22"/>
          <w:szCs w:val="22"/>
        </w:rPr>
      </w:pPr>
    </w:p>
    <w:p w14:paraId="1F45FDA6" w14:textId="77777777" w:rsidR="009B31FE" w:rsidRPr="00FB75F5" w:rsidRDefault="009B31FE" w:rsidP="00783065">
      <w:pPr>
        <w:jc w:val="both"/>
        <w:rPr>
          <w:rFonts w:ascii="Arial" w:hAnsi="Arial" w:cs="Arial"/>
          <w:noProof/>
          <w:sz w:val="22"/>
          <w:szCs w:val="22"/>
        </w:rPr>
      </w:pPr>
      <w:r w:rsidRPr="00FB75F5">
        <w:rPr>
          <w:rFonts w:ascii="Arial" w:hAnsi="Arial" w:cs="Arial"/>
          <w:noProof/>
          <w:sz w:val="22"/>
          <w:szCs w:val="22"/>
        </w:rPr>
        <w:t xml:space="preserve">Po ocenah pristojnih služb je ogroženost RS zaradi napadov terorističnih organizacij z orožji ali s sredstvi za množično uničevanje in klasičnimi terorističnimi sredstvi načeloma nizka, vendar je ni mogoče izključiti. Prav tako ni možno izključiti takšnih napadov v sosednjih </w:t>
      </w:r>
      <w:r w:rsidRPr="00FB75F5">
        <w:rPr>
          <w:rFonts w:ascii="Arial" w:hAnsi="Arial" w:cs="Arial"/>
          <w:noProof/>
          <w:sz w:val="22"/>
          <w:szCs w:val="22"/>
        </w:rPr>
        <w:lastRenderedPageBreak/>
        <w:t>državah. Pristojne službe v RS redno spremljajo dejavnike in razmere, ki vplivajo na povečano verjetnost terorističnih napadov ter ocenjujejo različne stopnje nevarnosti terorističnih napadov v RS. O tem redno obveščajo pristojne organe (Vlada RS, 2005, 2015).</w:t>
      </w:r>
    </w:p>
    <w:p w14:paraId="1643D4EF" w14:textId="77777777" w:rsidR="00783065" w:rsidRPr="00FB75F5" w:rsidRDefault="00783065" w:rsidP="00783065">
      <w:pPr>
        <w:jc w:val="both"/>
        <w:rPr>
          <w:rFonts w:ascii="Arial" w:hAnsi="Arial" w:cs="Arial"/>
          <w:sz w:val="22"/>
          <w:szCs w:val="22"/>
        </w:rPr>
      </w:pPr>
    </w:p>
    <w:p w14:paraId="0A4388AA" w14:textId="31EEE0F6" w:rsidR="00161A29" w:rsidRPr="00FB75F5" w:rsidRDefault="00783065" w:rsidP="00783065">
      <w:pPr>
        <w:pStyle w:val="Naslov2"/>
        <w:spacing w:before="0" w:after="0"/>
        <w:jc w:val="both"/>
        <w:rPr>
          <w:color w:val="auto"/>
          <w:szCs w:val="22"/>
        </w:rPr>
      </w:pPr>
      <w:bookmarkStart w:id="2" w:name="_Toc126846228"/>
      <w:r w:rsidRPr="00FB75F5">
        <w:rPr>
          <w:color w:val="auto"/>
          <w:szCs w:val="22"/>
        </w:rPr>
        <w:t xml:space="preserve">2.3 </w:t>
      </w:r>
      <w:r w:rsidR="00161A29" w:rsidRPr="00FB75F5">
        <w:rPr>
          <w:color w:val="auto"/>
          <w:szCs w:val="22"/>
        </w:rPr>
        <w:t>Ogroženosti Republike Slovenije zaradi uporabe orožja ali sredstev za množično uničevanje v teroristične namene oziroma ob terorističnem napadu s klasičnimi sredstvi</w:t>
      </w:r>
      <w:bookmarkEnd w:id="2"/>
      <w:r w:rsidR="00161A29" w:rsidRPr="00FB75F5">
        <w:rPr>
          <w:color w:val="auto"/>
          <w:szCs w:val="22"/>
        </w:rPr>
        <w:t xml:space="preserve"> </w:t>
      </w:r>
    </w:p>
    <w:p w14:paraId="5BDEA651" w14:textId="77777777" w:rsidR="00161A29" w:rsidRPr="00FB75F5" w:rsidRDefault="00161A29" w:rsidP="00783065">
      <w:pPr>
        <w:jc w:val="both"/>
        <w:rPr>
          <w:rFonts w:ascii="Arial" w:hAnsi="Arial" w:cs="Arial"/>
          <w:sz w:val="22"/>
          <w:szCs w:val="22"/>
        </w:rPr>
      </w:pPr>
    </w:p>
    <w:p w14:paraId="177F03EE" w14:textId="3E66B7A5" w:rsidR="00783065" w:rsidRPr="00FB75F5" w:rsidRDefault="00161A29" w:rsidP="00783065">
      <w:pPr>
        <w:jc w:val="both"/>
        <w:rPr>
          <w:rFonts w:ascii="Arial" w:hAnsi="Arial" w:cs="Arial"/>
          <w:sz w:val="22"/>
          <w:szCs w:val="22"/>
        </w:rPr>
      </w:pPr>
      <w:r w:rsidRPr="00FB75F5">
        <w:rPr>
          <w:rFonts w:ascii="Arial" w:hAnsi="Arial" w:cs="Arial"/>
          <w:sz w:val="22"/>
          <w:szCs w:val="22"/>
        </w:rPr>
        <w:t xml:space="preserve">Terorizem negativno vpliva na človekovo življenje in zdravje, temeljne vrednote, kot so človekovo dostojanstvo, svoboda, demokracija, enakost, pravna država ter spoštovanje človekovih pravic in temeljnih svoboščin, ter na gospodarski ter trajnostni razvoj in na zagotavljanje nacionalne varnosti. Tarča terorističnih napadov so lahko civilno prebivalstvo, državni predstavniki in ustanove, diplomatsko-konzularna predstavništva, kritična infrastruktura, objekti in predmeti kulturne dediščine ter drugo. </w:t>
      </w:r>
    </w:p>
    <w:p w14:paraId="2077F63B" w14:textId="77777777" w:rsidR="00783065" w:rsidRPr="00FB75F5" w:rsidRDefault="00783065" w:rsidP="00783065">
      <w:pPr>
        <w:jc w:val="both"/>
        <w:rPr>
          <w:rFonts w:ascii="Arial" w:hAnsi="Arial" w:cs="Arial"/>
          <w:sz w:val="22"/>
          <w:szCs w:val="22"/>
        </w:rPr>
      </w:pPr>
    </w:p>
    <w:p w14:paraId="079F52FC" w14:textId="7EC6820C" w:rsidR="00161A29" w:rsidRPr="00FB75F5" w:rsidRDefault="00161A29" w:rsidP="00783065">
      <w:pPr>
        <w:jc w:val="both"/>
        <w:rPr>
          <w:rFonts w:ascii="Arial" w:hAnsi="Arial" w:cs="Arial"/>
          <w:sz w:val="22"/>
          <w:szCs w:val="22"/>
        </w:rPr>
      </w:pPr>
      <w:r w:rsidRPr="00FB75F5">
        <w:rPr>
          <w:rFonts w:ascii="Arial" w:hAnsi="Arial" w:cs="Arial"/>
          <w:sz w:val="22"/>
          <w:szCs w:val="22"/>
        </w:rPr>
        <w:t xml:space="preserve">Terorizem je pogosto povezan z drugimi varnostnimi grožnjami, predvsem z organiziranimi, nedovoljenimi dejavnostmi na področju orožja za množično uničevanje in jedrske tehnologije, z nezakonitimi migracijami ter trgovino z ljudmi, orožjem in prepovedanimi drogami. </w:t>
      </w:r>
    </w:p>
    <w:p w14:paraId="063F540F" w14:textId="77777777" w:rsidR="00161A29" w:rsidRPr="00FB75F5" w:rsidRDefault="00161A29" w:rsidP="00783065">
      <w:pPr>
        <w:jc w:val="both"/>
        <w:rPr>
          <w:rFonts w:ascii="Arial" w:hAnsi="Arial" w:cs="Arial"/>
          <w:noProof/>
          <w:sz w:val="22"/>
          <w:szCs w:val="22"/>
        </w:rPr>
      </w:pPr>
    </w:p>
    <w:p w14:paraId="46887401" w14:textId="77777777" w:rsidR="00161A29" w:rsidRPr="00FB75F5" w:rsidRDefault="00161A29" w:rsidP="00783065">
      <w:pPr>
        <w:jc w:val="both"/>
        <w:rPr>
          <w:rFonts w:ascii="Arial" w:hAnsi="Arial" w:cs="Arial"/>
          <w:noProof/>
          <w:sz w:val="22"/>
          <w:szCs w:val="22"/>
        </w:rPr>
      </w:pPr>
      <w:r w:rsidRPr="00FB75F5">
        <w:rPr>
          <w:rFonts w:ascii="Arial" w:hAnsi="Arial" w:cs="Arial"/>
          <w:noProof/>
          <w:sz w:val="22"/>
          <w:szCs w:val="22"/>
        </w:rPr>
        <w:t>Skladno z Oceno ogroženosti RS zaradi terorizma lahko pričakujemo naslednje oblike ogroženosti:</w:t>
      </w:r>
    </w:p>
    <w:p w14:paraId="7BD718CF" w14:textId="77777777" w:rsidR="00161A29" w:rsidRPr="00FB75F5" w:rsidRDefault="00161A29">
      <w:pPr>
        <w:pStyle w:val="Odstavekseznama"/>
        <w:numPr>
          <w:ilvl w:val="0"/>
          <w:numId w:val="28"/>
        </w:numPr>
        <w:spacing w:line="240" w:lineRule="auto"/>
        <w:ind w:hanging="720"/>
        <w:jc w:val="both"/>
        <w:rPr>
          <w:rFonts w:cs="Arial"/>
          <w:noProof/>
          <w:sz w:val="22"/>
          <w:szCs w:val="22"/>
        </w:rPr>
      </w:pPr>
      <w:r w:rsidRPr="00FB75F5">
        <w:rPr>
          <w:rFonts w:cs="Arial"/>
          <w:noProof/>
          <w:sz w:val="22"/>
          <w:szCs w:val="22"/>
        </w:rPr>
        <w:t>uporabo klasičnih sredstev,</w:t>
      </w:r>
    </w:p>
    <w:p w14:paraId="05DFC439" w14:textId="77777777" w:rsidR="00161A29" w:rsidRPr="00FB75F5" w:rsidRDefault="00161A29">
      <w:pPr>
        <w:pStyle w:val="Odstavekseznama"/>
        <w:numPr>
          <w:ilvl w:val="0"/>
          <w:numId w:val="28"/>
        </w:numPr>
        <w:spacing w:line="240" w:lineRule="auto"/>
        <w:ind w:hanging="720"/>
        <w:jc w:val="both"/>
        <w:rPr>
          <w:rFonts w:cs="Arial"/>
          <w:noProof/>
          <w:sz w:val="22"/>
          <w:szCs w:val="22"/>
        </w:rPr>
      </w:pPr>
      <w:r w:rsidRPr="00FB75F5">
        <w:rPr>
          <w:rFonts w:cs="Arial"/>
          <w:noProof/>
          <w:sz w:val="22"/>
          <w:szCs w:val="22"/>
        </w:rPr>
        <w:t>uporabo kemičnega orožja in sproščanje kemičnih snovi kot posledice terorističnega napada zaradi uporabe bioloških snovi v teroristične namene,</w:t>
      </w:r>
    </w:p>
    <w:p w14:paraId="74777E78" w14:textId="77777777" w:rsidR="00161A29" w:rsidRPr="00FB75F5" w:rsidRDefault="00161A29">
      <w:pPr>
        <w:pStyle w:val="Odstavekseznama"/>
        <w:numPr>
          <w:ilvl w:val="0"/>
          <w:numId w:val="28"/>
        </w:numPr>
        <w:spacing w:line="240" w:lineRule="auto"/>
        <w:ind w:hanging="720"/>
        <w:jc w:val="both"/>
        <w:rPr>
          <w:rFonts w:cs="Arial"/>
          <w:noProof/>
          <w:sz w:val="22"/>
          <w:szCs w:val="22"/>
        </w:rPr>
      </w:pPr>
      <w:r w:rsidRPr="00FB75F5">
        <w:rPr>
          <w:rFonts w:cs="Arial"/>
          <w:noProof/>
          <w:sz w:val="22"/>
          <w:szCs w:val="22"/>
        </w:rPr>
        <w:t>uporabo jedrskega orožja oziroma sproščanje radioaktivnih snovi kot posledico terorističnega napada,</w:t>
      </w:r>
    </w:p>
    <w:p w14:paraId="273BB18A" w14:textId="77777777" w:rsidR="00161A29" w:rsidRPr="00FB75F5" w:rsidRDefault="00161A29">
      <w:pPr>
        <w:pStyle w:val="Odstavekseznama"/>
        <w:numPr>
          <w:ilvl w:val="0"/>
          <w:numId w:val="28"/>
        </w:numPr>
        <w:spacing w:line="240" w:lineRule="auto"/>
        <w:ind w:hanging="720"/>
        <w:jc w:val="both"/>
        <w:rPr>
          <w:rFonts w:cs="Arial"/>
          <w:noProof/>
          <w:sz w:val="22"/>
          <w:szCs w:val="22"/>
        </w:rPr>
      </w:pPr>
      <w:r w:rsidRPr="00FB75F5">
        <w:rPr>
          <w:rFonts w:cs="Arial"/>
          <w:sz w:val="22"/>
          <w:szCs w:val="22"/>
        </w:rPr>
        <w:t>jedrsko oziroma radiološko nesrečo kot posledico terorističnega napada na jedrski objekt,</w:t>
      </w:r>
    </w:p>
    <w:p w14:paraId="3816BCFF" w14:textId="77777777" w:rsidR="00161A29" w:rsidRPr="00FB75F5" w:rsidRDefault="00161A29">
      <w:pPr>
        <w:pStyle w:val="Odstavekseznama"/>
        <w:numPr>
          <w:ilvl w:val="0"/>
          <w:numId w:val="28"/>
        </w:numPr>
        <w:spacing w:line="240" w:lineRule="auto"/>
        <w:ind w:hanging="720"/>
        <w:jc w:val="both"/>
        <w:rPr>
          <w:rFonts w:cs="Arial"/>
          <w:noProof/>
          <w:sz w:val="22"/>
          <w:szCs w:val="22"/>
        </w:rPr>
      </w:pPr>
      <w:r w:rsidRPr="00FB75F5">
        <w:rPr>
          <w:rFonts w:cs="Arial"/>
          <w:sz w:val="22"/>
          <w:szCs w:val="22"/>
        </w:rPr>
        <w:t>nesrečo z nevarnimi snovmi kot posledico terorističnega napada,</w:t>
      </w:r>
    </w:p>
    <w:p w14:paraId="5B5D4F83"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nesrečo zrakoplova kot posledico terorističnega napada,</w:t>
      </w:r>
    </w:p>
    <w:p w14:paraId="25C03C5E"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železniško nesrečo kot posledico terorističnega napada,</w:t>
      </w:r>
    </w:p>
    <w:p w14:paraId="5AD8AB94"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nesrečo na morju kot posledico terorističnega napada,</w:t>
      </w:r>
    </w:p>
    <w:p w14:paraId="453B26E8"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kibernetske grožnje v povezavi s terorističnim delovanjem,</w:t>
      </w:r>
    </w:p>
    <w:p w14:paraId="09505977"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hibridne grožnje v povezavi s terorističnim delovanjem,</w:t>
      </w:r>
    </w:p>
    <w:p w14:paraId="6A84F322" w14:textId="77777777" w:rsidR="00161A29" w:rsidRPr="00FB75F5" w:rsidRDefault="00161A29">
      <w:pPr>
        <w:pStyle w:val="Odstavekseznama"/>
        <w:numPr>
          <w:ilvl w:val="0"/>
          <w:numId w:val="28"/>
        </w:numPr>
        <w:spacing w:line="240" w:lineRule="auto"/>
        <w:ind w:hanging="720"/>
        <w:jc w:val="both"/>
        <w:rPr>
          <w:rFonts w:cs="Arial"/>
          <w:sz w:val="22"/>
          <w:szCs w:val="22"/>
        </w:rPr>
      </w:pPr>
      <w:r w:rsidRPr="00FB75F5">
        <w:rPr>
          <w:rFonts w:cs="Arial"/>
          <w:noProof/>
          <w:sz w:val="22"/>
          <w:szCs w:val="22"/>
        </w:rPr>
        <w:t>drugo (ogroženost javnih krajev zaradi terorističnih napadov in drugih pomembnih objektov).</w:t>
      </w:r>
    </w:p>
    <w:p w14:paraId="358A8DB8" w14:textId="77777777" w:rsidR="00161A29" w:rsidRPr="00FB75F5" w:rsidRDefault="00161A29" w:rsidP="00783065">
      <w:pPr>
        <w:jc w:val="both"/>
        <w:rPr>
          <w:rFonts w:ascii="Arial" w:hAnsi="Arial" w:cs="Arial"/>
          <w:noProof/>
          <w:sz w:val="22"/>
          <w:szCs w:val="22"/>
        </w:rPr>
      </w:pPr>
    </w:p>
    <w:p w14:paraId="1F6B9221" w14:textId="15BDD92B" w:rsidR="00161A29" w:rsidRPr="00FB75F5" w:rsidRDefault="00783065" w:rsidP="00783065">
      <w:pPr>
        <w:pStyle w:val="Naslov2"/>
        <w:spacing w:before="0" w:after="0"/>
        <w:jc w:val="both"/>
        <w:rPr>
          <w:color w:val="auto"/>
          <w:szCs w:val="22"/>
        </w:rPr>
      </w:pPr>
      <w:bookmarkStart w:id="3" w:name="_Toc126846229"/>
      <w:r w:rsidRPr="00FB75F5">
        <w:rPr>
          <w:color w:val="auto"/>
          <w:szCs w:val="22"/>
        </w:rPr>
        <w:t xml:space="preserve">2.4 </w:t>
      </w:r>
      <w:r w:rsidR="00161A29" w:rsidRPr="00FB75F5">
        <w:rPr>
          <w:color w:val="auto"/>
          <w:szCs w:val="22"/>
        </w:rPr>
        <w:t>Mogoče posledice</w:t>
      </w:r>
      <w:bookmarkEnd w:id="3"/>
      <w:r w:rsidR="00161A29" w:rsidRPr="00FB75F5">
        <w:rPr>
          <w:color w:val="auto"/>
          <w:szCs w:val="22"/>
        </w:rPr>
        <w:t xml:space="preserve"> </w:t>
      </w:r>
    </w:p>
    <w:p w14:paraId="7CD1BDFF" w14:textId="77777777" w:rsidR="00161A29" w:rsidRPr="00FB75F5" w:rsidRDefault="00161A29" w:rsidP="00783065">
      <w:pPr>
        <w:jc w:val="both"/>
        <w:rPr>
          <w:rFonts w:ascii="Arial" w:hAnsi="Arial" w:cs="Arial"/>
          <w:b/>
          <w:sz w:val="22"/>
          <w:szCs w:val="22"/>
        </w:rPr>
      </w:pPr>
    </w:p>
    <w:p w14:paraId="1572E0D1" w14:textId="77777777" w:rsidR="00161A29" w:rsidRPr="00FB75F5" w:rsidRDefault="00161A29" w:rsidP="00783065">
      <w:pPr>
        <w:jc w:val="both"/>
        <w:rPr>
          <w:rFonts w:ascii="Arial" w:hAnsi="Arial" w:cs="Arial"/>
          <w:sz w:val="22"/>
          <w:szCs w:val="22"/>
        </w:rPr>
      </w:pPr>
      <w:r w:rsidRPr="00FB75F5">
        <w:rPr>
          <w:rFonts w:ascii="Arial" w:hAnsi="Arial" w:cs="Arial"/>
          <w:sz w:val="22"/>
          <w:szCs w:val="22"/>
        </w:rPr>
        <w:t>Mogoče posledice ob uporabi orožja ali sredstev za množično uničevanje v teroristične namene oziroma ob terorističnem napadu s klasičnimi sredstvi so predvsem:</w:t>
      </w:r>
    </w:p>
    <w:p w14:paraId="73276B18"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večje število poškodovanih in/ali mrtvih ljudi,</w:t>
      </w:r>
    </w:p>
    <w:p w14:paraId="4A446843"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pojav večjega števila zbolelih ljudi na območju RS zaradi nalezljive bolezni,</w:t>
      </w:r>
    </w:p>
    <w:p w14:paraId="3D60A596"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 xml:space="preserve">tveganje za širjenje okužbe, hujših oblik bolezni in posledično več smrti ter večja obremenitev zdravstvenega sistema, </w:t>
      </w:r>
    </w:p>
    <w:p w14:paraId="3FBD3DC4"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radiološka kontaminacija ljudi, živali, rastlin, območja,</w:t>
      </w:r>
    </w:p>
    <w:p w14:paraId="59F74C9D"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 xml:space="preserve">pojav radiacijske bolezni (predvsem pri pripadnikih intervencijskih enot), </w:t>
      </w:r>
    </w:p>
    <w:p w14:paraId="7F42F6A7"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 xml:space="preserve">kemična kontaminacija ljudi, živali, rastlin, območja, </w:t>
      </w:r>
    </w:p>
    <w:p w14:paraId="46FD59C8"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materialna škoda na javnih objektih in infrastrukturi,</w:t>
      </w:r>
    </w:p>
    <w:p w14:paraId="006A23E7"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negativni psihološki učinki pri žrtvah terorističnega napada in njihovih sorodnikih,</w:t>
      </w:r>
    </w:p>
    <w:p w14:paraId="02F00B05"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poškodovanje ali trajna izguba predmetov in objektov kulturne dediščine,</w:t>
      </w:r>
    </w:p>
    <w:p w14:paraId="4DE377D6"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poškodovanje infrastrukturnih objektov, ki zahtevajo dolgotrajno obnovo,</w:t>
      </w:r>
    </w:p>
    <w:p w14:paraId="2A793AD9"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 xml:space="preserve">gospodarska škoda zaradi izpada proizvodnje, </w:t>
      </w:r>
    </w:p>
    <w:p w14:paraId="07D369DB" w14:textId="77777777"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veliki stroški za preventivo, zatiranje in izkoreninjenje bolezni,</w:t>
      </w:r>
    </w:p>
    <w:p w14:paraId="6EF84C81" w14:textId="6786319A" w:rsidR="00161A29" w:rsidRPr="00FB75F5" w:rsidRDefault="00161A29">
      <w:pPr>
        <w:numPr>
          <w:ilvl w:val="0"/>
          <w:numId w:val="29"/>
        </w:numPr>
        <w:ind w:hanging="720"/>
        <w:jc w:val="both"/>
        <w:rPr>
          <w:rFonts w:ascii="Arial" w:hAnsi="Arial" w:cs="Arial"/>
          <w:sz w:val="22"/>
          <w:szCs w:val="22"/>
        </w:rPr>
      </w:pPr>
      <w:r w:rsidRPr="00FB75F5">
        <w:rPr>
          <w:rFonts w:ascii="Arial" w:hAnsi="Arial" w:cs="Arial"/>
          <w:sz w:val="22"/>
          <w:szCs w:val="22"/>
        </w:rPr>
        <w:t xml:space="preserve">veliki stroški za radiološko in kemično dekontaminacijo okolja. </w:t>
      </w:r>
    </w:p>
    <w:p w14:paraId="68B9F34A" w14:textId="77777777" w:rsidR="00783065" w:rsidRPr="00FB75F5" w:rsidRDefault="00783065" w:rsidP="00783065">
      <w:pPr>
        <w:pStyle w:val="Naslov2"/>
        <w:spacing w:before="0" w:after="0"/>
        <w:jc w:val="both"/>
        <w:rPr>
          <w:color w:val="auto"/>
          <w:szCs w:val="22"/>
        </w:rPr>
      </w:pPr>
      <w:bookmarkStart w:id="4" w:name="_Toc121401673"/>
      <w:bookmarkStart w:id="5" w:name="_Toc121401896"/>
      <w:bookmarkStart w:id="6" w:name="_Toc126846231"/>
      <w:bookmarkEnd w:id="4"/>
      <w:bookmarkEnd w:id="5"/>
    </w:p>
    <w:p w14:paraId="7084C965" w14:textId="40B75D90" w:rsidR="00161A29" w:rsidRPr="00FB75F5" w:rsidRDefault="00783065" w:rsidP="00783065">
      <w:pPr>
        <w:pStyle w:val="Naslov2"/>
        <w:spacing w:before="0" w:after="0"/>
        <w:jc w:val="both"/>
        <w:rPr>
          <w:color w:val="auto"/>
          <w:szCs w:val="22"/>
        </w:rPr>
      </w:pPr>
      <w:r w:rsidRPr="00FB75F5">
        <w:rPr>
          <w:color w:val="auto"/>
          <w:szCs w:val="22"/>
        </w:rPr>
        <w:t xml:space="preserve">2.5 </w:t>
      </w:r>
      <w:r w:rsidR="00161A29" w:rsidRPr="00FB75F5">
        <w:rPr>
          <w:color w:val="auto"/>
          <w:szCs w:val="22"/>
        </w:rPr>
        <w:t>Sklepne ugotovitve</w:t>
      </w:r>
      <w:bookmarkEnd w:id="6"/>
    </w:p>
    <w:p w14:paraId="558D2491" w14:textId="77777777" w:rsidR="00783065" w:rsidRPr="00FB75F5" w:rsidRDefault="00783065" w:rsidP="00783065">
      <w:pPr>
        <w:jc w:val="both"/>
      </w:pPr>
    </w:p>
    <w:p w14:paraId="312F21D3" w14:textId="53A931AA" w:rsidR="00161A29" w:rsidRPr="00FB75F5" w:rsidRDefault="00161A29" w:rsidP="00783065">
      <w:pPr>
        <w:pStyle w:val="Telobesedila2"/>
        <w:spacing w:after="0" w:line="240" w:lineRule="auto"/>
        <w:jc w:val="both"/>
        <w:rPr>
          <w:rFonts w:ascii="Arial" w:hAnsi="Arial" w:cs="Arial"/>
          <w:i/>
          <w:sz w:val="22"/>
          <w:szCs w:val="22"/>
        </w:rPr>
      </w:pPr>
      <w:r w:rsidRPr="00FB75F5">
        <w:rPr>
          <w:rFonts w:ascii="Arial" w:hAnsi="Arial" w:cs="Arial"/>
          <w:sz w:val="22"/>
          <w:szCs w:val="22"/>
        </w:rPr>
        <w:t>R</w:t>
      </w:r>
      <w:r w:rsidR="00F334EB">
        <w:rPr>
          <w:rFonts w:ascii="Arial" w:hAnsi="Arial" w:cs="Arial"/>
          <w:sz w:val="22"/>
          <w:szCs w:val="22"/>
        </w:rPr>
        <w:t xml:space="preserve">epublika </w:t>
      </w:r>
      <w:r w:rsidRPr="00FB75F5">
        <w:rPr>
          <w:rFonts w:ascii="Arial" w:hAnsi="Arial" w:cs="Arial"/>
          <w:sz w:val="22"/>
          <w:szCs w:val="22"/>
        </w:rPr>
        <w:t>S</w:t>
      </w:r>
      <w:r w:rsidR="00F334EB">
        <w:rPr>
          <w:rFonts w:ascii="Arial" w:hAnsi="Arial" w:cs="Arial"/>
          <w:sz w:val="22"/>
          <w:szCs w:val="22"/>
        </w:rPr>
        <w:t>lovenija</w:t>
      </w:r>
      <w:r w:rsidRPr="00FB75F5">
        <w:rPr>
          <w:rFonts w:ascii="Arial" w:hAnsi="Arial" w:cs="Arial"/>
          <w:sz w:val="22"/>
          <w:szCs w:val="22"/>
        </w:rPr>
        <w:t xml:space="preserve"> spada med države z nizko stopnjo ogroženosti zaradi uporabe orožja ali sredstev za množično uničevanje v teroristične namene oziroma ob terorističnem napadu s klasičnimi sredstvi. Ne glede na to ni mogoče izključiti možnosti, da je lahko tudi </w:t>
      </w:r>
      <w:r w:rsidR="00F334EB" w:rsidRPr="00FB75F5">
        <w:rPr>
          <w:rFonts w:ascii="Arial" w:hAnsi="Arial" w:cs="Arial"/>
          <w:sz w:val="22"/>
          <w:szCs w:val="22"/>
        </w:rPr>
        <w:t>R</w:t>
      </w:r>
      <w:r w:rsidR="00F334EB">
        <w:rPr>
          <w:rFonts w:ascii="Arial" w:hAnsi="Arial" w:cs="Arial"/>
          <w:sz w:val="22"/>
          <w:szCs w:val="22"/>
        </w:rPr>
        <w:t xml:space="preserve">epublika </w:t>
      </w:r>
      <w:r w:rsidR="00F334EB" w:rsidRPr="00FB75F5">
        <w:rPr>
          <w:rFonts w:ascii="Arial" w:hAnsi="Arial" w:cs="Arial"/>
          <w:sz w:val="22"/>
          <w:szCs w:val="22"/>
        </w:rPr>
        <w:t>S</w:t>
      </w:r>
      <w:r w:rsidR="00F334EB">
        <w:rPr>
          <w:rFonts w:ascii="Arial" w:hAnsi="Arial" w:cs="Arial"/>
          <w:sz w:val="22"/>
          <w:szCs w:val="22"/>
        </w:rPr>
        <w:t>lovenija</w:t>
      </w:r>
      <w:r w:rsidRPr="00FB75F5">
        <w:rPr>
          <w:rFonts w:ascii="Arial" w:hAnsi="Arial" w:cs="Arial"/>
          <w:sz w:val="22"/>
          <w:szCs w:val="22"/>
        </w:rPr>
        <w:t xml:space="preserve"> tarča terorističnih napadov oziroma, da se taki napadi lahko zgodijo v sosednjih državah, vplivajo pa lahko tudi na </w:t>
      </w:r>
      <w:r w:rsidR="00F334EB">
        <w:rPr>
          <w:rFonts w:ascii="Arial" w:hAnsi="Arial" w:cs="Arial"/>
          <w:sz w:val="22"/>
          <w:szCs w:val="22"/>
        </w:rPr>
        <w:t>našo državo</w:t>
      </w:r>
      <w:r w:rsidRPr="00FB75F5">
        <w:rPr>
          <w:rFonts w:ascii="Arial" w:hAnsi="Arial" w:cs="Arial"/>
          <w:sz w:val="22"/>
          <w:szCs w:val="22"/>
        </w:rPr>
        <w:t xml:space="preserve">. </w:t>
      </w:r>
    </w:p>
    <w:p w14:paraId="7831787C" w14:textId="77777777" w:rsidR="00161A29" w:rsidRPr="00FB75F5" w:rsidRDefault="00161A29" w:rsidP="00783065">
      <w:pPr>
        <w:pStyle w:val="Telobesedila2"/>
        <w:spacing w:after="0" w:line="240" w:lineRule="auto"/>
        <w:jc w:val="both"/>
        <w:rPr>
          <w:rFonts w:ascii="Arial" w:hAnsi="Arial" w:cs="Arial"/>
          <w:i/>
          <w:sz w:val="22"/>
          <w:szCs w:val="22"/>
        </w:rPr>
      </w:pPr>
    </w:p>
    <w:p w14:paraId="1CE82F46" w14:textId="67B5C1C6" w:rsidR="00161A29" w:rsidRPr="00FB75F5" w:rsidRDefault="00161A29" w:rsidP="00783065">
      <w:pPr>
        <w:pStyle w:val="Telobesedila2"/>
        <w:spacing w:after="0" w:line="240" w:lineRule="auto"/>
        <w:jc w:val="both"/>
        <w:rPr>
          <w:rFonts w:ascii="Arial" w:hAnsi="Arial" w:cs="Arial"/>
          <w:i/>
          <w:sz w:val="22"/>
          <w:szCs w:val="22"/>
        </w:rPr>
      </w:pPr>
      <w:r w:rsidRPr="00FB75F5">
        <w:rPr>
          <w:rFonts w:ascii="Arial" w:hAnsi="Arial" w:cs="Arial"/>
          <w:sz w:val="22"/>
          <w:szCs w:val="22"/>
        </w:rPr>
        <w:t xml:space="preserve">V </w:t>
      </w:r>
      <w:r w:rsidR="00F334EB" w:rsidRPr="00FB75F5">
        <w:rPr>
          <w:rFonts w:ascii="Arial" w:hAnsi="Arial" w:cs="Arial"/>
          <w:sz w:val="22"/>
          <w:szCs w:val="22"/>
        </w:rPr>
        <w:t>R</w:t>
      </w:r>
      <w:r w:rsidR="00F334EB">
        <w:rPr>
          <w:rFonts w:ascii="Arial" w:hAnsi="Arial" w:cs="Arial"/>
          <w:sz w:val="22"/>
          <w:szCs w:val="22"/>
        </w:rPr>
        <w:t xml:space="preserve">epubliki </w:t>
      </w:r>
      <w:r w:rsidR="00F334EB" w:rsidRPr="00FB75F5">
        <w:rPr>
          <w:rFonts w:ascii="Arial" w:hAnsi="Arial" w:cs="Arial"/>
          <w:sz w:val="22"/>
          <w:szCs w:val="22"/>
        </w:rPr>
        <w:t>S</w:t>
      </w:r>
      <w:r w:rsidR="00F334EB">
        <w:rPr>
          <w:rFonts w:ascii="Arial" w:hAnsi="Arial" w:cs="Arial"/>
          <w:sz w:val="22"/>
          <w:szCs w:val="22"/>
        </w:rPr>
        <w:t>loveniji</w:t>
      </w:r>
      <w:r w:rsidRPr="00FB75F5">
        <w:rPr>
          <w:rFonts w:ascii="Arial" w:hAnsi="Arial" w:cs="Arial"/>
          <w:sz w:val="22"/>
          <w:szCs w:val="22"/>
        </w:rPr>
        <w:t xml:space="preserve"> ni velike verjetnosti, da bi prišlo do namenskega povzročanja škode in ogrožanja z uporabo radioaktivnih ter jedrskih snovi. V preteklosti niso bila zaznana taka delovanja. Podobno velja za uporabo kemijskih in bioloških sredstev. Obstaja pa verjetnost pojavov, ki bi lahko ogrozili ljudi, premoženje in okolje v </w:t>
      </w:r>
      <w:r w:rsidR="00F334EB" w:rsidRPr="00FB75F5">
        <w:rPr>
          <w:rFonts w:ascii="Arial" w:hAnsi="Arial" w:cs="Arial"/>
          <w:sz w:val="22"/>
          <w:szCs w:val="22"/>
        </w:rPr>
        <w:t>R</w:t>
      </w:r>
      <w:r w:rsidR="00F334EB">
        <w:rPr>
          <w:rFonts w:ascii="Arial" w:hAnsi="Arial" w:cs="Arial"/>
          <w:sz w:val="22"/>
          <w:szCs w:val="22"/>
        </w:rPr>
        <w:t xml:space="preserve">epubliki </w:t>
      </w:r>
      <w:r w:rsidR="00F334EB" w:rsidRPr="00FB75F5">
        <w:rPr>
          <w:rFonts w:ascii="Arial" w:hAnsi="Arial" w:cs="Arial"/>
          <w:sz w:val="22"/>
          <w:szCs w:val="22"/>
        </w:rPr>
        <w:t>S</w:t>
      </w:r>
      <w:r w:rsidR="00F334EB">
        <w:rPr>
          <w:rFonts w:ascii="Arial" w:hAnsi="Arial" w:cs="Arial"/>
          <w:sz w:val="22"/>
          <w:szCs w:val="22"/>
        </w:rPr>
        <w:t>loveniji</w:t>
      </w:r>
      <w:r w:rsidRPr="00FB75F5">
        <w:rPr>
          <w:rFonts w:ascii="Arial" w:hAnsi="Arial" w:cs="Arial"/>
          <w:sz w:val="22"/>
          <w:szCs w:val="22"/>
        </w:rPr>
        <w:t xml:space="preserve"> ter tudi zunaj </w:t>
      </w:r>
      <w:r w:rsidR="00F334EB">
        <w:rPr>
          <w:rFonts w:ascii="Arial" w:hAnsi="Arial" w:cs="Arial"/>
          <w:sz w:val="22"/>
          <w:szCs w:val="22"/>
        </w:rPr>
        <w:t>nje</w:t>
      </w:r>
      <w:r w:rsidRPr="00FB75F5">
        <w:rPr>
          <w:rFonts w:ascii="Arial" w:hAnsi="Arial" w:cs="Arial"/>
          <w:sz w:val="22"/>
          <w:szCs w:val="22"/>
        </w:rPr>
        <w:t xml:space="preserve">. </w:t>
      </w:r>
    </w:p>
    <w:p w14:paraId="126A5E95" w14:textId="77777777" w:rsidR="00161A29" w:rsidRPr="00FB75F5" w:rsidRDefault="00161A29" w:rsidP="00783065">
      <w:pPr>
        <w:pStyle w:val="Telobesedila2"/>
        <w:spacing w:after="0" w:line="240" w:lineRule="auto"/>
        <w:jc w:val="both"/>
        <w:rPr>
          <w:rFonts w:ascii="Arial" w:hAnsi="Arial" w:cs="Arial"/>
          <w:i/>
          <w:sz w:val="22"/>
          <w:szCs w:val="22"/>
        </w:rPr>
      </w:pPr>
    </w:p>
    <w:p w14:paraId="15BB3EEA" w14:textId="77777777" w:rsidR="00161A29" w:rsidRPr="00FB75F5" w:rsidRDefault="00161A29" w:rsidP="00783065">
      <w:pPr>
        <w:pStyle w:val="Telobesedila2"/>
        <w:spacing w:after="0" w:line="240" w:lineRule="auto"/>
        <w:jc w:val="both"/>
        <w:rPr>
          <w:rFonts w:ascii="Arial" w:hAnsi="Arial" w:cs="Arial"/>
          <w:i/>
          <w:sz w:val="22"/>
          <w:szCs w:val="22"/>
        </w:rPr>
      </w:pPr>
      <w:r w:rsidRPr="00FB75F5">
        <w:rPr>
          <w:rFonts w:ascii="Arial" w:hAnsi="Arial" w:cs="Arial"/>
          <w:sz w:val="22"/>
          <w:szCs w:val="22"/>
        </w:rPr>
        <w:t>Terorističnih napadov s klasičnimi sredstvi, pri čemer so lahko tarča različni javni, infrastrukturni in drugi objekti kritične infrastrukture, prav tako ni mogoče izključiti, zato je treba v pomembnejših objektih uvesti oziroma upoštevati osnovne varnostne ukrepe za preprečevanje tovrstnih dogodkov. Ob povečani nevarnosti terorističnih napadov je v teh objektih treba uvesti dodatne ali posebne ukrepe varovanja oziroma preprečevanja terorističnih napadov.</w:t>
      </w:r>
    </w:p>
    <w:p w14:paraId="4B69671B" w14:textId="77777777" w:rsidR="00161A29" w:rsidRPr="00FB75F5" w:rsidRDefault="00161A29" w:rsidP="00783065">
      <w:pPr>
        <w:pStyle w:val="Telobesedila2"/>
        <w:spacing w:after="0" w:line="240" w:lineRule="auto"/>
        <w:jc w:val="both"/>
        <w:rPr>
          <w:rFonts w:ascii="Arial" w:hAnsi="Arial" w:cs="Arial"/>
          <w:i/>
          <w:sz w:val="22"/>
          <w:szCs w:val="22"/>
        </w:rPr>
      </w:pPr>
    </w:p>
    <w:p w14:paraId="25A55751" w14:textId="43CA7B44" w:rsidR="00161A29" w:rsidRPr="00FB75F5" w:rsidRDefault="00161A29" w:rsidP="00783065">
      <w:pPr>
        <w:jc w:val="both"/>
        <w:rPr>
          <w:rFonts w:ascii="Arial" w:hAnsi="Arial" w:cs="Arial"/>
          <w:sz w:val="22"/>
          <w:szCs w:val="22"/>
        </w:rPr>
      </w:pPr>
      <w:r w:rsidRPr="00FB75F5">
        <w:rPr>
          <w:rFonts w:ascii="Arial" w:hAnsi="Arial" w:cs="Arial"/>
          <w:sz w:val="22"/>
          <w:szCs w:val="22"/>
        </w:rPr>
        <w:t xml:space="preserve">V </w:t>
      </w:r>
      <w:r w:rsidR="00F334EB" w:rsidRPr="00FB75F5">
        <w:rPr>
          <w:rFonts w:ascii="Arial" w:hAnsi="Arial" w:cs="Arial"/>
          <w:sz w:val="22"/>
          <w:szCs w:val="22"/>
        </w:rPr>
        <w:t>R</w:t>
      </w:r>
      <w:r w:rsidR="00F334EB">
        <w:rPr>
          <w:rFonts w:ascii="Arial" w:hAnsi="Arial" w:cs="Arial"/>
          <w:sz w:val="22"/>
          <w:szCs w:val="22"/>
        </w:rPr>
        <w:t xml:space="preserve">epubliki </w:t>
      </w:r>
      <w:r w:rsidR="00F334EB" w:rsidRPr="00FB75F5">
        <w:rPr>
          <w:rFonts w:ascii="Arial" w:hAnsi="Arial" w:cs="Arial"/>
          <w:sz w:val="22"/>
          <w:szCs w:val="22"/>
        </w:rPr>
        <w:t>S</w:t>
      </w:r>
      <w:r w:rsidR="00F334EB">
        <w:rPr>
          <w:rFonts w:ascii="Arial" w:hAnsi="Arial" w:cs="Arial"/>
          <w:sz w:val="22"/>
          <w:szCs w:val="22"/>
        </w:rPr>
        <w:t>loveniji</w:t>
      </w:r>
      <w:r w:rsidR="00F334EB" w:rsidRPr="00FB75F5">
        <w:rPr>
          <w:rFonts w:ascii="Arial" w:hAnsi="Arial" w:cs="Arial"/>
          <w:sz w:val="22"/>
          <w:szCs w:val="22"/>
        </w:rPr>
        <w:t xml:space="preserve"> </w:t>
      </w:r>
      <w:r w:rsidRPr="00FB75F5">
        <w:rPr>
          <w:rFonts w:ascii="Arial" w:hAnsi="Arial" w:cs="Arial"/>
          <w:sz w:val="22"/>
          <w:szCs w:val="22"/>
        </w:rPr>
        <w:t xml:space="preserve">je treba zagotoviti pripravljenost na pojav terorizma, ki bo primerljiva z drugimi državami v Evropi in svetu. Pri tem se mora </w:t>
      </w:r>
      <w:r w:rsidR="00F334EB">
        <w:rPr>
          <w:rFonts w:ascii="Arial" w:hAnsi="Arial" w:cs="Arial"/>
          <w:sz w:val="22"/>
          <w:szCs w:val="22"/>
        </w:rPr>
        <w:t>naša država</w:t>
      </w:r>
      <w:r w:rsidRPr="00FB75F5">
        <w:rPr>
          <w:rFonts w:ascii="Arial" w:hAnsi="Arial" w:cs="Arial"/>
          <w:sz w:val="22"/>
          <w:szCs w:val="22"/>
        </w:rPr>
        <w:t xml:space="preserve"> povezovati s sosednjimi in drugimi državami ter mednarodnimi organizacijami.</w:t>
      </w:r>
    </w:p>
    <w:p w14:paraId="2AD5E4C9" w14:textId="6AB6BD7F" w:rsidR="00B25742" w:rsidRPr="00FB75F5" w:rsidRDefault="00B25742" w:rsidP="007B05BE">
      <w:pPr>
        <w:jc w:val="both"/>
        <w:rPr>
          <w:rFonts w:ascii="Arial" w:hAnsi="Arial" w:cs="Arial"/>
          <w:sz w:val="22"/>
          <w:szCs w:val="22"/>
        </w:rPr>
      </w:pPr>
    </w:p>
    <w:p w14:paraId="7F90A01A" w14:textId="26E2A247" w:rsidR="00B25742" w:rsidRPr="00FB75F5" w:rsidRDefault="00B25742" w:rsidP="007B05BE">
      <w:pPr>
        <w:pStyle w:val="Bodytext20"/>
        <w:shd w:val="clear" w:color="auto" w:fill="auto"/>
        <w:spacing w:before="0" w:after="0" w:line="240" w:lineRule="auto"/>
        <w:ind w:right="580"/>
        <w:rPr>
          <w:rFonts w:ascii="Arial" w:hAnsi="Arial" w:cs="Arial"/>
          <w:sz w:val="22"/>
          <w:szCs w:val="22"/>
          <w:lang w:eastAsia="sl-SI" w:bidi="sl-SI"/>
        </w:rPr>
      </w:pPr>
      <w:r w:rsidRPr="00FB75F5">
        <w:rPr>
          <w:rFonts w:ascii="Arial" w:hAnsi="Arial" w:cs="Arial"/>
          <w:sz w:val="22"/>
          <w:szCs w:val="22"/>
          <w:lang w:eastAsia="sl-SI" w:bidi="sl-SI"/>
        </w:rPr>
        <w:t>Tako tudi na področju vzgoje in izobraževanja ne moremo popolno izključiti pojav terorizma. Vzgojno izobraževalni proces je po svoji naravi zelo odprt, a tudi ranljiv sistem. Tarče napada so lahko posamezni vrtci, šole, drugi zavodi s področja vzgoje in izobraževanja ter vsi udeleženci vzgojno-izobraževalnega procesa (otroci, učenci, dijaki, vzgojitelji, učitelji,…).</w:t>
      </w:r>
    </w:p>
    <w:p w14:paraId="3C3B5313" w14:textId="77777777" w:rsidR="007B05BE" w:rsidRPr="00FB75F5" w:rsidRDefault="007B05BE" w:rsidP="007B05BE">
      <w:pPr>
        <w:pStyle w:val="Bodytext20"/>
        <w:shd w:val="clear" w:color="auto" w:fill="auto"/>
        <w:spacing w:before="0" w:after="0" w:line="240" w:lineRule="auto"/>
        <w:rPr>
          <w:rFonts w:ascii="Arial" w:hAnsi="Arial" w:cs="Arial"/>
          <w:sz w:val="22"/>
          <w:szCs w:val="22"/>
          <w:lang w:eastAsia="sl-SI" w:bidi="sl-SI"/>
        </w:rPr>
      </w:pPr>
    </w:p>
    <w:p w14:paraId="2ECFD282" w14:textId="65EFD13F" w:rsidR="007B05BE" w:rsidRPr="00FB75F5" w:rsidRDefault="007B05BE" w:rsidP="007B05BE">
      <w:pPr>
        <w:pStyle w:val="Bodytext20"/>
        <w:shd w:val="clear" w:color="auto" w:fill="auto"/>
        <w:spacing w:before="0" w:after="0" w:line="240" w:lineRule="auto"/>
        <w:rPr>
          <w:rFonts w:ascii="Arial" w:hAnsi="Arial" w:cs="Arial"/>
          <w:sz w:val="22"/>
          <w:szCs w:val="22"/>
        </w:rPr>
      </w:pPr>
      <w:r w:rsidRPr="00FB75F5">
        <w:rPr>
          <w:rFonts w:ascii="Arial" w:hAnsi="Arial" w:cs="Arial"/>
          <w:sz w:val="22"/>
          <w:szCs w:val="22"/>
          <w:lang w:eastAsia="sl-SI" w:bidi="sl-SI"/>
        </w:rPr>
        <w:t>Možne posledice takih napadov so veliko število ranjenih in mrtvih in velika materialna škoda.</w:t>
      </w:r>
    </w:p>
    <w:p w14:paraId="5F78578E" w14:textId="6CDA0BA9" w:rsidR="007B05BE" w:rsidRPr="00FB75F5" w:rsidRDefault="007B05BE" w:rsidP="007B05BE">
      <w:pPr>
        <w:pStyle w:val="Bodytext20"/>
        <w:shd w:val="clear" w:color="auto" w:fill="auto"/>
        <w:spacing w:before="0" w:after="0" w:line="240" w:lineRule="auto"/>
        <w:ind w:right="580"/>
        <w:rPr>
          <w:rFonts w:ascii="Arial" w:hAnsi="Arial" w:cs="Arial"/>
          <w:sz w:val="22"/>
          <w:szCs w:val="22"/>
          <w:lang w:eastAsia="sl-SI" w:bidi="sl-SI"/>
        </w:rPr>
      </w:pPr>
    </w:p>
    <w:p w14:paraId="03FE4DA8" w14:textId="4DF5D1DD"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6A80EF16" w14:textId="0B642640"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1C1C1CC6" w14:textId="7D88A241"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7DC59F01" w14:textId="2171F242"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2B67A26C" w14:textId="41CED7E9"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373DD4D8" w14:textId="5A1B3C15"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61DCD4C2" w14:textId="6FDAFC3A"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3F0B3089" w14:textId="2B51CE2A"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7C5EE54A" w14:textId="5F8F4563"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1665CA66" w14:textId="5A125FF4" w:rsidR="007A66CA" w:rsidRPr="00FB75F5" w:rsidRDefault="007A66CA" w:rsidP="007B05BE">
      <w:pPr>
        <w:pStyle w:val="Bodytext20"/>
        <w:shd w:val="clear" w:color="auto" w:fill="auto"/>
        <w:spacing w:before="0" w:after="0" w:line="240" w:lineRule="auto"/>
        <w:ind w:right="580"/>
        <w:rPr>
          <w:rFonts w:ascii="Arial" w:hAnsi="Arial" w:cs="Arial"/>
          <w:sz w:val="22"/>
          <w:szCs w:val="22"/>
          <w:lang w:eastAsia="sl-SI" w:bidi="sl-SI"/>
        </w:rPr>
      </w:pPr>
    </w:p>
    <w:p w14:paraId="0DF7F6A0" w14:textId="7CBD0993"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7B25481B" w14:textId="604C2FD0"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65D33014" w14:textId="71E85038"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785A7631" w14:textId="77777777"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7BA61674" w14:textId="2DB86058"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1554E1B8" w14:textId="746409D6"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3CDA4736" w14:textId="1CEAAED2"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72417DB6" w14:textId="41752DC3"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47696456" w14:textId="313B108F"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41F70535" w14:textId="3C8F9221" w:rsidR="007A66CA"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6AE5C797" w14:textId="77777777" w:rsidR="007A66CA" w:rsidRPr="007B05BE" w:rsidRDefault="007A66CA" w:rsidP="007B05BE">
      <w:pPr>
        <w:pStyle w:val="Bodytext20"/>
        <w:shd w:val="clear" w:color="auto" w:fill="auto"/>
        <w:spacing w:before="0" w:after="0" w:line="240" w:lineRule="auto"/>
        <w:ind w:right="580"/>
        <w:rPr>
          <w:rFonts w:ascii="Arial" w:hAnsi="Arial" w:cs="Arial"/>
          <w:color w:val="FF0000"/>
          <w:sz w:val="22"/>
          <w:szCs w:val="22"/>
          <w:lang w:eastAsia="sl-SI" w:bidi="sl-SI"/>
        </w:rPr>
      </w:pPr>
    </w:p>
    <w:p w14:paraId="198DCEEB" w14:textId="77777777" w:rsidR="00651ACB" w:rsidRPr="00172B98" w:rsidRDefault="00651ACB" w:rsidP="00172B98">
      <w:pPr>
        <w:pStyle w:val="Bodytext20"/>
        <w:shd w:val="clear" w:color="auto" w:fill="auto"/>
        <w:tabs>
          <w:tab w:val="left" w:pos="230"/>
        </w:tabs>
        <w:spacing w:before="0" w:after="0" w:line="240" w:lineRule="auto"/>
        <w:rPr>
          <w:rFonts w:ascii="Arial" w:hAnsi="Arial" w:cs="Arial"/>
          <w:sz w:val="22"/>
          <w:szCs w:val="22"/>
        </w:rPr>
      </w:pPr>
    </w:p>
    <w:p w14:paraId="14E81C63" w14:textId="53D9D7E7" w:rsidR="007B05BE" w:rsidRPr="00C0371A" w:rsidRDefault="007B05BE" w:rsidP="00172B98">
      <w:pPr>
        <w:pStyle w:val="Naslov1"/>
        <w:jc w:val="left"/>
        <w:rPr>
          <w:color w:val="auto"/>
          <w:sz w:val="22"/>
          <w:szCs w:val="22"/>
        </w:rPr>
      </w:pPr>
      <w:bookmarkStart w:id="7" w:name="_Toc126846232"/>
      <w:r w:rsidRPr="00C0371A">
        <w:rPr>
          <w:color w:val="auto"/>
          <w:sz w:val="22"/>
          <w:szCs w:val="22"/>
        </w:rPr>
        <w:lastRenderedPageBreak/>
        <w:t xml:space="preserve">3. </w:t>
      </w:r>
      <w:r w:rsidR="001E26AC" w:rsidRPr="00C0371A">
        <w:rPr>
          <w:color w:val="auto"/>
          <w:sz w:val="22"/>
          <w:szCs w:val="22"/>
        </w:rPr>
        <w:t>OBSEG NAČRTOVANJA</w:t>
      </w:r>
      <w:bookmarkEnd w:id="7"/>
      <w:r w:rsidR="00D32576" w:rsidRPr="00C0371A">
        <w:rPr>
          <w:color w:val="auto"/>
          <w:sz w:val="22"/>
          <w:szCs w:val="22"/>
        </w:rPr>
        <w:t xml:space="preserve"> IN ZAMISEL IZVAJANJA ZAŠČITE, REŠEVANJA IN POMOČI</w:t>
      </w:r>
    </w:p>
    <w:p w14:paraId="10D948AD" w14:textId="77777777" w:rsidR="00D32576" w:rsidRPr="00C0371A" w:rsidRDefault="00D32576" w:rsidP="00172B98">
      <w:pPr>
        <w:pStyle w:val="docfontsubtitle"/>
        <w:spacing w:before="0" w:after="0"/>
        <w:rPr>
          <w:rFonts w:ascii="Arial" w:hAnsi="Arial" w:cs="Arial"/>
          <w:b w:val="0"/>
          <w:bCs w:val="0"/>
          <w:color w:val="auto"/>
          <w:sz w:val="22"/>
          <w:szCs w:val="22"/>
        </w:rPr>
      </w:pPr>
    </w:p>
    <w:p w14:paraId="76F4FD72" w14:textId="325B5C82" w:rsidR="00172B98" w:rsidRPr="00C0371A" w:rsidRDefault="00172B98" w:rsidP="00172B98">
      <w:pPr>
        <w:pStyle w:val="Naslov1"/>
        <w:jc w:val="left"/>
        <w:rPr>
          <w:noProof/>
          <w:color w:val="auto"/>
          <w:sz w:val="22"/>
          <w:szCs w:val="22"/>
        </w:rPr>
      </w:pPr>
      <w:r w:rsidRPr="00C0371A">
        <w:rPr>
          <w:noProof/>
          <w:color w:val="auto"/>
          <w:sz w:val="22"/>
          <w:szCs w:val="22"/>
        </w:rPr>
        <w:t xml:space="preserve">3.1. Aktivnosti na področju boja proti terorizmu na ravni EU in RS </w:t>
      </w:r>
    </w:p>
    <w:p w14:paraId="01445B42" w14:textId="77777777" w:rsidR="00172B98" w:rsidRPr="00C0371A" w:rsidRDefault="00172B98" w:rsidP="00172B98">
      <w:pPr>
        <w:pStyle w:val="navaden0"/>
        <w:spacing w:before="0"/>
        <w:rPr>
          <w:noProof/>
          <w:szCs w:val="22"/>
        </w:rPr>
      </w:pPr>
    </w:p>
    <w:p w14:paraId="2FAC0835" w14:textId="59641F90" w:rsidR="00172B98" w:rsidRPr="00C0371A" w:rsidRDefault="00172B98" w:rsidP="00172B98">
      <w:pPr>
        <w:pStyle w:val="navaden0"/>
        <w:spacing w:before="0"/>
        <w:rPr>
          <w:noProof/>
          <w:szCs w:val="22"/>
        </w:rPr>
      </w:pPr>
      <w:r w:rsidRPr="00C0371A">
        <w:rPr>
          <w:noProof/>
          <w:szCs w:val="22"/>
        </w:rPr>
        <w:t xml:space="preserve">V zadnjih letih se na evropski ravni, pa tudi v </w:t>
      </w:r>
      <w:r w:rsidR="00F334EB" w:rsidRPr="00FB75F5">
        <w:rPr>
          <w:rFonts w:cs="Arial"/>
          <w:szCs w:val="22"/>
        </w:rPr>
        <w:t>R</w:t>
      </w:r>
      <w:r w:rsidR="00F334EB">
        <w:rPr>
          <w:rFonts w:cs="Arial"/>
          <w:szCs w:val="22"/>
        </w:rPr>
        <w:t xml:space="preserve">epubliki </w:t>
      </w:r>
      <w:r w:rsidR="00F334EB" w:rsidRPr="00FB75F5">
        <w:rPr>
          <w:rFonts w:cs="Arial"/>
          <w:szCs w:val="22"/>
        </w:rPr>
        <w:t>S</w:t>
      </w:r>
      <w:r w:rsidR="00F334EB">
        <w:rPr>
          <w:rFonts w:cs="Arial"/>
          <w:szCs w:val="22"/>
        </w:rPr>
        <w:t>loveniji</w:t>
      </w:r>
      <w:r w:rsidRPr="00C0371A">
        <w:rPr>
          <w:noProof/>
          <w:szCs w:val="22"/>
        </w:rPr>
        <w:t>, določene aktivnosti na področju boja proti terorizmu stopnjujejo.</w:t>
      </w:r>
    </w:p>
    <w:p w14:paraId="24B4C30D" w14:textId="77777777" w:rsidR="00172B98" w:rsidRPr="00C0371A" w:rsidRDefault="00172B98" w:rsidP="00172B98">
      <w:pPr>
        <w:pStyle w:val="navaden0"/>
        <w:spacing w:before="0"/>
        <w:rPr>
          <w:noProof/>
          <w:szCs w:val="22"/>
        </w:rPr>
      </w:pPr>
    </w:p>
    <w:p w14:paraId="75C3B497" w14:textId="366D9332" w:rsidR="00172B98" w:rsidRPr="00C0371A" w:rsidRDefault="00172B98" w:rsidP="00172B98">
      <w:pPr>
        <w:pStyle w:val="navaden0"/>
        <w:spacing w:before="0"/>
        <w:rPr>
          <w:noProof/>
          <w:szCs w:val="22"/>
        </w:rPr>
      </w:pPr>
      <w:r w:rsidRPr="00C0371A">
        <w:rPr>
          <w:noProof/>
          <w:szCs w:val="22"/>
        </w:rPr>
        <w:t xml:space="preserve">Ministrstvo za notranje zadeve je leta 2015 prvič pripravilo Oceno tveganja zaradi terorizma, izdelano na podlagi Sklepa o mehanizmu Unije na področju civilne zaščite in Uredbe o izvajanju Sklepa o mehanizmu Unije na področju civilne zaščite. Leta 2018 je bila izdelana še Ocena zmožnosti obvladovanja tveganja za terorizem. Oba dokumenta imata status tajnega dokumenta z oznako stopnje tajnosti »Interno«. </w:t>
      </w:r>
    </w:p>
    <w:p w14:paraId="641363F7" w14:textId="77777777" w:rsidR="00172B98" w:rsidRPr="00C0371A" w:rsidRDefault="00172B98" w:rsidP="00172B98">
      <w:pPr>
        <w:pStyle w:val="navaden0"/>
        <w:spacing w:before="0"/>
        <w:rPr>
          <w:noProof/>
          <w:szCs w:val="22"/>
        </w:rPr>
      </w:pPr>
    </w:p>
    <w:p w14:paraId="6FF3EECD" w14:textId="45AB9F84" w:rsidR="00172B98" w:rsidRPr="00C0371A" w:rsidRDefault="00172B98" w:rsidP="00172B98">
      <w:pPr>
        <w:pStyle w:val="navaden0"/>
        <w:spacing w:before="0"/>
        <w:rPr>
          <w:noProof/>
          <w:szCs w:val="22"/>
        </w:rPr>
      </w:pPr>
      <w:r w:rsidRPr="00C0371A">
        <w:rPr>
          <w:noProof/>
          <w:szCs w:val="22"/>
        </w:rPr>
        <w:t>Na ravni Evropske Unije (v nadaljnjem besedilu: EU) je bila 15. marca 2017 sprejeta Direktiva 2017/541 Evropskega parlamenta in Sveta o boju proti terorizmu in nadomestitvi Okvirnega sklepa Sveta 2002/475/PNZ ter o spremembi Sklepa Sveta 2005/671/PNZ.</w:t>
      </w:r>
    </w:p>
    <w:p w14:paraId="27E70277" w14:textId="77777777" w:rsidR="00172B98" w:rsidRPr="00C0371A" w:rsidRDefault="00172B98" w:rsidP="00172B98">
      <w:pPr>
        <w:pStyle w:val="navaden0"/>
        <w:spacing w:before="0"/>
        <w:rPr>
          <w:noProof/>
          <w:szCs w:val="22"/>
        </w:rPr>
      </w:pPr>
    </w:p>
    <w:p w14:paraId="7C1D28AD" w14:textId="5216CC6C" w:rsidR="00172B98" w:rsidRPr="00C0371A" w:rsidRDefault="00172B98" w:rsidP="00172B98">
      <w:pPr>
        <w:pStyle w:val="navaden0"/>
        <w:spacing w:before="0"/>
        <w:rPr>
          <w:noProof/>
          <w:szCs w:val="22"/>
        </w:rPr>
      </w:pPr>
      <w:r w:rsidRPr="00C0371A">
        <w:rPr>
          <w:noProof/>
          <w:szCs w:val="22"/>
        </w:rPr>
        <w:t xml:space="preserve">V </w:t>
      </w:r>
      <w:r w:rsidR="00F334EB" w:rsidRPr="00FB75F5">
        <w:rPr>
          <w:rFonts w:cs="Arial"/>
          <w:szCs w:val="22"/>
        </w:rPr>
        <w:t>R</w:t>
      </w:r>
      <w:r w:rsidR="00F334EB">
        <w:rPr>
          <w:rFonts w:cs="Arial"/>
          <w:szCs w:val="22"/>
        </w:rPr>
        <w:t xml:space="preserve">epubliki </w:t>
      </w:r>
      <w:r w:rsidR="00F334EB" w:rsidRPr="00FB75F5">
        <w:rPr>
          <w:rFonts w:cs="Arial"/>
          <w:szCs w:val="22"/>
        </w:rPr>
        <w:t>S</w:t>
      </w:r>
      <w:r w:rsidR="00F334EB">
        <w:rPr>
          <w:rFonts w:cs="Arial"/>
          <w:szCs w:val="22"/>
        </w:rPr>
        <w:t>loveniji</w:t>
      </w:r>
      <w:r w:rsidRPr="00C0371A">
        <w:rPr>
          <w:noProof/>
          <w:szCs w:val="22"/>
        </w:rPr>
        <w:t xml:space="preserve"> je bila leta 2019 sprejeta nova Resolucija o strategiji nacionalne varnosti RS (Uradni list RS, št. 59/19). Ta resolucija se delno navezuje tudi na vsebine v zvezi s terorizmom. </w:t>
      </w:r>
    </w:p>
    <w:p w14:paraId="5FAE045E" w14:textId="77777777" w:rsidR="00172B98" w:rsidRPr="00C0371A" w:rsidRDefault="00172B98" w:rsidP="00172B98">
      <w:pPr>
        <w:pStyle w:val="navaden0"/>
        <w:spacing w:before="0"/>
        <w:rPr>
          <w:noProof/>
          <w:szCs w:val="22"/>
        </w:rPr>
      </w:pPr>
    </w:p>
    <w:p w14:paraId="05AE7EF2" w14:textId="64565955" w:rsidR="00172B98" w:rsidRPr="00C0371A" w:rsidRDefault="00172B98" w:rsidP="00172B98">
      <w:pPr>
        <w:pStyle w:val="navaden0"/>
        <w:spacing w:before="0"/>
        <w:rPr>
          <w:noProof/>
          <w:szCs w:val="22"/>
        </w:rPr>
      </w:pPr>
      <w:r w:rsidRPr="00C0371A">
        <w:rPr>
          <w:noProof/>
          <w:szCs w:val="22"/>
        </w:rPr>
        <w:t>Prav tako leta 2019 je bila sprejeta Resolucija o nacionalnem programu preprečevanja in zatiranja kriminatlitete za obdobje 2019–2023 (Uradni list RS, št. 43/19).</w:t>
      </w:r>
    </w:p>
    <w:p w14:paraId="0B2F8E60" w14:textId="77777777" w:rsidR="00172B98" w:rsidRPr="00C0371A" w:rsidRDefault="00172B98" w:rsidP="00172B98">
      <w:pPr>
        <w:pStyle w:val="navaden0"/>
        <w:spacing w:before="0"/>
        <w:rPr>
          <w:noProof/>
          <w:szCs w:val="22"/>
        </w:rPr>
      </w:pPr>
    </w:p>
    <w:p w14:paraId="1248B467" w14:textId="31EA78F8" w:rsidR="00172B98" w:rsidRPr="00C0371A" w:rsidRDefault="00172B98" w:rsidP="00172B98">
      <w:pPr>
        <w:pStyle w:val="navaden0"/>
        <w:spacing w:before="0"/>
        <w:rPr>
          <w:noProof/>
          <w:szCs w:val="22"/>
        </w:rPr>
      </w:pPr>
      <w:r w:rsidRPr="00C0371A">
        <w:rPr>
          <w:noProof/>
          <w:szCs w:val="22"/>
        </w:rPr>
        <w:t>Pomemben organ je Medresorska delovna skupina za terorizem (v nadaljnjem besedilu: MDS-PTR), v kateri delujejo predstavniki s področij pravosodja, notranjih zadev, zunanjih zadev, obrambe, FURS, SOVA, OVS, Uprava RS za pranje denarja. Ta medresorska delovna skupina je bila ustanovljena s sklepom Vlade RS na 132. redni seji dne 26. aprila 2017. S tem je formalizirala aktivnosti, ki so se v zvezi z delovanjem na področju boja proti terorizmu odivjale v okviru Delovne skupine za boj proti terorizmu, podskupine Medresorske delovne skupine za boj proti nadnacionalnim grožnjam (MDS-MNG) v okviru sekretariata Sveta za nacionalno varnost (v nadaljnjem besedilu: SSNAV).</w:t>
      </w:r>
    </w:p>
    <w:p w14:paraId="4EDD9051" w14:textId="77777777" w:rsidR="00172B98" w:rsidRPr="00C0371A" w:rsidRDefault="00172B98" w:rsidP="00172B98">
      <w:pPr>
        <w:pStyle w:val="navaden0"/>
        <w:spacing w:before="0"/>
        <w:rPr>
          <w:noProof/>
          <w:szCs w:val="22"/>
        </w:rPr>
      </w:pPr>
    </w:p>
    <w:p w14:paraId="0A3D8686" w14:textId="3A75A8E8" w:rsidR="00172B98" w:rsidRPr="00C0371A" w:rsidRDefault="00172B98" w:rsidP="00172B98">
      <w:pPr>
        <w:pStyle w:val="navaden0"/>
        <w:spacing w:before="0"/>
        <w:rPr>
          <w:noProof/>
          <w:szCs w:val="22"/>
        </w:rPr>
      </w:pPr>
      <w:r w:rsidRPr="00C0371A">
        <w:rPr>
          <w:noProof/>
          <w:szCs w:val="22"/>
        </w:rPr>
        <w:t>Decembra 2019 pa je bila sprejeta tudi Nacionalna strategija za preprečevanje terorizma in nasilnega ekstremizma. Na osnovi strateških ciljev iz tega dokumenta naj bi bil do konca leta 2020 pripravljen akcijski načrt, s katerim bodo predvidene aktivnosti, nosilci in čas izvedbe načrtovanih aktivnosti iz strategije. Zaradi več vzrokov akcijski načrt še ni izdelan.</w:t>
      </w:r>
    </w:p>
    <w:p w14:paraId="17978009" w14:textId="77777777" w:rsidR="00172B98" w:rsidRPr="00C0371A" w:rsidRDefault="00172B98" w:rsidP="00172B98">
      <w:pPr>
        <w:pStyle w:val="navaden0"/>
        <w:spacing w:before="0"/>
        <w:rPr>
          <w:noProof/>
          <w:szCs w:val="22"/>
        </w:rPr>
      </w:pPr>
    </w:p>
    <w:p w14:paraId="755E7182" w14:textId="24F64A92" w:rsidR="00172B98" w:rsidRPr="00C0371A" w:rsidRDefault="00172B98" w:rsidP="00172B98">
      <w:pPr>
        <w:pStyle w:val="navaden0"/>
        <w:spacing w:before="0"/>
        <w:rPr>
          <w:noProof/>
          <w:szCs w:val="22"/>
        </w:rPr>
      </w:pPr>
      <w:r w:rsidRPr="00C0371A">
        <w:rPr>
          <w:noProof/>
          <w:szCs w:val="22"/>
        </w:rPr>
        <w:t>Tudi izdelava Ocene ogroženosti Republike Slovenije zaradi terorizma za potrebe sistema varstva pred naravnimi in drugimi nesrečami, kateri naj bi sledila prenova državnega načrta zaščite in reševanja v zvezi s terorizmom, sovpadata z obdobjem povečane aktivnosti države na področju strateških, normativnih, operativnih vidikov boja proti terorizmu.</w:t>
      </w:r>
    </w:p>
    <w:p w14:paraId="63AA96A0" w14:textId="77777777" w:rsidR="00172B98" w:rsidRPr="00C0371A" w:rsidRDefault="00172B98" w:rsidP="00172B98">
      <w:pPr>
        <w:pStyle w:val="odstavek0"/>
        <w:shd w:val="clear" w:color="auto" w:fill="FFFFFF"/>
        <w:spacing w:before="0" w:beforeAutospacing="0" w:after="0" w:afterAutospacing="0"/>
        <w:jc w:val="both"/>
        <w:rPr>
          <w:rFonts w:ascii="Arial" w:hAnsi="Arial" w:cs="Arial"/>
          <w:noProof/>
          <w:sz w:val="22"/>
          <w:szCs w:val="22"/>
        </w:rPr>
      </w:pPr>
    </w:p>
    <w:p w14:paraId="43357639" w14:textId="2A178734" w:rsidR="00172B98" w:rsidRPr="00C0371A" w:rsidRDefault="00172B98" w:rsidP="00172B98">
      <w:pPr>
        <w:pStyle w:val="odstavek0"/>
        <w:shd w:val="clear" w:color="auto" w:fill="FFFFFF"/>
        <w:spacing w:before="0" w:beforeAutospacing="0" w:after="0" w:afterAutospacing="0"/>
        <w:jc w:val="both"/>
        <w:rPr>
          <w:rFonts w:ascii="Arial" w:hAnsi="Arial" w:cs="Arial"/>
          <w:noProof/>
          <w:sz w:val="22"/>
          <w:szCs w:val="22"/>
        </w:rPr>
      </w:pPr>
      <w:r w:rsidRPr="00C0371A">
        <w:rPr>
          <w:rFonts w:ascii="Arial" w:hAnsi="Arial" w:cs="Arial"/>
          <w:noProof/>
          <w:sz w:val="22"/>
          <w:szCs w:val="22"/>
        </w:rPr>
        <w:t>Za usklajevanje dejavnosti na področju preprečevanja terorizma na nacionalni ravni, vključno z zagotavljanjem učinkovitega izvajanja, spremljanja, vrednotenja in poročanja o izvajanju Nacionalne strategije za preprečevanje terorizma in nasilnega ekstremizma, ter za vzpostavitev ustrezne politike na tem področju, je zadolžen SNAV (Vlada RS, 2019).</w:t>
      </w:r>
    </w:p>
    <w:p w14:paraId="49D7CD8A" w14:textId="77777777" w:rsidR="00172B98" w:rsidRPr="00C0371A" w:rsidRDefault="00172B98" w:rsidP="00DA531C">
      <w:pPr>
        <w:pStyle w:val="Bodytext20"/>
        <w:shd w:val="clear" w:color="auto" w:fill="auto"/>
        <w:spacing w:before="0" w:after="0" w:line="240" w:lineRule="auto"/>
        <w:rPr>
          <w:rFonts w:ascii="Arial" w:hAnsi="Arial" w:cs="Arial"/>
          <w:sz w:val="22"/>
          <w:szCs w:val="22"/>
        </w:rPr>
      </w:pPr>
    </w:p>
    <w:p w14:paraId="52EB0476" w14:textId="57CD06F3" w:rsidR="00DA531C" w:rsidRPr="00C0371A" w:rsidRDefault="00DA531C" w:rsidP="00DA531C">
      <w:pPr>
        <w:pStyle w:val="Bodytext20"/>
        <w:shd w:val="clear" w:color="auto" w:fill="auto"/>
        <w:spacing w:before="0" w:after="0" w:line="240" w:lineRule="auto"/>
        <w:rPr>
          <w:rFonts w:ascii="Arial" w:hAnsi="Arial" w:cs="Arial"/>
          <w:sz w:val="22"/>
          <w:szCs w:val="22"/>
        </w:rPr>
      </w:pPr>
      <w:r w:rsidRPr="00C0371A">
        <w:rPr>
          <w:rFonts w:ascii="Arial" w:hAnsi="Arial" w:cs="Arial"/>
          <w:sz w:val="22"/>
          <w:szCs w:val="22"/>
          <w:lang w:eastAsia="sl-SI" w:bidi="sl-SI"/>
        </w:rPr>
        <w:t>Da bi bilo ukrepanje ob terorističnem napadu z orožij ali s sredstvi za množično uničevanje v teroristične namene organizirano in učinkovito, je treba pripraviti ustrezne načrte na državni, regijski in občinski ravni, prav tako pa na ravni izvajanja temeljnih dejavnosti ministrstva (področju vzgoje in izobraževanja)</w:t>
      </w:r>
      <w:r w:rsidR="007B05BE" w:rsidRPr="00C0371A">
        <w:rPr>
          <w:rFonts w:ascii="Arial" w:hAnsi="Arial" w:cs="Arial"/>
          <w:sz w:val="22"/>
          <w:szCs w:val="22"/>
        </w:rPr>
        <w:t xml:space="preserve">. </w:t>
      </w:r>
    </w:p>
    <w:p w14:paraId="62297086" w14:textId="32622A6D" w:rsidR="00DA531C" w:rsidRPr="00C0371A" w:rsidRDefault="00DA531C" w:rsidP="00DA531C">
      <w:pPr>
        <w:pStyle w:val="Bodytext20"/>
        <w:shd w:val="clear" w:color="auto" w:fill="auto"/>
        <w:spacing w:before="0" w:after="0" w:line="240" w:lineRule="auto"/>
        <w:ind w:right="560"/>
        <w:rPr>
          <w:rFonts w:ascii="Arial" w:hAnsi="Arial" w:cs="Arial"/>
          <w:sz w:val="22"/>
          <w:szCs w:val="22"/>
        </w:rPr>
      </w:pPr>
    </w:p>
    <w:p w14:paraId="79BACCDC" w14:textId="77777777" w:rsidR="00DA531C" w:rsidRPr="00C0371A" w:rsidRDefault="00DA531C" w:rsidP="00DA531C">
      <w:pPr>
        <w:pStyle w:val="Telobesedila2"/>
        <w:spacing w:after="0" w:line="240" w:lineRule="auto"/>
        <w:rPr>
          <w:rFonts w:ascii="Arial" w:hAnsi="Arial" w:cs="Arial"/>
          <w:sz w:val="22"/>
          <w:szCs w:val="22"/>
        </w:rPr>
      </w:pPr>
      <w:r w:rsidRPr="00C0371A">
        <w:rPr>
          <w:rFonts w:ascii="Arial" w:hAnsi="Arial" w:cs="Arial"/>
          <w:sz w:val="22"/>
          <w:szCs w:val="22"/>
        </w:rPr>
        <w:t xml:space="preserve">Temeljni načrt je državni načrt, s katerim se morajo uskladiti vsi preostali načrti. </w:t>
      </w:r>
    </w:p>
    <w:p w14:paraId="48105D1A" w14:textId="77777777" w:rsidR="007A66CA" w:rsidRPr="00C0371A" w:rsidRDefault="007A66CA" w:rsidP="00DA531C">
      <w:pPr>
        <w:pStyle w:val="Telobesedila2"/>
        <w:spacing w:after="0" w:line="240" w:lineRule="auto"/>
        <w:rPr>
          <w:rFonts w:ascii="Arial" w:hAnsi="Arial" w:cs="Arial"/>
          <w:sz w:val="22"/>
          <w:szCs w:val="22"/>
        </w:rPr>
      </w:pPr>
    </w:p>
    <w:p w14:paraId="07F4A350" w14:textId="0582D732" w:rsidR="00D32576" w:rsidRPr="00C0371A" w:rsidRDefault="00D32576" w:rsidP="00C32F29">
      <w:pPr>
        <w:pStyle w:val="Telobesedila2"/>
        <w:spacing w:after="0" w:line="240" w:lineRule="auto"/>
        <w:rPr>
          <w:rFonts w:ascii="Arial" w:hAnsi="Arial" w:cs="Arial"/>
          <w:b/>
          <w:bCs/>
          <w:sz w:val="22"/>
          <w:szCs w:val="22"/>
        </w:rPr>
      </w:pPr>
      <w:r w:rsidRPr="00C0371A">
        <w:rPr>
          <w:rFonts w:ascii="Arial" w:hAnsi="Arial" w:cs="Arial"/>
          <w:b/>
          <w:bCs/>
          <w:sz w:val="22"/>
          <w:szCs w:val="22"/>
        </w:rPr>
        <w:t>3.2</w:t>
      </w:r>
      <w:bookmarkStart w:id="8" w:name="_Toc126846234"/>
      <w:r w:rsidRPr="00C0371A">
        <w:rPr>
          <w:rFonts w:ascii="Arial" w:hAnsi="Arial" w:cs="Arial"/>
          <w:b/>
          <w:bCs/>
          <w:sz w:val="22"/>
          <w:szCs w:val="22"/>
        </w:rPr>
        <w:t xml:space="preserve"> Zamisel izvajanja zaščite, reševanja in pomoči (koncept odziva)</w:t>
      </w:r>
      <w:bookmarkEnd w:id="8"/>
    </w:p>
    <w:p w14:paraId="5BEEA3CA" w14:textId="77777777" w:rsidR="00C32F29" w:rsidRPr="00C0371A" w:rsidRDefault="00C32F29" w:rsidP="00C32F29">
      <w:pPr>
        <w:jc w:val="center"/>
        <w:rPr>
          <w:rFonts w:ascii="Arial" w:hAnsi="Arial" w:cs="Arial"/>
          <w:noProof/>
          <w:sz w:val="22"/>
          <w:szCs w:val="22"/>
        </w:rPr>
      </w:pPr>
    </w:p>
    <w:p w14:paraId="28D310C6" w14:textId="6D0E6C06" w:rsidR="00C32F29" w:rsidRPr="00C0371A" w:rsidRDefault="00C32F29" w:rsidP="00C32F29">
      <w:pPr>
        <w:jc w:val="center"/>
        <w:rPr>
          <w:rFonts w:ascii="Arial" w:hAnsi="Arial" w:cs="Arial"/>
          <w:noProof/>
          <w:sz w:val="22"/>
          <w:szCs w:val="22"/>
        </w:rPr>
      </w:pPr>
      <w:r w:rsidRPr="00C0371A">
        <w:rPr>
          <w:rFonts w:ascii="Arial" w:hAnsi="Arial" w:cs="Arial"/>
          <w:noProof/>
          <w:sz w:val="22"/>
          <w:szCs w:val="22"/>
        </w:rPr>
        <w:t>I.</w:t>
      </w:r>
    </w:p>
    <w:p w14:paraId="5D5314BE" w14:textId="77777777" w:rsidR="00C32F29" w:rsidRPr="00C0371A" w:rsidRDefault="00C32F29" w:rsidP="00C32F29">
      <w:pPr>
        <w:jc w:val="center"/>
        <w:rPr>
          <w:rFonts w:ascii="Arial" w:hAnsi="Arial" w:cs="Arial"/>
          <w:noProof/>
          <w:sz w:val="22"/>
          <w:szCs w:val="22"/>
        </w:rPr>
      </w:pPr>
    </w:p>
    <w:p w14:paraId="12BB1120" w14:textId="0464B60F"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Za ugotavljanje teroristične ogroženosti Republike Slovenije (v nadaljevanju: RS) je zadolžena predvsem MDS-PTR, ki deluje v okviru Sekretariata SNAV.</w:t>
      </w:r>
    </w:p>
    <w:p w14:paraId="26A90098" w14:textId="77777777" w:rsidR="00C32F29" w:rsidRPr="00C0371A" w:rsidRDefault="00C32F29" w:rsidP="00C32F29">
      <w:pPr>
        <w:jc w:val="both"/>
        <w:rPr>
          <w:rFonts w:ascii="Arial" w:hAnsi="Arial" w:cs="Arial"/>
          <w:noProof/>
          <w:sz w:val="22"/>
          <w:szCs w:val="22"/>
        </w:rPr>
      </w:pPr>
    </w:p>
    <w:p w14:paraId="3EED7E86" w14:textId="574FB2E2"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 xml:space="preserve">MDS-PTR pri pripravi ocene ogroženosti uporablja petstopenjski model za določanje stopnje teroristične ogroženosti RS, ki je bil sprejet leta 2016. Podobni petstopenjski modeli se uporabljajo tudi v tujini. </w:t>
      </w:r>
    </w:p>
    <w:p w14:paraId="278E7D97" w14:textId="77777777" w:rsidR="00C32F29" w:rsidRPr="00C0371A" w:rsidRDefault="00C32F29" w:rsidP="00C32F29">
      <w:pPr>
        <w:jc w:val="both"/>
        <w:rPr>
          <w:rFonts w:ascii="Arial" w:hAnsi="Arial" w:cs="Arial"/>
          <w:noProof/>
          <w:sz w:val="22"/>
          <w:szCs w:val="22"/>
        </w:rPr>
      </w:pPr>
    </w:p>
    <w:p w14:paraId="0A6AFF55" w14:textId="2074DC81"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Stopnja teroristične ogroženosti RS se določa na podlagi območja in nevarnosti pojava, ter ocene vpliva terorističnih aktivnosti na ostalih območjih na varnost RS. Območje pojava pomeni območje, v katerem se je zgodilo teroristično dejanje ali obstaja nevarnost za izvršitev tovrstnega dejanja.</w:t>
      </w:r>
    </w:p>
    <w:p w14:paraId="3E3C01C0" w14:textId="77777777" w:rsidR="00C32F29" w:rsidRPr="00C0371A" w:rsidRDefault="00C32F29" w:rsidP="00C32F29">
      <w:pPr>
        <w:jc w:val="both"/>
        <w:rPr>
          <w:rFonts w:ascii="Arial" w:hAnsi="Arial" w:cs="Arial"/>
          <w:noProof/>
          <w:sz w:val="22"/>
          <w:szCs w:val="22"/>
        </w:rPr>
      </w:pPr>
    </w:p>
    <w:p w14:paraId="45D2288F" w14:textId="1F1C0821"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Nevarnost pojava se oceni na podlagi matrike za oceno nevarnosti pojava z vidika delovanja terorističnih skupin ali posameznikov, kjer se upoštevajo indikatorji povezani z namero izvedbe, zmogljivostmi ter aktivnostih in pripravah za izvedbo terorističnih aktivnosti.</w:t>
      </w:r>
    </w:p>
    <w:p w14:paraId="1170AA9D" w14:textId="77777777" w:rsidR="00C32F29" w:rsidRPr="00C0371A" w:rsidRDefault="00C32F29" w:rsidP="00C32F29">
      <w:pPr>
        <w:jc w:val="both"/>
        <w:rPr>
          <w:rFonts w:ascii="Arial" w:hAnsi="Arial" w:cs="Arial"/>
          <w:noProof/>
          <w:sz w:val="22"/>
          <w:szCs w:val="22"/>
        </w:rPr>
      </w:pPr>
    </w:p>
    <w:p w14:paraId="58A898EA" w14:textId="4410E79D" w:rsidR="00B74ADD" w:rsidRPr="00C0371A" w:rsidRDefault="00B74ADD" w:rsidP="00C32F29">
      <w:pPr>
        <w:jc w:val="both"/>
        <w:rPr>
          <w:rFonts w:ascii="Arial" w:hAnsi="Arial" w:cs="Arial"/>
          <w:sz w:val="22"/>
          <w:szCs w:val="22"/>
        </w:rPr>
      </w:pPr>
      <w:r w:rsidRPr="00C0371A">
        <w:rPr>
          <w:rFonts w:ascii="Arial" w:hAnsi="Arial" w:cs="Arial"/>
          <w:sz w:val="22"/>
          <w:szCs w:val="22"/>
        </w:rPr>
        <w:t>Stopnje nevarnosti terorističnega napada, ki jo razglasi MDS PTR (Medresorska delovna skupina za boj proti terorizmu so:</w:t>
      </w:r>
    </w:p>
    <w:p w14:paraId="56FF3714" w14:textId="3F0FAB9C" w:rsidR="00B74ADD" w:rsidRPr="00C0371A" w:rsidRDefault="00B74ADD">
      <w:pPr>
        <w:pStyle w:val="Telobesedila2"/>
        <w:numPr>
          <w:ilvl w:val="0"/>
          <w:numId w:val="33"/>
        </w:numPr>
        <w:spacing w:after="0" w:line="240" w:lineRule="auto"/>
        <w:ind w:left="993" w:hanging="568"/>
        <w:jc w:val="both"/>
        <w:rPr>
          <w:rFonts w:ascii="Arial" w:hAnsi="Arial" w:cs="Arial"/>
          <w:i/>
          <w:sz w:val="22"/>
          <w:szCs w:val="22"/>
        </w:rPr>
      </w:pPr>
      <w:r w:rsidRPr="00C0371A">
        <w:rPr>
          <w:rFonts w:ascii="Arial" w:hAnsi="Arial" w:cs="Arial"/>
          <w:sz w:val="22"/>
          <w:szCs w:val="22"/>
        </w:rPr>
        <w:t>zelo nizka: verjetnost napada je neznatna. Ni indikatorjev grožnje ali pričakovanj, da bi se ta uresničila v kratkoročnem obdobju</w:t>
      </w:r>
      <w:r w:rsidR="00F334EB">
        <w:rPr>
          <w:rFonts w:ascii="Arial" w:hAnsi="Arial" w:cs="Arial"/>
          <w:sz w:val="22"/>
          <w:szCs w:val="22"/>
        </w:rPr>
        <w:t>,</w:t>
      </w:r>
    </w:p>
    <w:p w14:paraId="17F0CD97" w14:textId="0337F3D5" w:rsidR="00B74ADD" w:rsidRPr="00C0371A" w:rsidRDefault="00B74ADD">
      <w:pPr>
        <w:pStyle w:val="Telobesedila2"/>
        <w:numPr>
          <w:ilvl w:val="0"/>
          <w:numId w:val="33"/>
        </w:numPr>
        <w:spacing w:after="0" w:line="240" w:lineRule="auto"/>
        <w:ind w:left="993" w:hanging="568"/>
        <w:jc w:val="both"/>
        <w:rPr>
          <w:rFonts w:ascii="Arial" w:hAnsi="Arial" w:cs="Arial"/>
          <w:i/>
          <w:sz w:val="22"/>
          <w:szCs w:val="22"/>
        </w:rPr>
      </w:pPr>
      <w:r w:rsidRPr="00C0371A">
        <w:rPr>
          <w:rFonts w:ascii="Arial" w:hAnsi="Arial" w:cs="Arial"/>
          <w:sz w:val="22"/>
          <w:szCs w:val="22"/>
        </w:rPr>
        <w:t>nizka: nizka verjetnost napada, vendar možnosti napada ni mogoče zavreči. Indikatorji grožnje so zelo omejeni, vendar ni verjetno, da bi se ta uresničila v kratkoročnem obdobju</w:t>
      </w:r>
      <w:r w:rsidR="00F334EB">
        <w:rPr>
          <w:rFonts w:ascii="Arial" w:hAnsi="Arial" w:cs="Arial"/>
          <w:sz w:val="22"/>
          <w:szCs w:val="22"/>
        </w:rPr>
        <w:t>,</w:t>
      </w:r>
    </w:p>
    <w:p w14:paraId="0C0BCCBC" w14:textId="3C42D333" w:rsidR="00B74ADD" w:rsidRPr="00C0371A" w:rsidRDefault="00B74ADD">
      <w:pPr>
        <w:pStyle w:val="Telobesedila2"/>
        <w:numPr>
          <w:ilvl w:val="0"/>
          <w:numId w:val="33"/>
        </w:numPr>
        <w:spacing w:after="0" w:line="240" w:lineRule="auto"/>
        <w:ind w:left="993" w:hanging="568"/>
        <w:jc w:val="both"/>
        <w:rPr>
          <w:rFonts w:ascii="Arial" w:hAnsi="Arial" w:cs="Arial"/>
          <w:i/>
          <w:sz w:val="22"/>
          <w:szCs w:val="22"/>
        </w:rPr>
      </w:pPr>
      <w:r w:rsidRPr="00C0371A">
        <w:rPr>
          <w:rFonts w:ascii="Arial" w:hAnsi="Arial" w:cs="Arial"/>
          <w:sz w:val="22"/>
          <w:szCs w:val="22"/>
        </w:rPr>
        <w:t>srednja: verjetnost napada je srednja. Indikatorji grožnje, ki bi se lahko uresničila v kratkoročnem obdobju, so omejeni</w:t>
      </w:r>
      <w:r w:rsidR="00F334EB">
        <w:rPr>
          <w:rFonts w:ascii="Arial" w:hAnsi="Arial" w:cs="Arial"/>
          <w:sz w:val="22"/>
          <w:szCs w:val="22"/>
        </w:rPr>
        <w:t>,</w:t>
      </w:r>
    </w:p>
    <w:p w14:paraId="3BBA0896" w14:textId="0DEFCACD" w:rsidR="00B74ADD" w:rsidRPr="00C0371A" w:rsidRDefault="00B74ADD">
      <w:pPr>
        <w:pStyle w:val="Telobesedila2"/>
        <w:numPr>
          <w:ilvl w:val="0"/>
          <w:numId w:val="33"/>
        </w:numPr>
        <w:spacing w:after="0" w:line="240" w:lineRule="auto"/>
        <w:ind w:left="993" w:hanging="568"/>
        <w:jc w:val="both"/>
        <w:rPr>
          <w:rFonts w:ascii="Arial" w:hAnsi="Arial" w:cs="Arial"/>
          <w:i/>
          <w:sz w:val="22"/>
          <w:szCs w:val="22"/>
        </w:rPr>
      </w:pPr>
      <w:r w:rsidRPr="00C0371A">
        <w:rPr>
          <w:rFonts w:ascii="Arial" w:hAnsi="Arial" w:cs="Arial"/>
          <w:sz w:val="22"/>
          <w:szCs w:val="22"/>
        </w:rPr>
        <w:t>visoka: napad je zelo verjeten ali pričakovan. Indikatorji, da se bodo grožnje verjetno uresničile v kratkoročnem obdobju, so jasni. Točno določena cilj in časovni okvir nista znana</w:t>
      </w:r>
      <w:r w:rsidR="00F334EB">
        <w:rPr>
          <w:rFonts w:ascii="Arial" w:hAnsi="Arial" w:cs="Arial"/>
          <w:sz w:val="22"/>
          <w:szCs w:val="22"/>
        </w:rPr>
        <w:t>,</w:t>
      </w:r>
      <w:r w:rsidRPr="00C0371A">
        <w:rPr>
          <w:rFonts w:ascii="Arial" w:hAnsi="Arial" w:cs="Arial"/>
          <w:sz w:val="22"/>
          <w:szCs w:val="22"/>
        </w:rPr>
        <w:t xml:space="preserve"> </w:t>
      </w:r>
    </w:p>
    <w:p w14:paraId="6AE8367C" w14:textId="2D52986D" w:rsidR="00B74ADD" w:rsidRPr="00C0371A" w:rsidRDefault="00B74ADD">
      <w:pPr>
        <w:pStyle w:val="Telobesedila2"/>
        <w:numPr>
          <w:ilvl w:val="0"/>
          <w:numId w:val="33"/>
        </w:numPr>
        <w:spacing w:after="0" w:line="240" w:lineRule="auto"/>
        <w:ind w:left="993" w:hanging="568"/>
        <w:jc w:val="both"/>
        <w:rPr>
          <w:rFonts w:ascii="Arial" w:hAnsi="Arial" w:cs="Arial"/>
          <w:i/>
          <w:sz w:val="22"/>
          <w:szCs w:val="22"/>
        </w:rPr>
      </w:pPr>
      <w:r w:rsidRPr="00C0371A">
        <w:rPr>
          <w:rFonts w:ascii="Arial" w:hAnsi="Arial" w:cs="Arial"/>
          <w:sz w:val="22"/>
          <w:szCs w:val="22"/>
        </w:rPr>
        <w:t>zelo visoka: visoka neposredna ogroženost zaradi terorističnega napada. Indikatorji neizbežne grožnje so jasni: znani so čas, namen in cilji (glej tudi stran 19 tega načrta).</w:t>
      </w:r>
    </w:p>
    <w:p w14:paraId="697F24A3" w14:textId="77777777" w:rsidR="00B74ADD" w:rsidRPr="00C0371A" w:rsidRDefault="00B74ADD" w:rsidP="00C32F29">
      <w:pPr>
        <w:jc w:val="both"/>
        <w:rPr>
          <w:rFonts w:ascii="Arial" w:hAnsi="Arial" w:cs="Arial"/>
          <w:sz w:val="22"/>
          <w:szCs w:val="22"/>
        </w:rPr>
      </w:pPr>
    </w:p>
    <w:p w14:paraId="4F4847D8" w14:textId="645832B5" w:rsidR="00172B98" w:rsidRPr="00C0371A" w:rsidRDefault="00172B98" w:rsidP="00C32F29">
      <w:pPr>
        <w:pStyle w:val="Telobesedila2"/>
        <w:spacing w:after="0" w:line="240" w:lineRule="auto"/>
        <w:jc w:val="both"/>
        <w:rPr>
          <w:rFonts w:ascii="Arial" w:hAnsi="Arial" w:cs="Arial"/>
          <w:noProof/>
          <w:sz w:val="22"/>
          <w:szCs w:val="22"/>
        </w:rPr>
      </w:pPr>
      <w:r w:rsidRPr="00C0371A">
        <w:rPr>
          <w:rFonts w:ascii="Arial" w:hAnsi="Arial" w:cs="Arial"/>
          <w:noProof/>
          <w:sz w:val="22"/>
          <w:szCs w:val="22"/>
        </w:rPr>
        <w:t>Zaradi nepredvidljive narave terorizma lahko neodvisno od trenutne stopnje teroristične ogroženosti in brez predhodnega opozorila pride do izvedbe nasilnega terorističnega dejanja.</w:t>
      </w:r>
    </w:p>
    <w:p w14:paraId="22F9021C" w14:textId="77777777" w:rsidR="00172B98" w:rsidRPr="00C0371A" w:rsidRDefault="00172B98" w:rsidP="00C32F29">
      <w:pPr>
        <w:jc w:val="both"/>
        <w:rPr>
          <w:rFonts w:ascii="Arial" w:hAnsi="Arial" w:cs="Arial"/>
          <w:noProof/>
          <w:sz w:val="22"/>
          <w:szCs w:val="22"/>
        </w:rPr>
      </w:pPr>
    </w:p>
    <w:p w14:paraId="45D2C171" w14:textId="61AAF08E"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Pristojni organi, ki delujejo v okviru MDS-PTR, na rednih sejah sprejemajo oceno teroristične ogroženosti RS. Ta je v zadnjem obdobu večinoma nizka (2. stopnje ogroženosti od petih mogočih). V zadnjem obdobju oziroma v obdobju pred sprejetjem te ocene namreč ni bilo zaznanih neposrednih ali posrednih terorističnih groženj proti RS oziroma drugih aktivnosti, ki bi nakazovale na možnost terorističnih aktivnosti proti interesom RS doma ali v tujini.</w:t>
      </w:r>
    </w:p>
    <w:p w14:paraId="4153DAA7" w14:textId="77777777" w:rsidR="00172B98" w:rsidRPr="00C0371A" w:rsidRDefault="00172B98" w:rsidP="00C32F29">
      <w:pPr>
        <w:jc w:val="both"/>
        <w:rPr>
          <w:rFonts w:ascii="Arial" w:hAnsi="Arial" w:cs="Arial"/>
          <w:noProof/>
          <w:sz w:val="22"/>
          <w:szCs w:val="22"/>
        </w:rPr>
      </w:pPr>
    </w:p>
    <w:p w14:paraId="6D47554A" w14:textId="0B5CF20D" w:rsidR="00172B98" w:rsidRPr="00C0371A" w:rsidRDefault="00172B98" w:rsidP="00C32F29">
      <w:pPr>
        <w:jc w:val="both"/>
        <w:rPr>
          <w:rFonts w:ascii="Arial" w:hAnsi="Arial" w:cs="Arial"/>
          <w:noProof/>
          <w:sz w:val="22"/>
          <w:szCs w:val="22"/>
        </w:rPr>
      </w:pPr>
      <w:r w:rsidRPr="00C0371A">
        <w:rPr>
          <w:rFonts w:ascii="Arial" w:hAnsi="Arial" w:cs="Arial"/>
          <w:noProof/>
          <w:sz w:val="22"/>
          <w:szCs w:val="22"/>
        </w:rPr>
        <w:t>Po ocenah pristojnih služb je ogroženost RS zaradi napadov terorističnih organizacij z orožji ali s sredstvi za množično uničevanje in klasičnimi terorističnimi sredstvi načeloma nizka, vendar je ni mogoče izključiti. Prav tako ni možno izključiti takšnih napadov v sosednjih državah. Pristojne službe v RS redno spremljajo dejavnike in razmere, ki vplivajo na povečano verjetnost terorističnih napadov ter ocenjujejo različne stopnje nevarnosti terorističnih napadov v RS. O tem redno obveščajo pristojne organe.</w:t>
      </w:r>
    </w:p>
    <w:p w14:paraId="36C80B87" w14:textId="77777777" w:rsidR="00FB20AB" w:rsidRDefault="00FB20AB" w:rsidP="00C32F29">
      <w:pPr>
        <w:jc w:val="center"/>
        <w:rPr>
          <w:rFonts w:ascii="Arial" w:hAnsi="Arial" w:cs="Arial"/>
          <w:noProof/>
          <w:sz w:val="22"/>
          <w:szCs w:val="22"/>
        </w:rPr>
      </w:pPr>
    </w:p>
    <w:p w14:paraId="4799D3EE" w14:textId="77777777" w:rsidR="00FB20AB" w:rsidRDefault="00FB20AB" w:rsidP="00C32F29">
      <w:pPr>
        <w:jc w:val="center"/>
        <w:rPr>
          <w:rFonts w:ascii="Arial" w:hAnsi="Arial" w:cs="Arial"/>
          <w:noProof/>
          <w:sz w:val="22"/>
          <w:szCs w:val="22"/>
        </w:rPr>
      </w:pPr>
    </w:p>
    <w:p w14:paraId="62B61379" w14:textId="77777777" w:rsidR="00FB20AB" w:rsidRDefault="00FB20AB" w:rsidP="00C32F29">
      <w:pPr>
        <w:jc w:val="center"/>
        <w:rPr>
          <w:rFonts w:ascii="Arial" w:hAnsi="Arial" w:cs="Arial"/>
          <w:noProof/>
          <w:sz w:val="22"/>
          <w:szCs w:val="22"/>
        </w:rPr>
      </w:pPr>
    </w:p>
    <w:p w14:paraId="1116FAB1" w14:textId="73641CE9" w:rsidR="00B74ADD" w:rsidRPr="00C0371A" w:rsidRDefault="00C32F29" w:rsidP="00C32F29">
      <w:pPr>
        <w:jc w:val="center"/>
        <w:rPr>
          <w:rFonts w:ascii="Arial" w:hAnsi="Arial" w:cs="Arial"/>
          <w:noProof/>
          <w:sz w:val="22"/>
          <w:szCs w:val="22"/>
        </w:rPr>
      </w:pPr>
      <w:r w:rsidRPr="00C0371A">
        <w:rPr>
          <w:rFonts w:ascii="Arial" w:hAnsi="Arial" w:cs="Arial"/>
          <w:noProof/>
          <w:sz w:val="22"/>
          <w:szCs w:val="22"/>
        </w:rPr>
        <w:lastRenderedPageBreak/>
        <w:t>II.</w:t>
      </w:r>
    </w:p>
    <w:p w14:paraId="7368266D" w14:textId="77777777" w:rsidR="00B74ADD" w:rsidRPr="00C0371A" w:rsidRDefault="00B74ADD" w:rsidP="00C32F29">
      <w:pPr>
        <w:jc w:val="both"/>
        <w:rPr>
          <w:rFonts w:ascii="Arial" w:hAnsi="Arial" w:cs="Arial"/>
          <w:sz w:val="22"/>
          <w:szCs w:val="22"/>
        </w:rPr>
      </w:pPr>
    </w:p>
    <w:p w14:paraId="7D9708E6" w14:textId="77777777" w:rsidR="00B74ADD" w:rsidRPr="00C0371A" w:rsidRDefault="00B74ADD" w:rsidP="00C32F29">
      <w:pPr>
        <w:jc w:val="both"/>
        <w:rPr>
          <w:rFonts w:ascii="Arial" w:hAnsi="Arial" w:cs="Arial"/>
          <w:sz w:val="22"/>
          <w:szCs w:val="22"/>
        </w:rPr>
      </w:pPr>
      <w:r w:rsidRPr="00C0371A">
        <w:rPr>
          <w:rFonts w:ascii="Arial" w:hAnsi="Arial" w:cs="Arial"/>
          <w:sz w:val="22"/>
          <w:szCs w:val="22"/>
        </w:rPr>
        <w:t>Pristojne varnostne službe pripravijo varnostne ocene za delovanje sil za ZRP ter zagotovijo varnostne razmere za njihovo delovanje.</w:t>
      </w:r>
    </w:p>
    <w:p w14:paraId="263D4F93" w14:textId="77777777" w:rsidR="00B74ADD" w:rsidRPr="00C0371A" w:rsidRDefault="00B74ADD" w:rsidP="00C32F29">
      <w:pPr>
        <w:jc w:val="both"/>
        <w:rPr>
          <w:rFonts w:ascii="Arial" w:hAnsi="Arial" w:cs="Arial"/>
          <w:sz w:val="22"/>
          <w:szCs w:val="22"/>
        </w:rPr>
      </w:pPr>
    </w:p>
    <w:p w14:paraId="19228329" w14:textId="77777777" w:rsidR="00B74ADD" w:rsidRPr="00C0371A" w:rsidRDefault="00B74ADD" w:rsidP="00C32F29">
      <w:pPr>
        <w:jc w:val="both"/>
        <w:rPr>
          <w:rFonts w:ascii="Arial" w:hAnsi="Arial" w:cs="Arial"/>
          <w:sz w:val="22"/>
          <w:szCs w:val="22"/>
        </w:rPr>
      </w:pPr>
      <w:r w:rsidRPr="00C0371A">
        <w:rPr>
          <w:rFonts w:ascii="Arial" w:hAnsi="Arial" w:cs="Arial"/>
          <w:sz w:val="22"/>
          <w:szCs w:val="22"/>
        </w:rPr>
        <w:t xml:space="preserve">Za analizo vzorcev, pripravo napotkov in navodil za reševalce ter ogrožene prebivalce se v enakem odzivnem času aktivirajo, organizirajo ter začnejo delovati ustrezne službe, laboratoriji in druge organizacije, ki so vključene v koncept odzivanja. </w:t>
      </w:r>
    </w:p>
    <w:p w14:paraId="5C0E7DAE" w14:textId="77777777" w:rsidR="00B74ADD" w:rsidRPr="00C0371A" w:rsidRDefault="00B74ADD" w:rsidP="00C32F29">
      <w:pPr>
        <w:jc w:val="both"/>
        <w:rPr>
          <w:rFonts w:ascii="Arial" w:hAnsi="Arial" w:cs="Arial"/>
          <w:sz w:val="22"/>
          <w:szCs w:val="22"/>
        </w:rPr>
      </w:pPr>
    </w:p>
    <w:p w14:paraId="32F8687C" w14:textId="77777777" w:rsidR="00B74ADD" w:rsidRPr="00C0371A" w:rsidRDefault="00B74ADD" w:rsidP="00C32F29">
      <w:pPr>
        <w:jc w:val="both"/>
        <w:rPr>
          <w:rFonts w:ascii="Arial" w:hAnsi="Arial" w:cs="Arial"/>
          <w:sz w:val="22"/>
          <w:szCs w:val="22"/>
        </w:rPr>
      </w:pPr>
      <w:r w:rsidRPr="00C0371A">
        <w:rPr>
          <w:rFonts w:ascii="Arial" w:hAnsi="Arial" w:cs="Arial"/>
          <w:sz w:val="22"/>
          <w:szCs w:val="22"/>
        </w:rPr>
        <w:t xml:space="preserve">Po zaključku intervencije ZRP se za odvoz in odstranitev nevarnih odpadkov, ki so posledica terorističnega napada in udejstvovanja sil za ZRP, ravna skladno s predpisi s področja ravnanja z odpadki. </w:t>
      </w:r>
    </w:p>
    <w:p w14:paraId="7ECD2294" w14:textId="77777777" w:rsidR="00B74ADD" w:rsidRPr="00C0371A" w:rsidRDefault="00B74ADD" w:rsidP="00C32F29">
      <w:pPr>
        <w:jc w:val="both"/>
        <w:rPr>
          <w:rFonts w:ascii="Arial" w:hAnsi="Arial" w:cs="Arial"/>
          <w:sz w:val="22"/>
          <w:szCs w:val="22"/>
        </w:rPr>
      </w:pPr>
    </w:p>
    <w:p w14:paraId="1EB47730" w14:textId="77777777" w:rsidR="00B74ADD" w:rsidRPr="00C0371A" w:rsidRDefault="00B74ADD" w:rsidP="00C32F29">
      <w:pPr>
        <w:jc w:val="both"/>
        <w:rPr>
          <w:rFonts w:ascii="Arial" w:hAnsi="Arial" w:cs="Arial"/>
          <w:sz w:val="22"/>
          <w:szCs w:val="22"/>
        </w:rPr>
      </w:pPr>
      <w:r w:rsidRPr="00C0371A">
        <w:rPr>
          <w:rFonts w:ascii="Arial" w:hAnsi="Arial" w:cs="Arial"/>
          <w:sz w:val="22"/>
          <w:szCs w:val="22"/>
        </w:rPr>
        <w:t>Za odvoz, skladiščenje in odlaganje radioaktivnih odpadkov po končani intervenciji ZRP je skladno z Uredbo o načinu in pogojih izvajanja obvezne državne gospodarske javne službe za ravnanje z radioaktivnimi odpadki zadolžen ARAO – Agencija za radioaktivne odpadke.</w:t>
      </w:r>
    </w:p>
    <w:p w14:paraId="0C4D23D0" w14:textId="77777777" w:rsidR="00B74ADD" w:rsidRPr="00C0371A" w:rsidRDefault="00B74ADD" w:rsidP="00C32F29">
      <w:pPr>
        <w:jc w:val="both"/>
        <w:rPr>
          <w:rFonts w:ascii="Arial" w:hAnsi="Arial" w:cs="Arial"/>
          <w:sz w:val="22"/>
          <w:szCs w:val="22"/>
        </w:rPr>
      </w:pPr>
      <w:r w:rsidRPr="00C0371A">
        <w:rPr>
          <w:rFonts w:ascii="Arial" w:hAnsi="Arial" w:cs="Arial"/>
          <w:sz w:val="22"/>
          <w:szCs w:val="22"/>
        </w:rPr>
        <w:t>Za vzpostavljanje prevoznosti cest in železnic so zadolženi upravljalci (DARS, Direkcija RS za infrastrukturo in Slovenske železnice d. o. o.).</w:t>
      </w:r>
    </w:p>
    <w:p w14:paraId="06639EF5" w14:textId="77777777" w:rsidR="00B74ADD" w:rsidRPr="00C0371A" w:rsidRDefault="00B74ADD" w:rsidP="00C32F29">
      <w:pPr>
        <w:jc w:val="both"/>
        <w:rPr>
          <w:rFonts w:ascii="Arial" w:hAnsi="Arial" w:cs="Arial"/>
          <w:sz w:val="22"/>
          <w:szCs w:val="22"/>
        </w:rPr>
      </w:pPr>
    </w:p>
    <w:p w14:paraId="45FBF5B7" w14:textId="07BE8C9B" w:rsidR="00B74ADD" w:rsidRPr="00C0371A" w:rsidRDefault="00B74ADD" w:rsidP="00C32F29">
      <w:pPr>
        <w:jc w:val="both"/>
        <w:rPr>
          <w:rFonts w:ascii="Arial" w:hAnsi="Arial" w:cs="Arial"/>
          <w:sz w:val="22"/>
          <w:szCs w:val="22"/>
        </w:rPr>
      </w:pPr>
      <w:r w:rsidRPr="00C0371A">
        <w:rPr>
          <w:rFonts w:ascii="Arial" w:hAnsi="Arial" w:cs="Arial"/>
          <w:sz w:val="22"/>
          <w:szCs w:val="22"/>
        </w:rPr>
        <w:t xml:space="preserve">Cilj takega organiziranja je zagotoviti hitro in učinkovito ukrepanje razpoložljivih sil ter vseh rednih dejavnosti ob uporabi orožja ali sredstev za množično uničevanje v teroristične namene oziroma ob terorističnem napadu s klasičnimi sredstvi. </w:t>
      </w:r>
    </w:p>
    <w:p w14:paraId="30E75533" w14:textId="782054AA" w:rsidR="00B74ADD" w:rsidRPr="00C32F29" w:rsidRDefault="007A66CA" w:rsidP="007A66CA">
      <w:pPr>
        <w:rPr>
          <w:rFonts w:ascii="Arial" w:hAnsi="Arial" w:cs="Arial"/>
          <w:color w:val="FF0000"/>
          <w:sz w:val="22"/>
          <w:szCs w:val="22"/>
        </w:rPr>
      </w:pPr>
      <w:r w:rsidRPr="00C32F29">
        <w:rPr>
          <w:rFonts w:ascii="Arial" w:hAnsi="Arial" w:cs="Arial"/>
          <w:color w:val="FF0000"/>
          <w:sz w:val="22"/>
          <w:szCs w:val="22"/>
        </w:rPr>
        <w:object w:dxaOrig="12810" w:dyaOrig="15780" w14:anchorId="4F405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rafični prikaz koncepta odziva sil za zaščito, reševanje in pomoč, ki je razložen v točki 3.1.1." style="width:435pt;height:460.5pt;mso-position-horizontal:absolute" o:ole="">
            <v:imagedata r:id="rId147" o:title=""/>
          </v:shape>
          <o:OLEObject Type="Embed" ProgID="Visio.Drawing.15" ShapeID="_x0000_i1025" DrawAspect="Content" ObjectID="_1763877377" r:id="rId148"/>
        </w:object>
      </w:r>
    </w:p>
    <w:p w14:paraId="7391DFFB" w14:textId="191314D9" w:rsidR="00C32F29" w:rsidRPr="00C0371A" w:rsidRDefault="00C32F29" w:rsidP="00C32F29">
      <w:pPr>
        <w:pStyle w:val="Napis"/>
        <w:spacing w:before="0" w:after="0"/>
        <w:rPr>
          <w:rFonts w:ascii="Arial" w:hAnsi="Arial" w:cs="Arial"/>
          <w:b w:val="0"/>
          <w:bCs/>
          <w:sz w:val="22"/>
          <w:szCs w:val="22"/>
        </w:rPr>
      </w:pPr>
      <w:r w:rsidRPr="00C0371A">
        <w:rPr>
          <w:rFonts w:ascii="Arial" w:hAnsi="Arial" w:cs="Arial"/>
          <w:b w:val="0"/>
          <w:bCs/>
          <w:sz w:val="22"/>
          <w:szCs w:val="22"/>
        </w:rPr>
        <w:t>Slika 2: Koncept odziva sil za ZRP</w:t>
      </w:r>
    </w:p>
    <w:p w14:paraId="7BCFF25D" w14:textId="77777777" w:rsidR="00C32F29" w:rsidRPr="00C0371A" w:rsidRDefault="00C32F29" w:rsidP="00C32F29">
      <w:pPr>
        <w:jc w:val="both"/>
        <w:rPr>
          <w:rFonts w:ascii="Arial" w:hAnsi="Arial" w:cs="Arial"/>
          <w:noProof/>
          <w:sz w:val="22"/>
          <w:szCs w:val="22"/>
        </w:rPr>
      </w:pPr>
    </w:p>
    <w:p w14:paraId="6A8677E6" w14:textId="13D09A4F" w:rsidR="00C32F29" w:rsidRPr="00C0371A" w:rsidRDefault="00C32F29" w:rsidP="00C32F29">
      <w:pPr>
        <w:pStyle w:val="Telobesedila2"/>
        <w:spacing w:after="0" w:line="240" w:lineRule="auto"/>
        <w:rPr>
          <w:rFonts w:ascii="Arial" w:hAnsi="Arial" w:cs="Arial"/>
          <w:b/>
          <w:bCs/>
          <w:sz w:val="22"/>
          <w:szCs w:val="22"/>
        </w:rPr>
      </w:pPr>
      <w:r w:rsidRPr="00C0371A">
        <w:rPr>
          <w:rFonts w:ascii="Arial" w:hAnsi="Arial" w:cs="Arial"/>
          <w:b/>
          <w:bCs/>
          <w:sz w:val="22"/>
          <w:szCs w:val="22"/>
        </w:rPr>
        <w:t xml:space="preserve">3.3 </w:t>
      </w:r>
      <w:bookmarkStart w:id="9" w:name="_Toc126846237"/>
      <w:r w:rsidRPr="00C0371A">
        <w:rPr>
          <w:rFonts w:ascii="Arial" w:hAnsi="Arial" w:cs="Arial"/>
          <w:b/>
          <w:bCs/>
          <w:sz w:val="22"/>
          <w:szCs w:val="22"/>
        </w:rPr>
        <w:t>Uporaba načrta</w:t>
      </w:r>
      <w:bookmarkEnd w:id="9"/>
      <w:r w:rsidRPr="00C0371A">
        <w:rPr>
          <w:rFonts w:ascii="Arial" w:hAnsi="Arial" w:cs="Arial"/>
          <w:b/>
          <w:bCs/>
          <w:sz w:val="22"/>
          <w:szCs w:val="22"/>
        </w:rPr>
        <w:t xml:space="preserve"> </w:t>
      </w:r>
    </w:p>
    <w:p w14:paraId="43B29FBA" w14:textId="77777777" w:rsidR="00C32F29" w:rsidRPr="00C0371A" w:rsidRDefault="00C32F29" w:rsidP="00C32F29">
      <w:pPr>
        <w:jc w:val="both"/>
        <w:rPr>
          <w:rFonts w:ascii="Arial" w:hAnsi="Arial" w:cs="Arial"/>
          <w:b/>
          <w:bCs/>
          <w:sz w:val="22"/>
          <w:szCs w:val="22"/>
        </w:rPr>
      </w:pPr>
    </w:p>
    <w:p w14:paraId="0F05AFBD" w14:textId="77777777" w:rsidR="00C32F29" w:rsidRPr="00C0371A" w:rsidRDefault="00C32F29" w:rsidP="00C32F29">
      <w:pPr>
        <w:jc w:val="both"/>
        <w:rPr>
          <w:rFonts w:ascii="Arial" w:hAnsi="Arial" w:cs="Arial"/>
          <w:sz w:val="22"/>
          <w:szCs w:val="22"/>
        </w:rPr>
      </w:pPr>
      <w:r w:rsidRPr="00C0371A">
        <w:rPr>
          <w:rFonts w:ascii="Arial" w:hAnsi="Arial" w:cs="Arial"/>
          <w:sz w:val="22"/>
          <w:szCs w:val="22"/>
        </w:rPr>
        <w:t xml:space="preserve">Državni načrt zaščite in reševanja ob uporabi orožja ali sredstev za množično uničevanje v teroristične namene oziroma ob terorističnem napadu s klasičnimi sredstvi se aktivira, ko je razglašena visoka ali zelo visoka stopnja nevarnosti za teroristični napad ter ob terorističnem napadu v RS ali ko pride do terorističnega napada v sosednjih ali drugih državah z morebitnimi vplivi na RS, katerih posledice za reševanje so v pristojnosti SVPNDN. </w:t>
      </w:r>
    </w:p>
    <w:p w14:paraId="1D4793BF" w14:textId="77777777" w:rsidR="00C32F29" w:rsidRPr="00C0371A" w:rsidRDefault="00C32F29" w:rsidP="00C32F29">
      <w:pPr>
        <w:jc w:val="both"/>
        <w:rPr>
          <w:rFonts w:ascii="Arial" w:hAnsi="Arial" w:cs="Arial"/>
          <w:sz w:val="22"/>
          <w:szCs w:val="22"/>
        </w:rPr>
      </w:pPr>
    </w:p>
    <w:p w14:paraId="36A66F00" w14:textId="5DFBB67D" w:rsidR="00C32F29" w:rsidRPr="00C0371A" w:rsidRDefault="00C32F29" w:rsidP="00C32F29">
      <w:pPr>
        <w:jc w:val="both"/>
        <w:rPr>
          <w:rFonts w:ascii="Arial" w:hAnsi="Arial" w:cs="Arial"/>
          <w:sz w:val="22"/>
          <w:szCs w:val="22"/>
        </w:rPr>
      </w:pPr>
      <w:r w:rsidRPr="00C0371A">
        <w:rPr>
          <w:rFonts w:ascii="Arial" w:hAnsi="Arial" w:cs="Arial"/>
          <w:sz w:val="22"/>
          <w:szCs w:val="22"/>
        </w:rPr>
        <w:t>Poveljnik CZ RS aktivira takoj oziroma v 30 minutah štab CZ RS v operativni sestavi in častnika za povezavo SV.</w:t>
      </w:r>
    </w:p>
    <w:p w14:paraId="29FD10F8" w14:textId="77777777" w:rsidR="00C32F29" w:rsidRPr="00C0371A" w:rsidRDefault="00C32F29" w:rsidP="00C32F29">
      <w:pPr>
        <w:jc w:val="both"/>
        <w:rPr>
          <w:rFonts w:ascii="Arial" w:hAnsi="Arial" w:cs="Arial"/>
          <w:b/>
          <w:i/>
          <w:sz w:val="22"/>
          <w:szCs w:val="22"/>
        </w:rPr>
      </w:pPr>
    </w:p>
    <w:p w14:paraId="6C80B5E2" w14:textId="77777777" w:rsidR="00C32F29" w:rsidRPr="00C0371A" w:rsidRDefault="00C32F29" w:rsidP="00C32F29">
      <w:pPr>
        <w:jc w:val="both"/>
        <w:rPr>
          <w:rFonts w:ascii="Arial" w:hAnsi="Arial" w:cs="Arial"/>
          <w:bCs/>
          <w:iCs/>
          <w:sz w:val="22"/>
          <w:szCs w:val="22"/>
        </w:rPr>
      </w:pPr>
      <w:r w:rsidRPr="00C0371A">
        <w:rPr>
          <w:rFonts w:ascii="Arial" w:hAnsi="Arial" w:cs="Arial"/>
          <w:bCs/>
          <w:iCs/>
          <w:sz w:val="22"/>
          <w:szCs w:val="22"/>
        </w:rPr>
        <w:t xml:space="preserve">O aktiviranju državnega načrta odloča poveljnik CZ RS. </w:t>
      </w:r>
    </w:p>
    <w:p w14:paraId="20CE9D5C" w14:textId="77777777" w:rsidR="00C32F29" w:rsidRPr="00C0371A" w:rsidRDefault="00C32F29" w:rsidP="00C32F29">
      <w:pPr>
        <w:jc w:val="both"/>
        <w:rPr>
          <w:rFonts w:ascii="Arial" w:hAnsi="Arial" w:cs="Arial"/>
          <w:sz w:val="22"/>
          <w:szCs w:val="22"/>
        </w:rPr>
      </w:pPr>
    </w:p>
    <w:p w14:paraId="31778872" w14:textId="77777777" w:rsidR="00C32F29" w:rsidRPr="00C0371A" w:rsidRDefault="00C32F29" w:rsidP="00C32F29">
      <w:pPr>
        <w:jc w:val="both"/>
        <w:rPr>
          <w:rFonts w:ascii="Arial" w:hAnsi="Arial" w:cs="Arial"/>
          <w:sz w:val="22"/>
          <w:szCs w:val="22"/>
        </w:rPr>
      </w:pPr>
      <w:r w:rsidRPr="00C0371A">
        <w:rPr>
          <w:rFonts w:ascii="Arial" w:hAnsi="Arial" w:cs="Arial"/>
          <w:sz w:val="22"/>
          <w:szCs w:val="22"/>
        </w:rPr>
        <w:t>Glede na vrsto in posledice napada se lahko uporabljajo tudi:</w:t>
      </w:r>
    </w:p>
    <w:p w14:paraId="51BA55D4"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državni načrt zaščite in reševanja ob jedrski in radiološki nesreči,</w:t>
      </w:r>
    </w:p>
    <w:p w14:paraId="747B8CBD"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državni načrt zaščite in reševanja ob nesreči zrakoplova,</w:t>
      </w:r>
    </w:p>
    <w:p w14:paraId="42D32FFD"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lastRenderedPageBreak/>
        <w:t>državni načrt zaščite in reševanja ob železniški nesreči,</w:t>
      </w:r>
    </w:p>
    <w:p w14:paraId="3AE4C42B"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državni načrt zaščite in reševanja ob pojavu posebno nevarnih bolezni pri živalih,</w:t>
      </w:r>
    </w:p>
    <w:p w14:paraId="7546757E"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državni načrt zaščite in reševanja ob epidemiji oziroma pandemiji nalezljivih bolezni pri ljudeh,</w:t>
      </w:r>
    </w:p>
    <w:p w14:paraId="2B1654BE"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državni načrt zaščite in reševanja ob poplavah,</w:t>
      </w:r>
    </w:p>
    <w:p w14:paraId="12BDBB24"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 xml:space="preserve">državni načrt zaščite in reševanja ob potresu, </w:t>
      </w:r>
    </w:p>
    <w:p w14:paraId="13C11DD0"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regijski načrti zaščite in reševanja ob nesreči z nevarnimi snovmi,</w:t>
      </w:r>
    </w:p>
    <w:p w14:paraId="72A15DD8"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regijski načrt zaščite in reševanja ob nesreči v cestnem predoru,</w:t>
      </w:r>
    </w:p>
    <w:p w14:paraId="339A2AE5" w14:textId="77777777" w:rsidR="00C32F29" w:rsidRPr="00C0371A" w:rsidRDefault="00C32F29">
      <w:pPr>
        <w:numPr>
          <w:ilvl w:val="0"/>
          <w:numId w:val="34"/>
        </w:numPr>
        <w:ind w:left="709" w:hanging="709"/>
        <w:jc w:val="both"/>
        <w:rPr>
          <w:rFonts w:ascii="Arial" w:hAnsi="Arial" w:cs="Arial"/>
          <w:sz w:val="22"/>
          <w:szCs w:val="22"/>
        </w:rPr>
      </w:pPr>
      <w:r w:rsidRPr="00C0371A">
        <w:rPr>
          <w:rFonts w:ascii="Arial" w:hAnsi="Arial" w:cs="Arial"/>
          <w:sz w:val="22"/>
          <w:szCs w:val="22"/>
        </w:rPr>
        <w:t>regijski načrt zaščite in reševanja ob nesreči na morju.</w:t>
      </w:r>
    </w:p>
    <w:p w14:paraId="3C6C5DBF" w14:textId="77777777" w:rsidR="00C32F29" w:rsidRPr="00C0371A" w:rsidRDefault="00C32F29" w:rsidP="00C32F29">
      <w:pPr>
        <w:jc w:val="both"/>
        <w:rPr>
          <w:rFonts w:ascii="Arial" w:hAnsi="Arial" w:cs="Arial"/>
          <w:sz w:val="22"/>
          <w:szCs w:val="22"/>
        </w:rPr>
      </w:pPr>
    </w:p>
    <w:p w14:paraId="245537F6" w14:textId="1C94CAC7" w:rsidR="00C32F29" w:rsidRPr="00C0371A" w:rsidRDefault="00C32F29" w:rsidP="00C32F29">
      <w:pPr>
        <w:jc w:val="both"/>
        <w:rPr>
          <w:rFonts w:ascii="Arial" w:hAnsi="Arial" w:cs="Arial"/>
          <w:bCs/>
          <w:iCs/>
          <w:sz w:val="22"/>
          <w:szCs w:val="22"/>
        </w:rPr>
      </w:pPr>
      <w:r w:rsidRPr="00C0371A">
        <w:rPr>
          <w:rFonts w:ascii="Arial" w:hAnsi="Arial" w:cs="Arial"/>
          <w:bCs/>
          <w:iCs/>
          <w:sz w:val="22"/>
          <w:szCs w:val="22"/>
        </w:rPr>
        <w:t>Odločitev o aktiviranju zgoraj navedenih načrtov sprejme pristojni poveljnik CZ.</w:t>
      </w:r>
    </w:p>
    <w:p w14:paraId="13340751" w14:textId="4E096BCB" w:rsidR="00C32F29" w:rsidRPr="00C0371A" w:rsidRDefault="00C32F29" w:rsidP="00C32F29">
      <w:pPr>
        <w:jc w:val="both"/>
        <w:rPr>
          <w:rFonts w:ascii="Arial" w:hAnsi="Arial" w:cs="Arial"/>
          <w:bCs/>
          <w:iCs/>
          <w:sz w:val="22"/>
          <w:szCs w:val="22"/>
        </w:rPr>
      </w:pPr>
    </w:p>
    <w:p w14:paraId="01830266" w14:textId="564D83B9" w:rsidR="00CD5AB4" w:rsidRPr="00C0371A" w:rsidRDefault="00C32F29" w:rsidP="00CD5AB4">
      <w:pPr>
        <w:jc w:val="both"/>
        <w:rPr>
          <w:rFonts w:ascii="Arial" w:hAnsi="Arial" w:cs="Arial"/>
          <w:bCs/>
          <w:iCs/>
          <w:sz w:val="22"/>
          <w:szCs w:val="22"/>
        </w:rPr>
      </w:pPr>
      <w:r w:rsidRPr="00C0371A">
        <w:rPr>
          <w:rFonts w:ascii="Arial" w:hAnsi="Arial" w:cs="Arial"/>
          <w:bCs/>
          <w:iCs/>
          <w:sz w:val="22"/>
          <w:szCs w:val="22"/>
        </w:rPr>
        <w:t xml:space="preserve">Z aktivacijo </w:t>
      </w:r>
      <w:r w:rsidR="00CD5AB4" w:rsidRPr="00C0371A">
        <w:rPr>
          <w:rFonts w:ascii="Arial" w:hAnsi="Arial" w:cs="Arial"/>
          <w:bCs/>
          <w:iCs/>
          <w:sz w:val="22"/>
          <w:szCs w:val="22"/>
        </w:rPr>
        <w:t>državnega načrta se aktivira tudi Načrt dejavnosti MVI, za izvedbo katerega je p</w:t>
      </w:r>
      <w:r w:rsidR="00CD5AB4" w:rsidRPr="00C0371A">
        <w:rPr>
          <w:rFonts w:ascii="Arial" w:hAnsi="Arial" w:cs="Arial"/>
          <w:sz w:val="22"/>
          <w:szCs w:val="22"/>
        </w:rPr>
        <w:t xml:space="preserve">ristojen/a minister/ica za vzgojo in izobraževanje. </w:t>
      </w:r>
    </w:p>
    <w:p w14:paraId="19FFA4B3" w14:textId="77777777" w:rsidR="00CD5AB4" w:rsidRPr="00C0371A" w:rsidRDefault="00CD5AB4" w:rsidP="00CD5AB4">
      <w:pPr>
        <w:pStyle w:val="Bodytext20"/>
        <w:shd w:val="clear" w:color="auto" w:fill="auto"/>
        <w:spacing w:before="0" w:after="0" w:line="240" w:lineRule="auto"/>
        <w:rPr>
          <w:rFonts w:ascii="Arial" w:hAnsi="Arial" w:cs="Arial"/>
          <w:sz w:val="22"/>
          <w:szCs w:val="22"/>
        </w:rPr>
      </w:pPr>
    </w:p>
    <w:p w14:paraId="7F5E2FDB" w14:textId="5C981827" w:rsidR="00CD5AB4" w:rsidRPr="00C0371A" w:rsidRDefault="00CD5AB4" w:rsidP="00CD5AB4">
      <w:pPr>
        <w:pStyle w:val="Bodytext20"/>
        <w:shd w:val="clear" w:color="auto" w:fill="auto"/>
        <w:spacing w:before="0" w:after="0" w:line="240" w:lineRule="auto"/>
        <w:rPr>
          <w:rFonts w:ascii="Arial" w:hAnsi="Arial" w:cs="Arial"/>
          <w:sz w:val="22"/>
          <w:szCs w:val="22"/>
        </w:rPr>
      </w:pPr>
      <w:r w:rsidRPr="00C0371A">
        <w:rPr>
          <w:rFonts w:ascii="Arial" w:hAnsi="Arial" w:cs="Arial"/>
          <w:sz w:val="22"/>
          <w:szCs w:val="22"/>
        </w:rPr>
        <w:t>Skrbnik načrta zaščite in reševanja ob terorizmu pa ima naslednje naloge in pristojnosti:</w:t>
      </w:r>
    </w:p>
    <w:p w14:paraId="5B5EDF2D" w14:textId="77777777" w:rsidR="00CD5AB4" w:rsidRPr="00C0371A" w:rsidRDefault="00CD5AB4" w:rsidP="00F36B22">
      <w:pPr>
        <w:pStyle w:val="Bodytext20"/>
        <w:numPr>
          <w:ilvl w:val="0"/>
          <w:numId w:val="14"/>
        </w:numPr>
        <w:shd w:val="clear" w:color="auto" w:fill="auto"/>
        <w:tabs>
          <w:tab w:val="left" w:pos="709"/>
        </w:tabs>
        <w:spacing w:before="0" w:after="0" w:line="240" w:lineRule="auto"/>
        <w:jc w:val="left"/>
        <w:rPr>
          <w:rFonts w:ascii="Arial" w:hAnsi="Arial" w:cs="Arial"/>
          <w:sz w:val="22"/>
          <w:szCs w:val="22"/>
        </w:rPr>
      </w:pPr>
      <w:r w:rsidRPr="00C0371A">
        <w:rPr>
          <w:rFonts w:ascii="Arial" w:hAnsi="Arial" w:cs="Arial"/>
          <w:sz w:val="22"/>
          <w:szCs w:val="22"/>
        </w:rPr>
        <w:t>sodeluje z organi, pristojnimi za izdelavo tistih načrtov zaščite in reševanja, ki morajo biti usklajeni z državnim ali občinskim načrtom oziroma načrtom organizacije,</w:t>
      </w:r>
    </w:p>
    <w:p w14:paraId="61A4B842" w14:textId="77777777" w:rsidR="00CD5AB4" w:rsidRPr="00C0371A" w:rsidRDefault="00CD5AB4" w:rsidP="00F36B22">
      <w:pPr>
        <w:pStyle w:val="Bodytext20"/>
        <w:numPr>
          <w:ilvl w:val="0"/>
          <w:numId w:val="14"/>
        </w:numPr>
        <w:shd w:val="clear" w:color="auto" w:fill="auto"/>
        <w:tabs>
          <w:tab w:val="left" w:pos="709"/>
        </w:tabs>
        <w:spacing w:before="0" w:after="0" w:line="240" w:lineRule="auto"/>
        <w:jc w:val="left"/>
        <w:rPr>
          <w:rFonts w:ascii="Arial" w:hAnsi="Arial" w:cs="Arial"/>
          <w:sz w:val="22"/>
          <w:szCs w:val="22"/>
        </w:rPr>
      </w:pPr>
      <w:r w:rsidRPr="00C0371A">
        <w:rPr>
          <w:rFonts w:ascii="Arial" w:hAnsi="Arial" w:cs="Arial"/>
          <w:sz w:val="22"/>
          <w:szCs w:val="22"/>
        </w:rPr>
        <w:t>ažurira oz. posodablja in dopolnjuje načrt ter evidentira vse spremembe načrta,</w:t>
      </w:r>
    </w:p>
    <w:p w14:paraId="073D9FEF" w14:textId="77777777" w:rsidR="00CD5AB4" w:rsidRPr="00C0371A" w:rsidRDefault="00CD5AB4" w:rsidP="00F36B22">
      <w:pPr>
        <w:pStyle w:val="Bodytext20"/>
        <w:numPr>
          <w:ilvl w:val="0"/>
          <w:numId w:val="14"/>
        </w:numPr>
        <w:shd w:val="clear" w:color="auto" w:fill="auto"/>
        <w:tabs>
          <w:tab w:val="left" w:pos="709"/>
        </w:tabs>
        <w:spacing w:before="0" w:after="0" w:line="240" w:lineRule="auto"/>
        <w:jc w:val="left"/>
        <w:rPr>
          <w:rFonts w:ascii="Arial" w:hAnsi="Arial" w:cs="Arial"/>
          <w:sz w:val="22"/>
          <w:szCs w:val="22"/>
        </w:rPr>
      </w:pPr>
      <w:r w:rsidRPr="00C0371A">
        <w:rPr>
          <w:rFonts w:ascii="Arial" w:hAnsi="Arial" w:cs="Arial"/>
          <w:sz w:val="22"/>
          <w:szCs w:val="22"/>
        </w:rPr>
        <w:t>usklajuje načrte oziroma dokumente za izvajanje nalog zaščite, reševanja in pomoči ter zaščitnih ukrepov v skladu s postopkom usklajevanja.</w:t>
      </w:r>
    </w:p>
    <w:p w14:paraId="7450AE75" w14:textId="77777777" w:rsidR="00C32F29" w:rsidRPr="00C0371A" w:rsidRDefault="00C32F29" w:rsidP="00C32F29">
      <w:pPr>
        <w:jc w:val="both"/>
        <w:rPr>
          <w:rFonts w:ascii="Arial" w:hAnsi="Arial" w:cs="Arial"/>
          <w:sz w:val="22"/>
          <w:szCs w:val="22"/>
        </w:rPr>
      </w:pPr>
    </w:p>
    <w:p w14:paraId="2EEADDEE" w14:textId="71B5C59B" w:rsidR="00B74ADD" w:rsidRPr="00C0371A" w:rsidRDefault="00B74ADD" w:rsidP="00C32F29">
      <w:pPr>
        <w:pStyle w:val="Telobesedila2"/>
        <w:spacing w:after="0" w:line="240" w:lineRule="auto"/>
        <w:rPr>
          <w:rFonts w:ascii="Arial" w:hAnsi="Arial" w:cs="Arial"/>
          <w:b/>
          <w:bCs/>
          <w:sz w:val="22"/>
          <w:szCs w:val="22"/>
        </w:rPr>
      </w:pPr>
      <w:r w:rsidRPr="00C0371A">
        <w:rPr>
          <w:rFonts w:ascii="Arial" w:hAnsi="Arial" w:cs="Arial"/>
          <w:b/>
          <w:bCs/>
          <w:sz w:val="22"/>
          <w:szCs w:val="22"/>
        </w:rPr>
        <w:t>3.</w:t>
      </w:r>
      <w:r w:rsidR="00C32F29" w:rsidRPr="00C0371A">
        <w:rPr>
          <w:rFonts w:ascii="Arial" w:hAnsi="Arial" w:cs="Arial"/>
          <w:b/>
          <w:bCs/>
          <w:sz w:val="22"/>
          <w:szCs w:val="22"/>
        </w:rPr>
        <w:t>4</w:t>
      </w:r>
      <w:r w:rsidRPr="00C0371A">
        <w:rPr>
          <w:rFonts w:ascii="Arial" w:hAnsi="Arial" w:cs="Arial"/>
          <w:b/>
          <w:bCs/>
          <w:sz w:val="22"/>
          <w:szCs w:val="22"/>
        </w:rPr>
        <w:t xml:space="preserve"> Načrtovanje dejavnosti Ministrstva za </w:t>
      </w:r>
      <w:r w:rsidR="00C0371A" w:rsidRPr="00C0371A">
        <w:rPr>
          <w:rFonts w:ascii="Arial" w:hAnsi="Arial" w:cs="Arial"/>
          <w:b/>
          <w:bCs/>
          <w:sz w:val="22"/>
          <w:szCs w:val="22"/>
        </w:rPr>
        <w:t xml:space="preserve">vzgojo in </w:t>
      </w:r>
      <w:r w:rsidRPr="00C0371A">
        <w:rPr>
          <w:rFonts w:ascii="Arial" w:hAnsi="Arial" w:cs="Arial"/>
          <w:b/>
          <w:bCs/>
          <w:sz w:val="22"/>
          <w:szCs w:val="22"/>
        </w:rPr>
        <w:t xml:space="preserve">izobraževanje </w:t>
      </w:r>
    </w:p>
    <w:p w14:paraId="0350B1F5" w14:textId="77777777" w:rsidR="00B74ADD" w:rsidRPr="00C0371A" w:rsidRDefault="00B74ADD" w:rsidP="00C32F29">
      <w:pPr>
        <w:pStyle w:val="Telobesedila2"/>
        <w:spacing w:after="0" w:line="240" w:lineRule="auto"/>
        <w:rPr>
          <w:rFonts w:ascii="Arial" w:hAnsi="Arial" w:cs="Arial"/>
          <w:sz w:val="22"/>
          <w:szCs w:val="22"/>
        </w:rPr>
      </w:pPr>
    </w:p>
    <w:p w14:paraId="49C7A3D9" w14:textId="77777777" w:rsidR="00B74ADD" w:rsidRPr="00C0371A" w:rsidRDefault="00B74ADD" w:rsidP="00C32F29">
      <w:pPr>
        <w:pStyle w:val="Bodytext20"/>
        <w:shd w:val="clear" w:color="auto" w:fill="auto"/>
        <w:spacing w:before="0" w:after="0" w:line="240" w:lineRule="auto"/>
        <w:rPr>
          <w:rFonts w:ascii="Arial" w:hAnsi="Arial" w:cs="Arial"/>
          <w:sz w:val="22"/>
          <w:szCs w:val="22"/>
        </w:rPr>
      </w:pPr>
      <w:r w:rsidRPr="00C0371A">
        <w:rPr>
          <w:rFonts w:ascii="Arial" w:hAnsi="Arial" w:cs="Arial"/>
          <w:sz w:val="22"/>
          <w:szCs w:val="22"/>
        </w:rPr>
        <w:t>Obvladovanje terorističnih tveganj obsega: preprečevanje dejanj terorizma, varstvo pred terorističnimi dejanji, zavedanje o nevarnosti terorizma, pripravljenost na dejanja terorizma ter ukrepanje ob dejanjih terorizma.</w:t>
      </w:r>
    </w:p>
    <w:p w14:paraId="0AE59D3F" w14:textId="77777777" w:rsidR="00B74ADD" w:rsidRPr="00C0371A" w:rsidRDefault="00B74ADD" w:rsidP="00C32F29">
      <w:pPr>
        <w:pStyle w:val="Telobesedila2"/>
        <w:spacing w:after="0" w:line="240" w:lineRule="auto"/>
        <w:rPr>
          <w:rFonts w:ascii="Arial" w:hAnsi="Arial" w:cs="Arial"/>
          <w:sz w:val="22"/>
          <w:szCs w:val="22"/>
        </w:rPr>
      </w:pPr>
    </w:p>
    <w:p w14:paraId="25CE2319" w14:textId="77777777" w:rsidR="00B74ADD" w:rsidRPr="00C0371A" w:rsidRDefault="00B74ADD" w:rsidP="00C32F29">
      <w:pPr>
        <w:pStyle w:val="Telobesedila2"/>
        <w:spacing w:after="0" w:line="240" w:lineRule="auto"/>
        <w:rPr>
          <w:rFonts w:ascii="Arial" w:hAnsi="Arial" w:cs="Arial"/>
          <w:sz w:val="22"/>
          <w:szCs w:val="22"/>
        </w:rPr>
      </w:pPr>
      <w:r w:rsidRPr="00C0371A">
        <w:rPr>
          <w:rFonts w:ascii="Arial" w:hAnsi="Arial" w:cs="Arial"/>
          <w:sz w:val="22"/>
          <w:szCs w:val="22"/>
        </w:rPr>
        <w:t>S tem načrtom se urejajo aktivnosti in ukrepanje Ministrstva za vzgojo in izobraževanje ob uporabi orožja ali sredstev za množično uničevanje v teroristične namene oziroma ob terorističnem napadu s klasičnimi sredstvi.</w:t>
      </w:r>
    </w:p>
    <w:p w14:paraId="70254C2C" w14:textId="77777777" w:rsidR="00B74ADD" w:rsidRPr="00C0371A" w:rsidRDefault="00B74ADD" w:rsidP="00C32F29">
      <w:pPr>
        <w:pStyle w:val="Bodytext20"/>
        <w:shd w:val="clear" w:color="auto" w:fill="auto"/>
        <w:spacing w:before="0" w:after="0" w:line="240" w:lineRule="auto"/>
        <w:ind w:right="560"/>
        <w:rPr>
          <w:rFonts w:ascii="Arial" w:hAnsi="Arial" w:cs="Arial"/>
          <w:sz w:val="22"/>
          <w:szCs w:val="22"/>
        </w:rPr>
      </w:pPr>
    </w:p>
    <w:p w14:paraId="6B2D06B8" w14:textId="77777777" w:rsidR="00B74ADD" w:rsidRPr="00C0371A" w:rsidRDefault="00B74ADD" w:rsidP="00C32F29">
      <w:pPr>
        <w:pStyle w:val="Bodytext20"/>
        <w:shd w:val="clear" w:color="auto" w:fill="auto"/>
        <w:spacing w:before="0" w:after="0" w:line="240" w:lineRule="auto"/>
        <w:rPr>
          <w:rFonts w:ascii="Arial" w:hAnsi="Arial" w:cs="Arial"/>
          <w:sz w:val="22"/>
          <w:szCs w:val="22"/>
        </w:rPr>
      </w:pPr>
      <w:r w:rsidRPr="00C0371A">
        <w:rPr>
          <w:rFonts w:ascii="Arial" w:hAnsi="Arial" w:cs="Arial"/>
          <w:sz w:val="22"/>
          <w:szCs w:val="22"/>
        </w:rPr>
        <w:t>Načrt dejavnosti Ministrstva za vzgojo in izobraževanje ob uporabi orožja ali sredstev za množično uničevanje v teroristične namene oziroma ob terorističnem napadu s klasičnimi sredstvi temelji na oceni ogroženosti ob pojavih terorističnih dejanj in drugih strokovnih podlagah, dejstvih, pomembnih za zaščito, reševanje in pomoč ter ocenjenih potrebah po silah in sredstvih za zaščito, reševanje in pomoč za reševanje in zaščito ljudi ter premoženja ob nesreči oziroma vzpostavitev osnovnih pogojev za življenje po nesreči.</w:t>
      </w:r>
    </w:p>
    <w:p w14:paraId="6F82B4F3" w14:textId="77777777" w:rsidR="00C32F29" w:rsidRPr="00C0371A" w:rsidRDefault="00C32F29" w:rsidP="00C32F29">
      <w:pPr>
        <w:jc w:val="both"/>
        <w:rPr>
          <w:rFonts w:ascii="Arial" w:hAnsi="Arial" w:cs="Arial"/>
          <w:bCs/>
          <w:sz w:val="22"/>
          <w:szCs w:val="22"/>
        </w:rPr>
      </w:pPr>
    </w:p>
    <w:p w14:paraId="3967AF5D" w14:textId="3FE2812F" w:rsidR="00B74ADD" w:rsidRPr="00C0371A" w:rsidRDefault="00B74ADD" w:rsidP="00C32F29">
      <w:pPr>
        <w:jc w:val="both"/>
        <w:rPr>
          <w:rFonts w:ascii="Arial" w:hAnsi="Arial" w:cs="Arial"/>
          <w:bCs/>
          <w:sz w:val="22"/>
          <w:szCs w:val="22"/>
        </w:rPr>
      </w:pPr>
      <w:r w:rsidRPr="00C0371A">
        <w:rPr>
          <w:rFonts w:ascii="Arial" w:hAnsi="Arial" w:cs="Arial"/>
          <w:bCs/>
          <w:sz w:val="22"/>
          <w:szCs w:val="22"/>
        </w:rPr>
        <w:t xml:space="preserve">Vsi zaposleni se morajo seznaniti z načrtom dejavnosti ministrstva, o nevarnostih in posledicah, o pravilnem samozaščitnem ravnanju in načinu sporočanja o morebitnih opaženih nevarnostih. </w:t>
      </w:r>
    </w:p>
    <w:p w14:paraId="59BF59A0" w14:textId="77777777" w:rsidR="00B74ADD" w:rsidRPr="00C0371A" w:rsidRDefault="00B74ADD" w:rsidP="00C32F29">
      <w:pPr>
        <w:jc w:val="both"/>
        <w:rPr>
          <w:rFonts w:ascii="Arial" w:hAnsi="Arial" w:cs="Arial"/>
          <w:bCs/>
          <w:sz w:val="22"/>
          <w:szCs w:val="22"/>
        </w:rPr>
      </w:pPr>
    </w:p>
    <w:p w14:paraId="1CDE3CF9" w14:textId="77777777" w:rsidR="00B74ADD" w:rsidRPr="00C0371A" w:rsidRDefault="00B74ADD" w:rsidP="00C32F29">
      <w:pPr>
        <w:jc w:val="both"/>
        <w:rPr>
          <w:rFonts w:ascii="Arial" w:hAnsi="Arial" w:cs="Arial"/>
          <w:bCs/>
          <w:sz w:val="22"/>
          <w:szCs w:val="22"/>
        </w:rPr>
      </w:pPr>
      <w:r w:rsidRPr="00C0371A">
        <w:rPr>
          <w:rFonts w:ascii="Arial" w:hAnsi="Arial" w:cs="Arial"/>
          <w:bCs/>
          <w:sz w:val="22"/>
          <w:szCs w:val="22"/>
        </w:rPr>
        <w:t xml:space="preserve">S tem načrtom so urejeni le tisti ukrepi, ki zagotavljajo osnovne pogoje za opravljanje osnovnih dejavnosti, ki so v pristojnosti </w:t>
      </w:r>
      <w:r w:rsidRPr="00C0371A">
        <w:rPr>
          <w:rFonts w:ascii="Arial" w:hAnsi="Arial" w:cs="Arial"/>
          <w:sz w:val="22"/>
          <w:szCs w:val="22"/>
        </w:rPr>
        <w:t>Ministrstva za vzgojo in izobraževanje</w:t>
      </w:r>
      <w:r w:rsidRPr="00C0371A">
        <w:rPr>
          <w:rFonts w:ascii="Arial" w:hAnsi="Arial" w:cs="Arial"/>
          <w:bCs/>
          <w:sz w:val="22"/>
          <w:szCs w:val="22"/>
        </w:rPr>
        <w:t xml:space="preserve">. </w:t>
      </w:r>
    </w:p>
    <w:p w14:paraId="14D5DAE0" w14:textId="77777777" w:rsidR="00B74ADD" w:rsidRPr="00C0371A" w:rsidRDefault="00B74ADD" w:rsidP="00C32F29">
      <w:pPr>
        <w:pStyle w:val="Telobesedila2"/>
        <w:spacing w:after="0" w:line="240" w:lineRule="auto"/>
        <w:rPr>
          <w:rFonts w:ascii="Arial" w:hAnsi="Arial" w:cs="Arial"/>
          <w:b/>
          <w:bCs/>
          <w:sz w:val="22"/>
          <w:szCs w:val="22"/>
        </w:rPr>
      </w:pPr>
    </w:p>
    <w:p w14:paraId="70C3CB38" w14:textId="4D13F214" w:rsidR="00651ACB" w:rsidRPr="00C0371A" w:rsidRDefault="00CD5AB4" w:rsidP="00651ACB">
      <w:pPr>
        <w:jc w:val="both"/>
        <w:rPr>
          <w:rFonts w:ascii="Arial" w:hAnsi="Arial" w:cs="Arial"/>
          <w:sz w:val="22"/>
          <w:szCs w:val="22"/>
        </w:rPr>
      </w:pPr>
      <w:bookmarkStart w:id="10" w:name="_Toc106597184"/>
      <w:r w:rsidRPr="00C0371A">
        <w:rPr>
          <w:rFonts w:ascii="Arial" w:hAnsi="Arial" w:cs="Arial"/>
          <w:b/>
          <w:sz w:val="22"/>
          <w:szCs w:val="22"/>
        </w:rPr>
        <w:t xml:space="preserve">3.5 </w:t>
      </w:r>
      <w:r w:rsidR="00651ACB" w:rsidRPr="00C0371A">
        <w:rPr>
          <w:rFonts w:ascii="Arial" w:hAnsi="Arial" w:cs="Arial"/>
          <w:b/>
          <w:sz w:val="22"/>
          <w:szCs w:val="22"/>
        </w:rPr>
        <w:t>P</w:t>
      </w:r>
      <w:r w:rsidRPr="00C0371A">
        <w:rPr>
          <w:rFonts w:ascii="Arial" w:hAnsi="Arial" w:cs="Arial"/>
          <w:b/>
          <w:sz w:val="22"/>
          <w:szCs w:val="22"/>
        </w:rPr>
        <w:t xml:space="preserve">reventivni ukrepi zavodov in organizacij iz stvarne pristojnosti </w:t>
      </w:r>
      <w:r w:rsidR="00C0371A">
        <w:rPr>
          <w:rFonts w:ascii="Arial" w:hAnsi="Arial" w:cs="Arial"/>
          <w:b/>
          <w:sz w:val="22"/>
          <w:szCs w:val="22"/>
        </w:rPr>
        <w:t>M</w:t>
      </w:r>
      <w:r w:rsidRPr="00C0371A">
        <w:rPr>
          <w:rFonts w:ascii="Arial" w:hAnsi="Arial" w:cs="Arial"/>
          <w:b/>
          <w:sz w:val="22"/>
          <w:szCs w:val="22"/>
        </w:rPr>
        <w:t>inistrstva za vzgojo in izobraževanje</w:t>
      </w:r>
    </w:p>
    <w:p w14:paraId="2258074D" w14:textId="77777777" w:rsidR="00651ACB" w:rsidRPr="00C0371A" w:rsidRDefault="00651ACB" w:rsidP="00651ACB">
      <w:pPr>
        <w:jc w:val="both"/>
        <w:rPr>
          <w:rFonts w:ascii="Arial" w:hAnsi="Arial" w:cs="Arial"/>
          <w:sz w:val="22"/>
          <w:szCs w:val="22"/>
        </w:rPr>
      </w:pPr>
    </w:p>
    <w:p w14:paraId="261CD470" w14:textId="441F2929"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Preventivni ukrepi zajemajo dolžnost zavodov in organizacij iz stvarne pristojnosti Ministrstva za </w:t>
      </w:r>
      <w:r w:rsidR="00CD5AB4" w:rsidRPr="00C0371A">
        <w:rPr>
          <w:rFonts w:ascii="Arial" w:hAnsi="Arial" w:cs="Arial"/>
          <w:sz w:val="22"/>
          <w:szCs w:val="22"/>
        </w:rPr>
        <w:t xml:space="preserve">vzgojo in </w:t>
      </w:r>
      <w:r w:rsidRPr="00C0371A">
        <w:rPr>
          <w:rFonts w:ascii="Arial" w:hAnsi="Arial" w:cs="Arial"/>
          <w:sz w:val="22"/>
          <w:szCs w:val="22"/>
        </w:rPr>
        <w:t xml:space="preserve">izobraževanje, da se seznanijo z </w:t>
      </w:r>
      <w:r w:rsidR="00CD5AB4" w:rsidRPr="00C0371A">
        <w:rPr>
          <w:rFonts w:ascii="Arial" w:hAnsi="Arial" w:cs="Arial"/>
          <w:sz w:val="22"/>
          <w:szCs w:val="22"/>
        </w:rPr>
        <w:t>O</w:t>
      </w:r>
      <w:r w:rsidRPr="00C0371A">
        <w:rPr>
          <w:rFonts w:ascii="Arial" w:hAnsi="Arial" w:cs="Arial"/>
          <w:sz w:val="22"/>
          <w:szCs w:val="22"/>
        </w:rPr>
        <w:t xml:space="preserve">ceno ogroženosti </w:t>
      </w:r>
      <w:r w:rsidR="00CD5AB4" w:rsidRPr="00C0371A">
        <w:rPr>
          <w:rFonts w:ascii="Arial" w:hAnsi="Arial" w:cs="Arial"/>
          <w:sz w:val="22"/>
          <w:szCs w:val="22"/>
        </w:rPr>
        <w:t xml:space="preserve">RS zaradi terorizma, </w:t>
      </w:r>
      <w:r w:rsidRPr="00C0371A">
        <w:rPr>
          <w:rFonts w:ascii="Arial" w:hAnsi="Arial" w:cs="Arial"/>
          <w:sz w:val="22"/>
          <w:szCs w:val="22"/>
        </w:rPr>
        <w:t xml:space="preserve">občinskimi načrti zaščite reševanj </w:t>
      </w:r>
      <w:r w:rsidR="0055358A" w:rsidRPr="00C0371A">
        <w:rPr>
          <w:rFonts w:ascii="Arial" w:hAnsi="Arial" w:cs="Arial"/>
          <w:sz w:val="22"/>
          <w:szCs w:val="22"/>
        </w:rPr>
        <w:t xml:space="preserve">ob uporabi orožja ali sredstev za množično uničevanje v teroristične namene oziroma ob terorističnem napadu s klasičnimi sredstvi </w:t>
      </w:r>
      <w:r w:rsidRPr="00C0371A">
        <w:rPr>
          <w:rFonts w:ascii="Arial" w:hAnsi="Arial" w:cs="Arial"/>
          <w:sz w:val="22"/>
          <w:szCs w:val="22"/>
        </w:rPr>
        <w:t xml:space="preserve">in, če je to potrebno, pripravijo lastni načrt ukrepov, ki urejajo ravnanje organizacije v primeru poplav. </w:t>
      </w:r>
    </w:p>
    <w:p w14:paraId="3B0EA0C2" w14:textId="77777777" w:rsidR="00651ACB" w:rsidRPr="00C0371A" w:rsidRDefault="00651ACB" w:rsidP="00651ACB">
      <w:pPr>
        <w:jc w:val="both"/>
        <w:rPr>
          <w:rFonts w:ascii="Arial" w:hAnsi="Arial" w:cs="Arial"/>
          <w:sz w:val="22"/>
          <w:szCs w:val="22"/>
        </w:rPr>
      </w:pPr>
    </w:p>
    <w:p w14:paraId="3B3A04AC" w14:textId="3D22FEEC" w:rsidR="00651ACB" w:rsidRPr="00C0371A" w:rsidRDefault="00651ACB" w:rsidP="00651ACB">
      <w:pPr>
        <w:jc w:val="both"/>
        <w:rPr>
          <w:rFonts w:ascii="Arial" w:hAnsi="Arial" w:cs="Arial"/>
          <w:sz w:val="22"/>
          <w:szCs w:val="22"/>
        </w:rPr>
      </w:pPr>
      <w:r w:rsidRPr="00C0371A">
        <w:rPr>
          <w:rFonts w:ascii="Arial" w:hAnsi="Arial" w:cs="Arial"/>
          <w:sz w:val="22"/>
          <w:szCs w:val="22"/>
        </w:rPr>
        <w:lastRenderedPageBreak/>
        <w:t xml:space="preserve">Glede na ta načrt ukrepov posamezen zavod oziroma organizacija, v sodelovanju s pristojnimi lokalnimi službami in organizacijami, izvaja neposredne osebne in kolektivne zaščitne ukrepe ter ukrepe za zavarovanje </w:t>
      </w:r>
      <w:r w:rsidR="0055358A" w:rsidRPr="00C0371A">
        <w:rPr>
          <w:rFonts w:ascii="Arial" w:hAnsi="Arial" w:cs="Arial"/>
          <w:sz w:val="22"/>
          <w:szCs w:val="22"/>
        </w:rPr>
        <w:t xml:space="preserve">življenja ljudi, </w:t>
      </w:r>
      <w:r w:rsidRPr="00C0371A">
        <w:rPr>
          <w:rFonts w:ascii="Arial" w:hAnsi="Arial" w:cs="Arial"/>
          <w:sz w:val="22"/>
          <w:szCs w:val="22"/>
        </w:rPr>
        <w:t>objektov, infrastrukture in opreme, s katerimi upravljajo zavodi oziroma organizacije.</w:t>
      </w:r>
    </w:p>
    <w:p w14:paraId="3BD21E4A" w14:textId="77777777" w:rsidR="00651ACB" w:rsidRPr="00C0371A" w:rsidRDefault="00651ACB" w:rsidP="00651ACB">
      <w:pPr>
        <w:jc w:val="both"/>
        <w:rPr>
          <w:rFonts w:ascii="Arial" w:hAnsi="Arial" w:cs="Arial"/>
          <w:sz w:val="22"/>
          <w:szCs w:val="22"/>
        </w:rPr>
      </w:pPr>
    </w:p>
    <w:p w14:paraId="06E0D4A1" w14:textId="78E08159"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Preventivni ukrep predstavlja tudi poučevanje in seznanjanje  o nevarnosti </w:t>
      </w:r>
      <w:r w:rsidR="0055358A" w:rsidRPr="00C0371A">
        <w:rPr>
          <w:rFonts w:ascii="Arial" w:hAnsi="Arial" w:cs="Arial"/>
          <w:sz w:val="22"/>
          <w:szCs w:val="22"/>
        </w:rPr>
        <w:t>terorizma</w:t>
      </w:r>
      <w:r w:rsidRPr="00C0371A">
        <w:rPr>
          <w:rFonts w:ascii="Arial" w:hAnsi="Arial" w:cs="Arial"/>
          <w:sz w:val="22"/>
          <w:szCs w:val="22"/>
        </w:rPr>
        <w:t>, kjer učenci in dijaki pridobijo tudi znanja o zaščitnih osebnih in kolektivnih ukrepih</w:t>
      </w:r>
      <w:r w:rsidR="0055358A" w:rsidRPr="00C0371A">
        <w:rPr>
          <w:rFonts w:ascii="Arial" w:hAnsi="Arial" w:cs="Arial"/>
          <w:sz w:val="22"/>
          <w:szCs w:val="22"/>
        </w:rPr>
        <w:t xml:space="preserve">, </w:t>
      </w:r>
      <w:r w:rsidRPr="00C0371A">
        <w:rPr>
          <w:rFonts w:ascii="Arial" w:hAnsi="Arial" w:cs="Arial"/>
          <w:sz w:val="22"/>
          <w:szCs w:val="22"/>
        </w:rPr>
        <w:t xml:space="preserve">ki so </w:t>
      </w:r>
      <w:r w:rsidR="0055358A" w:rsidRPr="00C0371A">
        <w:rPr>
          <w:rFonts w:ascii="Arial" w:hAnsi="Arial" w:cs="Arial"/>
          <w:sz w:val="22"/>
          <w:szCs w:val="22"/>
        </w:rPr>
        <w:t xml:space="preserve">lahko tudi </w:t>
      </w:r>
      <w:r w:rsidRPr="00C0371A">
        <w:rPr>
          <w:rFonts w:ascii="Arial" w:hAnsi="Arial" w:cs="Arial"/>
          <w:sz w:val="22"/>
          <w:szCs w:val="22"/>
        </w:rPr>
        <w:t>sestavni del izobraževalnega programa v Sloveniji. Organizacije vzgoje in izobraževanja pri tem po potrebi sodelujejo s pristojnimi lokalnimi organizacijami (zaščite in reševanja) in organizacijami civilne družbe.</w:t>
      </w:r>
    </w:p>
    <w:p w14:paraId="7A49CC7F" w14:textId="2AB504BD" w:rsidR="00651ACB" w:rsidRPr="00C0371A" w:rsidRDefault="00651ACB" w:rsidP="00651ACB">
      <w:pPr>
        <w:tabs>
          <w:tab w:val="left" w:pos="2728"/>
        </w:tabs>
        <w:rPr>
          <w:rFonts w:ascii="Arial" w:hAnsi="Arial" w:cs="Arial"/>
          <w:sz w:val="22"/>
          <w:szCs w:val="22"/>
        </w:rPr>
      </w:pPr>
    </w:p>
    <w:p w14:paraId="7D8384D9" w14:textId="398C6FE5" w:rsidR="008E2F0E" w:rsidRDefault="008E2F0E" w:rsidP="00651ACB">
      <w:pPr>
        <w:tabs>
          <w:tab w:val="left" w:pos="2728"/>
        </w:tabs>
        <w:rPr>
          <w:rFonts w:ascii="Arial" w:hAnsi="Arial" w:cs="Arial"/>
          <w:sz w:val="22"/>
          <w:szCs w:val="22"/>
        </w:rPr>
      </w:pPr>
    </w:p>
    <w:p w14:paraId="74589322" w14:textId="3424CC68" w:rsidR="00651ACB" w:rsidRDefault="00651ACB" w:rsidP="008E2F0E">
      <w:pPr>
        <w:tabs>
          <w:tab w:val="left" w:pos="2728"/>
        </w:tabs>
        <w:rPr>
          <w:rFonts w:ascii="Arial" w:hAnsi="Arial" w:cs="Arial"/>
          <w:b/>
          <w:color w:val="FF0000"/>
          <w:sz w:val="22"/>
          <w:szCs w:val="22"/>
        </w:rPr>
      </w:pPr>
    </w:p>
    <w:p w14:paraId="02C2912B" w14:textId="7D47DADC" w:rsidR="007A66CA" w:rsidRDefault="007A66CA" w:rsidP="008E2F0E">
      <w:pPr>
        <w:tabs>
          <w:tab w:val="left" w:pos="2728"/>
        </w:tabs>
        <w:rPr>
          <w:rFonts w:ascii="Arial" w:hAnsi="Arial" w:cs="Arial"/>
          <w:b/>
          <w:color w:val="FF0000"/>
          <w:sz w:val="22"/>
          <w:szCs w:val="22"/>
        </w:rPr>
      </w:pPr>
    </w:p>
    <w:p w14:paraId="48A42BA0" w14:textId="5D2A73B6" w:rsidR="007A66CA" w:rsidRDefault="007A66CA" w:rsidP="008E2F0E">
      <w:pPr>
        <w:tabs>
          <w:tab w:val="left" w:pos="2728"/>
        </w:tabs>
        <w:rPr>
          <w:rFonts w:ascii="Arial" w:hAnsi="Arial" w:cs="Arial"/>
          <w:b/>
          <w:color w:val="FF0000"/>
          <w:sz w:val="22"/>
          <w:szCs w:val="22"/>
        </w:rPr>
      </w:pPr>
    </w:p>
    <w:p w14:paraId="40A5FE1C" w14:textId="3B124EB7" w:rsidR="007A66CA" w:rsidRDefault="007A66CA" w:rsidP="008E2F0E">
      <w:pPr>
        <w:tabs>
          <w:tab w:val="left" w:pos="2728"/>
        </w:tabs>
        <w:rPr>
          <w:rFonts w:ascii="Arial" w:hAnsi="Arial" w:cs="Arial"/>
          <w:b/>
          <w:color w:val="FF0000"/>
          <w:sz w:val="22"/>
          <w:szCs w:val="22"/>
        </w:rPr>
      </w:pPr>
    </w:p>
    <w:p w14:paraId="48629474" w14:textId="08E5F50B" w:rsidR="007A66CA" w:rsidRDefault="007A66CA" w:rsidP="008E2F0E">
      <w:pPr>
        <w:tabs>
          <w:tab w:val="left" w:pos="2728"/>
        </w:tabs>
        <w:rPr>
          <w:rFonts w:ascii="Arial" w:hAnsi="Arial" w:cs="Arial"/>
          <w:b/>
          <w:color w:val="FF0000"/>
          <w:sz w:val="22"/>
          <w:szCs w:val="22"/>
        </w:rPr>
      </w:pPr>
    </w:p>
    <w:p w14:paraId="78F664BC" w14:textId="1F8373EA" w:rsidR="007A66CA" w:rsidRDefault="007A66CA" w:rsidP="008E2F0E">
      <w:pPr>
        <w:tabs>
          <w:tab w:val="left" w:pos="2728"/>
        </w:tabs>
        <w:rPr>
          <w:rFonts w:ascii="Arial" w:hAnsi="Arial" w:cs="Arial"/>
          <w:b/>
          <w:color w:val="FF0000"/>
          <w:sz w:val="22"/>
          <w:szCs w:val="22"/>
        </w:rPr>
      </w:pPr>
    </w:p>
    <w:p w14:paraId="110295FA" w14:textId="2B40539D" w:rsidR="007A66CA" w:rsidRDefault="007A66CA" w:rsidP="008E2F0E">
      <w:pPr>
        <w:tabs>
          <w:tab w:val="left" w:pos="2728"/>
        </w:tabs>
        <w:rPr>
          <w:rFonts w:ascii="Arial" w:hAnsi="Arial" w:cs="Arial"/>
          <w:b/>
          <w:color w:val="FF0000"/>
          <w:sz w:val="22"/>
          <w:szCs w:val="22"/>
        </w:rPr>
      </w:pPr>
    </w:p>
    <w:p w14:paraId="5DD485ED" w14:textId="3D22B169" w:rsidR="007A66CA" w:rsidRDefault="007A66CA" w:rsidP="008E2F0E">
      <w:pPr>
        <w:tabs>
          <w:tab w:val="left" w:pos="2728"/>
        </w:tabs>
        <w:rPr>
          <w:rFonts w:ascii="Arial" w:hAnsi="Arial" w:cs="Arial"/>
          <w:b/>
          <w:color w:val="FF0000"/>
          <w:sz w:val="22"/>
          <w:szCs w:val="22"/>
        </w:rPr>
      </w:pPr>
    </w:p>
    <w:p w14:paraId="76FCDA97" w14:textId="5D5ABDB4" w:rsidR="007A66CA" w:rsidRDefault="007A66CA" w:rsidP="008E2F0E">
      <w:pPr>
        <w:tabs>
          <w:tab w:val="left" w:pos="2728"/>
        </w:tabs>
        <w:rPr>
          <w:rFonts w:ascii="Arial" w:hAnsi="Arial" w:cs="Arial"/>
          <w:b/>
          <w:color w:val="FF0000"/>
          <w:sz w:val="22"/>
          <w:szCs w:val="22"/>
        </w:rPr>
      </w:pPr>
    </w:p>
    <w:p w14:paraId="7D2C7D20" w14:textId="2EC9338E" w:rsidR="007A66CA" w:rsidRDefault="007A66CA" w:rsidP="008E2F0E">
      <w:pPr>
        <w:tabs>
          <w:tab w:val="left" w:pos="2728"/>
        </w:tabs>
        <w:rPr>
          <w:rFonts w:ascii="Arial" w:hAnsi="Arial" w:cs="Arial"/>
          <w:b/>
          <w:color w:val="FF0000"/>
          <w:sz w:val="22"/>
          <w:szCs w:val="22"/>
        </w:rPr>
      </w:pPr>
    </w:p>
    <w:p w14:paraId="77CB9D08" w14:textId="595442ED" w:rsidR="007A66CA" w:rsidRDefault="007A66CA" w:rsidP="008E2F0E">
      <w:pPr>
        <w:tabs>
          <w:tab w:val="left" w:pos="2728"/>
        </w:tabs>
        <w:rPr>
          <w:rFonts w:ascii="Arial" w:hAnsi="Arial" w:cs="Arial"/>
          <w:b/>
          <w:color w:val="FF0000"/>
          <w:sz w:val="22"/>
          <w:szCs w:val="22"/>
        </w:rPr>
      </w:pPr>
    </w:p>
    <w:p w14:paraId="1098643A" w14:textId="4149CEA6" w:rsidR="007A66CA" w:rsidRDefault="007A66CA" w:rsidP="008E2F0E">
      <w:pPr>
        <w:tabs>
          <w:tab w:val="left" w:pos="2728"/>
        </w:tabs>
        <w:rPr>
          <w:rFonts w:ascii="Arial" w:hAnsi="Arial" w:cs="Arial"/>
          <w:b/>
          <w:color w:val="FF0000"/>
          <w:sz w:val="22"/>
          <w:szCs w:val="22"/>
        </w:rPr>
      </w:pPr>
    </w:p>
    <w:p w14:paraId="47899E61" w14:textId="058DD48C" w:rsidR="007A66CA" w:rsidRDefault="007A66CA" w:rsidP="008E2F0E">
      <w:pPr>
        <w:tabs>
          <w:tab w:val="left" w:pos="2728"/>
        </w:tabs>
        <w:rPr>
          <w:rFonts w:ascii="Arial" w:hAnsi="Arial" w:cs="Arial"/>
          <w:b/>
          <w:color w:val="FF0000"/>
          <w:sz w:val="22"/>
          <w:szCs w:val="22"/>
        </w:rPr>
      </w:pPr>
    </w:p>
    <w:p w14:paraId="2D1FA227" w14:textId="319C7ADA" w:rsidR="007A66CA" w:rsidRDefault="007A66CA" w:rsidP="008E2F0E">
      <w:pPr>
        <w:tabs>
          <w:tab w:val="left" w:pos="2728"/>
        </w:tabs>
        <w:rPr>
          <w:rFonts w:ascii="Arial" w:hAnsi="Arial" w:cs="Arial"/>
          <w:b/>
          <w:color w:val="FF0000"/>
          <w:sz w:val="22"/>
          <w:szCs w:val="22"/>
        </w:rPr>
      </w:pPr>
    </w:p>
    <w:p w14:paraId="5B21B803" w14:textId="379D3B7C" w:rsidR="007A66CA" w:rsidRDefault="007A66CA" w:rsidP="008E2F0E">
      <w:pPr>
        <w:tabs>
          <w:tab w:val="left" w:pos="2728"/>
        </w:tabs>
        <w:rPr>
          <w:rFonts w:ascii="Arial" w:hAnsi="Arial" w:cs="Arial"/>
          <w:b/>
          <w:color w:val="FF0000"/>
          <w:sz w:val="22"/>
          <w:szCs w:val="22"/>
        </w:rPr>
      </w:pPr>
    </w:p>
    <w:p w14:paraId="25FFC935" w14:textId="60D6C2D4" w:rsidR="007A66CA" w:rsidRDefault="007A66CA" w:rsidP="008E2F0E">
      <w:pPr>
        <w:tabs>
          <w:tab w:val="left" w:pos="2728"/>
        </w:tabs>
        <w:rPr>
          <w:rFonts w:ascii="Arial" w:hAnsi="Arial" w:cs="Arial"/>
          <w:b/>
          <w:color w:val="FF0000"/>
          <w:sz w:val="22"/>
          <w:szCs w:val="22"/>
        </w:rPr>
      </w:pPr>
    </w:p>
    <w:p w14:paraId="29FD3148" w14:textId="71587111" w:rsidR="007A66CA" w:rsidRDefault="007A66CA" w:rsidP="008E2F0E">
      <w:pPr>
        <w:tabs>
          <w:tab w:val="left" w:pos="2728"/>
        </w:tabs>
        <w:rPr>
          <w:rFonts w:ascii="Arial" w:hAnsi="Arial" w:cs="Arial"/>
          <w:b/>
          <w:color w:val="FF0000"/>
          <w:sz w:val="22"/>
          <w:szCs w:val="22"/>
        </w:rPr>
      </w:pPr>
    </w:p>
    <w:p w14:paraId="68F6982D" w14:textId="5738F20E" w:rsidR="007A66CA" w:rsidRDefault="007A66CA" w:rsidP="008E2F0E">
      <w:pPr>
        <w:tabs>
          <w:tab w:val="left" w:pos="2728"/>
        </w:tabs>
        <w:rPr>
          <w:rFonts w:ascii="Arial" w:hAnsi="Arial" w:cs="Arial"/>
          <w:b/>
          <w:color w:val="FF0000"/>
          <w:sz w:val="22"/>
          <w:szCs w:val="22"/>
        </w:rPr>
      </w:pPr>
    </w:p>
    <w:p w14:paraId="3EAAD8A8" w14:textId="3B466924" w:rsidR="007A66CA" w:rsidRDefault="007A66CA" w:rsidP="008E2F0E">
      <w:pPr>
        <w:tabs>
          <w:tab w:val="left" w:pos="2728"/>
        </w:tabs>
        <w:rPr>
          <w:rFonts w:ascii="Arial" w:hAnsi="Arial" w:cs="Arial"/>
          <w:b/>
          <w:color w:val="FF0000"/>
          <w:sz w:val="22"/>
          <w:szCs w:val="22"/>
        </w:rPr>
      </w:pPr>
    </w:p>
    <w:p w14:paraId="173C6831" w14:textId="0375D8AD" w:rsidR="007A66CA" w:rsidRDefault="007A66CA" w:rsidP="008E2F0E">
      <w:pPr>
        <w:tabs>
          <w:tab w:val="left" w:pos="2728"/>
        </w:tabs>
        <w:rPr>
          <w:rFonts w:ascii="Arial" w:hAnsi="Arial" w:cs="Arial"/>
          <w:b/>
          <w:color w:val="FF0000"/>
          <w:sz w:val="22"/>
          <w:szCs w:val="22"/>
        </w:rPr>
      </w:pPr>
    </w:p>
    <w:p w14:paraId="5B061327" w14:textId="1319A2C0" w:rsidR="007A66CA" w:rsidRDefault="007A66CA" w:rsidP="008E2F0E">
      <w:pPr>
        <w:tabs>
          <w:tab w:val="left" w:pos="2728"/>
        </w:tabs>
        <w:rPr>
          <w:rFonts w:ascii="Arial" w:hAnsi="Arial" w:cs="Arial"/>
          <w:b/>
          <w:color w:val="FF0000"/>
          <w:sz w:val="22"/>
          <w:szCs w:val="22"/>
        </w:rPr>
      </w:pPr>
    </w:p>
    <w:p w14:paraId="59856296" w14:textId="6D23EF3A" w:rsidR="007A66CA" w:rsidRDefault="007A66CA" w:rsidP="008E2F0E">
      <w:pPr>
        <w:tabs>
          <w:tab w:val="left" w:pos="2728"/>
        </w:tabs>
        <w:rPr>
          <w:rFonts w:ascii="Arial" w:hAnsi="Arial" w:cs="Arial"/>
          <w:b/>
          <w:color w:val="FF0000"/>
          <w:sz w:val="22"/>
          <w:szCs w:val="22"/>
        </w:rPr>
      </w:pPr>
    </w:p>
    <w:p w14:paraId="169D8300" w14:textId="33B76573" w:rsidR="007A66CA" w:rsidRDefault="007A66CA" w:rsidP="008E2F0E">
      <w:pPr>
        <w:tabs>
          <w:tab w:val="left" w:pos="2728"/>
        </w:tabs>
        <w:rPr>
          <w:rFonts w:ascii="Arial" w:hAnsi="Arial" w:cs="Arial"/>
          <w:b/>
          <w:color w:val="FF0000"/>
          <w:sz w:val="22"/>
          <w:szCs w:val="22"/>
        </w:rPr>
      </w:pPr>
    </w:p>
    <w:p w14:paraId="1DBBCD70" w14:textId="48C5014D" w:rsidR="007A66CA" w:rsidRDefault="007A66CA" w:rsidP="008E2F0E">
      <w:pPr>
        <w:tabs>
          <w:tab w:val="left" w:pos="2728"/>
        </w:tabs>
        <w:rPr>
          <w:rFonts w:ascii="Arial" w:hAnsi="Arial" w:cs="Arial"/>
          <w:b/>
          <w:color w:val="FF0000"/>
          <w:sz w:val="22"/>
          <w:szCs w:val="22"/>
        </w:rPr>
      </w:pPr>
    </w:p>
    <w:p w14:paraId="48CFC8FB" w14:textId="665E0F23" w:rsidR="007A66CA" w:rsidRDefault="007A66CA" w:rsidP="008E2F0E">
      <w:pPr>
        <w:tabs>
          <w:tab w:val="left" w:pos="2728"/>
        </w:tabs>
        <w:rPr>
          <w:rFonts w:ascii="Arial" w:hAnsi="Arial" w:cs="Arial"/>
          <w:b/>
          <w:color w:val="FF0000"/>
          <w:sz w:val="22"/>
          <w:szCs w:val="22"/>
        </w:rPr>
      </w:pPr>
    </w:p>
    <w:p w14:paraId="41779645" w14:textId="23CCA5C4" w:rsidR="007A66CA" w:rsidRDefault="007A66CA" w:rsidP="008E2F0E">
      <w:pPr>
        <w:tabs>
          <w:tab w:val="left" w:pos="2728"/>
        </w:tabs>
        <w:rPr>
          <w:rFonts w:ascii="Arial" w:hAnsi="Arial" w:cs="Arial"/>
          <w:b/>
          <w:color w:val="FF0000"/>
          <w:sz w:val="22"/>
          <w:szCs w:val="22"/>
        </w:rPr>
      </w:pPr>
    </w:p>
    <w:p w14:paraId="7D001BBA" w14:textId="7E15FA78" w:rsidR="007A66CA" w:rsidRDefault="007A66CA" w:rsidP="008E2F0E">
      <w:pPr>
        <w:tabs>
          <w:tab w:val="left" w:pos="2728"/>
        </w:tabs>
        <w:rPr>
          <w:rFonts w:ascii="Arial" w:hAnsi="Arial" w:cs="Arial"/>
          <w:b/>
          <w:color w:val="FF0000"/>
          <w:sz w:val="22"/>
          <w:szCs w:val="22"/>
        </w:rPr>
      </w:pPr>
    </w:p>
    <w:p w14:paraId="2C36D4EA" w14:textId="4E92F0A5" w:rsidR="00FB20AB" w:rsidRDefault="00FB20AB" w:rsidP="008E2F0E">
      <w:pPr>
        <w:tabs>
          <w:tab w:val="left" w:pos="2728"/>
        </w:tabs>
        <w:rPr>
          <w:rFonts w:ascii="Arial" w:hAnsi="Arial" w:cs="Arial"/>
          <w:b/>
          <w:color w:val="FF0000"/>
          <w:sz w:val="22"/>
          <w:szCs w:val="22"/>
        </w:rPr>
      </w:pPr>
    </w:p>
    <w:p w14:paraId="7626C966" w14:textId="490937A1" w:rsidR="00FB20AB" w:rsidRDefault="00FB20AB" w:rsidP="008E2F0E">
      <w:pPr>
        <w:tabs>
          <w:tab w:val="left" w:pos="2728"/>
        </w:tabs>
        <w:rPr>
          <w:rFonts w:ascii="Arial" w:hAnsi="Arial" w:cs="Arial"/>
          <w:b/>
          <w:color w:val="FF0000"/>
          <w:sz w:val="22"/>
          <w:szCs w:val="22"/>
        </w:rPr>
      </w:pPr>
    </w:p>
    <w:p w14:paraId="01A7F2C9" w14:textId="2319AD96" w:rsidR="00FB20AB" w:rsidRDefault="00FB20AB" w:rsidP="008E2F0E">
      <w:pPr>
        <w:tabs>
          <w:tab w:val="left" w:pos="2728"/>
        </w:tabs>
        <w:rPr>
          <w:rFonts w:ascii="Arial" w:hAnsi="Arial" w:cs="Arial"/>
          <w:b/>
          <w:color w:val="FF0000"/>
          <w:sz w:val="22"/>
          <w:szCs w:val="22"/>
        </w:rPr>
      </w:pPr>
    </w:p>
    <w:p w14:paraId="2B251F8C" w14:textId="4A380AD9" w:rsidR="00FB20AB" w:rsidRDefault="00FB20AB" w:rsidP="008E2F0E">
      <w:pPr>
        <w:tabs>
          <w:tab w:val="left" w:pos="2728"/>
        </w:tabs>
        <w:rPr>
          <w:rFonts w:ascii="Arial" w:hAnsi="Arial" w:cs="Arial"/>
          <w:b/>
          <w:color w:val="FF0000"/>
          <w:sz w:val="22"/>
          <w:szCs w:val="22"/>
        </w:rPr>
      </w:pPr>
    </w:p>
    <w:p w14:paraId="630505E0" w14:textId="52BF5F34" w:rsidR="00FB20AB" w:rsidRDefault="00FB20AB" w:rsidP="008E2F0E">
      <w:pPr>
        <w:tabs>
          <w:tab w:val="left" w:pos="2728"/>
        </w:tabs>
        <w:rPr>
          <w:rFonts w:ascii="Arial" w:hAnsi="Arial" w:cs="Arial"/>
          <w:b/>
          <w:color w:val="FF0000"/>
          <w:sz w:val="22"/>
          <w:szCs w:val="22"/>
        </w:rPr>
      </w:pPr>
    </w:p>
    <w:p w14:paraId="12B43F43" w14:textId="27EB9A00" w:rsidR="00FB20AB" w:rsidRDefault="00FB20AB" w:rsidP="008E2F0E">
      <w:pPr>
        <w:tabs>
          <w:tab w:val="left" w:pos="2728"/>
        </w:tabs>
        <w:rPr>
          <w:rFonts w:ascii="Arial" w:hAnsi="Arial" w:cs="Arial"/>
          <w:b/>
          <w:color w:val="FF0000"/>
          <w:sz w:val="22"/>
          <w:szCs w:val="22"/>
        </w:rPr>
      </w:pPr>
    </w:p>
    <w:p w14:paraId="147FAF5F" w14:textId="017779ED" w:rsidR="00FB20AB" w:rsidRDefault="00FB20AB" w:rsidP="008E2F0E">
      <w:pPr>
        <w:tabs>
          <w:tab w:val="left" w:pos="2728"/>
        </w:tabs>
        <w:rPr>
          <w:rFonts w:ascii="Arial" w:hAnsi="Arial" w:cs="Arial"/>
          <w:b/>
          <w:color w:val="FF0000"/>
          <w:sz w:val="22"/>
          <w:szCs w:val="22"/>
        </w:rPr>
      </w:pPr>
    </w:p>
    <w:p w14:paraId="5F8D253B" w14:textId="44DA21C0" w:rsidR="00FB20AB" w:rsidRDefault="00FB20AB" w:rsidP="008E2F0E">
      <w:pPr>
        <w:tabs>
          <w:tab w:val="left" w:pos="2728"/>
        </w:tabs>
        <w:rPr>
          <w:rFonts w:ascii="Arial" w:hAnsi="Arial" w:cs="Arial"/>
          <w:b/>
          <w:color w:val="FF0000"/>
          <w:sz w:val="22"/>
          <w:szCs w:val="22"/>
        </w:rPr>
      </w:pPr>
    </w:p>
    <w:p w14:paraId="7F4D9578" w14:textId="5E6C0AD0" w:rsidR="00FB20AB" w:rsidRDefault="00FB20AB" w:rsidP="008E2F0E">
      <w:pPr>
        <w:tabs>
          <w:tab w:val="left" w:pos="2728"/>
        </w:tabs>
        <w:rPr>
          <w:rFonts w:ascii="Arial" w:hAnsi="Arial" w:cs="Arial"/>
          <w:b/>
          <w:color w:val="FF0000"/>
          <w:sz w:val="22"/>
          <w:szCs w:val="22"/>
        </w:rPr>
      </w:pPr>
    </w:p>
    <w:p w14:paraId="71E7AEE4" w14:textId="602D5F28" w:rsidR="00FB20AB" w:rsidRDefault="00FB20AB" w:rsidP="008E2F0E">
      <w:pPr>
        <w:tabs>
          <w:tab w:val="left" w:pos="2728"/>
        </w:tabs>
        <w:rPr>
          <w:rFonts w:ascii="Arial" w:hAnsi="Arial" w:cs="Arial"/>
          <w:b/>
          <w:color w:val="FF0000"/>
          <w:sz w:val="22"/>
          <w:szCs w:val="22"/>
        </w:rPr>
      </w:pPr>
    </w:p>
    <w:p w14:paraId="47A864F6" w14:textId="22360CA2" w:rsidR="00FB20AB" w:rsidRDefault="00FB20AB" w:rsidP="008E2F0E">
      <w:pPr>
        <w:tabs>
          <w:tab w:val="left" w:pos="2728"/>
        </w:tabs>
        <w:rPr>
          <w:rFonts w:ascii="Arial" w:hAnsi="Arial" w:cs="Arial"/>
          <w:b/>
          <w:color w:val="FF0000"/>
          <w:sz w:val="22"/>
          <w:szCs w:val="22"/>
        </w:rPr>
      </w:pPr>
    </w:p>
    <w:p w14:paraId="0E8F5F79" w14:textId="2D4E5669" w:rsidR="00FB20AB" w:rsidRDefault="00FB20AB" w:rsidP="008E2F0E">
      <w:pPr>
        <w:tabs>
          <w:tab w:val="left" w:pos="2728"/>
        </w:tabs>
        <w:rPr>
          <w:rFonts w:ascii="Arial" w:hAnsi="Arial" w:cs="Arial"/>
          <w:b/>
          <w:color w:val="FF0000"/>
          <w:sz w:val="22"/>
          <w:szCs w:val="22"/>
        </w:rPr>
      </w:pPr>
    </w:p>
    <w:p w14:paraId="3155CF7D" w14:textId="4405C3FA" w:rsidR="00FB20AB" w:rsidRDefault="00FB20AB" w:rsidP="008E2F0E">
      <w:pPr>
        <w:tabs>
          <w:tab w:val="left" w:pos="2728"/>
        </w:tabs>
        <w:rPr>
          <w:rFonts w:ascii="Arial" w:hAnsi="Arial" w:cs="Arial"/>
          <w:b/>
          <w:color w:val="FF0000"/>
          <w:sz w:val="22"/>
          <w:szCs w:val="22"/>
        </w:rPr>
      </w:pPr>
    </w:p>
    <w:p w14:paraId="2C3C384C" w14:textId="1D48735C" w:rsidR="00FB20AB" w:rsidRDefault="00FB20AB" w:rsidP="008E2F0E">
      <w:pPr>
        <w:tabs>
          <w:tab w:val="left" w:pos="2728"/>
        </w:tabs>
        <w:rPr>
          <w:rFonts w:ascii="Arial" w:hAnsi="Arial" w:cs="Arial"/>
          <w:b/>
          <w:color w:val="FF0000"/>
          <w:sz w:val="22"/>
          <w:szCs w:val="22"/>
        </w:rPr>
      </w:pPr>
    </w:p>
    <w:p w14:paraId="7F7E494A" w14:textId="2ACE96EB" w:rsidR="00FB20AB" w:rsidRDefault="00FB20AB" w:rsidP="008E2F0E">
      <w:pPr>
        <w:tabs>
          <w:tab w:val="left" w:pos="2728"/>
        </w:tabs>
        <w:rPr>
          <w:rFonts w:ascii="Arial" w:hAnsi="Arial" w:cs="Arial"/>
          <w:b/>
          <w:color w:val="FF0000"/>
          <w:sz w:val="22"/>
          <w:szCs w:val="22"/>
        </w:rPr>
      </w:pPr>
    </w:p>
    <w:p w14:paraId="528072BD" w14:textId="77777777" w:rsidR="00FB20AB" w:rsidRPr="008E2F0E" w:rsidRDefault="00FB20AB" w:rsidP="008E2F0E">
      <w:pPr>
        <w:tabs>
          <w:tab w:val="left" w:pos="2728"/>
        </w:tabs>
        <w:rPr>
          <w:rFonts w:ascii="Arial" w:hAnsi="Arial" w:cs="Arial"/>
          <w:b/>
          <w:color w:val="FF0000"/>
          <w:sz w:val="22"/>
          <w:szCs w:val="22"/>
        </w:rPr>
      </w:pPr>
    </w:p>
    <w:p w14:paraId="09B93A17" w14:textId="5BBC3536" w:rsidR="0021616C" w:rsidRPr="00C0371A" w:rsidRDefault="0055358A" w:rsidP="008E2F0E">
      <w:pPr>
        <w:tabs>
          <w:tab w:val="left" w:pos="2728"/>
        </w:tabs>
        <w:jc w:val="both"/>
        <w:rPr>
          <w:rFonts w:ascii="Arial" w:hAnsi="Arial" w:cs="Arial"/>
          <w:b/>
          <w:bCs/>
          <w:sz w:val="22"/>
          <w:szCs w:val="22"/>
        </w:rPr>
      </w:pPr>
      <w:r w:rsidRPr="00C0371A">
        <w:rPr>
          <w:rFonts w:ascii="Arial" w:hAnsi="Arial" w:cs="Arial"/>
          <w:b/>
          <w:sz w:val="22"/>
          <w:szCs w:val="22"/>
        </w:rPr>
        <w:lastRenderedPageBreak/>
        <w:t xml:space="preserve">4. DEJAVNOSTI, UKREPI IN NALOGE MINISTRSTVA IZ DRŽAVNEGA NAČRTA ZAŠČITE IN REŠEVANJA </w:t>
      </w:r>
      <w:r w:rsidR="0021616C" w:rsidRPr="00C0371A">
        <w:rPr>
          <w:rFonts w:ascii="Arial" w:hAnsi="Arial" w:cs="Arial"/>
          <w:b/>
          <w:bCs/>
          <w:sz w:val="22"/>
          <w:szCs w:val="22"/>
        </w:rPr>
        <w:t>OB UPORABI OROŽJA ALI SREDSTEV ZA MNOŽIČNO UNIČEVANJE V TERORISTIČNE NAMENE OZIROMA OB TERORISTIČNEM NAPADU S KLASIČNIMI SREDSTVI</w:t>
      </w:r>
    </w:p>
    <w:p w14:paraId="0AA891A1" w14:textId="77777777" w:rsidR="0021616C" w:rsidRPr="00C0371A" w:rsidRDefault="0021616C" w:rsidP="008E2F0E">
      <w:pPr>
        <w:jc w:val="both"/>
        <w:rPr>
          <w:rFonts w:ascii="Arial" w:hAnsi="Arial" w:cs="Arial"/>
          <w:sz w:val="22"/>
          <w:szCs w:val="22"/>
        </w:rPr>
      </w:pPr>
    </w:p>
    <w:p w14:paraId="7FE77E90" w14:textId="42A9B908" w:rsidR="0021616C" w:rsidRPr="00C0371A" w:rsidRDefault="0021616C" w:rsidP="008E2F0E">
      <w:pPr>
        <w:jc w:val="both"/>
        <w:rPr>
          <w:rFonts w:ascii="Arial" w:hAnsi="Arial" w:cs="Arial"/>
          <w:sz w:val="22"/>
          <w:szCs w:val="22"/>
        </w:rPr>
      </w:pPr>
      <w:r w:rsidRPr="00C0371A">
        <w:rPr>
          <w:rFonts w:ascii="Arial" w:hAnsi="Arial" w:cs="Arial"/>
          <w:sz w:val="22"/>
          <w:szCs w:val="22"/>
        </w:rPr>
        <w:t>Ministrstvo za vzgojo in izobraževanje ukrepa skladno z državnim načrtom zaščite in reševanja, ki ureja področje terorizma tako</w:t>
      </w:r>
      <w:r w:rsidR="00F334EB">
        <w:rPr>
          <w:rFonts w:ascii="Arial" w:hAnsi="Arial" w:cs="Arial"/>
          <w:sz w:val="22"/>
          <w:szCs w:val="22"/>
        </w:rPr>
        <w:t>,</w:t>
      </w:r>
      <w:r w:rsidRPr="00C0371A">
        <w:rPr>
          <w:rFonts w:ascii="Arial" w:hAnsi="Arial" w:cs="Arial"/>
          <w:sz w:val="22"/>
          <w:szCs w:val="22"/>
        </w:rPr>
        <w:t xml:space="preserve"> da: </w:t>
      </w:r>
    </w:p>
    <w:p w14:paraId="081F0EC2" w14:textId="77777777" w:rsidR="0021616C" w:rsidRPr="00C0371A" w:rsidRDefault="0021616C">
      <w:pPr>
        <w:numPr>
          <w:ilvl w:val="0"/>
          <w:numId w:val="32"/>
        </w:numPr>
        <w:ind w:left="357" w:hanging="357"/>
        <w:jc w:val="both"/>
        <w:rPr>
          <w:rFonts w:ascii="Arial" w:hAnsi="Arial" w:cs="Arial"/>
          <w:sz w:val="22"/>
          <w:szCs w:val="22"/>
        </w:rPr>
      </w:pPr>
      <w:r w:rsidRPr="00C0371A">
        <w:rPr>
          <w:rFonts w:ascii="Arial" w:hAnsi="Arial" w:cs="Arial"/>
          <w:sz w:val="22"/>
          <w:szCs w:val="22"/>
        </w:rPr>
        <w:t xml:space="preserve">odloča o prenehanju pouka oziroma predčasnem koncu šolskega leta, </w:t>
      </w:r>
    </w:p>
    <w:p w14:paraId="2A85DB34" w14:textId="77777777" w:rsidR="0021616C" w:rsidRPr="00C0371A" w:rsidRDefault="0021616C">
      <w:pPr>
        <w:numPr>
          <w:ilvl w:val="0"/>
          <w:numId w:val="32"/>
        </w:numPr>
        <w:ind w:left="357" w:hanging="357"/>
        <w:jc w:val="both"/>
        <w:rPr>
          <w:rFonts w:ascii="Arial" w:hAnsi="Arial" w:cs="Arial"/>
          <w:sz w:val="22"/>
          <w:szCs w:val="22"/>
        </w:rPr>
      </w:pPr>
      <w:r w:rsidRPr="00C0371A">
        <w:rPr>
          <w:rFonts w:ascii="Arial" w:hAnsi="Arial" w:cs="Arial"/>
          <w:sz w:val="22"/>
          <w:szCs w:val="22"/>
        </w:rPr>
        <w:t xml:space="preserve">uveljavi navodila za nadaljevanje vzgojno-izobraževalnega dela in drugih dejavnosti povsod tam, kjer ni neposredne ali verjetne grožnje oziroma ni prišlo do poškodb objektov vzgoje in izobraževanja. Povsod tam, kjer niso nastale škodljive posledice, se delo v vrtcih in šolah nadaljuje, </w:t>
      </w:r>
    </w:p>
    <w:p w14:paraId="6C37329A" w14:textId="77777777" w:rsidR="0021616C" w:rsidRPr="00C0371A" w:rsidRDefault="0021616C">
      <w:pPr>
        <w:numPr>
          <w:ilvl w:val="0"/>
          <w:numId w:val="32"/>
        </w:numPr>
        <w:ind w:left="357" w:hanging="357"/>
        <w:jc w:val="both"/>
        <w:rPr>
          <w:rFonts w:ascii="Arial" w:hAnsi="Arial" w:cs="Arial"/>
          <w:sz w:val="22"/>
          <w:szCs w:val="22"/>
        </w:rPr>
      </w:pPr>
      <w:r w:rsidRPr="00C0371A">
        <w:rPr>
          <w:rFonts w:ascii="Arial" w:hAnsi="Arial" w:cs="Arial"/>
          <w:sz w:val="22"/>
          <w:szCs w:val="22"/>
        </w:rPr>
        <w:t xml:space="preserve">pripravi oceno o stanju šolskih in drugih zgradb, opreme ter drugih možnosti vzgojno-izobraževalnega procesa, uveljavi navodila za nadaljevanje vzgojno-izobraževalnega dela in drugih dejavnosti na ogroženem ali napadenem območju. </w:t>
      </w:r>
    </w:p>
    <w:p w14:paraId="1C9D408C" w14:textId="77777777" w:rsidR="0021616C" w:rsidRPr="00C0371A" w:rsidRDefault="0021616C" w:rsidP="008E2F0E">
      <w:pPr>
        <w:jc w:val="both"/>
        <w:rPr>
          <w:rFonts w:ascii="Arial" w:hAnsi="Arial" w:cs="Arial"/>
          <w:sz w:val="22"/>
          <w:szCs w:val="22"/>
        </w:rPr>
      </w:pPr>
    </w:p>
    <w:p w14:paraId="57C20569" w14:textId="77777777" w:rsidR="0021616C" w:rsidRPr="00C0371A" w:rsidRDefault="0021616C" w:rsidP="008E2F0E">
      <w:pPr>
        <w:jc w:val="both"/>
        <w:rPr>
          <w:rFonts w:ascii="Arial" w:hAnsi="Arial" w:cs="Arial"/>
          <w:sz w:val="22"/>
          <w:szCs w:val="22"/>
        </w:rPr>
      </w:pPr>
      <w:r w:rsidRPr="00C0371A">
        <w:rPr>
          <w:rFonts w:ascii="Arial" w:hAnsi="Arial" w:cs="Arial"/>
          <w:sz w:val="22"/>
          <w:szCs w:val="22"/>
        </w:rPr>
        <w:t>Načrt dejavnosti ministrstva predvideva predvsem naslednje aktivnosti:</w:t>
      </w:r>
    </w:p>
    <w:p w14:paraId="49568315"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osnovna načela poslovanja v primeru pojava terorizma,</w:t>
      </w:r>
    </w:p>
    <w:p w14:paraId="16EF92B9"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prve nujne ukrepe, ki opredeljujejo naloge, povezane z oceno nastalih razmer,</w:t>
      </w:r>
    </w:p>
    <w:p w14:paraId="7FDC91BA"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dejavnosti, ki jih izvaja ministrstvo na ogroženem območju,</w:t>
      </w:r>
    </w:p>
    <w:p w14:paraId="4BCF9A8F"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 xml:space="preserve">zaščito uslužbencev ministrstva, materialno-tehničnih sredstev, </w:t>
      </w:r>
    </w:p>
    <w:p w14:paraId="766941E1"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sistem komuniciranja in izmenjavo informacij,</w:t>
      </w:r>
    </w:p>
    <w:p w14:paraId="3F113E16"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preventivne dejavnosti,</w:t>
      </w:r>
    </w:p>
    <w:p w14:paraId="1387BAD2" w14:textId="77777777" w:rsidR="0021616C" w:rsidRPr="00C0371A" w:rsidRDefault="0021616C" w:rsidP="00F36B22">
      <w:pPr>
        <w:numPr>
          <w:ilvl w:val="0"/>
          <w:numId w:val="19"/>
        </w:numPr>
        <w:jc w:val="both"/>
        <w:rPr>
          <w:rFonts w:ascii="Arial" w:hAnsi="Arial" w:cs="Arial"/>
          <w:sz w:val="22"/>
          <w:szCs w:val="22"/>
        </w:rPr>
      </w:pPr>
      <w:r w:rsidRPr="00C0371A">
        <w:rPr>
          <w:rFonts w:ascii="Arial" w:hAnsi="Arial" w:cs="Arial"/>
          <w:sz w:val="22"/>
          <w:szCs w:val="22"/>
        </w:rPr>
        <w:t>možnosti izvajanja samopomoči oz. prve pomoči zaposlenim.</w:t>
      </w:r>
    </w:p>
    <w:p w14:paraId="5916C22F" w14:textId="77777777" w:rsidR="0021616C" w:rsidRPr="00C0371A" w:rsidRDefault="0021616C" w:rsidP="00F36B22">
      <w:pPr>
        <w:pStyle w:val="Bodytext20"/>
        <w:numPr>
          <w:ilvl w:val="0"/>
          <w:numId w:val="19"/>
        </w:numPr>
        <w:shd w:val="clear" w:color="auto" w:fill="auto"/>
        <w:tabs>
          <w:tab w:val="left" w:pos="282"/>
        </w:tabs>
        <w:spacing w:before="0" w:after="0" w:line="240" w:lineRule="auto"/>
        <w:jc w:val="left"/>
        <w:rPr>
          <w:rFonts w:ascii="Arial" w:hAnsi="Arial" w:cs="Arial"/>
          <w:sz w:val="22"/>
          <w:szCs w:val="22"/>
        </w:rPr>
      </w:pPr>
      <w:r w:rsidRPr="00C0371A">
        <w:rPr>
          <w:rFonts w:ascii="Arial" w:hAnsi="Arial" w:cs="Arial"/>
          <w:sz w:val="22"/>
          <w:szCs w:val="22"/>
          <w:lang w:eastAsia="sl-SI" w:bidi="sl-SI"/>
        </w:rPr>
        <w:t>izvajanje preventivnih in zaščitnih ukrepov v vzgojno-varstvenih in izobraževalnih ustanovah,</w:t>
      </w:r>
    </w:p>
    <w:p w14:paraId="663FA750" w14:textId="1AB96C34" w:rsidR="0021616C" w:rsidRPr="00C0371A" w:rsidRDefault="0021616C" w:rsidP="00F36B22">
      <w:pPr>
        <w:pStyle w:val="Bodytext20"/>
        <w:numPr>
          <w:ilvl w:val="0"/>
          <w:numId w:val="19"/>
        </w:numPr>
        <w:shd w:val="clear" w:color="auto" w:fill="auto"/>
        <w:tabs>
          <w:tab w:val="left" w:pos="282"/>
        </w:tabs>
        <w:spacing w:before="0" w:after="0" w:line="240" w:lineRule="auto"/>
        <w:rPr>
          <w:rFonts w:ascii="Arial" w:hAnsi="Arial" w:cs="Arial"/>
          <w:sz w:val="22"/>
          <w:szCs w:val="22"/>
        </w:rPr>
      </w:pPr>
      <w:r w:rsidRPr="00C0371A">
        <w:rPr>
          <w:rFonts w:ascii="Arial" w:hAnsi="Arial" w:cs="Arial"/>
          <w:sz w:val="22"/>
          <w:szCs w:val="22"/>
          <w:lang w:eastAsia="sl-SI" w:bidi="sl-SI"/>
        </w:rPr>
        <w:t>sodelovanje pri oskrbi šol z najnujnejšimi šolskimi potrebščinami.</w:t>
      </w:r>
    </w:p>
    <w:p w14:paraId="33028C65" w14:textId="77777777" w:rsidR="0021616C" w:rsidRPr="00C0371A" w:rsidRDefault="0021616C" w:rsidP="008E2F0E">
      <w:pPr>
        <w:jc w:val="both"/>
        <w:rPr>
          <w:rFonts w:ascii="Arial" w:hAnsi="Arial" w:cs="Arial"/>
          <w:b/>
          <w:sz w:val="22"/>
          <w:szCs w:val="22"/>
        </w:rPr>
      </w:pPr>
    </w:p>
    <w:p w14:paraId="798EFEEF" w14:textId="2498E277" w:rsidR="0021616C" w:rsidRPr="00C0371A" w:rsidRDefault="0021616C" w:rsidP="008E2F0E">
      <w:pPr>
        <w:jc w:val="both"/>
        <w:rPr>
          <w:rStyle w:val="Bodytext2Exact"/>
          <w:rFonts w:eastAsia="Times New Roman"/>
          <w:sz w:val="22"/>
          <w:szCs w:val="22"/>
          <w:lang w:bidi="sl-SI"/>
        </w:rPr>
      </w:pPr>
      <w:r w:rsidRPr="00C0371A">
        <w:rPr>
          <w:rFonts w:ascii="Arial" w:hAnsi="Arial" w:cs="Arial"/>
          <w:sz w:val="22"/>
          <w:szCs w:val="22"/>
          <w:lang w:bidi="sl-SI"/>
        </w:rPr>
        <w:t xml:space="preserve">Ministrstvo za vzgojo in izobraževanje pa lahko </w:t>
      </w:r>
      <w:r w:rsidRPr="00C0371A">
        <w:rPr>
          <w:rFonts w:ascii="Arial" w:hAnsi="Arial" w:cs="Arial"/>
          <w:sz w:val="22"/>
          <w:szCs w:val="22"/>
        </w:rPr>
        <w:t>ob uporabi orožja ali sredstev za množično uničevanje v teroristične namene oziroma ob terorističnem napadu s klasičnimi sredstvi</w:t>
      </w:r>
      <w:r w:rsidRPr="00C0371A">
        <w:rPr>
          <w:rFonts w:ascii="Arial" w:hAnsi="Arial" w:cs="Arial"/>
          <w:sz w:val="22"/>
          <w:szCs w:val="22"/>
          <w:lang w:bidi="sl-SI"/>
        </w:rPr>
        <w:t xml:space="preserve"> samoiniciativno izvaja še druge aktivnosti, npr.:</w:t>
      </w:r>
    </w:p>
    <w:p w14:paraId="1CB77C7A" w14:textId="77777777" w:rsidR="0021616C" w:rsidRPr="00C0371A" w:rsidRDefault="0021616C" w:rsidP="00F36B22">
      <w:pPr>
        <w:numPr>
          <w:ilvl w:val="0"/>
          <w:numId w:val="6"/>
        </w:numPr>
        <w:jc w:val="both"/>
        <w:rPr>
          <w:rFonts w:ascii="Arial" w:hAnsi="Arial" w:cs="Arial"/>
          <w:sz w:val="22"/>
          <w:szCs w:val="22"/>
        </w:rPr>
      </w:pPr>
      <w:r w:rsidRPr="00C0371A">
        <w:rPr>
          <w:rFonts w:ascii="Arial" w:hAnsi="Arial" w:cs="Arial"/>
          <w:sz w:val="22"/>
          <w:szCs w:val="22"/>
        </w:rPr>
        <w:t xml:space="preserve">vnaprej pripravi in ob nastanku potrebe prilagodi in uveljavi odloke, odredbe, navodila, sklepe, priporočila in smernice za organiziranje delovanje in izvajanje dejavnosti ministrstva in celotnega resornega področja v pogojih pojava terorističnih dejanj, </w:t>
      </w:r>
    </w:p>
    <w:p w14:paraId="462F11E9" w14:textId="63631777" w:rsidR="0021616C" w:rsidRPr="00C0371A" w:rsidRDefault="0021616C" w:rsidP="00F36B22">
      <w:pPr>
        <w:numPr>
          <w:ilvl w:val="0"/>
          <w:numId w:val="6"/>
        </w:numPr>
        <w:jc w:val="both"/>
        <w:rPr>
          <w:rFonts w:ascii="Arial" w:hAnsi="Arial" w:cs="Arial"/>
          <w:sz w:val="22"/>
          <w:szCs w:val="22"/>
        </w:rPr>
      </w:pPr>
      <w:r w:rsidRPr="00C0371A">
        <w:rPr>
          <w:rFonts w:ascii="Arial" w:hAnsi="Arial" w:cs="Arial"/>
          <w:sz w:val="22"/>
          <w:szCs w:val="22"/>
        </w:rPr>
        <w:t xml:space="preserve">vzpostavi kontaktno telefonsko številko in poseben e-naslov za informacije s področja delovanja ministrstva ter poskrbi za delovanje dežurne službe, </w:t>
      </w:r>
    </w:p>
    <w:p w14:paraId="5E0E10AB" w14:textId="77777777" w:rsidR="0077031B" w:rsidRPr="00C0371A" w:rsidRDefault="0077031B" w:rsidP="00F36B22">
      <w:pPr>
        <w:numPr>
          <w:ilvl w:val="0"/>
          <w:numId w:val="6"/>
        </w:numPr>
        <w:jc w:val="both"/>
        <w:rPr>
          <w:rFonts w:ascii="Arial" w:hAnsi="Arial" w:cs="Arial"/>
          <w:sz w:val="22"/>
          <w:szCs w:val="22"/>
        </w:rPr>
      </w:pPr>
      <w:r w:rsidRPr="00C0371A">
        <w:rPr>
          <w:rFonts w:ascii="Arial" w:hAnsi="Arial" w:cs="Arial"/>
          <w:sz w:val="22"/>
          <w:szCs w:val="22"/>
        </w:rPr>
        <w:t xml:space="preserve">odloča o izvajanju pouka na daljavo, kombiniranju pouka v šolah in na daljavo ter drugih oblik vzgojno izobraževalnega dela. V tem primeru poda zavodom natančna navodila in usmeritve, </w:t>
      </w:r>
    </w:p>
    <w:p w14:paraId="5CA256D9" w14:textId="77777777" w:rsidR="0077031B" w:rsidRPr="00C0371A" w:rsidRDefault="0077031B" w:rsidP="00F36B22">
      <w:pPr>
        <w:pStyle w:val="Default"/>
        <w:numPr>
          <w:ilvl w:val="0"/>
          <w:numId w:val="6"/>
        </w:numPr>
        <w:jc w:val="both"/>
        <w:rPr>
          <w:color w:val="auto"/>
          <w:sz w:val="22"/>
          <w:szCs w:val="22"/>
        </w:rPr>
      </w:pPr>
      <w:r w:rsidRPr="00C0371A">
        <w:rPr>
          <w:color w:val="auto"/>
          <w:sz w:val="22"/>
          <w:szCs w:val="22"/>
        </w:rPr>
        <w:t xml:space="preserve">v primeru izvajanja pouka na daljavo poskrbi za zagotavljanje infrastrukturnih pogojev za nadaljevanja vzgojno-izobraževanega dela in drugih dejavnosti na področju otroškega varstva, osnovnega šolstva in izobraževanja na srednjih in višjih šolah, univerzah ter raziskovalnih dejavnostih, </w:t>
      </w:r>
    </w:p>
    <w:p w14:paraId="6B881156" w14:textId="5AEA9DCB" w:rsidR="0077031B" w:rsidRPr="00C0371A" w:rsidRDefault="0077031B" w:rsidP="00F36B22">
      <w:pPr>
        <w:numPr>
          <w:ilvl w:val="0"/>
          <w:numId w:val="6"/>
        </w:numPr>
        <w:jc w:val="both"/>
        <w:rPr>
          <w:rFonts w:ascii="Arial" w:hAnsi="Arial" w:cs="Arial"/>
          <w:sz w:val="22"/>
          <w:szCs w:val="22"/>
        </w:rPr>
      </w:pPr>
      <w:r w:rsidRPr="00C0371A">
        <w:rPr>
          <w:rFonts w:ascii="Arial" w:hAnsi="Arial" w:cs="Arial"/>
          <w:sz w:val="22"/>
          <w:szCs w:val="22"/>
        </w:rPr>
        <w:t>odloča o začasni spremembi namembnosti objektov in nepremičnin, ki služijo za izvajanje vzgojno-izobraževalnih in raziskovalnih dejavnosti v lasti RS in upravljanju javnih zavodov iz resorne pristojnosti ministrstva,</w:t>
      </w:r>
    </w:p>
    <w:p w14:paraId="56F524F1" w14:textId="784A9A52" w:rsidR="0055358A" w:rsidRPr="00C0371A" w:rsidRDefault="0055358A" w:rsidP="00F36B22">
      <w:pPr>
        <w:pStyle w:val="Default"/>
        <w:numPr>
          <w:ilvl w:val="0"/>
          <w:numId w:val="6"/>
        </w:numPr>
        <w:jc w:val="both"/>
        <w:rPr>
          <w:color w:val="auto"/>
          <w:sz w:val="22"/>
          <w:szCs w:val="22"/>
        </w:rPr>
      </w:pPr>
      <w:r w:rsidRPr="00C0371A">
        <w:rPr>
          <w:color w:val="auto"/>
          <w:sz w:val="22"/>
          <w:szCs w:val="22"/>
          <w:lang w:bidi="sl-SI"/>
        </w:rPr>
        <w:t xml:space="preserve">se poveže z inštitucijami v pristojnosti resorja </w:t>
      </w:r>
      <w:r w:rsidR="0021616C" w:rsidRPr="00C0371A">
        <w:rPr>
          <w:color w:val="auto"/>
          <w:sz w:val="22"/>
          <w:szCs w:val="22"/>
          <w:lang w:bidi="sl-SI"/>
        </w:rPr>
        <w:t>vzgoje in</w:t>
      </w:r>
      <w:r w:rsidRPr="00C0371A">
        <w:rPr>
          <w:color w:val="auto"/>
          <w:sz w:val="22"/>
          <w:szCs w:val="22"/>
          <w:lang w:bidi="sl-SI"/>
        </w:rPr>
        <w:t xml:space="preserve"> izobraževanje, drugimi državnimi organi ter lokalno skupnostjo in sodeluje z njimi pri reševanju nastale situacije na ogroženem območju,</w:t>
      </w:r>
    </w:p>
    <w:p w14:paraId="375A5CB1" w14:textId="77777777" w:rsidR="0021616C" w:rsidRPr="00C0371A" w:rsidRDefault="0021616C" w:rsidP="00F36B22">
      <w:pPr>
        <w:pStyle w:val="Default"/>
        <w:numPr>
          <w:ilvl w:val="0"/>
          <w:numId w:val="6"/>
        </w:numPr>
        <w:jc w:val="both"/>
        <w:rPr>
          <w:color w:val="auto"/>
          <w:sz w:val="22"/>
          <w:szCs w:val="22"/>
        </w:rPr>
      </w:pPr>
      <w:r w:rsidRPr="00C0371A">
        <w:rPr>
          <w:color w:val="auto"/>
          <w:sz w:val="22"/>
          <w:szCs w:val="22"/>
        </w:rPr>
        <w:t>iskanje in zagotavljanje drugih možnostih za izvajanje vzgojno izobraževalnega procesa,</w:t>
      </w:r>
    </w:p>
    <w:p w14:paraId="2327D919" w14:textId="77777777" w:rsidR="0021616C" w:rsidRPr="00C0371A" w:rsidRDefault="0021616C" w:rsidP="00F36B22">
      <w:pPr>
        <w:pStyle w:val="Default"/>
        <w:numPr>
          <w:ilvl w:val="0"/>
          <w:numId w:val="6"/>
        </w:numPr>
        <w:jc w:val="both"/>
        <w:rPr>
          <w:color w:val="auto"/>
          <w:sz w:val="22"/>
          <w:szCs w:val="22"/>
        </w:rPr>
      </w:pPr>
      <w:r w:rsidRPr="00C0371A">
        <w:rPr>
          <w:color w:val="auto"/>
          <w:sz w:val="22"/>
          <w:szCs w:val="22"/>
        </w:rPr>
        <w:t>predlaganje ukrepov za odpravo posledic terorističnih dejanj,</w:t>
      </w:r>
    </w:p>
    <w:p w14:paraId="4C387F1F" w14:textId="5DC78B60" w:rsidR="0021616C" w:rsidRPr="00C0371A" w:rsidRDefault="0021616C" w:rsidP="00F36B22">
      <w:pPr>
        <w:pStyle w:val="Default"/>
        <w:numPr>
          <w:ilvl w:val="0"/>
          <w:numId w:val="6"/>
        </w:numPr>
        <w:jc w:val="both"/>
        <w:rPr>
          <w:color w:val="auto"/>
          <w:sz w:val="22"/>
          <w:szCs w:val="22"/>
        </w:rPr>
      </w:pPr>
      <w:r w:rsidRPr="00C0371A">
        <w:rPr>
          <w:color w:val="auto"/>
          <w:sz w:val="22"/>
          <w:szCs w:val="22"/>
        </w:rPr>
        <w:t xml:space="preserve">spremljanje informacij o teroristični nevarnosti, </w:t>
      </w:r>
    </w:p>
    <w:p w14:paraId="09D243FA" w14:textId="77777777" w:rsidR="0021616C" w:rsidRPr="00C0371A" w:rsidRDefault="0021616C" w:rsidP="00F36B22">
      <w:pPr>
        <w:pStyle w:val="Default"/>
        <w:numPr>
          <w:ilvl w:val="0"/>
          <w:numId w:val="6"/>
        </w:numPr>
        <w:jc w:val="both"/>
        <w:rPr>
          <w:color w:val="auto"/>
          <w:sz w:val="22"/>
          <w:szCs w:val="22"/>
        </w:rPr>
      </w:pPr>
      <w:r w:rsidRPr="00C0371A">
        <w:rPr>
          <w:color w:val="auto"/>
          <w:sz w:val="22"/>
          <w:szCs w:val="22"/>
          <w:lang w:bidi="sl-SI"/>
        </w:rPr>
        <w:t>opravlja druge naloge iz svoje pristojnosti.</w:t>
      </w:r>
    </w:p>
    <w:p w14:paraId="144DDADE" w14:textId="77777777" w:rsidR="0021616C" w:rsidRPr="00C0371A" w:rsidRDefault="0021616C" w:rsidP="008E2F0E">
      <w:pPr>
        <w:pStyle w:val="Default"/>
        <w:ind w:left="360"/>
        <w:jc w:val="both"/>
        <w:rPr>
          <w:color w:val="auto"/>
          <w:sz w:val="22"/>
          <w:szCs w:val="22"/>
        </w:rPr>
      </w:pPr>
    </w:p>
    <w:p w14:paraId="350F13F0" w14:textId="77777777" w:rsidR="0055358A" w:rsidRPr="00C0371A" w:rsidRDefault="0055358A" w:rsidP="008E2F0E">
      <w:pPr>
        <w:pStyle w:val="Default"/>
        <w:jc w:val="both"/>
        <w:rPr>
          <w:color w:val="auto"/>
          <w:sz w:val="22"/>
          <w:szCs w:val="22"/>
        </w:rPr>
      </w:pPr>
      <w:r w:rsidRPr="00C0371A">
        <w:rPr>
          <w:color w:val="auto"/>
          <w:sz w:val="22"/>
          <w:szCs w:val="22"/>
        </w:rPr>
        <w:t>Nosilci izvajanja zgoraj opisanih nalog oziroma odgovorne osebe za izvajanje teh nalog so:</w:t>
      </w:r>
    </w:p>
    <w:p w14:paraId="1E7CB315"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minister,</w:t>
      </w:r>
    </w:p>
    <w:p w14:paraId="30EEFEC0"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državni sekretar,</w:t>
      </w:r>
    </w:p>
    <w:p w14:paraId="5BAFE896"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generalni sekretar ministrstva,</w:t>
      </w:r>
    </w:p>
    <w:p w14:paraId="067A9E5C"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generalni direktorji direktoratov,</w:t>
      </w:r>
    </w:p>
    <w:p w14:paraId="2919D710"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predstojnik organa v sestavi ministrstva,</w:t>
      </w:r>
    </w:p>
    <w:p w14:paraId="5F5C37A9" w14:textId="77777777" w:rsidR="0055358A" w:rsidRPr="00C0371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vodje sektorjev,</w:t>
      </w:r>
    </w:p>
    <w:p w14:paraId="6FD026BB" w14:textId="7C2713A4" w:rsidR="0055358A" w:rsidRDefault="0055358A" w:rsidP="008E2F0E">
      <w:pPr>
        <w:numPr>
          <w:ilvl w:val="0"/>
          <w:numId w:val="3"/>
        </w:numPr>
        <w:suppressAutoHyphens/>
        <w:rPr>
          <w:rFonts w:ascii="Arial" w:hAnsi="Arial" w:cs="Arial"/>
          <w:sz w:val="22"/>
          <w:szCs w:val="22"/>
        </w:rPr>
      </w:pPr>
      <w:r w:rsidRPr="00C0371A">
        <w:rPr>
          <w:rFonts w:ascii="Arial" w:hAnsi="Arial" w:cs="Arial"/>
          <w:sz w:val="22"/>
          <w:szCs w:val="22"/>
        </w:rPr>
        <w:t xml:space="preserve">vodje služb. </w:t>
      </w:r>
    </w:p>
    <w:p w14:paraId="02296F05" w14:textId="77777777" w:rsidR="00C0371A" w:rsidRPr="00C0371A" w:rsidRDefault="00C0371A" w:rsidP="00C0371A">
      <w:pPr>
        <w:suppressAutoHyphens/>
        <w:ind w:left="72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C0371A" w:rsidRPr="00FD5204" w14:paraId="62E75474" w14:textId="77777777" w:rsidTr="00C0371A">
        <w:tc>
          <w:tcPr>
            <w:tcW w:w="1121" w:type="dxa"/>
            <w:tcBorders>
              <w:top w:val="single" w:sz="4" w:space="0" w:color="auto"/>
              <w:left w:val="single" w:sz="4" w:space="0" w:color="auto"/>
              <w:bottom w:val="single" w:sz="4" w:space="0" w:color="auto"/>
              <w:right w:val="single" w:sz="4" w:space="0" w:color="auto"/>
            </w:tcBorders>
            <w:shd w:val="clear" w:color="auto" w:fill="auto"/>
          </w:tcPr>
          <w:p w14:paraId="6AF2DE1C" w14:textId="77777777" w:rsidR="00C0371A" w:rsidRPr="00C0371A" w:rsidRDefault="00C0371A" w:rsidP="00C0371A">
            <w:pPr>
              <w:rPr>
                <w:rFonts w:ascii="Arial" w:hAnsi="Arial" w:cs="Arial"/>
                <w:sz w:val="20"/>
                <w:szCs w:val="20"/>
              </w:rPr>
            </w:pPr>
            <w:r w:rsidRPr="00C0371A">
              <w:rPr>
                <w:rFonts w:ascii="Arial" w:hAnsi="Arial" w:cs="Arial"/>
                <w:sz w:val="20"/>
                <w:szCs w:val="20"/>
              </w:rPr>
              <w:t>Priloga 3</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023FC14D" w14:textId="77777777" w:rsidR="00C0371A" w:rsidRPr="00C0371A" w:rsidRDefault="00C0371A" w:rsidP="001E798D">
            <w:pPr>
              <w:rPr>
                <w:rFonts w:ascii="Arial" w:hAnsi="Arial" w:cs="Arial"/>
                <w:sz w:val="20"/>
                <w:szCs w:val="20"/>
                <w:lang w:bidi="sl-SI"/>
              </w:rPr>
            </w:pPr>
            <w:r w:rsidRPr="00C0371A">
              <w:rPr>
                <w:rFonts w:ascii="Arial" w:hAnsi="Arial" w:cs="Arial"/>
                <w:sz w:val="20"/>
                <w:szCs w:val="20"/>
                <w:lang w:bidi="sl-SI"/>
              </w:rPr>
              <w:t>Seznam oseb, ki so na ministrstvu zadolženi za koordinacijo izvajanja zaščitnih ukrepov</w:t>
            </w:r>
          </w:p>
        </w:tc>
      </w:tr>
    </w:tbl>
    <w:p w14:paraId="100D77EC" w14:textId="77777777" w:rsidR="00C0371A" w:rsidRPr="00C0371A" w:rsidRDefault="00C0371A" w:rsidP="008E2F0E">
      <w:pPr>
        <w:pStyle w:val="Default"/>
        <w:jc w:val="both"/>
        <w:rPr>
          <w:color w:val="auto"/>
          <w:sz w:val="22"/>
          <w:szCs w:val="22"/>
        </w:rPr>
      </w:pPr>
    </w:p>
    <w:p w14:paraId="31AA3E83" w14:textId="4D7BEBFB" w:rsidR="0055358A" w:rsidRPr="00C0371A" w:rsidRDefault="0055358A" w:rsidP="008E2F0E">
      <w:pPr>
        <w:jc w:val="both"/>
        <w:rPr>
          <w:rFonts w:ascii="Arial" w:hAnsi="Arial" w:cs="Arial"/>
          <w:b/>
          <w:sz w:val="22"/>
          <w:szCs w:val="22"/>
        </w:rPr>
      </w:pPr>
      <w:r w:rsidRPr="00C0371A">
        <w:rPr>
          <w:rFonts w:ascii="Arial" w:hAnsi="Arial" w:cs="Arial"/>
          <w:b/>
          <w:sz w:val="22"/>
          <w:szCs w:val="22"/>
        </w:rPr>
        <w:t>4.1. P</w:t>
      </w:r>
      <w:r w:rsidR="00F85483" w:rsidRPr="00C0371A">
        <w:rPr>
          <w:rFonts w:ascii="Arial" w:hAnsi="Arial" w:cs="Arial"/>
          <w:b/>
          <w:sz w:val="22"/>
          <w:szCs w:val="22"/>
        </w:rPr>
        <w:t xml:space="preserve">omembnejše aktivnosti in dejavnosti </w:t>
      </w:r>
      <w:r w:rsidRPr="00C0371A">
        <w:rPr>
          <w:rFonts w:ascii="Arial" w:hAnsi="Arial" w:cs="Arial"/>
          <w:b/>
          <w:sz w:val="22"/>
          <w:szCs w:val="22"/>
        </w:rPr>
        <w:t>M</w:t>
      </w:r>
      <w:r w:rsidR="00F85483" w:rsidRPr="00C0371A">
        <w:rPr>
          <w:rFonts w:ascii="Arial" w:hAnsi="Arial" w:cs="Arial"/>
          <w:b/>
          <w:sz w:val="22"/>
          <w:szCs w:val="22"/>
        </w:rPr>
        <w:t>inistrstva za vzgojo in izobraževanje</w:t>
      </w:r>
    </w:p>
    <w:p w14:paraId="6B2CFA4F" w14:textId="77777777" w:rsidR="0055358A" w:rsidRPr="00C0371A" w:rsidRDefault="0055358A" w:rsidP="008E2F0E">
      <w:pPr>
        <w:jc w:val="both"/>
        <w:rPr>
          <w:rFonts w:ascii="Arial" w:hAnsi="Arial" w:cs="Arial"/>
          <w:b/>
          <w:sz w:val="22"/>
          <w:szCs w:val="22"/>
        </w:rPr>
      </w:pPr>
    </w:p>
    <w:p w14:paraId="378B96EB" w14:textId="1734B1F9"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Ob razglasitvi aktiviranja Državnega načrt zaščite in reševanja </w:t>
      </w:r>
      <w:r w:rsidR="0077031B" w:rsidRPr="00C0371A">
        <w:rPr>
          <w:rFonts w:ascii="Arial" w:hAnsi="Arial" w:cs="Arial"/>
          <w:sz w:val="22"/>
          <w:szCs w:val="22"/>
        </w:rPr>
        <w:t xml:space="preserve">ob uporabi orožja ali sredstev za množično uničevanje v teroristične namene oziroma ob terorističnem napadu s klasičnimi sredstvi </w:t>
      </w:r>
      <w:r w:rsidRPr="00C0371A">
        <w:rPr>
          <w:rFonts w:ascii="Arial" w:hAnsi="Arial" w:cs="Arial"/>
          <w:sz w:val="22"/>
          <w:szCs w:val="22"/>
        </w:rPr>
        <w:t xml:space="preserve">se na podlagi obvestila CORS-a neposredno odgovorni nosilci ter izvajalci nalog, določeni s tem načrtom, zberejo na sedežu </w:t>
      </w:r>
      <w:r w:rsidR="0077031B" w:rsidRPr="00C0371A">
        <w:rPr>
          <w:rFonts w:ascii="Arial" w:hAnsi="Arial" w:cs="Arial"/>
          <w:sz w:val="22"/>
          <w:szCs w:val="22"/>
        </w:rPr>
        <w:t>MVI</w:t>
      </w:r>
      <w:r w:rsidRPr="00C0371A">
        <w:rPr>
          <w:rFonts w:ascii="Arial" w:hAnsi="Arial" w:cs="Arial"/>
          <w:sz w:val="22"/>
          <w:szCs w:val="22"/>
        </w:rPr>
        <w:t xml:space="preserve">, na Masarykovi 16. </w:t>
      </w:r>
    </w:p>
    <w:p w14:paraId="012996B5" w14:textId="77777777" w:rsidR="0055358A" w:rsidRPr="00C0371A" w:rsidRDefault="0055358A" w:rsidP="008E2F0E">
      <w:pPr>
        <w:jc w:val="both"/>
        <w:rPr>
          <w:rFonts w:ascii="Arial" w:hAnsi="Arial" w:cs="Arial"/>
          <w:sz w:val="22"/>
          <w:szCs w:val="22"/>
        </w:rPr>
      </w:pPr>
    </w:p>
    <w:p w14:paraId="33874F5C" w14:textId="3EBD491E" w:rsidR="0055358A" w:rsidRPr="00C0371A" w:rsidRDefault="0055358A" w:rsidP="008E2F0E">
      <w:pPr>
        <w:jc w:val="both"/>
        <w:rPr>
          <w:rFonts w:ascii="Arial" w:hAnsi="Arial" w:cs="Arial"/>
          <w:iCs/>
          <w:sz w:val="22"/>
          <w:szCs w:val="22"/>
        </w:rPr>
      </w:pPr>
      <w:r w:rsidRPr="00C0371A">
        <w:rPr>
          <w:rFonts w:ascii="Arial" w:hAnsi="Arial" w:cs="Arial"/>
          <w:sz w:val="22"/>
          <w:szCs w:val="22"/>
        </w:rPr>
        <w:t xml:space="preserve">Prične se postopek pridobivanja in zbiranja informacij. na podlagi prejetih informacij sledi sprejemanje ustreznih ukrepov </w:t>
      </w:r>
      <w:r w:rsidRPr="00C0371A">
        <w:rPr>
          <w:rFonts w:ascii="Arial" w:hAnsi="Arial" w:cs="Arial"/>
          <w:bCs/>
          <w:sz w:val="22"/>
          <w:szCs w:val="22"/>
        </w:rPr>
        <w:t>glede o</w:t>
      </w:r>
      <w:r w:rsidRPr="00C0371A">
        <w:rPr>
          <w:rFonts w:ascii="Arial" w:hAnsi="Arial" w:cs="Arial"/>
          <w:iCs/>
          <w:sz w:val="22"/>
          <w:szCs w:val="22"/>
        </w:rPr>
        <w:t xml:space="preserve">rganizacija dela na </w:t>
      </w:r>
      <w:r w:rsidR="0077031B" w:rsidRPr="00C0371A">
        <w:rPr>
          <w:rFonts w:ascii="Arial" w:hAnsi="Arial" w:cs="Arial"/>
          <w:iCs/>
          <w:sz w:val="22"/>
          <w:szCs w:val="22"/>
        </w:rPr>
        <w:t>MVI</w:t>
      </w:r>
      <w:r w:rsidRPr="00C0371A">
        <w:rPr>
          <w:rFonts w:ascii="Arial" w:hAnsi="Arial" w:cs="Arial"/>
          <w:iCs/>
          <w:sz w:val="22"/>
          <w:szCs w:val="22"/>
        </w:rPr>
        <w:t xml:space="preserve"> kot so: </w:t>
      </w:r>
    </w:p>
    <w:p w14:paraId="68FC3956" w14:textId="3D65AFBE" w:rsidR="0055358A" w:rsidRPr="00C0371A" w:rsidRDefault="0055358A" w:rsidP="00F36B22">
      <w:pPr>
        <w:numPr>
          <w:ilvl w:val="0"/>
          <w:numId w:val="8"/>
        </w:numPr>
        <w:jc w:val="both"/>
        <w:rPr>
          <w:rFonts w:ascii="Arial" w:hAnsi="Arial" w:cs="Arial"/>
          <w:sz w:val="22"/>
          <w:szCs w:val="22"/>
        </w:rPr>
      </w:pPr>
      <w:r w:rsidRPr="00C0371A">
        <w:rPr>
          <w:rFonts w:ascii="Arial" w:hAnsi="Arial" w:cs="Arial"/>
          <w:sz w:val="22"/>
          <w:szCs w:val="22"/>
        </w:rPr>
        <w:t>Imenovanje delovne skupine</w:t>
      </w:r>
      <w:r w:rsidR="005717AF">
        <w:rPr>
          <w:rFonts w:ascii="Arial" w:hAnsi="Arial" w:cs="Arial"/>
          <w:sz w:val="22"/>
          <w:szCs w:val="22"/>
        </w:rPr>
        <w:t>,</w:t>
      </w:r>
    </w:p>
    <w:p w14:paraId="2F30976F" w14:textId="0113EB69" w:rsidR="0055358A" w:rsidRPr="00C0371A" w:rsidRDefault="0055358A" w:rsidP="00F36B22">
      <w:pPr>
        <w:numPr>
          <w:ilvl w:val="0"/>
          <w:numId w:val="8"/>
        </w:numPr>
        <w:jc w:val="both"/>
        <w:rPr>
          <w:rFonts w:ascii="Arial" w:hAnsi="Arial" w:cs="Arial"/>
          <w:sz w:val="22"/>
          <w:szCs w:val="22"/>
        </w:rPr>
      </w:pPr>
      <w:r w:rsidRPr="00C0371A">
        <w:rPr>
          <w:rFonts w:ascii="Arial" w:hAnsi="Arial" w:cs="Arial"/>
          <w:bCs/>
          <w:sz w:val="22"/>
          <w:szCs w:val="22"/>
        </w:rPr>
        <w:t>Priprava navodila zaposlenim ter odrejanje načina opravljanja njihovega dela</w:t>
      </w:r>
      <w:r w:rsidR="005717AF">
        <w:rPr>
          <w:rFonts w:ascii="Arial" w:hAnsi="Arial" w:cs="Arial"/>
          <w:bCs/>
          <w:sz w:val="22"/>
          <w:szCs w:val="22"/>
        </w:rPr>
        <w:t>,</w:t>
      </w:r>
    </w:p>
    <w:p w14:paraId="762E50CB" w14:textId="743AD762" w:rsidR="0055358A" w:rsidRPr="00C0371A" w:rsidRDefault="0055358A" w:rsidP="00F36B22">
      <w:pPr>
        <w:pStyle w:val="Odstavekseznama"/>
        <w:numPr>
          <w:ilvl w:val="0"/>
          <w:numId w:val="8"/>
        </w:numPr>
        <w:spacing w:line="240" w:lineRule="auto"/>
        <w:jc w:val="both"/>
        <w:rPr>
          <w:rFonts w:cs="Arial"/>
          <w:sz w:val="22"/>
          <w:szCs w:val="22"/>
        </w:rPr>
      </w:pPr>
      <w:r w:rsidRPr="00C0371A">
        <w:rPr>
          <w:rFonts w:cs="Arial"/>
          <w:bCs/>
          <w:sz w:val="22"/>
          <w:szCs w:val="22"/>
        </w:rPr>
        <w:t xml:space="preserve">Kadrovska razporeditev uslužbencev za izvajanje ključnih nalog ministrstva v obdobju </w:t>
      </w:r>
      <w:r w:rsidR="0077031B" w:rsidRPr="00C0371A">
        <w:rPr>
          <w:rFonts w:cs="Arial"/>
          <w:bCs/>
          <w:sz w:val="22"/>
          <w:szCs w:val="22"/>
        </w:rPr>
        <w:t xml:space="preserve">terorističnih dejanj </w:t>
      </w:r>
      <w:r w:rsidRPr="00C0371A">
        <w:rPr>
          <w:rFonts w:cs="Arial"/>
          <w:bCs/>
          <w:sz w:val="22"/>
          <w:szCs w:val="22"/>
        </w:rPr>
        <w:t>ter po potrebi opravljanje dela na domu</w:t>
      </w:r>
      <w:r w:rsidR="005717AF">
        <w:rPr>
          <w:rFonts w:cs="Arial"/>
          <w:bCs/>
          <w:sz w:val="22"/>
          <w:szCs w:val="22"/>
        </w:rPr>
        <w:t>,</w:t>
      </w:r>
    </w:p>
    <w:p w14:paraId="69DE62EC" w14:textId="1065CC4F" w:rsidR="0055358A" w:rsidRPr="00C0371A" w:rsidRDefault="0055358A" w:rsidP="00F36B22">
      <w:pPr>
        <w:pStyle w:val="Odstavekseznama"/>
        <w:numPr>
          <w:ilvl w:val="0"/>
          <w:numId w:val="8"/>
        </w:numPr>
        <w:spacing w:line="240" w:lineRule="auto"/>
        <w:jc w:val="both"/>
        <w:rPr>
          <w:rFonts w:cs="Arial"/>
          <w:sz w:val="22"/>
          <w:szCs w:val="22"/>
        </w:rPr>
      </w:pPr>
      <w:r w:rsidRPr="00C0371A">
        <w:rPr>
          <w:rFonts w:cs="Arial"/>
          <w:sz w:val="22"/>
          <w:szCs w:val="22"/>
        </w:rPr>
        <w:t>Uvedba dežurne službe</w:t>
      </w:r>
      <w:r w:rsidR="005717AF">
        <w:rPr>
          <w:rFonts w:cs="Arial"/>
          <w:sz w:val="22"/>
          <w:szCs w:val="22"/>
        </w:rPr>
        <w:t>,</w:t>
      </w:r>
    </w:p>
    <w:p w14:paraId="1385D639" w14:textId="2C5B9B89" w:rsidR="0055358A" w:rsidRPr="00C0371A" w:rsidRDefault="0055358A" w:rsidP="00F36B22">
      <w:pPr>
        <w:pStyle w:val="Odstavekseznama"/>
        <w:numPr>
          <w:ilvl w:val="0"/>
          <w:numId w:val="8"/>
        </w:numPr>
        <w:spacing w:line="240" w:lineRule="auto"/>
        <w:jc w:val="both"/>
        <w:rPr>
          <w:rFonts w:cs="Arial"/>
          <w:sz w:val="22"/>
          <w:szCs w:val="22"/>
        </w:rPr>
      </w:pPr>
      <w:r w:rsidRPr="00C0371A">
        <w:rPr>
          <w:rFonts w:cs="Arial"/>
          <w:sz w:val="22"/>
          <w:szCs w:val="22"/>
        </w:rPr>
        <w:t>Obvestila strankam in zunanjim obiskovalcem ministrstva</w:t>
      </w:r>
      <w:r w:rsidR="005717AF">
        <w:rPr>
          <w:rFonts w:cs="Arial"/>
          <w:sz w:val="22"/>
          <w:szCs w:val="22"/>
        </w:rPr>
        <w:t>,</w:t>
      </w:r>
    </w:p>
    <w:p w14:paraId="1077FE0F" w14:textId="516AB062" w:rsidR="0055358A" w:rsidRPr="00C0371A" w:rsidRDefault="008E71AB" w:rsidP="00F36B22">
      <w:pPr>
        <w:pStyle w:val="Odstavekseznama"/>
        <w:numPr>
          <w:ilvl w:val="0"/>
          <w:numId w:val="8"/>
        </w:numPr>
        <w:spacing w:line="240" w:lineRule="auto"/>
        <w:jc w:val="both"/>
        <w:rPr>
          <w:rFonts w:cs="Arial"/>
          <w:sz w:val="22"/>
          <w:szCs w:val="22"/>
        </w:rPr>
      </w:pPr>
      <w:hyperlink r:id="rId149" w:history="1">
        <w:r w:rsidR="0055358A" w:rsidRPr="00C0371A">
          <w:rPr>
            <w:rFonts w:cs="Arial"/>
            <w:sz w:val="22"/>
            <w:szCs w:val="22"/>
          </w:rPr>
          <w:t>Odpoved strokovnih izpitov za strokovne delavce v vzgoji in izobraževanju</w:t>
        </w:r>
      </w:hyperlink>
      <w:r w:rsidR="005717AF">
        <w:rPr>
          <w:rFonts w:cs="Arial"/>
          <w:sz w:val="22"/>
          <w:szCs w:val="22"/>
        </w:rPr>
        <w:t>.</w:t>
      </w:r>
    </w:p>
    <w:p w14:paraId="665A4583" w14:textId="77777777" w:rsidR="0055358A" w:rsidRPr="00C0371A" w:rsidRDefault="0055358A" w:rsidP="008E2F0E">
      <w:pPr>
        <w:jc w:val="both"/>
        <w:rPr>
          <w:rFonts w:ascii="Arial" w:hAnsi="Arial" w:cs="Arial"/>
          <w:b/>
          <w:sz w:val="22"/>
          <w:szCs w:val="22"/>
        </w:rPr>
      </w:pPr>
    </w:p>
    <w:p w14:paraId="3029980B" w14:textId="615B37C5"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Pomembnejše aktivnosti in dejavnosti Ministrstva za </w:t>
      </w:r>
      <w:r w:rsidR="005717AF">
        <w:rPr>
          <w:rFonts w:ascii="Arial" w:hAnsi="Arial" w:cs="Arial"/>
          <w:sz w:val="22"/>
          <w:szCs w:val="22"/>
        </w:rPr>
        <w:t xml:space="preserve">vzgojo in </w:t>
      </w:r>
      <w:r w:rsidRPr="00C0371A">
        <w:rPr>
          <w:rFonts w:ascii="Arial" w:hAnsi="Arial" w:cs="Arial"/>
          <w:sz w:val="22"/>
          <w:szCs w:val="22"/>
        </w:rPr>
        <w:t xml:space="preserve">izobraževanje </w:t>
      </w:r>
      <w:r w:rsidR="0077031B" w:rsidRPr="00C0371A">
        <w:rPr>
          <w:rFonts w:ascii="Arial" w:hAnsi="Arial" w:cs="Arial"/>
          <w:sz w:val="22"/>
          <w:szCs w:val="22"/>
        </w:rPr>
        <w:t xml:space="preserve">ob uporabi orožja ali sredstev za množično uničevanje v teroristične namene oziroma ob terorističnem napadu s klasičnimi sredstvi </w:t>
      </w:r>
      <w:r w:rsidRPr="00C0371A">
        <w:rPr>
          <w:rFonts w:ascii="Arial" w:hAnsi="Arial" w:cs="Arial"/>
          <w:sz w:val="22"/>
          <w:szCs w:val="22"/>
        </w:rPr>
        <w:t xml:space="preserve">so lahko: </w:t>
      </w:r>
    </w:p>
    <w:p w14:paraId="46BAB596" w14:textId="77777777" w:rsidR="0055358A" w:rsidRPr="00C0371A" w:rsidRDefault="0055358A" w:rsidP="008E2F0E">
      <w:pPr>
        <w:jc w:val="both"/>
        <w:rPr>
          <w:rFonts w:ascii="Arial" w:hAnsi="Arial" w:cs="Arial"/>
          <w:b/>
          <w:sz w:val="22"/>
          <w:szCs w:val="22"/>
        </w:rPr>
      </w:pPr>
    </w:p>
    <w:p w14:paraId="03D5224C" w14:textId="77777777" w:rsidR="0055358A" w:rsidRPr="00C0371A" w:rsidRDefault="0055358A" w:rsidP="00F36B22">
      <w:pPr>
        <w:numPr>
          <w:ilvl w:val="0"/>
          <w:numId w:val="18"/>
        </w:numPr>
        <w:jc w:val="both"/>
        <w:rPr>
          <w:rFonts w:ascii="Arial" w:hAnsi="Arial" w:cs="Arial"/>
          <w:b/>
          <w:sz w:val="22"/>
          <w:szCs w:val="22"/>
        </w:rPr>
      </w:pPr>
      <w:r w:rsidRPr="00C0371A">
        <w:rPr>
          <w:rFonts w:ascii="Arial" w:hAnsi="Arial" w:cs="Arial"/>
          <w:b/>
          <w:sz w:val="22"/>
          <w:szCs w:val="22"/>
        </w:rPr>
        <w:t>Priprava navodila zaposlenim ter odrejanje načina opravljanja njihovega dela</w:t>
      </w:r>
    </w:p>
    <w:p w14:paraId="2291792E" w14:textId="77777777" w:rsidR="0055358A" w:rsidRPr="00C0371A" w:rsidRDefault="0055358A" w:rsidP="008E2F0E">
      <w:pPr>
        <w:pStyle w:val="Odstavekseznama"/>
        <w:spacing w:line="240" w:lineRule="auto"/>
        <w:ind w:left="0"/>
        <w:jc w:val="both"/>
        <w:rPr>
          <w:rFonts w:cs="Arial"/>
          <w:sz w:val="22"/>
          <w:szCs w:val="22"/>
        </w:rPr>
      </w:pPr>
    </w:p>
    <w:p w14:paraId="41E29CB2" w14:textId="025C471C" w:rsidR="0055358A" w:rsidRPr="00C0371A" w:rsidRDefault="0055358A" w:rsidP="008E2F0E">
      <w:pPr>
        <w:pStyle w:val="Odstavekseznama"/>
        <w:spacing w:line="240" w:lineRule="auto"/>
        <w:ind w:left="0"/>
        <w:jc w:val="both"/>
        <w:rPr>
          <w:rFonts w:cs="Arial"/>
          <w:sz w:val="22"/>
          <w:szCs w:val="22"/>
        </w:rPr>
      </w:pPr>
      <w:r w:rsidRPr="00C0371A">
        <w:rPr>
          <w:rFonts w:cs="Arial"/>
          <w:sz w:val="22"/>
          <w:szCs w:val="22"/>
        </w:rPr>
        <w:t xml:space="preserve">Ob razglasitvi </w:t>
      </w:r>
      <w:r w:rsidR="0077031B" w:rsidRPr="00C0371A">
        <w:rPr>
          <w:rFonts w:cs="Arial"/>
          <w:sz w:val="22"/>
          <w:szCs w:val="22"/>
        </w:rPr>
        <w:t>d</w:t>
      </w:r>
      <w:r w:rsidRPr="00C0371A">
        <w:rPr>
          <w:rFonts w:cs="Arial"/>
          <w:sz w:val="22"/>
          <w:szCs w:val="22"/>
        </w:rPr>
        <w:t>ržavnega načrta zaščite in reševanja</w:t>
      </w:r>
      <w:r w:rsidR="0077031B" w:rsidRPr="00C0371A">
        <w:rPr>
          <w:rFonts w:cs="Arial"/>
          <w:sz w:val="22"/>
          <w:szCs w:val="22"/>
        </w:rPr>
        <w:t xml:space="preserve">, ki ureja področje terorizma, </w:t>
      </w:r>
      <w:r w:rsidRPr="00C0371A">
        <w:rPr>
          <w:rFonts w:cs="Arial"/>
          <w:sz w:val="22"/>
          <w:szCs w:val="22"/>
        </w:rPr>
        <w:t>lahko Sekretariat pripravi Navodila in usmeritve za  zaposlene glede organizacijo dela na ministrstvu, ter na podlagi ocene ogroženosti in tveganja predvidi tudi potrebno število uslužbencev, ki so potrebni za izvajanje ključnih nalog ministrstva.</w:t>
      </w:r>
    </w:p>
    <w:p w14:paraId="2DA24157" w14:textId="77777777" w:rsidR="0055358A" w:rsidRPr="00C0371A" w:rsidRDefault="0055358A" w:rsidP="008E2F0E">
      <w:pPr>
        <w:pStyle w:val="Odstavekseznama"/>
        <w:spacing w:line="240" w:lineRule="auto"/>
        <w:jc w:val="both"/>
        <w:rPr>
          <w:rFonts w:cs="Arial"/>
          <w:sz w:val="22"/>
          <w:szCs w:val="22"/>
        </w:rPr>
      </w:pPr>
    </w:p>
    <w:p w14:paraId="44B176EE" w14:textId="33734C95" w:rsidR="0055358A" w:rsidRPr="00C0371A" w:rsidRDefault="0055358A" w:rsidP="008E2F0E">
      <w:pPr>
        <w:pStyle w:val="Odstavekseznama"/>
        <w:spacing w:line="240" w:lineRule="auto"/>
        <w:ind w:left="0"/>
        <w:jc w:val="both"/>
        <w:rPr>
          <w:rFonts w:cs="Arial"/>
          <w:sz w:val="22"/>
          <w:szCs w:val="22"/>
        </w:rPr>
      </w:pPr>
      <w:r w:rsidRPr="00C0371A">
        <w:rPr>
          <w:rFonts w:cs="Arial"/>
          <w:sz w:val="22"/>
          <w:szCs w:val="22"/>
        </w:rPr>
        <w:t xml:space="preserve">Kadrovska služba pripravi sklep, s katerim posameznim zaposlenim na Ministrstvu za </w:t>
      </w:r>
      <w:r w:rsidR="0077031B" w:rsidRPr="00C0371A">
        <w:rPr>
          <w:rFonts w:cs="Arial"/>
          <w:sz w:val="22"/>
          <w:szCs w:val="22"/>
        </w:rPr>
        <w:t xml:space="preserve">vzgojo in </w:t>
      </w:r>
      <w:r w:rsidRPr="00C0371A">
        <w:rPr>
          <w:rFonts w:cs="Arial"/>
          <w:sz w:val="22"/>
          <w:szCs w:val="22"/>
        </w:rPr>
        <w:t>izobraževanje odredi delo na domu. Sklep se nanaša na vse, razen na tiste, ki so skladno z načrti ministrstva za zagotavljanje nemotenega delovnega procesa razporejeni na delovno dolžnost oziroma opravljajo ključne naloge v ministrstvu.</w:t>
      </w:r>
    </w:p>
    <w:p w14:paraId="672C5782" w14:textId="77777777" w:rsidR="0055358A" w:rsidRPr="00C0371A" w:rsidRDefault="0055358A" w:rsidP="008E2F0E">
      <w:pPr>
        <w:pStyle w:val="Odstavekseznama"/>
        <w:spacing w:line="240" w:lineRule="auto"/>
        <w:ind w:left="0"/>
        <w:jc w:val="both"/>
        <w:rPr>
          <w:rFonts w:cs="Arial"/>
          <w:sz w:val="22"/>
          <w:szCs w:val="22"/>
        </w:rPr>
      </w:pPr>
    </w:p>
    <w:p w14:paraId="2B260845" w14:textId="77777777" w:rsidR="0055358A" w:rsidRPr="00C0371A" w:rsidRDefault="0055358A" w:rsidP="008E2F0E">
      <w:pPr>
        <w:pStyle w:val="Odstavekseznama"/>
        <w:spacing w:line="240" w:lineRule="auto"/>
        <w:ind w:left="0"/>
        <w:jc w:val="both"/>
        <w:rPr>
          <w:rFonts w:cs="Arial"/>
          <w:sz w:val="22"/>
          <w:szCs w:val="22"/>
        </w:rPr>
      </w:pPr>
      <w:r w:rsidRPr="00C0371A">
        <w:rPr>
          <w:rFonts w:cs="Arial"/>
          <w:sz w:val="22"/>
          <w:szCs w:val="22"/>
        </w:rPr>
        <w:t xml:space="preserve">Vsi zaposleni morajo imeti informacije in natančna navodila: </w:t>
      </w:r>
    </w:p>
    <w:p w14:paraId="6D180413" w14:textId="77777777"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 xml:space="preserve"> o delovnih prioritetah v času trajanja dela na domu, ki jih podajo njihovi nadrejeni </w:t>
      </w:r>
    </w:p>
    <w:p w14:paraId="4D6131E8" w14:textId="0A44BD4D"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 xml:space="preserve"> o možnosti oddaljenega dostop do svojega službenih računalnikov, ki ga uredi M</w:t>
      </w:r>
      <w:r w:rsidR="005717AF">
        <w:rPr>
          <w:rFonts w:cs="Arial"/>
          <w:sz w:val="22"/>
          <w:szCs w:val="22"/>
        </w:rPr>
        <w:t>VI</w:t>
      </w:r>
      <w:r w:rsidRPr="00C0371A">
        <w:rPr>
          <w:rFonts w:cs="Arial"/>
          <w:sz w:val="22"/>
          <w:szCs w:val="22"/>
        </w:rPr>
        <w:t xml:space="preserve"> v sodelovanju z Ministrstvom za javno upravo. V zvezi s tem morajo uslužbenci dobiti podrobna navodila in postopke.</w:t>
      </w:r>
    </w:p>
    <w:p w14:paraId="24C4656D" w14:textId="77777777"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o ravnanju z najnujnejšo dokumentacijo, ki jo lahko odnesejo domov ker jo potrebujejo za izvrševanje delovnih nalog, vendar  morajo pri tem paziti na skrbno ravnanje v zvezi z osebnimi podatki ali dokumenti, ki so označeni s kakšno od stopenj tajnosti.</w:t>
      </w:r>
    </w:p>
    <w:p w14:paraId="1D73DFC4" w14:textId="77777777"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lang w:eastAsia="sl-SI" w:bidi="sl-SI"/>
        </w:rPr>
        <w:lastRenderedPageBreak/>
        <w:t xml:space="preserve">da </w:t>
      </w:r>
      <w:r w:rsidRPr="00C0371A">
        <w:rPr>
          <w:rFonts w:cs="Arial"/>
          <w:sz w:val="22"/>
          <w:szCs w:val="22"/>
        </w:rPr>
        <w:t>se v času dela na domu natančno držijo Sklepa o odreditvi dela na domu ter da so pripravljeni na vsakršno komunikacijo z delodajalcem v zvezi z izvrševanjem njihovih delovnih nalog.</w:t>
      </w:r>
    </w:p>
    <w:p w14:paraId="015C1B87" w14:textId="77777777"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da javni uslužbenci, ki opravljajo delo od doma, v elektronski pošti aktivirajo sporočilo o odsotnosti z navedbo, da zaradi izjemnih okoliščin delajo od doma.</w:t>
      </w:r>
    </w:p>
    <w:p w14:paraId="4598BBCC" w14:textId="77777777"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 xml:space="preserve">da so za dosegljivost in za nujni kontakt začasno, dosegljivi na privatnem e-naslovu in mobilnem telefonu. </w:t>
      </w:r>
    </w:p>
    <w:p w14:paraId="0F694BF8" w14:textId="455AF06B" w:rsidR="0055358A" w:rsidRPr="00C0371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da vsi, ki prihajajo na delovno mesto, morajo redno evidentirati svoje prihode in odhode. Evidenca prihodov na delo, odsotnost iz dela in dela na domu se vodi v Kadrovski službi M</w:t>
      </w:r>
      <w:r w:rsidR="005717AF">
        <w:rPr>
          <w:rFonts w:cs="Arial"/>
          <w:sz w:val="22"/>
          <w:szCs w:val="22"/>
        </w:rPr>
        <w:t>VI.</w:t>
      </w:r>
    </w:p>
    <w:p w14:paraId="55941347" w14:textId="05429419" w:rsidR="0055358A" w:rsidRDefault="0055358A" w:rsidP="00F36B22">
      <w:pPr>
        <w:pStyle w:val="Odstavekseznama"/>
        <w:numPr>
          <w:ilvl w:val="0"/>
          <w:numId w:val="9"/>
        </w:numPr>
        <w:spacing w:line="240" w:lineRule="auto"/>
        <w:ind w:hanging="360"/>
        <w:jc w:val="both"/>
        <w:rPr>
          <w:rFonts w:cs="Arial"/>
          <w:sz w:val="22"/>
          <w:szCs w:val="22"/>
        </w:rPr>
      </w:pPr>
      <w:r w:rsidRPr="00C0371A">
        <w:rPr>
          <w:rFonts w:cs="Arial"/>
          <w:sz w:val="22"/>
          <w:szCs w:val="22"/>
        </w:rPr>
        <w:t>druge relevantne informacije, ki so odvisne od obsega in okoliščin primera.</w:t>
      </w:r>
    </w:p>
    <w:p w14:paraId="66383DE6" w14:textId="77777777" w:rsidR="00C0371A" w:rsidRPr="00C0371A" w:rsidRDefault="00C0371A" w:rsidP="00C0371A">
      <w:pPr>
        <w:pStyle w:val="Odstavekseznama"/>
        <w:spacing w:line="240" w:lineRule="auto"/>
        <w:jc w:val="both"/>
        <w:rPr>
          <w:rFonts w:cs="Arial"/>
          <w:sz w:val="22"/>
          <w:szCs w:val="22"/>
        </w:rPr>
      </w:pPr>
    </w:p>
    <w:p w14:paraId="704D5F7F" w14:textId="5A66D480" w:rsidR="0055358A" w:rsidRPr="00C0371A" w:rsidRDefault="0055358A" w:rsidP="00F36B22">
      <w:pPr>
        <w:pStyle w:val="Odstavekseznama"/>
        <w:numPr>
          <w:ilvl w:val="0"/>
          <w:numId w:val="18"/>
        </w:numPr>
        <w:spacing w:line="240" w:lineRule="auto"/>
        <w:jc w:val="both"/>
        <w:rPr>
          <w:rFonts w:cs="Arial"/>
          <w:b/>
          <w:bCs/>
          <w:sz w:val="22"/>
          <w:szCs w:val="22"/>
        </w:rPr>
      </w:pPr>
      <w:r w:rsidRPr="00C0371A">
        <w:rPr>
          <w:rFonts w:cs="Arial"/>
          <w:b/>
          <w:bCs/>
          <w:sz w:val="22"/>
          <w:szCs w:val="22"/>
        </w:rPr>
        <w:t>Delo recepcije M</w:t>
      </w:r>
      <w:r w:rsidR="0077031B" w:rsidRPr="00C0371A">
        <w:rPr>
          <w:rFonts w:cs="Arial"/>
          <w:b/>
          <w:bCs/>
          <w:sz w:val="22"/>
          <w:szCs w:val="22"/>
        </w:rPr>
        <w:t>VI</w:t>
      </w:r>
    </w:p>
    <w:p w14:paraId="635590A8" w14:textId="77777777" w:rsidR="0055358A" w:rsidRPr="00C0371A" w:rsidRDefault="0055358A" w:rsidP="008E2F0E">
      <w:pPr>
        <w:pStyle w:val="Odstavekseznama"/>
        <w:spacing w:line="240" w:lineRule="auto"/>
        <w:ind w:left="0"/>
        <w:jc w:val="both"/>
        <w:rPr>
          <w:rFonts w:cs="Arial"/>
          <w:b/>
          <w:bCs/>
          <w:sz w:val="22"/>
          <w:szCs w:val="22"/>
        </w:rPr>
      </w:pPr>
    </w:p>
    <w:p w14:paraId="649B713E" w14:textId="0E94BA79" w:rsidR="0055358A" w:rsidRPr="00C0371A" w:rsidRDefault="0055358A" w:rsidP="008E2F0E">
      <w:pPr>
        <w:pStyle w:val="Odstavekseznama"/>
        <w:spacing w:line="240" w:lineRule="auto"/>
        <w:ind w:left="0"/>
        <w:jc w:val="both"/>
        <w:rPr>
          <w:rFonts w:cs="Arial"/>
          <w:bCs/>
          <w:sz w:val="22"/>
          <w:szCs w:val="22"/>
        </w:rPr>
      </w:pPr>
      <w:r w:rsidRPr="00C0371A">
        <w:rPr>
          <w:rFonts w:cs="Arial"/>
          <w:sz w:val="22"/>
          <w:szCs w:val="22"/>
        </w:rPr>
        <w:t xml:space="preserve">Zaradi manjšega števila ljudi na delovnih mestih ter tudi zaradi manjšega števila strank se organizira Receptorska služba </w:t>
      </w:r>
      <w:r w:rsidRPr="00C0371A">
        <w:rPr>
          <w:rFonts w:cs="Arial"/>
          <w:bCs/>
          <w:sz w:val="22"/>
          <w:szCs w:val="22"/>
        </w:rPr>
        <w:t>samo na sedežu ministrstva na Masarykovi 16</w:t>
      </w:r>
      <w:r w:rsidR="0077031B" w:rsidRPr="00C0371A">
        <w:rPr>
          <w:rFonts w:cs="Arial"/>
          <w:bCs/>
          <w:sz w:val="22"/>
          <w:szCs w:val="22"/>
        </w:rPr>
        <w:t xml:space="preserve"> in Kotnikovi 38</w:t>
      </w:r>
      <w:r w:rsidRPr="00C0371A">
        <w:rPr>
          <w:rFonts w:cs="Arial"/>
          <w:bCs/>
          <w:sz w:val="22"/>
          <w:szCs w:val="22"/>
        </w:rPr>
        <w:t xml:space="preserve">, Ljubljana. Delovni čas recepcije bo predvidoma samo od 8 do 16 ure, vstop v obe stavbi bo za zaposlene mogoč med 6.00 in 22.00 uro. </w:t>
      </w:r>
    </w:p>
    <w:p w14:paraId="3A544D29" w14:textId="77777777" w:rsidR="0055358A" w:rsidRPr="00C0371A" w:rsidRDefault="0055358A" w:rsidP="008E2F0E">
      <w:pPr>
        <w:pStyle w:val="Bodytext20"/>
        <w:shd w:val="clear" w:color="auto" w:fill="auto"/>
        <w:spacing w:before="0" w:after="0" w:line="240" w:lineRule="auto"/>
        <w:rPr>
          <w:rFonts w:ascii="Arial" w:hAnsi="Arial" w:cs="Arial"/>
          <w:sz w:val="22"/>
          <w:szCs w:val="22"/>
        </w:rPr>
      </w:pPr>
    </w:p>
    <w:p w14:paraId="4F20FE7A" w14:textId="77777777" w:rsidR="0055358A" w:rsidRPr="00C0371A" w:rsidRDefault="0055358A" w:rsidP="008E2F0E">
      <w:pPr>
        <w:pStyle w:val="Bodytext20"/>
        <w:shd w:val="clear" w:color="auto" w:fill="auto"/>
        <w:spacing w:before="0" w:after="0" w:line="240" w:lineRule="auto"/>
        <w:rPr>
          <w:rFonts w:ascii="Arial" w:hAnsi="Arial" w:cs="Arial"/>
          <w:sz w:val="22"/>
          <w:szCs w:val="22"/>
        </w:rPr>
      </w:pPr>
      <w:r w:rsidRPr="00C0371A">
        <w:rPr>
          <w:rFonts w:ascii="Arial" w:hAnsi="Arial" w:cs="Arial"/>
          <w:sz w:val="22"/>
          <w:szCs w:val="22"/>
        </w:rPr>
        <w:t>Navodila se objavijo na intranetni strani ministrstva.</w:t>
      </w:r>
    </w:p>
    <w:p w14:paraId="3FCF6D54" w14:textId="77777777" w:rsidR="0055358A" w:rsidRPr="00C0371A" w:rsidRDefault="0055358A" w:rsidP="008E2F0E">
      <w:pPr>
        <w:jc w:val="both"/>
        <w:rPr>
          <w:rFonts w:ascii="Arial" w:hAnsi="Arial" w:cs="Arial"/>
          <w:b/>
          <w:sz w:val="22"/>
          <w:szCs w:val="22"/>
        </w:rPr>
      </w:pPr>
    </w:p>
    <w:p w14:paraId="13A215A5" w14:textId="77777777" w:rsidR="0055358A" w:rsidRPr="00C0371A" w:rsidRDefault="0055358A" w:rsidP="00F36B22">
      <w:pPr>
        <w:numPr>
          <w:ilvl w:val="0"/>
          <w:numId w:val="18"/>
        </w:numPr>
        <w:jc w:val="both"/>
        <w:rPr>
          <w:rFonts w:ascii="Arial" w:hAnsi="Arial" w:cs="Arial"/>
          <w:b/>
          <w:sz w:val="22"/>
          <w:szCs w:val="22"/>
        </w:rPr>
      </w:pPr>
      <w:r w:rsidRPr="00C0371A">
        <w:rPr>
          <w:rFonts w:ascii="Arial" w:hAnsi="Arial" w:cs="Arial"/>
          <w:b/>
          <w:sz w:val="22"/>
          <w:szCs w:val="22"/>
        </w:rPr>
        <w:t>Opravljanje dela od doma</w:t>
      </w:r>
    </w:p>
    <w:p w14:paraId="4C252485" w14:textId="77777777" w:rsidR="0055358A" w:rsidRPr="00C0371A" w:rsidRDefault="0055358A" w:rsidP="008E2F0E">
      <w:pPr>
        <w:widowControl w:val="0"/>
        <w:jc w:val="both"/>
        <w:rPr>
          <w:rFonts w:ascii="Arial" w:hAnsi="Arial" w:cs="Arial"/>
          <w:sz w:val="22"/>
          <w:szCs w:val="22"/>
        </w:rPr>
      </w:pPr>
    </w:p>
    <w:p w14:paraId="47F6EA64" w14:textId="0DA22FB9" w:rsidR="0055358A" w:rsidRPr="00C0371A" w:rsidRDefault="0055358A" w:rsidP="008E2F0E">
      <w:pPr>
        <w:widowControl w:val="0"/>
        <w:jc w:val="both"/>
        <w:rPr>
          <w:rFonts w:ascii="Arial" w:hAnsi="Arial" w:cs="Arial"/>
          <w:sz w:val="22"/>
          <w:szCs w:val="22"/>
        </w:rPr>
      </w:pPr>
      <w:r w:rsidRPr="00C0371A">
        <w:rPr>
          <w:rFonts w:ascii="Arial" w:hAnsi="Arial" w:cs="Arial"/>
          <w:sz w:val="22"/>
          <w:szCs w:val="22"/>
        </w:rPr>
        <w:t xml:space="preserve">Ob razglasitvi aktiviranja Državnega načrt zaščite in reševanja ob pojavu </w:t>
      </w:r>
      <w:r w:rsidR="0077031B" w:rsidRPr="00C0371A">
        <w:rPr>
          <w:rFonts w:ascii="Arial" w:hAnsi="Arial" w:cs="Arial"/>
          <w:sz w:val="22"/>
          <w:szCs w:val="22"/>
        </w:rPr>
        <w:t xml:space="preserve">terorizma </w:t>
      </w:r>
      <w:r w:rsidRPr="00C0371A">
        <w:rPr>
          <w:rFonts w:ascii="Arial" w:hAnsi="Arial" w:cs="Arial"/>
          <w:sz w:val="22"/>
          <w:szCs w:val="22"/>
        </w:rPr>
        <w:t xml:space="preserve">je možen tudi  »ukrep delo na domu«, pri čemer je potrebno upoštevati tako veljavno zakonodajo kot tudi ustrezne usmeritve  strokovnih služb, da nekateri delavci lahko opravlja delo od doma, če pa dela ni mogoče opravljati na daljavo, pa ostati doma. </w:t>
      </w:r>
    </w:p>
    <w:p w14:paraId="668AE3A1" w14:textId="77777777" w:rsidR="0055358A" w:rsidRPr="00C0371A" w:rsidRDefault="0055358A" w:rsidP="008E2F0E">
      <w:pPr>
        <w:widowControl w:val="0"/>
        <w:jc w:val="both"/>
        <w:rPr>
          <w:rFonts w:ascii="Arial" w:hAnsi="Arial" w:cs="Arial"/>
          <w:sz w:val="22"/>
          <w:szCs w:val="22"/>
        </w:rPr>
      </w:pPr>
    </w:p>
    <w:p w14:paraId="794B8781" w14:textId="77777777" w:rsidR="0055358A" w:rsidRPr="00C0371A" w:rsidRDefault="0055358A" w:rsidP="008E2F0E">
      <w:pPr>
        <w:widowControl w:val="0"/>
        <w:jc w:val="both"/>
        <w:rPr>
          <w:rFonts w:ascii="Arial" w:hAnsi="Arial" w:cs="Arial"/>
          <w:sz w:val="22"/>
          <w:szCs w:val="22"/>
        </w:rPr>
      </w:pPr>
      <w:r w:rsidRPr="00C0371A">
        <w:rPr>
          <w:rFonts w:ascii="Arial" w:hAnsi="Arial" w:cs="Arial"/>
          <w:sz w:val="22"/>
          <w:szCs w:val="22"/>
        </w:rPr>
        <w:t xml:space="preserve">Začasno spremembo kraja opravljanja dela oziroma odreditev dela na domu ureja Zakon o delovnih razmerjih – ZDR-1 (Uradni list RS, št. 21/13, 78/13 – </w:t>
      </w:r>
      <w:proofErr w:type="spellStart"/>
      <w:r w:rsidRPr="00C0371A">
        <w:rPr>
          <w:rFonts w:ascii="Arial" w:hAnsi="Arial" w:cs="Arial"/>
          <w:sz w:val="22"/>
          <w:szCs w:val="22"/>
        </w:rPr>
        <w:t>popr</w:t>
      </w:r>
      <w:proofErr w:type="spellEnd"/>
      <w:r w:rsidRPr="00C0371A">
        <w:rPr>
          <w:rFonts w:ascii="Arial" w:hAnsi="Arial" w:cs="Arial"/>
          <w:sz w:val="22"/>
          <w:szCs w:val="22"/>
        </w:rPr>
        <w:t xml:space="preserve">., 47/15 – ZZSDT, 33/16 – PZ-F, 52/16, 15/17 – </w:t>
      </w:r>
      <w:proofErr w:type="spellStart"/>
      <w:r w:rsidRPr="00C0371A">
        <w:rPr>
          <w:rFonts w:ascii="Arial" w:hAnsi="Arial" w:cs="Arial"/>
          <w:sz w:val="22"/>
          <w:szCs w:val="22"/>
        </w:rPr>
        <w:t>odl</w:t>
      </w:r>
      <w:proofErr w:type="spellEnd"/>
      <w:r w:rsidRPr="00C0371A">
        <w:rPr>
          <w:rFonts w:ascii="Arial" w:hAnsi="Arial" w:cs="Arial"/>
          <w:sz w:val="22"/>
          <w:szCs w:val="22"/>
        </w:rPr>
        <w:t xml:space="preserve">. US, 22/19 – </w:t>
      </w:r>
      <w:proofErr w:type="spellStart"/>
      <w:r w:rsidRPr="00C0371A">
        <w:rPr>
          <w:rFonts w:ascii="Arial" w:hAnsi="Arial" w:cs="Arial"/>
          <w:sz w:val="22"/>
          <w:szCs w:val="22"/>
        </w:rPr>
        <w:t>ZPosS</w:t>
      </w:r>
      <w:proofErr w:type="spellEnd"/>
      <w:r w:rsidRPr="00C0371A">
        <w:rPr>
          <w:rFonts w:ascii="Arial" w:hAnsi="Arial" w:cs="Arial"/>
          <w:sz w:val="22"/>
          <w:szCs w:val="22"/>
        </w:rPr>
        <w:t xml:space="preserve"> in 81/19) v 169. členu, ki določa, da se v primerih naravnih ali drugih nesreč, če se taka nesreča pričakuje, ali v drugih izjemnih okoliščinah, ko je ogroženo življenje in zdravje ljudi ali premoženje delodajalca, lahko vrsta ali kraj opravljanja dela, določenega s pogodbo o zaposlitvi, začasno spremenita tudi brez soglasja delavca, vendar le, dokler trajajo take okoliščine. </w:t>
      </w:r>
    </w:p>
    <w:p w14:paraId="619A4EE8" w14:textId="77777777" w:rsidR="0055358A" w:rsidRPr="00C0371A" w:rsidRDefault="0055358A" w:rsidP="008E2F0E">
      <w:pPr>
        <w:widowControl w:val="0"/>
        <w:jc w:val="both"/>
        <w:rPr>
          <w:rFonts w:ascii="Arial" w:hAnsi="Arial" w:cs="Arial"/>
          <w:sz w:val="22"/>
          <w:szCs w:val="22"/>
        </w:rPr>
      </w:pPr>
    </w:p>
    <w:p w14:paraId="77D1FB9C" w14:textId="585B8F4A" w:rsidR="0055358A" w:rsidRPr="00C0371A" w:rsidRDefault="0055358A" w:rsidP="008E2F0E">
      <w:pPr>
        <w:widowControl w:val="0"/>
        <w:jc w:val="both"/>
        <w:rPr>
          <w:rFonts w:ascii="Arial" w:hAnsi="Arial" w:cs="Arial"/>
          <w:sz w:val="22"/>
          <w:szCs w:val="22"/>
        </w:rPr>
      </w:pPr>
      <w:r w:rsidRPr="00C0371A">
        <w:rPr>
          <w:rFonts w:ascii="Arial" w:hAnsi="Arial" w:cs="Arial"/>
          <w:sz w:val="22"/>
          <w:szCs w:val="22"/>
        </w:rPr>
        <w:t>Upoštevaje navedeno je torej javnim uslužbencem, katerih vrsta in narava dela to omogoča in imajo pogoje, možno na podlagi 169. člena ZDR-1 odrediti delo na domu. Odreditev dela na domu se opravi na podlagi ustrezne zakonodaje, Pravilnika M</w:t>
      </w:r>
      <w:r w:rsidR="0077031B" w:rsidRPr="00C0371A">
        <w:rPr>
          <w:rFonts w:ascii="Arial" w:hAnsi="Arial" w:cs="Arial"/>
          <w:sz w:val="22"/>
          <w:szCs w:val="22"/>
        </w:rPr>
        <w:t xml:space="preserve">VI </w:t>
      </w:r>
      <w:r w:rsidRPr="00C0371A">
        <w:rPr>
          <w:rFonts w:ascii="Arial" w:hAnsi="Arial" w:cs="Arial"/>
          <w:sz w:val="22"/>
          <w:szCs w:val="22"/>
        </w:rPr>
        <w:t>o opravljanju dela na domu ter sklepa ministra.</w:t>
      </w:r>
    </w:p>
    <w:p w14:paraId="4EE47F70" w14:textId="77777777" w:rsidR="00C0371A" w:rsidRPr="00C0371A" w:rsidRDefault="00C0371A" w:rsidP="00C0371A">
      <w:pPr>
        <w:ind w:left="720"/>
        <w:jc w:val="both"/>
        <w:rPr>
          <w:rFonts w:ascii="Arial" w:hAnsi="Arial" w:cs="Arial"/>
          <w:b/>
          <w:sz w:val="22"/>
          <w:szCs w:val="22"/>
        </w:rPr>
      </w:pPr>
    </w:p>
    <w:p w14:paraId="6C252933" w14:textId="16AB90F3" w:rsidR="0055358A" w:rsidRPr="00C0371A" w:rsidRDefault="0055358A" w:rsidP="00F36B22">
      <w:pPr>
        <w:numPr>
          <w:ilvl w:val="0"/>
          <w:numId w:val="18"/>
        </w:numPr>
        <w:jc w:val="both"/>
        <w:rPr>
          <w:rFonts w:ascii="Arial" w:hAnsi="Arial" w:cs="Arial"/>
          <w:b/>
          <w:sz w:val="22"/>
          <w:szCs w:val="22"/>
        </w:rPr>
      </w:pPr>
      <w:r w:rsidRPr="00C0371A">
        <w:rPr>
          <w:rFonts w:ascii="Arial" w:hAnsi="Arial" w:cs="Arial"/>
          <w:b/>
          <w:sz w:val="22"/>
          <w:szCs w:val="22"/>
        </w:rPr>
        <w:t>Uvedba dežurne službe</w:t>
      </w:r>
    </w:p>
    <w:p w14:paraId="68AA68C2" w14:textId="77777777" w:rsidR="0055358A" w:rsidRPr="00C0371A" w:rsidRDefault="0055358A" w:rsidP="008E2F0E">
      <w:pPr>
        <w:jc w:val="both"/>
        <w:rPr>
          <w:rFonts w:ascii="Arial" w:hAnsi="Arial" w:cs="Arial"/>
          <w:sz w:val="22"/>
          <w:szCs w:val="22"/>
        </w:rPr>
      </w:pPr>
    </w:p>
    <w:p w14:paraId="6C81D595" w14:textId="14B028FF" w:rsidR="0055358A" w:rsidRPr="00C0371A" w:rsidRDefault="0055358A" w:rsidP="008E2F0E">
      <w:pPr>
        <w:jc w:val="both"/>
        <w:rPr>
          <w:rFonts w:ascii="Arial" w:hAnsi="Arial" w:cs="Arial"/>
          <w:sz w:val="22"/>
          <w:szCs w:val="22"/>
        </w:rPr>
      </w:pPr>
      <w:r w:rsidRPr="00C0371A">
        <w:rPr>
          <w:rFonts w:ascii="Arial" w:hAnsi="Arial" w:cs="Arial"/>
          <w:sz w:val="22"/>
          <w:szCs w:val="22"/>
        </w:rPr>
        <w:t>Dežurno službo opravljajo zaposleni, ki jih določi vodja organizacijske enote. Razporeditev in izvajanje dežurne službe je v pristojnosti odgovorne osebe zadolžene za področje zaščite in reševanja na Ministrstvu za</w:t>
      </w:r>
      <w:r w:rsidR="0077031B" w:rsidRPr="00C0371A">
        <w:rPr>
          <w:rFonts w:ascii="Arial" w:hAnsi="Arial" w:cs="Arial"/>
          <w:sz w:val="22"/>
          <w:szCs w:val="22"/>
        </w:rPr>
        <w:t xml:space="preserve"> vzgojo in</w:t>
      </w:r>
      <w:r w:rsidRPr="00C0371A">
        <w:rPr>
          <w:rFonts w:ascii="Arial" w:hAnsi="Arial" w:cs="Arial"/>
          <w:sz w:val="22"/>
          <w:szCs w:val="22"/>
        </w:rPr>
        <w:t xml:space="preserve"> izobraževanje. Dežurna služba se izvaja na ministrstvu na lokaciji M</w:t>
      </w:r>
      <w:r w:rsidR="00FB20AB">
        <w:rPr>
          <w:rFonts w:ascii="Arial" w:hAnsi="Arial" w:cs="Arial"/>
          <w:sz w:val="22"/>
          <w:szCs w:val="22"/>
        </w:rPr>
        <w:t xml:space="preserve">asarykova </w:t>
      </w:r>
      <w:r w:rsidRPr="00C0371A">
        <w:rPr>
          <w:rFonts w:ascii="Arial" w:hAnsi="Arial" w:cs="Arial"/>
          <w:sz w:val="22"/>
          <w:szCs w:val="22"/>
        </w:rPr>
        <w:t>16</w:t>
      </w:r>
      <w:r w:rsidR="00FB20AB">
        <w:rPr>
          <w:rFonts w:ascii="Arial" w:hAnsi="Arial" w:cs="Arial"/>
          <w:sz w:val="22"/>
          <w:szCs w:val="22"/>
        </w:rPr>
        <w:t>, Ljubljana</w:t>
      </w:r>
      <w:r w:rsidRPr="00C0371A">
        <w:rPr>
          <w:rFonts w:ascii="Arial" w:hAnsi="Arial" w:cs="Arial"/>
          <w:sz w:val="22"/>
          <w:szCs w:val="22"/>
        </w:rPr>
        <w:t xml:space="preserve">. </w:t>
      </w:r>
    </w:p>
    <w:p w14:paraId="4BEB9FAD" w14:textId="77777777" w:rsidR="0055358A" w:rsidRPr="00C0371A" w:rsidRDefault="0055358A" w:rsidP="008E2F0E">
      <w:pPr>
        <w:jc w:val="both"/>
        <w:rPr>
          <w:rFonts w:ascii="Arial" w:hAnsi="Arial" w:cs="Arial"/>
          <w:sz w:val="22"/>
          <w:szCs w:val="22"/>
        </w:rPr>
      </w:pPr>
    </w:p>
    <w:p w14:paraId="29599514" w14:textId="4C786481" w:rsidR="0055358A" w:rsidRPr="00C0371A" w:rsidRDefault="0055358A" w:rsidP="008E2F0E">
      <w:pPr>
        <w:jc w:val="both"/>
        <w:rPr>
          <w:rFonts w:ascii="Arial" w:hAnsi="Arial" w:cs="Arial"/>
          <w:sz w:val="22"/>
          <w:szCs w:val="22"/>
          <w:shd w:val="clear" w:color="auto" w:fill="FFFFFF"/>
        </w:rPr>
      </w:pPr>
      <w:r w:rsidRPr="00C0371A">
        <w:rPr>
          <w:rFonts w:ascii="Arial" w:hAnsi="Arial" w:cs="Arial"/>
          <w:sz w:val="22"/>
          <w:szCs w:val="22"/>
        </w:rPr>
        <w:t xml:space="preserve">Izvajajo jo zaposleni po razporedu, ki ga pripravi oseba, ki je odgovorna za izvajanje načrta dejavnosti in zaščitnih ukrepov v Ministrstvu za </w:t>
      </w:r>
      <w:r w:rsidR="0077031B" w:rsidRPr="00C0371A">
        <w:rPr>
          <w:rFonts w:ascii="Arial" w:hAnsi="Arial" w:cs="Arial"/>
          <w:sz w:val="22"/>
          <w:szCs w:val="22"/>
        </w:rPr>
        <w:t xml:space="preserve">vzgojo in </w:t>
      </w:r>
      <w:r w:rsidRPr="00C0371A">
        <w:rPr>
          <w:rFonts w:ascii="Arial" w:hAnsi="Arial" w:cs="Arial"/>
          <w:sz w:val="22"/>
          <w:szCs w:val="22"/>
        </w:rPr>
        <w:t>izobraževanje.</w:t>
      </w:r>
    </w:p>
    <w:p w14:paraId="78B8338B" w14:textId="77777777" w:rsidR="00C0371A" w:rsidRPr="00FB20AB" w:rsidRDefault="00C0371A" w:rsidP="00FB20AB">
      <w:pPr>
        <w:rPr>
          <w:rFonts w:cs="Arial"/>
          <w:b/>
          <w:sz w:val="22"/>
          <w:szCs w:val="22"/>
        </w:rPr>
      </w:pPr>
    </w:p>
    <w:p w14:paraId="1656AFC5" w14:textId="2EF9B844" w:rsidR="0055358A" w:rsidRPr="00C0371A" w:rsidRDefault="0055358A" w:rsidP="00F36B22">
      <w:pPr>
        <w:pStyle w:val="Odstavekseznama"/>
        <w:numPr>
          <w:ilvl w:val="0"/>
          <w:numId w:val="18"/>
        </w:numPr>
        <w:spacing w:line="240" w:lineRule="auto"/>
        <w:rPr>
          <w:rFonts w:cs="Arial"/>
          <w:b/>
          <w:sz w:val="22"/>
          <w:szCs w:val="22"/>
        </w:rPr>
      </w:pPr>
      <w:r w:rsidRPr="00C0371A">
        <w:rPr>
          <w:rFonts w:cs="Arial"/>
          <w:b/>
          <w:sz w:val="22"/>
          <w:szCs w:val="22"/>
        </w:rPr>
        <w:t>Obvestila strankam in zunanjim obiskovalcem ministrstva</w:t>
      </w:r>
    </w:p>
    <w:p w14:paraId="16A1DDCE" w14:textId="77777777" w:rsidR="0055358A" w:rsidRPr="00C0371A" w:rsidRDefault="0055358A" w:rsidP="008E2F0E">
      <w:pPr>
        <w:pStyle w:val="Odstavekseznama"/>
        <w:spacing w:line="240" w:lineRule="auto"/>
        <w:ind w:left="0"/>
        <w:rPr>
          <w:rFonts w:cs="Arial"/>
          <w:sz w:val="22"/>
          <w:szCs w:val="22"/>
        </w:rPr>
      </w:pPr>
    </w:p>
    <w:p w14:paraId="5AC6D504" w14:textId="597F03E8" w:rsidR="0055358A" w:rsidRPr="00C0371A" w:rsidRDefault="0055358A" w:rsidP="008E2F0E">
      <w:pPr>
        <w:pStyle w:val="Odstavekseznama"/>
        <w:spacing w:line="240" w:lineRule="auto"/>
        <w:ind w:left="0"/>
        <w:jc w:val="both"/>
        <w:rPr>
          <w:rFonts w:cs="Arial"/>
          <w:sz w:val="22"/>
          <w:szCs w:val="22"/>
        </w:rPr>
      </w:pPr>
      <w:r w:rsidRPr="00C0371A">
        <w:rPr>
          <w:rFonts w:cs="Arial"/>
          <w:sz w:val="22"/>
          <w:szCs w:val="22"/>
        </w:rPr>
        <w:t xml:space="preserve">Ob </w:t>
      </w:r>
      <w:r w:rsidRPr="00C0371A">
        <w:rPr>
          <w:rFonts w:cs="Arial"/>
          <w:bCs/>
          <w:sz w:val="22"/>
          <w:szCs w:val="22"/>
        </w:rPr>
        <w:t xml:space="preserve">pojavu </w:t>
      </w:r>
      <w:r w:rsidR="0077031B" w:rsidRPr="00C0371A">
        <w:rPr>
          <w:rFonts w:cs="Arial"/>
          <w:bCs/>
          <w:sz w:val="22"/>
          <w:szCs w:val="22"/>
        </w:rPr>
        <w:t>terorističnih dejanj</w:t>
      </w:r>
      <w:r w:rsidRPr="00C0371A">
        <w:rPr>
          <w:rFonts w:cs="Arial"/>
          <w:bCs/>
          <w:sz w:val="22"/>
          <w:szCs w:val="22"/>
        </w:rPr>
        <w:t xml:space="preserve"> v Republiki Sloveniji in aktiviranju Državnega načrta zaščite in reševanja </w:t>
      </w:r>
      <w:r w:rsidR="0077031B" w:rsidRPr="00C0371A">
        <w:rPr>
          <w:rFonts w:cs="Arial"/>
          <w:sz w:val="22"/>
          <w:szCs w:val="22"/>
        </w:rPr>
        <w:t xml:space="preserve">ob uporabi orožja ali sredstev za množično uničevanje v teroristične namene </w:t>
      </w:r>
      <w:r w:rsidR="0077031B" w:rsidRPr="00C0371A">
        <w:rPr>
          <w:rFonts w:cs="Arial"/>
          <w:sz w:val="22"/>
          <w:szCs w:val="22"/>
        </w:rPr>
        <w:lastRenderedPageBreak/>
        <w:t xml:space="preserve">oziroma ob terorističnem napadu s klasičnimi sredstvi </w:t>
      </w:r>
      <w:r w:rsidRPr="00C0371A">
        <w:rPr>
          <w:rFonts w:cs="Arial"/>
          <w:bCs/>
          <w:sz w:val="22"/>
          <w:szCs w:val="22"/>
        </w:rPr>
        <w:t>lahko</w:t>
      </w:r>
      <w:r w:rsidRPr="00C0371A">
        <w:rPr>
          <w:rFonts w:cs="Arial"/>
          <w:sz w:val="22"/>
          <w:szCs w:val="22"/>
        </w:rPr>
        <w:t xml:space="preserve"> Ministrstvo za</w:t>
      </w:r>
      <w:r w:rsidR="0077031B" w:rsidRPr="00C0371A">
        <w:rPr>
          <w:rFonts w:cs="Arial"/>
          <w:sz w:val="22"/>
          <w:szCs w:val="22"/>
        </w:rPr>
        <w:t xml:space="preserve"> vzgojo in</w:t>
      </w:r>
      <w:r w:rsidRPr="00C0371A">
        <w:rPr>
          <w:rFonts w:cs="Arial"/>
          <w:sz w:val="22"/>
          <w:szCs w:val="22"/>
        </w:rPr>
        <w:t xml:space="preserve"> izobraževanje pripravi obvestilo za stranke in zunanje obiskovalce ministrstva. </w:t>
      </w:r>
    </w:p>
    <w:p w14:paraId="18E6E89A" w14:textId="77777777" w:rsidR="0055358A" w:rsidRPr="00C0371A" w:rsidRDefault="0055358A" w:rsidP="008E2F0E">
      <w:pPr>
        <w:pStyle w:val="Odstavekseznama"/>
        <w:spacing w:line="240" w:lineRule="auto"/>
        <w:ind w:left="0"/>
        <w:jc w:val="both"/>
        <w:rPr>
          <w:rFonts w:cs="Arial"/>
          <w:sz w:val="22"/>
          <w:szCs w:val="22"/>
        </w:rPr>
      </w:pPr>
    </w:p>
    <w:p w14:paraId="6D760FDE" w14:textId="77777777" w:rsidR="0055358A" w:rsidRPr="00C0371A" w:rsidRDefault="0055358A" w:rsidP="008E2F0E">
      <w:pPr>
        <w:pStyle w:val="Odstavekseznama"/>
        <w:spacing w:line="240" w:lineRule="auto"/>
        <w:ind w:left="0"/>
        <w:jc w:val="both"/>
        <w:rPr>
          <w:rFonts w:cs="Arial"/>
          <w:sz w:val="22"/>
          <w:szCs w:val="22"/>
        </w:rPr>
      </w:pPr>
      <w:r w:rsidRPr="00C0371A">
        <w:rPr>
          <w:rFonts w:cs="Arial"/>
          <w:sz w:val="22"/>
          <w:szCs w:val="22"/>
        </w:rPr>
        <w:t xml:space="preserve">V obvestilu je potrebo stranki podati informacijo o možnem načinu kontaktiranja z ustreznim strokovnim delavcem, kot je predhodna najava po telefonu, preko elektronskega sporočila ali preko navadne pošte in možnosti na podlagi katerih je osebni sprejem dovoljen. </w:t>
      </w:r>
    </w:p>
    <w:p w14:paraId="654BB321" w14:textId="77777777" w:rsidR="0055358A" w:rsidRPr="00C0371A" w:rsidRDefault="0055358A" w:rsidP="008E2F0E">
      <w:pPr>
        <w:pStyle w:val="Odstavekseznama"/>
        <w:spacing w:line="240" w:lineRule="auto"/>
        <w:ind w:left="0"/>
        <w:rPr>
          <w:rFonts w:cs="Arial"/>
          <w:sz w:val="22"/>
          <w:szCs w:val="22"/>
        </w:rPr>
      </w:pPr>
    </w:p>
    <w:p w14:paraId="2423E004" w14:textId="77777777" w:rsidR="0055358A" w:rsidRPr="00C0371A" w:rsidRDefault="0055358A" w:rsidP="008E2F0E">
      <w:pPr>
        <w:pStyle w:val="Odstavekseznama"/>
        <w:spacing w:line="240" w:lineRule="auto"/>
        <w:ind w:left="0"/>
        <w:rPr>
          <w:rFonts w:cs="Arial"/>
          <w:sz w:val="22"/>
          <w:szCs w:val="22"/>
        </w:rPr>
      </w:pPr>
      <w:r w:rsidRPr="00C0371A">
        <w:rPr>
          <w:rFonts w:cs="Arial"/>
          <w:sz w:val="22"/>
          <w:szCs w:val="22"/>
        </w:rPr>
        <w:t>Obvestilo strankam se izobesi na zunanji stran vrat ministrstva na lokaciji Masarykova 16 in Kotnikova 38 v Ljubljani.</w:t>
      </w:r>
    </w:p>
    <w:p w14:paraId="0F55C9EE" w14:textId="77777777" w:rsidR="0055358A" w:rsidRPr="00C0371A" w:rsidRDefault="0055358A" w:rsidP="008E2F0E">
      <w:pPr>
        <w:pStyle w:val="Odstavekseznama"/>
        <w:spacing w:line="240" w:lineRule="auto"/>
        <w:ind w:left="0"/>
        <w:jc w:val="both"/>
        <w:rPr>
          <w:rFonts w:cs="Arial"/>
          <w:b/>
          <w:sz w:val="22"/>
          <w:szCs w:val="22"/>
        </w:rPr>
      </w:pPr>
    </w:p>
    <w:p w14:paraId="69306615" w14:textId="77777777" w:rsidR="0055358A" w:rsidRPr="00C0371A" w:rsidRDefault="0055358A" w:rsidP="00F36B22">
      <w:pPr>
        <w:pStyle w:val="Odstavekseznama"/>
        <w:numPr>
          <w:ilvl w:val="0"/>
          <w:numId w:val="18"/>
        </w:numPr>
        <w:spacing w:line="240" w:lineRule="auto"/>
        <w:jc w:val="both"/>
        <w:rPr>
          <w:rFonts w:cs="Arial"/>
          <w:b/>
          <w:sz w:val="22"/>
          <w:szCs w:val="22"/>
        </w:rPr>
      </w:pPr>
      <w:r w:rsidRPr="00C0371A">
        <w:rPr>
          <w:rFonts w:cs="Arial"/>
          <w:b/>
          <w:sz w:val="22"/>
          <w:szCs w:val="22"/>
        </w:rPr>
        <w:t>Odpoved strokovnih izpitov za strokovne delavce v vzgoji in izobraževanju</w:t>
      </w:r>
    </w:p>
    <w:p w14:paraId="00C91D6F" w14:textId="77777777" w:rsidR="0055358A" w:rsidRPr="00C0371A" w:rsidRDefault="0055358A" w:rsidP="008E2F0E">
      <w:pPr>
        <w:jc w:val="both"/>
        <w:rPr>
          <w:rFonts w:ascii="Arial" w:eastAsia="Arial" w:hAnsi="Arial" w:cs="Arial"/>
          <w:sz w:val="22"/>
          <w:szCs w:val="22"/>
          <w:lang w:eastAsia="en-US"/>
        </w:rPr>
      </w:pPr>
    </w:p>
    <w:p w14:paraId="07BFD2CF" w14:textId="62CF1839" w:rsidR="0055358A" w:rsidRPr="00C0371A" w:rsidRDefault="0055358A" w:rsidP="00C0371A">
      <w:pPr>
        <w:pStyle w:val="Odstavekseznama"/>
        <w:spacing w:line="240" w:lineRule="auto"/>
        <w:ind w:left="0"/>
        <w:jc w:val="both"/>
        <w:rPr>
          <w:rFonts w:cs="Arial"/>
          <w:sz w:val="22"/>
          <w:szCs w:val="22"/>
        </w:rPr>
      </w:pPr>
      <w:r w:rsidRPr="00C0371A">
        <w:rPr>
          <w:rFonts w:eastAsia="Arial" w:cs="Arial"/>
          <w:sz w:val="22"/>
          <w:szCs w:val="22"/>
        </w:rPr>
        <w:t>Ministrstvo za</w:t>
      </w:r>
      <w:r w:rsidR="0077031B" w:rsidRPr="00C0371A">
        <w:rPr>
          <w:rFonts w:eastAsia="Arial" w:cs="Arial"/>
          <w:sz w:val="22"/>
          <w:szCs w:val="22"/>
        </w:rPr>
        <w:t xml:space="preserve"> vzgojo in</w:t>
      </w:r>
      <w:r w:rsidRPr="00C0371A">
        <w:rPr>
          <w:rFonts w:eastAsia="Arial" w:cs="Arial"/>
          <w:sz w:val="22"/>
          <w:szCs w:val="22"/>
        </w:rPr>
        <w:t xml:space="preserve"> izobraževanje pripravi obvestilo o o</w:t>
      </w:r>
      <w:r w:rsidRPr="00C0371A">
        <w:rPr>
          <w:rFonts w:cs="Arial"/>
          <w:sz w:val="22"/>
          <w:szCs w:val="22"/>
        </w:rPr>
        <w:t xml:space="preserve">dpovedi opravljanja strokovnih izpitov za strokovne delavce v vzgoji in izobraževanju. Obvestilo se objavi na </w:t>
      </w:r>
      <w:r w:rsidRPr="00C0371A">
        <w:rPr>
          <w:rFonts w:eastAsia="Arial" w:cs="Arial"/>
          <w:sz w:val="22"/>
          <w:szCs w:val="22"/>
        </w:rPr>
        <w:t>osrednjem spletnem mestu državne uprave GOV.SI, na katerem so predstavitvene vsebine vlade, ministrstev, organov v sestavi, vladnih služb in upravnih enot.</w:t>
      </w:r>
    </w:p>
    <w:p w14:paraId="65070598" w14:textId="77777777" w:rsidR="0055358A" w:rsidRPr="00C0371A" w:rsidRDefault="0055358A" w:rsidP="008E2F0E">
      <w:pPr>
        <w:suppressAutoHyphens/>
        <w:jc w:val="both"/>
        <w:rPr>
          <w:rFonts w:ascii="Arial" w:hAnsi="Arial" w:cs="Arial"/>
          <w:b/>
          <w:sz w:val="22"/>
          <w:szCs w:val="22"/>
        </w:rPr>
      </w:pPr>
    </w:p>
    <w:p w14:paraId="596E9379" w14:textId="36C6C3C1" w:rsidR="0055358A" w:rsidRPr="00C0371A" w:rsidRDefault="0055358A" w:rsidP="008E2F0E">
      <w:pPr>
        <w:suppressAutoHyphens/>
        <w:jc w:val="both"/>
        <w:rPr>
          <w:rFonts w:ascii="Arial" w:hAnsi="Arial" w:cs="Arial"/>
          <w:b/>
          <w:sz w:val="22"/>
          <w:szCs w:val="22"/>
        </w:rPr>
      </w:pPr>
      <w:r w:rsidRPr="00C0371A">
        <w:rPr>
          <w:rFonts w:ascii="Arial" w:hAnsi="Arial" w:cs="Arial"/>
          <w:b/>
          <w:sz w:val="22"/>
          <w:szCs w:val="22"/>
        </w:rPr>
        <w:t>4.2 I</w:t>
      </w:r>
      <w:r w:rsidR="00F85483" w:rsidRPr="00C0371A">
        <w:rPr>
          <w:rFonts w:ascii="Arial" w:hAnsi="Arial" w:cs="Arial"/>
          <w:b/>
          <w:sz w:val="22"/>
          <w:szCs w:val="22"/>
        </w:rPr>
        <w:t>zvajanje dejavnosti ministrstva in celotnega resornega področja za učinkovito spopadanje z dejanji terorizma in zajezitev posledic na področju vzgoje in izobraževanja</w:t>
      </w:r>
    </w:p>
    <w:p w14:paraId="021C8172" w14:textId="77777777" w:rsidR="0055358A" w:rsidRPr="00C0371A" w:rsidRDefault="0055358A" w:rsidP="008E2F0E">
      <w:pPr>
        <w:widowControl w:val="0"/>
        <w:jc w:val="both"/>
        <w:rPr>
          <w:rFonts w:ascii="Arial" w:hAnsi="Arial" w:cs="Arial"/>
          <w:sz w:val="22"/>
          <w:szCs w:val="22"/>
          <w:lang w:bidi="sl-SI"/>
        </w:rPr>
      </w:pPr>
    </w:p>
    <w:p w14:paraId="1A9EA8E4" w14:textId="77777777" w:rsidR="0055358A" w:rsidRPr="00C0371A" w:rsidRDefault="0055358A" w:rsidP="008E2F0E">
      <w:pPr>
        <w:widowControl w:val="0"/>
        <w:jc w:val="both"/>
        <w:rPr>
          <w:rFonts w:ascii="Arial" w:hAnsi="Arial" w:cs="Arial"/>
          <w:sz w:val="22"/>
          <w:szCs w:val="22"/>
        </w:rPr>
      </w:pPr>
      <w:r w:rsidRPr="00C0371A">
        <w:rPr>
          <w:rFonts w:ascii="Arial" w:hAnsi="Arial" w:cs="Arial"/>
          <w:sz w:val="22"/>
          <w:szCs w:val="22"/>
        </w:rPr>
        <w:t xml:space="preserve">Glede na oceno stanja bo ministrstvo zagotavljalo izvajanje predšolske vzgoje in osnovnošolsko izobraževanja, delovanja srednjega, višjega in visokega šolstva in raziskovalne dejavnosti. </w:t>
      </w:r>
    </w:p>
    <w:p w14:paraId="53C1E854" w14:textId="48B2C13A" w:rsidR="0055358A" w:rsidRPr="00C0371A" w:rsidRDefault="0055358A" w:rsidP="008E2F0E">
      <w:pPr>
        <w:widowControl w:val="0"/>
        <w:jc w:val="both"/>
        <w:rPr>
          <w:rFonts w:ascii="Arial" w:hAnsi="Arial" w:cs="Arial"/>
          <w:sz w:val="22"/>
          <w:szCs w:val="22"/>
        </w:rPr>
      </w:pPr>
      <w:r w:rsidRPr="00C0371A">
        <w:rPr>
          <w:rFonts w:ascii="Arial" w:hAnsi="Arial" w:cs="Arial"/>
          <w:sz w:val="22"/>
          <w:szCs w:val="22"/>
        </w:rPr>
        <w:t xml:space="preserve">V ta namen bodo glede na razmere po potrebi pripravljene spremembe in dopolnitve obstoječih oz. priprava novih normativno pravnih aktov iz pristojnosti Ministrstva za </w:t>
      </w:r>
      <w:r w:rsidR="0077031B" w:rsidRPr="00C0371A">
        <w:rPr>
          <w:rFonts w:ascii="Arial" w:hAnsi="Arial" w:cs="Arial"/>
          <w:sz w:val="22"/>
          <w:szCs w:val="22"/>
        </w:rPr>
        <w:t xml:space="preserve">vzgojo in </w:t>
      </w:r>
      <w:r w:rsidRPr="00C0371A">
        <w:rPr>
          <w:rFonts w:ascii="Arial" w:hAnsi="Arial" w:cs="Arial"/>
          <w:sz w:val="22"/>
          <w:szCs w:val="22"/>
        </w:rPr>
        <w:t xml:space="preserve">izobraževanje, kot so spremembe glede: </w:t>
      </w:r>
    </w:p>
    <w:p w14:paraId="50FAC385"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izvedbe šolskega koledarja, </w:t>
      </w:r>
    </w:p>
    <w:p w14:paraId="3F2B9976" w14:textId="2C11E51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zaključka pouka v </w:t>
      </w:r>
      <w:r w:rsidR="00422C00" w:rsidRPr="00C0371A">
        <w:rPr>
          <w:rFonts w:cs="Arial"/>
          <w:sz w:val="22"/>
          <w:szCs w:val="22"/>
        </w:rPr>
        <w:t>tem</w:t>
      </w:r>
      <w:r w:rsidRPr="00C0371A">
        <w:rPr>
          <w:rFonts w:cs="Arial"/>
          <w:sz w:val="22"/>
          <w:szCs w:val="22"/>
        </w:rPr>
        <w:t xml:space="preserve"> šolskem letu, </w:t>
      </w:r>
    </w:p>
    <w:p w14:paraId="06AB1D09"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načina ocenjevanja znanja ter pridobivanja in zaključevanja ocen, </w:t>
      </w:r>
    </w:p>
    <w:p w14:paraId="6D859B96"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odločanja o napredovanju učencev in dijakov, </w:t>
      </w:r>
    </w:p>
    <w:p w14:paraId="39AEC7F9"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načina in rokov za opravljanje izpitov in drugih obveznosti, </w:t>
      </w:r>
    </w:p>
    <w:p w14:paraId="013A6651"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rokov za izdajo ter razdelitev spričeval in drugih listin, </w:t>
      </w:r>
    </w:p>
    <w:p w14:paraId="3873D026" w14:textId="77777777"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 xml:space="preserve">načina in rokov za opravljanje nacionalnega preverjanja znanja in </w:t>
      </w:r>
    </w:p>
    <w:p w14:paraId="4E05076A" w14:textId="66B17750" w:rsidR="0055358A" w:rsidRPr="00C0371A" w:rsidRDefault="0055358A" w:rsidP="00F36B22">
      <w:pPr>
        <w:pStyle w:val="Odstavekseznama"/>
        <w:numPr>
          <w:ilvl w:val="0"/>
          <w:numId w:val="18"/>
        </w:numPr>
        <w:suppressAutoHyphens/>
        <w:spacing w:line="240" w:lineRule="auto"/>
        <w:jc w:val="both"/>
        <w:rPr>
          <w:rFonts w:cs="Arial"/>
          <w:sz w:val="22"/>
          <w:szCs w:val="22"/>
        </w:rPr>
      </w:pPr>
      <w:r w:rsidRPr="00C0371A">
        <w:rPr>
          <w:rFonts w:cs="Arial"/>
          <w:sz w:val="22"/>
          <w:szCs w:val="22"/>
        </w:rPr>
        <w:t>drugih ukrepov, ki so nujni za nemoteno delovanje vzgojno-izobraževalnih zavodov ter varovanje pravic in pravnih koristi udeležencev izobraževanja</w:t>
      </w:r>
      <w:r w:rsidR="005717AF">
        <w:rPr>
          <w:rFonts w:cs="Arial"/>
          <w:sz w:val="22"/>
          <w:szCs w:val="22"/>
        </w:rPr>
        <w:t>,</w:t>
      </w:r>
    </w:p>
    <w:p w14:paraId="31FA48FF" w14:textId="77777777" w:rsidR="0055358A" w:rsidRPr="00C0371A" w:rsidRDefault="0055358A" w:rsidP="00F36B22">
      <w:pPr>
        <w:numPr>
          <w:ilvl w:val="0"/>
          <w:numId w:val="7"/>
        </w:numPr>
        <w:suppressAutoHyphens/>
        <w:jc w:val="both"/>
        <w:rPr>
          <w:rFonts w:ascii="Arial" w:hAnsi="Arial" w:cs="Arial"/>
          <w:strike/>
          <w:sz w:val="22"/>
          <w:szCs w:val="22"/>
        </w:rPr>
      </w:pPr>
      <w:r w:rsidRPr="00C0371A">
        <w:rPr>
          <w:rFonts w:ascii="Arial" w:hAnsi="Arial" w:cs="Arial"/>
          <w:sz w:val="22"/>
          <w:szCs w:val="22"/>
        </w:rPr>
        <w:t xml:space="preserve">trajanja šolskega in študijskega leta ter zaključevanje izobraževanja in vse roke za uveljavljanje pravic ter izvrševanje dolžnosti vseh subjektov na področju osnovnošolskega, srednješolskega in višješolskega izobraževanja, </w:t>
      </w:r>
    </w:p>
    <w:p w14:paraId="69CF3028" w14:textId="13D12995" w:rsidR="0055358A" w:rsidRPr="00C0371A" w:rsidRDefault="0055358A" w:rsidP="00F36B22">
      <w:pPr>
        <w:numPr>
          <w:ilvl w:val="0"/>
          <w:numId w:val="7"/>
        </w:numPr>
        <w:suppressAutoHyphens/>
        <w:jc w:val="both"/>
        <w:rPr>
          <w:rFonts w:ascii="Arial" w:hAnsi="Arial" w:cs="Arial"/>
          <w:strike/>
          <w:sz w:val="22"/>
          <w:szCs w:val="22"/>
        </w:rPr>
      </w:pPr>
      <w:r w:rsidRPr="00C0371A">
        <w:rPr>
          <w:rFonts w:ascii="Arial" w:hAnsi="Arial" w:cs="Arial"/>
          <w:sz w:val="22"/>
          <w:szCs w:val="22"/>
        </w:rPr>
        <w:t>izobraževanja na daljavo in drugih oblike organiziranega dela z učenci vključno s preverjanjem in ocenjevanjem znanja</w:t>
      </w:r>
      <w:r w:rsidR="005717AF">
        <w:rPr>
          <w:rFonts w:ascii="Arial" w:hAnsi="Arial" w:cs="Arial"/>
          <w:sz w:val="22"/>
          <w:szCs w:val="22"/>
        </w:rPr>
        <w:t>,</w:t>
      </w:r>
    </w:p>
    <w:p w14:paraId="4C776059" w14:textId="3C881AEB" w:rsidR="0055358A" w:rsidRPr="00C0371A" w:rsidRDefault="0055358A" w:rsidP="00F36B22">
      <w:pPr>
        <w:numPr>
          <w:ilvl w:val="0"/>
          <w:numId w:val="7"/>
        </w:numPr>
        <w:suppressAutoHyphens/>
        <w:jc w:val="both"/>
        <w:rPr>
          <w:rFonts w:ascii="Arial" w:hAnsi="Arial" w:cs="Arial"/>
          <w:sz w:val="22"/>
          <w:szCs w:val="22"/>
        </w:rPr>
      </w:pPr>
      <w:r w:rsidRPr="00C0371A">
        <w:rPr>
          <w:rFonts w:ascii="Arial" w:hAnsi="Arial" w:cs="Arial"/>
          <w:sz w:val="22"/>
          <w:szCs w:val="22"/>
        </w:rPr>
        <w:t>praktičnega usposabljanja z delom in praktičnega izobraževanja pri delodajalcih, ki se jim prizna kot opravljeno, če imajo zaključene pozitivne ocene pri vseh strokovnih modulih v zaključnem letniku ter če zaradi poplav oziroma njenih posledic dijakom in vajencem ni bilo omogočeno opravljanje obveznih izbirnih vsebin in interesnih dejavnosti, se jim te priznajo kot opravljene</w:t>
      </w:r>
      <w:r w:rsidR="005717AF">
        <w:rPr>
          <w:rFonts w:ascii="Arial" w:hAnsi="Arial" w:cs="Arial"/>
          <w:sz w:val="22"/>
          <w:szCs w:val="22"/>
        </w:rPr>
        <w:t>,</w:t>
      </w:r>
    </w:p>
    <w:p w14:paraId="1AB80CCD" w14:textId="77777777" w:rsidR="0055358A" w:rsidRPr="00C0371A" w:rsidRDefault="0055358A" w:rsidP="00F36B22">
      <w:pPr>
        <w:numPr>
          <w:ilvl w:val="0"/>
          <w:numId w:val="7"/>
        </w:numPr>
        <w:suppressAutoHyphens/>
        <w:jc w:val="both"/>
        <w:rPr>
          <w:rFonts w:ascii="Arial" w:hAnsi="Arial" w:cs="Arial"/>
          <w:sz w:val="22"/>
          <w:szCs w:val="22"/>
        </w:rPr>
      </w:pPr>
      <w:r w:rsidRPr="00C0371A">
        <w:rPr>
          <w:rFonts w:ascii="Arial" w:hAnsi="Arial" w:cs="Arial"/>
          <w:sz w:val="22"/>
          <w:szCs w:val="22"/>
        </w:rPr>
        <w:t>obveznih sestavin študijskih programov, ki začnejo veljati že v tekočem študijskem letu za vse vpisane študente ne glede na določbe Zakona o visokem šolstvu.</w:t>
      </w:r>
    </w:p>
    <w:p w14:paraId="21CFDF7A" w14:textId="77777777" w:rsidR="0055358A" w:rsidRPr="00C0371A" w:rsidRDefault="0055358A" w:rsidP="008E2F0E">
      <w:pPr>
        <w:suppressAutoHyphens/>
        <w:jc w:val="both"/>
        <w:rPr>
          <w:rFonts w:ascii="Arial" w:hAnsi="Arial" w:cs="Arial"/>
          <w:sz w:val="22"/>
          <w:szCs w:val="22"/>
        </w:rPr>
      </w:pPr>
    </w:p>
    <w:p w14:paraId="3EBD1E57" w14:textId="77777777" w:rsidR="0055358A" w:rsidRPr="00C0371A" w:rsidRDefault="0055358A" w:rsidP="008E2F0E">
      <w:pPr>
        <w:suppressAutoHyphens/>
        <w:jc w:val="both"/>
        <w:rPr>
          <w:rFonts w:ascii="Arial" w:hAnsi="Arial" w:cs="Arial"/>
          <w:sz w:val="22"/>
          <w:szCs w:val="22"/>
        </w:rPr>
      </w:pPr>
      <w:r w:rsidRPr="00C0371A">
        <w:rPr>
          <w:rFonts w:ascii="Arial" w:hAnsi="Arial" w:cs="Arial"/>
          <w:sz w:val="22"/>
          <w:szCs w:val="22"/>
        </w:rPr>
        <w:t>Poleg naštetih ukrepov lahko ministrstvo izvede še druge ukrepe, skladno s predpisi in glede na potrebe v trenutni situaciji.</w:t>
      </w:r>
    </w:p>
    <w:p w14:paraId="7841D355" w14:textId="77777777" w:rsidR="0055358A" w:rsidRPr="00C0371A" w:rsidRDefault="0055358A" w:rsidP="008E2F0E">
      <w:pPr>
        <w:suppressAutoHyphens/>
        <w:jc w:val="both"/>
        <w:rPr>
          <w:rFonts w:ascii="Arial" w:hAnsi="Arial" w:cs="Arial"/>
          <w:sz w:val="22"/>
          <w:szCs w:val="22"/>
        </w:rPr>
      </w:pPr>
    </w:p>
    <w:p w14:paraId="30AA829F" w14:textId="77777777" w:rsidR="00FB20AB" w:rsidRDefault="00FB20AB" w:rsidP="008E2F0E">
      <w:pPr>
        <w:suppressAutoHyphens/>
        <w:jc w:val="both"/>
        <w:rPr>
          <w:rFonts w:ascii="Arial" w:hAnsi="Arial" w:cs="Arial"/>
          <w:b/>
          <w:sz w:val="22"/>
          <w:szCs w:val="22"/>
        </w:rPr>
      </w:pPr>
    </w:p>
    <w:p w14:paraId="7B6CB9BD" w14:textId="77777777" w:rsidR="00FB20AB" w:rsidRDefault="00FB20AB" w:rsidP="008E2F0E">
      <w:pPr>
        <w:suppressAutoHyphens/>
        <w:jc w:val="both"/>
        <w:rPr>
          <w:rFonts w:ascii="Arial" w:hAnsi="Arial" w:cs="Arial"/>
          <w:b/>
          <w:sz w:val="22"/>
          <w:szCs w:val="22"/>
        </w:rPr>
      </w:pPr>
    </w:p>
    <w:p w14:paraId="10555B05" w14:textId="1861CFC7" w:rsidR="0055358A" w:rsidRPr="00C0371A" w:rsidRDefault="0055358A" w:rsidP="008E2F0E">
      <w:pPr>
        <w:suppressAutoHyphens/>
        <w:jc w:val="both"/>
        <w:rPr>
          <w:rFonts w:ascii="Arial" w:hAnsi="Arial" w:cs="Arial"/>
          <w:b/>
          <w:sz w:val="22"/>
          <w:szCs w:val="22"/>
        </w:rPr>
      </w:pPr>
      <w:r w:rsidRPr="00C0371A">
        <w:rPr>
          <w:rFonts w:ascii="Arial" w:hAnsi="Arial" w:cs="Arial"/>
          <w:b/>
          <w:sz w:val="22"/>
          <w:szCs w:val="22"/>
        </w:rPr>
        <w:lastRenderedPageBreak/>
        <w:t>4.3 D</w:t>
      </w:r>
      <w:r w:rsidR="00F85483" w:rsidRPr="00C0371A">
        <w:rPr>
          <w:rFonts w:ascii="Arial" w:hAnsi="Arial" w:cs="Arial"/>
          <w:b/>
          <w:sz w:val="22"/>
          <w:szCs w:val="22"/>
        </w:rPr>
        <w:t>rugi ukrepi, ki so nujni za nemoteno delovanje vzgojno-izobraževalnih zavodov ter varovanje pravic in pravnih koristi udeležencev izobraževanja</w:t>
      </w:r>
    </w:p>
    <w:p w14:paraId="35917B1A" w14:textId="77777777" w:rsidR="0055358A" w:rsidRPr="00C0371A" w:rsidRDefault="0055358A" w:rsidP="008E2F0E">
      <w:pPr>
        <w:autoSpaceDE w:val="0"/>
        <w:autoSpaceDN w:val="0"/>
        <w:adjustRightInd w:val="0"/>
        <w:ind w:left="720"/>
        <w:jc w:val="both"/>
        <w:rPr>
          <w:rFonts w:ascii="Arial" w:hAnsi="Arial" w:cs="Arial"/>
          <w:b/>
          <w:sz w:val="22"/>
          <w:szCs w:val="22"/>
        </w:rPr>
      </w:pPr>
    </w:p>
    <w:p w14:paraId="292C5556" w14:textId="77777777" w:rsidR="0055358A" w:rsidRPr="00C0371A" w:rsidRDefault="0055358A" w:rsidP="00F36B22">
      <w:pPr>
        <w:numPr>
          <w:ilvl w:val="0"/>
          <w:numId w:val="12"/>
        </w:numPr>
        <w:autoSpaceDE w:val="0"/>
        <w:autoSpaceDN w:val="0"/>
        <w:adjustRightInd w:val="0"/>
        <w:jc w:val="both"/>
        <w:rPr>
          <w:rFonts w:ascii="Arial" w:eastAsia="Arial" w:hAnsi="Arial" w:cs="Arial"/>
          <w:sz w:val="22"/>
          <w:szCs w:val="22"/>
          <w:lang w:eastAsia="en-US"/>
        </w:rPr>
      </w:pPr>
      <w:r w:rsidRPr="00C0371A">
        <w:rPr>
          <w:rFonts w:ascii="Arial" w:hAnsi="Arial" w:cs="Arial"/>
          <w:b/>
          <w:sz w:val="22"/>
          <w:szCs w:val="22"/>
        </w:rPr>
        <w:t xml:space="preserve">Izobraževanje na daljavo </w:t>
      </w:r>
    </w:p>
    <w:p w14:paraId="24D28342" w14:textId="77777777" w:rsidR="0055358A" w:rsidRPr="00C0371A" w:rsidRDefault="0055358A" w:rsidP="008E2F0E">
      <w:pPr>
        <w:jc w:val="both"/>
        <w:rPr>
          <w:rFonts w:ascii="Arial" w:eastAsia="Arial" w:hAnsi="Arial" w:cs="Arial"/>
          <w:sz w:val="22"/>
          <w:szCs w:val="22"/>
          <w:lang w:eastAsia="en-US"/>
        </w:rPr>
      </w:pPr>
    </w:p>
    <w:p w14:paraId="3B024B9A" w14:textId="2A906BCC" w:rsidR="0055358A" w:rsidRPr="00C0371A" w:rsidRDefault="0055358A" w:rsidP="008E2F0E">
      <w:pPr>
        <w:jc w:val="both"/>
        <w:rPr>
          <w:rFonts w:ascii="Arial" w:eastAsia="Arial" w:hAnsi="Arial" w:cs="Arial"/>
          <w:sz w:val="22"/>
          <w:szCs w:val="22"/>
          <w:lang w:eastAsia="en-US"/>
        </w:rPr>
      </w:pPr>
      <w:r w:rsidRPr="00C0371A">
        <w:rPr>
          <w:rFonts w:ascii="Arial" w:eastAsia="Arial" w:hAnsi="Arial" w:cs="Arial"/>
          <w:sz w:val="22"/>
          <w:szCs w:val="22"/>
          <w:lang w:eastAsia="en-US"/>
        </w:rPr>
        <w:t>Ministrstvo za</w:t>
      </w:r>
      <w:r w:rsidR="00422C00" w:rsidRPr="00C0371A">
        <w:rPr>
          <w:rFonts w:ascii="Arial" w:eastAsia="Arial" w:hAnsi="Arial" w:cs="Arial"/>
          <w:sz w:val="22"/>
          <w:szCs w:val="22"/>
          <w:lang w:eastAsia="en-US"/>
        </w:rPr>
        <w:t xml:space="preserve"> vzgojo in</w:t>
      </w:r>
      <w:r w:rsidRPr="00C0371A">
        <w:rPr>
          <w:rFonts w:ascii="Arial" w:eastAsia="Arial" w:hAnsi="Arial" w:cs="Arial"/>
          <w:sz w:val="22"/>
          <w:szCs w:val="22"/>
          <w:lang w:eastAsia="en-US"/>
        </w:rPr>
        <w:t xml:space="preserve"> izobraževanje skupaj z ARNES-om in Zavodom Republike Slovenije za šolstvo vzpostavi pogoje in komunikacijske poti za izobraževanje na daljavo. Pri vzpostavitvi izobraževanja na daljavo je potrebno sodelovanje z združenji ravnateljev vrtcev, osnovnih šol in srednjih šol ter tudi z zunanjimi strokovnjaki, s katerimi se pripravijo dokumenti z usmeritvami in navodila za izvajanje tovrstnega izobraževanja. Navodila se posreduje v izobraževalne zavode. </w:t>
      </w:r>
    </w:p>
    <w:p w14:paraId="621B1781" w14:textId="77777777" w:rsidR="0055358A" w:rsidRPr="00C0371A" w:rsidRDefault="0055358A" w:rsidP="008E2F0E">
      <w:pPr>
        <w:jc w:val="both"/>
        <w:rPr>
          <w:rFonts w:ascii="Arial" w:eastAsia="Arial" w:hAnsi="Arial" w:cs="Arial"/>
          <w:sz w:val="22"/>
          <w:szCs w:val="22"/>
          <w:lang w:eastAsia="en-US"/>
        </w:rPr>
      </w:pPr>
    </w:p>
    <w:p w14:paraId="4461916C" w14:textId="77777777" w:rsidR="0055358A" w:rsidRPr="00C0371A" w:rsidRDefault="0055358A" w:rsidP="008E2F0E">
      <w:pPr>
        <w:jc w:val="both"/>
        <w:rPr>
          <w:rFonts w:ascii="Arial" w:eastAsia="Arial" w:hAnsi="Arial" w:cs="Arial"/>
          <w:sz w:val="22"/>
          <w:szCs w:val="22"/>
          <w:lang w:eastAsia="en-US"/>
        </w:rPr>
      </w:pPr>
      <w:r w:rsidRPr="00C0371A">
        <w:rPr>
          <w:rFonts w:ascii="Arial" w:eastAsia="Arial" w:hAnsi="Arial" w:cs="Arial"/>
          <w:sz w:val="22"/>
          <w:szCs w:val="22"/>
          <w:lang w:eastAsia="en-US"/>
        </w:rPr>
        <w:t>Pri pripravi in vzpostavitvi možnosti izobraževanja na daljavo je potrebno upoštevati:</w:t>
      </w:r>
    </w:p>
    <w:p w14:paraId="6E14A2BD" w14:textId="77777777" w:rsidR="0055358A" w:rsidRPr="00C0371A" w:rsidRDefault="0055358A" w:rsidP="008E2F0E">
      <w:pPr>
        <w:numPr>
          <w:ilvl w:val="0"/>
          <w:numId w:val="4"/>
        </w:numPr>
        <w:jc w:val="both"/>
        <w:rPr>
          <w:rFonts w:ascii="Arial" w:eastAsia="Arial" w:hAnsi="Arial" w:cs="Arial"/>
          <w:sz w:val="22"/>
          <w:szCs w:val="22"/>
          <w:lang w:eastAsia="en-US"/>
        </w:rPr>
      </w:pPr>
      <w:r w:rsidRPr="00C0371A">
        <w:rPr>
          <w:rFonts w:ascii="Arial" w:eastAsia="Arial" w:hAnsi="Arial" w:cs="Arial"/>
          <w:sz w:val="22"/>
          <w:szCs w:val="22"/>
          <w:lang w:eastAsia="en-US"/>
        </w:rPr>
        <w:t>da je le to prilagojeno prilagojen izrednim razmeram,</w:t>
      </w:r>
    </w:p>
    <w:p w14:paraId="28B429F1" w14:textId="77777777" w:rsidR="0055358A" w:rsidRPr="00C0371A" w:rsidRDefault="0055358A" w:rsidP="008E2F0E">
      <w:pPr>
        <w:numPr>
          <w:ilvl w:val="0"/>
          <w:numId w:val="4"/>
        </w:numPr>
        <w:jc w:val="both"/>
        <w:rPr>
          <w:rFonts w:ascii="Arial" w:eastAsia="Arial" w:hAnsi="Arial" w:cs="Arial"/>
          <w:sz w:val="22"/>
          <w:szCs w:val="22"/>
          <w:lang w:eastAsia="en-US"/>
        </w:rPr>
      </w:pPr>
      <w:r w:rsidRPr="00C0371A">
        <w:rPr>
          <w:rFonts w:ascii="Arial" w:eastAsia="Arial" w:hAnsi="Arial" w:cs="Arial"/>
          <w:sz w:val="22"/>
          <w:szCs w:val="22"/>
          <w:lang w:eastAsia="en-US"/>
        </w:rPr>
        <w:t>da pri tem ne nastajajo večje razlike med učenci pri osvajanju znanja,</w:t>
      </w:r>
    </w:p>
    <w:p w14:paraId="22B9D101" w14:textId="77777777" w:rsidR="0055358A" w:rsidRPr="00C0371A" w:rsidRDefault="0055358A" w:rsidP="008E2F0E">
      <w:pPr>
        <w:numPr>
          <w:ilvl w:val="0"/>
          <w:numId w:val="4"/>
        </w:numPr>
        <w:jc w:val="both"/>
        <w:rPr>
          <w:rFonts w:ascii="Arial" w:eastAsia="Arial" w:hAnsi="Arial" w:cs="Arial"/>
          <w:sz w:val="22"/>
          <w:szCs w:val="22"/>
          <w:lang w:eastAsia="en-US"/>
        </w:rPr>
      </w:pPr>
      <w:r w:rsidRPr="00C0371A">
        <w:rPr>
          <w:rFonts w:ascii="Arial" w:eastAsia="Arial" w:hAnsi="Arial" w:cs="Arial"/>
          <w:sz w:val="22"/>
          <w:szCs w:val="22"/>
          <w:lang w:eastAsia="en-US"/>
        </w:rPr>
        <w:t xml:space="preserve">da je potrebno nameniti posebno skrb ranljivim skupinam, </w:t>
      </w:r>
    </w:p>
    <w:p w14:paraId="4D93CDA8" w14:textId="77777777" w:rsidR="0055358A" w:rsidRPr="00C0371A" w:rsidRDefault="0055358A" w:rsidP="008E2F0E">
      <w:pPr>
        <w:numPr>
          <w:ilvl w:val="0"/>
          <w:numId w:val="4"/>
        </w:numPr>
        <w:jc w:val="both"/>
        <w:rPr>
          <w:rFonts w:ascii="Arial" w:eastAsia="Arial" w:hAnsi="Arial" w:cs="Arial"/>
          <w:sz w:val="22"/>
          <w:szCs w:val="22"/>
          <w:lang w:eastAsia="en-US"/>
        </w:rPr>
      </w:pPr>
      <w:r w:rsidRPr="00C0371A">
        <w:rPr>
          <w:rFonts w:ascii="Arial" w:eastAsia="Arial" w:hAnsi="Arial" w:cs="Arial"/>
          <w:sz w:val="22"/>
          <w:szCs w:val="22"/>
          <w:lang w:eastAsia="en-US"/>
        </w:rPr>
        <w:t>da je potrebno zagotoviti ustrezna orodja za tehnično podporo učiteljem ki bodo izvajali izobraževanja na daljavo,</w:t>
      </w:r>
    </w:p>
    <w:p w14:paraId="3A458C02" w14:textId="77777777" w:rsidR="0055358A" w:rsidRPr="00C0371A" w:rsidRDefault="0055358A" w:rsidP="008E2F0E">
      <w:pPr>
        <w:numPr>
          <w:ilvl w:val="0"/>
          <w:numId w:val="4"/>
        </w:numPr>
        <w:jc w:val="both"/>
        <w:rPr>
          <w:rFonts w:ascii="Arial" w:eastAsia="Arial" w:hAnsi="Arial" w:cs="Arial"/>
          <w:sz w:val="22"/>
          <w:szCs w:val="22"/>
          <w:lang w:eastAsia="en-US"/>
        </w:rPr>
      </w:pPr>
      <w:r w:rsidRPr="00C0371A">
        <w:rPr>
          <w:rFonts w:ascii="Arial" w:eastAsia="Arial" w:hAnsi="Arial" w:cs="Arial"/>
          <w:sz w:val="22"/>
          <w:szCs w:val="22"/>
          <w:lang w:eastAsia="en-US"/>
        </w:rPr>
        <w:t xml:space="preserve">da se zagotavlja tehnična oprema </w:t>
      </w:r>
      <w:r w:rsidRPr="00C0371A">
        <w:rPr>
          <w:rFonts w:ascii="Arial" w:eastAsia="Arial" w:hAnsi="Arial" w:cs="Arial"/>
          <w:bCs/>
          <w:sz w:val="22"/>
          <w:szCs w:val="22"/>
          <w:lang w:eastAsia="en-US"/>
        </w:rPr>
        <w:t xml:space="preserve">za učenke in učence </w:t>
      </w:r>
      <w:r w:rsidRPr="00C0371A">
        <w:rPr>
          <w:rFonts w:ascii="Arial" w:eastAsia="Arial" w:hAnsi="Arial" w:cs="Arial"/>
          <w:sz w:val="22"/>
          <w:szCs w:val="22"/>
          <w:lang w:eastAsia="en-US"/>
        </w:rPr>
        <w:t>iz socialno šibkejših okolij,</w:t>
      </w:r>
    </w:p>
    <w:p w14:paraId="19190ABC" w14:textId="77777777" w:rsidR="0055358A" w:rsidRPr="00C0371A" w:rsidRDefault="0055358A" w:rsidP="008E2F0E">
      <w:pPr>
        <w:numPr>
          <w:ilvl w:val="0"/>
          <w:numId w:val="4"/>
        </w:numPr>
        <w:rPr>
          <w:rFonts w:ascii="Arial" w:eastAsia="Arial" w:hAnsi="Arial" w:cs="Arial"/>
          <w:sz w:val="22"/>
          <w:szCs w:val="22"/>
          <w:lang w:eastAsia="en-US"/>
        </w:rPr>
      </w:pPr>
      <w:r w:rsidRPr="00C0371A">
        <w:rPr>
          <w:rFonts w:ascii="Arial" w:eastAsia="Arial" w:hAnsi="Arial" w:cs="Arial"/>
          <w:sz w:val="22"/>
          <w:szCs w:val="22"/>
          <w:lang w:eastAsia="en-US"/>
        </w:rPr>
        <w:t>da se zagotavlja pomoč romskim otrokom in njihovim staršem, učencem in dijakom, priseljencem ter učencem in dijakom z učnimi težavami in posebnimi potrebami, itd.</w:t>
      </w:r>
    </w:p>
    <w:p w14:paraId="70BD9840" w14:textId="77777777" w:rsidR="0055358A" w:rsidRPr="00C0371A" w:rsidRDefault="0055358A" w:rsidP="008E2F0E">
      <w:pPr>
        <w:jc w:val="both"/>
        <w:rPr>
          <w:rFonts w:ascii="Arial" w:eastAsia="Arial" w:hAnsi="Arial" w:cs="Arial"/>
          <w:sz w:val="22"/>
          <w:szCs w:val="22"/>
          <w:lang w:eastAsia="en-US"/>
        </w:rPr>
      </w:pPr>
    </w:p>
    <w:p w14:paraId="3486B3CE" w14:textId="77777777" w:rsidR="0055358A" w:rsidRPr="00C0371A" w:rsidRDefault="0055358A" w:rsidP="008E2F0E">
      <w:pPr>
        <w:jc w:val="both"/>
        <w:rPr>
          <w:rFonts w:ascii="Arial" w:eastAsia="Arial" w:hAnsi="Arial" w:cs="Arial"/>
          <w:sz w:val="22"/>
          <w:szCs w:val="22"/>
          <w:lang w:eastAsia="en-US"/>
        </w:rPr>
      </w:pPr>
      <w:r w:rsidRPr="00C0371A">
        <w:rPr>
          <w:rFonts w:ascii="Arial" w:eastAsia="Arial" w:hAnsi="Arial" w:cs="Arial"/>
          <w:sz w:val="22"/>
          <w:szCs w:val="22"/>
          <w:lang w:eastAsia="en-US"/>
        </w:rPr>
        <w:t>Izobraževanju na daljavo se lahko izvaja tudi s pomočjo medijev kot je RTV Slovenija kot eno pomembnih podpor procesom učenja, ki je v pomoč učiteljem in učencem.</w:t>
      </w:r>
    </w:p>
    <w:p w14:paraId="5E69B268" w14:textId="77777777" w:rsidR="00C0371A" w:rsidRPr="00C0371A" w:rsidRDefault="00C0371A" w:rsidP="00C0371A">
      <w:pPr>
        <w:autoSpaceDE w:val="0"/>
        <w:autoSpaceDN w:val="0"/>
        <w:adjustRightInd w:val="0"/>
        <w:ind w:left="720"/>
        <w:jc w:val="both"/>
        <w:rPr>
          <w:rFonts w:ascii="Arial" w:hAnsi="Arial" w:cs="Arial"/>
          <w:b/>
          <w:sz w:val="22"/>
          <w:szCs w:val="22"/>
        </w:rPr>
      </w:pPr>
    </w:p>
    <w:p w14:paraId="34B31765" w14:textId="4673AABB" w:rsidR="0055358A" w:rsidRPr="00C0371A" w:rsidRDefault="0055358A" w:rsidP="00F36B22">
      <w:pPr>
        <w:numPr>
          <w:ilvl w:val="0"/>
          <w:numId w:val="12"/>
        </w:numPr>
        <w:autoSpaceDE w:val="0"/>
        <w:autoSpaceDN w:val="0"/>
        <w:adjustRightInd w:val="0"/>
        <w:jc w:val="both"/>
        <w:rPr>
          <w:rFonts w:ascii="Arial" w:hAnsi="Arial" w:cs="Arial"/>
          <w:b/>
          <w:sz w:val="22"/>
          <w:szCs w:val="22"/>
        </w:rPr>
      </w:pPr>
      <w:r w:rsidRPr="00C0371A">
        <w:rPr>
          <w:rFonts w:ascii="Arial" w:hAnsi="Arial" w:cs="Arial"/>
          <w:b/>
          <w:sz w:val="22"/>
          <w:szCs w:val="22"/>
        </w:rPr>
        <w:t xml:space="preserve">Izvajanje pouka na daljavo, kombiniranje pouka v šolah in na daljavo ter izvajanje drugih oblik vzgojno izobraževalnega dela </w:t>
      </w:r>
    </w:p>
    <w:p w14:paraId="55953D9B" w14:textId="77777777" w:rsidR="0055358A" w:rsidRPr="00C0371A" w:rsidRDefault="0055358A" w:rsidP="008E2F0E">
      <w:pPr>
        <w:autoSpaceDE w:val="0"/>
        <w:autoSpaceDN w:val="0"/>
        <w:adjustRightInd w:val="0"/>
        <w:ind w:left="720"/>
        <w:jc w:val="both"/>
        <w:rPr>
          <w:rFonts w:ascii="Arial" w:hAnsi="Arial" w:cs="Arial"/>
          <w:b/>
          <w:sz w:val="22"/>
          <w:szCs w:val="22"/>
        </w:rPr>
      </w:pPr>
    </w:p>
    <w:p w14:paraId="59693AD3" w14:textId="01809ED7" w:rsidR="0055358A" w:rsidRPr="00C0371A" w:rsidRDefault="0055358A" w:rsidP="008E2F0E">
      <w:pPr>
        <w:jc w:val="both"/>
        <w:rPr>
          <w:rFonts w:ascii="Arial" w:eastAsia="Arial" w:hAnsi="Arial" w:cs="Arial"/>
          <w:sz w:val="22"/>
          <w:szCs w:val="22"/>
          <w:lang w:eastAsia="en-US"/>
        </w:rPr>
      </w:pPr>
      <w:r w:rsidRPr="00C0371A">
        <w:rPr>
          <w:rFonts w:ascii="Arial" w:eastAsia="Arial" w:hAnsi="Arial" w:cs="Arial"/>
          <w:sz w:val="22"/>
          <w:szCs w:val="22"/>
          <w:lang w:eastAsia="en-US"/>
        </w:rPr>
        <w:t>Ministrstvo za</w:t>
      </w:r>
      <w:r w:rsidR="00422C00" w:rsidRPr="00C0371A">
        <w:rPr>
          <w:rFonts w:ascii="Arial" w:eastAsia="Arial" w:hAnsi="Arial" w:cs="Arial"/>
          <w:sz w:val="22"/>
          <w:szCs w:val="22"/>
          <w:lang w:eastAsia="en-US"/>
        </w:rPr>
        <w:t xml:space="preserve"> vzgojo in</w:t>
      </w:r>
      <w:r w:rsidRPr="00C0371A">
        <w:rPr>
          <w:rFonts w:ascii="Arial" w:eastAsia="Arial" w:hAnsi="Arial" w:cs="Arial"/>
          <w:sz w:val="22"/>
          <w:szCs w:val="22"/>
          <w:lang w:eastAsia="en-US"/>
        </w:rPr>
        <w:t xml:space="preserve"> izobraževanje v sodelovanju z Zavodom Republike Slovenije za šolstvo ter z združenji ravnateljev vrtcev, osnovnih šol in srednjih šol, dijaških domov, glasbenih šol, zavodi za vzgojo in izobraževanje otrok in mladostnikov s posebnimi potrebami ter tudi z zunanjimi strokovnjaki, pripravi in posreduje dokumente z usmeritvami in navodila glede izvajanja vzgojno izobraževalne dejavnosti.</w:t>
      </w:r>
    </w:p>
    <w:p w14:paraId="3502907D" w14:textId="77777777"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 </w:t>
      </w:r>
    </w:p>
    <w:p w14:paraId="3E6DCB1A" w14:textId="4011F5EB" w:rsidR="0055358A" w:rsidRPr="00C0371A" w:rsidRDefault="0055358A" w:rsidP="008E2F0E">
      <w:pPr>
        <w:autoSpaceDE w:val="0"/>
        <w:autoSpaceDN w:val="0"/>
        <w:adjustRightInd w:val="0"/>
        <w:jc w:val="both"/>
        <w:rPr>
          <w:rFonts w:ascii="Arial" w:hAnsi="Arial" w:cs="Arial"/>
          <w:sz w:val="22"/>
          <w:szCs w:val="22"/>
        </w:rPr>
      </w:pPr>
      <w:r w:rsidRPr="00C0371A">
        <w:rPr>
          <w:rFonts w:ascii="Arial" w:hAnsi="Arial" w:cs="Arial"/>
          <w:sz w:val="22"/>
          <w:szCs w:val="22"/>
        </w:rPr>
        <w:t>V tem primeru M</w:t>
      </w:r>
      <w:r w:rsidR="00422C00" w:rsidRPr="00C0371A">
        <w:rPr>
          <w:rFonts w:ascii="Arial" w:hAnsi="Arial" w:cs="Arial"/>
          <w:sz w:val="22"/>
          <w:szCs w:val="22"/>
        </w:rPr>
        <w:t xml:space="preserve">VI </w:t>
      </w:r>
      <w:r w:rsidRPr="00C0371A">
        <w:rPr>
          <w:rFonts w:ascii="Arial" w:hAnsi="Arial" w:cs="Arial"/>
          <w:sz w:val="22"/>
          <w:szCs w:val="22"/>
        </w:rPr>
        <w:t xml:space="preserve">poda zavodom natančna navodila in usmeritve. </w:t>
      </w:r>
    </w:p>
    <w:p w14:paraId="24FD9310" w14:textId="77777777" w:rsidR="00C0371A" w:rsidRPr="00C0371A" w:rsidRDefault="00C0371A" w:rsidP="00C0371A">
      <w:pPr>
        <w:autoSpaceDE w:val="0"/>
        <w:autoSpaceDN w:val="0"/>
        <w:adjustRightInd w:val="0"/>
        <w:ind w:left="720"/>
        <w:jc w:val="both"/>
        <w:rPr>
          <w:rFonts w:ascii="Arial" w:hAnsi="Arial" w:cs="Arial"/>
          <w:b/>
          <w:sz w:val="22"/>
          <w:szCs w:val="22"/>
        </w:rPr>
      </w:pPr>
    </w:p>
    <w:p w14:paraId="4C0EDF7B" w14:textId="17EE1DE5" w:rsidR="0055358A" w:rsidRPr="00C0371A" w:rsidRDefault="0055358A" w:rsidP="00F36B22">
      <w:pPr>
        <w:numPr>
          <w:ilvl w:val="0"/>
          <w:numId w:val="12"/>
        </w:numPr>
        <w:autoSpaceDE w:val="0"/>
        <w:autoSpaceDN w:val="0"/>
        <w:adjustRightInd w:val="0"/>
        <w:jc w:val="both"/>
        <w:rPr>
          <w:rFonts w:ascii="Arial" w:hAnsi="Arial" w:cs="Arial"/>
          <w:b/>
          <w:sz w:val="22"/>
          <w:szCs w:val="22"/>
        </w:rPr>
      </w:pPr>
      <w:r w:rsidRPr="00C0371A">
        <w:rPr>
          <w:rFonts w:ascii="Arial" w:hAnsi="Arial" w:cs="Arial"/>
          <w:b/>
          <w:sz w:val="22"/>
          <w:szCs w:val="22"/>
        </w:rPr>
        <w:t xml:space="preserve">Odločanje o začasni spremembi namembnosti objektov in nepremičnin, ki služijo za izvajanje vzgojno-izobraževalnih in raziskovalnih dejavnosti v lasti RS in upravljanju javnih zavodov iz resorne pristojnosti ministrstva </w:t>
      </w:r>
    </w:p>
    <w:p w14:paraId="71A04DB1" w14:textId="77777777" w:rsidR="0055358A" w:rsidRPr="00C0371A" w:rsidRDefault="0055358A" w:rsidP="008E2F0E">
      <w:pPr>
        <w:autoSpaceDE w:val="0"/>
        <w:autoSpaceDN w:val="0"/>
        <w:adjustRightInd w:val="0"/>
        <w:jc w:val="both"/>
        <w:rPr>
          <w:rFonts w:ascii="Arial" w:hAnsi="Arial" w:cs="Arial"/>
          <w:b/>
          <w:sz w:val="22"/>
          <w:szCs w:val="22"/>
        </w:rPr>
      </w:pPr>
    </w:p>
    <w:p w14:paraId="2DD1819A" w14:textId="7289B7F4" w:rsidR="0055358A" w:rsidRPr="00C0371A" w:rsidRDefault="0055358A" w:rsidP="008E2F0E">
      <w:pPr>
        <w:pStyle w:val="Odstavekseznama"/>
        <w:spacing w:line="240" w:lineRule="auto"/>
        <w:ind w:left="0"/>
        <w:jc w:val="both"/>
        <w:rPr>
          <w:rFonts w:eastAsia="Arial" w:cs="Arial"/>
          <w:sz w:val="22"/>
          <w:szCs w:val="22"/>
        </w:rPr>
      </w:pPr>
      <w:r w:rsidRPr="00C0371A">
        <w:rPr>
          <w:rFonts w:eastAsia="Arial" w:cs="Arial"/>
          <w:sz w:val="22"/>
          <w:szCs w:val="22"/>
        </w:rPr>
        <w:t>Ministrstvo za</w:t>
      </w:r>
      <w:r w:rsidR="00422C00" w:rsidRPr="00C0371A">
        <w:rPr>
          <w:rFonts w:eastAsia="Arial" w:cs="Arial"/>
          <w:sz w:val="22"/>
          <w:szCs w:val="22"/>
        </w:rPr>
        <w:t xml:space="preserve"> vzgojo in</w:t>
      </w:r>
      <w:r w:rsidRPr="00C0371A">
        <w:rPr>
          <w:rFonts w:eastAsia="Arial" w:cs="Arial"/>
          <w:sz w:val="22"/>
          <w:szCs w:val="22"/>
        </w:rPr>
        <w:t xml:space="preserve"> izobraževanje v okviru izvajanja Državnega načrta zaščite in reševanja </w:t>
      </w:r>
      <w:r w:rsidR="00422C00" w:rsidRPr="00C0371A">
        <w:rPr>
          <w:rFonts w:cs="Arial"/>
          <w:sz w:val="22"/>
          <w:szCs w:val="22"/>
        </w:rPr>
        <w:t>ob uporabi orožja ali sredstev za množično uničevanje v teroristične namene oziroma ob terorističnem napadu s klasičnimi sredstvi</w:t>
      </w:r>
      <w:r w:rsidR="00422C00" w:rsidRPr="00C0371A">
        <w:rPr>
          <w:rFonts w:eastAsia="Arial" w:cs="Arial"/>
          <w:sz w:val="22"/>
          <w:szCs w:val="22"/>
        </w:rPr>
        <w:t xml:space="preserve"> </w:t>
      </w:r>
      <w:r w:rsidRPr="00C0371A">
        <w:rPr>
          <w:rFonts w:eastAsia="Arial" w:cs="Arial"/>
          <w:sz w:val="22"/>
          <w:szCs w:val="22"/>
        </w:rPr>
        <w:t>in skladno z Načrtom dejavnosti ministrstva pridobi in pripravi</w:t>
      </w:r>
      <w:r w:rsidRPr="00C0371A">
        <w:rPr>
          <w:rFonts w:cs="Arial"/>
          <w:sz w:val="22"/>
          <w:szCs w:val="22"/>
        </w:rPr>
        <w:t xml:space="preserve"> pregled objektov in nepremičnin, ki služijo za izvajanje vzgojno-izobraževalnih dejavnosti in se jih v času </w:t>
      </w:r>
      <w:r w:rsidR="00422C00" w:rsidRPr="00C0371A">
        <w:rPr>
          <w:rFonts w:cs="Arial"/>
          <w:sz w:val="22"/>
          <w:szCs w:val="22"/>
        </w:rPr>
        <w:t xml:space="preserve">terorističnih dejanj </w:t>
      </w:r>
      <w:r w:rsidRPr="00C0371A">
        <w:rPr>
          <w:rFonts w:cs="Arial"/>
          <w:sz w:val="22"/>
          <w:szCs w:val="22"/>
        </w:rPr>
        <w:t xml:space="preserve">in odpravljanju posledic </w:t>
      </w:r>
      <w:r w:rsidR="00422C00" w:rsidRPr="00C0371A">
        <w:rPr>
          <w:rFonts w:cs="Arial"/>
          <w:sz w:val="22"/>
          <w:szCs w:val="22"/>
        </w:rPr>
        <w:t>terorizma</w:t>
      </w:r>
      <w:r w:rsidRPr="00C0371A">
        <w:rPr>
          <w:rFonts w:cs="Arial"/>
          <w:sz w:val="22"/>
          <w:szCs w:val="22"/>
        </w:rPr>
        <w:t xml:space="preserve"> lahko začasno uporabi za </w:t>
      </w:r>
      <w:r w:rsidRPr="00C0371A">
        <w:rPr>
          <w:rFonts w:cs="Arial"/>
          <w:sz w:val="22"/>
          <w:szCs w:val="22"/>
          <w:lang w:eastAsia="sl-SI" w:bidi="sl-SI"/>
        </w:rPr>
        <w:t>oddajo nastanitvenih zmogljivosti za začasno evakuirane otroke, učence, dijake in njihove starše</w:t>
      </w:r>
      <w:r w:rsidRPr="00C0371A">
        <w:rPr>
          <w:rFonts w:cs="Arial"/>
          <w:sz w:val="22"/>
          <w:szCs w:val="22"/>
        </w:rPr>
        <w:t>.</w:t>
      </w:r>
    </w:p>
    <w:p w14:paraId="5965C5FD" w14:textId="77777777" w:rsidR="0055358A" w:rsidRPr="00C0371A" w:rsidRDefault="0055358A" w:rsidP="008E2F0E">
      <w:pPr>
        <w:suppressAutoHyphens/>
        <w:ind w:left="720"/>
        <w:jc w:val="both"/>
        <w:rPr>
          <w:rFonts w:ascii="Arial" w:hAnsi="Arial" w:cs="Arial"/>
          <w:b/>
          <w:sz w:val="22"/>
          <w:szCs w:val="22"/>
        </w:rPr>
      </w:pPr>
    </w:p>
    <w:p w14:paraId="30695AF8" w14:textId="77777777" w:rsidR="0055358A" w:rsidRPr="00C0371A" w:rsidRDefault="0055358A" w:rsidP="00F36B22">
      <w:pPr>
        <w:numPr>
          <w:ilvl w:val="0"/>
          <w:numId w:val="12"/>
        </w:numPr>
        <w:suppressAutoHyphens/>
        <w:jc w:val="both"/>
        <w:rPr>
          <w:rFonts w:ascii="Arial" w:hAnsi="Arial" w:cs="Arial"/>
          <w:b/>
          <w:sz w:val="22"/>
          <w:szCs w:val="22"/>
        </w:rPr>
      </w:pPr>
      <w:r w:rsidRPr="00C0371A">
        <w:rPr>
          <w:rFonts w:ascii="Arial" w:hAnsi="Arial" w:cs="Arial"/>
          <w:b/>
          <w:sz w:val="22"/>
          <w:szCs w:val="22"/>
        </w:rPr>
        <w:t>Vzpostavitev kontaktne telefonske številke in posebnega e-naslova</w:t>
      </w:r>
    </w:p>
    <w:p w14:paraId="54D3B0B0" w14:textId="77777777" w:rsidR="0055358A" w:rsidRPr="00C0371A" w:rsidRDefault="0055358A" w:rsidP="008E2F0E">
      <w:pPr>
        <w:suppressAutoHyphens/>
        <w:ind w:left="720"/>
        <w:jc w:val="both"/>
        <w:rPr>
          <w:rFonts w:ascii="Arial" w:hAnsi="Arial" w:cs="Arial"/>
          <w:b/>
          <w:sz w:val="22"/>
          <w:szCs w:val="22"/>
        </w:rPr>
      </w:pPr>
      <w:r w:rsidRPr="00C0371A">
        <w:rPr>
          <w:rFonts w:ascii="Arial" w:hAnsi="Arial" w:cs="Arial"/>
          <w:b/>
          <w:sz w:val="22"/>
          <w:szCs w:val="22"/>
        </w:rPr>
        <w:t xml:space="preserve"> </w:t>
      </w:r>
    </w:p>
    <w:p w14:paraId="582E2C8C" w14:textId="06551E13" w:rsidR="0055358A" w:rsidRPr="00C0371A" w:rsidRDefault="0055358A" w:rsidP="008E2F0E">
      <w:pPr>
        <w:suppressAutoHyphens/>
        <w:jc w:val="both"/>
        <w:rPr>
          <w:rFonts w:ascii="Arial" w:hAnsi="Arial" w:cs="Arial"/>
          <w:sz w:val="22"/>
          <w:szCs w:val="22"/>
        </w:rPr>
      </w:pPr>
      <w:r w:rsidRPr="00C0371A">
        <w:rPr>
          <w:rFonts w:ascii="Arial" w:hAnsi="Arial" w:cs="Arial"/>
          <w:sz w:val="22"/>
          <w:szCs w:val="22"/>
        </w:rPr>
        <w:t xml:space="preserve">Za informacije s področja delovanja ministrstva v času </w:t>
      </w:r>
      <w:r w:rsidR="00422C00" w:rsidRPr="00C0371A">
        <w:rPr>
          <w:rFonts w:ascii="Arial" w:hAnsi="Arial" w:cs="Arial"/>
          <w:sz w:val="22"/>
          <w:szCs w:val="22"/>
        </w:rPr>
        <w:t>terorističnih dejanj</w:t>
      </w:r>
      <w:r w:rsidRPr="00C0371A">
        <w:rPr>
          <w:rFonts w:ascii="Arial" w:hAnsi="Arial" w:cs="Arial"/>
          <w:sz w:val="22"/>
          <w:szCs w:val="22"/>
        </w:rPr>
        <w:t xml:space="preserve"> se lahko vzpostavi dežurna služba, ki podaja pojasnila in odgovore preko posebnega e-naslova in dežurnih telefonskih številk, ki se objavijo na spletni strani ministrstva ter na zunanji strani vrat ministrstva na lokaciji M 16 in K 38.</w:t>
      </w:r>
    </w:p>
    <w:p w14:paraId="7E6FE42D" w14:textId="77777777" w:rsidR="0055358A" w:rsidRPr="00C0371A" w:rsidRDefault="0055358A" w:rsidP="008E2F0E">
      <w:pPr>
        <w:suppressAutoHyphens/>
        <w:jc w:val="both"/>
        <w:rPr>
          <w:rFonts w:ascii="Arial" w:hAnsi="Arial" w:cs="Arial"/>
          <w:sz w:val="22"/>
          <w:szCs w:val="22"/>
        </w:rPr>
      </w:pPr>
    </w:p>
    <w:p w14:paraId="25919314" w14:textId="77777777" w:rsidR="0055358A" w:rsidRPr="00C0371A" w:rsidRDefault="0055358A" w:rsidP="00F36B22">
      <w:pPr>
        <w:numPr>
          <w:ilvl w:val="0"/>
          <w:numId w:val="12"/>
        </w:numPr>
        <w:suppressAutoHyphens/>
        <w:jc w:val="both"/>
        <w:rPr>
          <w:rFonts w:ascii="Arial" w:hAnsi="Arial" w:cs="Arial"/>
          <w:b/>
          <w:sz w:val="22"/>
          <w:szCs w:val="22"/>
        </w:rPr>
      </w:pPr>
      <w:r w:rsidRPr="00C0371A">
        <w:rPr>
          <w:rFonts w:ascii="Arial" w:hAnsi="Arial" w:cs="Arial"/>
          <w:b/>
          <w:sz w:val="22"/>
          <w:szCs w:val="22"/>
        </w:rPr>
        <w:lastRenderedPageBreak/>
        <w:t>Oskrba šol z najnujnejšimi potrebščinami</w:t>
      </w:r>
    </w:p>
    <w:p w14:paraId="5CC41C23" w14:textId="77777777" w:rsidR="0055358A" w:rsidRPr="00C0371A" w:rsidRDefault="0055358A" w:rsidP="008E2F0E">
      <w:pPr>
        <w:suppressAutoHyphens/>
        <w:ind w:left="720"/>
        <w:jc w:val="both"/>
        <w:rPr>
          <w:rFonts w:ascii="Arial" w:hAnsi="Arial" w:cs="Arial"/>
          <w:b/>
          <w:sz w:val="22"/>
          <w:szCs w:val="22"/>
        </w:rPr>
      </w:pPr>
    </w:p>
    <w:p w14:paraId="1BFE02B4" w14:textId="0B58E870" w:rsidR="0055358A" w:rsidRPr="00C0371A" w:rsidRDefault="0055358A" w:rsidP="008E2F0E">
      <w:pPr>
        <w:suppressAutoHyphens/>
        <w:jc w:val="both"/>
        <w:rPr>
          <w:rFonts w:ascii="Arial" w:hAnsi="Arial" w:cs="Arial"/>
          <w:sz w:val="22"/>
          <w:szCs w:val="22"/>
        </w:rPr>
      </w:pPr>
      <w:r w:rsidRPr="00C0371A">
        <w:rPr>
          <w:rFonts w:ascii="Arial" w:hAnsi="Arial" w:cs="Arial"/>
          <w:sz w:val="22"/>
          <w:szCs w:val="22"/>
        </w:rPr>
        <w:t xml:space="preserve">V okviru rednega načrtovanja dela morajo organizacije vzgoje in izobraževanja ocenjevati možne razsežnosti ogroženosti z vidika naravnih in drugih nesreč in v okviru tega sprejemati in izvajati tudi ukrepe za preventivno zaščito učnih sredstev in njihovo čimprejšnjo nadomestitev ob morebitnih nesrečah. </w:t>
      </w:r>
    </w:p>
    <w:p w14:paraId="6CD9D2D9" w14:textId="77777777" w:rsidR="00422C00" w:rsidRPr="00C0371A" w:rsidRDefault="00422C00" w:rsidP="008E2F0E">
      <w:pPr>
        <w:suppressAutoHyphens/>
        <w:jc w:val="both"/>
        <w:rPr>
          <w:rFonts w:ascii="Arial" w:hAnsi="Arial" w:cs="Arial"/>
          <w:sz w:val="22"/>
          <w:szCs w:val="22"/>
        </w:rPr>
      </w:pPr>
    </w:p>
    <w:p w14:paraId="5E452A95" w14:textId="1B43F9D5"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Po potrebi minister/ca za </w:t>
      </w:r>
      <w:r w:rsidR="00422C00" w:rsidRPr="00C0371A">
        <w:rPr>
          <w:rFonts w:ascii="Arial" w:hAnsi="Arial" w:cs="Arial"/>
          <w:sz w:val="22"/>
          <w:szCs w:val="22"/>
        </w:rPr>
        <w:t xml:space="preserve">vzgojo in </w:t>
      </w:r>
      <w:r w:rsidRPr="00C0371A">
        <w:rPr>
          <w:rFonts w:ascii="Arial" w:hAnsi="Arial" w:cs="Arial"/>
          <w:sz w:val="22"/>
          <w:szCs w:val="22"/>
        </w:rPr>
        <w:t xml:space="preserve">izobraževanje imenuje posebno operativno skupino za pomoč šolam pri njihovi oskrbi </w:t>
      </w:r>
      <w:r w:rsidR="00422C00" w:rsidRPr="00C0371A">
        <w:rPr>
          <w:rFonts w:ascii="Arial" w:hAnsi="Arial" w:cs="Arial"/>
          <w:sz w:val="22"/>
          <w:szCs w:val="22"/>
        </w:rPr>
        <w:t xml:space="preserve">najnujnejšimi potrebščinami ter </w:t>
      </w:r>
      <w:r w:rsidRPr="00C0371A">
        <w:rPr>
          <w:rFonts w:ascii="Arial" w:hAnsi="Arial" w:cs="Arial"/>
          <w:sz w:val="22"/>
          <w:szCs w:val="22"/>
        </w:rPr>
        <w:t>z učbeniki in učnimi sredstvi.</w:t>
      </w:r>
    </w:p>
    <w:p w14:paraId="1E7F877F" w14:textId="77777777" w:rsidR="0055358A" w:rsidRPr="00C0371A" w:rsidRDefault="0055358A" w:rsidP="008E2F0E">
      <w:pPr>
        <w:suppressAutoHyphens/>
        <w:jc w:val="both"/>
        <w:rPr>
          <w:rFonts w:ascii="Arial" w:hAnsi="Arial" w:cs="Arial"/>
          <w:sz w:val="22"/>
          <w:szCs w:val="22"/>
        </w:rPr>
      </w:pPr>
    </w:p>
    <w:p w14:paraId="1D7DE629" w14:textId="2DA5440B" w:rsidR="0055358A" w:rsidRPr="00C0371A" w:rsidRDefault="0055358A" w:rsidP="008E2F0E">
      <w:pPr>
        <w:suppressAutoHyphens/>
        <w:jc w:val="both"/>
        <w:rPr>
          <w:rFonts w:ascii="Arial" w:hAnsi="Arial" w:cs="Arial"/>
          <w:b/>
          <w:sz w:val="22"/>
          <w:szCs w:val="22"/>
        </w:rPr>
      </w:pPr>
      <w:r w:rsidRPr="00C0371A">
        <w:rPr>
          <w:rFonts w:ascii="Arial" w:hAnsi="Arial" w:cs="Arial"/>
          <w:b/>
          <w:sz w:val="22"/>
          <w:szCs w:val="22"/>
        </w:rPr>
        <w:t>4.4 D</w:t>
      </w:r>
      <w:r w:rsidR="00F85483" w:rsidRPr="00C0371A">
        <w:rPr>
          <w:rFonts w:ascii="Arial" w:hAnsi="Arial" w:cs="Arial"/>
          <w:b/>
          <w:sz w:val="22"/>
          <w:szCs w:val="22"/>
        </w:rPr>
        <w:t>ruga navodila in ukrepi</w:t>
      </w:r>
    </w:p>
    <w:p w14:paraId="01F37044" w14:textId="77777777" w:rsidR="0055358A" w:rsidRPr="00C0371A" w:rsidRDefault="0055358A" w:rsidP="008E2F0E">
      <w:pPr>
        <w:suppressAutoHyphens/>
        <w:jc w:val="both"/>
        <w:rPr>
          <w:rFonts w:ascii="Arial" w:hAnsi="Arial" w:cs="Arial"/>
          <w:sz w:val="22"/>
          <w:szCs w:val="22"/>
        </w:rPr>
      </w:pPr>
    </w:p>
    <w:p w14:paraId="1CFF8FC5" w14:textId="77777777" w:rsidR="00422C00" w:rsidRPr="00C0371A" w:rsidRDefault="0055358A" w:rsidP="008E2F0E">
      <w:pPr>
        <w:jc w:val="both"/>
        <w:rPr>
          <w:rFonts w:ascii="Arial" w:hAnsi="Arial" w:cs="Arial"/>
          <w:sz w:val="22"/>
          <w:szCs w:val="22"/>
        </w:rPr>
      </w:pPr>
      <w:r w:rsidRPr="00C0371A">
        <w:rPr>
          <w:rFonts w:ascii="Arial" w:hAnsi="Arial" w:cs="Arial"/>
          <w:sz w:val="22"/>
          <w:szCs w:val="22"/>
        </w:rPr>
        <w:t xml:space="preserve">Za osnovno zavarovanje objektov v primeru evakuacije so odgovorna vodstva vrtcev in šol. Naloge varovanja </w:t>
      </w:r>
      <w:r w:rsidR="00422C00" w:rsidRPr="00C0371A">
        <w:rPr>
          <w:rFonts w:ascii="Arial" w:hAnsi="Arial" w:cs="Arial"/>
          <w:sz w:val="22"/>
          <w:szCs w:val="22"/>
        </w:rPr>
        <w:t xml:space="preserve">življenj ljudi in </w:t>
      </w:r>
      <w:r w:rsidRPr="00C0371A">
        <w:rPr>
          <w:rFonts w:ascii="Arial" w:hAnsi="Arial" w:cs="Arial"/>
          <w:sz w:val="22"/>
          <w:szCs w:val="22"/>
        </w:rPr>
        <w:t xml:space="preserve">objektov </w:t>
      </w:r>
      <w:r w:rsidR="00422C00" w:rsidRPr="00C0371A">
        <w:rPr>
          <w:rFonts w:ascii="Arial" w:hAnsi="Arial" w:cs="Arial"/>
          <w:sz w:val="22"/>
          <w:szCs w:val="22"/>
        </w:rPr>
        <w:t>ter</w:t>
      </w:r>
      <w:r w:rsidRPr="00C0371A">
        <w:rPr>
          <w:rFonts w:ascii="Arial" w:hAnsi="Arial" w:cs="Arial"/>
          <w:sz w:val="22"/>
          <w:szCs w:val="22"/>
        </w:rPr>
        <w:t xml:space="preserve"> premoženja so v pristojnosti konkretne policijske uprave. </w:t>
      </w:r>
    </w:p>
    <w:p w14:paraId="60A24D54" w14:textId="77777777" w:rsidR="00422C00" w:rsidRPr="00C0371A" w:rsidRDefault="00422C00" w:rsidP="008E2F0E">
      <w:pPr>
        <w:jc w:val="both"/>
        <w:rPr>
          <w:rFonts w:ascii="Arial" w:hAnsi="Arial" w:cs="Arial"/>
          <w:sz w:val="22"/>
          <w:szCs w:val="22"/>
        </w:rPr>
      </w:pPr>
    </w:p>
    <w:p w14:paraId="319CFB0A" w14:textId="133B2FB7"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Ministrstvo v okviru sanacije posledic nesreče lahko imenuje tudi strokovno komisijo, ki sodeluje pri oceni nastale škode. </w:t>
      </w:r>
    </w:p>
    <w:p w14:paraId="2713963E" w14:textId="77777777" w:rsidR="0055358A" w:rsidRPr="00C0371A" w:rsidRDefault="0055358A" w:rsidP="008E2F0E">
      <w:pPr>
        <w:autoSpaceDE w:val="0"/>
        <w:autoSpaceDN w:val="0"/>
        <w:adjustRightInd w:val="0"/>
        <w:jc w:val="both"/>
        <w:rPr>
          <w:rFonts w:ascii="Arial" w:hAnsi="Arial" w:cs="Arial"/>
          <w:sz w:val="22"/>
          <w:szCs w:val="22"/>
        </w:rPr>
      </w:pPr>
    </w:p>
    <w:p w14:paraId="35778A9C" w14:textId="76AE2EA9" w:rsidR="0055358A" w:rsidRPr="00C0371A" w:rsidRDefault="0055358A" w:rsidP="008E2F0E">
      <w:pPr>
        <w:jc w:val="both"/>
        <w:rPr>
          <w:rFonts w:ascii="Arial" w:hAnsi="Arial" w:cs="Arial"/>
          <w:b/>
          <w:sz w:val="22"/>
          <w:szCs w:val="22"/>
        </w:rPr>
      </w:pPr>
      <w:r w:rsidRPr="00C0371A">
        <w:rPr>
          <w:rFonts w:ascii="Arial" w:hAnsi="Arial" w:cs="Arial"/>
          <w:b/>
          <w:sz w:val="22"/>
          <w:szCs w:val="22"/>
        </w:rPr>
        <w:t>4.</w:t>
      </w:r>
      <w:r w:rsidR="00422C00" w:rsidRPr="00C0371A">
        <w:rPr>
          <w:rFonts w:ascii="Arial" w:hAnsi="Arial" w:cs="Arial"/>
          <w:b/>
          <w:sz w:val="22"/>
          <w:szCs w:val="22"/>
        </w:rPr>
        <w:t>5</w:t>
      </w:r>
      <w:r w:rsidRPr="00C0371A">
        <w:rPr>
          <w:rFonts w:ascii="Arial" w:hAnsi="Arial" w:cs="Arial"/>
          <w:b/>
          <w:sz w:val="22"/>
          <w:szCs w:val="22"/>
        </w:rPr>
        <w:t xml:space="preserve"> O</w:t>
      </w:r>
      <w:r w:rsidR="00F85483" w:rsidRPr="00C0371A">
        <w:rPr>
          <w:rFonts w:ascii="Arial" w:hAnsi="Arial" w:cs="Arial"/>
          <w:b/>
          <w:sz w:val="22"/>
          <w:szCs w:val="22"/>
        </w:rPr>
        <w:t xml:space="preserve">bveznosti zavodov, ki sodijo pod stvarno pristojnost </w:t>
      </w:r>
      <w:r w:rsidRPr="00C0371A">
        <w:rPr>
          <w:rFonts w:ascii="Arial" w:hAnsi="Arial" w:cs="Arial"/>
          <w:b/>
          <w:sz w:val="22"/>
          <w:szCs w:val="22"/>
        </w:rPr>
        <w:t>M</w:t>
      </w:r>
      <w:r w:rsidR="005717AF">
        <w:rPr>
          <w:rFonts w:ascii="Arial" w:hAnsi="Arial" w:cs="Arial"/>
          <w:b/>
          <w:sz w:val="22"/>
          <w:szCs w:val="22"/>
        </w:rPr>
        <w:t>inistrstva za vzgojo in izobraževanje</w:t>
      </w:r>
    </w:p>
    <w:p w14:paraId="460D6474" w14:textId="77777777" w:rsidR="0055358A" w:rsidRPr="00C0371A" w:rsidRDefault="0055358A" w:rsidP="008E2F0E">
      <w:pPr>
        <w:jc w:val="both"/>
        <w:rPr>
          <w:rFonts w:ascii="Arial" w:hAnsi="Arial" w:cs="Arial"/>
          <w:sz w:val="22"/>
          <w:szCs w:val="22"/>
        </w:rPr>
      </w:pPr>
    </w:p>
    <w:p w14:paraId="0AD3918F" w14:textId="41C0BCD4"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Skladno z Uredbo o vsebini in izdelavi načrtov zaščite in reševanja morajo organizacije in zavodi, ki so v pristojnosti resornega ministrstva, izdelati lastni načrt ukrepov, v katerem določijo izvedbo potrebnih zaščitnih ukrepov ter nalog zaščite, reševanja in pomoči </w:t>
      </w:r>
      <w:r w:rsidR="00422C00" w:rsidRPr="00C0371A">
        <w:rPr>
          <w:rFonts w:ascii="Arial" w:hAnsi="Arial" w:cs="Arial"/>
          <w:sz w:val="22"/>
          <w:szCs w:val="22"/>
        </w:rPr>
        <w:t>ob uporabi orožja ali sredstev za množično uničevanje v teroristične namene oziroma ob terorističnem napadu s klasičnimi sredstvi</w:t>
      </w:r>
      <w:r w:rsidR="005717AF">
        <w:rPr>
          <w:rFonts w:ascii="Arial" w:hAnsi="Arial" w:cs="Arial"/>
          <w:sz w:val="22"/>
          <w:szCs w:val="22"/>
        </w:rPr>
        <w:t>.</w:t>
      </w:r>
    </w:p>
    <w:p w14:paraId="7183BF23" w14:textId="77777777" w:rsidR="0055358A" w:rsidRPr="00C0371A" w:rsidRDefault="0055358A" w:rsidP="008E2F0E">
      <w:pPr>
        <w:jc w:val="both"/>
        <w:rPr>
          <w:rFonts w:ascii="Arial" w:hAnsi="Arial" w:cs="Arial"/>
          <w:sz w:val="22"/>
          <w:szCs w:val="22"/>
        </w:rPr>
      </w:pPr>
    </w:p>
    <w:p w14:paraId="664897A6" w14:textId="62129713" w:rsidR="0055358A" w:rsidRPr="00C0371A" w:rsidRDefault="0055358A" w:rsidP="008E2F0E">
      <w:pPr>
        <w:jc w:val="both"/>
        <w:rPr>
          <w:rFonts w:ascii="Arial" w:hAnsi="Arial" w:cs="Arial"/>
          <w:sz w:val="22"/>
          <w:szCs w:val="22"/>
        </w:rPr>
      </w:pPr>
      <w:r w:rsidRPr="00C0371A">
        <w:rPr>
          <w:rFonts w:ascii="Arial" w:hAnsi="Arial" w:cs="Arial"/>
          <w:sz w:val="22"/>
          <w:szCs w:val="22"/>
        </w:rPr>
        <w:t xml:space="preserve">Glede na lastni načrt ukrepov ter oceno ogroženosti, posamezne organizacije in zavodi v sodelovanju s pristojnimi lokalnimi službami in organizacijami izvajajo neposredne osebne in kolektivne zaščitne ukrepe ter ukrepe za preprečevanje in ublažitev posledic </w:t>
      </w:r>
      <w:r w:rsidR="005717AF">
        <w:rPr>
          <w:rFonts w:ascii="Arial" w:hAnsi="Arial" w:cs="Arial"/>
          <w:sz w:val="22"/>
          <w:szCs w:val="22"/>
        </w:rPr>
        <w:t>terorizma</w:t>
      </w:r>
      <w:r w:rsidRPr="00C0371A">
        <w:rPr>
          <w:rFonts w:ascii="Arial" w:hAnsi="Arial" w:cs="Arial"/>
          <w:sz w:val="22"/>
          <w:szCs w:val="22"/>
        </w:rPr>
        <w:t>.</w:t>
      </w:r>
    </w:p>
    <w:p w14:paraId="09EEB7EA" w14:textId="77777777" w:rsidR="0055358A" w:rsidRPr="00C0371A" w:rsidRDefault="0055358A" w:rsidP="0055358A">
      <w:pPr>
        <w:jc w:val="both"/>
        <w:rPr>
          <w:rFonts w:ascii="Arial" w:hAnsi="Arial" w:cs="Arial"/>
          <w:b/>
          <w:sz w:val="22"/>
          <w:szCs w:val="22"/>
        </w:rPr>
      </w:pPr>
    </w:p>
    <w:p w14:paraId="2612421C" w14:textId="77777777" w:rsidR="0055358A" w:rsidRPr="00C0371A" w:rsidRDefault="0055358A" w:rsidP="0055358A">
      <w:pPr>
        <w:jc w:val="both"/>
        <w:rPr>
          <w:rFonts w:ascii="Arial" w:hAnsi="Arial" w:cs="Arial"/>
          <w:b/>
          <w:sz w:val="22"/>
          <w:szCs w:val="22"/>
        </w:rPr>
      </w:pPr>
    </w:p>
    <w:p w14:paraId="129C794F" w14:textId="77777777" w:rsidR="00651ACB" w:rsidRPr="00C0371A" w:rsidRDefault="00651ACB" w:rsidP="00651ACB">
      <w:pPr>
        <w:tabs>
          <w:tab w:val="left" w:pos="2728"/>
        </w:tabs>
        <w:jc w:val="both"/>
        <w:rPr>
          <w:rFonts w:ascii="Arial" w:hAnsi="Arial" w:cs="Arial"/>
          <w:b/>
          <w:sz w:val="22"/>
          <w:szCs w:val="22"/>
        </w:rPr>
      </w:pPr>
    </w:p>
    <w:p w14:paraId="17E698CE" w14:textId="77777777" w:rsidR="00651ACB" w:rsidRPr="00C0371A" w:rsidRDefault="00651ACB" w:rsidP="00651ACB">
      <w:pPr>
        <w:tabs>
          <w:tab w:val="left" w:pos="2728"/>
        </w:tabs>
        <w:jc w:val="both"/>
        <w:rPr>
          <w:rFonts w:ascii="Arial" w:hAnsi="Arial" w:cs="Arial"/>
          <w:b/>
          <w:sz w:val="22"/>
          <w:szCs w:val="22"/>
        </w:rPr>
      </w:pPr>
    </w:p>
    <w:p w14:paraId="0480C6CB" w14:textId="0834B25F" w:rsidR="00651ACB" w:rsidRPr="00C0371A" w:rsidRDefault="00651ACB" w:rsidP="00651ACB">
      <w:pPr>
        <w:tabs>
          <w:tab w:val="left" w:pos="2728"/>
        </w:tabs>
        <w:jc w:val="both"/>
        <w:rPr>
          <w:rFonts w:ascii="Arial" w:hAnsi="Arial" w:cs="Arial"/>
          <w:b/>
          <w:sz w:val="22"/>
          <w:szCs w:val="22"/>
        </w:rPr>
      </w:pPr>
    </w:p>
    <w:p w14:paraId="68ABAD77" w14:textId="1D2AAEF6" w:rsidR="007A66CA" w:rsidRPr="00C0371A" w:rsidRDefault="007A66CA" w:rsidP="00651ACB">
      <w:pPr>
        <w:tabs>
          <w:tab w:val="left" w:pos="2728"/>
        </w:tabs>
        <w:jc w:val="both"/>
        <w:rPr>
          <w:rFonts w:ascii="Arial" w:hAnsi="Arial" w:cs="Arial"/>
          <w:b/>
          <w:sz w:val="22"/>
          <w:szCs w:val="22"/>
        </w:rPr>
      </w:pPr>
    </w:p>
    <w:p w14:paraId="0986C918" w14:textId="12DD5A44" w:rsidR="007A66CA" w:rsidRDefault="007A66CA" w:rsidP="00651ACB">
      <w:pPr>
        <w:tabs>
          <w:tab w:val="left" w:pos="2728"/>
        </w:tabs>
        <w:jc w:val="both"/>
        <w:rPr>
          <w:rFonts w:ascii="Arial" w:hAnsi="Arial" w:cs="Arial"/>
          <w:b/>
          <w:sz w:val="22"/>
          <w:szCs w:val="22"/>
        </w:rPr>
      </w:pPr>
    </w:p>
    <w:p w14:paraId="50DC8D30" w14:textId="382143E7" w:rsidR="007A66CA" w:rsidRDefault="007A66CA" w:rsidP="00651ACB">
      <w:pPr>
        <w:tabs>
          <w:tab w:val="left" w:pos="2728"/>
        </w:tabs>
        <w:jc w:val="both"/>
        <w:rPr>
          <w:rFonts w:ascii="Arial" w:hAnsi="Arial" w:cs="Arial"/>
          <w:b/>
          <w:sz w:val="22"/>
          <w:szCs w:val="22"/>
        </w:rPr>
      </w:pPr>
    </w:p>
    <w:p w14:paraId="6F36CA1C" w14:textId="23F4822B" w:rsidR="007A66CA" w:rsidRDefault="007A66CA" w:rsidP="00651ACB">
      <w:pPr>
        <w:tabs>
          <w:tab w:val="left" w:pos="2728"/>
        </w:tabs>
        <w:jc w:val="both"/>
        <w:rPr>
          <w:rFonts w:ascii="Arial" w:hAnsi="Arial" w:cs="Arial"/>
          <w:b/>
          <w:sz w:val="22"/>
          <w:szCs w:val="22"/>
        </w:rPr>
      </w:pPr>
    </w:p>
    <w:p w14:paraId="763277F8" w14:textId="093168D2" w:rsidR="007A66CA" w:rsidRDefault="007A66CA" w:rsidP="00651ACB">
      <w:pPr>
        <w:tabs>
          <w:tab w:val="left" w:pos="2728"/>
        </w:tabs>
        <w:jc w:val="both"/>
        <w:rPr>
          <w:rFonts w:ascii="Arial" w:hAnsi="Arial" w:cs="Arial"/>
          <w:b/>
          <w:sz w:val="22"/>
          <w:szCs w:val="22"/>
        </w:rPr>
      </w:pPr>
    </w:p>
    <w:p w14:paraId="478F005A" w14:textId="77777777" w:rsidR="007A66CA" w:rsidRDefault="007A66CA" w:rsidP="00651ACB">
      <w:pPr>
        <w:tabs>
          <w:tab w:val="left" w:pos="2728"/>
        </w:tabs>
        <w:jc w:val="both"/>
        <w:rPr>
          <w:rFonts w:ascii="Arial" w:hAnsi="Arial" w:cs="Arial"/>
          <w:b/>
          <w:sz w:val="22"/>
          <w:szCs w:val="22"/>
        </w:rPr>
      </w:pPr>
    </w:p>
    <w:p w14:paraId="5B5716D0" w14:textId="2651B524" w:rsidR="00651ACB" w:rsidRDefault="00651ACB" w:rsidP="00651ACB">
      <w:pPr>
        <w:tabs>
          <w:tab w:val="left" w:pos="2728"/>
        </w:tabs>
        <w:jc w:val="both"/>
        <w:rPr>
          <w:rFonts w:ascii="Arial" w:hAnsi="Arial" w:cs="Arial"/>
          <w:b/>
          <w:color w:val="FF0000"/>
          <w:sz w:val="22"/>
          <w:szCs w:val="22"/>
        </w:rPr>
      </w:pPr>
    </w:p>
    <w:p w14:paraId="279EDF40" w14:textId="14E7646F" w:rsidR="00C0371A" w:rsidRDefault="00C0371A" w:rsidP="00651ACB">
      <w:pPr>
        <w:tabs>
          <w:tab w:val="left" w:pos="2728"/>
        </w:tabs>
        <w:jc w:val="both"/>
        <w:rPr>
          <w:rFonts w:ascii="Arial" w:hAnsi="Arial" w:cs="Arial"/>
          <w:b/>
          <w:color w:val="FF0000"/>
          <w:sz w:val="22"/>
          <w:szCs w:val="22"/>
        </w:rPr>
      </w:pPr>
    </w:p>
    <w:p w14:paraId="0C04A30F" w14:textId="28F03AC9" w:rsidR="00C0371A" w:rsidRDefault="00C0371A" w:rsidP="00651ACB">
      <w:pPr>
        <w:tabs>
          <w:tab w:val="left" w:pos="2728"/>
        </w:tabs>
        <w:jc w:val="both"/>
        <w:rPr>
          <w:rFonts w:ascii="Arial" w:hAnsi="Arial" w:cs="Arial"/>
          <w:b/>
          <w:color w:val="FF0000"/>
          <w:sz w:val="22"/>
          <w:szCs w:val="22"/>
        </w:rPr>
      </w:pPr>
    </w:p>
    <w:p w14:paraId="230BFDAC" w14:textId="1E0F825C" w:rsidR="00C0371A" w:rsidRDefault="00C0371A" w:rsidP="00651ACB">
      <w:pPr>
        <w:tabs>
          <w:tab w:val="left" w:pos="2728"/>
        </w:tabs>
        <w:jc w:val="both"/>
        <w:rPr>
          <w:rFonts w:ascii="Arial" w:hAnsi="Arial" w:cs="Arial"/>
          <w:b/>
          <w:color w:val="FF0000"/>
          <w:sz w:val="22"/>
          <w:szCs w:val="22"/>
        </w:rPr>
      </w:pPr>
    </w:p>
    <w:p w14:paraId="5408B2DA" w14:textId="6CC22E35" w:rsidR="00C0371A" w:rsidRDefault="00C0371A" w:rsidP="00651ACB">
      <w:pPr>
        <w:tabs>
          <w:tab w:val="left" w:pos="2728"/>
        </w:tabs>
        <w:jc w:val="both"/>
        <w:rPr>
          <w:rFonts w:ascii="Arial" w:hAnsi="Arial" w:cs="Arial"/>
          <w:b/>
          <w:color w:val="FF0000"/>
          <w:sz w:val="22"/>
          <w:szCs w:val="22"/>
        </w:rPr>
      </w:pPr>
    </w:p>
    <w:p w14:paraId="70739F5D" w14:textId="1EB59338" w:rsidR="00C0371A" w:rsidRDefault="00C0371A" w:rsidP="00651ACB">
      <w:pPr>
        <w:tabs>
          <w:tab w:val="left" w:pos="2728"/>
        </w:tabs>
        <w:jc w:val="both"/>
        <w:rPr>
          <w:rFonts w:ascii="Arial" w:hAnsi="Arial" w:cs="Arial"/>
          <w:b/>
          <w:color w:val="FF0000"/>
          <w:sz w:val="22"/>
          <w:szCs w:val="22"/>
        </w:rPr>
      </w:pPr>
    </w:p>
    <w:p w14:paraId="36DD9C7E" w14:textId="4D9E63CA" w:rsidR="00C0371A" w:rsidRDefault="00C0371A" w:rsidP="00651ACB">
      <w:pPr>
        <w:tabs>
          <w:tab w:val="left" w:pos="2728"/>
        </w:tabs>
        <w:jc w:val="both"/>
        <w:rPr>
          <w:rFonts w:ascii="Arial" w:hAnsi="Arial" w:cs="Arial"/>
          <w:b/>
          <w:color w:val="FF0000"/>
          <w:sz w:val="22"/>
          <w:szCs w:val="22"/>
        </w:rPr>
      </w:pPr>
    </w:p>
    <w:p w14:paraId="506725CE" w14:textId="20223F7B" w:rsidR="00C0371A" w:rsidRDefault="00C0371A" w:rsidP="00651ACB">
      <w:pPr>
        <w:tabs>
          <w:tab w:val="left" w:pos="2728"/>
        </w:tabs>
        <w:jc w:val="both"/>
        <w:rPr>
          <w:rFonts w:ascii="Arial" w:hAnsi="Arial" w:cs="Arial"/>
          <w:b/>
          <w:color w:val="FF0000"/>
          <w:sz w:val="22"/>
          <w:szCs w:val="22"/>
        </w:rPr>
      </w:pPr>
    </w:p>
    <w:p w14:paraId="5CEA1DE2" w14:textId="151E8D8F" w:rsidR="00C0371A" w:rsidRDefault="00C0371A" w:rsidP="00651ACB">
      <w:pPr>
        <w:tabs>
          <w:tab w:val="left" w:pos="2728"/>
        </w:tabs>
        <w:jc w:val="both"/>
        <w:rPr>
          <w:rFonts w:ascii="Arial" w:hAnsi="Arial" w:cs="Arial"/>
          <w:b/>
          <w:color w:val="FF0000"/>
          <w:sz w:val="22"/>
          <w:szCs w:val="22"/>
        </w:rPr>
      </w:pPr>
    </w:p>
    <w:p w14:paraId="50297134" w14:textId="60E8B1F4" w:rsidR="00FB20AB" w:rsidRDefault="00FB20AB" w:rsidP="00651ACB">
      <w:pPr>
        <w:tabs>
          <w:tab w:val="left" w:pos="2728"/>
        </w:tabs>
        <w:jc w:val="both"/>
        <w:rPr>
          <w:rFonts w:ascii="Arial" w:hAnsi="Arial" w:cs="Arial"/>
          <w:b/>
          <w:color w:val="FF0000"/>
          <w:sz w:val="22"/>
          <w:szCs w:val="22"/>
        </w:rPr>
      </w:pPr>
    </w:p>
    <w:p w14:paraId="59FFC437" w14:textId="4417655F" w:rsidR="00FB20AB" w:rsidRDefault="00FB20AB" w:rsidP="00651ACB">
      <w:pPr>
        <w:tabs>
          <w:tab w:val="left" w:pos="2728"/>
        </w:tabs>
        <w:jc w:val="both"/>
        <w:rPr>
          <w:rFonts w:ascii="Arial" w:hAnsi="Arial" w:cs="Arial"/>
          <w:b/>
          <w:color w:val="FF0000"/>
          <w:sz w:val="22"/>
          <w:szCs w:val="22"/>
        </w:rPr>
      </w:pPr>
    </w:p>
    <w:p w14:paraId="5098BCDC" w14:textId="77777777" w:rsidR="00FB20AB" w:rsidRDefault="00FB20AB" w:rsidP="00651ACB">
      <w:pPr>
        <w:tabs>
          <w:tab w:val="left" w:pos="2728"/>
        </w:tabs>
        <w:jc w:val="both"/>
        <w:rPr>
          <w:rFonts w:ascii="Arial" w:hAnsi="Arial" w:cs="Arial"/>
          <w:b/>
          <w:color w:val="FF0000"/>
          <w:sz w:val="22"/>
          <w:szCs w:val="22"/>
        </w:rPr>
      </w:pPr>
    </w:p>
    <w:p w14:paraId="3DF7F676" w14:textId="77777777" w:rsidR="00C0371A" w:rsidRPr="00F85483" w:rsidRDefault="00C0371A" w:rsidP="00651ACB">
      <w:pPr>
        <w:tabs>
          <w:tab w:val="left" w:pos="2728"/>
        </w:tabs>
        <w:jc w:val="both"/>
        <w:rPr>
          <w:rFonts w:ascii="Arial" w:hAnsi="Arial" w:cs="Arial"/>
          <w:b/>
          <w:color w:val="FF0000"/>
          <w:sz w:val="22"/>
          <w:szCs w:val="22"/>
        </w:rPr>
      </w:pPr>
    </w:p>
    <w:p w14:paraId="371304D3" w14:textId="77777777" w:rsidR="00651ACB" w:rsidRPr="00F85483" w:rsidRDefault="00651ACB" w:rsidP="00F85483">
      <w:pPr>
        <w:tabs>
          <w:tab w:val="left" w:pos="2728"/>
        </w:tabs>
        <w:jc w:val="both"/>
        <w:rPr>
          <w:rFonts w:ascii="Arial" w:hAnsi="Arial" w:cs="Arial"/>
          <w:b/>
          <w:color w:val="FF0000"/>
          <w:sz w:val="22"/>
          <w:szCs w:val="22"/>
        </w:rPr>
      </w:pPr>
    </w:p>
    <w:p w14:paraId="0CCB70C6" w14:textId="1DE1F974" w:rsidR="008E2F0E" w:rsidRPr="00C0371A" w:rsidRDefault="008E2F0E" w:rsidP="00F85483">
      <w:pPr>
        <w:tabs>
          <w:tab w:val="left" w:pos="2728"/>
        </w:tabs>
        <w:jc w:val="both"/>
        <w:rPr>
          <w:rFonts w:ascii="Arial" w:hAnsi="Arial" w:cs="Arial"/>
          <w:b/>
          <w:sz w:val="22"/>
          <w:szCs w:val="22"/>
        </w:rPr>
      </w:pPr>
      <w:r w:rsidRPr="00C0371A">
        <w:rPr>
          <w:rFonts w:ascii="Arial" w:hAnsi="Arial" w:cs="Arial"/>
          <w:b/>
          <w:sz w:val="22"/>
          <w:szCs w:val="22"/>
        </w:rPr>
        <w:t>5</w:t>
      </w:r>
      <w:r w:rsidR="00651ACB" w:rsidRPr="00C0371A">
        <w:rPr>
          <w:rFonts w:ascii="Arial" w:hAnsi="Arial" w:cs="Arial"/>
          <w:b/>
          <w:sz w:val="22"/>
          <w:szCs w:val="22"/>
        </w:rPr>
        <w:t xml:space="preserve">. </w:t>
      </w:r>
      <w:r w:rsidR="00207D73" w:rsidRPr="00C0371A">
        <w:rPr>
          <w:rFonts w:ascii="Arial" w:hAnsi="Arial" w:cs="Arial"/>
          <w:b/>
          <w:sz w:val="22"/>
          <w:szCs w:val="22"/>
        </w:rPr>
        <w:t xml:space="preserve">SISTEM </w:t>
      </w:r>
      <w:bookmarkStart w:id="11" w:name="_Toc126846244"/>
      <w:r w:rsidR="00207D73" w:rsidRPr="00C0371A">
        <w:rPr>
          <w:rFonts w:ascii="Arial" w:hAnsi="Arial" w:cs="Arial"/>
          <w:b/>
          <w:sz w:val="22"/>
          <w:szCs w:val="22"/>
        </w:rPr>
        <w:t>OPAZOVANJA, OBVEŠČANJA, ALARMIRANJ</w:t>
      </w:r>
      <w:bookmarkEnd w:id="11"/>
      <w:r w:rsidR="00207D73" w:rsidRPr="00C0371A">
        <w:rPr>
          <w:rFonts w:ascii="Arial" w:hAnsi="Arial" w:cs="Arial"/>
          <w:b/>
          <w:sz w:val="22"/>
          <w:szCs w:val="22"/>
        </w:rPr>
        <w:t>A IN POROČANJA</w:t>
      </w:r>
    </w:p>
    <w:p w14:paraId="09462755" w14:textId="77777777" w:rsidR="00F85483" w:rsidRPr="00C0371A" w:rsidRDefault="00F85483" w:rsidP="00F85483">
      <w:pPr>
        <w:jc w:val="both"/>
        <w:rPr>
          <w:rFonts w:ascii="Arial" w:hAnsi="Arial" w:cs="Arial"/>
          <w:sz w:val="22"/>
          <w:szCs w:val="22"/>
        </w:rPr>
      </w:pPr>
    </w:p>
    <w:p w14:paraId="635F9CC7" w14:textId="238C1E7D" w:rsidR="00F85483" w:rsidRPr="00C0371A" w:rsidRDefault="00F85483" w:rsidP="00F85483">
      <w:pPr>
        <w:pStyle w:val="Naslov2"/>
        <w:spacing w:before="0" w:after="0"/>
        <w:rPr>
          <w:color w:val="auto"/>
          <w:szCs w:val="22"/>
        </w:rPr>
      </w:pPr>
      <w:bookmarkStart w:id="12" w:name="_Toc126846245"/>
      <w:r w:rsidRPr="00C0371A">
        <w:rPr>
          <w:color w:val="auto"/>
          <w:szCs w:val="22"/>
        </w:rPr>
        <w:t>5.1 Opazovanje (spremljanje) nevarnosti terorističnih napadov ali dogodkov, ki so lahko povzročeni s terorističnim namenom</w:t>
      </w:r>
      <w:bookmarkEnd w:id="12"/>
    </w:p>
    <w:p w14:paraId="660E6145" w14:textId="77777777" w:rsidR="00F85483" w:rsidRPr="00C0371A" w:rsidRDefault="00F85483" w:rsidP="00F85483">
      <w:pPr>
        <w:pStyle w:val="Telobesedila2"/>
        <w:spacing w:after="0" w:line="240" w:lineRule="auto"/>
        <w:rPr>
          <w:rFonts w:ascii="Arial" w:hAnsi="Arial" w:cs="Arial"/>
          <w:i/>
          <w:sz w:val="22"/>
          <w:szCs w:val="22"/>
        </w:rPr>
      </w:pPr>
    </w:p>
    <w:p w14:paraId="0715503C" w14:textId="130BDD3B" w:rsidR="00F85483" w:rsidRPr="00C0371A" w:rsidRDefault="00F85483" w:rsidP="005717AF">
      <w:pPr>
        <w:pStyle w:val="Telobesedila2"/>
        <w:numPr>
          <w:ilvl w:val="0"/>
          <w:numId w:val="41"/>
        </w:numPr>
        <w:spacing w:after="0" w:line="240" w:lineRule="auto"/>
        <w:ind w:hanging="720"/>
        <w:jc w:val="both"/>
        <w:rPr>
          <w:rFonts w:ascii="Arial" w:hAnsi="Arial" w:cs="Arial"/>
          <w:i/>
          <w:sz w:val="22"/>
          <w:szCs w:val="22"/>
        </w:rPr>
      </w:pPr>
      <w:r w:rsidRPr="00C0371A">
        <w:rPr>
          <w:rFonts w:ascii="Arial" w:hAnsi="Arial" w:cs="Arial"/>
          <w:sz w:val="22"/>
          <w:szCs w:val="22"/>
        </w:rPr>
        <w:t>Pristojne službe (SOVA in druge) spremljajo dogajanje, povezano s teroristično dejavnostjo v mednarodni skupnosti, v sosednjih in v drugih državah ter ob nevarnosti pojava ali napada v RS o tem obveščajo pristojne organe v RS in MDS PTR.</w:t>
      </w:r>
    </w:p>
    <w:p w14:paraId="2566937A" w14:textId="367A3E1B" w:rsidR="00F85483" w:rsidRPr="00C0371A" w:rsidRDefault="00F85483" w:rsidP="005717AF">
      <w:pPr>
        <w:pStyle w:val="Telobesedila2"/>
        <w:numPr>
          <w:ilvl w:val="0"/>
          <w:numId w:val="41"/>
        </w:numPr>
        <w:spacing w:after="0" w:line="240" w:lineRule="auto"/>
        <w:ind w:hanging="720"/>
        <w:jc w:val="both"/>
        <w:rPr>
          <w:rFonts w:ascii="Arial" w:hAnsi="Arial" w:cs="Arial"/>
          <w:i/>
          <w:sz w:val="22"/>
          <w:szCs w:val="22"/>
        </w:rPr>
      </w:pPr>
      <w:r w:rsidRPr="00C0371A">
        <w:rPr>
          <w:rFonts w:ascii="Arial" w:hAnsi="Arial" w:cs="Arial"/>
          <w:sz w:val="22"/>
          <w:szCs w:val="22"/>
        </w:rPr>
        <w:t>MDS PTR razglasi stopnjo teroristične nevarnosti (visoka in zelo visoka) in o tem obvesti poveljnika CZ RS.</w:t>
      </w:r>
    </w:p>
    <w:p w14:paraId="6B346711" w14:textId="77777777" w:rsidR="00F85483" w:rsidRPr="00C0371A" w:rsidRDefault="00F85483" w:rsidP="005717AF">
      <w:pPr>
        <w:pStyle w:val="Telobesedila2"/>
        <w:numPr>
          <w:ilvl w:val="0"/>
          <w:numId w:val="41"/>
        </w:numPr>
        <w:spacing w:after="0" w:line="240" w:lineRule="auto"/>
        <w:ind w:hanging="720"/>
        <w:jc w:val="both"/>
        <w:rPr>
          <w:rFonts w:ascii="Arial" w:hAnsi="Arial" w:cs="Arial"/>
          <w:i/>
          <w:sz w:val="22"/>
          <w:szCs w:val="22"/>
        </w:rPr>
      </w:pPr>
      <w:r w:rsidRPr="00C0371A">
        <w:rPr>
          <w:rFonts w:ascii="Arial" w:hAnsi="Arial" w:cs="Arial"/>
          <w:sz w:val="22"/>
          <w:szCs w:val="22"/>
        </w:rPr>
        <w:t>Ko posamezniki ali pristojne službe in organi, kot so policija, carina, zdravstvene ustanove in drugi, opazijo nenavadni dogodek, ki je lahko povzročen s terorističnim namenom, to sporočijo na številko 113 ali 112, dispečerja pa si po prejemu obvestila takoj izmenjata informacije.</w:t>
      </w:r>
    </w:p>
    <w:p w14:paraId="5462D669" w14:textId="77777777" w:rsidR="00F85483" w:rsidRPr="00C0371A" w:rsidRDefault="00F85483" w:rsidP="005717AF">
      <w:pPr>
        <w:pStyle w:val="Odstavekseznama"/>
        <w:spacing w:line="240" w:lineRule="auto"/>
        <w:ind w:left="0"/>
        <w:jc w:val="both"/>
        <w:rPr>
          <w:rFonts w:cs="Arial"/>
          <w:i/>
          <w:sz w:val="22"/>
          <w:szCs w:val="22"/>
        </w:rPr>
      </w:pPr>
    </w:p>
    <w:p w14:paraId="6EC84EE3" w14:textId="77777777" w:rsidR="00F85483" w:rsidRPr="00C0371A" w:rsidRDefault="00F85483" w:rsidP="005717AF">
      <w:pPr>
        <w:pStyle w:val="Telobesedila2"/>
        <w:spacing w:after="0" w:line="240" w:lineRule="auto"/>
        <w:jc w:val="both"/>
        <w:rPr>
          <w:rFonts w:ascii="Arial" w:hAnsi="Arial" w:cs="Arial"/>
          <w:i/>
          <w:sz w:val="22"/>
          <w:szCs w:val="22"/>
        </w:rPr>
      </w:pPr>
      <w:r w:rsidRPr="00C0371A">
        <w:rPr>
          <w:rFonts w:ascii="Arial" w:hAnsi="Arial" w:cs="Arial"/>
          <w:sz w:val="22"/>
          <w:szCs w:val="22"/>
        </w:rPr>
        <w:t>Izpostava URSZR/</w:t>
      </w:r>
      <w:proofErr w:type="spellStart"/>
      <w:r w:rsidRPr="00C0371A">
        <w:rPr>
          <w:rFonts w:ascii="Arial" w:hAnsi="Arial" w:cs="Arial"/>
          <w:sz w:val="22"/>
          <w:szCs w:val="22"/>
        </w:rPr>
        <w:t>ReCO</w:t>
      </w:r>
      <w:proofErr w:type="spellEnd"/>
      <w:r w:rsidRPr="00C0371A">
        <w:rPr>
          <w:rFonts w:ascii="Arial" w:hAnsi="Arial" w:cs="Arial"/>
          <w:sz w:val="22"/>
          <w:szCs w:val="22"/>
        </w:rPr>
        <w:t xml:space="preserve"> (112) informacijo o terorističnem napadu ali dogodku, ki je lahko povzročen s terorističnim namenom, takoj posreduje URSZR/CORS. CORS o tem obvesti poveljnika CZ RS.</w:t>
      </w:r>
    </w:p>
    <w:p w14:paraId="016F6952" w14:textId="77777777" w:rsidR="00F85483" w:rsidRPr="00C0371A" w:rsidRDefault="00F85483" w:rsidP="005717AF">
      <w:pPr>
        <w:pStyle w:val="Telobesedila2"/>
        <w:spacing w:after="0" w:line="240" w:lineRule="auto"/>
        <w:jc w:val="both"/>
        <w:rPr>
          <w:rFonts w:ascii="Arial" w:hAnsi="Arial" w:cs="Arial"/>
          <w:sz w:val="22"/>
          <w:szCs w:val="22"/>
        </w:rPr>
      </w:pPr>
    </w:p>
    <w:p w14:paraId="2A28317A" w14:textId="26E11269" w:rsidR="00F85483" w:rsidRPr="00C0371A" w:rsidRDefault="00F85483" w:rsidP="005717AF">
      <w:pPr>
        <w:pStyle w:val="Naslov2"/>
        <w:spacing w:before="0" w:after="0"/>
        <w:jc w:val="both"/>
        <w:rPr>
          <w:color w:val="auto"/>
          <w:szCs w:val="22"/>
        </w:rPr>
      </w:pPr>
      <w:bookmarkStart w:id="13" w:name="_Toc126846246"/>
      <w:r w:rsidRPr="00C0371A">
        <w:rPr>
          <w:color w:val="auto"/>
          <w:szCs w:val="22"/>
        </w:rPr>
        <w:t>5.2 Obveščanje pristojnih organov in služb</w:t>
      </w:r>
      <w:bookmarkEnd w:id="13"/>
    </w:p>
    <w:p w14:paraId="62FEE21F" w14:textId="77777777" w:rsidR="00F85483" w:rsidRPr="00C0371A" w:rsidRDefault="00F85483" w:rsidP="005717AF">
      <w:pPr>
        <w:tabs>
          <w:tab w:val="left" w:pos="5760"/>
        </w:tabs>
        <w:jc w:val="both"/>
        <w:rPr>
          <w:rFonts w:ascii="Arial" w:hAnsi="Arial" w:cs="Arial"/>
          <w:sz w:val="22"/>
          <w:szCs w:val="22"/>
        </w:rPr>
      </w:pPr>
    </w:p>
    <w:p w14:paraId="6735AB92" w14:textId="77777777" w:rsidR="00F85483" w:rsidRPr="00C0371A" w:rsidRDefault="00F85483" w:rsidP="005717AF">
      <w:pPr>
        <w:pStyle w:val="Telobesedila"/>
        <w:jc w:val="both"/>
        <w:rPr>
          <w:rFonts w:ascii="Arial" w:hAnsi="Arial" w:cs="Arial"/>
          <w:sz w:val="22"/>
          <w:szCs w:val="22"/>
        </w:rPr>
      </w:pPr>
      <w:r w:rsidRPr="00C0371A">
        <w:rPr>
          <w:rFonts w:ascii="Arial" w:hAnsi="Arial" w:cs="Arial"/>
          <w:b w:val="0"/>
          <w:i w:val="0"/>
          <w:sz w:val="22"/>
          <w:szCs w:val="22"/>
        </w:rPr>
        <w:t xml:space="preserve">Poveljnik CZ RS o povečani nevarnosti terorističnih napadov obvesti URSZR/CORS in jim, če je treba, posreduje usmeritve za ravnanje. </w:t>
      </w:r>
    </w:p>
    <w:p w14:paraId="1103DC34" w14:textId="77777777" w:rsidR="00F85483" w:rsidRPr="00C0371A" w:rsidRDefault="00F85483" w:rsidP="005717AF">
      <w:pPr>
        <w:pStyle w:val="Telobesedila"/>
        <w:jc w:val="both"/>
        <w:rPr>
          <w:rFonts w:ascii="Arial" w:hAnsi="Arial" w:cs="Arial"/>
          <w:b w:val="0"/>
          <w:i w:val="0"/>
          <w:sz w:val="22"/>
          <w:szCs w:val="22"/>
        </w:rPr>
      </w:pPr>
    </w:p>
    <w:p w14:paraId="5C237A66" w14:textId="77777777" w:rsidR="00F85483" w:rsidRPr="00C0371A" w:rsidRDefault="00F85483" w:rsidP="005717AF">
      <w:pPr>
        <w:pStyle w:val="Telobesedila"/>
        <w:jc w:val="both"/>
        <w:rPr>
          <w:rFonts w:ascii="Arial" w:hAnsi="Arial" w:cs="Arial"/>
          <w:b w:val="0"/>
          <w:i w:val="0"/>
          <w:sz w:val="22"/>
          <w:szCs w:val="22"/>
        </w:rPr>
      </w:pPr>
      <w:r w:rsidRPr="00C0371A">
        <w:rPr>
          <w:rFonts w:ascii="Arial" w:hAnsi="Arial" w:cs="Arial"/>
          <w:b w:val="0"/>
          <w:i w:val="0"/>
          <w:sz w:val="22"/>
          <w:szCs w:val="22"/>
        </w:rPr>
        <w:t>Ko URSZR/CORS dobi obvestilo o terorističnem napadu, o tem obvesti:</w:t>
      </w:r>
    </w:p>
    <w:p w14:paraId="581B8E25"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generalnega direktorja URSZR,</w:t>
      </w:r>
    </w:p>
    <w:p w14:paraId="3428FB48" w14:textId="77777777" w:rsidR="00F85483" w:rsidRPr="00C0371A" w:rsidRDefault="00F85483" w:rsidP="005717AF">
      <w:pPr>
        <w:pStyle w:val="Odstavekseznama"/>
        <w:numPr>
          <w:ilvl w:val="0"/>
          <w:numId w:val="36"/>
        </w:numPr>
        <w:spacing w:line="240" w:lineRule="auto"/>
        <w:ind w:left="709" w:hanging="709"/>
        <w:jc w:val="both"/>
        <w:rPr>
          <w:rFonts w:cs="Arial"/>
          <w:sz w:val="22"/>
          <w:szCs w:val="22"/>
        </w:rPr>
      </w:pPr>
      <w:r w:rsidRPr="00C0371A">
        <w:rPr>
          <w:rFonts w:cs="Arial"/>
          <w:sz w:val="22"/>
          <w:szCs w:val="22"/>
        </w:rPr>
        <w:t>Operativno komunikacijski center Uprave za policijske specialnosti Generalne policijske uprave (OKC UPS GPU),</w:t>
      </w:r>
    </w:p>
    <w:p w14:paraId="233CCAD5"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regijske centre za obveščanje,</w:t>
      </w:r>
    </w:p>
    <w:p w14:paraId="6E3E0067" w14:textId="77777777" w:rsidR="00F85483" w:rsidRPr="00C0371A" w:rsidRDefault="00F85483" w:rsidP="005717AF">
      <w:pPr>
        <w:pStyle w:val="Odstavekseznama"/>
        <w:numPr>
          <w:ilvl w:val="0"/>
          <w:numId w:val="36"/>
        </w:numPr>
        <w:spacing w:line="240" w:lineRule="auto"/>
        <w:ind w:left="709" w:hanging="709"/>
        <w:jc w:val="both"/>
        <w:rPr>
          <w:rFonts w:cs="Arial"/>
          <w:sz w:val="22"/>
          <w:szCs w:val="22"/>
        </w:rPr>
      </w:pPr>
      <w:r w:rsidRPr="00C0371A">
        <w:rPr>
          <w:rFonts w:cs="Arial"/>
          <w:sz w:val="22"/>
          <w:szCs w:val="22"/>
        </w:rPr>
        <w:t>Operativni center Slovenske vojske (OC SV),</w:t>
      </w:r>
    </w:p>
    <w:p w14:paraId="5BA26401" w14:textId="77777777" w:rsidR="00F85483" w:rsidRPr="00C0371A" w:rsidRDefault="00F85483" w:rsidP="005717AF">
      <w:pPr>
        <w:pStyle w:val="Odstavekseznama"/>
        <w:numPr>
          <w:ilvl w:val="0"/>
          <w:numId w:val="36"/>
        </w:numPr>
        <w:spacing w:line="240" w:lineRule="auto"/>
        <w:ind w:left="709" w:hanging="709"/>
        <w:jc w:val="both"/>
        <w:rPr>
          <w:rFonts w:cs="Arial"/>
          <w:sz w:val="22"/>
          <w:szCs w:val="22"/>
        </w:rPr>
      </w:pPr>
      <w:r w:rsidRPr="00C0371A">
        <w:rPr>
          <w:rFonts w:cs="Arial"/>
          <w:sz w:val="22"/>
          <w:szCs w:val="22"/>
        </w:rPr>
        <w:t>NCKU,</w:t>
      </w:r>
    </w:p>
    <w:p w14:paraId="7FE36C7A" w14:textId="77777777" w:rsidR="00F85483" w:rsidRPr="00C0371A" w:rsidRDefault="00F85483" w:rsidP="005717AF">
      <w:pPr>
        <w:pStyle w:val="Odstavekseznama"/>
        <w:numPr>
          <w:ilvl w:val="0"/>
          <w:numId w:val="36"/>
        </w:numPr>
        <w:spacing w:line="240" w:lineRule="auto"/>
        <w:ind w:left="709" w:hanging="709"/>
        <w:jc w:val="both"/>
        <w:rPr>
          <w:rFonts w:cs="Arial"/>
          <w:sz w:val="22"/>
          <w:szCs w:val="22"/>
        </w:rPr>
      </w:pPr>
      <w:r w:rsidRPr="00C0371A">
        <w:rPr>
          <w:rFonts w:cs="Arial"/>
          <w:sz w:val="22"/>
          <w:szCs w:val="22"/>
        </w:rPr>
        <w:t>Dispečersko službo zdravstva (DSZ),</w:t>
      </w:r>
    </w:p>
    <w:p w14:paraId="52C576A9"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Nacionalno kontaktno točko NIJZ,</w:t>
      </w:r>
    </w:p>
    <w:p w14:paraId="7C66126C"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ministrstva,</w:t>
      </w:r>
    </w:p>
    <w:p w14:paraId="72DDC20D"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 xml:space="preserve">UKOM, </w:t>
      </w:r>
    </w:p>
    <w:p w14:paraId="406A60A3"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Urad Vlade RS za informacijsko varnost,</w:t>
      </w:r>
    </w:p>
    <w:p w14:paraId="4C0A270E"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nacionalni center za upravljanje prometa,</w:t>
      </w:r>
    </w:p>
    <w:p w14:paraId="3C8915C2" w14:textId="77777777" w:rsidR="00F85483" w:rsidRPr="00C0371A" w:rsidRDefault="00F85483" w:rsidP="005717AF">
      <w:pPr>
        <w:numPr>
          <w:ilvl w:val="0"/>
          <w:numId w:val="36"/>
        </w:numPr>
        <w:ind w:left="709" w:hanging="709"/>
        <w:jc w:val="both"/>
        <w:rPr>
          <w:rFonts w:ascii="Arial" w:hAnsi="Arial" w:cs="Arial"/>
          <w:sz w:val="22"/>
          <w:szCs w:val="22"/>
        </w:rPr>
      </w:pPr>
      <w:r w:rsidRPr="00C0371A">
        <w:rPr>
          <w:rFonts w:ascii="Arial" w:hAnsi="Arial" w:cs="Arial"/>
          <w:sz w:val="22"/>
          <w:szCs w:val="22"/>
        </w:rPr>
        <w:t>kontaktne organe drugih držav po odločitvi Vlade RS ali poveljnika CZ RS.</w:t>
      </w:r>
    </w:p>
    <w:p w14:paraId="72148CDD" w14:textId="77777777" w:rsidR="00F85483" w:rsidRPr="00C0371A" w:rsidRDefault="00F85483" w:rsidP="005717AF">
      <w:pPr>
        <w:pStyle w:val="Telobesedila2"/>
        <w:spacing w:after="0" w:line="240" w:lineRule="auto"/>
        <w:ind w:left="709" w:hanging="709"/>
        <w:jc w:val="both"/>
        <w:rPr>
          <w:rFonts w:ascii="Arial" w:hAnsi="Arial" w:cs="Arial"/>
          <w:i/>
          <w:sz w:val="22"/>
          <w:szCs w:val="22"/>
        </w:rPr>
      </w:pPr>
    </w:p>
    <w:p w14:paraId="196CEEE0" w14:textId="77777777" w:rsidR="00F85483" w:rsidRPr="00C0371A" w:rsidRDefault="00F85483" w:rsidP="005717AF">
      <w:pPr>
        <w:pStyle w:val="Telobesedila2"/>
        <w:spacing w:after="0" w:line="240" w:lineRule="auto"/>
        <w:ind w:left="709" w:hanging="709"/>
        <w:jc w:val="both"/>
        <w:rPr>
          <w:rFonts w:ascii="Arial" w:hAnsi="Arial" w:cs="Arial"/>
          <w:i/>
          <w:sz w:val="22"/>
          <w:szCs w:val="22"/>
        </w:rPr>
      </w:pPr>
      <w:r w:rsidRPr="00C0371A">
        <w:rPr>
          <w:rFonts w:ascii="Arial" w:hAnsi="Arial" w:cs="Arial"/>
          <w:sz w:val="22"/>
          <w:szCs w:val="22"/>
        </w:rPr>
        <w:t>O terorističnem napadu se obvestijo tudi:</w:t>
      </w:r>
    </w:p>
    <w:p w14:paraId="0314D322" w14:textId="144368D8" w:rsidR="00F85483" w:rsidRPr="00C0371A" w:rsidRDefault="00F85483" w:rsidP="005717AF">
      <w:pPr>
        <w:pStyle w:val="Telobesedila2"/>
        <w:numPr>
          <w:ilvl w:val="0"/>
          <w:numId w:val="37"/>
        </w:numPr>
        <w:spacing w:after="0" w:line="240" w:lineRule="auto"/>
        <w:ind w:left="709" w:hanging="709"/>
        <w:jc w:val="both"/>
        <w:rPr>
          <w:rFonts w:ascii="Arial" w:hAnsi="Arial" w:cs="Arial"/>
          <w:i/>
          <w:sz w:val="22"/>
          <w:szCs w:val="22"/>
        </w:rPr>
      </w:pPr>
      <w:r w:rsidRPr="00C0371A">
        <w:rPr>
          <w:rFonts w:ascii="Arial" w:hAnsi="Arial" w:cs="Arial"/>
          <w:sz w:val="22"/>
          <w:szCs w:val="22"/>
        </w:rPr>
        <w:t>pristojne inšpekcijske službe.</w:t>
      </w:r>
    </w:p>
    <w:p w14:paraId="7919E5A1" w14:textId="718B5669" w:rsidR="00F85483" w:rsidRPr="00C0371A" w:rsidRDefault="00F85483" w:rsidP="005717AF">
      <w:pPr>
        <w:pStyle w:val="Telobesedila2"/>
        <w:spacing w:after="0" w:line="240" w:lineRule="auto"/>
        <w:ind w:left="709"/>
        <w:jc w:val="both"/>
        <w:rPr>
          <w:rFonts w:ascii="Arial" w:hAnsi="Arial" w:cs="Arial"/>
          <w:sz w:val="22"/>
          <w:szCs w:val="22"/>
        </w:rPr>
      </w:pPr>
    </w:p>
    <w:p w14:paraId="7851EB3F" w14:textId="77777777" w:rsidR="007A66CA" w:rsidRPr="00C0371A" w:rsidRDefault="007A66CA" w:rsidP="005717AF">
      <w:pPr>
        <w:pStyle w:val="Telobesedila2"/>
        <w:spacing w:after="0" w:line="240" w:lineRule="auto"/>
        <w:jc w:val="both"/>
        <w:rPr>
          <w:rFonts w:ascii="Arial" w:hAnsi="Arial" w:cs="Arial"/>
          <w:i/>
          <w:sz w:val="22"/>
          <w:szCs w:val="22"/>
        </w:rPr>
      </w:pPr>
      <w:r w:rsidRPr="00C0371A">
        <w:rPr>
          <w:rFonts w:ascii="Arial" w:hAnsi="Arial" w:cs="Arial"/>
          <w:sz w:val="22"/>
          <w:szCs w:val="22"/>
        </w:rPr>
        <w:t xml:space="preserve">Za sprotno obveščanje Vlade RS, poveljnika CZ RS, ministrstev in drugih državnih organov ter služb, občin in drugih izvajalcev nalog ZRP o stanju na prizadetem območju, sprejetih ukrepih in poteku ZRP skrbi URSZR/CORS, ki v ta namen sodeluje z ministrstvi, in drugimi državnimi organi ter pripravlja: </w:t>
      </w:r>
    </w:p>
    <w:p w14:paraId="79BABB41" w14:textId="77777777" w:rsidR="007A66CA" w:rsidRPr="00C0371A" w:rsidRDefault="007A66CA" w:rsidP="005717AF">
      <w:pPr>
        <w:pStyle w:val="Telobesedila2"/>
        <w:numPr>
          <w:ilvl w:val="0"/>
          <w:numId w:val="38"/>
        </w:numPr>
        <w:spacing w:after="0" w:line="240" w:lineRule="auto"/>
        <w:ind w:left="709" w:hanging="709"/>
        <w:jc w:val="both"/>
        <w:rPr>
          <w:rFonts w:ascii="Arial" w:hAnsi="Arial" w:cs="Arial"/>
          <w:i/>
          <w:sz w:val="22"/>
          <w:szCs w:val="22"/>
        </w:rPr>
      </w:pPr>
      <w:r w:rsidRPr="00C0371A">
        <w:rPr>
          <w:rFonts w:ascii="Arial" w:hAnsi="Arial" w:cs="Arial"/>
          <w:sz w:val="22"/>
          <w:szCs w:val="22"/>
        </w:rPr>
        <w:t>dnevno informativni bilten,</w:t>
      </w:r>
    </w:p>
    <w:p w14:paraId="0BAEB80F" w14:textId="77777777" w:rsidR="007A66CA" w:rsidRPr="00C0371A" w:rsidRDefault="007A66CA" w:rsidP="005717AF">
      <w:pPr>
        <w:pStyle w:val="Telobesedila2"/>
        <w:numPr>
          <w:ilvl w:val="0"/>
          <w:numId w:val="38"/>
        </w:numPr>
        <w:spacing w:after="0" w:line="240" w:lineRule="auto"/>
        <w:ind w:left="709" w:hanging="709"/>
        <w:jc w:val="both"/>
        <w:rPr>
          <w:rFonts w:ascii="Arial" w:hAnsi="Arial" w:cs="Arial"/>
          <w:i/>
          <w:sz w:val="22"/>
          <w:szCs w:val="22"/>
        </w:rPr>
      </w:pPr>
      <w:r w:rsidRPr="00C0371A">
        <w:rPr>
          <w:rFonts w:ascii="Arial" w:hAnsi="Arial" w:cs="Arial"/>
          <w:sz w:val="22"/>
          <w:szCs w:val="22"/>
        </w:rPr>
        <w:t>informacije za Teletekst TV Slovenija,</w:t>
      </w:r>
    </w:p>
    <w:p w14:paraId="48D7CC46" w14:textId="77777777" w:rsidR="007A66CA" w:rsidRPr="00C0371A" w:rsidRDefault="007A66CA" w:rsidP="005717AF">
      <w:pPr>
        <w:pStyle w:val="Telobesedila2"/>
        <w:numPr>
          <w:ilvl w:val="0"/>
          <w:numId w:val="38"/>
        </w:numPr>
        <w:spacing w:after="0" w:line="240" w:lineRule="auto"/>
        <w:ind w:left="709" w:hanging="709"/>
        <w:jc w:val="both"/>
        <w:rPr>
          <w:rFonts w:ascii="Arial" w:hAnsi="Arial" w:cs="Arial"/>
          <w:i/>
          <w:sz w:val="22"/>
          <w:szCs w:val="22"/>
        </w:rPr>
      </w:pPr>
      <w:r w:rsidRPr="00C0371A">
        <w:rPr>
          <w:rFonts w:ascii="Arial" w:hAnsi="Arial" w:cs="Arial"/>
          <w:sz w:val="22"/>
          <w:szCs w:val="22"/>
        </w:rPr>
        <w:t>informacije na internetni strani URSZR,</w:t>
      </w:r>
    </w:p>
    <w:p w14:paraId="19C47572" w14:textId="77777777" w:rsidR="007A66CA" w:rsidRPr="00C0371A" w:rsidRDefault="007A66CA" w:rsidP="005717AF">
      <w:pPr>
        <w:pStyle w:val="Telobesedila2"/>
        <w:numPr>
          <w:ilvl w:val="0"/>
          <w:numId w:val="38"/>
        </w:numPr>
        <w:spacing w:after="0" w:line="240" w:lineRule="auto"/>
        <w:ind w:left="709" w:hanging="709"/>
        <w:jc w:val="both"/>
        <w:rPr>
          <w:rFonts w:ascii="Arial" w:hAnsi="Arial" w:cs="Arial"/>
          <w:i/>
          <w:sz w:val="22"/>
          <w:szCs w:val="22"/>
        </w:rPr>
      </w:pPr>
      <w:r w:rsidRPr="00C0371A">
        <w:rPr>
          <w:rFonts w:ascii="Arial" w:hAnsi="Arial" w:cs="Arial"/>
          <w:sz w:val="22"/>
          <w:szCs w:val="22"/>
        </w:rPr>
        <w:t>informacije prek drugih socialnih medijev in omrežij.</w:t>
      </w:r>
    </w:p>
    <w:p w14:paraId="20DA4BFD" w14:textId="77777777" w:rsidR="007A66CA" w:rsidRPr="00C0371A" w:rsidRDefault="007A66CA" w:rsidP="005717AF">
      <w:pPr>
        <w:pStyle w:val="Telobesedila2"/>
        <w:spacing w:after="0" w:line="240" w:lineRule="auto"/>
        <w:ind w:left="709" w:hanging="709"/>
        <w:jc w:val="both"/>
        <w:rPr>
          <w:rFonts w:ascii="Arial" w:hAnsi="Arial" w:cs="Arial"/>
          <w:i/>
          <w:sz w:val="22"/>
          <w:szCs w:val="22"/>
        </w:rPr>
      </w:pPr>
    </w:p>
    <w:p w14:paraId="71A1FDE0" w14:textId="77777777" w:rsidR="007A66CA" w:rsidRPr="00C0371A" w:rsidRDefault="007A66CA" w:rsidP="005717AF">
      <w:pPr>
        <w:pStyle w:val="Telobesedila2"/>
        <w:spacing w:after="0" w:line="240" w:lineRule="auto"/>
        <w:jc w:val="both"/>
        <w:rPr>
          <w:rFonts w:ascii="Arial" w:hAnsi="Arial" w:cs="Arial"/>
          <w:i/>
          <w:sz w:val="22"/>
          <w:szCs w:val="22"/>
        </w:rPr>
      </w:pPr>
      <w:r w:rsidRPr="00C0371A">
        <w:rPr>
          <w:rFonts w:ascii="Arial" w:hAnsi="Arial" w:cs="Arial"/>
          <w:sz w:val="22"/>
          <w:szCs w:val="22"/>
        </w:rPr>
        <w:t>Za obveščanje o preiskovanju terorističnega napada so pristojni MNZ in pristojni organi oziroma, če gre za posledice napada na ljudeh, živalih ali rastlinah, druga pristojna ministrstva in UKOM.</w:t>
      </w:r>
    </w:p>
    <w:p w14:paraId="6E9579D3" w14:textId="77777777" w:rsidR="007A66CA" w:rsidRPr="00C0371A" w:rsidRDefault="007A66CA" w:rsidP="007A66CA">
      <w:pPr>
        <w:jc w:val="both"/>
        <w:rPr>
          <w:rFonts w:ascii="Arial" w:hAnsi="Arial" w:cs="Arial"/>
          <w:b/>
          <w:sz w:val="22"/>
          <w:szCs w:val="22"/>
        </w:rPr>
      </w:pPr>
    </w:p>
    <w:p w14:paraId="097EDCFB" w14:textId="77777777" w:rsidR="00F85483" w:rsidRPr="007A66CA" w:rsidRDefault="00F85483" w:rsidP="007A66CA">
      <w:pPr>
        <w:pStyle w:val="Telobesedila2"/>
        <w:spacing w:after="0" w:line="240" w:lineRule="auto"/>
        <w:jc w:val="both"/>
        <w:rPr>
          <w:rFonts w:ascii="Arial" w:hAnsi="Arial" w:cs="Arial"/>
          <w:iCs/>
          <w:color w:val="FF0000"/>
          <w:sz w:val="22"/>
          <w:szCs w:val="22"/>
        </w:rPr>
      </w:pPr>
    </w:p>
    <w:p w14:paraId="4AD2389D" w14:textId="776F92CD" w:rsidR="00F85483" w:rsidRPr="00F85483" w:rsidRDefault="00F85483" w:rsidP="00F85483">
      <w:pPr>
        <w:jc w:val="both"/>
        <w:rPr>
          <w:rFonts w:ascii="Arial" w:hAnsi="Arial" w:cs="Arial"/>
          <w:sz w:val="22"/>
          <w:szCs w:val="22"/>
        </w:rPr>
      </w:pPr>
      <w:r w:rsidRPr="00F85483">
        <w:rPr>
          <w:rFonts w:ascii="Arial" w:hAnsi="Arial" w:cs="Arial"/>
          <w:noProof/>
          <w:sz w:val="22"/>
          <w:szCs w:val="22"/>
        </w:rPr>
        <w:drawing>
          <wp:inline distT="0" distB="0" distL="0" distR="0" wp14:anchorId="69143C57" wp14:editId="485BC7CC">
            <wp:extent cx="5274310" cy="2947035"/>
            <wp:effectExtent l="0" t="0" r="2540" b="5715"/>
            <wp:docPr id="37" name="Slika 37" descr="Grafični prikaz subjektov obveščanja, ki so navedeni v točki 5.2." title=" Shema obveščanja o terorističnem nap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stretch>
                      <a:fillRect/>
                    </a:stretch>
                  </pic:blipFill>
                  <pic:spPr>
                    <a:xfrm>
                      <a:off x="0" y="0"/>
                      <a:ext cx="5274310" cy="2947035"/>
                    </a:xfrm>
                    <a:prstGeom prst="rect">
                      <a:avLst/>
                    </a:prstGeom>
                  </pic:spPr>
                </pic:pic>
              </a:graphicData>
            </a:graphic>
          </wp:inline>
        </w:drawing>
      </w:r>
    </w:p>
    <w:p w14:paraId="7DD2CA8E" w14:textId="65C4FC3D" w:rsidR="00F85483" w:rsidRPr="00C0371A" w:rsidRDefault="00F85483" w:rsidP="00F85483">
      <w:pPr>
        <w:jc w:val="both"/>
        <w:rPr>
          <w:rFonts w:ascii="Arial" w:hAnsi="Arial" w:cs="Arial"/>
          <w:sz w:val="22"/>
          <w:szCs w:val="22"/>
        </w:rPr>
      </w:pPr>
      <w:r w:rsidRPr="00C0371A">
        <w:rPr>
          <w:rFonts w:ascii="Arial" w:hAnsi="Arial" w:cs="Arial"/>
          <w:sz w:val="22"/>
          <w:szCs w:val="22"/>
        </w:rPr>
        <w:t>Slika 3: Shema obveščanja o terorističnem napadu</w:t>
      </w:r>
    </w:p>
    <w:p w14:paraId="09FD385A" w14:textId="77777777" w:rsidR="00F85483" w:rsidRPr="00C0371A" w:rsidRDefault="00F85483" w:rsidP="00F85483">
      <w:pPr>
        <w:jc w:val="both"/>
        <w:rPr>
          <w:rFonts w:ascii="Arial" w:hAnsi="Arial" w:cs="Arial"/>
          <w:b/>
          <w:sz w:val="22"/>
          <w:szCs w:val="22"/>
        </w:rPr>
      </w:pPr>
    </w:p>
    <w:p w14:paraId="526789E5" w14:textId="4218A68B" w:rsidR="00F85483" w:rsidRPr="00C0371A" w:rsidRDefault="00315C0B" w:rsidP="00F85483">
      <w:pPr>
        <w:pStyle w:val="Naslov2"/>
        <w:spacing w:before="0" w:after="0"/>
        <w:rPr>
          <w:color w:val="auto"/>
          <w:szCs w:val="22"/>
        </w:rPr>
      </w:pPr>
      <w:bookmarkStart w:id="14" w:name="_Toc126846247"/>
      <w:r w:rsidRPr="00C0371A">
        <w:rPr>
          <w:color w:val="auto"/>
          <w:szCs w:val="22"/>
        </w:rPr>
        <w:t xml:space="preserve">5.3 </w:t>
      </w:r>
      <w:r w:rsidR="00F85483" w:rsidRPr="00C0371A">
        <w:rPr>
          <w:color w:val="auto"/>
          <w:szCs w:val="22"/>
        </w:rPr>
        <w:t>Alarmiranje in obveščanje javnosti</w:t>
      </w:r>
      <w:bookmarkEnd w:id="14"/>
    </w:p>
    <w:p w14:paraId="55CE76E8" w14:textId="77777777" w:rsidR="00F85483" w:rsidRPr="00C0371A" w:rsidRDefault="00F85483" w:rsidP="00F85483">
      <w:pPr>
        <w:jc w:val="both"/>
        <w:rPr>
          <w:rFonts w:ascii="Arial" w:hAnsi="Arial" w:cs="Arial"/>
          <w:sz w:val="22"/>
          <w:szCs w:val="22"/>
        </w:rPr>
      </w:pPr>
    </w:p>
    <w:p w14:paraId="6CB4791F" w14:textId="4C6DC9B6" w:rsidR="00F85483" w:rsidRPr="00C0371A" w:rsidRDefault="00315C0B" w:rsidP="00F85483">
      <w:pPr>
        <w:pStyle w:val="Naslov3"/>
        <w:spacing w:before="0" w:after="0"/>
        <w:rPr>
          <w:color w:val="auto"/>
          <w:szCs w:val="22"/>
        </w:rPr>
      </w:pPr>
      <w:bookmarkStart w:id="15" w:name="_Toc126846248"/>
      <w:r w:rsidRPr="00C0371A">
        <w:rPr>
          <w:color w:val="auto"/>
          <w:szCs w:val="22"/>
        </w:rPr>
        <w:t xml:space="preserve">5.3.1 </w:t>
      </w:r>
      <w:r w:rsidR="00F85483" w:rsidRPr="00C0371A">
        <w:rPr>
          <w:color w:val="auto"/>
          <w:szCs w:val="22"/>
        </w:rPr>
        <w:t>Alarmiranje</w:t>
      </w:r>
      <w:bookmarkEnd w:id="15"/>
      <w:r w:rsidR="00F85483" w:rsidRPr="00C0371A">
        <w:rPr>
          <w:color w:val="auto"/>
          <w:szCs w:val="22"/>
        </w:rPr>
        <w:t xml:space="preserve"> </w:t>
      </w:r>
    </w:p>
    <w:p w14:paraId="6297881B" w14:textId="77777777" w:rsidR="00F85483" w:rsidRPr="00C0371A" w:rsidRDefault="00F85483" w:rsidP="00F85483">
      <w:pPr>
        <w:jc w:val="both"/>
        <w:rPr>
          <w:rFonts w:ascii="Arial" w:hAnsi="Arial" w:cs="Arial"/>
          <w:sz w:val="22"/>
          <w:szCs w:val="22"/>
        </w:rPr>
      </w:pPr>
    </w:p>
    <w:p w14:paraId="6A4D58BC"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 xml:space="preserve">Ob terorističnem napadu, ko so zaradi posledic napada neposredno ogrožena življenja in zdravje ljudi in je treba začeti izvajati določene zaščitne ukrepe, pristojni center za obveščanje ogrožene prebivalce obvesti s sirenami, in sicer z alarmnim znakom za neposredno nevarnost. Obveščanje prebivalstva s sirenami za javno alarmiranje se lahko v skladu s predpisi izvrši tudi ob povečani nevarnosti terorističnih napadov. </w:t>
      </w:r>
    </w:p>
    <w:p w14:paraId="345217D6"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Pristojni center za obveščanje mora takoj po znaku za neposredno nevarnost posredovati obvestilo o vrsti nevarnosti in napotke za izvajanje zaščitnih ukrepov ali osebne in vzajemne zaščite javnim medijem, kot sta radio in televizija, oziroma na drug predviden način.</w:t>
      </w:r>
    </w:p>
    <w:p w14:paraId="4C694A07" w14:textId="77777777" w:rsidR="00F85483" w:rsidRPr="00C0371A" w:rsidRDefault="00F85483" w:rsidP="00F85483">
      <w:pPr>
        <w:jc w:val="both"/>
        <w:rPr>
          <w:rFonts w:ascii="Arial" w:hAnsi="Arial" w:cs="Arial"/>
          <w:sz w:val="22"/>
          <w:szCs w:val="22"/>
        </w:rPr>
      </w:pPr>
    </w:p>
    <w:p w14:paraId="7E49CDD9"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Če je alarmni znak dan na obmejnem območju, regijski center za obveščanje o vzroku proženja alarma obvesti pristojni center za obveščanje v sosednji državi, če je tako določeno z mednarodno pogodbo ali akti o medsebojnem obveščanju in sodelovanju na področju varstva pred naravnimi in drugimi nesrečami na obmejnem območju.</w:t>
      </w:r>
    </w:p>
    <w:p w14:paraId="53E56DE9" w14:textId="77777777" w:rsidR="00F85483" w:rsidRPr="00C0371A" w:rsidRDefault="00F85483" w:rsidP="00F85483">
      <w:pPr>
        <w:jc w:val="both"/>
        <w:rPr>
          <w:rFonts w:ascii="Arial" w:hAnsi="Arial" w:cs="Arial"/>
          <w:sz w:val="22"/>
          <w:szCs w:val="22"/>
        </w:rPr>
      </w:pPr>
    </w:p>
    <w:p w14:paraId="23B67444" w14:textId="1BD40D75" w:rsidR="00F85483" w:rsidRPr="00C0371A" w:rsidRDefault="00315C0B" w:rsidP="00F85483">
      <w:pPr>
        <w:pStyle w:val="Naslov3"/>
        <w:spacing w:before="0" w:after="0"/>
        <w:rPr>
          <w:color w:val="auto"/>
          <w:szCs w:val="22"/>
        </w:rPr>
      </w:pPr>
      <w:bookmarkStart w:id="16" w:name="_Toc126846249"/>
      <w:r w:rsidRPr="00C0371A">
        <w:rPr>
          <w:color w:val="auto"/>
          <w:szCs w:val="22"/>
        </w:rPr>
        <w:t xml:space="preserve">5.3.2 </w:t>
      </w:r>
      <w:r w:rsidR="00F85483" w:rsidRPr="00C0371A">
        <w:rPr>
          <w:color w:val="auto"/>
          <w:szCs w:val="22"/>
        </w:rPr>
        <w:t>Obveščanje javnosti</w:t>
      </w:r>
      <w:bookmarkEnd w:id="16"/>
      <w:r w:rsidR="00F85483" w:rsidRPr="00C0371A">
        <w:rPr>
          <w:color w:val="auto"/>
          <w:szCs w:val="22"/>
        </w:rPr>
        <w:t xml:space="preserve"> </w:t>
      </w:r>
    </w:p>
    <w:p w14:paraId="29970868" w14:textId="77777777" w:rsidR="00F85483" w:rsidRPr="00C0371A" w:rsidRDefault="00F85483" w:rsidP="00F85483">
      <w:pPr>
        <w:jc w:val="both"/>
        <w:rPr>
          <w:rFonts w:ascii="Arial" w:hAnsi="Arial" w:cs="Arial"/>
          <w:sz w:val="22"/>
          <w:szCs w:val="22"/>
        </w:rPr>
      </w:pPr>
    </w:p>
    <w:p w14:paraId="222A3DFF"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 xml:space="preserve">Obveščanje javnosti obsega: </w:t>
      </w:r>
    </w:p>
    <w:p w14:paraId="49992CAA" w14:textId="77777777" w:rsidR="00F85483" w:rsidRPr="00C0371A" w:rsidRDefault="00F85483">
      <w:pPr>
        <w:numPr>
          <w:ilvl w:val="0"/>
          <w:numId w:val="39"/>
        </w:numPr>
        <w:ind w:left="709" w:hanging="709"/>
        <w:jc w:val="both"/>
        <w:rPr>
          <w:rFonts w:ascii="Arial" w:hAnsi="Arial" w:cs="Arial"/>
          <w:sz w:val="22"/>
          <w:szCs w:val="22"/>
        </w:rPr>
      </w:pPr>
      <w:r w:rsidRPr="00C0371A">
        <w:rPr>
          <w:rFonts w:ascii="Arial" w:hAnsi="Arial" w:cs="Arial"/>
          <w:sz w:val="22"/>
          <w:szCs w:val="22"/>
        </w:rPr>
        <w:t xml:space="preserve">obveščanje prebivalcev na prizadetih območjih in </w:t>
      </w:r>
    </w:p>
    <w:p w14:paraId="1453451C" w14:textId="77777777" w:rsidR="00F85483" w:rsidRPr="00C0371A" w:rsidRDefault="00F85483">
      <w:pPr>
        <w:numPr>
          <w:ilvl w:val="0"/>
          <w:numId w:val="39"/>
        </w:numPr>
        <w:ind w:left="709" w:hanging="709"/>
        <w:jc w:val="both"/>
        <w:rPr>
          <w:rFonts w:ascii="Arial" w:hAnsi="Arial" w:cs="Arial"/>
          <w:sz w:val="22"/>
          <w:szCs w:val="22"/>
        </w:rPr>
      </w:pPr>
      <w:r w:rsidRPr="00C0371A">
        <w:rPr>
          <w:rFonts w:ascii="Arial" w:hAnsi="Arial" w:cs="Arial"/>
          <w:sz w:val="22"/>
          <w:szCs w:val="22"/>
        </w:rPr>
        <w:t>obveščanje splošne javnosti.</w:t>
      </w:r>
    </w:p>
    <w:p w14:paraId="5EA7184F" w14:textId="77777777" w:rsidR="00F85483" w:rsidRPr="00C0371A" w:rsidRDefault="00F85483" w:rsidP="00F85483">
      <w:pPr>
        <w:jc w:val="both"/>
        <w:rPr>
          <w:rFonts w:ascii="Arial" w:hAnsi="Arial" w:cs="Arial"/>
          <w:sz w:val="22"/>
          <w:szCs w:val="22"/>
        </w:rPr>
      </w:pPr>
    </w:p>
    <w:p w14:paraId="4B5C7533" w14:textId="77777777" w:rsidR="00F85483" w:rsidRPr="00C0371A" w:rsidRDefault="00F85483" w:rsidP="00F85483">
      <w:pPr>
        <w:pStyle w:val="Naslov4"/>
        <w:spacing w:before="0" w:after="0"/>
        <w:rPr>
          <w:rFonts w:ascii="Arial" w:hAnsi="Arial" w:cs="Arial"/>
          <w:sz w:val="22"/>
          <w:szCs w:val="22"/>
        </w:rPr>
      </w:pPr>
      <w:bookmarkStart w:id="17" w:name="_Toc126846250"/>
      <w:r w:rsidRPr="00C0371A">
        <w:rPr>
          <w:rFonts w:ascii="Arial" w:hAnsi="Arial" w:cs="Arial"/>
          <w:sz w:val="22"/>
          <w:szCs w:val="22"/>
        </w:rPr>
        <w:t>Obveščanje ogroženega prebivalstva</w:t>
      </w:r>
      <w:bookmarkEnd w:id="17"/>
    </w:p>
    <w:p w14:paraId="350911F3" w14:textId="77777777" w:rsidR="00F85483" w:rsidRPr="00C0371A" w:rsidRDefault="00F85483" w:rsidP="00F85483">
      <w:pPr>
        <w:jc w:val="both"/>
        <w:rPr>
          <w:rFonts w:ascii="Arial" w:hAnsi="Arial" w:cs="Arial"/>
          <w:b/>
          <w:sz w:val="22"/>
          <w:szCs w:val="22"/>
        </w:rPr>
      </w:pPr>
    </w:p>
    <w:p w14:paraId="38026AC0"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Za obveščanje ogroženega prebivalstva o terorističnem napadu, neposredni nevarnosti za prebivalce, o posledicah, sprejetih ukrepih in nalogah ZRP, ukrepih za preprečevanje širjenja nevarnosti nalezljivih bolezni pri ljudeh, živalih in rastlinah ter o pomoči obolelim ljudem, živalim in rastlinam so pristojni URSZR, MO v sodelovanju z ministrstvi, pristojnimi za varovanje zdravja, ljudi, živali in rastlin. Pristojna ministrstva morajo opredeliti obseg nevarnosti in ogroženega prebivalstva.</w:t>
      </w:r>
    </w:p>
    <w:p w14:paraId="4FC60890" w14:textId="77777777" w:rsidR="00F85483" w:rsidRPr="00C0371A" w:rsidRDefault="00F85483" w:rsidP="00F85483">
      <w:pPr>
        <w:jc w:val="both"/>
        <w:rPr>
          <w:rFonts w:ascii="Arial" w:hAnsi="Arial" w:cs="Arial"/>
          <w:sz w:val="22"/>
          <w:szCs w:val="22"/>
        </w:rPr>
      </w:pPr>
    </w:p>
    <w:p w14:paraId="7B435AB8"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Državni organi v sodelovanju s teritorialnimi enotami in občinskimi organi na območju, na katerem je prišlo do terorističnega napada, vzpostavijo stik s prebivalci in jim dajejo predvsem informacije o stanju na prizadetem območju ter o sprejetih ukrepih za ublažitev posledic.</w:t>
      </w:r>
    </w:p>
    <w:p w14:paraId="61FC3FF3" w14:textId="77777777" w:rsidR="00F85483" w:rsidRPr="00C0371A" w:rsidRDefault="00F85483" w:rsidP="00F85483">
      <w:pPr>
        <w:jc w:val="both"/>
        <w:rPr>
          <w:rFonts w:ascii="Arial" w:hAnsi="Arial" w:cs="Arial"/>
          <w:sz w:val="22"/>
          <w:szCs w:val="22"/>
        </w:rPr>
      </w:pPr>
    </w:p>
    <w:p w14:paraId="252E37E7" w14:textId="77777777" w:rsidR="00F85483" w:rsidRPr="00C0371A" w:rsidRDefault="00F85483" w:rsidP="00F85483">
      <w:pPr>
        <w:jc w:val="both"/>
        <w:rPr>
          <w:rFonts w:ascii="Arial" w:hAnsi="Arial" w:cs="Arial"/>
          <w:b/>
          <w:sz w:val="22"/>
          <w:szCs w:val="22"/>
        </w:rPr>
      </w:pPr>
      <w:r w:rsidRPr="00C0371A">
        <w:rPr>
          <w:rFonts w:ascii="Arial" w:hAnsi="Arial" w:cs="Arial"/>
          <w:sz w:val="22"/>
          <w:szCs w:val="22"/>
        </w:rPr>
        <w:t>Na državni ravni URSZR vzpostavi informacijski center, ki sodeluje z zdravstveno službo, policijo, socialno službo, poizvedovalno službo, nacionalnim centrom za upravljanje prometa in drugimi.</w:t>
      </w:r>
    </w:p>
    <w:p w14:paraId="5CF110F0" w14:textId="77777777" w:rsidR="00F85483" w:rsidRPr="00C0371A" w:rsidRDefault="00F85483" w:rsidP="00F85483">
      <w:pPr>
        <w:jc w:val="both"/>
        <w:rPr>
          <w:rFonts w:ascii="Arial" w:hAnsi="Arial" w:cs="Arial"/>
          <w:b/>
          <w:sz w:val="22"/>
          <w:szCs w:val="22"/>
        </w:rPr>
      </w:pPr>
    </w:p>
    <w:p w14:paraId="27239CAF" w14:textId="77777777" w:rsidR="00F85483" w:rsidRPr="00C0371A" w:rsidRDefault="00F85483" w:rsidP="00F85483">
      <w:pPr>
        <w:pStyle w:val="Naslov4"/>
        <w:spacing w:before="0" w:after="0"/>
        <w:rPr>
          <w:rFonts w:ascii="Arial" w:hAnsi="Arial" w:cs="Arial"/>
          <w:sz w:val="22"/>
          <w:szCs w:val="22"/>
        </w:rPr>
      </w:pPr>
      <w:bookmarkStart w:id="18" w:name="_Toc121401706"/>
      <w:bookmarkStart w:id="19" w:name="_Toc121401929"/>
      <w:bookmarkStart w:id="20" w:name="_Toc121401707"/>
      <w:bookmarkStart w:id="21" w:name="_Toc121401930"/>
      <w:bookmarkStart w:id="22" w:name="_Toc121401708"/>
      <w:bookmarkStart w:id="23" w:name="_Toc121401931"/>
      <w:bookmarkStart w:id="24" w:name="_Toc121401709"/>
      <w:bookmarkStart w:id="25" w:name="_Toc121401932"/>
      <w:bookmarkStart w:id="26" w:name="_Toc121401710"/>
      <w:bookmarkStart w:id="27" w:name="_Toc121401933"/>
      <w:bookmarkStart w:id="28" w:name="_Toc121401711"/>
      <w:bookmarkStart w:id="29" w:name="_Toc121401934"/>
      <w:bookmarkStart w:id="30" w:name="_Toc121401712"/>
      <w:bookmarkStart w:id="31" w:name="_Toc121401935"/>
      <w:bookmarkStart w:id="32" w:name="_Toc121401713"/>
      <w:bookmarkStart w:id="33" w:name="_Toc121401936"/>
      <w:bookmarkStart w:id="34" w:name="_Toc121401714"/>
      <w:bookmarkStart w:id="35" w:name="_Toc121401937"/>
      <w:bookmarkStart w:id="36" w:name="_Toc121401715"/>
      <w:bookmarkStart w:id="37" w:name="_Toc121401938"/>
      <w:bookmarkStart w:id="38" w:name="_Toc121401716"/>
      <w:bookmarkStart w:id="39" w:name="_Toc121401939"/>
      <w:bookmarkStart w:id="40" w:name="_Toc12684625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C0371A">
        <w:rPr>
          <w:rFonts w:ascii="Arial" w:hAnsi="Arial" w:cs="Arial"/>
          <w:sz w:val="22"/>
          <w:szCs w:val="22"/>
        </w:rPr>
        <w:t>Obveščanje splošne javnosti</w:t>
      </w:r>
      <w:bookmarkEnd w:id="40"/>
      <w:r w:rsidRPr="00C0371A">
        <w:rPr>
          <w:rFonts w:ascii="Arial" w:hAnsi="Arial" w:cs="Arial"/>
          <w:sz w:val="22"/>
          <w:szCs w:val="22"/>
        </w:rPr>
        <w:t xml:space="preserve"> </w:t>
      </w:r>
    </w:p>
    <w:p w14:paraId="1C3EA2B8" w14:textId="77777777" w:rsidR="00F85483" w:rsidRPr="00C0371A" w:rsidRDefault="00F85483" w:rsidP="00F85483">
      <w:pPr>
        <w:pStyle w:val="Telobesedila3"/>
        <w:spacing w:after="0"/>
        <w:rPr>
          <w:rFonts w:ascii="Arial" w:hAnsi="Arial" w:cs="Arial"/>
          <w:i/>
          <w:sz w:val="22"/>
          <w:szCs w:val="22"/>
        </w:rPr>
      </w:pPr>
    </w:p>
    <w:p w14:paraId="29F528B7" w14:textId="77777777" w:rsidR="00F85483" w:rsidRPr="00C0371A" w:rsidRDefault="00F85483" w:rsidP="00F85483">
      <w:pPr>
        <w:jc w:val="both"/>
        <w:rPr>
          <w:rFonts w:ascii="Arial" w:hAnsi="Arial" w:cs="Arial"/>
          <w:bCs/>
          <w:sz w:val="22"/>
          <w:szCs w:val="22"/>
        </w:rPr>
      </w:pPr>
      <w:r w:rsidRPr="00C0371A">
        <w:rPr>
          <w:rFonts w:ascii="Arial" w:hAnsi="Arial" w:cs="Arial"/>
          <w:bCs/>
          <w:sz w:val="22"/>
          <w:szCs w:val="22"/>
        </w:rPr>
        <w:t xml:space="preserve">Javnost mora biti o terorističnem napadu v RS obveščena pravočasno in objektivno. </w:t>
      </w:r>
    </w:p>
    <w:p w14:paraId="3D27ACFA" w14:textId="77777777" w:rsidR="00F85483" w:rsidRPr="00C0371A" w:rsidRDefault="00F85483" w:rsidP="00F85483">
      <w:pPr>
        <w:jc w:val="both"/>
        <w:rPr>
          <w:rFonts w:ascii="Arial" w:hAnsi="Arial" w:cs="Arial"/>
          <w:bCs/>
          <w:sz w:val="22"/>
          <w:szCs w:val="22"/>
        </w:rPr>
      </w:pPr>
    </w:p>
    <w:p w14:paraId="3623CB03" w14:textId="77777777" w:rsidR="00F85483" w:rsidRPr="00C0371A" w:rsidRDefault="00F85483" w:rsidP="00F85483">
      <w:pPr>
        <w:jc w:val="both"/>
        <w:rPr>
          <w:rFonts w:ascii="Arial" w:hAnsi="Arial" w:cs="Arial"/>
          <w:bCs/>
          <w:sz w:val="22"/>
          <w:szCs w:val="22"/>
        </w:rPr>
      </w:pPr>
      <w:r w:rsidRPr="00C0371A">
        <w:rPr>
          <w:rFonts w:ascii="Arial" w:hAnsi="Arial" w:cs="Arial"/>
          <w:bCs/>
          <w:sz w:val="22"/>
          <w:szCs w:val="22"/>
        </w:rPr>
        <w:t>Po aktiviranju Štaba CZ RS sporočila za javnost na podlagi osnutkov pristojnih organov oblikuje, dopolni in posreduje v objavo Štab CZ RS. To nalogo opravlja predstavnik za odnose z javnostmi URSZR oziroma če je treba predstavnik službe za odnose z javnostmi MO.</w:t>
      </w:r>
    </w:p>
    <w:p w14:paraId="163003EA" w14:textId="77777777" w:rsidR="00F85483" w:rsidRPr="00C0371A" w:rsidRDefault="00F85483" w:rsidP="00F85483">
      <w:pPr>
        <w:jc w:val="both"/>
        <w:rPr>
          <w:rFonts w:ascii="Arial" w:hAnsi="Arial" w:cs="Arial"/>
          <w:bCs/>
          <w:sz w:val="22"/>
          <w:szCs w:val="22"/>
        </w:rPr>
      </w:pPr>
    </w:p>
    <w:p w14:paraId="4B12E8F8" w14:textId="77777777" w:rsidR="00F85483" w:rsidRPr="00C0371A" w:rsidRDefault="00F85483" w:rsidP="00F85483">
      <w:pPr>
        <w:jc w:val="both"/>
        <w:rPr>
          <w:rFonts w:ascii="Arial" w:hAnsi="Arial" w:cs="Arial"/>
          <w:bCs/>
          <w:sz w:val="22"/>
          <w:szCs w:val="22"/>
        </w:rPr>
      </w:pPr>
      <w:r w:rsidRPr="00C0371A">
        <w:rPr>
          <w:rFonts w:ascii="Arial" w:hAnsi="Arial" w:cs="Arial"/>
          <w:bCs/>
          <w:sz w:val="22"/>
          <w:szCs w:val="22"/>
        </w:rPr>
        <w:t>Če je treba se v dejavnosti obveščanja javnosti vključi UKOM v skladu s svojimi pristojnostmi.</w:t>
      </w:r>
    </w:p>
    <w:p w14:paraId="2F805E71" w14:textId="77777777" w:rsidR="00F85483" w:rsidRPr="00C0371A" w:rsidRDefault="00F85483" w:rsidP="00F85483">
      <w:pPr>
        <w:jc w:val="both"/>
        <w:rPr>
          <w:rFonts w:ascii="Arial" w:hAnsi="Arial" w:cs="Arial"/>
          <w:bCs/>
          <w:sz w:val="22"/>
          <w:szCs w:val="22"/>
        </w:rPr>
      </w:pPr>
    </w:p>
    <w:p w14:paraId="6AB3E18D" w14:textId="77777777" w:rsidR="00F85483" w:rsidRPr="00C0371A" w:rsidRDefault="00F85483" w:rsidP="00F85483">
      <w:pPr>
        <w:jc w:val="both"/>
        <w:rPr>
          <w:rFonts w:ascii="Arial" w:hAnsi="Arial" w:cs="Arial"/>
          <w:bCs/>
          <w:sz w:val="22"/>
          <w:szCs w:val="22"/>
        </w:rPr>
      </w:pPr>
      <w:r w:rsidRPr="00C0371A">
        <w:rPr>
          <w:rFonts w:ascii="Arial" w:hAnsi="Arial" w:cs="Arial"/>
          <w:bCs/>
          <w:sz w:val="22"/>
          <w:szCs w:val="22"/>
        </w:rPr>
        <w:t xml:space="preserve">Tujo splošno javnost v sodelovanju s pristojnimi organi obvešča UKOM. </w:t>
      </w:r>
    </w:p>
    <w:p w14:paraId="11E0C986" w14:textId="77777777" w:rsidR="00F85483" w:rsidRPr="00C0371A" w:rsidRDefault="00F85483" w:rsidP="00F85483">
      <w:pPr>
        <w:pStyle w:val="Telobesedila3"/>
        <w:spacing w:after="0"/>
        <w:rPr>
          <w:rFonts w:ascii="Arial" w:hAnsi="Arial" w:cs="Arial"/>
          <w:i/>
          <w:sz w:val="22"/>
          <w:szCs w:val="22"/>
        </w:rPr>
      </w:pPr>
    </w:p>
    <w:p w14:paraId="779FD159"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 xml:space="preserve">Obveščanje javnosti ob nesrečah poteka v medijih, ki morajo po Zakonu o medijih na zahtevo državnih organov, javnih podjetij in javnih zavodov brez odlašanja brezplačno objaviti nujno sporočilo o resni ogroženosti življenja, zdravja ali premoženja ljudi, kulturne in naravne dediščine ter varnosti države. </w:t>
      </w:r>
    </w:p>
    <w:p w14:paraId="492F41F6" w14:textId="77777777" w:rsidR="00F85483" w:rsidRPr="00C0371A" w:rsidRDefault="00F85483" w:rsidP="00F85483">
      <w:pPr>
        <w:jc w:val="both"/>
        <w:rPr>
          <w:rFonts w:ascii="Arial" w:hAnsi="Arial" w:cs="Arial"/>
          <w:sz w:val="22"/>
          <w:szCs w:val="22"/>
        </w:rPr>
      </w:pPr>
    </w:p>
    <w:p w14:paraId="3502534F"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V takih primerih so za takojšnje posredovanje sporočil državnih oblasti za javnost pristojni:</w:t>
      </w:r>
    </w:p>
    <w:p w14:paraId="3542C87B" w14:textId="77777777" w:rsidR="00F85483" w:rsidRPr="00C0371A" w:rsidRDefault="00F85483">
      <w:pPr>
        <w:pStyle w:val="Oznaenseznam"/>
        <w:numPr>
          <w:ilvl w:val="0"/>
          <w:numId w:val="40"/>
        </w:numPr>
        <w:ind w:left="709" w:hanging="709"/>
        <w:jc w:val="both"/>
        <w:rPr>
          <w:rFonts w:cs="Arial"/>
          <w:szCs w:val="22"/>
          <w:lang w:val="sl-SI"/>
        </w:rPr>
      </w:pPr>
      <w:r w:rsidRPr="00C0371A">
        <w:rPr>
          <w:rFonts w:cs="Arial"/>
          <w:szCs w:val="22"/>
          <w:lang w:val="sl-SI"/>
        </w:rPr>
        <w:t>Televizija Slovenija – vsi programi,</w:t>
      </w:r>
    </w:p>
    <w:p w14:paraId="5E11D4CC" w14:textId="77777777" w:rsidR="00F85483" w:rsidRPr="00C0371A" w:rsidRDefault="00F85483">
      <w:pPr>
        <w:pStyle w:val="Oznaenseznam"/>
        <w:numPr>
          <w:ilvl w:val="0"/>
          <w:numId w:val="40"/>
        </w:numPr>
        <w:ind w:left="709" w:hanging="709"/>
        <w:jc w:val="both"/>
        <w:rPr>
          <w:rFonts w:cs="Arial"/>
          <w:szCs w:val="22"/>
          <w:lang w:val="sl-SI"/>
        </w:rPr>
      </w:pPr>
      <w:r w:rsidRPr="00C0371A">
        <w:rPr>
          <w:rFonts w:cs="Arial"/>
          <w:szCs w:val="22"/>
          <w:lang w:val="sl-SI"/>
        </w:rPr>
        <w:t>Radio Slovenija – vsi programi,</w:t>
      </w:r>
    </w:p>
    <w:p w14:paraId="6D1D8633" w14:textId="77777777" w:rsidR="00F85483" w:rsidRPr="00C0371A" w:rsidRDefault="00F85483">
      <w:pPr>
        <w:pStyle w:val="Oznaenseznam"/>
        <w:numPr>
          <w:ilvl w:val="0"/>
          <w:numId w:val="40"/>
        </w:numPr>
        <w:ind w:left="709" w:hanging="709"/>
        <w:jc w:val="both"/>
        <w:rPr>
          <w:rFonts w:cs="Arial"/>
          <w:szCs w:val="22"/>
          <w:lang w:val="sl-SI"/>
        </w:rPr>
      </w:pPr>
      <w:r w:rsidRPr="00C0371A">
        <w:rPr>
          <w:rFonts w:cs="Arial"/>
          <w:szCs w:val="22"/>
          <w:lang w:val="sl-SI"/>
        </w:rPr>
        <w:t>Slovenska tiskovna agencija (STA),</w:t>
      </w:r>
    </w:p>
    <w:p w14:paraId="20B2488B" w14:textId="77777777" w:rsidR="00F85483" w:rsidRPr="00C0371A" w:rsidRDefault="00F85483">
      <w:pPr>
        <w:pStyle w:val="Oznaenseznam"/>
        <w:numPr>
          <w:ilvl w:val="0"/>
          <w:numId w:val="40"/>
        </w:numPr>
        <w:ind w:left="709" w:hanging="709"/>
        <w:jc w:val="both"/>
        <w:rPr>
          <w:rFonts w:cs="Arial"/>
          <w:szCs w:val="22"/>
          <w:lang w:val="sl-SI"/>
        </w:rPr>
      </w:pPr>
      <w:r w:rsidRPr="00C0371A">
        <w:rPr>
          <w:rFonts w:cs="Arial"/>
          <w:szCs w:val="22"/>
          <w:lang w:val="sl-SI"/>
        </w:rPr>
        <w:t>če je treba, tudi drugi mediji.</w:t>
      </w:r>
    </w:p>
    <w:p w14:paraId="460416BB" w14:textId="77777777" w:rsidR="00315C0B" w:rsidRPr="00C0371A" w:rsidRDefault="00315C0B" w:rsidP="00F85483">
      <w:pPr>
        <w:pStyle w:val="Naslov3"/>
        <w:spacing w:before="0" w:after="0"/>
        <w:rPr>
          <w:color w:val="auto"/>
          <w:szCs w:val="22"/>
        </w:rPr>
      </w:pPr>
      <w:bookmarkStart w:id="41" w:name="_Toc121401718"/>
      <w:bookmarkStart w:id="42" w:name="_Toc121401941"/>
      <w:bookmarkStart w:id="43" w:name="_Toc126846252"/>
      <w:bookmarkEnd w:id="41"/>
      <w:bookmarkEnd w:id="42"/>
    </w:p>
    <w:p w14:paraId="3A2ADFF2" w14:textId="6EBF8FFF" w:rsidR="00F85483" w:rsidRPr="00C0371A" w:rsidRDefault="00315C0B" w:rsidP="00F85483">
      <w:pPr>
        <w:pStyle w:val="Naslov3"/>
        <w:spacing w:before="0" w:after="0"/>
        <w:rPr>
          <w:color w:val="auto"/>
          <w:szCs w:val="22"/>
        </w:rPr>
      </w:pPr>
      <w:r w:rsidRPr="00C0371A">
        <w:rPr>
          <w:color w:val="auto"/>
          <w:szCs w:val="22"/>
        </w:rPr>
        <w:t xml:space="preserve">5.3.3 </w:t>
      </w:r>
      <w:r w:rsidR="00F85483" w:rsidRPr="00C0371A">
        <w:rPr>
          <w:color w:val="auto"/>
          <w:szCs w:val="22"/>
        </w:rPr>
        <w:t>Obveščanje drugih držav in mednarodnih organizacij</w:t>
      </w:r>
      <w:bookmarkEnd w:id="43"/>
    </w:p>
    <w:p w14:paraId="19DE2494" w14:textId="77777777" w:rsidR="00F85483" w:rsidRPr="00C0371A" w:rsidRDefault="00F85483" w:rsidP="00F85483">
      <w:pPr>
        <w:jc w:val="both"/>
        <w:rPr>
          <w:rFonts w:ascii="Arial" w:hAnsi="Arial" w:cs="Arial"/>
          <w:sz w:val="22"/>
          <w:szCs w:val="22"/>
        </w:rPr>
      </w:pPr>
    </w:p>
    <w:p w14:paraId="7A2DF730"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 xml:space="preserve">O terorističnem napadu, ki lahko povzroči čezmejne vplive, in o pojavu nalezljivih bolezni mora RS obveščati druge države in mednarodne organizacije v skladu z dvostranskimi in večstranskimi mednarodnimi pogodbami na način, kot je v teh pogodbah določeno. </w:t>
      </w:r>
    </w:p>
    <w:p w14:paraId="5070D9D5" w14:textId="77777777" w:rsidR="00F85483" w:rsidRPr="00C0371A" w:rsidRDefault="00F85483" w:rsidP="00F85483">
      <w:pPr>
        <w:jc w:val="both"/>
        <w:rPr>
          <w:rFonts w:ascii="Arial" w:hAnsi="Arial" w:cs="Arial"/>
          <w:sz w:val="22"/>
          <w:szCs w:val="22"/>
        </w:rPr>
      </w:pPr>
    </w:p>
    <w:p w14:paraId="1461A1B7" w14:textId="77777777" w:rsidR="00F85483" w:rsidRPr="00C0371A" w:rsidRDefault="00F85483" w:rsidP="00F85483">
      <w:pPr>
        <w:jc w:val="both"/>
        <w:rPr>
          <w:rFonts w:ascii="Arial" w:hAnsi="Arial" w:cs="Arial"/>
          <w:sz w:val="22"/>
          <w:szCs w:val="22"/>
        </w:rPr>
      </w:pPr>
      <w:r w:rsidRPr="00C0371A">
        <w:rPr>
          <w:rFonts w:ascii="Arial" w:hAnsi="Arial" w:cs="Arial"/>
          <w:sz w:val="22"/>
          <w:szCs w:val="22"/>
        </w:rPr>
        <w:t xml:space="preserve">Sporočilo o terorističnem napadu bo URSZR/CORS (URSZR/CORS) posredoval tudi EU – ERCC, Natu – EADRCC, OZN – OCHA in kontaktnim točkam sosednjih ter drugih držav, s katerimi so sklenjene dvostranske ali večstranske mednarodne pogodbe. Ob terorističnem napadu z orožjem za množično uničevanje URSZR/CORS in posamezna ministrstva v skladu s svojimi pristojnostmi obveščajo tudi organe, ki so določeni v različnih zakonih ali mednarodnih pogodbah (na primer IAEA, OPCW in druge). </w:t>
      </w:r>
    </w:p>
    <w:p w14:paraId="7442A78F" w14:textId="77777777" w:rsidR="00315C0B" w:rsidRPr="00C0371A" w:rsidRDefault="00315C0B" w:rsidP="00F85483">
      <w:pPr>
        <w:tabs>
          <w:tab w:val="left" w:pos="2728"/>
        </w:tabs>
        <w:jc w:val="both"/>
        <w:rPr>
          <w:rFonts w:ascii="Arial" w:hAnsi="Arial" w:cs="Arial"/>
          <w:sz w:val="22"/>
          <w:szCs w:val="22"/>
          <w:lang w:eastAsia="en-US"/>
        </w:rPr>
      </w:pPr>
    </w:p>
    <w:p w14:paraId="694790EB" w14:textId="6DE71B55" w:rsidR="00651ACB" w:rsidRPr="00C0371A" w:rsidRDefault="00315C0B" w:rsidP="00651ACB">
      <w:pPr>
        <w:pStyle w:val="Bodytext20"/>
        <w:shd w:val="clear" w:color="auto" w:fill="auto"/>
        <w:spacing w:before="0" w:after="0" w:line="240" w:lineRule="auto"/>
        <w:rPr>
          <w:rFonts w:ascii="Arial" w:hAnsi="Arial" w:cs="Arial"/>
          <w:b/>
          <w:sz w:val="22"/>
          <w:szCs w:val="22"/>
        </w:rPr>
      </w:pPr>
      <w:r w:rsidRPr="00C0371A">
        <w:rPr>
          <w:rFonts w:ascii="Arial" w:hAnsi="Arial" w:cs="Arial"/>
          <w:b/>
          <w:sz w:val="22"/>
          <w:szCs w:val="22"/>
        </w:rPr>
        <w:t>5</w:t>
      </w:r>
      <w:r w:rsidR="00651ACB" w:rsidRPr="00C0371A">
        <w:rPr>
          <w:rFonts w:ascii="Arial" w:hAnsi="Arial" w:cs="Arial"/>
          <w:b/>
          <w:sz w:val="22"/>
          <w:szCs w:val="22"/>
        </w:rPr>
        <w:t>.</w:t>
      </w:r>
      <w:r w:rsidRPr="00C0371A">
        <w:rPr>
          <w:rFonts w:ascii="Arial" w:hAnsi="Arial" w:cs="Arial"/>
          <w:b/>
          <w:sz w:val="22"/>
          <w:szCs w:val="22"/>
        </w:rPr>
        <w:t>4</w:t>
      </w:r>
      <w:r w:rsidR="00651ACB" w:rsidRPr="00C0371A">
        <w:rPr>
          <w:rFonts w:ascii="Arial" w:hAnsi="Arial" w:cs="Arial"/>
          <w:b/>
          <w:sz w:val="22"/>
          <w:szCs w:val="22"/>
        </w:rPr>
        <w:t xml:space="preserve"> S</w:t>
      </w:r>
      <w:r w:rsidRPr="00C0371A">
        <w:rPr>
          <w:rFonts w:ascii="Arial" w:hAnsi="Arial" w:cs="Arial"/>
          <w:b/>
          <w:sz w:val="22"/>
          <w:szCs w:val="22"/>
        </w:rPr>
        <w:t xml:space="preserve">istem obveščanja v </w:t>
      </w:r>
      <w:r w:rsidR="00651ACB" w:rsidRPr="00C0371A">
        <w:rPr>
          <w:rFonts w:ascii="Arial" w:hAnsi="Arial" w:cs="Arial"/>
          <w:b/>
          <w:sz w:val="22"/>
          <w:szCs w:val="22"/>
        </w:rPr>
        <w:t>M</w:t>
      </w:r>
      <w:r w:rsidRPr="00C0371A">
        <w:rPr>
          <w:rFonts w:ascii="Arial" w:hAnsi="Arial" w:cs="Arial"/>
          <w:b/>
          <w:sz w:val="22"/>
          <w:szCs w:val="22"/>
        </w:rPr>
        <w:t>inistrstvu za vzgojo in izobraževanje</w:t>
      </w:r>
    </w:p>
    <w:p w14:paraId="798F864C" w14:textId="77777777" w:rsidR="00651ACB" w:rsidRPr="00C0371A" w:rsidRDefault="00651ACB" w:rsidP="00651ACB">
      <w:pPr>
        <w:jc w:val="both"/>
        <w:rPr>
          <w:rFonts w:ascii="Arial" w:hAnsi="Arial" w:cs="Arial"/>
          <w:sz w:val="22"/>
          <w:szCs w:val="22"/>
        </w:rPr>
      </w:pPr>
    </w:p>
    <w:p w14:paraId="12200647" w14:textId="3BF8A3DB"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Center za obveščanje Republike Slovenije (v nadaljevanju: CORS) za obveščanje ob </w:t>
      </w:r>
      <w:r w:rsidR="00315C0B" w:rsidRPr="00C0371A">
        <w:rPr>
          <w:rFonts w:ascii="Arial" w:hAnsi="Arial" w:cs="Arial"/>
          <w:sz w:val="22"/>
          <w:szCs w:val="22"/>
        </w:rPr>
        <w:t>pojavih terorizma</w:t>
      </w:r>
      <w:r w:rsidRPr="00C0371A">
        <w:rPr>
          <w:rFonts w:ascii="Arial" w:hAnsi="Arial" w:cs="Arial"/>
          <w:sz w:val="22"/>
          <w:szCs w:val="22"/>
        </w:rPr>
        <w:t xml:space="preserve"> obvešča pristojne osebe </w:t>
      </w:r>
      <w:r w:rsidR="00315C0B" w:rsidRPr="00C0371A">
        <w:rPr>
          <w:rFonts w:ascii="Arial" w:hAnsi="Arial" w:cs="Arial"/>
          <w:sz w:val="22"/>
          <w:szCs w:val="22"/>
        </w:rPr>
        <w:t xml:space="preserve">na MVI </w:t>
      </w:r>
      <w:r w:rsidRPr="00C0371A">
        <w:rPr>
          <w:rFonts w:ascii="Arial" w:hAnsi="Arial" w:cs="Arial"/>
          <w:sz w:val="22"/>
          <w:szCs w:val="22"/>
        </w:rPr>
        <w:t xml:space="preserve">po seznamu. Obvesti le prvo določeno pristojno osebo oziroma prvo dosegljivo osebo na seznamu. Pristojna oseba, ki je bila prva obveščena o </w:t>
      </w:r>
      <w:r w:rsidR="00315C0B" w:rsidRPr="00C0371A">
        <w:rPr>
          <w:rFonts w:ascii="Arial" w:hAnsi="Arial" w:cs="Arial"/>
          <w:sz w:val="22"/>
          <w:szCs w:val="22"/>
        </w:rPr>
        <w:t>pojavu terorizma t</w:t>
      </w:r>
      <w:r w:rsidRPr="00C0371A">
        <w:rPr>
          <w:rFonts w:ascii="Arial" w:hAnsi="Arial" w:cs="Arial"/>
          <w:sz w:val="22"/>
          <w:szCs w:val="22"/>
        </w:rPr>
        <w:t>akoj nadaljuje z obveščanjem ostalih odgovornih oseb</w:t>
      </w:r>
      <w:r w:rsidR="00315C0B" w:rsidRPr="00C0371A">
        <w:rPr>
          <w:rFonts w:ascii="Arial" w:hAnsi="Arial" w:cs="Arial"/>
          <w:sz w:val="22"/>
          <w:szCs w:val="22"/>
        </w:rPr>
        <w:t xml:space="preserve"> na MVI</w:t>
      </w:r>
      <w:r w:rsidRPr="00C0371A">
        <w:rPr>
          <w:rFonts w:ascii="Arial" w:hAnsi="Arial" w:cs="Arial"/>
          <w:sz w:val="22"/>
          <w:szCs w:val="22"/>
        </w:rPr>
        <w:t>.</w:t>
      </w:r>
    </w:p>
    <w:p w14:paraId="5F923078" w14:textId="77777777" w:rsidR="00C0371A" w:rsidRPr="008E2F0E" w:rsidRDefault="00C0371A" w:rsidP="00C0371A">
      <w:pPr>
        <w:autoSpaceDE w:val="0"/>
        <w:autoSpaceDN w:val="0"/>
        <w:adjustRightInd w:val="0"/>
        <w:jc w:val="both"/>
        <w:rPr>
          <w:rFonts w:ascii="Arial" w:hAnsi="Arial" w:cs="Arial"/>
          <w:color w:val="FF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C0371A" w:rsidRPr="00FD5204" w14:paraId="6E277152" w14:textId="77777777" w:rsidTr="001E798D">
        <w:tc>
          <w:tcPr>
            <w:tcW w:w="1121" w:type="dxa"/>
            <w:tcBorders>
              <w:top w:val="single" w:sz="4" w:space="0" w:color="auto"/>
              <w:left w:val="single" w:sz="4" w:space="0" w:color="auto"/>
              <w:bottom w:val="single" w:sz="4" w:space="0" w:color="auto"/>
              <w:right w:val="single" w:sz="4" w:space="0" w:color="auto"/>
            </w:tcBorders>
            <w:shd w:val="clear" w:color="auto" w:fill="auto"/>
          </w:tcPr>
          <w:p w14:paraId="065A5FF6" w14:textId="77777777" w:rsidR="00C0371A" w:rsidRPr="00C0371A" w:rsidRDefault="00C0371A" w:rsidP="001E798D">
            <w:pPr>
              <w:rPr>
                <w:rFonts w:ascii="Arial" w:hAnsi="Arial" w:cs="Arial"/>
                <w:sz w:val="20"/>
                <w:szCs w:val="20"/>
              </w:rPr>
            </w:pPr>
            <w:r w:rsidRPr="00C0371A">
              <w:rPr>
                <w:rFonts w:ascii="Arial" w:hAnsi="Arial" w:cs="Arial"/>
                <w:sz w:val="20"/>
                <w:szCs w:val="20"/>
              </w:rPr>
              <w:t>Priloga 1</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54201737" w14:textId="77777777" w:rsidR="00C0371A" w:rsidRPr="00C0371A" w:rsidRDefault="00C0371A" w:rsidP="001E798D">
            <w:pPr>
              <w:rPr>
                <w:rFonts w:ascii="Arial" w:hAnsi="Arial" w:cs="Arial"/>
                <w:sz w:val="20"/>
                <w:szCs w:val="20"/>
                <w:lang w:bidi="sl-SI"/>
              </w:rPr>
            </w:pPr>
            <w:r w:rsidRPr="00C0371A">
              <w:rPr>
                <w:rFonts w:ascii="Arial" w:hAnsi="Arial" w:cs="Arial"/>
                <w:sz w:val="20"/>
                <w:szCs w:val="20"/>
                <w:lang w:bidi="sl-SI"/>
              </w:rPr>
              <w:t>Seznam oseb, ki jih CORS obvesti ob uporabi orožja ali sredstev za množično uničevanje v teroristične namene oziroma ob terorističnem napadu s klasičnimi sredstvi</w:t>
            </w:r>
          </w:p>
        </w:tc>
      </w:tr>
    </w:tbl>
    <w:p w14:paraId="65EB8C38" w14:textId="77777777" w:rsidR="00C0371A" w:rsidRDefault="00C0371A" w:rsidP="00651ACB">
      <w:pPr>
        <w:jc w:val="both"/>
        <w:rPr>
          <w:rFonts w:ascii="Arial" w:hAnsi="Arial" w:cs="Arial"/>
          <w:sz w:val="20"/>
          <w:szCs w:val="20"/>
        </w:rPr>
      </w:pPr>
    </w:p>
    <w:p w14:paraId="7B96B45C" w14:textId="77777777" w:rsidR="00C0371A" w:rsidRDefault="00C0371A" w:rsidP="00651ACB">
      <w:pPr>
        <w:jc w:val="both"/>
        <w:rPr>
          <w:rFonts w:ascii="Arial" w:hAnsi="Arial" w:cs="Arial"/>
          <w:sz w:val="20"/>
          <w:szCs w:val="20"/>
        </w:rPr>
      </w:pPr>
    </w:p>
    <w:p w14:paraId="15CC220D" w14:textId="77777777" w:rsidR="00651ACB" w:rsidRPr="00315C0B" w:rsidRDefault="00651ACB" w:rsidP="00651ACB">
      <w:pPr>
        <w:jc w:val="both"/>
        <w:rPr>
          <w:rFonts w:ascii="Arial" w:hAnsi="Arial" w:cs="Arial"/>
          <w:color w:val="FF0000"/>
          <w:sz w:val="22"/>
          <w:szCs w:val="22"/>
        </w:rPr>
      </w:pPr>
    </w:p>
    <w:p w14:paraId="53430777"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7A4BCFE1" wp14:editId="4972DF67">
                <wp:simplePos x="0" y="0"/>
                <wp:positionH relativeFrom="column">
                  <wp:posOffset>2333625</wp:posOffset>
                </wp:positionH>
                <wp:positionV relativeFrom="paragraph">
                  <wp:posOffset>71755</wp:posOffset>
                </wp:positionV>
                <wp:extent cx="1000760" cy="499745"/>
                <wp:effectExtent l="5715" t="5080" r="12700" b="9525"/>
                <wp:wrapNone/>
                <wp:docPr id="2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760" cy="499745"/>
                        </a:xfrm>
                        <a:prstGeom prst="rect">
                          <a:avLst/>
                        </a:prstGeom>
                        <a:solidFill>
                          <a:srgbClr val="FFFFFF"/>
                        </a:solidFill>
                        <a:ln w="9525">
                          <a:solidFill>
                            <a:srgbClr val="000000"/>
                          </a:solidFill>
                          <a:miter lim="800000"/>
                          <a:headEnd/>
                          <a:tailEnd/>
                        </a:ln>
                      </wps:spPr>
                      <wps:txbx>
                        <w:txbxContent>
                          <w:p w14:paraId="6B825115"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CORS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BCFE1" id="Rectangle 93" o:spid="_x0000_s1026" style="position:absolute;left:0;text-align:left;margin-left:183.75pt;margin-top:5.65pt;width:78.8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">
                <v:textbox>
                  <w:txbxContent>
                    <w:p w14:paraId="6B825115"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CORS</w:t>
                      </w: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63360" behindDoc="0" locked="0" layoutInCell="1" allowOverlap="1" wp14:anchorId="56F14536" wp14:editId="00F91DCF">
                <wp:simplePos x="0" y="0"/>
                <wp:positionH relativeFrom="column">
                  <wp:posOffset>4222750</wp:posOffset>
                </wp:positionH>
                <wp:positionV relativeFrom="paragraph">
                  <wp:posOffset>62865</wp:posOffset>
                </wp:positionV>
                <wp:extent cx="1527175" cy="500380"/>
                <wp:effectExtent l="8890" t="5715" r="6985" b="8255"/>
                <wp:wrapNone/>
                <wp:docPr id="2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175" cy="500380"/>
                        </a:xfrm>
                        <a:prstGeom prst="rect">
                          <a:avLst/>
                        </a:prstGeom>
                        <a:solidFill>
                          <a:srgbClr val="FFFFFF"/>
                        </a:solidFill>
                        <a:ln w="9525">
                          <a:solidFill>
                            <a:srgbClr val="000000"/>
                          </a:solidFill>
                          <a:miter lim="800000"/>
                          <a:headEnd/>
                          <a:tailEnd/>
                        </a:ln>
                      </wps:spPr>
                      <wps:txbx>
                        <w:txbxContent>
                          <w:p w14:paraId="619B9EA9"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Odgovorne osebe</w:t>
                            </w:r>
                          </w:p>
                          <w:p w14:paraId="2A22AEE3" w14:textId="77777777" w:rsidR="00651ACB" w:rsidRPr="007B664C" w:rsidRDefault="00651ACB" w:rsidP="00651ACB">
                            <w:pPr>
                              <w:jc w:val="center"/>
                              <w:rPr>
                                <w:rFonts w:ascii="Arial" w:hAnsi="Arial" w:cs="Arial"/>
                                <w:sz w:val="20"/>
                                <w:szCs w:val="20"/>
                              </w:rPr>
                            </w:pPr>
                            <w:r w:rsidRPr="007B664C">
                              <w:rPr>
                                <w:rFonts w:ascii="Arial" w:hAnsi="Arial" w:cs="Arial"/>
                                <w:sz w:val="20"/>
                                <w:szCs w:val="20"/>
                              </w:rPr>
                              <w:t>(seznam - Priloga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14536" id="Rectangle 96" o:spid="_x0000_s1027" style="position:absolute;left:0;text-align:left;margin-left:332.5pt;margin-top:4.95pt;width:120.25pt;height:3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">
                <v:textbox>
                  <w:txbxContent>
                    <w:p w14:paraId="619B9EA9"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Odgovorne osebe</w:t>
                      </w:r>
                    </w:p>
                    <w:p w14:paraId="2A22AEE3" w14:textId="77777777" w:rsidR="00651ACB" w:rsidRPr="007B664C" w:rsidRDefault="00651ACB" w:rsidP="00651ACB">
                      <w:pPr>
                        <w:jc w:val="center"/>
                        <w:rPr>
                          <w:rFonts w:ascii="Arial" w:hAnsi="Arial" w:cs="Arial"/>
                          <w:sz w:val="20"/>
                          <w:szCs w:val="20"/>
                        </w:rPr>
                      </w:pPr>
                      <w:r w:rsidRPr="007B664C">
                        <w:rPr>
                          <w:rFonts w:ascii="Arial" w:hAnsi="Arial" w:cs="Arial"/>
                          <w:sz w:val="20"/>
                          <w:szCs w:val="20"/>
                        </w:rPr>
                        <w:t>(seznam - Priloga 1)</w:t>
                      </w:r>
                    </w:p>
                  </w:txbxContent>
                </v:textbox>
              </v:rect>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6FF944F8" wp14:editId="48D7D5D5">
                <wp:simplePos x="0" y="0"/>
                <wp:positionH relativeFrom="column">
                  <wp:posOffset>418465</wp:posOffset>
                </wp:positionH>
                <wp:positionV relativeFrom="paragraph">
                  <wp:posOffset>71755</wp:posOffset>
                </wp:positionV>
                <wp:extent cx="957580" cy="517525"/>
                <wp:effectExtent l="5080" t="5080" r="8890" b="10795"/>
                <wp:wrapNone/>
                <wp:docPr id="2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517525"/>
                        </a:xfrm>
                        <a:prstGeom prst="rect">
                          <a:avLst/>
                        </a:prstGeom>
                        <a:solidFill>
                          <a:srgbClr val="FFFFFF"/>
                        </a:solidFill>
                        <a:ln w="9525">
                          <a:solidFill>
                            <a:srgbClr val="000000"/>
                          </a:solidFill>
                          <a:miter lim="800000"/>
                          <a:headEnd/>
                          <a:tailEnd/>
                        </a:ln>
                      </wps:spPr>
                      <wps:txbx>
                        <w:txbxContent>
                          <w:p w14:paraId="6CA7E0D9"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URSZR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944F8" id="Rectangle 92" o:spid="_x0000_s1028" style="position:absolute;left:0;text-align:left;margin-left:32.95pt;margin-top:5.65pt;width:75.4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">
                <v:textbox>
                  <w:txbxContent>
                    <w:p w14:paraId="6CA7E0D9"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URSZR</w:t>
                      </w:r>
                    </w:p>
                  </w:txbxContent>
                </v:textbox>
              </v:rect>
            </w:pict>
          </mc:Fallback>
        </mc:AlternateContent>
      </w:r>
    </w:p>
    <w:p w14:paraId="4D8249A7"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14:anchorId="1B331570" wp14:editId="11CA20FD">
                <wp:simplePos x="0" y="0"/>
                <wp:positionH relativeFrom="column">
                  <wp:posOffset>3334385</wp:posOffset>
                </wp:positionH>
                <wp:positionV relativeFrom="paragraph">
                  <wp:posOffset>161290</wp:posOffset>
                </wp:positionV>
                <wp:extent cx="888365" cy="17145"/>
                <wp:effectExtent l="15875" t="55245" r="19685" b="60960"/>
                <wp:wrapNone/>
                <wp:docPr id="2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365" cy="171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3852B" id="_x0000_t32" coordsize="21600,21600" o:spt="32" o:oned="t" path="m,l21600,21600e" filled="f">
                <v:path arrowok="t" fillok="f" o:connecttype="none"/>
                <o:lock v:ext="edit" shapetype="t"/>
              </v:shapetype>
              <v:shape id="AutoShape 100" o:spid="_x0000_s1026" type="#_x0000_t32" style="position:absolute;margin-left:262.55pt;margin-top:12.7pt;width:69.9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">
                <v:stroke startarrow="block" endarrow="block"/>
              </v:shape>
            </w:pict>
          </mc:Fallback>
        </mc:AlternateContent>
      </w:r>
    </w:p>
    <w:p w14:paraId="1A507B50"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12603F56" wp14:editId="116A8D47">
                <wp:simplePos x="0" y="0"/>
                <wp:positionH relativeFrom="column">
                  <wp:posOffset>1384935</wp:posOffset>
                </wp:positionH>
                <wp:positionV relativeFrom="paragraph">
                  <wp:posOffset>34925</wp:posOffset>
                </wp:positionV>
                <wp:extent cx="939800" cy="0"/>
                <wp:effectExtent l="9525" t="60960" r="22225" b="53340"/>
                <wp:wrapNone/>
                <wp:docPr id="25"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8334B7" id="AutoShape 99" o:spid="_x0000_s1026" type="#_x0000_t32" style="position:absolute;margin-left:109.05pt;margin-top:2.75pt;width: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">
                <v:stroke endarrow="block"/>
              </v:shape>
            </w:pict>
          </mc:Fallback>
        </mc:AlternateContent>
      </w:r>
    </w:p>
    <w:p w14:paraId="1C977844" w14:textId="77777777" w:rsidR="00651ACB" w:rsidRPr="003A2E9C" w:rsidRDefault="00651ACB" w:rsidP="00651ACB">
      <w:pPr>
        <w:jc w:val="both"/>
        <w:rPr>
          <w:rFonts w:ascii="Arial" w:hAnsi="Arial" w:cs="Arial"/>
          <w:sz w:val="22"/>
          <w:szCs w:val="22"/>
        </w:rPr>
      </w:pPr>
    </w:p>
    <w:p w14:paraId="79ED9820"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8480" behindDoc="0" locked="0" layoutInCell="1" allowOverlap="1" wp14:anchorId="3FBA97C3" wp14:editId="745CEBCE">
                <wp:simplePos x="0" y="0"/>
                <wp:positionH relativeFrom="column">
                  <wp:posOffset>4973320</wp:posOffset>
                </wp:positionH>
                <wp:positionV relativeFrom="paragraph">
                  <wp:posOffset>15875</wp:posOffset>
                </wp:positionV>
                <wp:extent cx="0" cy="612140"/>
                <wp:effectExtent l="54610" t="20320" r="59690" b="15240"/>
                <wp:wrapNone/>
                <wp:docPr id="2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B9507" id="AutoShape 102" o:spid="_x0000_s1026" type="#_x0000_t32" style="position:absolute;margin-left:391.6pt;margin-top:1.25pt;width:0;height:4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">
                <v:stroke startarrow="block" endarrow="block"/>
              </v:shape>
            </w:pict>
          </mc:Fallback>
        </mc:AlternateContent>
      </w:r>
    </w:p>
    <w:p w14:paraId="2AF1F225"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0528" behindDoc="0" locked="0" layoutInCell="1" allowOverlap="1" wp14:anchorId="2BCF211E" wp14:editId="4436494D">
                <wp:simplePos x="0" y="0"/>
                <wp:positionH relativeFrom="column">
                  <wp:posOffset>2807970</wp:posOffset>
                </wp:positionH>
                <wp:positionV relativeFrom="paragraph">
                  <wp:posOffset>139700</wp:posOffset>
                </wp:positionV>
                <wp:extent cx="0" cy="215900"/>
                <wp:effectExtent l="60960" t="9525" r="53340" b="22225"/>
                <wp:wrapNone/>
                <wp:docPr id="2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D217ED" id="AutoShape 106" o:spid="_x0000_s1026" type="#_x0000_t32" style="position:absolute;margin-left:221.1pt;margin-top:11pt;width:0;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">
                <v:stroke endarrow="block"/>
              </v:shape>
            </w:pict>
          </mc:Fallback>
        </mc:AlternateContent>
      </w:r>
      <w:r>
        <w:rPr>
          <w:rFonts w:ascii="Arial" w:hAnsi="Arial" w:cs="Arial"/>
          <w:noProof/>
          <w:sz w:val="22"/>
          <w:szCs w:val="22"/>
        </w:rPr>
        <mc:AlternateContent>
          <mc:Choice Requires="wps">
            <w:drawing>
              <wp:anchor distT="0" distB="0" distL="114300" distR="114300" simplePos="0" relativeHeight="251669504" behindDoc="0" locked="0" layoutInCell="1" allowOverlap="1" wp14:anchorId="71A6DACC" wp14:editId="2924BD6C">
                <wp:simplePos x="0" y="0"/>
                <wp:positionH relativeFrom="column">
                  <wp:posOffset>2807970</wp:posOffset>
                </wp:positionH>
                <wp:positionV relativeFrom="paragraph">
                  <wp:posOffset>130810</wp:posOffset>
                </wp:positionV>
                <wp:extent cx="2165350" cy="17780"/>
                <wp:effectExtent l="13335" t="10160" r="12065" b="10160"/>
                <wp:wrapNone/>
                <wp:docPr id="2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65350" cy="17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7CFF91" id="AutoShape 105" o:spid="_x0000_s1026" type="#_x0000_t32" style="position:absolute;margin-left:221.1pt;margin-top:10.3pt;width:170.5pt;height:1.4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"/>
            </w:pict>
          </mc:Fallback>
        </mc:AlternateContent>
      </w:r>
    </w:p>
    <w:p w14:paraId="1EE34C49" w14:textId="77777777" w:rsidR="00651ACB" w:rsidRPr="003A2E9C" w:rsidRDefault="00651ACB" w:rsidP="00651ACB">
      <w:pPr>
        <w:jc w:val="both"/>
        <w:rPr>
          <w:rFonts w:ascii="Arial" w:hAnsi="Arial" w:cs="Arial"/>
          <w:sz w:val="22"/>
          <w:szCs w:val="22"/>
        </w:rPr>
      </w:pPr>
    </w:p>
    <w:p w14:paraId="10F25401"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1838EB6" wp14:editId="2F06919E">
                <wp:simplePos x="0" y="0"/>
                <wp:positionH relativeFrom="column">
                  <wp:posOffset>2030730</wp:posOffset>
                </wp:positionH>
                <wp:positionV relativeFrom="paragraph">
                  <wp:posOffset>146050</wp:posOffset>
                </wp:positionV>
                <wp:extent cx="1536065" cy="673100"/>
                <wp:effectExtent l="7620" t="13335" r="8890" b="8890"/>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065" cy="673100"/>
                        </a:xfrm>
                        <a:prstGeom prst="rect">
                          <a:avLst/>
                        </a:prstGeom>
                        <a:solidFill>
                          <a:srgbClr val="FFFFFF"/>
                        </a:solidFill>
                        <a:ln w="9525">
                          <a:solidFill>
                            <a:srgbClr val="000000"/>
                          </a:solidFill>
                          <a:miter lim="800000"/>
                          <a:headEnd/>
                          <a:tailEnd/>
                        </a:ln>
                      </wps:spPr>
                      <wps:txbx>
                        <w:txbxContent>
                          <w:p w14:paraId="1BBE0504"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Ministrica</w:t>
                            </w:r>
                          </w:p>
                          <w:p w14:paraId="63D33B4D"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Vodja kabineta</w:t>
                            </w:r>
                          </w:p>
                          <w:p w14:paraId="3996D270"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Drž</w:t>
                            </w:r>
                            <w:r>
                              <w:rPr>
                                <w:rFonts w:ascii="Arial" w:hAnsi="Arial" w:cs="Arial"/>
                                <w:sz w:val="20"/>
                                <w:szCs w:val="20"/>
                              </w:rPr>
                              <w:t>a</w:t>
                            </w:r>
                            <w:r w:rsidRPr="00A62E0A">
                              <w:rPr>
                                <w:rFonts w:ascii="Arial" w:hAnsi="Arial" w:cs="Arial"/>
                                <w:sz w:val="20"/>
                                <w:szCs w:val="20"/>
                              </w:rPr>
                              <w:t>vn</w:t>
                            </w:r>
                            <w:r>
                              <w:rPr>
                                <w:rFonts w:ascii="Arial" w:hAnsi="Arial" w:cs="Arial"/>
                                <w:sz w:val="20"/>
                                <w:szCs w:val="20"/>
                              </w:rPr>
                              <w:t>a</w:t>
                            </w:r>
                            <w:r w:rsidRPr="00A62E0A">
                              <w:rPr>
                                <w:rFonts w:ascii="Arial" w:hAnsi="Arial" w:cs="Arial"/>
                                <w:sz w:val="20"/>
                                <w:szCs w:val="20"/>
                              </w:rPr>
                              <w:t xml:space="preserve"> sekretar</w:t>
                            </w:r>
                            <w:r>
                              <w:rPr>
                                <w:rFonts w:ascii="Arial" w:hAnsi="Arial" w:cs="Arial"/>
                                <w:sz w:val="20"/>
                                <w:szCs w:val="20"/>
                              </w:rPr>
                              <w:t>ja</w:t>
                            </w:r>
                          </w:p>
                          <w:p w14:paraId="6A13E7E1" w14:textId="77777777" w:rsidR="00651ACB" w:rsidRPr="00A62E0A" w:rsidRDefault="00651ACB" w:rsidP="00651ACB">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38EB6" id="Rectangle 94" o:spid="_x0000_s1029" style="position:absolute;left:0;text-align:left;margin-left:159.9pt;margin-top:11.5pt;width:120.95pt;height: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">
                <v:textbox>
                  <w:txbxContent>
                    <w:p w14:paraId="1BBE0504"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Ministrica</w:t>
                      </w:r>
                    </w:p>
                    <w:p w14:paraId="63D33B4D"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Vodja kabineta</w:t>
                      </w:r>
                    </w:p>
                    <w:p w14:paraId="3996D270"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Drž</w:t>
                      </w:r>
                      <w:r>
                        <w:rPr>
                          <w:rFonts w:ascii="Arial" w:hAnsi="Arial" w:cs="Arial"/>
                          <w:sz w:val="20"/>
                          <w:szCs w:val="20"/>
                        </w:rPr>
                        <w:t>a</w:t>
                      </w:r>
                      <w:r w:rsidRPr="00A62E0A">
                        <w:rPr>
                          <w:rFonts w:ascii="Arial" w:hAnsi="Arial" w:cs="Arial"/>
                          <w:sz w:val="20"/>
                          <w:szCs w:val="20"/>
                        </w:rPr>
                        <w:t>vn</w:t>
                      </w:r>
                      <w:r>
                        <w:rPr>
                          <w:rFonts w:ascii="Arial" w:hAnsi="Arial" w:cs="Arial"/>
                          <w:sz w:val="20"/>
                          <w:szCs w:val="20"/>
                        </w:rPr>
                        <w:t>a</w:t>
                      </w:r>
                      <w:r w:rsidRPr="00A62E0A">
                        <w:rPr>
                          <w:rFonts w:ascii="Arial" w:hAnsi="Arial" w:cs="Arial"/>
                          <w:sz w:val="20"/>
                          <w:szCs w:val="20"/>
                        </w:rPr>
                        <w:t xml:space="preserve"> sekretar</w:t>
                      </w:r>
                      <w:r>
                        <w:rPr>
                          <w:rFonts w:ascii="Arial" w:hAnsi="Arial" w:cs="Arial"/>
                          <w:sz w:val="20"/>
                          <w:szCs w:val="20"/>
                        </w:rPr>
                        <w:t>ja</w:t>
                      </w:r>
                    </w:p>
                    <w:p w14:paraId="6A13E7E1" w14:textId="77777777" w:rsidR="00651ACB" w:rsidRPr="00A62E0A" w:rsidRDefault="00651ACB" w:rsidP="00651ACB">
                      <w:pPr>
                        <w:jc w:val="center"/>
                        <w:rPr>
                          <w:rFonts w:ascii="Arial" w:hAnsi="Arial" w:cs="Arial"/>
                          <w:sz w:val="20"/>
                          <w:szCs w:val="20"/>
                        </w:rPr>
                      </w:pPr>
                    </w:p>
                  </w:txbxContent>
                </v:textbox>
              </v:rect>
            </w:pict>
          </mc:Fallback>
        </mc:AlternateContent>
      </w:r>
    </w:p>
    <w:p w14:paraId="3B8D68C7"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2A0D2867" wp14:editId="55D3B9C4">
                <wp:simplePos x="0" y="0"/>
                <wp:positionH relativeFrom="column">
                  <wp:posOffset>4257040</wp:posOffset>
                </wp:positionH>
                <wp:positionV relativeFrom="paragraph">
                  <wp:posOffset>97790</wp:posOffset>
                </wp:positionV>
                <wp:extent cx="1587500" cy="492125"/>
                <wp:effectExtent l="5080" t="11430" r="7620" b="10795"/>
                <wp:wrapNone/>
                <wp:docPr id="1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0" cy="492125"/>
                        </a:xfrm>
                        <a:prstGeom prst="rect">
                          <a:avLst/>
                        </a:prstGeom>
                        <a:solidFill>
                          <a:srgbClr val="FFFFFF"/>
                        </a:solidFill>
                        <a:ln w="9525">
                          <a:solidFill>
                            <a:srgbClr val="000000"/>
                          </a:solidFill>
                          <a:miter lim="800000"/>
                          <a:headEnd/>
                          <a:tailEnd/>
                        </a:ln>
                      </wps:spPr>
                      <wps:txbx>
                        <w:txbxContent>
                          <w:p w14:paraId="3BC448A6" w14:textId="77777777" w:rsidR="00651ACB" w:rsidRPr="00A62E0A" w:rsidRDefault="00651ACB" w:rsidP="00651ACB">
                            <w:pPr>
                              <w:rPr>
                                <w:rFonts w:ascii="Arial" w:hAnsi="Arial" w:cs="Arial"/>
                                <w:sz w:val="20"/>
                                <w:szCs w:val="20"/>
                              </w:rPr>
                            </w:pPr>
                            <w:r w:rsidRPr="00A62E0A">
                              <w:rPr>
                                <w:rFonts w:ascii="Arial" w:hAnsi="Arial" w:cs="Arial"/>
                                <w:sz w:val="20"/>
                                <w:szCs w:val="20"/>
                              </w:rPr>
                              <w:t>Direktorji direktoratov</w:t>
                            </w:r>
                          </w:p>
                          <w:p w14:paraId="7423E5AA"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Vodje služb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D2867" id="Rectangle 97" o:spid="_x0000_s1030" style="position:absolute;left:0;text-align:left;margin-left:335.2pt;margin-top:7.7pt;width:125pt;height:3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">
                <v:textbox>
                  <w:txbxContent>
                    <w:p w14:paraId="3BC448A6" w14:textId="77777777" w:rsidR="00651ACB" w:rsidRPr="00A62E0A" w:rsidRDefault="00651ACB" w:rsidP="00651ACB">
                      <w:pPr>
                        <w:rPr>
                          <w:rFonts w:ascii="Arial" w:hAnsi="Arial" w:cs="Arial"/>
                          <w:sz w:val="20"/>
                          <w:szCs w:val="20"/>
                        </w:rPr>
                      </w:pPr>
                      <w:r w:rsidRPr="00A62E0A">
                        <w:rPr>
                          <w:rFonts w:ascii="Arial" w:hAnsi="Arial" w:cs="Arial"/>
                          <w:sz w:val="20"/>
                          <w:szCs w:val="20"/>
                        </w:rPr>
                        <w:t>Direktorji direktoratov</w:t>
                      </w:r>
                    </w:p>
                    <w:p w14:paraId="7423E5AA" w14:textId="77777777" w:rsidR="00651ACB" w:rsidRPr="00A62E0A" w:rsidRDefault="00651ACB" w:rsidP="00651ACB">
                      <w:pPr>
                        <w:jc w:val="center"/>
                        <w:rPr>
                          <w:rFonts w:ascii="Arial" w:hAnsi="Arial" w:cs="Arial"/>
                          <w:sz w:val="20"/>
                          <w:szCs w:val="20"/>
                        </w:rPr>
                      </w:pPr>
                      <w:r w:rsidRPr="00A62E0A">
                        <w:rPr>
                          <w:rFonts w:ascii="Arial" w:hAnsi="Arial" w:cs="Arial"/>
                          <w:sz w:val="20"/>
                          <w:szCs w:val="20"/>
                        </w:rPr>
                        <w:t>Vodje služb</w:t>
                      </w:r>
                    </w:p>
                  </w:txbxContent>
                </v:textbox>
              </v:rect>
            </w:pict>
          </mc:Fallback>
        </mc:AlternateContent>
      </w:r>
    </w:p>
    <w:p w14:paraId="3AF97FE5" w14:textId="77777777" w:rsidR="00651ACB" w:rsidRPr="003A2E9C" w:rsidRDefault="00651ACB" w:rsidP="00651ACB">
      <w:pPr>
        <w:jc w:val="both"/>
        <w:rPr>
          <w:rFonts w:ascii="Arial" w:hAnsi="Arial" w:cs="Arial"/>
          <w:sz w:val="22"/>
          <w:szCs w:val="22"/>
        </w:rPr>
      </w:pPr>
    </w:p>
    <w:p w14:paraId="10AC59B9"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368A7B31" wp14:editId="79A4E701">
                <wp:simplePos x="0" y="0"/>
                <wp:positionH relativeFrom="column">
                  <wp:posOffset>3584575</wp:posOffset>
                </wp:positionH>
                <wp:positionV relativeFrom="paragraph">
                  <wp:posOffset>34290</wp:posOffset>
                </wp:positionV>
                <wp:extent cx="655320" cy="8890"/>
                <wp:effectExtent l="18415" t="59690" r="21590" b="55245"/>
                <wp:wrapNone/>
                <wp:docPr id="14"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 cy="889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DADA2" id="AutoShape 101" o:spid="_x0000_s1026" type="#_x0000_t32" style="position:absolute;margin-left:282.25pt;margin-top:2.7pt;width:51.6pt;height:.7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">
                <v:stroke startarrow="block" endarrow="block"/>
              </v:shape>
            </w:pict>
          </mc:Fallback>
        </mc:AlternateContent>
      </w:r>
    </w:p>
    <w:p w14:paraId="3EFAC667" w14:textId="77777777" w:rsidR="00651ACB" w:rsidRPr="003A2E9C" w:rsidRDefault="00651ACB" w:rsidP="00651ACB">
      <w:pPr>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463F1A42" wp14:editId="7DDF2A6B">
                <wp:simplePos x="0" y="0"/>
                <wp:positionH relativeFrom="column">
                  <wp:posOffset>444500</wp:posOffset>
                </wp:positionH>
                <wp:positionV relativeFrom="paragraph">
                  <wp:posOffset>90170</wp:posOffset>
                </wp:positionV>
                <wp:extent cx="965835" cy="508635"/>
                <wp:effectExtent l="12065" t="9525" r="12700" b="5715"/>
                <wp:wrapNone/>
                <wp:docPr id="1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5835" cy="508635"/>
                        </a:xfrm>
                        <a:prstGeom prst="rect">
                          <a:avLst/>
                        </a:prstGeom>
                        <a:solidFill>
                          <a:srgbClr val="FFFFFF"/>
                        </a:solidFill>
                        <a:ln w="9525">
                          <a:solidFill>
                            <a:srgbClr val="000000"/>
                          </a:solidFill>
                          <a:miter lim="800000"/>
                          <a:headEnd/>
                          <a:tailEnd/>
                        </a:ln>
                      </wps:spPr>
                      <wps:txbx>
                        <w:txbxContent>
                          <w:p w14:paraId="357EDDDD" w14:textId="77777777" w:rsidR="00651ACB" w:rsidRDefault="00651ACB" w:rsidP="00651ACB">
                            <w:pPr>
                              <w:jc w:val="center"/>
                              <w:rPr>
                                <w:rFonts w:ascii="Arial" w:hAnsi="Arial" w:cs="Arial"/>
                                <w:sz w:val="20"/>
                                <w:szCs w:val="20"/>
                              </w:rPr>
                            </w:pPr>
                            <w:r w:rsidRPr="00A62E0A">
                              <w:rPr>
                                <w:rFonts w:ascii="Arial" w:hAnsi="Arial" w:cs="Arial"/>
                                <w:sz w:val="20"/>
                                <w:szCs w:val="20"/>
                              </w:rPr>
                              <w:t>ReCO</w:t>
                            </w:r>
                          </w:p>
                          <w:p w14:paraId="5F1227B9" w14:textId="77777777" w:rsidR="00651ACB" w:rsidRPr="00A62E0A" w:rsidRDefault="00651ACB" w:rsidP="00651ACB">
                            <w:pPr>
                              <w:jc w:val="center"/>
                              <w:rPr>
                                <w:rFonts w:ascii="Arial" w:hAnsi="Arial" w:cs="Arial"/>
                                <w:sz w:val="20"/>
                                <w:szCs w:val="20"/>
                              </w:rPr>
                            </w:pPr>
                            <w:r>
                              <w:rPr>
                                <w:rFonts w:ascii="Arial" w:hAnsi="Arial" w:cs="Arial"/>
                                <w:sz w:val="20"/>
                                <w:szCs w:val="20"/>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F1A42" id="Rectangle 95" o:spid="_x0000_s1031" style="position:absolute;left:0;text-align:left;margin-left:35pt;margin-top:7.1pt;width:76.05pt;height:4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">
                <v:textbox>
                  <w:txbxContent>
                    <w:p w14:paraId="357EDDDD" w14:textId="77777777" w:rsidR="00651ACB" w:rsidRDefault="00651ACB" w:rsidP="00651ACB">
                      <w:pPr>
                        <w:jc w:val="center"/>
                        <w:rPr>
                          <w:rFonts w:ascii="Arial" w:hAnsi="Arial" w:cs="Arial"/>
                          <w:sz w:val="20"/>
                          <w:szCs w:val="20"/>
                        </w:rPr>
                      </w:pPr>
                      <w:proofErr w:type="spellStart"/>
                      <w:r w:rsidRPr="00A62E0A">
                        <w:rPr>
                          <w:rFonts w:ascii="Arial" w:hAnsi="Arial" w:cs="Arial"/>
                          <w:sz w:val="20"/>
                          <w:szCs w:val="20"/>
                        </w:rPr>
                        <w:t>ReCO</w:t>
                      </w:r>
                      <w:proofErr w:type="spellEnd"/>
                    </w:p>
                    <w:p w14:paraId="5F1227B9" w14:textId="77777777" w:rsidR="00651ACB" w:rsidRPr="00A62E0A" w:rsidRDefault="00651ACB" w:rsidP="00651ACB">
                      <w:pPr>
                        <w:jc w:val="center"/>
                        <w:rPr>
                          <w:rFonts w:ascii="Arial" w:hAnsi="Arial" w:cs="Arial"/>
                          <w:sz w:val="20"/>
                          <w:szCs w:val="20"/>
                        </w:rPr>
                      </w:pPr>
                      <w:r>
                        <w:rPr>
                          <w:rFonts w:ascii="Arial" w:hAnsi="Arial" w:cs="Arial"/>
                          <w:sz w:val="20"/>
                          <w:szCs w:val="20"/>
                        </w:rPr>
                        <w:t>112</w:t>
                      </w:r>
                    </w:p>
                  </w:txbxContent>
                </v:textbox>
              </v:rect>
            </w:pict>
          </mc:Fallback>
        </mc:AlternateContent>
      </w:r>
    </w:p>
    <w:p w14:paraId="359A4019" w14:textId="77777777" w:rsidR="00651ACB" w:rsidRPr="003A2E9C" w:rsidRDefault="00651ACB" w:rsidP="00651ACB">
      <w:pPr>
        <w:jc w:val="both"/>
        <w:rPr>
          <w:rFonts w:ascii="Arial" w:hAnsi="Arial" w:cs="Arial"/>
          <w:sz w:val="22"/>
          <w:szCs w:val="22"/>
        </w:rPr>
      </w:pPr>
    </w:p>
    <w:p w14:paraId="7999E162" w14:textId="77777777" w:rsidR="00651ACB" w:rsidRPr="003A2E9C" w:rsidRDefault="00651ACB" w:rsidP="00651ACB">
      <w:pPr>
        <w:jc w:val="both"/>
        <w:rPr>
          <w:rFonts w:ascii="Arial" w:hAnsi="Arial" w:cs="Arial"/>
          <w:sz w:val="22"/>
          <w:szCs w:val="22"/>
        </w:rPr>
      </w:pPr>
    </w:p>
    <w:p w14:paraId="1F6878CB" w14:textId="77777777" w:rsidR="00651ACB" w:rsidRDefault="00651ACB" w:rsidP="00651ACB">
      <w:pPr>
        <w:rPr>
          <w:rFonts w:ascii="Arial" w:hAnsi="Arial" w:cs="Arial"/>
          <w:b/>
          <w:sz w:val="22"/>
          <w:szCs w:val="22"/>
        </w:rPr>
      </w:pPr>
    </w:p>
    <w:p w14:paraId="3BBD1F8E" w14:textId="77777777" w:rsidR="00C0371A" w:rsidRPr="00C0371A" w:rsidRDefault="00C0371A" w:rsidP="00C0371A">
      <w:pPr>
        <w:jc w:val="both"/>
        <w:rPr>
          <w:rFonts w:ascii="Arial" w:hAnsi="Arial" w:cs="Arial"/>
          <w:sz w:val="22"/>
          <w:szCs w:val="22"/>
        </w:rPr>
      </w:pPr>
      <w:r w:rsidRPr="00C0371A">
        <w:rPr>
          <w:rFonts w:ascii="Arial" w:hAnsi="Arial" w:cs="Arial"/>
          <w:sz w:val="22"/>
          <w:szCs w:val="22"/>
        </w:rPr>
        <w:t>Slika 4: Shema obveščanja ob pojavu terorizma</w:t>
      </w:r>
    </w:p>
    <w:p w14:paraId="058B7CF4" w14:textId="77777777" w:rsidR="00DA2558" w:rsidRPr="00C0371A" w:rsidRDefault="00DA2558" w:rsidP="00651ACB">
      <w:pPr>
        <w:rPr>
          <w:rFonts w:ascii="Arial" w:hAnsi="Arial" w:cs="Arial"/>
          <w:b/>
          <w:sz w:val="22"/>
          <w:szCs w:val="22"/>
        </w:rPr>
      </w:pPr>
    </w:p>
    <w:p w14:paraId="36DD1EFE" w14:textId="2D42B565" w:rsidR="00651ACB" w:rsidRPr="00C0371A" w:rsidRDefault="00651ACB" w:rsidP="00651ACB">
      <w:pPr>
        <w:rPr>
          <w:rFonts w:ascii="Arial" w:hAnsi="Arial" w:cs="Arial"/>
          <w:b/>
          <w:sz w:val="22"/>
          <w:szCs w:val="22"/>
        </w:rPr>
      </w:pPr>
      <w:r w:rsidRPr="00C0371A">
        <w:rPr>
          <w:rFonts w:ascii="Arial" w:hAnsi="Arial" w:cs="Arial"/>
          <w:b/>
          <w:sz w:val="22"/>
          <w:szCs w:val="22"/>
        </w:rPr>
        <w:t>Odgovorne osebe za izvajanje načrta ukrepov in njihove naloge</w:t>
      </w:r>
      <w:r w:rsidR="00DA2558" w:rsidRPr="00C0371A">
        <w:rPr>
          <w:rFonts w:ascii="Arial" w:hAnsi="Arial" w:cs="Arial"/>
          <w:b/>
          <w:sz w:val="22"/>
          <w:szCs w:val="22"/>
        </w:rPr>
        <w:t xml:space="preserve"> na MVI:</w:t>
      </w:r>
    </w:p>
    <w:p w14:paraId="5BFAD5F5"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minister,</w:t>
      </w:r>
    </w:p>
    <w:p w14:paraId="40EEF01F"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državni sekretar,</w:t>
      </w:r>
    </w:p>
    <w:p w14:paraId="297EA01E"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generalni sekretar ministrstva,</w:t>
      </w:r>
    </w:p>
    <w:p w14:paraId="79D163FB"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generalni direktorji direktoratov,</w:t>
      </w:r>
    </w:p>
    <w:p w14:paraId="70F58027"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predstojnik organa v sestavi ministrstva,</w:t>
      </w:r>
    </w:p>
    <w:p w14:paraId="15424EA2"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vodje sektorjev,</w:t>
      </w:r>
    </w:p>
    <w:p w14:paraId="2BCF5713"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 xml:space="preserve">vodje služb. </w:t>
      </w:r>
    </w:p>
    <w:p w14:paraId="4C4C2C8C" w14:textId="77777777" w:rsidR="00651ACB" w:rsidRPr="00C0371A" w:rsidRDefault="00651ACB" w:rsidP="00651ACB">
      <w:pPr>
        <w:ind w:left="360"/>
        <w:rPr>
          <w:rFonts w:ascii="Arial" w:hAnsi="Arial" w:cs="Arial"/>
          <w:sz w:val="22"/>
          <w:szCs w:val="22"/>
        </w:rPr>
      </w:pPr>
    </w:p>
    <w:p w14:paraId="2155DCFD" w14:textId="77777777" w:rsidR="00651ACB" w:rsidRPr="00C0371A" w:rsidRDefault="00651ACB" w:rsidP="00651ACB">
      <w:pPr>
        <w:rPr>
          <w:rFonts w:ascii="Arial" w:hAnsi="Arial" w:cs="Arial"/>
          <w:b/>
          <w:bCs/>
          <w:sz w:val="22"/>
          <w:szCs w:val="22"/>
        </w:rPr>
      </w:pPr>
      <w:r w:rsidRPr="00C0371A">
        <w:rPr>
          <w:rFonts w:ascii="Arial" w:hAnsi="Arial" w:cs="Arial"/>
          <w:bCs/>
          <w:sz w:val="22"/>
          <w:szCs w:val="22"/>
          <w:u w:val="single"/>
        </w:rPr>
        <w:t>Naloge:</w:t>
      </w:r>
    </w:p>
    <w:p w14:paraId="760B9F7D"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spremljanje obvestil in poročil CORS-a</w:t>
      </w:r>
    </w:p>
    <w:p w14:paraId="36F2667D"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v primeru stopnjevanja nevarnosti, ukrepanje v skladu z načrtom</w:t>
      </w:r>
    </w:p>
    <w:p w14:paraId="0C52886E"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organizacija in izvajanje nalog, opredeljenih v načrtu</w:t>
      </w:r>
    </w:p>
    <w:p w14:paraId="55488E38" w14:textId="77777777" w:rsidR="00651ACB" w:rsidRPr="00C0371A" w:rsidRDefault="00651ACB" w:rsidP="00651ACB">
      <w:pPr>
        <w:numPr>
          <w:ilvl w:val="0"/>
          <w:numId w:val="3"/>
        </w:numPr>
        <w:suppressAutoHyphens/>
        <w:rPr>
          <w:rFonts w:ascii="Arial" w:hAnsi="Arial" w:cs="Arial"/>
          <w:sz w:val="22"/>
          <w:szCs w:val="22"/>
        </w:rPr>
      </w:pPr>
      <w:r w:rsidRPr="00C0371A">
        <w:rPr>
          <w:rFonts w:ascii="Arial" w:hAnsi="Arial" w:cs="Arial"/>
          <w:sz w:val="22"/>
          <w:szCs w:val="22"/>
        </w:rPr>
        <w:t>druge naloge, ki so nujne glede na aktualne razmere</w:t>
      </w:r>
    </w:p>
    <w:p w14:paraId="2C3D2423" w14:textId="77777777" w:rsidR="00C0371A" w:rsidRPr="00C0371A" w:rsidRDefault="00C0371A" w:rsidP="00651ACB">
      <w:pPr>
        <w:rPr>
          <w:rFonts w:ascii="Arial" w:hAnsi="Arial" w:cs="Arial"/>
          <w:sz w:val="20"/>
          <w:szCs w:val="20"/>
        </w:rPr>
      </w:pPr>
    </w:p>
    <w:p w14:paraId="452C7F43" w14:textId="61704CBF" w:rsidR="00651ACB" w:rsidRPr="00C0371A" w:rsidRDefault="00DA2558" w:rsidP="00651ACB">
      <w:pPr>
        <w:rPr>
          <w:rFonts w:ascii="Arial" w:hAnsi="Arial" w:cs="Arial"/>
          <w:sz w:val="22"/>
          <w:szCs w:val="22"/>
        </w:rPr>
      </w:pPr>
      <w:r w:rsidRPr="00C0371A">
        <w:rPr>
          <w:rFonts w:ascii="Arial" w:hAnsi="Arial" w:cs="Arial"/>
          <w:sz w:val="22"/>
          <w:szCs w:val="22"/>
        </w:rPr>
        <w:t>5.4.1</w:t>
      </w:r>
      <w:r w:rsidR="00651ACB" w:rsidRPr="00C0371A">
        <w:rPr>
          <w:rFonts w:ascii="Arial" w:hAnsi="Arial" w:cs="Arial"/>
          <w:sz w:val="22"/>
          <w:szCs w:val="22"/>
        </w:rPr>
        <w:t xml:space="preserve"> Obveščanje in komuniciranje z zaposlenimi</w:t>
      </w:r>
    </w:p>
    <w:p w14:paraId="571AF3EC" w14:textId="77777777" w:rsidR="00651ACB" w:rsidRPr="00C0371A" w:rsidRDefault="00651ACB" w:rsidP="00651ACB">
      <w:pPr>
        <w:rPr>
          <w:rFonts w:ascii="Arial" w:hAnsi="Arial" w:cs="Arial"/>
          <w:b/>
          <w:sz w:val="22"/>
          <w:szCs w:val="22"/>
        </w:rPr>
      </w:pPr>
    </w:p>
    <w:p w14:paraId="400C829F" w14:textId="7AC0D947" w:rsidR="00651ACB" w:rsidRPr="00C0371A" w:rsidRDefault="00651ACB" w:rsidP="00651ACB">
      <w:pPr>
        <w:jc w:val="both"/>
        <w:rPr>
          <w:rFonts w:ascii="Arial" w:hAnsi="Arial" w:cs="Arial"/>
          <w:sz w:val="22"/>
          <w:szCs w:val="22"/>
        </w:rPr>
      </w:pPr>
      <w:r w:rsidRPr="00C0371A">
        <w:rPr>
          <w:rFonts w:ascii="Arial" w:hAnsi="Arial" w:cs="Arial"/>
          <w:sz w:val="22"/>
          <w:szCs w:val="22"/>
        </w:rPr>
        <w:t>Ministrstvo za</w:t>
      </w:r>
      <w:r w:rsidR="00DA2558" w:rsidRPr="00C0371A">
        <w:rPr>
          <w:rFonts w:ascii="Arial" w:hAnsi="Arial" w:cs="Arial"/>
          <w:sz w:val="22"/>
          <w:szCs w:val="22"/>
        </w:rPr>
        <w:t xml:space="preserve"> vzgojo in</w:t>
      </w:r>
      <w:r w:rsidRPr="00C0371A">
        <w:rPr>
          <w:rFonts w:ascii="Arial" w:hAnsi="Arial" w:cs="Arial"/>
          <w:sz w:val="22"/>
          <w:szCs w:val="22"/>
        </w:rPr>
        <w:t xml:space="preserve"> izobraževanje obvešča zaposlene </w:t>
      </w:r>
      <w:r w:rsidR="00DA2558" w:rsidRPr="00C0371A">
        <w:rPr>
          <w:rFonts w:ascii="Arial" w:hAnsi="Arial" w:cs="Arial"/>
          <w:sz w:val="22"/>
          <w:szCs w:val="22"/>
        </w:rPr>
        <w:t>o pojavih terorizma</w:t>
      </w:r>
      <w:r w:rsidRPr="00C0371A">
        <w:rPr>
          <w:rFonts w:ascii="Arial" w:hAnsi="Arial" w:cs="Arial"/>
          <w:sz w:val="22"/>
          <w:szCs w:val="22"/>
        </w:rPr>
        <w:t xml:space="preserve"> tako v obdobju pred </w:t>
      </w:r>
      <w:r w:rsidR="00DA2558" w:rsidRPr="00C0371A">
        <w:rPr>
          <w:rFonts w:ascii="Arial" w:hAnsi="Arial" w:cs="Arial"/>
          <w:sz w:val="22"/>
          <w:szCs w:val="22"/>
        </w:rPr>
        <w:t>dejanji terorizma</w:t>
      </w:r>
      <w:r w:rsidRPr="00C0371A">
        <w:rPr>
          <w:rFonts w:ascii="Arial" w:hAnsi="Arial" w:cs="Arial"/>
          <w:sz w:val="22"/>
          <w:szCs w:val="22"/>
        </w:rPr>
        <w:t xml:space="preserve">, ob napovedi </w:t>
      </w:r>
      <w:r w:rsidR="00DA2558" w:rsidRPr="00C0371A">
        <w:rPr>
          <w:rFonts w:ascii="Arial" w:hAnsi="Arial" w:cs="Arial"/>
          <w:sz w:val="22"/>
          <w:szCs w:val="22"/>
        </w:rPr>
        <w:t>terorističnih dejanj</w:t>
      </w:r>
      <w:r w:rsidRPr="00C0371A">
        <w:rPr>
          <w:rFonts w:ascii="Arial" w:hAnsi="Arial" w:cs="Arial"/>
          <w:sz w:val="22"/>
          <w:szCs w:val="22"/>
        </w:rPr>
        <w:t xml:space="preserve">, med </w:t>
      </w:r>
      <w:r w:rsidR="00DA2558" w:rsidRPr="00C0371A">
        <w:rPr>
          <w:rFonts w:ascii="Arial" w:hAnsi="Arial" w:cs="Arial"/>
          <w:sz w:val="22"/>
          <w:szCs w:val="22"/>
        </w:rPr>
        <w:t>terorističnimi dejanji</w:t>
      </w:r>
      <w:r w:rsidRPr="00C0371A">
        <w:rPr>
          <w:rFonts w:ascii="Arial" w:hAnsi="Arial" w:cs="Arial"/>
          <w:sz w:val="22"/>
          <w:szCs w:val="22"/>
        </w:rPr>
        <w:t xml:space="preserve"> in po </w:t>
      </w:r>
      <w:r w:rsidR="00DA2558" w:rsidRPr="00C0371A">
        <w:rPr>
          <w:rFonts w:ascii="Arial" w:hAnsi="Arial" w:cs="Arial"/>
          <w:sz w:val="22"/>
          <w:szCs w:val="22"/>
        </w:rPr>
        <w:t>navedenih dejanjih</w:t>
      </w:r>
      <w:r w:rsidRPr="00C0371A">
        <w:rPr>
          <w:rFonts w:ascii="Arial" w:hAnsi="Arial" w:cs="Arial"/>
          <w:sz w:val="22"/>
          <w:szCs w:val="22"/>
        </w:rPr>
        <w:t xml:space="preserve"> oziroma po preklicu oziroma prenehanju izvajanja potrebnih ukrepov. </w:t>
      </w:r>
    </w:p>
    <w:p w14:paraId="3AFBD817" w14:textId="77777777" w:rsidR="00651ACB" w:rsidRPr="00C0371A" w:rsidRDefault="00651ACB" w:rsidP="00651ACB">
      <w:pPr>
        <w:rPr>
          <w:rFonts w:ascii="Arial" w:hAnsi="Arial" w:cs="Arial"/>
          <w:sz w:val="22"/>
          <w:szCs w:val="22"/>
        </w:rPr>
      </w:pPr>
    </w:p>
    <w:p w14:paraId="6A9DCB63" w14:textId="56F2FC96" w:rsidR="00651ACB" w:rsidRPr="00C0371A" w:rsidRDefault="00651ACB" w:rsidP="00651ACB">
      <w:pPr>
        <w:jc w:val="both"/>
        <w:rPr>
          <w:rFonts w:ascii="Arial" w:hAnsi="Arial" w:cs="Arial"/>
          <w:sz w:val="22"/>
          <w:szCs w:val="22"/>
          <w:lang w:bidi="sl-SI"/>
        </w:rPr>
      </w:pPr>
      <w:r w:rsidRPr="00C0371A">
        <w:rPr>
          <w:rFonts w:ascii="Arial" w:hAnsi="Arial" w:cs="Arial"/>
          <w:sz w:val="22"/>
          <w:szCs w:val="22"/>
        </w:rPr>
        <w:t>Ministrstvo za</w:t>
      </w:r>
      <w:r w:rsidR="00DA2558" w:rsidRPr="00C0371A">
        <w:rPr>
          <w:rFonts w:ascii="Arial" w:hAnsi="Arial" w:cs="Arial"/>
          <w:sz w:val="22"/>
          <w:szCs w:val="22"/>
        </w:rPr>
        <w:t xml:space="preserve"> vzgojo in</w:t>
      </w:r>
      <w:r w:rsidRPr="00C0371A">
        <w:rPr>
          <w:rFonts w:ascii="Arial" w:hAnsi="Arial" w:cs="Arial"/>
          <w:sz w:val="22"/>
          <w:szCs w:val="22"/>
        </w:rPr>
        <w:t xml:space="preserve"> izobraževanje lahko kot delodajalec zaposlene obvešča predvsem </w:t>
      </w:r>
      <w:r w:rsidRPr="00C0371A">
        <w:rPr>
          <w:rFonts w:ascii="Arial" w:eastAsia="Arial" w:hAnsi="Arial" w:cs="Arial"/>
          <w:bCs/>
          <w:sz w:val="22"/>
          <w:szCs w:val="22"/>
          <w:lang w:bidi="sl-SI"/>
        </w:rPr>
        <w:t xml:space="preserve">o izvajanju prednostnih nalog ministrstva v kriznih razmerah in o organizaciji dela (npr. o izvajanju temeljnih nalog ministrstva, </w:t>
      </w:r>
      <w:r w:rsidRPr="00C0371A">
        <w:rPr>
          <w:rFonts w:ascii="Arial" w:hAnsi="Arial" w:cs="Arial"/>
          <w:sz w:val="22"/>
          <w:szCs w:val="22"/>
        </w:rPr>
        <w:t>o o</w:t>
      </w:r>
      <w:r w:rsidRPr="00C0371A">
        <w:rPr>
          <w:rFonts w:ascii="Arial" w:hAnsi="Arial" w:cs="Arial"/>
          <w:bCs/>
          <w:sz w:val="22"/>
          <w:szCs w:val="22"/>
        </w:rPr>
        <w:t xml:space="preserve">rganizaciji dela na ministrstvu v času </w:t>
      </w:r>
      <w:r w:rsidR="00DA2558" w:rsidRPr="00C0371A">
        <w:rPr>
          <w:rFonts w:ascii="Arial" w:hAnsi="Arial" w:cs="Arial"/>
          <w:bCs/>
          <w:sz w:val="22"/>
          <w:szCs w:val="22"/>
        </w:rPr>
        <w:t>pojavov terorizma</w:t>
      </w:r>
      <w:r w:rsidRPr="00C0371A">
        <w:rPr>
          <w:rFonts w:ascii="Arial" w:hAnsi="Arial" w:cs="Arial"/>
          <w:bCs/>
          <w:sz w:val="22"/>
          <w:szCs w:val="22"/>
        </w:rPr>
        <w:t xml:space="preserve">, </w:t>
      </w:r>
      <w:r w:rsidRPr="00C0371A">
        <w:rPr>
          <w:rFonts w:ascii="Arial" w:eastAsia="Arial" w:hAnsi="Arial" w:cs="Arial"/>
          <w:bCs/>
          <w:sz w:val="22"/>
          <w:szCs w:val="22"/>
          <w:lang w:bidi="sl-SI"/>
        </w:rPr>
        <w:t xml:space="preserve">o varnosti na delovnem mestu, o možnosti opravljanja dela od doma, o </w:t>
      </w:r>
      <w:r w:rsidRPr="00C0371A">
        <w:rPr>
          <w:rFonts w:ascii="Arial" w:hAnsi="Arial" w:cs="Arial"/>
          <w:sz w:val="22"/>
          <w:szCs w:val="22"/>
          <w:lang w:bidi="sl-SI"/>
        </w:rPr>
        <w:t xml:space="preserve">zagotavljanju neprekinjenega delovanja informacijsko komunikacijskega sistema, </w:t>
      </w:r>
      <w:r w:rsidRPr="00C0371A">
        <w:rPr>
          <w:rFonts w:ascii="Arial" w:hAnsi="Arial" w:cs="Arial"/>
          <w:sz w:val="22"/>
          <w:szCs w:val="22"/>
        </w:rPr>
        <w:t>o razporeditvi nekaterih delavcev na delovno dolžnost</w:t>
      </w:r>
      <w:r w:rsidRPr="00C0371A">
        <w:rPr>
          <w:rFonts w:ascii="Arial" w:hAnsi="Arial" w:cs="Arial"/>
          <w:bCs/>
          <w:sz w:val="22"/>
          <w:szCs w:val="22"/>
        </w:rPr>
        <w:t>, o i</w:t>
      </w:r>
      <w:r w:rsidRPr="00C0371A">
        <w:rPr>
          <w:rFonts w:ascii="Arial" w:hAnsi="Arial" w:cs="Arial"/>
          <w:sz w:val="22"/>
          <w:szCs w:val="22"/>
          <w:lang w:bidi="sl-SI"/>
        </w:rPr>
        <w:t>menovanje o kontaktnih oseb in namestnikov, o navodilih za obiskovalce M</w:t>
      </w:r>
      <w:r w:rsidR="00DA2558" w:rsidRPr="00C0371A">
        <w:rPr>
          <w:rFonts w:ascii="Arial" w:hAnsi="Arial" w:cs="Arial"/>
          <w:sz w:val="22"/>
          <w:szCs w:val="22"/>
          <w:lang w:bidi="sl-SI"/>
        </w:rPr>
        <w:t>VI</w:t>
      </w:r>
      <w:r w:rsidRPr="00C0371A">
        <w:rPr>
          <w:rFonts w:ascii="Arial" w:hAnsi="Arial" w:cs="Arial"/>
          <w:sz w:val="22"/>
          <w:szCs w:val="22"/>
          <w:lang w:bidi="sl-SI"/>
        </w:rPr>
        <w:t>, itd.).</w:t>
      </w:r>
    </w:p>
    <w:p w14:paraId="22A0D2DD" w14:textId="77777777" w:rsidR="00DA2558" w:rsidRPr="00C0371A" w:rsidRDefault="00DA2558" w:rsidP="00651ACB">
      <w:pPr>
        <w:rPr>
          <w:rFonts w:ascii="Arial" w:hAnsi="Arial" w:cs="Arial"/>
          <w:sz w:val="22"/>
          <w:szCs w:val="22"/>
        </w:rPr>
      </w:pPr>
    </w:p>
    <w:p w14:paraId="3B4237A3" w14:textId="73606F97" w:rsidR="00651ACB" w:rsidRPr="00C0371A" w:rsidRDefault="00651ACB">
      <w:pPr>
        <w:pStyle w:val="Odstavekseznama"/>
        <w:numPr>
          <w:ilvl w:val="1"/>
          <w:numId w:val="42"/>
        </w:numPr>
        <w:rPr>
          <w:rFonts w:cs="Arial"/>
          <w:b/>
          <w:sz w:val="22"/>
          <w:szCs w:val="22"/>
        </w:rPr>
      </w:pPr>
      <w:r w:rsidRPr="00C0371A">
        <w:rPr>
          <w:rFonts w:cs="Arial"/>
          <w:b/>
          <w:bCs/>
          <w:sz w:val="22"/>
          <w:szCs w:val="22"/>
        </w:rPr>
        <w:t>O</w:t>
      </w:r>
      <w:r w:rsidR="00DA2558" w:rsidRPr="00C0371A">
        <w:rPr>
          <w:rFonts w:cs="Arial"/>
          <w:b/>
          <w:bCs/>
          <w:sz w:val="22"/>
          <w:szCs w:val="22"/>
        </w:rPr>
        <w:t>bveščanje in komuniciranje ministrstva z javnostjo</w:t>
      </w:r>
    </w:p>
    <w:p w14:paraId="765D340A" w14:textId="77777777" w:rsidR="00651ACB" w:rsidRPr="00C0371A" w:rsidRDefault="00651ACB" w:rsidP="00651ACB">
      <w:pPr>
        <w:jc w:val="both"/>
        <w:rPr>
          <w:rFonts w:ascii="Arial" w:hAnsi="Arial" w:cs="Arial"/>
          <w:bCs/>
          <w:sz w:val="22"/>
          <w:szCs w:val="22"/>
        </w:rPr>
      </w:pPr>
    </w:p>
    <w:p w14:paraId="70A25CF0" w14:textId="59B91ED2" w:rsidR="00651ACB" w:rsidRPr="00C0371A" w:rsidRDefault="00DA2558" w:rsidP="00DA2558">
      <w:pPr>
        <w:jc w:val="both"/>
        <w:rPr>
          <w:rStyle w:val="Hiperpovezava"/>
          <w:rFonts w:ascii="Arial" w:eastAsiaTheme="minorEastAsia" w:hAnsi="Arial" w:cs="Arial"/>
          <w:bCs/>
          <w:color w:val="auto"/>
          <w:sz w:val="22"/>
          <w:szCs w:val="22"/>
          <w:u w:val="none"/>
        </w:rPr>
      </w:pPr>
      <w:r w:rsidRPr="00C0371A">
        <w:rPr>
          <w:rStyle w:val="Hiperpovezava"/>
          <w:rFonts w:ascii="Arial" w:eastAsiaTheme="minorEastAsia" w:hAnsi="Arial" w:cs="Arial"/>
          <w:bCs/>
          <w:color w:val="auto"/>
          <w:sz w:val="22"/>
          <w:szCs w:val="22"/>
          <w:u w:val="none"/>
        </w:rPr>
        <w:t xml:space="preserve">5.5.1 </w:t>
      </w:r>
      <w:r w:rsidR="00651ACB" w:rsidRPr="00C0371A">
        <w:rPr>
          <w:rStyle w:val="Hiperpovezava"/>
          <w:rFonts w:ascii="Arial" w:eastAsiaTheme="minorEastAsia" w:hAnsi="Arial" w:cs="Arial"/>
          <w:bCs/>
          <w:color w:val="auto"/>
          <w:sz w:val="22"/>
          <w:szCs w:val="22"/>
          <w:u w:val="none"/>
        </w:rPr>
        <w:t xml:space="preserve">Delo Službe za odnose z javnostmi </w:t>
      </w:r>
      <w:r w:rsidR="00651ACB" w:rsidRPr="00C0371A">
        <w:rPr>
          <w:rFonts w:ascii="Arial" w:hAnsi="Arial" w:cs="Arial"/>
          <w:bCs/>
          <w:sz w:val="22"/>
          <w:szCs w:val="22"/>
        </w:rPr>
        <w:t>na</w:t>
      </w:r>
      <w:r w:rsidR="00651ACB" w:rsidRPr="00C0371A">
        <w:rPr>
          <w:rStyle w:val="Hiperpovezava"/>
          <w:rFonts w:ascii="Arial" w:eastAsiaTheme="minorEastAsia" w:hAnsi="Arial" w:cs="Arial"/>
          <w:bCs/>
          <w:color w:val="auto"/>
          <w:sz w:val="22"/>
          <w:szCs w:val="22"/>
          <w:u w:val="none"/>
        </w:rPr>
        <w:t xml:space="preserve"> Ministrstva za </w:t>
      </w:r>
      <w:r w:rsidRPr="00C0371A">
        <w:rPr>
          <w:rStyle w:val="Hiperpovezava"/>
          <w:rFonts w:ascii="Arial" w:eastAsiaTheme="minorEastAsia" w:hAnsi="Arial" w:cs="Arial"/>
          <w:bCs/>
          <w:color w:val="auto"/>
          <w:sz w:val="22"/>
          <w:szCs w:val="22"/>
          <w:u w:val="none"/>
        </w:rPr>
        <w:t xml:space="preserve">vzgojo in </w:t>
      </w:r>
      <w:r w:rsidR="00651ACB" w:rsidRPr="00C0371A">
        <w:rPr>
          <w:rStyle w:val="Hiperpovezava"/>
          <w:rFonts w:ascii="Arial" w:eastAsiaTheme="minorEastAsia" w:hAnsi="Arial" w:cs="Arial"/>
          <w:bCs/>
          <w:color w:val="auto"/>
          <w:sz w:val="22"/>
          <w:szCs w:val="22"/>
          <w:u w:val="none"/>
        </w:rPr>
        <w:t>izobraževanje</w:t>
      </w:r>
    </w:p>
    <w:p w14:paraId="1FD46664" w14:textId="77777777" w:rsidR="00651ACB" w:rsidRPr="00C0371A" w:rsidRDefault="00651ACB" w:rsidP="00651ACB">
      <w:pPr>
        <w:pStyle w:val="Odstavekseznama"/>
        <w:spacing w:line="240" w:lineRule="auto"/>
        <w:ind w:left="0"/>
        <w:jc w:val="both"/>
        <w:rPr>
          <w:rStyle w:val="Hiperpovezava"/>
          <w:rFonts w:eastAsiaTheme="minorEastAsia" w:cs="Arial"/>
          <w:bCs/>
          <w:color w:val="auto"/>
          <w:sz w:val="22"/>
          <w:szCs w:val="22"/>
          <w:u w:val="none"/>
        </w:rPr>
      </w:pPr>
    </w:p>
    <w:p w14:paraId="3268BFE7" w14:textId="74ABA9F0" w:rsidR="00651ACB" w:rsidRPr="00C0371A" w:rsidRDefault="008E71AB" w:rsidP="00651ACB">
      <w:pPr>
        <w:pStyle w:val="Odstavekseznama"/>
        <w:autoSpaceDE w:val="0"/>
        <w:autoSpaceDN w:val="0"/>
        <w:adjustRightInd w:val="0"/>
        <w:spacing w:line="240" w:lineRule="auto"/>
        <w:ind w:left="0"/>
        <w:jc w:val="both"/>
        <w:rPr>
          <w:rFonts w:cs="Arial"/>
          <w:sz w:val="22"/>
          <w:szCs w:val="22"/>
        </w:rPr>
      </w:pPr>
      <w:hyperlink r:id="rId151" w:history="1">
        <w:r w:rsidR="00651ACB" w:rsidRPr="00C0371A">
          <w:rPr>
            <w:rStyle w:val="Hiperpovezava"/>
            <w:rFonts w:eastAsiaTheme="minorEastAsia" w:cs="Arial"/>
            <w:color w:val="auto"/>
            <w:sz w:val="22"/>
            <w:szCs w:val="22"/>
            <w:u w:val="none"/>
          </w:rPr>
          <w:t>Služba za odnose z javnostmi</w:t>
        </w:r>
      </w:hyperlink>
      <w:r w:rsidR="00651ACB" w:rsidRPr="00C0371A">
        <w:rPr>
          <w:rFonts w:cs="Arial"/>
          <w:sz w:val="22"/>
          <w:szCs w:val="22"/>
        </w:rPr>
        <w:t xml:space="preserve"> pri </w:t>
      </w:r>
      <w:r w:rsidR="00651ACB" w:rsidRPr="00C0371A">
        <w:rPr>
          <w:rFonts w:cs="Arial"/>
          <w:bCs/>
          <w:sz w:val="22"/>
          <w:szCs w:val="22"/>
          <w:lang w:eastAsia="sl-SI"/>
        </w:rPr>
        <w:t xml:space="preserve">Ministrstvu za </w:t>
      </w:r>
      <w:r w:rsidR="00DA2558" w:rsidRPr="00C0371A">
        <w:rPr>
          <w:rFonts w:cs="Arial"/>
          <w:bCs/>
          <w:sz w:val="22"/>
          <w:szCs w:val="22"/>
          <w:lang w:eastAsia="sl-SI"/>
        </w:rPr>
        <w:t xml:space="preserve">vzgojo in </w:t>
      </w:r>
      <w:r w:rsidR="00651ACB" w:rsidRPr="00C0371A">
        <w:rPr>
          <w:rFonts w:cs="Arial"/>
          <w:bCs/>
          <w:sz w:val="22"/>
          <w:szCs w:val="22"/>
          <w:lang w:eastAsia="sl-SI"/>
        </w:rPr>
        <w:t xml:space="preserve">izobraževanje mora </w:t>
      </w:r>
      <w:r w:rsidR="00651ACB" w:rsidRPr="00C0371A">
        <w:rPr>
          <w:rFonts w:cs="Arial"/>
          <w:sz w:val="22"/>
          <w:szCs w:val="22"/>
        </w:rPr>
        <w:t xml:space="preserve">ob pojavu </w:t>
      </w:r>
      <w:r w:rsidR="00DA2558" w:rsidRPr="00C0371A">
        <w:rPr>
          <w:rFonts w:cs="Arial"/>
          <w:sz w:val="22"/>
          <w:szCs w:val="22"/>
        </w:rPr>
        <w:t xml:space="preserve">terorizma </w:t>
      </w:r>
      <w:r w:rsidR="00651ACB" w:rsidRPr="00C0371A">
        <w:rPr>
          <w:rFonts w:cs="Arial"/>
          <w:sz w:val="22"/>
          <w:szCs w:val="22"/>
        </w:rPr>
        <w:t xml:space="preserve">delovati kontinuirano in ažurno. Služba lahko poleg rednih in ustaljenih praks/poti </w:t>
      </w:r>
      <w:r w:rsidR="00651ACB" w:rsidRPr="00C0371A">
        <w:rPr>
          <w:rFonts w:cs="Arial"/>
          <w:sz w:val="22"/>
          <w:szCs w:val="22"/>
        </w:rPr>
        <w:lastRenderedPageBreak/>
        <w:t xml:space="preserve">obveščanja medijev, uvede še dodatne e-naslove, prek katerih bo ministrstvo ljudem odgovarjalo in jih usmerjalo. Pozornost lahko usmeri tudi na socialna omrežja ministrstva (predvsem FB in </w:t>
      </w:r>
      <w:proofErr w:type="spellStart"/>
      <w:r w:rsidR="00651ACB" w:rsidRPr="00C0371A">
        <w:rPr>
          <w:rFonts w:cs="Arial"/>
          <w:sz w:val="22"/>
          <w:szCs w:val="22"/>
        </w:rPr>
        <w:t>Twitter</w:t>
      </w:r>
      <w:proofErr w:type="spellEnd"/>
      <w:r w:rsidR="00651ACB" w:rsidRPr="00C0371A">
        <w:rPr>
          <w:rFonts w:cs="Arial"/>
          <w:sz w:val="22"/>
          <w:szCs w:val="22"/>
        </w:rPr>
        <w:t>), kjer se lahko – seveda ažurno in strokovno - odgovarja na vsa relevantna vprašanja.</w:t>
      </w:r>
    </w:p>
    <w:p w14:paraId="7796D5E2" w14:textId="77777777" w:rsidR="00651ACB" w:rsidRPr="00C0371A" w:rsidRDefault="00651ACB" w:rsidP="00651ACB">
      <w:pPr>
        <w:pStyle w:val="Odstavekseznama"/>
        <w:autoSpaceDE w:val="0"/>
        <w:autoSpaceDN w:val="0"/>
        <w:adjustRightInd w:val="0"/>
        <w:spacing w:line="240" w:lineRule="auto"/>
        <w:jc w:val="both"/>
        <w:rPr>
          <w:rFonts w:cs="Arial"/>
          <w:sz w:val="22"/>
          <w:szCs w:val="22"/>
        </w:rPr>
      </w:pPr>
    </w:p>
    <w:p w14:paraId="70983E8D" w14:textId="77777777" w:rsidR="00651ACB" w:rsidRPr="00C0371A" w:rsidRDefault="008E71AB" w:rsidP="00651ACB">
      <w:pPr>
        <w:pStyle w:val="Odstavekseznama"/>
        <w:autoSpaceDE w:val="0"/>
        <w:autoSpaceDN w:val="0"/>
        <w:adjustRightInd w:val="0"/>
        <w:spacing w:line="240" w:lineRule="auto"/>
        <w:ind w:left="0"/>
        <w:jc w:val="both"/>
        <w:rPr>
          <w:rFonts w:cs="Arial"/>
          <w:sz w:val="22"/>
          <w:szCs w:val="22"/>
        </w:rPr>
      </w:pPr>
      <w:hyperlink r:id="rId152" w:history="1">
        <w:r w:rsidR="00651ACB" w:rsidRPr="00C0371A">
          <w:rPr>
            <w:rStyle w:val="Hiperpovezava"/>
            <w:rFonts w:eastAsiaTheme="minorEastAsia" w:cs="Arial"/>
            <w:color w:val="auto"/>
            <w:sz w:val="22"/>
            <w:szCs w:val="22"/>
            <w:u w:val="none"/>
          </w:rPr>
          <w:t>Služba za odnose z javnostmi</w:t>
        </w:r>
      </w:hyperlink>
      <w:r w:rsidR="00651ACB" w:rsidRPr="00C0371A">
        <w:rPr>
          <w:rFonts w:cs="Arial"/>
          <w:sz w:val="22"/>
          <w:szCs w:val="22"/>
        </w:rPr>
        <w:t xml:space="preserve"> lahko v sodelovanju z vodstvom ministrstva, poleg rednih vladnih konferenc, organizira neposredno javljanje in pojavljanje vodstva ministrstva v radijskih in televizijskih vklopih in v studiih, z namenom doseči čim večje število ljudi oz. tistih, ki so na kakršnikoli način povezani z vzgojno izobraževalnimi ustanovami.  </w:t>
      </w:r>
    </w:p>
    <w:p w14:paraId="1BA4A661" w14:textId="77777777" w:rsidR="00651ACB" w:rsidRPr="00C0371A" w:rsidRDefault="00651ACB" w:rsidP="00651ACB">
      <w:pPr>
        <w:pStyle w:val="Odstavekseznama"/>
        <w:autoSpaceDE w:val="0"/>
        <w:autoSpaceDN w:val="0"/>
        <w:adjustRightInd w:val="0"/>
        <w:spacing w:line="240" w:lineRule="auto"/>
        <w:ind w:left="0"/>
        <w:jc w:val="both"/>
        <w:rPr>
          <w:rFonts w:cs="Arial"/>
          <w:sz w:val="22"/>
          <w:szCs w:val="22"/>
        </w:rPr>
      </w:pPr>
    </w:p>
    <w:p w14:paraId="168F9428"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Odgovorna oseba za odnose z javnostmi je zadolžena:</w:t>
      </w:r>
    </w:p>
    <w:p w14:paraId="1D338FDC" w14:textId="77777777" w:rsidR="00651ACB" w:rsidRPr="00C0371A" w:rsidRDefault="00651ACB" w:rsidP="00651ACB">
      <w:pPr>
        <w:numPr>
          <w:ilvl w:val="0"/>
          <w:numId w:val="3"/>
        </w:numPr>
        <w:suppressAutoHyphens/>
        <w:jc w:val="both"/>
        <w:rPr>
          <w:rFonts w:ascii="Arial" w:hAnsi="Arial" w:cs="Arial"/>
          <w:sz w:val="22"/>
          <w:szCs w:val="22"/>
        </w:rPr>
      </w:pPr>
      <w:r w:rsidRPr="00C0371A">
        <w:rPr>
          <w:rFonts w:ascii="Arial" w:hAnsi="Arial" w:cs="Arial"/>
          <w:sz w:val="22"/>
          <w:szCs w:val="22"/>
        </w:rPr>
        <w:t xml:space="preserve">za pripravljanje informacij, </w:t>
      </w:r>
    </w:p>
    <w:p w14:paraId="5E22AFC8" w14:textId="77777777" w:rsidR="00651ACB" w:rsidRPr="00C0371A" w:rsidRDefault="00651ACB" w:rsidP="00651ACB">
      <w:pPr>
        <w:numPr>
          <w:ilvl w:val="0"/>
          <w:numId w:val="3"/>
        </w:numPr>
        <w:suppressAutoHyphens/>
        <w:jc w:val="both"/>
        <w:rPr>
          <w:rFonts w:ascii="Arial" w:hAnsi="Arial" w:cs="Arial"/>
          <w:sz w:val="22"/>
          <w:szCs w:val="22"/>
        </w:rPr>
      </w:pPr>
      <w:r w:rsidRPr="00C0371A">
        <w:rPr>
          <w:rFonts w:ascii="Arial" w:hAnsi="Arial" w:cs="Arial"/>
          <w:sz w:val="22"/>
          <w:szCs w:val="22"/>
        </w:rPr>
        <w:t>za usklajevanje informacij med novinarji in ministrstvom,</w:t>
      </w:r>
    </w:p>
    <w:p w14:paraId="73BE62B8" w14:textId="77777777" w:rsidR="00651ACB" w:rsidRPr="00C0371A" w:rsidRDefault="00651ACB" w:rsidP="00651ACB">
      <w:pPr>
        <w:numPr>
          <w:ilvl w:val="0"/>
          <w:numId w:val="3"/>
        </w:numPr>
        <w:suppressAutoHyphens/>
        <w:jc w:val="both"/>
        <w:rPr>
          <w:rFonts w:ascii="Arial" w:hAnsi="Arial" w:cs="Arial"/>
          <w:sz w:val="22"/>
          <w:szCs w:val="22"/>
        </w:rPr>
      </w:pPr>
      <w:r w:rsidRPr="00C0371A">
        <w:rPr>
          <w:rFonts w:ascii="Arial" w:hAnsi="Arial" w:cs="Arial"/>
          <w:sz w:val="22"/>
          <w:szCs w:val="22"/>
        </w:rPr>
        <w:t>za sklic novinarske konference, če je to potrebno</w:t>
      </w:r>
    </w:p>
    <w:p w14:paraId="69DE2F97" w14:textId="77777777" w:rsidR="00651ACB" w:rsidRPr="00C0371A" w:rsidRDefault="00651ACB" w:rsidP="00651ACB">
      <w:pPr>
        <w:numPr>
          <w:ilvl w:val="0"/>
          <w:numId w:val="3"/>
        </w:numPr>
        <w:suppressAutoHyphens/>
        <w:jc w:val="both"/>
        <w:rPr>
          <w:rFonts w:ascii="Arial" w:hAnsi="Arial" w:cs="Arial"/>
          <w:b/>
          <w:sz w:val="22"/>
          <w:szCs w:val="22"/>
        </w:rPr>
      </w:pPr>
      <w:r w:rsidRPr="00C0371A">
        <w:rPr>
          <w:rFonts w:ascii="Arial" w:hAnsi="Arial" w:cs="Arial"/>
          <w:sz w:val="22"/>
          <w:szCs w:val="22"/>
        </w:rPr>
        <w:t xml:space="preserve">za sodelovanje z Uradom Vlade Republike Slovenije za komuniciranje, itd. </w:t>
      </w:r>
    </w:p>
    <w:p w14:paraId="0BD4B2B6" w14:textId="77777777" w:rsidR="00651ACB" w:rsidRPr="00C0371A" w:rsidRDefault="00651ACB" w:rsidP="00651ACB">
      <w:pPr>
        <w:jc w:val="both"/>
        <w:rPr>
          <w:rFonts w:ascii="Arial" w:hAnsi="Arial" w:cs="Arial"/>
          <w:sz w:val="22"/>
          <w:szCs w:val="22"/>
        </w:rPr>
      </w:pPr>
    </w:p>
    <w:p w14:paraId="79D8B772"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Tujo splošno javnost v sodelovanju s predstavniki za odnose z javnostmi pristojnih ministrstev obvešča Urad vlade za komuniciranje (v nadaljevanju: UKOM).</w:t>
      </w:r>
    </w:p>
    <w:p w14:paraId="0A028D9F" w14:textId="77777777" w:rsidR="00651ACB" w:rsidRPr="00C0371A" w:rsidRDefault="00651ACB" w:rsidP="00651ACB">
      <w:pPr>
        <w:jc w:val="both"/>
        <w:rPr>
          <w:rFonts w:ascii="Arial" w:hAnsi="Arial" w:cs="Arial"/>
          <w:sz w:val="22"/>
          <w:szCs w:val="22"/>
        </w:rPr>
      </w:pPr>
    </w:p>
    <w:p w14:paraId="1EFFD452"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Obveščanje javnosti ob nesrečah poteka v medijih, ki morajo skladno z Zakonom o medijih na zahtevo državnih organov ter javnih podjetij in javnih zavodov brez odlašanja brezplačno objaviti nujno sporočilo v zvezi z resno ogroženostjo življenja, zdravja ali premoženja ljudi, kulturne in naravne dediščine, ter varnosti države.</w:t>
      </w:r>
    </w:p>
    <w:p w14:paraId="5781132C" w14:textId="77777777" w:rsidR="00651ACB" w:rsidRPr="00C0371A" w:rsidRDefault="00651ACB" w:rsidP="00651ACB">
      <w:pPr>
        <w:jc w:val="both"/>
        <w:rPr>
          <w:rFonts w:ascii="Arial" w:hAnsi="Arial" w:cs="Arial"/>
          <w:b/>
          <w:iCs/>
          <w:sz w:val="22"/>
          <w:szCs w:val="22"/>
        </w:rPr>
      </w:pPr>
    </w:p>
    <w:p w14:paraId="0DC96078" w14:textId="77777777" w:rsidR="00651ACB" w:rsidRPr="00C0371A" w:rsidRDefault="00651ACB" w:rsidP="00651ACB">
      <w:pPr>
        <w:rPr>
          <w:rFonts w:ascii="Arial" w:hAnsi="Arial" w:cs="Arial"/>
          <w:sz w:val="22"/>
          <w:szCs w:val="22"/>
        </w:rPr>
      </w:pPr>
      <w:r w:rsidRPr="00C0371A">
        <w:rPr>
          <w:rFonts w:ascii="Arial" w:hAnsi="Arial" w:cs="Arial"/>
          <w:sz w:val="22"/>
          <w:szCs w:val="22"/>
        </w:rPr>
        <w:t xml:space="preserve">V takih primerih so za takojšnje posredovanje sporočil državnih organov za javnost pristojni: </w:t>
      </w:r>
    </w:p>
    <w:p w14:paraId="01869B23" w14:textId="77777777" w:rsidR="00651ACB" w:rsidRPr="00C0371A" w:rsidRDefault="00651ACB" w:rsidP="00F36B22">
      <w:pPr>
        <w:numPr>
          <w:ilvl w:val="0"/>
          <w:numId w:val="16"/>
        </w:numPr>
        <w:rPr>
          <w:rFonts w:ascii="Arial" w:hAnsi="Arial" w:cs="Arial"/>
          <w:sz w:val="22"/>
          <w:szCs w:val="22"/>
        </w:rPr>
      </w:pPr>
      <w:r w:rsidRPr="00C0371A">
        <w:rPr>
          <w:rFonts w:ascii="Arial" w:hAnsi="Arial" w:cs="Arial"/>
          <w:sz w:val="22"/>
          <w:szCs w:val="22"/>
        </w:rPr>
        <w:t xml:space="preserve">Televizija Slovenija, </w:t>
      </w:r>
    </w:p>
    <w:p w14:paraId="23FA4264" w14:textId="77777777" w:rsidR="00651ACB" w:rsidRPr="00C0371A" w:rsidRDefault="00651ACB" w:rsidP="00F36B22">
      <w:pPr>
        <w:numPr>
          <w:ilvl w:val="0"/>
          <w:numId w:val="16"/>
        </w:numPr>
        <w:rPr>
          <w:rFonts w:ascii="Arial" w:hAnsi="Arial" w:cs="Arial"/>
          <w:sz w:val="22"/>
          <w:szCs w:val="22"/>
        </w:rPr>
      </w:pPr>
      <w:r w:rsidRPr="00C0371A">
        <w:rPr>
          <w:rFonts w:ascii="Arial" w:hAnsi="Arial" w:cs="Arial"/>
          <w:sz w:val="22"/>
          <w:szCs w:val="22"/>
        </w:rPr>
        <w:t xml:space="preserve">Radio Slovenija, </w:t>
      </w:r>
    </w:p>
    <w:p w14:paraId="52D1C467" w14:textId="77777777" w:rsidR="00651ACB" w:rsidRPr="00C0371A" w:rsidRDefault="00651ACB" w:rsidP="00F36B22">
      <w:pPr>
        <w:numPr>
          <w:ilvl w:val="0"/>
          <w:numId w:val="16"/>
        </w:numPr>
        <w:rPr>
          <w:rFonts w:ascii="Arial" w:hAnsi="Arial" w:cs="Arial"/>
          <w:sz w:val="22"/>
          <w:szCs w:val="22"/>
        </w:rPr>
      </w:pPr>
      <w:r w:rsidRPr="00C0371A">
        <w:rPr>
          <w:rFonts w:ascii="Arial" w:hAnsi="Arial" w:cs="Arial"/>
          <w:sz w:val="22"/>
          <w:szCs w:val="22"/>
        </w:rPr>
        <w:t xml:space="preserve">Slovenska tiskovna agencija, </w:t>
      </w:r>
    </w:p>
    <w:p w14:paraId="54689319" w14:textId="77777777" w:rsidR="00651ACB" w:rsidRPr="00C0371A" w:rsidRDefault="00651ACB" w:rsidP="00F36B22">
      <w:pPr>
        <w:numPr>
          <w:ilvl w:val="0"/>
          <w:numId w:val="16"/>
        </w:numPr>
        <w:rPr>
          <w:rFonts w:ascii="Arial" w:hAnsi="Arial" w:cs="Arial"/>
          <w:sz w:val="22"/>
          <w:szCs w:val="22"/>
        </w:rPr>
      </w:pPr>
      <w:r w:rsidRPr="00C0371A">
        <w:rPr>
          <w:rFonts w:ascii="Arial" w:hAnsi="Arial" w:cs="Arial"/>
          <w:sz w:val="22"/>
          <w:szCs w:val="22"/>
        </w:rPr>
        <w:t xml:space="preserve">po potrebi tudi drugi mediji. </w:t>
      </w:r>
    </w:p>
    <w:p w14:paraId="4AE008FD" w14:textId="77777777" w:rsidR="00651ACB" w:rsidRPr="00C0371A" w:rsidRDefault="00651ACB" w:rsidP="00651ACB">
      <w:pPr>
        <w:rPr>
          <w:rFonts w:ascii="Arial" w:hAnsi="Arial" w:cs="Arial"/>
          <w:sz w:val="22"/>
          <w:szCs w:val="22"/>
        </w:rPr>
      </w:pPr>
    </w:p>
    <w:p w14:paraId="0FC5A2C3" w14:textId="77777777" w:rsidR="00651ACB" w:rsidRPr="00C0371A" w:rsidRDefault="00651ACB" w:rsidP="00651ACB">
      <w:pPr>
        <w:rPr>
          <w:rFonts w:ascii="Arial" w:hAnsi="Arial" w:cs="Arial"/>
          <w:sz w:val="22"/>
          <w:szCs w:val="22"/>
        </w:rPr>
      </w:pPr>
      <w:r w:rsidRPr="00C0371A">
        <w:rPr>
          <w:rFonts w:ascii="Arial" w:hAnsi="Arial" w:cs="Arial"/>
          <w:sz w:val="22"/>
          <w:szCs w:val="22"/>
        </w:rPr>
        <w:t>CORS izdaja dnevne in izredne informativne biltene, ki so pripravljeni na podlagi sporočil za javnost na državni ravni in vsebujejo podrobnejše informacije.</w:t>
      </w:r>
    </w:p>
    <w:p w14:paraId="7B3E1DC6" w14:textId="1909240D" w:rsidR="00C0371A" w:rsidRPr="00C0371A" w:rsidRDefault="00C0371A" w:rsidP="00651ACB">
      <w:pPr>
        <w:pStyle w:val="Odstavekseznama"/>
        <w:spacing w:line="240" w:lineRule="auto"/>
        <w:ind w:left="0"/>
        <w:jc w:val="both"/>
        <w:rPr>
          <w:rStyle w:val="Hiperpovezava"/>
          <w:rFonts w:eastAsiaTheme="minorEastAsia" w:cs="Arial"/>
          <w:b/>
          <w:color w:val="auto"/>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7836"/>
      </w:tblGrid>
      <w:tr w:rsidR="00C0371A" w:rsidRPr="00C0371A" w14:paraId="7579F841" w14:textId="77777777" w:rsidTr="001E798D">
        <w:tc>
          <w:tcPr>
            <w:tcW w:w="1121" w:type="dxa"/>
            <w:tcBorders>
              <w:top w:val="single" w:sz="4" w:space="0" w:color="auto"/>
              <w:left w:val="single" w:sz="4" w:space="0" w:color="auto"/>
              <w:bottom w:val="single" w:sz="4" w:space="0" w:color="auto"/>
              <w:right w:val="single" w:sz="4" w:space="0" w:color="auto"/>
            </w:tcBorders>
            <w:shd w:val="clear" w:color="auto" w:fill="auto"/>
          </w:tcPr>
          <w:p w14:paraId="4685DD87" w14:textId="77777777" w:rsidR="00C0371A" w:rsidRPr="00C0371A" w:rsidRDefault="00C0371A" w:rsidP="001E798D">
            <w:pPr>
              <w:rPr>
                <w:rFonts w:ascii="Arial" w:hAnsi="Arial" w:cs="Arial"/>
                <w:sz w:val="20"/>
                <w:szCs w:val="20"/>
              </w:rPr>
            </w:pPr>
            <w:r w:rsidRPr="00C0371A">
              <w:rPr>
                <w:rFonts w:ascii="Arial" w:hAnsi="Arial" w:cs="Arial"/>
                <w:sz w:val="20"/>
                <w:szCs w:val="20"/>
              </w:rPr>
              <w:t>Priloga 2</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18905E2F" w14:textId="77777777" w:rsidR="00C0371A" w:rsidRPr="00C0371A" w:rsidRDefault="00C0371A" w:rsidP="001E798D">
            <w:pPr>
              <w:rPr>
                <w:rFonts w:ascii="Arial" w:hAnsi="Arial" w:cs="Arial"/>
                <w:sz w:val="20"/>
                <w:szCs w:val="20"/>
                <w:lang w:bidi="sl-SI"/>
              </w:rPr>
            </w:pPr>
            <w:r w:rsidRPr="00C0371A">
              <w:rPr>
                <w:rFonts w:ascii="Arial" w:hAnsi="Arial" w:cs="Arial"/>
                <w:sz w:val="20"/>
                <w:szCs w:val="20"/>
                <w:lang w:bidi="sl-SI"/>
              </w:rPr>
              <w:t>Podatki o odgovornih osebah na MVI, ki sodelujejo z mediji in obveščajo javnost</w:t>
            </w:r>
          </w:p>
        </w:tc>
      </w:tr>
    </w:tbl>
    <w:p w14:paraId="6632D0EC" w14:textId="77777777" w:rsidR="00C0371A" w:rsidRPr="00FB20AB" w:rsidRDefault="00C0371A" w:rsidP="00651ACB">
      <w:pPr>
        <w:pStyle w:val="Odstavekseznama"/>
        <w:spacing w:line="240" w:lineRule="auto"/>
        <w:ind w:left="0"/>
        <w:jc w:val="both"/>
        <w:rPr>
          <w:rStyle w:val="Hiperpovezava"/>
          <w:rFonts w:eastAsiaTheme="minorEastAsia" w:cs="Arial"/>
          <w:b/>
          <w:color w:val="auto"/>
          <w:sz w:val="22"/>
          <w:szCs w:val="22"/>
          <w:highlight w:val="yellow"/>
        </w:rPr>
      </w:pPr>
    </w:p>
    <w:p w14:paraId="7BB3C806" w14:textId="150AF367" w:rsidR="00651ACB" w:rsidRPr="00FB20AB" w:rsidRDefault="00651ACB">
      <w:pPr>
        <w:pStyle w:val="Odstavekseznama"/>
        <w:numPr>
          <w:ilvl w:val="2"/>
          <w:numId w:val="43"/>
        </w:numPr>
        <w:jc w:val="both"/>
        <w:rPr>
          <w:rFonts w:cs="Arial"/>
          <w:sz w:val="22"/>
          <w:szCs w:val="22"/>
        </w:rPr>
      </w:pPr>
      <w:r w:rsidRPr="00FB20AB">
        <w:rPr>
          <w:rFonts w:cs="Arial"/>
          <w:sz w:val="22"/>
          <w:szCs w:val="22"/>
        </w:rPr>
        <w:t>Obveščanje javnosti preko spletnega mesta GOV.si</w:t>
      </w:r>
    </w:p>
    <w:p w14:paraId="3B0D9979" w14:textId="77777777" w:rsidR="00651ACB" w:rsidRPr="00FB20AB" w:rsidRDefault="00651ACB" w:rsidP="00651ACB">
      <w:pPr>
        <w:pStyle w:val="Odstavekseznama"/>
        <w:spacing w:line="240" w:lineRule="auto"/>
        <w:ind w:left="0"/>
        <w:jc w:val="both"/>
        <w:rPr>
          <w:rFonts w:cs="Arial"/>
          <w:b/>
          <w:sz w:val="22"/>
          <w:szCs w:val="22"/>
        </w:rPr>
      </w:pPr>
    </w:p>
    <w:p w14:paraId="13C58436" w14:textId="7DC0BB30"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Ministrstvo za </w:t>
      </w:r>
      <w:r w:rsidR="00420276" w:rsidRPr="00C0371A">
        <w:rPr>
          <w:rFonts w:ascii="Arial" w:hAnsi="Arial" w:cs="Arial"/>
          <w:sz w:val="22"/>
          <w:szCs w:val="22"/>
        </w:rPr>
        <w:t xml:space="preserve">vzgojo in </w:t>
      </w:r>
      <w:r w:rsidRPr="00C0371A">
        <w:rPr>
          <w:rFonts w:ascii="Arial" w:hAnsi="Arial" w:cs="Arial"/>
          <w:sz w:val="22"/>
          <w:szCs w:val="22"/>
        </w:rPr>
        <w:t xml:space="preserve">izobraževanje lahko zagotavlja obveščanje javnosti tudi preko osrednjega spletnega mesta državne uprave GOV.SI. Na spletnem mestu se uporabnikom zagotavljajo celostne informacije o delovanju </w:t>
      </w:r>
      <w:r w:rsidR="00420276" w:rsidRPr="00C0371A">
        <w:rPr>
          <w:rFonts w:ascii="Arial" w:hAnsi="Arial" w:cs="Arial"/>
          <w:sz w:val="22"/>
          <w:szCs w:val="22"/>
        </w:rPr>
        <w:t>m</w:t>
      </w:r>
      <w:r w:rsidRPr="00C0371A">
        <w:rPr>
          <w:rFonts w:ascii="Arial" w:hAnsi="Arial" w:cs="Arial"/>
          <w:sz w:val="22"/>
          <w:szCs w:val="22"/>
        </w:rPr>
        <w:t xml:space="preserve">inistrstva v času pred, med in po </w:t>
      </w:r>
      <w:r w:rsidR="00420276" w:rsidRPr="00C0371A">
        <w:rPr>
          <w:rFonts w:ascii="Arial" w:hAnsi="Arial" w:cs="Arial"/>
          <w:sz w:val="22"/>
          <w:szCs w:val="22"/>
        </w:rPr>
        <w:t>pojavih terorizma</w:t>
      </w:r>
      <w:r w:rsidRPr="00C0371A">
        <w:rPr>
          <w:rFonts w:ascii="Arial" w:hAnsi="Arial" w:cs="Arial"/>
          <w:sz w:val="22"/>
          <w:szCs w:val="22"/>
        </w:rPr>
        <w:t xml:space="preserve"> oziroma preklicu ukrepov. </w:t>
      </w:r>
    </w:p>
    <w:p w14:paraId="1B6DC983" w14:textId="77777777" w:rsidR="00651ACB" w:rsidRPr="00C0371A" w:rsidRDefault="00651ACB" w:rsidP="00651ACB">
      <w:pPr>
        <w:jc w:val="both"/>
        <w:rPr>
          <w:rFonts w:ascii="Arial" w:hAnsi="Arial" w:cs="Arial"/>
          <w:sz w:val="22"/>
          <w:szCs w:val="22"/>
        </w:rPr>
      </w:pPr>
    </w:p>
    <w:p w14:paraId="5DD85B6A"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Za neposreden stik s prebivalstvom na prizadetih območjih so zadolženi občinski organi in službe, ki informacije posredujejo preko lokalnih javnih občil in na druge krajevno običajne načine. </w:t>
      </w:r>
    </w:p>
    <w:p w14:paraId="5037CD85" w14:textId="77777777" w:rsidR="00651ACB" w:rsidRPr="00C0371A" w:rsidRDefault="00651ACB" w:rsidP="00651ACB">
      <w:pPr>
        <w:pStyle w:val="Odstavekseznama"/>
        <w:spacing w:line="240" w:lineRule="auto"/>
        <w:ind w:left="0"/>
        <w:jc w:val="both"/>
        <w:rPr>
          <w:rStyle w:val="Hiperpovezava"/>
          <w:rFonts w:eastAsiaTheme="minorEastAsia" w:cs="Arial"/>
          <w:b/>
          <w:color w:val="auto"/>
          <w:sz w:val="22"/>
          <w:szCs w:val="22"/>
          <w:highlight w:val="yellow"/>
        </w:rPr>
      </w:pPr>
    </w:p>
    <w:p w14:paraId="07D44342" w14:textId="77777777" w:rsidR="00651ACB" w:rsidRPr="00C0371A" w:rsidRDefault="00651ACB">
      <w:pPr>
        <w:pStyle w:val="Odstavekseznama"/>
        <w:numPr>
          <w:ilvl w:val="2"/>
          <w:numId w:val="43"/>
        </w:numPr>
        <w:ind w:left="567" w:hanging="567"/>
        <w:jc w:val="both"/>
        <w:rPr>
          <w:rFonts w:cs="Arial"/>
          <w:bCs/>
          <w:sz w:val="22"/>
          <w:szCs w:val="22"/>
          <w:lang w:eastAsia="sl-SI"/>
        </w:rPr>
      </w:pPr>
      <w:r w:rsidRPr="00C0371A">
        <w:rPr>
          <w:rFonts w:cs="Arial"/>
          <w:bCs/>
          <w:sz w:val="22"/>
          <w:szCs w:val="22"/>
        </w:rPr>
        <w:t>Vzpostavitev kontaktne telefonske številke in posebnega e-naslova</w:t>
      </w:r>
    </w:p>
    <w:p w14:paraId="7524E994" w14:textId="77777777" w:rsidR="00651ACB" w:rsidRPr="00C0371A" w:rsidRDefault="00651ACB" w:rsidP="00651ACB">
      <w:pPr>
        <w:pStyle w:val="Odstavekseznama"/>
        <w:spacing w:line="240" w:lineRule="auto"/>
        <w:ind w:left="0"/>
        <w:jc w:val="both"/>
        <w:rPr>
          <w:rFonts w:cs="Arial"/>
          <w:sz w:val="22"/>
          <w:szCs w:val="22"/>
        </w:rPr>
      </w:pPr>
    </w:p>
    <w:p w14:paraId="2421D238" w14:textId="07D2045E" w:rsidR="00651ACB" w:rsidRPr="00C0371A" w:rsidRDefault="00651ACB" w:rsidP="00651ACB">
      <w:pPr>
        <w:suppressAutoHyphens/>
        <w:jc w:val="both"/>
        <w:rPr>
          <w:rFonts w:ascii="Arial" w:hAnsi="Arial" w:cs="Arial"/>
          <w:sz w:val="22"/>
          <w:szCs w:val="22"/>
        </w:rPr>
      </w:pPr>
      <w:r w:rsidRPr="00C0371A">
        <w:rPr>
          <w:rFonts w:ascii="Arial" w:hAnsi="Arial" w:cs="Arial"/>
          <w:sz w:val="22"/>
          <w:szCs w:val="22"/>
        </w:rPr>
        <w:t xml:space="preserve">Za informacije s področja delovanja </w:t>
      </w:r>
      <w:r w:rsidR="00420276" w:rsidRPr="00C0371A">
        <w:rPr>
          <w:rFonts w:ascii="Arial" w:hAnsi="Arial" w:cs="Arial"/>
          <w:sz w:val="22"/>
          <w:szCs w:val="22"/>
        </w:rPr>
        <w:t>MVI</w:t>
      </w:r>
      <w:r w:rsidRPr="00C0371A">
        <w:rPr>
          <w:rFonts w:ascii="Arial" w:hAnsi="Arial" w:cs="Arial"/>
          <w:sz w:val="22"/>
          <w:szCs w:val="22"/>
        </w:rPr>
        <w:t xml:space="preserve"> ob </w:t>
      </w:r>
      <w:r w:rsidR="00420276" w:rsidRPr="00C0371A">
        <w:rPr>
          <w:rFonts w:ascii="Arial" w:hAnsi="Arial" w:cs="Arial"/>
          <w:sz w:val="22"/>
          <w:szCs w:val="22"/>
        </w:rPr>
        <w:t>pojavu terorizma, o terorističnem napadu ali dogodku,</w:t>
      </w:r>
      <w:r w:rsidRPr="00C0371A">
        <w:rPr>
          <w:rFonts w:ascii="Arial" w:hAnsi="Arial" w:cs="Arial"/>
          <w:sz w:val="22"/>
          <w:szCs w:val="22"/>
        </w:rPr>
        <w:t xml:space="preserve"> se lahko vzpostavi kontaktna telefonska številka in poseben e-naslov, preko katerega se odgovarja državljanom na vprašanja vezana na izvajanje vzgojno izobraževalne dejavnosti. </w:t>
      </w:r>
    </w:p>
    <w:p w14:paraId="7190FE80" w14:textId="7E3A8FD6" w:rsidR="00C0371A" w:rsidRDefault="00C0371A" w:rsidP="00651ACB">
      <w:pPr>
        <w:rPr>
          <w:rFonts w:ascii="Arial" w:hAnsi="Arial"/>
        </w:rPr>
      </w:pPr>
    </w:p>
    <w:p w14:paraId="27AD0013" w14:textId="32E8B225" w:rsidR="005717AF" w:rsidRDefault="005717AF" w:rsidP="00651ACB">
      <w:pPr>
        <w:rPr>
          <w:rFonts w:ascii="Arial" w:hAnsi="Arial"/>
        </w:rPr>
      </w:pPr>
    </w:p>
    <w:p w14:paraId="2406F5BB" w14:textId="77777777" w:rsidR="005717AF" w:rsidRPr="00C0371A" w:rsidRDefault="005717AF" w:rsidP="00651ACB">
      <w:pPr>
        <w:rPr>
          <w:rFonts w:ascii="Arial" w:hAnsi="Arial"/>
        </w:rPr>
      </w:pPr>
    </w:p>
    <w:p w14:paraId="62F8E3D3" w14:textId="77777777" w:rsidR="00651ACB" w:rsidRPr="00C0371A" w:rsidRDefault="00651ACB">
      <w:pPr>
        <w:pStyle w:val="Odstavekseznama"/>
        <w:numPr>
          <w:ilvl w:val="2"/>
          <w:numId w:val="43"/>
        </w:numPr>
        <w:ind w:left="567" w:hanging="567"/>
        <w:jc w:val="both"/>
        <w:rPr>
          <w:rFonts w:cs="Arial"/>
          <w:bCs/>
          <w:sz w:val="22"/>
          <w:szCs w:val="22"/>
          <w:lang w:eastAsia="sl-SI"/>
        </w:rPr>
      </w:pPr>
      <w:r w:rsidRPr="00C0371A">
        <w:rPr>
          <w:rFonts w:cs="Arial"/>
          <w:bCs/>
          <w:iCs/>
          <w:sz w:val="22"/>
          <w:szCs w:val="22"/>
          <w:lang w:eastAsia="sl-SI"/>
        </w:rPr>
        <w:lastRenderedPageBreak/>
        <w:t>Odgovarjanje na običajna elektronska sporočila strank in telefonske klice</w:t>
      </w:r>
    </w:p>
    <w:p w14:paraId="014902AD" w14:textId="77777777" w:rsidR="00651ACB" w:rsidRPr="00C0371A" w:rsidRDefault="00651ACB" w:rsidP="00651ACB">
      <w:pPr>
        <w:jc w:val="both"/>
        <w:rPr>
          <w:rFonts w:ascii="Arial" w:hAnsi="Arial" w:cs="Arial"/>
          <w:b/>
          <w:iCs/>
          <w:sz w:val="22"/>
          <w:szCs w:val="22"/>
        </w:rPr>
      </w:pPr>
    </w:p>
    <w:p w14:paraId="68F86556" w14:textId="36A45E99" w:rsidR="00651ACB" w:rsidRPr="00C0371A" w:rsidRDefault="00651ACB" w:rsidP="00651ACB">
      <w:pPr>
        <w:jc w:val="both"/>
        <w:rPr>
          <w:rFonts w:ascii="Arial" w:hAnsi="Arial" w:cs="Arial"/>
          <w:iCs/>
          <w:sz w:val="22"/>
          <w:szCs w:val="22"/>
        </w:rPr>
      </w:pPr>
      <w:r w:rsidRPr="00C0371A">
        <w:rPr>
          <w:rFonts w:ascii="Arial" w:hAnsi="Arial" w:cs="Arial"/>
          <w:iCs/>
          <w:sz w:val="22"/>
          <w:szCs w:val="22"/>
        </w:rPr>
        <w:t>Vsi direktorati, notranje organizacijske enote in organi v sestavi M</w:t>
      </w:r>
      <w:r w:rsidR="00420276" w:rsidRPr="00C0371A">
        <w:rPr>
          <w:rFonts w:ascii="Arial" w:hAnsi="Arial" w:cs="Arial"/>
          <w:iCs/>
          <w:sz w:val="22"/>
          <w:szCs w:val="22"/>
        </w:rPr>
        <w:t xml:space="preserve">VI </w:t>
      </w:r>
      <w:r w:rsidRPr="00C0371A">
        <w:rPr>
          <w:rFonts w:ascii="Arial" w:hAnsi="Arial" w:cs="Arial"/>
          <w:iCs/>
          <w:sz w:val="22"/>
          <w:szCs w:val="22"/>
        </w:rPr>
        <w:t xml:space="preserve">lahko </w:t>
      </w:r>
      <w:r w:rsidR="00420276" w:rsidRPr="00C0371A">
        <w:rPr>
          <w:rFonts w:ascii="Arial" w:hAnsi="Arial" w:cs="Arial"/>
          <w:sz w:val="22"/>
          <w:szCs w:val="22"/>
        </w:rPr>
        <w:t>ob uporabi orožja ali sredstev za množično uničevanje v teroristične namene oziroma ob terorističnem napadu s klasičnimi sredstvi</w:t>
      </w:r>
      <w:r w:rsidR="00420276" w:rsidRPr="00C0371A">
        <w:rPr>
          <w:rFonts w:ascii="Arial" w:hAnsi="Arial" w:cs="Arial"/>
          <w:iCs/>
          <w:sz w:val="22"/>
          <w:szCs w:val="22"/>
        </w:rPr>
        <w:t xml:space="preserve"> </w:t>
      </w:r>
      <w:r w:rsidRPr="00C0371A">
        <w:rPr>
          <w:rFonts w:ascii="Arial" w:hAnsi="Arial" w:cs="Arial"/>
          <w:iCs/>
          <w:sz w:val="22"/>
          <w:szCs w:val="22"/>
        </w:rPr>
        <w:t>oziroma</w:t>
      </w:r>
      <w:r w:rsidRPr="00C0371A">
        <w:rPr>
          <w:rFonts w:ascii="Arial" w:hAnsi="Arial" w:cs="Arial"/>
          <w:sz w:val="22"/>
          <w:szCs w:val="22"/>
          <w:shd w:val="clear" w:color="auto" w:fill="FFFFFF"/>
        </w:rPr>
        <w:t xml:space="preserve"> aktiviranju </w:t>
      </w:r>
      <w:r w:rsidR="00420276" w:rsidRPr="00C0371A">
        <w:rPr>
          <w:rFonts w:ascii="Arial" w:hAnsi="Arial" w:cs="Arial"/>
          <w:sz w:val="22"/>
          <w:szCs w:val="22"/>
          <w:shd w:val="clear" w:color="auto" w:fill="FFFFFF"/>
        </w:rPr>
        <w:t>navedenega d</w:t>
      </w:r>
      <w:r w:rsidRPr="00C0371A">
        <w:rPr>
          <w:rFonts w:ascii="Arial" w:hAnsi="Arial" w:cs="Arial"/>
          <w:sz w:val="22"/>
          <w:szCs w:val="22"/>
          <w:shd w:val="clear" w:color="auto" w:fill="FFFFFF"/>
        </w:rPr>
        <w:t xml:space="preserve">ržavnega načrta, </w:t>
      </w:r>
      <w:r w:rsidRPr="00C0371A">
        <w:rPr>
          <w:rFonts w:ascii="Arial" w:hAnsi="Arial" w:cs="Arial"/>
          <w:iCs/>
          <w:sz w:val="22"/>
          <w:szCs w:val="22"/>
        </w:rPr>
        <w:t xml:space="preserve">sproti in ažurno odgovarjajo na vprašanja, ki bodo prihajala na e-naslov ministrstva in preko telefonov. </w:t>
      </w:r>
    </w:p>
    <w:p w14:paraId="1C5480D1" w14:textId="77777777" w:rsidR="00651ACB" w:rsidRPr="00C0371A" w:rsidRDefault="00651ACB" w:rsidP="00651ACB">
      <w:pPr>
        <w:jc w:val="both"/>
        <w:rPr>
          <w:rFonts w:ascii="Arial" w:hAnsi="Arial" w:cs="Arial"/>
          <w:iCs/>
          <w:sz w:val="22"/>
          <w:szCs w:val="22"/>
        </w:rPr>
      </w:pPr>
    </w:p>
    <w:p w14:paraId="70DE986E" w14:textId="77777777" w:rsidR="00651ACB" w:rsidRPr="00C0371A" w:rsidRDefault="00651ACB" w:rsidP="00651ACB">
      <w:pPr>
        <w:jc w:val="both"/>
        <w:rPr>
          <w:rFonts w:ascii="Arial" w:hAnsi="Arial" w:cs="Arial"/>
          <w:iCs/>
          <w:sz w:val="22"/>
          <w:szCs w:val="22"/>
        </w:rPr>
      </w:pPr>
      <w:r w:rsidRPr="00C0371A">
        <w:rPr>
          <w:rFonts w:ascii="Arial" w:hAnsi="Arial" w:cs="Arial"/>
          <w:iCs/>
          <w:sz w:val="22"/>
          <w:szCs w:val="22"/>
        </w:rPr>
        <w:t xml:space="preserve">Vse te enote dnevno, med tistimi zaposlenimi, ki so na delovnem mestu, določijo dežurne osebe za prejemanje telefonskih klicev in podajanje ustreznih pojasnil strankam, ravnateljem, staršem, predstavnikom občin in drugim. </w:t>
      </w:r>
    </w:p>
    <w:p w14:paraId="268AB13E" w14:textId="77777777" w:rsidR="00651ACB" w:rsidRPr="00C0371A" w:rsidRDefault="00651ACB" w:rsidP="00651ACB">
      <w:pPr>
        <w:jc w:val="both"/>
        <w:rPr>
          <w:rFonts w:ascii="Arial" w:hAnsi="Arial" w:cs="Arial"/>
          <w:iCs/>
          <w:sz w:val="22"/>
          <w:szCs w:val="22"/>
        </w:rPr>
      </w:pPr>
    </w:p>
    <w:p w14:paraId="31BE65F9" w14:textId="77777777" w:rsidR="00651ACB" w:rsidRPr="00C0371A" w:rsidRDefault="00651ACB" w:rsidP="00651ACB">
      <w:pPr>
        <w:jc w:val="both"/>
        <w:rPr>
          <w:rFonts w:ascii="Arial" w:hAnsi="Arial" w:cs="Arial"/>
          <w:iCs/>
          <w:sz w:val="22"/>
          <w:szCs w:val="22"/>
        </w:rPr>
      </w:pPr>
      <w:r w:rsidRPr="00C0371A">
        <w:rPr>
          <w:rFonts w:ascii="Arial" w:hAnsi="Arial" w:cs="Arial"/>
          <w:iCs/>
          <w:sz w:val="22"/>
          <w:szCs w:val="22"/>
        </w:rPr>
        <w:t>Na elektronska sporočila strank pa lahko odgovarjajo tudi zaposleni, ki opravljajo delo od doma. Vse odgovore se zainteresirani javnosti posredujejo sproti, da ne prihaja do zaostankov.</w:t>
      </w:r>
    </w:p>
    <w:p w14:paraId="705AE21D" w14:textId="77777777" w:rsidR="00651ACB" w:rsidRPr="00C0371A" w:rsidRDefault="00651ACB" w:rsidP="00651ACB">
      <w:pPr>
        <w:pStyle w:val="Odstavekseznama"/>
        <w:spacing w:line="240" w:lineRule="auto"/>
        <w:ind w:left="0"/>
        <w:jc w:val="both"/>
        <w:rPr>
          <w:rStyle w:val="Hiperpovezava"/>
          <w:rFonts w:eastAsiaTheme="minorEastAsia" w:cs="Arial"/>
          <w:bCs/>
          <w:color w:val="auto"/>
          <w:sz w:val="22"/>
          <w:szCs w:val="22"/>
          <w:highlight w:val="yellow"/>
        </w:rPr>
      </w:pPr>
    </w:p>
    <w:p w14:paraId="69A15883" w14:textId="77777777" w:rsidR="00651ACB" w:rsidRPr="00C0371A" w:rsidRDefault="00651ACB">
      <w:pPr>
        <w:pStyle w:val="Odstavekseznama"/>
        <w:numPr>
          <w:ilvl w:val="2"/>
          <w:numId w:val="43"/>
        </w:numPr>
        <w:ind w:left="567" w:hanging="567"/>
        <w:jc w:val="both"/>
        <w:rPr>
          <w:rFonts w:cs="Arial"/>
          <w:bCs/>
          <w:sz w:val="22"/>
          <w:szCs w:val="22"/>
          <w:lang w:eastAsia="sl-SI"/>
        </w:rPr>
      </w:pPr>
      <w:r w:rsidRPr="00C0371A">
        <w:rPr>
          <w:rFonts w:cs="Arial"/>
          <w:bCs/>
          <w:iCs/>
          <w:sz w:val="22"/>
          <w:szCs w:val="22"/>
          <w:lang w:eastAsia="sl-SI"/>
        </w:rPr>
        <w:t>Drugo pomembno obveščanje javnosti</w:t>
      </w:r>
    </w:p>
    <w:p w14:paraId="6DCD7BAB" w14:textId="77777777" w:rsidR="00651ACB" w:rsidRPr="00C0371A" w:rsidRDefault="00651ACB" w:rsidP="00651ACB">
      <w:pPr>
        <w:jc w:val="both"/>
        <w:rPr>
          <w:rFonts w:ascii="Arial" w:hAnsi="Arial" w:cs="Arial"/>
          <w:bCs/>
          <w:iCs/>
          <w:sz w:val="22"/>
          <w:szCs w:val="22"/>
        </w:rPr>
      </w:pPr>
    </w:p>
    <w:p w14:paraId="7F0E4667" w14:textId="127D4BA8"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Ministrstvo za </w:t>
      </w:r>
      <w:r w:rsidR="00420276" w:rsidRPr="00C0371A">
        <w:rPr>
          <w:rFonts w:ascii="Arial" w:hAnsi="Arial" w:cs="Arial"/>
          <w:sz w:val="22"/>
          <w:szCs w:val="22"/>
        </w:rPr>
        <w:t xml:space="preserve">vzgojo in </w:t>
      </w:r>
      <w:r w:rsidRPr="00C0371A">
        <w:rPr>
          <w:rFonts w:ascii="Arial" w:hAnsi="Arial" w:cs="Arial"/>
          <w:sz w:val="22"/>
          <w:szCs w:val="22"/>
        </w:rPr>
        <w:t xml:space="preserve">izobraževanje lahko preko svojih spletnih strani ali kako drugače javnost informira in obvešča še drugih pomembnih dejavnostih, kot npr.: </w:t>
      </w:r>
    </w:p>
    <w:p w14:paraId="61AFE436" w14:textId="3A0DDAEE" w:rsidR="00651ACB" w:rsidRPr="00C0371A" w:rsidRDefault="00651ACB" w:rsidP="00F36B22">
      <w:pPr>
        <w:pStyle w:val="Odstavekseznama"/>
        <w:numPr>
          <w:ilvl w:val="0"/>
          <w:numId w:val="11"/>
        </w:numPr>
        <w:spacing w:line="240" w:lineRule="auto"/>
        <w:ind w:left="426"/>
        <w:rPr>
          <w:rFonts w:cs="Arial"/>
          <w:sz w:val="22"/>
          <w:szCs w:val="22"/>
        </w:rPr>
      </w:pPr>
      <w:r w:rsidRPr="00C0371A">
        <w:rPr>
          <w:rFonts w:cs="Arial"/>
          <w:sz w:val="22"/>
          <w:szCs w:val="22"/>
        </w:rPr>
        <w:t xml:space="preserve">o začasni prekinitvi izvajanja strokovnih izpitov </w:t>
      </w:r>
      <w:r w:rsidRPr="00C0371A">
        <w:rPr>
          <w:rFonts w:cs="Arial"/>
          <w:sz w:val="22"/>
          <w:szCs w:val="22"/>
          <w:shd w:val="clear" w:color="auto" w:fill="FFFFFF"/>
        </w:rPr>
        <w:t>na področju vzgoje in izobraževanja</w:t>
      </w:r>
      <w:r w:rsidR="005717AF">
        <w:rPr>
          <w:rFonts w:cs="Arial"/>
          <w:sz w:val="22"/>
          <w:szCs w:val="22"/>
          <w:shd w:val="clear" w:color="auto" w:fill="FFFFFF"/>
        </w:rPr>
        <w:t>,</w:t>
      </w:r>
    </w:p>
    <w:p w14:paraId="33D2E321" w14:textId="21D6DB91" w:rsidR="00651ACB" w:rsidRPr="00C0371A" w:rsidRDefault="00651ACB" w:rsidP="00F36B22">
      <w:pPr>
        <w:pStyle w:val="Odstavekseznama"/>
        <w:numPr>
          <w:ilvl w:val="0"/>
          <w:numId w:val="11"/>
        </w:numPr>
        <w:spacing w:line="240" w:lineRule="auto"/>
        <w:ind w:left="426"/>
        <w:rPr>
          <w:rFonts w:cs="Arial"/>
          <w:sz w:val="22"/>
          <w:szCs w:val="22"/>
        </w:rPr>
      </w:pPr>
      <w:r w:rsidRPr="00C0371A">
        <w:rPr>
          <w:rFonts w:cs="Arial"/>
          <w:sz w:val="22"/>
          <w:szCs w:val="22"/>
        </w:rPr>
        <w:t>o prekinitve rokov posameznih javnih razpisov</w:t>
      </w:r>
      <w:r w:rsidR="005717AF">
        <w:rPr>
          <w:rFonts w:cs="Arial"/>
          <w:sz w:val="22"/>
          <w:szCs w:val="22"/>
        </w:rPr>
        <w:t>,</w:t>
      </w:r>
    </w:p>
    <w:p w14:paraId="3C6037F7" w14:textId="77777777" w:rsidR="00651ACB" w:rsidRPr="00C0371A" w:rsidRDefault="00651ACB" w:rsidP="00F36B22">
      <w:pPr>
        <w:pStyle w:val="Odstavekseznama"/>
        <w:numPr>
          <w:ilvl w:val="0"/>
          <w:numId w:val="11"/>
        </w:numPr>
        <w:spacing w:line="240" w:lineRule="auto"/>
        <w:ind w:left="426"/>
        <w:rPr>
          <w:rFonts w:cs="Arial"/>
          <w:sz w:val="22"/>
          <w:szCs w:val="22"/>
        </w:rPr>
      </w:pPr>
      <w:r w:rsidRPr="00C0371A">
        <w:rPr>
          <w:rFonts w:cs="Arial"/>
          <w:sz w:val="22"/>
          <w:szCs w:val="22"/>
        </w:rPr>
        <w:t>o prekinitvi teka rokov za pritožbe in dopolnitve k vlogam v upravnem postopku, itd.</w:t>
      </w:r>
    </w:p>
    <w:p w14:paraId="524FC370" w14:textId="77777777" w:rsidR="00651ACB" w:rsidRPr="00C0371A" w:rsidRDefault="00651ACB" w:rsidP="00651ACB">
      <w:pPr>
        <w:jc w:val="both"/>
        <w:rPr>
          <w:rFonts w:ascii="Arial" w:hAnsi="Arial" w:cs="Arial"/>
          <w:sz w:val="22"/>
          <w:szCs w:val="22"/>
        </w:rPr>
      </w:pPr>
    </w:p>
    <w:p w14:paraId="59098F2E" w14:textId="44ACE270"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Prav tako lahko Ministrstvo za </w:t>
      </w:r>
      <w:r w:rsidR="00420276" w:rsidRPr="00C0371A">
        <w:rPr>
          <w:rFonts w:ascii="Arial" w:hAnsi="Arial" w:cs="Arial"/>
          <w:sz w:val="22"/>
          <w:szCs w:val="22"/>
        </w:rPr>
        <w:t xml:space="preserve">vzgojo in </w:t>
      </w:r>
      <w:r w:rsidRPr="00C0371A">
        <w:rPr>
          <w:rFonts w:ascii="Arial" w:hAnsi="Arial" w:cs="Arial"/>
          <w:sz w:val="22"/>
          <w:szCs w:val="22"/>
        </w:rPr>
        <w:t>izobraževanje podaja svojim zavodom razne preliminarne usmeritve.</w:t>
      </w:r>
    </w:p>
    <w:p w14:paraId="5EC6BC57" w14:textId="77777777" w:rsidR="00651ACB" w:rsidRPr="00C0371A" w:rsidRDefault="00651ACB" w:rsidP="00651ACB">
      <w:pPr>
        <w:jc w:val="both"/>
        <w:rPr>
          <w:rFonts w:ascii="Arial" w:hAnsi="Arial" w:cs="Arial"/>
          <w:sz w:val="22"/>
          <w:szCs w:val="22"/>
        </w:rPr>
      </w:pPr>
    </w:p>
    <w:p w14:paraId="09342D46" w14:textId="20D62F7A" w:rsidR="00651ACB" w:rsidRPr="00C0371A" w:rsidRDefault="00651ACB">
      <w:pPr>
        <w:pStyle w:val="Odstavekseznama"/>
        <w:numPr>
          <w:ilvl w:val="1"/>
          <w:numId w:val="43"/>
        </w:numPr>
        <w:jc w:val="both"/>
        <w:rPr>
          <w:rFonts w:cs="Arial"/>
          <w:b/>
          <w:sz w:val="22"/>
          <w:szCs w:val="22"/>
        </w:rPr>
      </w:pPr>
      <w:r w:rsidRPr="00C0371A">
        <w:rPr>
          <w:rFonts w:cs="Arial"/>
          <w:b/>
          <w:iCs/>
          <w:sz w:val="22"/>
          <w:szCs w:val="22"/>
        </w:rPr>
        <w:t>O</w:t>
      </w:r>
      <w:r w:rsidR="00054F83" w:rsidRPr="00C0371A">
        <w:rPr>
          <w:rFonts w:cs="Arial"/>
          <w:b/>
          <w:iCs/>
          <w:sz w:val="22"/>
          <w:szCs w:val="22"/>
        </w:rPr>
        <w:t xml:space="preserve">bveščanje strokovne javnosti in zavodov s področja vzgoje in izobraževanja ter podajanje strokovnih usmeritev in priporočil </w:t>
      </w:r>
    </w:p>
    <w:p w14:paraId="31B99DD6" w14:textId="77777777" w:rsidR="00651ACB" w:rsidRPr="00C0371A" w:rsidRDefault="00651ACB" w:rsidP="00651ACB">
      <w:pPr>
        <w:jc w:val="both"/>
        <w:rPr>
          <w:rFonts w:ascii="Arial" w:hAnsi="Arial" w:cs="Arial"/>
          <w:bCs/>
          <w:iCs/>
          <w:sz w:val="22"/>
          <w:szCs w:val="22"/>
        </w:rPr>
      </w:pPr>
    </w:p>
    <w:p w14:paraId="5C9422F2" w14:textId="4961FB79" w:rsidR="00651ACB" w:rsidRPr="00C0371A" w:rsidRDefault="00651ACB">
      <w:pPr>
        <w:pStyle w:val="Odstavekseznama"/>
        <w:numPr>
          <w:ilvl w:val="2"/>
          <w:numId w:val="44"/>
        </w:numPr>
        <w:ind w:left="142" w:hanging="142"/>
        <w:jc w:val="both"/>
        <w:rPr>
          <w:rFonts w:cs="Arial"/>
          <w:bCs/>
          <w:sz w:val="22"/>
          <w:szCs w:val="22"/>
        </w:rPr>
      </w:pPr>
      <w:r w:rsidRPr="00C0371A">
        <w:rPr>
          <w:rFonts w:cs="Arial"/>
          <w:bCs/>
          <w:iCs/>
          <w:sz w:val="22"/>
          <w:szCs w:val="22"/>
        </w:rPr>
        <w:t xml:space="preserve">Obveščanje in informiranje zavodov, s področja </w:t>
      </w:r>
      <w:r w:rsidR="00921F56" w:rsidRPr="00C0371A">
        <w:rPr>
          <w:rFonts w:cs="Arial"/>
          <w:bCs/>
          <w:iCs/>
          <w:sz w:val="22"/>
          <w:szCs w:val="22"/>
        </w:rPr>
        <w:t xml:space="preserve">vzgoje in </w:t>
      </w:r>
      <w:r w:rsidRPr="00C0371A">
        <w:rPr>
          <w:rFonts w:cs="Arial"/>
          <w:bCs/>
          <w:iCs/>
          <w:sz w:val="22"/>
          <w:szCs w:val="22"/>
        </w:rPr>
        <w:t xml:space="preserve">izobraževanja </w:t>
      </w:r>
    </w:p>
    <w:p w14:paraId="5B03F404" w14:textId="77777777" w:rsidR="00054F83" w:rsidRPr="00C0371A" w:rsidRDefault="00054F83" w:rsidP="00651ACB">
      <w:pPr>
        <w:autoSpaceDE w:val="0"/>
        <w:autoSpaceDN w:val="0"/>
        <w:adjustRightInd w:val="0"/>
        <w:jc w:val="both"/>
        <w:rPr>
          <w:rFonts w:ascii="Arial" w:hAnsi="Arial" w:cs="Arial"/>
          <w:b/>
          <w:iCs/>
          <w:sz w:val="22"/>
          <w:szCs w:val="22"/>
        </w:rPr>
      </w:pPr>
    </w:p>
    <w:p w14:paraId="336A0542" w14:textId="1918EDD5" w:rsidR="00651ACB" w:rsidRPr="00C0371A" w:rsidRDefault="00054F83" w:rsidP="00651ACB">
      <w:pPr>
        <w:autoSpaceDE w:val="0"/>
        <w:autoSpaceDN w:val="0"/>
        <w:adjustRightInd w:val="0"/>
        <w:jc w:val="both"/>
        <w:rPr>
          <w:rFonts w:ascii="Arial" w:hAnsi="Arial" w:cs="Arial"/>
          <w:sz w:val="22"/>
          <w:szCs w:val="20"/>
        </w:rPr>
      </w:pPr>
      <w:r w:rsidRPr="00C0371A">
        <w:rPr>
          <w:rFonts w:ascii="Arial" w:hAnsi="Arial" w:cs="Arial"/>
          <w:bCs/>
          <w:iCs/>
          <w:sz w:val="22"/>
          <w:szCs w:val="22"/>
        </w:rPr>
        <w:t>Pojavi in dejanja terorizma</w:t>
      </w:r>
      <w:r w:rsidRPr="00C0371A">
        <w:rPr>
          <w:rFonts w:ascii="Arial" w:hAnsi="Arial" w:cs="Arial"/>
          <w:b/>
          <w:iCs/>
          <w:sz w:val="22"/>
          <w:szCs w:val="22"/>
        </w:rPr>
        <w:t xml:space="preserve"> </w:t>
      </w:r>
      <w:r w:rsidR="00651ACB" w:rsidRPr="00C0371A">
        <w:rPr>
          <w:rFonts w:ascii="Arial" w:hAnsi="Arial" w:cs="Arial"/>
          <w:sz w:val="22"/>
          <w:szCs w:val="20"/>
        </w:rPr>
        <w:t>zahtevajo hitre prilagoditve na novo stanje, saj je potrebno zagotoviti tehnične in programske osnove za izvedbo pouka na daljavo, prilagoditi zakonske podlage in opredeliti na novo nekatera pravila za izvajanje in prilagajanje pouka na daljavo, za zaključevanje ocen ob koncu pouka, za premikanje rokov izvedbe pouka in vseh vidikov zaključevanja izobraževanja in podobno.</w:t>
      </w:r>
    </w:p>
    <w:p w14:paraId="055885E7" w14:textId="77777777" w:rsidR="00651ACB" w:rsidRPr="00C0371A" w:rsidRDefault="00651ACB" w:rsidP="00651ACB">
      <w:pPr>
        <w:jc w:val="both"/>
        <w:rPr>
          <w:rFonts w:ascii="Arial" w:hAnsi="Arial" w:cs="Arial"/>
          <w:sz w:val="20"/>
          <w:szCs w:val="22"/>
        </w:rPr>
      </w:pPr>
    </w:p>
    <w:p w14:paraId="3015A8FD"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Obveščanje organizacij, ki opravljajo dejavnosti izobraževanja ter druge organizacije, ki so v pristojnosti resornega ministrstva, o nevarnosti in o napotkih za preventivne in zaščitne ukrepe lahko poteka preko javnih občil na način, ki je predviden za obveščanje splošne javnosti ali pa še posebej, preko raznih okrožnic, navodil, priporočil, elektronsko, telefonsko in podobno.</w:t>
      </w:r>
    </w:p>
    <w:p w14:paraId="4A00C2FB" w14:textId="77777777" w:rsidR="00651ACB" w:rsidRPr="00C0371A" w:rsidRDefault="00651ACB" w:rsidP="00651ACB">
      <w:pPr>
        <w:jc w:val="both"/>
        <w:rPr>
          <w:rFonts w:ascii="Arial" w:hAnsi="Arial" w:cs="Arial"/>
          <w:bCs/>
          <w:sz w:val="22"/>
          <w:szCs w:val="22"/>
        </w:rPr>
      </w:pPr>
    </w:p>
    <w:p w14:paraId="1A45058E" w14:textId="2330C57B" w:rsidR="00651ACB" w:rsidRPr="00C0371A" w:rsidRDefault="00651ACB">
      <w:pPr>
        <w:numPr>
          <w:ilvl w:val="2"/>
          <w:numId w:val="44"/>
        </w:numPr>
        <w:ind w:left="567" w:hanging="567"/>
        <w:jc w:val="both"/>
        <w:rPr>
          <w:rFonts w:ascii="Arial" w:hAnsi="Arial" w:cs="Arial"/>
          <w:bCs/>
          <w:sz w:val="22"/>
          <w:szCs w:val="22"/>
        </w:rPr>
      </w:pPr>
      <w:r w:rsidRPr="00C0371A">
        <w:rPr>
          <w:rFonts w:ascii="Arial" w:hAnsi="Arial" w:cs="Arial"/>
          <w:bCs/>
          <w:sz w:val="22"/>
          <w:szCs w:val="22"/>
        </w:rPr>
        <w:t>Strokovna priporočila in smernice za posamezna temeljna področja vzgoje in izobraževanja</w:t>
      </w:r>
    </w:p>
    <w:p w14:paraId="64F2E16A" w14:textId="77777777" w:rsidR="00651ACB" w:rsidRPr="00C0371A" w:rsidRDefault="00651ACB" w:rsidP="00651ACB">
      <w:pPr>
        <w:jc w:val="both"/>
        <w:rPr>
          <w:rFonts w:ascii="Arial" w:hAnsi="Arial" w:cs="Arial"/>
          <w:bCs/>
          <w:iCs/>
          <w:sz w:val="22"/>
          <w:szCs w:val="22"/>
        </w:rPr>
      </w:pPr>
    </w:p>
    <w:p w14:paraId="54BE8EA0" w14:textId="2BA74909" w:rsidR="00651ACB" w:rsidRPr="00C0371A" w:rsidRDefault="00651ACB" w:rsidP="00651ACB">
      <w:pPr>
        <w:jc w:val="both"/>
        <w:rPr>
          <w:rFonts w:ascii="Arial" w:hAnsi="Arial" w:cs="Arial"/>
          <w:iCs/>
          <w:sz w:val="22"/>
          <w:szCs w:val="22"/>
        </w:rPr>
      </w:pPr>
      <w:r w:rsidRPr="00C0371A">
        <w:rPr>
          <w:rFonts w:ascii="Arial" w:hAnsi="Arial" w:cs="Arial"/>
          <w:sz w:val="22"/>
          <w:szCs w:val="22"/>
        </w:rPr>
        <w:t>Ministrstvo za</w:t>
      </w:r>
      <w:r w:rsidR="00054F83" w:rsidRPr="00C0371A">
        <w:rPr>
          <w:rFonts w:ascii="Arial" w:hAnsi="Arial" w:cs="Arial"/>
          <w:sz w:val="22"/>
          <w:szCs w:val="22"/>
        </w:rPr>
        <w:t xml:space="preserve"> vzgojo in</w:t>
      </w:r>
      <w:r w:rsidRPr="00C0371A">
        <w:rPr>
          <w:rFonts w:ascii="Arial" w:hAnsi="Arial" w:cs="Arial"/>
          <w:sz w:val="22"/>
          <w:szCs w:val="22"/>
        </w:rPr>
        <w:t xml:space="preserve"> izobraževanje</w:t>
      </w:r>
      <w:r w:rsidRPr="00C0371A">
        <w:rPr>
          <w:rFonts w:ascii="Arial" w:hAnsi="Arial" w:cs="Arial"/>
          <w:iCs/>
          <w:sz w:val="22"/>
          <w:szCs w:val="22"/>
        </w:rPr>
        <w:t xml:space="preserve"> ob </w:t>
      </w:r>
      <w:r w:rsidR="00054F83" w:rsidRPr="00C0371A">
        <w:rPr>
          <w:rFonts w:ascii="Arial" w:hAnsi="Arial" w:cs="Arial"/>
          <w:iCs/>
          <w:sz w:val="22"/>
          <w:szCs w:val="22"/>
        </w:rPr>
        <w:t>terorizmu</w:t>
      </w:r>
      <w:r w:rsidRPr="00C0371A">
        <w:rPr>
          <w:rFonts w:ascii="Arial" w:hAnsi="Arial" w:cs="Arial"/>
          <w:iCs/>
          <w:sz w:val="22"/>
          <w:szCs w:val="22"/>
        </w:rPr>
        <w:t xml:space="preserve"> sproti in redno </w:t>
      </w:r>
      <w:r w:rsidRPr="00C0371A">
        <w:rPr>
          <w:rFonts w:ascii="Arial" w:hAnsi="Arial" w:cs="Arial"/>
          <w:sz w:val="22"/>
          <w:szCs w:val="22"/>
        </w:rPr>
        <w:t>v obliki okrožnic, navodil ter informacij pripravlja obvestila tako za vrtce in osnovne šole, kot tudi za srednje in višje šole ter dijaške domove in vi</w:t>
      </w:r>
      <w:r w:rsidR="00054F83" w:rsidRPr="00C0371A">
        <w:rPr>
          <w:rFonts w:ascii="Arial" w:hAnsi="Arial" w:cs="Arial"/>
          <w:sz w:val="22"/>
          <w:szCs w:val="22"/>
        </w:rPr>
        <w:t xml:space="preserve">šješolske </w:t>
      </w:r>
      <w:r w:rsidRPr="00C0371A">
        <w:rPr>
          <w:rFonts w:ascii="Arial" w:hAnsi="Arial" w:cs="Arial"/>
          <w:sz w:val="22"/>
          <w:szCs w:val="22"/>
        </w:rPr>
        <w:t>zavode.</w:t>
      </w:r>
    </w:p>
    <w:p w14:paraId="2D727847" w14:textId="77777777" w:rsidR="00651ACB" w:rsidRPr="00C0371A" w:rsidRDefault="00651ACB" w:rsidP="00651ACB">
      <w:pPr>
        <w:jc w:val="both"/>
        <w:rPr>
          <w:rFonts w:ascii="Arial" w:hAnsi="Arial" w:cs="Arial"/>
          <w:iCs/>
          <w:sz w:val="22"/>
          <w:szCs w:val="22"/>
        </w:rPr>
      </w:pPr>
    </w:p>
    <w:p w14:paraId="1B7D01B4" w14:textId="278981AB" w:rsidR="00651ACB" w:rsidRPr="00C0371A" w:rsidRDefault="00651ACB" w:rsidP="00651ACB">
      <w:pPr>
        <w:jc w:val="both"/>
        <w:rPr>
          <w:rFonts w:ascii="Arial" w:hAnsi="Arial" w:cs="Arial"/>
          <w:sz w:val="22"/>
          <w:szCs w:val="22"/>
        </w:rPr>
      </w:pPr>
      <w:r w:rsidRPr="00C0371A">
        <w:rPr>
          <w:rFonts w:ascii="Arial" w:hAnsi="Arial" w:cs="Arial"/>
          <w:iCs/>
          <w:sz w:val="22"/>
          <w:szCs w:val="22"/>
        </w:rPr>
        <w:t xml:space="preserve">S tem </w:t>
      </w:r>
      <w:r w:rsidRPr="00C0371A">
        <w:rPr>
          <w:rFonts w:ascii="Arial" w:hAnsi="Arial" w:cs="Arial"/>
          <w:sz w:val="22"/>
          <w:szCs w:val="22"/>
        </w:rPr>
        <w:t xml:space="preserve">Ministrstvo za </w:t>
      </w:r>
      <w:r w:rsidR="00054F83" w:rsidRPr="00C0371A">
        <w:rPr>
          <w:rFonts w:ascii="Arial" w:hAnsi="Arial" w:cs="Arial"/>
          <w:sz w:val="22"/>
          <w:szCs w:val="22"/>
        </w:rPr>
        <w:t xml:space="preserve">vzgojo in </w:t>
      </w:r>
      <w:r w:rsidRPr="00C0371A">
        <w:rPr>
          <w:rFonts w:ascii="Arial" w:hAnsi="Arial" w:cs="Arial"/>
          <w:sz w:val="22"/>
          <w:szCs w:val="22"/>
        </w:rPr>
        <w:t>izobraževanje:</w:t>
      </w:r>
    </w:p>
    <w:p w14:paraId="25B71BED" w14:textId="25F667D3"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 xml:space="preserve">zavodom </w:t>
      </w:r>
      <w:r w:rsidRPr="00C0371A">
        <w:rPr>
          <w:rFonts w:ascii="Arial" w:hAnsi="Arial" w:cs="Arial"/>
          <w:iCs/>
          <w:sz w:val="22"/>
          <w:szCs w:val="22"/>
        </w:rPr>
        <w:t xml:space="preserve">posreduje </w:t>
      </w:r>
      <w:r w:rsidRPr="00C0371A">
        <w:rPr>
          <w:rFonts w:ascii="Arial" w:hAnsi="Arial" w:cs="Arial"/>
          <w:bCs/>
          <w:iCs/>
          <w:sz w:val="22"/>
          <w:szCs w:val="22"/>
        </w:rPr>
        <w:t>redne, pravočasne in ažurne informacije</w:t>
      </w:r>
      <w:r w:rsidRPr="00C0371A">
        <w:rPr>
          <w:rFonts w:ascii="Arial" w:hAnsi="Arial" w:cs="Arial"/>
          <w:iCs/>
          <w:sz w:val="22"/>
          <w:szCs w:val="22"/>
        </w:rPr>
        <w:t xml:space="preserve"> o nastanku, razvoju in razpletu vpliva </w:t>
      </w:r>
      <w:r w:rsidR="00054F83" w:rsidRPr="00C0371A">
        <w:rPr>
          <w:rFonts w:ascii="Arial" w:hAnsi="Arial" w:cs="Arial"/>
          <w:iCs/>
          <w:sz w:val="22"/>
          <w:szCs w:val="22"/>
        </w:rPr>
        <w:t xml:space="preserve">terorizma </w:t>
      </w:r>
      <w:r w:rsidRPr="00C0371A">
        <w:rPr>
          <w:rFonts w:ascii="Arial" w:hAnsi="Arial" w:cs="Arial"/>
          <w:iCs/>
          <w:sz w:val="22"/>
          <w:szCs w:val="22"/>
        </w:rPr>
        <w:t xml:space="preserve">na področje vzgoje in izobraževanja, </w:t>
      </w:r>
    </w:p>
    <w:p w14:paraId="7CB71C26" w14:textId="259C0A51" w:rsidR="00651ACB" w:rsidRPr="00C0371A" w:rsidRDefault="00651ACB" w:rsidP="00651ACB">
      <w:pPr>
        <w:numPr>
          <w:ilvl w:val="0"/>
          <w:numId w:val="4"/>
        </w:numPr>
        <w:jc w:val="both"/>
        <w:rPr>
          <w:rFonts w:ascii="Arial" w:hAnsi="Arial" w:cs="Arial"/>
          <w:iCs/>
          <w:sz w:val="22"/>
          <w:szCs w:val="22"/>
        </w:rPr>
      </w:pPr>
      <w:r w:rsidRPr="00C0371A">
        <w:rPr>
          <w:rFonts w:ascii="Arial" w:hAnsi="Arial" w:cs="Arial"/>
          <w:iCs/>
          <w:sz w:val="22"/>
          <w:szCs w:val="22"/>
        </w:rPr>
        <w:t xml:space="preserve">skrbi za </w:t>
      </w:r>
      <w:r w:rsidRPr="00C0371A">
        <w:rPr>
          <w:rFonts w:ascii="Arial" w:hAnsi="Arial" w:cs="Arial"/>
          <w:bCs/>
          <w:iCs/>
          <w:sz w:val="22"/>
          <w:szCs w:val="22"/>
        </w:rPr>
        <w:t>informiranost ključnih strokovnih javnosti</w:t>
      </w:r>
      <w:r w:rsidR="00054F83" w:rsidRPr="00C0371A">
        <w:rPr>
          <w:rFonts w:ascii="Arial" w:hAnsi="Arial" w:cs="Arial"/>
          <w:iCs/>
          <w:sz w:val="22"/>
          <w:szCs w:val="22"/>
        </w:rPr>
        <w:t>,</w:t>
      </w:r>
    </w:p>
    <w:p w14:paraId="17BFE1D5" w14:textId="49206B81" w:rsidR="00651ACB" w:rsidRPr="00C0371A" w:rsidRDefault="00651ACB" w:rsidP="00651ACB">
      <w:pPr>
        <w:numPr>
          <w:ilvl w:val="0"/>
          <w:numId w:val="4"/>
        </w:numPr>
        <w:jc w:val="both"/>
        <w:rPr>
          <w:rFonts w:ascii="Arial" w:hAnsi="Arial" w:cs="Arial"/>
          <w:iCs/>
          <w:sz w:val="22"/>
          <w:szCs w:val="22"/>
        </w:rPr>
      </w:pPr>
      <w:r w:rsidRPr="00C0371A">
        <w:rPr>
          <w:rFonts w:ascii="Arial" w:hAnsi="Arial" w:cs="Arial"/>
          <w:iCs/>
          <w:sz w:val="22"/>
          <w:szCs w:val="22"/>
        </w:rPr>
        <w:t>zagotavljanja neprekinjen</w:t>
      </w:r>
      <w:r w:rsidR="00054F83" w:rsidRPr="00C0371A">
        <w:rPr>
          <w:rFonts w:ascii="Arial" w:hAnsi="Arial" w:cs="Arial"/>
          <w:iCs/>
          <w:sz w:val="22"/>
          <w:szCs w:val="22"/>
        </w:rPr>
        <w:t>ega</w:t>
      </w:r>
      <w:r w:rsidRPr="00C0371A">
        <w:rPr>
          <w:rFonts w:ascii="Arial" w:hAnsi="Arial" w:cs="Arial"/>
          <w:iCs/>
          <w:sz w:val="22"/>
          <w:szCs w:val="22"/>
        </w:rPr>
        <w:t xml:space="preserve"> delovanja informacijsko komunikacijskega sistema.</w:t>
      </w:r>
    </w:p>
    <w:p w14:paraId="37475DF4" w14:textId="77777777" w:rsidR="00651ACB" w:rsidRPr="00C0371A" w:rsidRDefault="00651ACB" w:rsidP="00651ACB">
      <w:pPr>
        <w:jc w:val="both"/>
        <w:rPr>
          <w:rFonts w:ascii="Arial" w:hAnsi="Arial" w:cs="Arial"/>
          <w:b/>
          <w:sz w:val="22"/>
          <w:szCs w:val="22"/>
        </w:rPr>
      </w:pPr>
    </w:p>
    <w:p w14:paraId="47EC2E9C" w14:textId="34F75850" w:rsidR="00651ACB" w:rsidRPr="00C0371A" w:rsidRDefault="00651ACB" w:rsidP="00651ACB">
      <w:pPr>
        <w:jc w:val="both"/>
        <w:rPr>
          <w:rFonts w:ascii="Arial" w:hAnsi="Arial" w:cs="Arial"/>
          <w:sz w:val="22"/>
          <w:szCs w:val="22"/>
        </w:rPr>
      </w:pPr>
      <w:r w:rsidRPr="00C0371A">
        <w:rPr>
          <w:rFonts w:ascii="Arial" w:hAnsi="Arial" w:cs="Arial"/>
          <w:sz w:val="22"/>
          <w:szCs w:val="22"/>
        </w:rPr>
        <w:lastRenderedPageBreak/>
        <w:t xml:space="preserve">Ministrstvo za </w:t>
      </w:r>
      <w:r w:rsidR="00054F83" w:rsidRPr="00C0371A">
        <w:rPr>
          <w:rFonts w:ascii="Arial" w:hAnsi="Arial" w:cs="Arial"/>
          <w:sz w:val="22"/>
          <w:szCs w:val="22"/>
        </w:rPr>
        <w:t xml:space="preserve">vzgojo in </w:t>
      </w:r>
      <w:r w:rsidRPr="00C0371A">
        <w:rPr>
          <w:rFonts w:ascii="Arial" w:hAnsi="Arial" w:cs="Arial"/>
          <w:sz w:val="22"/>
          <w:szCs w:val="22"/>
        </w:rPr>
        <w:t>izobraževanje</w:t>
      </w:r>
      <w:r w:rsidRPr="00C0371A">
        <w:rPr>
          <w:rFonts w:ascii="Arial" w:hAnsi="Arial" w:cs="Arial"/>
          <w:iCs/>
          <w:sz w:val="22"/>
          <w:szCs w:val="22"/>
        </w:rPr>
        <w:t>, v sodelovanju z drugimi javnimi zavodi (</w:t>
      </w:r>
      <w:r w:rsidRPr="00C0371A">
        <w:rPr>
          <w:rFonts w:ascii="Arial" w:hAnsi="Arial" w:cs="Arial"/>
          <w:sz w:val="22"/>
          <w:szCs w:val="22"/>
        </w:rPr>
        <w:t>Zavod RS za šolstvo, Center za poklicno izobraževanje, RIC, NIJZ, itd.) pripravlja tudi ustrezna strokovna priporočila in smernice za posamezna temeljna področja vzgoje in izobraževanja.</w:t>
      </w:r>
      <w:r w:rsidRPr="00C0371A">
        <w:rPr>
          <w:rFonts w:ascii="Arial" w:hAnsi="Arial" w:cs="Arial"/>
          <w:iCs/>
          <w:sz w:val="22"/>
          <w:szCs w:val="22"/>
        </w:rPr>
        <w:t xml:space="preserve"> </w:t>
      </w:r>
      <w:r w:rsidRPr="00C0371A">
        <w:rPr>
          <w:rFonts w:ascii="Arial" w:hAnsi="Arial" w:cs="Arial"/>
          <w:sz w:val="22"/>
          <w:szCs w:val="22"/>
        </w:rPr>
        <w:t>Ob izvedbi posameznih faz vzgojno-izobraževalnega procesa je namreč potrebno pripraviti tudi izvedbena navodila, ki so npr. podlaga za varno vračanje otrok, učencev, dijakov in študentov v vrtce, šole in univerze ter izvedbe zaključne faze izobraževanja, itd.</w:t>
      </w:r>
    </w:p>
    <w:p w14:paraId="4AC4EFC3" w14:textId="77777777" w:rsidR="00651ACB" w:rsidRPr="00C0371A" w:rsidRDefault="00651ACB" w:rsidP="00651ACB">
      <w:pPr>
        <w:jc w:val="both"/>
        <w:rPr>
          <w:rFonts w:ascii="Arial" w:hAnsi="Arial" w:cs="Arial"/>
          <w:sz w:val="22"/>
          <w:szCs w:val="22"/>
        </w:rPr>
      </w:pPr>
    </w:p>
    <w:p w14:paraId="002EE48F"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Osnovna načela pri pripravi navodil za izvajanje in organizacijo vzgoje in izobraževanja so: </w:t>
      </w:r>
    </w:p>
    <w:p w14:paraId="2202F7D3" w14:textId="77777777"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Za vse udeležence procesa vzgoje in izobraževanja morajo vodstva in učitelji oziroma vzgojitelji zagotoviti najvišjo možno varnost, pri predšolski vzgoji in v nižjih razredih osnovne šole tudi v sodelovanju s starši.</w:t>
      </w:r>
    </w:p>
    <w:p w14:paraId="66EA2421" w14:textId="39A7E949"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 xml:space="preserve">Vse udeležence procesa vzgoje in izobraževanja je potrebno na njim ustrezen način ponovno poučiti o nevarnostih in posledicah </w:t>
      </w:r>
      <w:r w:rsidR="00054F83" w:rsidRPr="00C0371A">
        <w:rPr>
          <w:rFonts w:ascii="Arial" w:hAnsi="Arial" w:cs="Arial"/>
          <w:sz w:val="22"/>
          <w:szCs w:val="22"/>
        </w:rPr>
        <w:t>terorizma</w:t>
      </w:r>
      <w:r w:rsidRPr="00C0371A">
        <w:rPr>
          <w:rFonts w:ascii="Arial" w:hAnsi="Arial" w:cs="Arial"/>
          <w:sz w:val="22"/>
          <w:szCs w:val="22"/>
        </w:rPr>
        <w:t>, o pravilnem samozaščitnem ravnanju in načinu sporočanja o morebitnih opaženih nevarnostih. Poučevanje zagotavljajo vodstva vzgojno-izobraževalnih organizacij v sodelovanju z ustreznimi lokalnimi organizacijami in posameznimi strokovnjaki.</w:t>
      </w:r>
    </w:p>
    <w:p w14:paraId="20821C64" w14:textId="5AAF950E"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 xml:space="preserve">Ne glede na prizadetost območja ob </w:t>
      </w:r>
      <w:r w:rsidR="00054F83" w:rsidRPr="00C0371A">
        <w:rPr>
          <w:rFonts w:ascii="Arial" w:hAnsi="Arial" w:cs="Arial"/>
          <w:sz w:val="22"/>
          <w:szCs w:val="22"/>
        </w:rPr>
        <w:t>pojavu terorizma,</w:t>
      </w:r>
      <w:r w:rsidRPr="00C0371A">
        <w:rPr>
          <w:rFonts w:ascii="Arial" w:hAnsi="Arial" w:cs="Arial"/>
          <w:sz w:val="22"/>
          <w:szCs w:val="22"/>
        </w:rPr>
        <w:t xml:space="preserve"> proces vzgoje in izobraževanja vsebinsko ne sme biti bistveno okrnjen.</w:t>
      </w:r>
    </w:p>
    <w:p w14:paraId="3A87DE80" w14:textId="77777777"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 xml:space="preserve">Proces vzgoje in izobraževanja in izvajanje programov dela do izteka šolskega leta se mora na osnovi ocene trajanja neugodnih razmer prilagoditi dejanskemu stanju. Prilagoditve zajemajo skrajšanje, časovno premestitev, načrtovanje drugih metod, sredstev in organizacijskih oblik dela. Za prilagoditev procesa vzgoje in izobraževanj poskrbijo zaposleni v vzgojno-izobraževalnih zavodih (ravnatelj, učiteljski oziroma vzgojiteljski zbor) oziroma svet zavoda. </w:t>
      </w:r>
    </w:p>
    <w:p w14:paraId="096FBADB" w14:textId="77777777"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V primeru zmanjšanja števila ur pouka zaradi nujnih prekinitev, se morajo predelati vse temeljne vsebine pri posameznih predmetih v skladu z učnimi načrti, opustijo pa se lahko posamezni deli tistih vsebin, ki ne vplivajo na nadgradnjo znanja pri posameznih predmetih v naslednjih razredih oziroma letnikih izobraževanja.</w:t>
      </w:r>
    </w:p>
    <w:p w14:paraId="1E601BAF" w14:textId="39091471"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 xml:space="preserve">Vzgojno-izobraževalne organizacije morajo nameniti posebno skrb tudi izvajanju in prilagoditvi ustreznih interesnih in prostočasnih dejavnosti otrok in mladine, kar je bistvenega pomena za preprečevanje in odpravljanje psihičnih travm zaradi prizadetosti ob </w:t>
      </w:r>
      <w:r w:rsidR="00054F83" w:rsidRPr="00C0371A">
        <w:rPr>
          <w:rFonts w:ascii="Arial" w:hAnsi="Arial" w:cs="Arial"/>
          <w:sz w:val="22"/>
          <w:szCs w:val="22"/>
        </w:rPr>
        <w:t>terorizmu</w:t>
      </w:r>
      <w:r w:rsidRPr="00C0371A">
        <w:rPr>
          <w:rFonts w:ascii="Arial" w:hAnsi="Arial" w:cs="Arial"/>
          <w:sz w:val="22"/>
          <w:szCs w:val="22"/>
        </w:rPr>
        <w:t>. Šole in učitelji na tem področju sodelujejo tudi s svetovalnimi delavci in ustreznimi organizacijami.</w:t>
      </w:r>
    </w:p>
    <w:p w14:paraId="6812BDEC" w14:textId="77777777"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Glede na zgornja načela je potrebno upoštevati specifične potrebe udeležencev procesov vzgoje in izobraževanja, zlasti v predšolski vzgoji in nižjih razredov osnovne šole.</w:t>
      </w:r>
    </w:p>
    <w:p w14:paraId="320CED2A" w14:textId="3232134A" w:rsidR="00651ACB" w:rsidRPr="00C0371A" w:rsidRDefault="00651ACB" w:rsidP="00F36B22">
      <w:pPr>
        <w:numPr>
          <w:ilvl w:val="0"/>
          <w:numId w:val="17"/>
        </w:numPr>
        <w:jc w:val="both"/>
        <w:rPr>
          <w:rFonts w:ascii="Arial" w:hAnsi="Arial" w:cs="Arial"/>
          <w:sz w:val="22"/>
          <w:szCs w:val="22"/>
        </w:rPr>
      </w:pPr>
      <w:r w:rsidRPr="00C0371A">
        <w:rPr>
          <w:rFonts w:ascii="Arial" w:hAnsi="Arial" w:cs="Arial"/>
          <w:sz w:val="22"/>
          <w:szCs w:val="22"/>
        </w:rPr>
        <w:t xml:space="preserve">Šole in učitelji strokovno-tehničnih predmetov, zlasti v strokovnih srednjih in visokih šolah, ob soglasju staršev in pristojnih lokalnih služb, lahko načrtujejo in izvajajo strokovno-tehnično pomoč udeležencev izobraževanja pri odpravljanju posledic </w:t>
      </w:r>
      <w:r w:rsidR="00247A6D" w:rsidRPr="00C0371A">
        <w:rPr>
          <w:rFonts w:ascii="Arial" w:hAnsi="Arial" w:cs="Arial"/>
          <w:sz w:val="22"/>
          <w:szCs w:val="22"/>
        </w:rPr>
        <w:t>terorizma</w:t>
      </w:r>
      <w:r w:rsidRPr="00C0371A">
        <w:rPr>
          <w:rFonts w:ascii="Arial" w:hAnsi="Arial" w:cs="Arial"/>
          <w:sz w:val="22"/>
          <w:szCs w:val="22"/>
        </w:rPr>
        <w:t xml:space="preserve"> v neposrednem ali širšem okolju. Pri tem je potrebno upoštevati prvo načelo, da udeleženci procesa vzgoje in izobraževanja ne smejo biti izpostavljeni tveganju ali nevarnosti.</w:t>
      </w:r>
    </w:p>
    <w:p w14:paraId="5B3BB55E" w14:textId="77777777" w:rsidR="00651ACB" w:rsidRPr="00C0371A" w:rsidRDefault="00651ACB" w:rsidP="00651ACB">
      <w:pPr>
        <w:autoSpaceDE w:val="0"/>
        <w:autoSpaceDN w:val="0"/>
        <w:adjustRightInd w:val="0"/>
        <w:jc w:val="both"/>
        <w:rPr>
          <w:rFonts w:ascii="Arial" w:hAnsi="Arial" w:cs="Arial"/>
          <w:sz w:val="22"/>
          <w:szCs w:val="22"/>
        </w:rPr>
      </w:pPr>
    </w:p>
    <w:p w14:paraId="1CA9CD8A" w14:textId="21648375" w:rsidR="00651ACB" w:rsidRPr="00C0371A" w:rsidRDefault="00651ACB">
      <w:pPr>
        <w:numPr>
          <w:ilvl w:val="1"/>
          <w:numId w:val="44"/>
        </w:numPr>
        <w:ind w:left="426" w:hanging="426"/>
        <w:jc w:val="both"/>
        <w:rPr>
          <w:rFonts w:ascii="Arial" w:hAnsi="Arial" w:cs="Arial"/>
          <w:b/>
          <w:sz w:val="22"/>
          <w:szCs w:val="22"/>
        </w:rPr>
      </w:pPr>
      <w:r w:rsidRPr="00C0371A">
        <w:rPr>
          <w:rFonts w:ascii="Arial" w:hAnsi="Arial" w:cs="Arial"/>
          <w:b/>
          <w:iCs/>
          <w:sz w:val="22"/>
          <w:szCs w:val="22"/>
        </w:rPr>
        <w:t>P</w:t>
      </w:r>
      <w:r w:rsidR="00247A6D" w:rsidRPr="00C0371A">
        <w:rPr>
          <w:rFonts w:ascii="Arial" w:hAnsi="Arial" w:cs="Arial"/>
          <w:b/>
          <w:iCs/>
          <w:sz w:val="22"/>
          <w:szCs w:val="22"/>
        </w:rPr>
        <w:t>oročanje</w:t>
      </w:r>
      <w:r w:rsidRPr="00C0371A">
        <w:rPr>
          <w:rFonts w:ascii="Arial" w:hAnsi="Arial" w:cs="Arial"/>
          <w:b/>
          <w:iCs/>
          <w:sz w:val="22"/>
          <w:szCs w:val="22"/>
        </w:rPr>
        <w:t xml:space="preserve"> P</w:t>
      </w:r>
      <w:r w:rsidR="00247A6D" w:rsidRPr="00C0371A">
        <w:rPr>
          <w:rFonts w:ascii="Arial" w:hAnsi="Arial" w:cs="Arial"/>
          <w:b/>
          <w:iCs/>
          <w:sz w:val="22"/>
          <w:szCs w:val="22"/>
        </w:rPr>
        <w:t>oveljniku</w:t>
      </w:r>
      <w:r w:rsidRPr="00C0371A">
        <w:rPr>
          <w:rFonts w:ascii="Arial" w:hAnsi="Arial" w:cs="Arial"/>
          <w:b/>
          <w:iCs/>
          <w:sz w:val="22"/>
          <w:szCs w:val="22"/>
        </w:rPr>
        <w:t xml:space="preserve"> CZ RS, P</w:t>
      </w:r>
      <w:r w:rsidR="00247A6D" w:rsidRPr="00C0371A">
        <w:rPr>
          <w:rFonts w:ascii="Arial" w:hAnsi="Arial" w:cs="Arial"/>
          <w:b/>
          <w:iCs/>
          <w:sz w:val="22"/>
          <w:szCs w:val="22"/>
        </w:rPr>
        <w:t xml:space="preserve">odporni službi </w:t>
      </w:r>
      <w:r w:rsidRPr="00C0371A">
        <w:rPr>
          <w:rFonts w:ascii="Arial" w:hAnsi="Arial" w:cs="Arial"/>
          <w:b/>
          <w:iCs/>
          <w:sz w:val="22"/>
          <w:szCs w:val="22"/>
        </w:rPr>
        <w:t>P</w:t>
      </w:r>
      <w:r w:rsidR="00247A6D" w:rsidRPr="00C0371A">
        <w:rPr>
          <w:rFonts w:ascii="Arial" w:hAnsi="Arial" w:cs="Arial"/>
          <w:b/>
          <w:iCs/>
          <w:sz w:val="22"/>
          <w:szCs w:val="22"/>
        </w:rPr>
        <w:t>oveljnika</w:t>
      </w:r>
      <w:r w:rsidRPr="00C0371A">
        <w:rPr>
          <w:rFonts w:ascii="Arial" w:hAnsi="Arial" w:cs="Arial"/>
          <w:b/>
          <w:iCs/>
          <w:sz w:val="22"/>
          <w:szCs w:val="22"/>
        </w:rPr>
        <w:t xml:space="preserve"> CZ RS </w:t>
      </w:r>
      <w:r w:rsidR="00247A6D" w:rsidRPr="00C0371A">
        <w:rPr>
          <w:rFonts w:ascii="Arial" w:hAnsi="Arial" w:cs="Arial"/>
          <w:b/>
          <w:iCs/>
          <w:sz w:val="22"/>
          <w:szCs w:val="22"/>
        </w:rPr>
        <w:t xml:space="preserve">oziroma </w:t>
      </w:r>
      <w:r w:rsidRPr="00C0371A">
        <w:rPr>
          <w:rFonts w:ascii="Arial" w:hAnsi="Arial" w:cs="Arial"/>
          <w:b/>
          <w:sz w:val="22"/>
          <w:szCs w:val="22"/>
        </w:rPr>
        <w:t>N</w:t>
      </w:r>
      <w:r w:rsidR="00247A6D" w:rsidRPr="00C0371A">
        <w:rPr>
          <w:rFonts w:ascii="Arial" w:hAnsi="Arial" w:cs="Arial"/>
          <w:b/>
          <w:sz w:val="22"/>
          <w:szCs w:val="22"/>
        </w:rPr>
        <w:t>acionalnemu centru kriznega upravljanja</w:t>
      </w:r>
    </w:p>
    <w:p w14:paraId="393EDA4F" w14:textId="77777777" w:rsidR="00651ACB" w:rsidRPr="00C0371A" w:rsidRDefault="00651ACB" w:rsidP="00651ACB">
      <w:pPr>
        <w:jc w:val="both"/>
        <w:rPr>
          <w:rFonts w:ascii="Arial" w:hAnsi="Arial" w:cs="Arial"/>
          <w:b/>
          <w:iCs/>
          <w:sz w:val="22"/>
          <w:szCs w:val="22"/>
        </w:rPr>
      </w:pPr>
    </w:p>
    <w:p w14:paraId="3B49E4DD" w14:textId="60CC73A8" w:rsidR="00651ACB" w:rsidRPr="00C0371A" w:rsidRDefault="00651ACB" w:rsidP="00651ACB">
      <w:pPr>
        <w:jc w:val="both"/>
        <w:rPr>
          <w:rFonts w:ascii="Arial" w:hAnsi="Arial" w:cs="Arial"/>
          <w:iCs/>
          <w:sz w:val="22"/>
          <w:szCs w:val="22"/>
        </w:rPr>
      </w:pPr>
      <w:r w:rsidRPr="00C0371A">
        <w:rPr>
          <w:rFonts w:ascii="Arial" w:hAnsi="Arial" w:cs="Arial"/>
          <w:sz w:val="22"/>
          <w:szCs w:val="22"/>
        </w:rPr>
        <w:t>Ministrstvo za</w:t>
      </w:r>
      <w:r w:rsidR="00247A6D" w:rsidRPr="00C0371A">
        <w:rPr>
          <w:rFonts w:ascii="Arial" w:hAnsi="Arial" w:cs="Arial"/>
          <w:sz w:val="22"/>
          <w:szCs w:val="22"/>
        </w:rPr>
        <w:t xml:space="preserve"> vzgojo in</w:t>
      </w:r>
      <w:r w:rsidRPr="00C0371A">
        <w:rPr>
          <w:rFonts w:ascii="Arial" w:hAnsi="Arial" w:cs="Arial"/>
          <w:sz w:val="22"/>
          <w:szCs w:val="22"/>
        </w:rPr>
        <w:t xml:space="preserve"> izobraževanje</w:t>
      </w:r>
      <w:r w:rsidRPr="00C0371A">
        <w:rPr>
          <w:rFonts w:ascii="Arial" w:hAnsi="Arial" w:cs="Arial"/>
          <w:iCs/>
          <w:sz w:val="22"/>
          <w:szCs w:val="22"/>
        </w:rPr>
        <w:t xml:space="preserve"> po potrebi oziroma glede na sprejete ukrepe in usmeritve Vlade RS in Poveljnika CZ RS tekoče poroča (dnevno, tedensko,…) Poveljniku CZ RS, Podporni službi poveljnika CZ RS oziroma </w:t>
      </w:r>
      <w:r w:rsidRPr="00C0371A">
        <w:rPr>
          <w:rFonts w:ascii="Arial" w:hAnsi="Arial" w:cs="Arial"/>
          <w:sz w:val="22"/>
          <w:szCs w:val="22"/>
        </w:rPr>
        <w:t>Nacionalnemu centru kriznega upravljanja ali drugemu pristojnemu organu o izvajanju aktivnosti na področju</w:t>
      </w:r>
      <w:r w:rsidR="00247A6D" w:rsidRPr="00C0371A">
        <w:rPr>
          <w:rFonts w:ascii="Arial" w:hAnsi="Arial" w:cs="Arial"/>
          <w:sz w:val="22"/>
          <w:szCs w:val="22"/>
        </w:rPr>
        <w:t xml:space="preserve"> vzgoje in</w:t>
      </w:r>
      <w:r w:rsidRPr="00C0371A">
        <w:rPr>
          <w:rFonts w:ascii="Arial" w:hAnsi="Arial" w:cs="Arial"/>
          <w:sz w:val="22"/>
          <w:szCs w:val="22"/>
        </w:rPr>
        <w:t xml:space="preserve"> izobraževanja</w:t>
      </w:r>
      <w:r w:rsidR="00247A6D" w:rsidRPr="00C0371A">
        <w:rPr>
          <w:rFonts w:ascii="Arial" w:hAnsi="Arial" w:cs="Arial"/>
          <w:sz w:val="22"/>
          <w:szCs w:val="22"/>
        </w:rPr>
        <w:t xml:space="preserve"> ob pojavu terorizma</w:t>
      </w:r>
      <w:r w:rsidRPr="00C0371A">
        <w:rPr>
          <w:rFonts w:ascii="Arial" w:hAnsi="Arial" w:cs="Arial"/>
          <w:sz w:val="22"/>
          <w:szCs w:val="22"/>
        </w:rPr>
        <w:t>.</w:t>
      </w:r>
    </w:p>
    <w:p w14:paraId="1CDDB5CC" w14:textId="77777777" w:rsidR="00651ACB" w:rsidRPr="00C0371A" w:rsidRDefault="00651ACB" w:rsidP="00651ACB">
      <w:pPr>
        <w:jc w:val="both"/>
        <w:rPr>
          <w:rFonts w:ascii="Arial" w:hAnsi="Arial" w:cs="Arial"/>
          <w:b/>
          <w:iCs/>
          <w:sz w:val="22"/>
          <w:szCs w:val="22"/>
        </w:rPr>
      </w:pPr>
    </w:p>
    <w:p w14:paraId="00941FD7" w14:textId="089166A3" w:rsidR="00651ACB" w:rsidRPr="00C0371A" w:rsidRDefault="00651ACB" w:rsidP="00651ACB">
      <w:pPr>
        <w:jc w:val="both"/>
        <w:rPr>
          <w:rFonts w:ascii="Arial" w:hAnsi="Arial" w:cs="Arial"/>
          <w:sz w:val="22"/>
          <w:szCs w:val="22"/>
        </w:rPr>
      </w:pPr>
      <w:r w:rsidRPr="00C0371A">
        <w:rPr>
          <w:rFonts w:ascii="Arial" w:hAnsi="Arial" w:cs="Arial"/>
          <w:sz w:val="22"/>
          <w:szCs w:val="22"/>
        </w:rPr>
        <w:lastRenderedPageBreak/>
        <w:t xml:space="preserve">Po potrebi Ministrstvo za </w:t>
      </w:r>
      <w:r w:rsidR="00247A6D" w:rsidRPr="00C0371A">
        <w:rPr>
          <w:rFonts w:ascii="Arial" w:hAnsi="Arial" w:cs="Arial"/>
          <w:sz w:val="22"/>
          <w:szCs w:val="22"/>
        </w:rPr>
        <w:t xml:space="preserve">vzgojo in </w:t>
      </w:r>
      <w:r w:rsidRPr="00C0371A">
        <w:rPr>
          <w:rFonts w:ascii="Arial" w:hAnsi="Arial" w:cs="Arial"/>
          <w:sz w:val="22"/>
          <w:szCs w:val="22"/>
        </w:rPr>
        <w:t>izobraževanje pristojnemu organu sporoči tudi kontaktne podatke, na katerih so dosegljive pooblaščene osebe ministrstva ter tudi informacijo o vzpostavljenem dežurstvu.</w:t>
      </w:r>
    </w:p>
    <w:p w14:paraId="4D962E95" w14:textId="77777777" w:rsidR="00651ACB" w:rsidRPr="00C0371A" w:rsidRDefault="00651ACB" w:rsidP="00651ACB">
      <w:pPr>
        <w:jc w:val="both"/>
        <w:rPr>
          <w:rFonts w:ascii="Arial" w:hAnsi="Arial" w:cs="Arial"/>
          <w:sz w:val="22"/>
          <w:szCs w:val="22"/>
        </w:rPr>
      </w:pPr>
    </w:p>
    <w:p w14:paraId="1585DBCE" w14:textId="77777777" w:rsidR="00651ACB" w:rsidRPr="00C0371A" w:rsidRDefault="00651ACB" w:rsidP="00651ACB">
      <w:pPr>
        <w:jc w:val="both"/>
        <w:rPr>
          <w:rFonts w:ascii="Arial" w:hAnsi="Arial" w:cs="Arial"/>
          <w:bCs/>
          <w:sz w:val="22"/>
          <w:szCs w:val="22"/>
        </w:rPr>
      </w:pPr>
      <w:r w:rsidRPr="00C0371A">
        <w:rPr>
          <w:rFonts w:ascii="Arial" w:hAnsi="Arial" w:cs="Arial"/>
          <w:sz w:val="22"/>
          <w:szCs w:val="22"/>
        </w:rPr>
        <w:t xml:space="preserve">Poročila oblikuje odgovorna oseba ministrstva za izvajanje aktivnosti zaščite in reševanja oziroma dežurna služba, v </w:t>
      </w:r>
      <w:r w:rsidRPr="00C0371A">
        <w:rPr>
          <w:rFonts w:ascii="Arial" w:hAnsi="Arial" w:cs="Arial"/>
          <w:bCs/>
          <w:sz w:val="22"/>
          <w:szCs w:val="22"/>
        </w:rPr>
        <w:t xml:space="preserve">sodelovanju z vodji posameznih služb in notranje organizacijskih enot ter odgovornih oseb MIZŠ. </w:t>
      </w:r>
    </w:p>
    <w:bookmarkEnd w:id="10"/>
    <w:p w14:paraId="5867A0A0" w14:textId="0E5FCC1F" w:rsidR="003C543F" w:rsidRPr="00C0371A" w:rsidRDefault="003C543F" w:rsidP="00636D0E">
      <w:pPr>
        <w:jc w:val="both"/>
        <w:rPr>
          <w:rFonts w:ascii="Arial" w:hAnsi="Arial" w:cs="Arial"/>
          <w:b/>
          <w:sz w:val="22"/>
          <w:szCs w:val="22"/>
        </w:rPr>
      </w:pPr>
    </w:p>
    <w:p w14:paraId="0C26684E" w14:textId="387C1DCD" w:rsidR="007A66CA" w:rsidRDefault="007A66CA" w:rsidP="00636D0E">
      <w:pPr>
        <w:jc w:val="both"/>
        <w:rPr>
          <w:rFonts w:ascii="Arial" w:hAnsi="Arial" w:cs="Arial"/>
          <w:b/>
          <w:color w:val="FF0000"/>
          <w:sz w:val="22"/>
          <w:szCs w:val="22"/>
        </w:rPr>
      </w:pPr>
    </w:p>
    <w:p w14:paraId="0C90146C" w14:textId="0E6C29A3" w:rsidR="007A66CA" w:rsidRDefault="007A66CA" w:rsidP="00636D0E">
      <w:pPr>
        <w:jc w:val="both"/>
        <w:rPr>
          <w:rFonts w:ascii="Arial" w:hAnsi="Arial" w:cs="Arial"/>
          <w:b/>
          <w:color w:val="FF0000"/>
          <w:sz w:val="22"/>
          <w:szCs w:val="22"/>
        </w:rPr>
      </w:pPr>
    </w:p>
    <w:p w14:paraId="668600BE" w14:textId="3DD77182" w:rsidR="007A66CA" w:rsidRDefault="007A66CA" w:rsidP="00636D0E">
      <w:pPr>
        <w:jc w:val="both"/>
        <w:rPr>
          <w:rFonts w:ascii="Arial" w:hAnsi="Arial" w:cs="Arial"/>
          <w:b/>
          <w:color w:val="FF0000"/>
          <w:sz w:val="22"/>
          <w:szCs w:val="22"/>
        </w:rPr>
      </w:pPr>
    </w:p>
    <w:p w14:paraId="0D2A6511" w14:textId="2E73F2AD" w:rsidR="007A66CA" w:rsidRDefault="007A66CA" w:rsidP="00636D0E">
      <w:pPr>
        <w:jc w:val="both"/>
        <w:rPr>
          <w:rFonts w:ascii="Arial" w:hAnsi="Arial" w:cs="Arial"/>
          <w:b/>
          <w:color w:val="FF0000"/>
          <w:sz w:val="22"/>
          <w:szCs w:val="22"/>
        </w:rPr>
      </w:pPr>
    </w:p>
    <w:p w14:paraId="3131A4D9" w14:textId="588DF60B" w:rsidR="007A66CA" w:rsidRDefault="007A66CA" w:rsidP="00636D0E">
      <w:pPr>
        <w:jc w:val="both"/>
        <w:rPr>
          <w:rFonts w:ascii="Arial" w:hAnsi="Arial" w:cs="Arial"/>
          <w:b/>
          <w:color w:val="FF0000"/>
          <w:sz w:val="22"/>
          <w:szCs w:val="22"/>
        </w:rPr>
      </w:pPr>
    </w:p>
    <w:p w14:paraId="5924DC56" w14:textId="7625AEFF" w:rsidR="007A66CA" w:rsidRDefault="007A66CA" w:rsidP="00636D0E">
      <w:pPr>
        <w:jc w:val="both"/>
        <w:rPr>
          <w:rFonts w:ascii="Arial" w:hAnsi="Arial" w:cs="Arial"/>
          <w:b/>
          <w:color w:val="FF0000"/>
          <w:sz w:val="22"/>
          <w:szCs w:val="22"/>
        </w:rPr>
      </w:pPr>
    </w:p>
    <w:p w14:paraId="1EB77216" w14:textId="7EA07CCC" w:rsidR="007A66CA" w:rsidRDefault="007A66CA" w:rsidP="00636D0E">
      <w:pPr>
        <w:jc w:val="both"/>
        <w:rPr>
          <w:rFonts w:ascii="Arial" w:hAnsi="Arial" w:cs="Arial"/>
          <w:b/>
          <w:color w:val="FF0000"/>
          <w:sz w:val="22"/>
          <w:szCs w:val="22"/>
        </w:rPr>
      </w:pPr>
    </w:p>
    <w:p w14:paraId="6DE090E6" w14:textId="5B23ABE2" w:rsidR="007A66CA" w:rsidRDefault="007A66CA" w:rsidP="00636D0E">
      <w:pPr>
        <w:jc w:val="both"/>
        <w:rPr>
          <w:rFonts w:ascii="Arial" w:hAnsi="Arial" w:cs="Arial"/>
          <w:b/>
          <w:color w:val="FF0000"/>
          <w:sz w:val="22"/>
          <w:szCs w:val="22"/>
        </w:rPr>
      </w:pPr>
    </w:p>
    <w:p w14:paraId="0285DF56" w14:textId="64D59EBC" w:rsidR="007A66CA" w:rsidRDefault="007A66CA" w:rsidP="00636D0E">
      <w:pPr>
        <w:jc w:val="both"/>
        <w:rPr>
          <w:rFonts w:ascii="Arial" w:hAnsi="Arial" w:cs="Arial"/>
          <w:b/>
          <w:color w:val="FF0000"/>
          <w:sz w:val="22"/>
          <w:szCs w:val="22"/>
        </w:rPr>
      </w:pPr>
    </w:p>
    <w:p w14:paraId="723790DA" w14:textId="58BCE405" w:rsidR="007A66CA" w:rsidRDefault="007A66CA" w:rsidP="00636D0E">
      <w:pPr>
        <w:jc w:val="both"/>
        <w:rPr>
          <w:rFonts w:ascii="Arial" w:hAnsi="Arial" w:cs="Arial"/>
          <w:b/>
          <w:color w:val="FF0000"/>
          <w:sz w:val="22"/>
          <w:szCs w:val="22"/>
        </w:rPr>
      </w:pPr>
    </w:p>
    <w:p w14:paraId="61847226" w14:textId="311C0FF2" w:rsidR="007A66CA" w:rsidRDefault="007A66CA" w:rsidP="00636D0E">
      <w:pPr>
        <w:jc w:val="both"/>
        <w:rPr>
          <w:rFonts w:ascii="Arial" w:hAnsi="Arial" w:cs="Arial"/>
          <w:b/>
          <w:color w:val="FF0000"/>
          <w:sz w:val="22"/>
          <w:szCs w:val="22"/>
        </w:rPr>
      </w:pPr>
    </w:p>
    <w:p w14:paraId="1C9C7F39" w14:textId="3AC96C0C" w:rsidR="007A66CA" w:rsidRDefault="007A66CA" w:rsidP="00636D0E">
      <w:pPr>
        <w:jc w:val="both"/>
        <w:rPr>
          <w:rFonts w:ascii="Arial" w:hAnsi="Arial" w:cs="Arial"/>
          <w:b/>
          <w:color w:val="FF0000"/>
          <w:sz w:val="22"/>
          <w:szCs w:val="22"/>
        </w:rPr>
      </w:pPr>
    </w:p>
    <w:p w14:paraId="5C42E6FE" w14:textId="0DA487ED" w:rsidR="007A66CA" w:rsidRDefault="007A66CA" w:rsidP="00636D0E">
      <w:pPr>
        <w:jc w:val="both"/>
        <w:rPr>
          <w:rFonts w:ascii="Arial" w:hAnsi="Arial" w:cs="Arial"/>
          <w:b/>
          <w:color w:val="FF0000"/>
          <w:sz w:val="22"/>
          <w:szCs w:val="22"/>
        </w:rPr>
      </w:pPr>
    </w:p>
    <w:p w14:paraId="7BFF46EA" w14:textId="0B508B94" w:rsidR="007A66CA" w:rsidRDefault="007A66CA" w:rsidP="00636D0E">
      <w:pPr>
        <w:jc w:val="both"/>
        <w:rPr>
          <w:rFonts w:ascii="Arial" w:hAnsi="Arial" w:cs="Arial"/>
          <w:b/>
          <w:color w:val="FF0000"/>
          <w:sz w:val="22"/>
          <w:szCs w:val="22"/>
        </w:rPr>
      </w:pPr>
    </w:p>
    <w:p w14:paraId="2C0756F4" w14:textId="309F8C3C" w:rsidR="007A66CA" w:rsidRDefault="007A66CA" w:rsidP="00636D0E">
      <w:pPr>
        <w:jc w:val="both"/>
        <w:rPr>
          <w:rFonts w:ascii="Arial" w:hAnsi="Arial" w:cs="Arial"/>
          <w:b/>
          <w:color w:val="FF0000"/>
          <w:sz w:val="22"/>
          <w:szCs w:val="22"/>
        </w:rPr>
      </w:pPr>
    </w:p>
    <w:p w14:paraId="73D3991C" w14:textId="17A5B3AC" w:rsidR="007A66CA" w:rsidRDefault="007A66CA" w:rsidP="00636D0E">
      <w:pPr>
        <w:jc w:val="both"/>
        <w:rPr>
          <w:rFonts w:ascii="Arial" w:hAnsi="Arial" w:cs="Arial"/>
          <w:b/>
          <w:color w:val="FF0000"/>
          <w:sz w:val="22"/>
          <w:szCs w:val="22"/>
        </w:rPr>
      </w:pPr>
    </w:p>
    <w:p w14:paraId="4AEA818F" w14:textId="21792E02" w:rsidR="007A66CA" w:rsidRDefault="007A66CA" w:rsidP="00636D0E">
      <w:pPr>
        <w:jc w:val="both"/>
        <w:rPr>
          <w:rFonts w:ascii="Arial" w:hAnsi="Arial" w:cs="Arial"/>
          <w:b/>
          <w:color w:val="FF0000"/>
          <w:sz w:val="22"/>
          <w:szCs w:val="22"/>
        </w:rPr>
      </w:pPr>
    </w:p>
    <w:p w14:paraId="40E6BB26" w14:textId="6EA67206" w:rsidR="007A66CA" w:rsidRDefault="007A66CA" w:rsidP="00636D0E">
      <w:pPr>
        <w:jc w:val="both"/>
        <w:rPr>
          <w:rFonts w:ascii="Arial" w:hAnsi="Arial" w:cs="Arial"/>
          <w:b/>
          <w:color w:val="FF0000"/>
          <w:sz w:val="22"/>
          <w:szCs w:val="22"/>
        </w:rPr>
      </w:pPr>
    </w:p>
    <w:p w14:paraId="02714C7D" w14:textId="4F901813" w:rsidR="007A66CA" w:rsidRDefault="007A66CA" w:rsidP="00636D0E">
      <w:pPr>
        <w:jc w:val="both"/>
        <w:rPr>
          <w:rFonts w:ascii="Arial" w:hAnsi="Arial" w:cs="Arial"/>
          <w:b/>
          <w:color w:val="FF0000"/>
          <w:sz w:val="22"/>
          <w:szCs w:val="22"/>
        </w:rPr>
      </w:pPr>
    </w:p>
    <w:p w14:paraId="65F86160" w14:textId="04BC93DE" w:rsidR="007A66CA" w:rsidRDefault="007A66CA" w:rsidP="00636D0E">
      <w:pPr>
        <w:jc w:val="both"/>
        <w:rPr>
          <w:rFonts w:ascii="Arial" w:hAnsi="Arial" w:cs="Arial"/>
          <w:b/>
          <w:color w:val="FF0000"/>
          <w:sz w:val="22"/>
          <w:szCs w:val="22"/>
        </w:rPr>
      </w:pPr>
    </w:p>
    <w:p w14:paraId="51816604" w14:textId="6C339466" w:rsidR="007A66CA" w:rsidRDefault="007A66CA" w:rsidP="00636D0E">
      <w:pPr>
        <w:jc w:val="both"/>
        <w:rPr>
          <w:rFonts w:ascii="Arial" w:hAnsi="Arial" w:cs="Arial"/>
          <w:b/>
          <w:color w:val="FF0000"/>
          <w:sz w:val="22"/>
          <w:szCs w:val="22"/>
        </w:rPr>
      </w:pPr>
    </w:p>
    <w:p w14:paraId="11D0EAF1" w14:textId="16D1E9F5" w:rsidR="007A66CA" w:rsidRDefault="007A66CA" w:rsidP="00636D0E">
      <w:pPr>
        <w:jc w:val="both"/>
        <w:rPr>
          <w:rFonts w:ascii="Arial" w:hAnsi="Arial" w:cs="Arial"/>
          <w:b/>
          <w:color w:val="FF0000"/>
          <w:sz w:val="22"/>
          <w:szCs w:val="22"/>
        </w:rPr>
      </w:pPr>
    </w:p>
    <w:p w14:paraId="0E091DA5" w14:textId="0EC2FAEB" w:rsidR="007A66CA" w:rsidRDefault="007A66CA" w:rsidP="00636D0E">
      <w:pPr>
        <w:jc w:val="both"/>
        <w:rPr>
          <w:rFonts w:ascii="Arial" w:hAnsi="Arial" w:cs="Arial"/>
          <w:b/>
          <w:color w:val="FF0000"/>
          <w:sz w:val="22"/>
          <w:szCs w:val="22"/>
        </w:rPr>
      </w:pPr>
    </w:p>
    <w:p w14:paraId="6920B0C8" w14:textId="262AD754" w:rsidR="007A66CA" w:rsidRDefault="007A66CA" w:rsidP="00636D0E">
      <w:pPr>
        <w:jc w:val="both"/>
        <w:rPr>
          <w:rFonts w:ascii="Arial" w:hAnsi="Arial" w:cs="Arial"/>
          <w:b/>
          <w:color w:val="FF0000"/>
          <w:sz w:val="22"/>
          <w:szCs w:val="22"/>
        </w:rPr>
      </w:pPr>
    </w:p>
    <w:p w14:paraId="54936FDB" w14:textId="37370332" w:rsidR="007A66CA" w:rsidRDefault="007A66CA" w:rsidP="00636D0E">
      <w:pPr>
        <w:jc w:val="both"/>
        <w:rPr>
          <w:rFonts w:ascii="Arial" w:hAnsi="Arial" w:cs="Arial"/>
          <w:b/>
          <w:color w:val="FF0000"/>
          <w:sz w:val="22"/>
          <w:szCs w:val="22"/>
        </w:rPr>
      </w:pPr>
    </w:p>
    <w:p w14:paraId="54825873" w14:textId="278811F7" w:rsidR="007A66CA" w:rsidRDefault="007A66CA" w:rsidP="00636D0E">
      <w:pPr>
        <w:jc w:val="both"/>
        <w:rPr>
          <w:rFonts w:ascii="Arial" w:hAnsi="Arial" w:cs="Arial"/>
          <w:b/>
          <w:color w:val="FF0000"/>
          <w:sz w:val="22"/>
          <w:szCs w:val="22"/>
        </w:rPr>
      </w:pPr>
    </w:p>
    <w:p w14:paraId="2A25F092" w14:textId="0C8AE197" w:rsidR="007A66CA" w:rsidRDefault="007A66CA" w:rsidP="00636D0E">
      <w:pPr>
        <w:jc w:val="both"/>
        <w:rPr>
          <w:rFonts w:ascii="Arial" w:hAnsi="Arial" w:cs="Arial"/>
          <w:b/>
          <w:color w:val="FF0000"/>
          <w:sz w:val="22"/>
          <w:szCs w:val="22"/>
        </w:rPr>
      </w:pPr>
    </w:p>
    <w:p w14:paraId="46FD1B72" w14:textId="7712CA17" w:rsidR="007A66CA" w:rsidRDefault="007A66CA" w:rsidP="00636D0E">
      <w:pPr>
        <w:jc w:val="both"/>
        <w:rPr>
          <w:rFonts w:ascii="Arial" w:hAnsi="Arial" w:cs="Arial"/>
          <w:b/>
          <w:color w:val="FF0000"/>
          <w:sz w:val="22"/>
          <w:szCs w:val="22"/>
        </w:rPr>
      </w:pPr>
    </w:p>
    <w:p w14:paraId="26DFC0DA" w14:textId="70F645A2" w:rsidR="007A66CA" w:rsidRDefault="007A66CA" w:rsidP="00636D0E">
      <w:pPr>
        <w:jc w:val="both"/>
        <w:rPr>
          <w:rFonts w:ascii="Arial" w:hAnsi="Arial" w:cs="Arial"/>
          <w:b/>
          <w:color w:val="FF0000"/>
          <w:sz w:val="22"/>
          <w:szCs w:val="22"/>
        </w:rPr>
      </w:pPr>
    </w:p>
    <w:p w14:paraId="32DA3AE8" w14:textId="7912B536" w:rsidR="007A66CA" w:rsidRDefault="007A66CA" w:rsidP="00636D0E">
      <w:pPr>
        <w:jc w:val="both"/>
        <w:rPr>
          <w:rFonts w:ascii="Arial" w:hAnsi="Arial" w:cs="Arial"/>
          <w:b/>
          <w:color w:val="FF0000"/>
          <w:sz w:val="22"/>
          <w:szCs w:val="22"/>
        </w:rPr>
      </w:pPr>
    </w:p>
    <w:p w14:paraId="5DBEDE23" w14:textId="7E5CD8ED" w:rsidR="007A66CA" w:rsidRDefault="007A66CA" w:rsidP="00636D0E">
      <w:pPr>
        <w:jc w:val="both"/>
        <w:rPr>
          <w:rFonts w:ascii="Arial" w:hAnsi="Arial" w:cs="Arial"/>
          <w:b/>
          <w:color w:val="FF0000"/>
          <w:sz w:val="22"/>
          <w:szCs w:val="22"/>
        </w:rPr>
      </w:pPr>
    </w:p>
    <w:p w14:paraId="4AFAF1BC" w14:textId="18189A08" w:rsidR="007A66CA" w:rsidRDefault="007A66CA" w:rsidP="00636D0E">
      <w:pPr>
        <w:jc w:val="both"/>
        <w:rPr>
          <w:rFonts w:ascii="Arial" w:hAnsi="Arial" w:cs="Arial"/>
          <w:b/>
          <w:color w:val="FF0000"/>
          <w:sz w:val="22"/>
          <w:szCs w:val="22"/>
        </w:rPr>
      </w:pPr>
    </w:p>
    <w:p w14:paraId="02D9EB7E" w14:textId="7D2BF84B" w:rsidR="007A66CA" w:rsidRDefault="007A66CA" w:rsidP="00636D0E">
      <w:pPr>
        <w:jc w:val="both"/>
        <w:rPr>
          <w:rFonts w:ascii="Arial" w:hAnsi="Arial" w:cs="Arial"/>
          <w:b/>
          <w:color w:val="FF0000"/>
          <w:sz w:val="22"/>
          <w:szCs w:val="22"/>
        </w:rPr>
      </w:pPr>
    </w:p>
    <w:p w14:paraId="1AE145F1" w14:textId="4F45004C" w:rsidR="007A66CA" w:rsidRDefault="007A66CA" w:rsidP="00636D0E">
      <w:pPr>
        <w:jc w:val="both"/>
        <w:rPr>
          <w:rFonts w:ascii="Arial" w:hAnsi="Arial" w:cs="Arial"/>
          <w:b/>
          <w:color w:val="FF0000"/>
          <w:sz w:val="22"/>
          <w:szCs w:val="22"/>
        </w:rPr>
      </w:pPr>
    </w:p>
    <w:p w14:paraId="252943F8" w14:textId="3B214B33" w:rsidR="007A66CA" w:rsidRDefault="007A66CA" w:rsidP="00636D0E">
      <w:pPr>
        <w:jc w:val="both"/>
        <w:rPr>
          <w:rFonts w:ascii="Arial" w:hAnsi="Arial" w:cs="Arial"/>
          <w:b/>
          <w:color w:val="FF0000"/>
          <w:sz w:val="22"/>
          <w:szCs w:val="22"/>
        </w:rPr>
      </w:pPr>
    </w:p>
    <w:p w14:paraId="074EAFA9" w14:textId="70B5887C" w:rsidR="007A66CA" w:rsidRDefault="007A66CA" w:rsidP="00636D0E">
      <w:pPr>
        <w:jc w:val="both"/>
        <w:rPr>
          <w:rFonts w:ascii="Arial" w:hAnsi="Arial" w:cs="Arial"/>
          <w:b/>
          <w:color w:val="FF0000"/>
          <w:sz w:val="22"/>
          <w:szCs w:val="22"/>
        </w:rPr>
      </w:pPr>
    </w:p>
    <w:p w14:paraId="7F41EFAF" w14:textId="1F95097B" w:rsidR="007A66CA" w:rsidRDefault="007A66CA" w:rsidP="00636D0E">
      <w:pPr>
        <w:jc w:val="both"/>
        <w:rPr>
          <w:rFonts w:ascii="Arial" w:hAnsi="Arial" w:cs="Arial"/>
          <w:b/>
          <w:color w:val="FF0000"/>
          <w:sz w:val="22"/>
          <w:szCs w:val="22"/>
        </w:rPr>
      </w:pPr>
    </w:p>
    <w:p w14:paraId="339985BB" w14:textId="418C9877" w:rsidR="007A66CA" w:rsidRDefault="007A66CA" w:rsidP="00636D0E">
      <w:pPr>
        <w:jc w:val="both"/>
        <w:rPr>
          <w:rFonts w:ascii="Arial" w:hAnsi="Arial" w:cs="Arial"/>
          <w:b/>
          <w:color w:val="FF0000"/>
          <w:sz w:val="22"/>
          <w:szCs w:val="22"/>
        </w:rPr>
      </w:pPr>
    </w:p>
    <w:p w14:paraId="49C1D83C" w14:textId="2C9148D2" w:rsidR="00C0371A" w:rsidRDefault="00C0371A" w:rsidP="00636D0E">
      <w:pPr>
        <w:jc w:val="both"/>
        <w:rPr>
          <w:rFonts w:ascii="Arial" w:hAnsi="Arial" w:cs="Arial"/>
          <w:b/>
          <w:color w:val="FF0000"/>
          <w:sz w:val="22"/>
          <w:szCs w:val="22"/>
        </w:rPr>
      </w:pPr>
    </w:p>
    <w:p w14:paraId="5CA35DA7" w14:textId="024CC6CF" w:rsidR="00C0371A" w:rsidRDefault="00C0371A" w:rsidP="00636D0E">
      <w:pPr>
        <w:jc w:val="both"/>
        <w:rPr>
          <w:rFonts w:ascii="Arial" w:hAnsi="Arial" w:cs="Arial"/>
          <w:b/>
          <w:color w:val="FF0000"/>
          <w:sz w:val="22"/>
          <w:szCs w:val="22"/>
        </w:rPr>
      </w:pPr>
    </w:p>
    <w:p w14:paraId="56739F55" w14:textId="2CB45933" w:rsidR="00C0371A" w:rsidRDefault="00C0371A" w:rsidP="00636D0E">
      <w:pPr>
        <w:jc w:val="both"/>
        <w:rPr>
          <w:rFonts w:ascii="Arial" w:hAnsi="Arial" w:cs="Arial"/>
          <w:b/>
          <w:color w:val="FF0000"/>
          <w:sz w:val="22"/>
          <w:szCs w:val="22"/>
        </w:rPr>
      </w:pPr>
    </w:p>
    <w:p w14:paraId="1DCEB16D" w14:textId="1D796968" w:rsidR="00C0371A" w:rsidRDefault="00C0371A" w:rsidP="00636D0E">
      <w:pPr>
        <w:jc w:val="both"/>
        <w:rPr>
          <w:rFonts w:ascii="Arial" w:hAnsi="Arial" w:cs="Arial"/>
          <w:b/>
          <w:color w:val="FF0000"/>
          <w:sz w:val="22"/>
          <w:szCs w:val="22"/>
        </w:rPr>
      </w:pPr>
    </w:p>
    <w:p w14:paraId="55CD8735" w14:textId="48C8E095" w:rsidR="00C0371A" w:rsidRDefault="00C0371A" w:rsidP="00636D0E">
      <w:pPr>
        <w:jc w:val="both"/>
        <w:rPr>
          <w:rFonts w:ascii="Arial" w:hAnsi="Arial" w:cs="Arial"/>
          <w:b/>
          <w:color w:val="FF0000"/>
          <w:sz w:val="22"/>
          <w:szCs w:val="22"/>
        </w:rPr>
      </w:pPr>
    </w:p>
    <w:p w14:paraId="5D5C9649" w14:textId="43FE4669" w:rsidR="00C0371A" w:rsidRDefault="00C0371A" w:rsidP="00636D0E">
      <w:pPr>
        <w:jc w:val="both"/>
        <w:rPr>
          <w:rFonts w:ascii="Arial" w:hAnsi="Arial" w:cs="Arial"/>
          <w:b/>
          <w:color w:val="FF0000"/>
          <w:sz w:val="22"/>
          <w:szCs w:val="22"/>
        </w:rPr>
      </w:pPr>
    </w:p>
    <w:p w14:paraId="0CE00676" w14:textId="096487F4" w:rsidR="00C0371A" w:rsidRDefault="00C0371A" w:rsidP="00636D0E">
      <w:pPr>
        <w:jc w:val="both"/>
        <w:rPr>
          <w:rFonts w:ascii="Arial" w:hAnsi="Arial" w:cs="Arial"/>
          <w:b/>
          <w:color w:val="FF0000"/>
          <w:sz w:val="22"/>
          <w:szCs w:val="22"/>
        </w:rPr>
      </w:pPr>
    </w:p>
    <w:p w14:paraId="70C0601F" w14:textId="1F348637" w:rsidR="00C0371A" w:rsidRDefault="00C0371A" w:rsidP="00636D0E">
      <w:pPr>
        <w:jc w:val="both"/>
        <w:rPr>
          <w:rFonts w:ascii="Arial" w:hAnsi="Arial" w:cs="Arial"/>
          <w:b/>
          <w:color w:val="FF0000"/>
          <w:sz w:val="22"/>
          <w:szCs w:val="22"/>
        </w:rPr>
      </w:pPr>
    </w:p>
    <w:p w14:paraId="3D0DB6AF" w14:textId="52263515" w:rsidR="00C0371A" w:rsidRDefault="00C0371A" w:rsidP="00636D0E">
      <w:pPr>
        <w:jc w:val="both"/>
        <w:rPr>
          <w:rFonts w:ascii="Arial" w:hAnsi="Arial" w:cs="Arial"/>
          <w:b/>
          <w:color w:val="FF0000"/>
          <w:sz w:val="22"/>
          <w:szCs w:val="22"/>
        </w:rPr>
      </w:pPr>
    </w:p>
    <w:p w14:paraId="1A89F2FE" w14:textId="77777777" w:rsidR="003C543F" w:rsidRPr="00C0371A" w:rsidRDefault="003C543F" w:rsidP="00636D0E">
      <w:pPr>
        <w:jc w:val="both"/>
        <w:rPr>
          <w:rFonts w:ascii="Arial" w:hAnsi="Arial" w:cs="Arial"/>
          <w:b/>
          <w:sz w:val="22"/>
          <w:szCs w:val="22"/>
        </w:rPr>
      </w:pPr>
      <w:r w:rsidRPr="00C0371A">
        <w:rPr>
          <w:rFonts w:ascii="Arial" w:hAnsi="Arial" w:cs="Arial"/>
          <w:b/>
          <w:sz w:val="22"/>
          <w:szCs w:val="22"/>
        </w:rPr>
        <w:lastRenderedPageBreak/>
        <w:t xml:space="preserve">6. ZAŠČITNI UKREPI </w:t>
      </w:r>
      <w:r w:rsidRPr="00C0371A">
        <w:rPr>
          <w:rFonts w:ascii="Arial" w:hAnsi="Arial" w:cs="Arial"/>
          <w:b/>
          <w:bCs/>
          <w:sz w:val="22"/>
          <w:szCs w:val="22"/>
        </w:rPr>
        <w:t>OB UPORABI OROŽJA ALI SREDSTEV ZA MNOŽIČNO UNIČEVANJE V TERORISTIČNE NAMENE OZIROMA OB TERORISTIČNEM NAPADU S KLASIČNIMI SREDSTVI</w:t>
      </w:r>
    </w:p>
    <w:p w14:paraId="30F4B5EE" w14:textId="288D796A" w:rsidR="00D56ED0" w:rsidRPr="00C0371A" w:rsidRDefault="00D56ED0" w:rsidP="00636D0E">
      <w:pPr>
        <w:jc w:val="both"/>
        <w:rPr>
          <w:rFonts w:ascii="Arial" w:hAnsi="Arial" w:cs="Arial"/>
          <w:b/>
          <w:bCs/>
          <w:sz w:val="22"/>
          <w:szCs w:val="22"/>
        </w:rPr>
      </w:pPr>
    </w:p>
    <w:p w14:paraId="60E3ED8A" w14:textId="77777777" w:rsidR="00940FD1" w:rsidRPr="00C0371A" w:rsidRDefault="00917F61" w:rsidP="00636D0E">
      <w:pPr>
        <w:jc w:val="both"/>
        <w:rPr>
          <w:rFonts w:ascii="Arial" w:hAnsi="Arial" w:cs="Arial"/>
          <w:sz w:val="22"/>
          <w:szCs w:val="22"/>
        </w:rPr>
      </w:pPr>
      <w:r w:rsidRPr="00C0371A">
        <w:rPr>
          <w:rFonts w:ascii="Arial" w:hAnsi="Arial" w:cs="Arial"/>
          <w:sz w:val="22"/>
          <w:szCs w:val="22"/>
        </w:rPr>
        <w:t>Zavedati se je potrebno, da MVI niso samo zgradbe, stroji in papirji</w:t>
      </w:r>
      <w:r w:rsidR="00052D68" w:rsidRPr="00C0371A">
        <w:rPr>
          <w:rFonts w:ascii="Arial" w:hAnsi="Arial" w:cs="Arial"/>
          <w:sz w:val="22"/>
          <w:szCs w:val="22"/>
        </w:rPr>
        <w:t>,</w:t>
      </w:r>
      <w:r w:rsidRPr="00C0371A">
        <w:rPr>
          <w:rFonts w:ascii="Arial" w:hAnsi="Arial" w:cs="Arial"/>
          <w:sz w:val="22"/>
          <w:szCs w:val="22"/>
        </w:rPr>
        <w:t xml:space="preserve"> ampak predvsem zaposleni, ki so domoljubni, lojalni in spoštujejo družbene vrednote naše države, osebne svoboščine in </w:t>
      </w:r>
      <w:r w:rsidR="00B02128" w:rsidRPr="00C0371A">
        <w:rPr>
          <w:rFonts w:ascii="Arial" w:hAnsi="Arial" w:cs="Arial"/>
          <w:sz w:val="22"/>
          <w:szCs w:val="22"/>
        </w:rPr>
        <w:t>našo ustavno ureditev</w:t>
      </w:r>
      <w:r w:rsidRPr="00C0371A">
        <w:rPr>
          <w:rFonts w:ascii="Arial" w:hAnsi="Arial" w:cs="Arial"/>
          <w:sz w:val="22"/>
          <w:szCs w:val="22"/>
        </w:rPr>
        <w:t>.</w:t>
      </w:r>
      <w:r w:rsidR="00940FD1" w:rsidRPr="00C0371A">
        <w:rPr>
          <w:rFonts w:ascii="Arial" w:hAnsi="Arial" w:cs="Arial"/>
          <w:sz w:val="22"/>
          <w:szCs w:val="22"/>
        </w:rPr>
        <w:t xml:space="preserve"> </w:t>
      </w:r>
    </w:p>
    <w:p w14:paraId="2C5A4F89" w14:textId="77777777" w:rsidR="005717AF" w:rsidRDefault="005717AF" w:rsidP="00636D0E">
      <w:pPr>
        <w:jc w:val="both"/>
        <w:rPr>
          <w:rFonts w:ascii="Arial" w:hAnsi="Arial" w:cs="Arial"/>
          <w:sz w:val="22"/>
          <w:szCs w:val="22"/>
        </w:rPr>
      </w:pPr>
    </w:p>
    <w:p w14:paraId="3A795880" w14:textId="1FAA07A6" w:rsidR="00917F61" w:rsidRPr="00C0371A" w:rsidRDefault="00B02128" w:rsidP="00636D0E">
      <w:pPr>
        <w:jc w:val="both"/>
        <w:rPr>
          <w:rFonts w:ascii="Arial" w:hAnsi="Arial" w:cs="Arial"/>
          <w:sz w:val="22"/>
          <w:szCs w:val="22"/>
        </w:rPr>
      </w:pPr>
      <w:r w:rsidRPr="00C0371A">
        <w:rPr>
          <w:rFonts w:ascii="Arial" w:hAnsi="Arial" w:cs="Arial"/>
          <w:sz w:val="22"/>
          <w:szCs w:val="22"/>
        </w:rPr>
        <w:t xml:space="preserve">Teroristi pogosto izberejo za tarče ljudi, bodisi tiste, ki delajo v poslovni zgradbi, bodisi zbrane v restavracijah in tržnicah ali nagnetene v javnem transportnem sistemu. Uničenje zgradb je v teh primerih sekundarnega pomena: ljudje so tisti, ki jih teroristi želijo ubiti ali poškodovati. </w:t>
      </w:r>
    </w:p>
    <w:p w14:paraId="68E3F1C8" w14:textId="77777777" w:rsidR="004E0B39" w:rsidRPr="00C0371A" w:rsidRDefault="004E0B39" w:rsidP="004E0B39">
      <w:pPr>
        <w:jc w:val="both"/>
        <w:rPr>
          <w:rFonts w:ascii="Arial" w:hAnsi="Arial" w:cs="Arial"/>
          <w:sz w:val="22"/>
          <w:szCs w:val="22"/>
          <w:lang w:bidi="sl-SI"/>
        </w:rPr>
      </w:pPr>
    </w:p>
    <w:p w14:paraId="418D1C79" w14:textId="40A6BB09" w:rsidR="00940FD1" w:rsidRPr="00C0371A" w:rsidRDefault="00940FD1" w:rsidP="004E0B39">
      <w:pPr>
        <w:jc w:val="both"/>
        <w:rPr>
          <w:rFonts w:ascii="Arial" w:hAnsi="Arial" w:cs="Arial"/>
          <w:sz w:val="22"/>
          <w:szCs w:val="22"/>
        </w:rPr>
      </w:pPr>
      <w:r w:rsidRPr="00C0371A">
        <w:rPr>
          <w:rFonts w:ascii="Arial" w:hAnsi="Arial" w:cs="Arial"/>
          <w:sz w:val="22"/>
          <w:szCs w:val="22"/>
          <w:lang w:bidi="sl-SI"/>
        </w:rPr>
        <w:t>Dobro usposobljeni varnostniki lahko v kritičnih primerih veliko pripomorejo k zmanjševanju posledic. Na MVI so varnostniki</w:t>
      </w:r>
      <w:r w:rsidRPr="00C0371A">
        <w:rPr>
          <w:rFonts w:ascii="Arial" w:hAnsi="Arial" w:cs="Arial"/>
          <w:sz w:val="22"/>
          <w:szCs w:val="22"/>
        </w:rPr>
        <w:t xml:space="preserve"> </w:t>
      </w:r>
      <w:r w:rsidRPr="00C0371A">
        <w:rPr>
          <w:rFonts w:ascii="Arial" w:hAnsi="Arial" w:cs="Arial"/>
          <w:sz w:val="22"/>
          <w:szCs w:val="22"/>
          <w:lang w:bidi="sl-SI"/>
        </w:rPr>
        <w:t xml:space="preserve">prvi, ki imajo ključne naloge pri preprečevanju kriznih dogodkov, tudi morebitnih napadov. </w:t>
      </w:r>
      <w:r w:rsidR="00D451D7" w:rsidRPr="00C0371A">
        <w:rPr>
          <w:rFonts w:ascii="Arial" w:hAnsi="Arial" w:cs="Arial"/>
          <w:sz w:val="22"/>
          <w:szCs w:val="22"/>
          <w:lang w:bidi="sl-SI"/>
        </w:rPr>
        <w:t>V</w:t>
      </w:r>
      <w:r w:rsidRPr="00C0371A">
        <w:rPr>
          <w:rFonts w:ascii="Arial" w:hAnsi="Arial" w:cs="Arial"/>
          <w:sz w:val="22"/>
          <w:szCs w:val="22"/>
          <w:lang w:bidi="sl-SI"/>
        </w:rPr>
        <w:t>arnostnik mora biti pripravljen, da lahko pride do takšnega dogodka, in ga to ne sme presenetiti, da lahko učinkovito ukrepa.</w:t>
      </w:r>
    </w:p>
    <w:p w14:paraId="1AF1DE59" w14:textId="77777777" w:rsidR="00940FD1" w:rsidRPr="00C0371A" w:rsidRDefault="00940FD1" w:rsidP="00940FD1">
      <w:pPr>
        <w:jc w:val="both"/>
        <w:rPr>
          <w:rFonts w:ascii="Arial" w:hAnsi="Arial" w:cs="Arial"/>
          <w:sz w:val="22"/>
          <w:szCs w:val="22"/>
          <w:lang w:bidi="sl-SI"/>
        </w:rPr>
      </w:pPr>
    </w:p>
    <w:p w14:paraId="5D8A3641" w14:textId="6908B1C2" w:rsidR="00940FD1" w:rsidRPr="00C0371A" w:rsidRDefault="00D451D7" w:rsidP="00940FD1">
      <w:pPr>
        <w:jc w:val="both"/>
        <w:rPr>
          <w:rFonts w:ascii="Arial" w:hAnsi="Arial" w:cs="Arial"/>
          <w:sz w:val="22"/>
          <w:szCs w:val="22"/>
        </w:rPr>
      </w:pPr>
      <w:r w:rsidRPr="00C0371A">
        <w:rPr>
          <w:rFonts w:ascii="Arial" w:hAnsi="Arial" w:cs="Arial"/>
          <w:sz w:val="22"/>
          <w:szCs w:val="22"/>
          <w:lang w:bidi="sl-SI"/>
        </w:rPr>
        <w:t>V</w:t>
      </w:r>
      <w:r w:rsidR="00940FD1" w:rsidRPr="00C0371A">
        <w:rPr>
          <w:rFonts w:ascii="Arial" w:hAnsi="Arial" w:cs="Arial"/>
          <w:sz w:val="22"/>
          <w:szCs w:val="22"/>
          <w:lang w:bidi="sl-SI"/>
        </w:rPr>
        <w:t xml:space="preserve">arnostnik mora biti zato do potankosti seznanjen z objektom, v katerem dela, in poznati mora vse varnostne protokole. </w:t>
      </w:r>
      <w:r w:rsidR="004E0B39" w:rsidRPr="00C0371A">
        <w:rPr>
          <w:rFonts w:ascii="Arial" w:hAnsi="Arial" w:cs="Arial"/>
          <w:sz w:val="22"/>
          <w:szCs w:val="22"/>
          <w:lang w:bidi="sl-SI"/>
        </w:rPr>
        <w:t>Le oseba</w:t>
      </w:r>
      <w:r w:rsidR="00940FD1" w:rsidRPr="00C0371A">
        <w:rPr>
          <w:rFonts w:ascii="Arial" w:hAnsi="Arial" w:cs="Arial"/>
          <w:sz w:val="22"/>
          <w:szCs w:val="22"/>
          <w:lang w:bidi="sl-SI"/>
        </w:rPr>
        <w:t>, ki dobro pozna objekt in postopke, lahko opazi nenavadnosti. Zaznavanje sumljivih okoliščin in preprečevanje različnih dogodkov sta med njegovimi najpomembnejšimi nalogami.</w:t>
      </w:r>
    </w:p>
    <w:p w14:paraId="1A5055D3" w14:textId="77777777" w:rsidR="00940FD1" w:rsidRPr="00C0371A" w:rsidRDefault="00940FD1" w:rsidP="00940FD1">
      <w:pPr>
        <w:jc w:val="both"/>
        <w:rPr>
          <w:rFonts w:ascii="Arial" w:hAnsi="Arial" w:cs="Arial"/>
          <w:sz w:val="22"/>
          <w:szCs w:val="22"/>
          <w:lang w:bidi="sl-SI"/>
        </w:rPr>
      </w:pPr>
    </w:p>
    <w:p w14:paraId="16F93CF2" w14:textId="77777777" w:rsidR="00940FD1" w:rsidRPr="00C0371A" w:rsidRDefault="00940FD1" w:rsidP="00940FD1">
      <w:pPr>
        <w:jc w:val="both"/>
        <w:rPr>
          <w:rFonts w:ascii="Arial" w:hAnsi="Arial" w:cs="Arial"/>
          <w:sz w:val="22"/>
          <w:szCs w:val="22"/>
        </w:rPr>
      </w:pPr>
      <w:r w:rsidRPr="00C0371A">
        <w:rPr>
          <w:rFonts w:ascii="Arial" w:hAnsi="Arial" w:cs="Arial"/>
          <w:sz w:val="22"/>
          <w:szCs w:val="22"/>
          <w:lang w:bidi="sl-SI"/>
        </w:rPr>
        <w:t>Med nenavadnosti štejemo med drugim tudi nenavadne predmete v prostoru in sumljivo ravnanje ljudi.</w:t>
      </w:r>
    </w:p>
    <w:p w14:paraId="72A3D9B7" w14:textId="77777777" w:rsidR="00940FD1" w:rsidRPr="00C0371A" w:rsidRDefault="00940FD1" w:rsidP="00940FD1">
      <w:pPr>
        <w:jc w:val="both"/>
        <w:rPr>
          <w:rFonts w:ascii="Arial" w:hAnsi="Arial" w:cs="Arial"/>
          <w:sz w:val="22"/>
          <w:szCs w:val="22"/>
        </w:rPr>
      </w:pPr>
    </w:p>
    <w:p w14:paraId="12E43E77" w14:textId="26E986EC" w:rsidR="00940FD1" w:rsidRPr="00C0371A" w:rsidRDefault="00D451D7" w:rsidP="00940FD1">
      <w:pPr>
        <w:jc w:val="both"/>
        <w:rPr>
          <w:rFonts w:ascii="Arial" w:hAnsi="Arial" w:cs="Arial"/>
          <w:sz w:val="22"/>
          <w:szCs w:val="22"/>
        </w:rPr>
      </w:pPr>
      <w:r w:rsidRPr="00C0371A">
        <w:rPr>
          <w:rFonts w:ascii="Arial" w:hAnsi="Arial" w:cs="Arial"/>
          <w:sz w:val="22"/>
          <w:szCs w:val="22"/>
          <w:lang w:bidi="sl-SI"/>
        </w:rPr>
        <w:t>V</w:t>
      </w:r>
      <w:r w:rsidR="00940FD1" w:rsidRPr="00C0371A">
        <w:rPr>
          <w:rFonts w:ascii="Arial" w:hAnsi="Arial" w:cs="Arial"/>
          <w:sz w:val="22"/>
          <w:szCs w:val="22"/>
          <w:lang w:bidi="sl-SI"/>
        </w:rPr>
        <w:t>arnostnik mora nenehno spremljati dogajanje, da bo lahko deloval ob kriznih situacijah. Komunicirati mora s sodelavci ter svetovati in opozarjati na urejanje pomanjkljivosti, ki jih opazi.</w:t>
      </w:r>
    </w:p>
    <w:p w14:paraId="593D0DCE" w14:textId="56D0B389" w:rsidR="00940FD1" w:rsidRPr="00C0371A" w:rsidRDefault="00940FD1" w:rsidP="00940FD1">
      <w:pPr>
        <w:jc w:val="both"/>
        <w:rPr>
          <w:rFonts w:ascii="Arial" w:hAnsi="Arial" w:cs="Arial"/>
          <w:sz w:val="22"/>
          <w:szCs w:val="22"/>
        </w:rPr>
      </w:pPr>
      <w:r w:rsidRPr="00C0371A">
        <w:rPr>
          <w:rFonts w:ascii="Arial" w:hAnsi="Arial" w:cs="Arial"/>
          <w:sz w:val="22"/>
          <w:szCs w:val="22"/>
          <w:lang w:bidi="sl-SI"/>
        </w:rPr>
        <w:t xml:space="preserve">Pomembni varnostni načeli sta: </w:t>
      </w:r>
      <w:r w:rsidR="009A6F47">
        <w:rPr>
          <w:rFonts w:ascii="Arial" w:hAnsi="Arial" w:cs="Arial"/>
          <w:sz w:val="22"/>
          <w:szCs w:val="22"/>
          <w:lang w:bidi="sl-SI"/>
        </w:rPr>
        <w:t xml:space="preserve">1. </w:t>
      </w:r>
      <w:r w:rsidRPr="00C0371A">
        <w:rPr>
          <w:rFonts w:ascii="Arial" w:hAnsi="Arial" w:cs="Arial"/>
          <w:sz w:val="22"/>
          <w:szCs w:val="22"/>
          <w:lang w:bidi="sl-SI"/>
        </w:rPr>
        <w:t xml:space="preserve">ni svobode brez varnosti in </w:t>
      </w:r>
      <w:r w:rsidR="009A6F47">
        <w:rPr>
          <w:rFonts w:ascii="Arial" w:hAnsi="Arial" w:cs="Arial"/>
          <w:sz w:val="22"/>
          <w:szCs w:val="22"/>
          <w:lang w:bidi="sl-SI"/>
        </w:rPr>
        <w:t xml:space="preserve">2. </w:t>
      </w:r>
      <w:r w:rsidRPr="00C0371A">
        <w:rPr>
          <w:rFonts w:ascii="Arial" w:hAnsi="Arial" w:cs="Arial"/>
          <w:sz w:val="22"/>
          <w:szCs w:val="22"/>
          <w:lang w:bidi="sl-SI"/>
        </w:rPr>
        <w:t>absolutne varnosti ni.</w:t>
      </w:r>
    </w:p>
    <w:p w14:paraId="56245A58" w14:textId="041056B5" w:rsidR="004E0B39" w:rsidRPr="00C0371A" w:rsidRDefault="004E0B39" w:rsidP="00940FD1">
      <w:pPr>
        <w:jc w:val="both"/>
        <w:rPr>
          <w:rFonts w:ascii="Arial" w:hAnsi="Arial" w:cs="Arial"/>
          <w:sz w:val="22"/>
          <w:szCs w:val="22"/>
          <w:lang w:bidi="sl-SI"/>
        </w:rPr>
      </w:pPr>
    </w:p>
    <w:p w14:paraId="164788FB" w14:textId="01DB07DE" w:rsidR="00940FD1" w:rsidRPr="00C0371A" w:rsidRDefault="00940FD1" w:rsidP="00940FD1">
      <w:pPr>
        <w:jc w:val="both"/>
        <w:rPr>
          <w:rFonts w:ascii="Arial" w:hAnsi="Arial" w:cs="Arial"/>
          <w:sz w:val="22"/>
          <w:szCs w:val="22"/>
        </w:rPr>
      </w:pPr>
      <w:r w:rsidRPr="00C0371A">
        <w:rPr>
          <w:rFonts w:ascii="Arial" w:hAnsi="Arial" w:cs="Arial"/>
          <w:sz w:val="22"/>
          <w:szCs w:val="22"/>
          <w:lang w:bidi="sl-SI"/>
        </w:rPr>
        <w:t xml:space="preserve">Varnostnih ukrepov </w:t>
      </w:r>
      <w:r w:rsidR="004E0B39" w:rsidRPr="00C0371A">
        <w:rPr>
          <w:rFonts w:ascii="Arial" w:hAnsi="Arial" w:cs="Arial"/>
          <w:sz w:val="22"/>
          <w:szCs w:val="22"/>
          <w:lang w:bidi="sl-SI"/>
        </w:rPr>
        <w:t>na MVI pa</w:t>
      </w:r>
      <w:r w:rsidRPr="00C0371A">
        <w:rPr>
          <w:rFonts w:ascii="Arial" w:hAnsi="Arial" w:cs="Arial"/>
          <w:sz w:val="22"/>
          <w:szCs w:val="22"/>
          <w:lang w:bidi="sl-SI"/>
        </w:rPr>
        <w:t xml:space="preserve"> ne smemo predimenzionirati </w:t>
      </w:r>
      <w:r w:rsidR="004E0B39" w:rsidRPr="00C0371A">
        <w:rPr>
          <w:rFonts w:ascii="Arial" w:hAnsi="Arial" w:cs="Arial"/>
          <w:sz w:val="22"/>
          <w:szCs w:val="22"/>
          <w:lang w:bidi="sl-SI"/>
        </w:rPr>
        <w:t>–</w:t>
      </w:r>
      <w:r w:rsidR="009A6F47">
        <w:rPr>
          <w:rFonts w:ascii="Arial" w:hAnsi="Arial" w:cs="Arial"/>
          <w:sz w:val="22"/>
          <w:szCs w:val="22"/>
          <w:lang w:bidi="sl-SI"/>
        </w:rPr>
        <w:t xml:space="preserve"> </w:t>
      </w:r>
      <w:r w:rsidRPr="00C0371A">
        <w:rPr>
          <w:rFonts w:ascii="Arial" w:hAnsi="Arial" w:cs="Arial"/>
          <w:sz w:val="22"/>
          <w:szCs w:val="22"/>
          <w:lang w:bidi="sl-SI"/>
        </w:rPr>
        <w:t>varnostnik ne sme nezakonito posegati v človekove pravice in svoboščine ali prekoračiti svojih pristojnosti in dolžnosti</w:t>
      </w:r>
      <w:r w:rsidR="004E0B39" w:rsidRPr="00C0371A">
        <w:rPr>
          <w:rFonts w:ascii="Arial" w:hAnsi="Arial" w:cs="Arial"/>
          <w:sz w:val="22"/>
          <w:szCs w:val="22"/>
          <w:lang w:bidi="sl-SI"/>
        </w:rPr>
        <w:t>, p</w:t>
      </w:r>
      <w:r w:rsidRPr="00C0371A">
        <w:rPr>
          <w:rFonts w:ascii="Arial" w:hAnsi="Arial" w:cs="Arial"/>
          <w:sz w:val="22"/>
          <w:szCs w:val="22"/>
          <w:lang w:bidi="sl-SI"/>
        </w:rPr>
        <w:t>rav tako</w:t>
      </w:r>
      <w:r w:rsidR="004E0B39" w:rsidRPr="00C0371A">
        <w:rPr>
          <w:rFonts w:ascii="Arial" w:hAnsi="Arial" w:cs="Arial"/>
          <w:sz w:val="22"/>
          <w:szCs w:val="22"/>
          <w:lang w:bidi="sl-SI"/>
        </w:rPr>
        <w:t xml:space="preserve"> pa</w:t>
      </w:r>
      <w:r w:rsidRPr="00C0371A">
        <w:rPr>
          <w:rFonts w:ascii="Arial" w:hAnsi="Arial" w:cs="Arial"/>
          <w:sz w:val="22"/>
          <w:szCs w:val="22"/>
          <w:lang w:bidi="sl-SI"/>
        </w:rPr>
        <w:t xml:space="preserve"> varnostnih tveganj </w:t>
      </w:r>
      <w:r w:rsidR="004E0B39" w:rsidRPr="00C0371A">
        <w:rPr>
          <w:rFonts w:ascii="Arial" w:hAnsi="Arial" w:cs="Arial"/>
          <w:sz w:val="22"/>
          <w:szCs w:val="22"/>
          <w:lang w:bidi="sl-SI"/>
        </w:rPr>
        <w:t xml:space="preserve">na MVI </w:t>
      </w:r>
      <w:r w:rsidRPr="00C0371A">
        <w:rPr>
          <w:rFonts w:ascii="Arial" w:hAnsi="Arial" w:cs="Arial"/>
          <w:sz w:val="22"/>
          <w:szCs w:val="22"/>
          <w:lang w:bidi="sl-SI"/>
        </w:rPr>
        <w:t>ne sme podcenjevati.</w:t>
      </w:r>
    </w:p>
    <w:p w14:paraId="1F29A35A" w14:textId="77777777" w:rsidR="004E0B39" w:rsidRPr="00C0371A" w:rsidRDefault="004E0B39" w:rsidP="00940FD1">
      <w:pPr>
        <w:ind w:right="260"/>
        <w:jc w:val="both"/>
        <w:rPr>
          <w:rFonts w:ascii="Arial" w:hAnsi="Arial" w:cs="Arial"/>
          <w:sz w:val="22"/>
          <w:szCs w:val="22"/>
          <w:lang w:bidi="sl-SI"/>
        </w:rPr>
      </w:pPr>
    </w:p>
    <w:p w14:paraId="515EC34C" w14:textId="02735FAA" w:rsidR="00940FD1" w:rsidRPr="00C0371A" w:rsidRDefault="00940FD1" w:rsidP="00940FD1">
      <w:pPr>
        <w:ind w:right="260"/>
        <w:jc w:val="both"/>
        <w:rPr>
          <w:rFonts w:ascii="Arial" w:hAnsi="Arial" w:cs="Arial"/>
          <w:sz w:val="22"/>
          <w:szCs w:val="22"/>
        </w:rPr>
      </w:pPr>
      <w:r w:rsidRPr="00C0371A">
        <w:rPr>
          <w:rFonts w:ascii="Arial" w:hAnsi="Arial" w:cs="Arial"/>
          <w:sz w:val="22"/>
          <w:szCs w:val="22"/>
          <w:lang w:bidi="sl-SI"/>
        </w:rPr>
        <w:t>Vseh situacij enostavno ni mogoče popolnoma predvideti, vendar se je potrebno nanje čim bolje pripraviti.</w:t>
      </w:r>
    </w:p>
    <w:p w14:paraId="29935D15" w14:textId="77777777" w:rsidR="004E0B39" w:rsidRPr="00C0371A" w:rsidRDefault="004E0B39" w:rsidP="00940FD1">
      <w:pPr>
        <w:jc w:val="both"/>
        <w:rPr>
          <w:rFonts w:ascii="Arial" w:hAnsi="Arial" w:cs="Arial"/>
          <w:sz w:val="22"/>
          <w:szCs w:val="22"/>
          <w:lang w:bidi="sl-SI"/>
        </w:rPr>
      </w:pPr>
    </w:p>
    <w:p w14:paraId="3B772AB4" w14:textId="11C5D956" w:rsidR="00940FD1" w:rsidRPr="00C0371A" w:rsidRDefault="00940FD1" w:rsidP="00940FD1">
      <w:pPr>
        <w:jc w:val="both"/>
        <w:rPr>
          <w:rFonts w:ascii="Arial" w:hAnsi="Arial" w:cs="Arial"/>
          <w:sz w:val="22"/>
          <w:szCs w:val="22"/>
        </w:rPr>
      </w:pPr>
      <w:r w:rsidRPr="00C0371A">
        <w:rPr>
          <w:rFonts w:ascii="Arial" w:hAnsi="Arial" w:cs="Arial"/>
          <w:sz w:val="22"/>
          <w:szCs w:val="22"/>
          <w:lang w:bidi="sl-SI"/>
        </w:rPr>
        <w:t>Med znanji in navodili, ki jih naj ima varnostn</w:t>
      </w:r>
      <w:r w:rsidR="004E0B39" w:rsidRPr="00C0371A">
        <w:rPr>
          <w:rFonts w:ascii="Arial" w:hAnsi="Arial" w:cs="Arial"/>
          <w:sz w:val="22"/>
          <w:szCs w:val="22"/>
          <w:lang w:bidi="sl-SI"/>
        </w:rPr>
        <w:t>ik</w:t>
      </w:r>
      <w:r w:rsidRPr="00C0371A">
        <w:rPr>
          <w:rFonts w:ascii="Arial" w:hAnsi="Arial" w:cs="Arial"/>
          <w:sz w:val="22"/>
          <w:szCs w:val="22"/>
          <w:lang w:bidi="sl-SI"/>
        </w:rPr>
        <w:t>, so pomembna naslednja:</w:t>
      </w:r>
    </w:p>
    <w:p w14:paraId="65AE0B0A" w14:textId="4C47292E" w:rsidR="00940FD1" w:rsidRPr="00C0371A" w:rsidRDefault="00940FD1">
      <w:pPr>
        <w:pStyle w:val="Odstavekseznama"/>
        <w:numPr>
          <w:ilvl w:val="0"/>
          <w:numId w:val="61"/>
        </w:numPr>
        <w:jc w:val="both"/>
        <w:rPr>
          <w:rFonts w:cs="Arial"/>
          <w:sz w:val="22"/>
          <w:szCs w:val="22"/>
        </w:rPr>
      </w:pPr>
      <w:r w:rsidRPr="00C0371A">
        <w:rPr>
          <w:rFonts w:cs="Arial"/>
          <w:sz w:val="22"/>
          <w:szCs w:val="22"/>
          <w:lang w:bidi="sl-SI"/>
        </w:rPr>
        <w:t>ravnanje v primeru prejema sumljive pošiljke ali najdbe sumljivih predmetov,</w:t>
      </w:r>
    </w:p>
    <w:p w14:paraId="60EA5BB1" w14:textId="63BA48FD" w:rsidR="00940FD1" w:rsidRPr="00C0371A" w:rsidRDefault="00940FD1">
      <w:pPr>
        <w:pStyle w:val="Odstavekseznama"/>
        <w:numPr>
          <w:ilvl w:val="0"/>
          <w:numId w:val="61"/>
        </w:numPr>
        <w:jc w:val="both"/>
        <w:rPr>
          <w:rFonts w:cs="Arial"/>
          <w:sz w:val="22"/>
          <w:szCs w:val="22"/>
        </w:rPr>
      </w:pPr>
      <w:r w:rsidRPr="00C0371A">
        <w:rPr>
          <w:rFonts w:cs="Arial"/>
          <w:sz w:val="22"/>
          <w:szCs w:val="22"/>
          <w:lang w:bidi="sl-SI"/>
        </w:rPr>
        <w:t>ravnanje v primeru napada agresivnega posameznika,</w:t>
      </w:r>
    </w:p>
    <w:p w14:paraId="19CC8612" w14:textId="1352C6C7" w:rsidR="00940FD1" w:rsidRPr="00C0371A" w:rsidRDefault="00940FD1">
      <w:pPr>
        <w:pStyle w:val="Odstavekseznama"/>
        <w:numPr>
          <w:ilvl w:val="0"/>
          <w:numId w:val="61"/>
        </w:numPr>
        <w:jc w:val="both"/>
        <w:rPr>
          <w:rFonts w:cs="Arial"/>
          <w:sz w:val="22"/>
          <w:szCs w:val="22"/>
        </w:rPr>
      </w:pPr>
      <w:r w:rsidRPr="00C0371A">
        <w:rPr>
          <w:rFonts w:cs="Arial"/>
          <w:sz w:val="22"/>
          <w:szCs w:val="22"/>
          <w:lang w:bidi="sl-SI"/>
        </w:rPr>
        <w:t>ravnanje v primeru grožnje z bombo,</w:t>
      </w:r>
    </w:p>
    <w:p w14:paraId="5640222D" w14:textId="4B7A9EC1" w:rsidR="00940FD1" w:rsidRPr="00C0371A" w:rsidRDefault="00940FD1">
      <w:pPr>
        <w:pStyle w:val="Odstavekseznama"/>
        <w:numPr>
          <w:ilvl w:val="0"/>
          <w:numId w:val="61"/>
        </w:numPr>
        <w:jc w:val="both"/>
        <w:rPr>
          <w:rFonts w:cs="Arial"/>
          <w:sz w:val="22"/>
          <w:szCs w:val="22"/>
        </w:rPr>
      </w:pPr>
      <w:r w:rsidRPr="00C0371A">
        <w:rPr>
          <w:rFonts w:cs="Arial"/>
          <w:sz w:val="22"/>
          <w:szCs w:val="22"/>
          <w:lang w:bidi="sl-SI"/>
        </w:rPr>
        <w:t>ravnanje v primeru zajetja talcev,</w:t>
      </w:r>
    </w:p>
    <w:p w14:paraId="49E36559" w14:textId="3BE419D4" w:rsidR="00940FD1" w:rsidRPr="00C0371A" w:rsidRDefault="00940FD1">
      <w:pPr>
        <w:pStyle w:val="Odstavekseznama"/>
        <w:numPr>
          <w:ilvl w:val="0"/>
          <w:numId w:val="61"/>
        </w:numPr>
        <w:jc w:val="both"/>
        <w:rPr>
          <w:rFonts w:cs="Arial"/>
          <w:sz w:val="22"/>
          <w:szCs w:val="22"/>
          <w:lang w:bidi="sl-SI"/>
        </w:rPr>
      </w:pPr>
      <w:r w:rsidRPr="00C0371A">
        <w:rPr>
          <w:rFonts w:cs="Arial"/>
          <w:sz w:val="22"/>
          <w:szCs w:val="22"/>
          <w:lang w:bidi="sl-SI"/>
        </w:rPr>
        <w:t>ravnanje v primeru terorističnega napada.</w:t>
      </w:r>
    </w:p>
    <w:p w14:paraId="0BBF7946" w14:textId="77777777" w:rsidR="004E0B39" w:rsidRPr="00C0371A" w:rsidRDefault="004E0B39" w:rsidP="004E0B39">
      <w:pPr>
        <w:jc w:val="both"/>
        <w:rPr>
          <w:rFonts w:ascii="Arial" w:hAnsi="Arial" w:cs="Arial"/>
          <w:b/>
          <w:bCs/>
          <w:sz w:val="22"/>
          <w:szCs w:val="22"/>
        </w:rPr>
      </w:pPr>
    </w:p>
    <w:p w14:paraId="2B943DEE" w14:textId="77777777" w:rsidR="004E0B39" w:rsidRPr="00C0371A" w:rsidRDefault="004E0B39" w:rsidP="004E0B39">
      <w:pPr>
        <w:jc w:val="both"/>
        <w:rPr>
          <w:rFonts w:ascii="Arial" w:hAnsi="Arial" w:cs="Arial"/>
          <w:b/>
          <w:bCs/>
          <w:sz w:val="22"/>
          <w:szCs w:val="22"/>
        </w:rPr>
      </w:pPr>
      <w:r w:rsidRPr="00C0371A">
        <w:rPr>
          <w:rFonts w:ascii="Arial" w:hAnsi="Arial" w:cs="Arial"/>
          <w:b/>
          <w:bCs/>
          <w:sz w:val="22"/>
          <w:szCs w:val="22"/>
        </w:rPr>
        <w:t xml:space="preserve">6.1 </w:t>
      </w:r>
      <w:bookmarkStart w:id="44" w:name="bookmark1"/>
      <w:r w:rsidRPr="00C0371A">
        <w:rPr>
          <w:rFonts w:ascii="Arial" w:hAnsi="Arial" w:cs="Arial"/>
          <w:b/>
          <w:bCs/>
          <w:sz w:val="22"/>
          <w:szCs w:val="22"/>
        </w:rPr>
        <w:t>Navodila receptorjem in varnostnemu osebju za ravnanje v primeru terorističnega napada</w:t>
      </w:r>
      <w:bookmarkStart w:id="45" w:name="bookmark2"/>
      <w:bookmarkEnd w:id="44"/>
    </w:p>
    <w:p w14:paraId="57B52E90" w14:textId="77777777" w:rsidR="004E0B39" w:rsidRPr="00C0371A" w:rsidRDefault="004E0B39" w:rsidP="004E0B39">
      <w:pPr>
        <w:jc w:val="both"/>
        <w:rPr>
          <w:rFonts w:ascii="Arial" w:hAnsi="Arial" w:cs="Arial"/>
          <w:b/>
          <w:bCs/>
          <w:sz w:val="22"/>
          <w:szCs w:val="22"/>
        </w:rPr>
      </w:pPr>
    </w:p>
    <w:p w14:paraId="513366F0" w14:textId="71189912" w:rsidR="00940FD1" w:rsidRPr="00C0371A" w:rsidRDefault="00940FD1">
      <w:pPr>
        <w:pStyle w:val="Odstavekseznama"/>
        <w:numPr>
          <w:ilvl w:val="0"/>
          <w:numId w:val="62"/>
        </w:numPr>
        <w:jc w:val="both"/>
        <w:rPr>
          <w:rFonts w:cs="Arial"/>
          <w:b/>
          <w:bCs/>
          <w:sz w:val="22"/>
          <w:szCs w:val="22"/>
        </w:rPr>
      </w:pPr>
      <w:r w:rsidRPr="00C0371A">
        <w:rPr>
          <w:rFonts w:cs="Arial"/>
          <w:b/>
          <w:bCs/>
          <w:sz w:val="22"/>
          <w:szCs w:val="22"/>
        </w:rPr>
        <w:t>Pripravljenost</w:t>
      </w:r>
      <w:bookmarkEnd w:id="45"/>
    </w:p>
    <w:p w14:paraId="40735C45" w14:textId="47639B51" w:rsidR="00940FD1" w:rsidRPr="00C0371A" w:rsidRDefault="00940FD1" w:rsidP="004E0B39">
      <w:pPr>
        <w:jc w:val="both"/>
        <w:rPr>
          <w:rFonts w:ascii="Arial" w:hAnsi="Arial" w:cs="Arial"/>
          <w:sz w:val="22"/>
          <w:szCs w:val="22"/>
          <w:lang w:bidi="sl-SI"/>
        </w:rPr>
      </w:pPr>
      <w:r w:rsidRPr="00C0371A">
        <w:rPr>
          <w:rFonts w:ascii="Arial" w:hAnsi="Arial" w:cs="Arial"/>
          <w:sz w:val="22"/>
          <w:szCs w:val="22"/>
          <w:lang w:bidi="sl-SI"/>
        </w:rPr>
        <w:t xml:space="preserve">V ekstremnih primerih, med katere spada teroristični napad, se izkaže, kako nujno je odlično poznavanje varovanega območja in varnostnega načrta. Tako lahko </w:t>
      </w:r>
      <w:r w:rsidR="004E0B39" w:rsidRPr="00C0371A">
        <w:rPr>
          <w:rFonts w:ascii="Arial" w:hAnsi="Arial" w:cs="Arial"/>
          <w:sz w:val="22"/>
          <w:szCs w:val="22"/>
          <w:lang w:bidi="sl-SI"/>
        </w:rPr>
        <w:t xml:space="preserve">varnostnik </w:t>
      </w:r>
      <w:r w:rsidRPr="00C0371A">
        <w:rPr>
          <w:rFonts w:ascii="Arial" w:hAnsi="Arial" w:cs="Arial"/>
          <w:sz w:val="22"/>
          <w:szCs w:val="22"/>
          <w:lang w:bidi="sl-SI"/>
        </w:rPr>
        <w:t xml:space="preserve">učinkovito ravna in poskrbi za umik ogroženih oseb. </w:t>
      </w:r>
      <w:r w:rsidR="00D451D7" w:rsidRPr="00C0371A">
        <w:rPr>
          <w:rFonts w:ascii="Arial" w:hAnsi="Arial" w:cs="Arial"/>
          <w:sz w:val="22"/>
          <w:szCs w:val="22"/>
          <w:lang w:bidi="sl-SI"/>
        </w:rPr>
        <w:t>V</w:t>
      </w:r>
      <w:r w:rsidRPr="00C0371A">
        <w:rPr>
          <w:rFonts w:ascii="Arial" w:hAnsi="Arial" w:cs="Arial"/>
          <w:sz w:val="22"/>
          <w:szCs w:val="22"/>
          <w:lang w:bidi="sl-SI"/>
        </w:rPr>
        <w:t>arnostnik</w:t>
      </w:r>
      <w:r w:rsidR="004E0B39" w:rsidRPr="00C0371A">
        <w:rPr>
          <w:rFonts w:ascii="Arial" w:hAnsi="Arial" w:cs="Arial"/>
          <w:sz w:val="22"/>
          <w:szCs w:val="22"/>
          <w:lang w:bidi="sl-SI"/>
        </w:rPr>
        <w:t>,</w:t>
      </w:r>
      <w:r w:rsidRPr="00C0371A">
        <w:rPr>
          <w:rFonts w:ascii="Arial" w:hAnsi="Arial" w:cs="Arial"/>
          <w:sz w:val="22"/>
          <w:szCs w:val="22"/>
          <w:lang w:bidi="sl-SI"/>
        </w:rPr>
        <w:t xml:space="preserve"> ki se predhodno pripravi na možne scenarije, bo v dejanski situaciji hitreje in ustrezneje ukrepal. Varnostno osebje mora sicer ves delovni čas delovati preventivno, opazovati svojo okolico in če zazna nenavadnosti, kot so denimo zapuščeni predmeti ali sumljivo vedenje oseb, se hitro odzove skladno z varnostnim načrtom oz. navodili</w:t>
      </w:r>
      <w:r w:rsidR="004E0B39" w:rsidRPr="00C0371A">
        <w:rPr>
          <w:rFonts w:ascii="Arial" w:hAnsi="Arial" w:cs="Arial"/>
          <w:sz w:val="22"/>
          <w:szCs w:val="22"/>
          <w:lang w:bidi="sl-SI"/>
        </w:rPr>
        <w:t>.</w:t>
      </w:r>
    </w:p>
    <w:p w14:paraId="2247A035" w14:textId="6D6C5696" w:rsidR="004E0B39" w:rsidRDefault="004E0B39" w:rsidP="004E0B39">
      <w:pPr>
        <w:jc w:val="both"/>
        <w:rPr>
          <w:rFonts w:ascii="Arial" w:hAnsi="Arial" w:cs="Arial"/>
          <w:sz w:val="22"/>
          <w:szCs w:val="22"/>
          <w:lang w:bidi="sl-SI"/>
        </w:rPr>
      </w:pPr>
    </w:p>
    <w:p w14:paraId="7042B35F" w14:textId="77777777" w:rsidR="00FB20AB" w:rsidRPr="00C0371A" w:rsidRDefault="00FB20AB" w:rsidP="004E0B39">
      <w:pPr>
        <w:jc w:val="both"/>
        <w:rPr>
          <w:rFonts w:ascii="Arial" w:hAnsi="Arial" w:cs="Arial"/>
          <w:sz w:val="22"/>
          <w:szCs w:val="22"/>
          <w:lang w:bidi="sl-SI"/>
        </w:rPr>
      </w:pPr>
    </w:p>
    <w:p w14:paraId="55535C7C" w14:textId="248C358D" w:rsidR="00940FD1" w:rsidRPr="00C0371A" w:rsidRDefault="00940FD1">
      <w:pPr>
        <w:pStyle w:val="Odstavekseznama"/>
        <w:numPr>
          <w:ilvl w:val="0"/>
          <w:numId w:val="62"/>
        </w:numPr>
        <w:jc w:val="both"/>
        <w:rPr>
          <w:rFonts w:cs="Arial"/>
          <w:b/>
          <w:bCs/>
          <w:sz w:val="22"/>
          <w:szCs w:val="22"/>
        </w:rPr>
      </w:pPr>
      <w:bookmarkStart w:id="46" w:name="bookmark3"/>
      <w:r w:rsidRPr="00C0371A">
        <w:rPr>
          <w:rFonts w:cs="Arial"/>
          <w:b/>
          <w:bCs/>
          <w:sz w:val="22"/>
          <w:szCs w:val="22"/>
        </w:rPr>
        <w:t>Hitro odzivanje</w:t>
      </w:r>
      <w:bookmarkEnd w:id="46"/>
    </w:p>
    <w:p w14:paraId="46A93EFF" w14:textId="77777777" w:rsidR="00940FD1" w:rsidRPr="00C0371A" w:rsidRDefault="00940FD1" w:rsidP="004E0B39">
      <w:pPr>
        <w:jc w:val="both"/>
        <w:rPr>
          <w:rFonts w:ascii="Arial" w:hAnsi="Arial" w:cs="Arial"/>
          <w:sz w:val="22"/>
          <w:szCs w:val="22"/>
        </w:rPr>
      </w:pPr>
      <w:r w:rsidRPr="00C0371A">
        <w:rPr>
          <w:rFonts w:ascii="Arial" w:hAnsi="Arial" w:cs="Arial"/>
          <w:sz w:val="22"/>
          <w:szCs w:val="22"/>
          <w:lang w:bidi="sl-SI"/>
        </w:rPr>
        <w:t>Hitreje, kot se varnostno osebje odzove, večja je možnost preživetja (njegova in ogroženih oseb). Odzivati se mora odločno in skladno s pripravljenim scenarijem.</w:t>
      </w:r>
    </w:p>
    <w:p w14:paraId="65E2908E" w14:textId="77777777" w:rsidR="00940FD1" w:rsidRPr="00C0371A" w:rsidRDefault="00940FD1" w:rsidP="004E0B39">
      <w:pPr>
        <w:jc w:val="both"/>
        <w:rPr>
          <w:rFonts w:ascii="Arial" w:hAnsi="Arial" w:cs="Arial"/>
          <w:sz w:val="22"/>
          <w:szCs w:val="22"/>
        </w:rPr>
      </w:pPr>
    </w:p>
    <w:p w14:paraId="3FD08236" w14:textId="77777777" w:rsidR="00940FD1" w:rsidRPr="00C0371A" w:rsidRDefault="00940FD1">
      <w:pPr>
        <w:pStyle w:val="Odstavekseznama"/>
        <w:keepNext/>
        <w:keepLines/>
        <w:widowControl w:val="0"/>
        <w:numPr>
          <w:ilvl w:val="0"/>
          <w:numId w:val="62"/>
        </w:numPr>
        <w:tabs>
          <w:tab w:val="left" w:pos="284"/>
        </w:tabs>
        <w:spacing w:line="240" w:lineRule="auto"/>
        <w:jc w:val="both"/>
        <w:outlineLvl w:val="4"/>
        <w:rPr>
          <w:rFonts w:cs="Arial"/>
          <w:b/>
          <w:bCs/>
          <w:sz w:val="22"/>
          <w:szCs w:val="22"/>
        </w:rPr>
      </w:pPr>
      <w:bookmarkStart w:id="47" w:name="bookmark5"/>
      <w:r w:rsidRPr="00C0371A">
        <w:rPr>
          <w:rFonts w:cs="Arial"/>
          <w:b/>
          <w:bCs/>
          <w:sz w:val="22"/>
          <w:szCs w:val="22"/>
        </w:rPr>
        <w:t>V primeru eksplozije</w:t>
      </w:r>
      <w:bookmarkEnd w:id="47"/>
    </w:p>
    <w:p w14:paraId="3D20174D" w14:textId="2354CE23" w:rsidR="00940FD1" w:rsidRPr="00C0371A" w:rsidRDefault="00940FD1" w:rsidP="004E0B39">
      <w:pPr>
        <w:jc w:val="both"/>
        <w:rPr>
          <w:rFonts w:ascii="Arial" w:hAnsi="Arial" w:cs="Arial"/>
          <w:sz w:val="22"/>
          <w:szCs w:val="22"/>
        </w:rPr>
      </w:pPr>
      <w:r w:rsidRPr="00C0371A">
        <w:rPr>
          <w:rFonts w:ascii="Arial" w:hAnsi="Arial" w:cs="Arial"/>
          <w:sz w:val="22"/>
          <w:szCs w:val="22"/>
          <w:lang w:bidi="sl-SI"/>
        </w:rPr>
        <w:t xml:space="preserve">V primeru napada z eksplozivnim telesom nemudoma poiščemo kritje ali ležemo na tla in si zaščitimo glavo. Varnostno osebje poziva vse prisotne osebe k enakemu ravnanju. Z doslednim izvajanjem vseh varnostnih postopkov (preventivno opazovanje okolice in nenavadnosti, hitro ukrepanje, ...) varnostno osebje poskuša preprečiti aktiviranje eksplozivne naprave. Če kljub temu pride do aktiviranja, obvešča </w:t>
      </w:r>
      <w:r w:rsidR="004E0B39" w:rsidRPr="00C0371A">
        <w:rPr>
          <w:rFonts w:ascii="Arial" w:hAnsi="Arial" w:cs="Arial"/>
          <w:sz w:val="22"/>
          <w:szCs w:val="22"/>
          <w:lang w:bidi="sl-SI"/>
        </w:rPr>
        <w:t>pristoj</w:t>
      </w:r>
      <w:r w:rsidR="0016251B" w:rsidRPr="00C0371A">
        <w:rPr>
          <w:rFonts w:ascii="Arial" w:hAnsi="Arial" w:cs="Arial"/>
          <w:sz w:val="22"/>
          <w:szCs w:val="22"/>
          <w:lang w:bidi="sl-SI"/>
        </w:rPr>
        <w:t>n</w:t>
      </w:r>
      <w:r w:rsidR="004E0B39" w:rsidRPr="00C0371A">
        <w:rPr>
          <w:rFonts w:ascii="Arial" w:hAnsi="Arial" w:cs="Arial"/>
          <w:sz w:val="22"/>
          <w:szCs w:val="22"/>
          <w:lang w:bidi="sl-SI"/>
        </w:rPr>
        <w:t>e na MVI in pristojne organe</w:t>
      </w:r>
      <w:r w:rsidRPr="00C0371A">
        <w:rPr>
          <w:rFonts w:ascii="Arial" w:hAnsi="Arial" w:cs="Arial"/>
          <w:sz w:val="22"/>
          <w:szCs w:val="22"/>
          <w:lang w:bidi="sl-SI"/>
        </w:rPr>
        <w:t>, nudi pomoč poškodovanim, opazuje okolico in posreduje informacije pristojnim službam ob njihovem prihodu.</w:t>
      </w:r>
    </w:p>
    <w:p w14:paraId="6979C826" w14:textId="77777777" w:rsidR="00940FD1" w:rsidRPr="00C0371A" w:rsidRDefault="00940FD1" w:rsidP="004E0B39">
      <w:pPr>
        <w:jc w:val="both"/>
        <w:rPr>
          <w:rFonts w:ascii="Arial" w:hAnsi="Arial" w:cs="Arial"/>
          <w:sz w:val="22"/>
          <w:szCs w:val="22"/>
        </w:rPr>
      </w:pPr>
    </w:p>
    <w:p w14:paraId="00003658" w14:textId="77777777" w:rsidR="00940FD1" w:rsidRPr="00C0371A" w:rsidRDefault="00940FD1">
      <w:pPr>
        <w:pStyle w:val="Odstavekseznama"/>
        <w:widowControl w:val="0"/>
        <w:numPr>
          <w:ilvl w:val="0"/>
          <w:numId w:val="62"/>
        </w:numPr>
        <w:jc w:val="both"/>
        <w:rPr>
          <w:rFonts w:cs="Arial"/>
          <w:b/>
          <w:bCs/>
          <w:sz w:val="22"/>
          <w:szCs w:val="22"/>
        </w:rPr>
      </w:pPr>
      <w:r w:rsidRPr="00C0371A">
        <w:rPr>
          <w:rFonts w:cs="Arial"/>
          <w:b/>
          <w:bCs/>
          <w:sz w:val="22"/>
          <w:szCs w:val="22"/>
        </w:rPr>
        <w:t>Strelski napad</w:t>
      </w:r>
    </w:p>
    <w:p w14:paraId="23318DF6" w14:textId="4AC98645" w:rsidR="00940FD1" w:rsidRDefault="00940FD1" w:rsidP="004E0B39">
      <w:pPr>
        <w:jc w:val="both"/>
        <w:rPr>
          <w:rFonts w:ascii="Arial" w:hAnsi="Arial" w:cs="Arial"/>
          <w:sz w:val="22"/>
          <w:szCs w:val="22"/>
          <w:lang w:bidi="sl-SI"/>
        </w:rPr>
      </w:pPr>
      <w:r w:rsidRPr="00C0371A">
        <w:rPr>
          <w:rFonts w:ascii="Arial" w:hAnsi="Arial" w:cs="Arial"/>
          <w:sz w:val="22"/>
          <w:szCs w:val="22"/>
          <w:lang w:bidi="sl-SI"/>
        </w:rPr>
        <w:t>V primeru strelskega napada varnostniki poiščejo kritje, tako da so čim manjša tarča, skriti napadalcem in zaščiteni pred streli. K enakemu ravnanju pozivajo ogrožene osebe. Mirovanje največkrat pomeni večjo možnost preživetja kot beg. Napadalci največkrat merijo v premikajoče se osebe.</w:t>
      </w:r>
    </w:p>
    <w:p w14:paraId="3030EEDE" w14:textId="77777777" w:rsidR="009A6F47" w:rsidRPr="00C0371A" w:rsidRDefault="009A6F47" w:rsidP="004E0B39">
      <w:pPr>
        <w:jc w:val="both"/>
        <w:rPr>
          <w:rFonts w:ascii="Arial" w:hAnsi="Arial" w:cs="Arial"/>
          <w:sz w:val="22"/>
          <w:szCs w:val="22"/>
        </w:rPr>
      </w:pPr>
    </w:p>
    <w:p w14:paraId="3F1FCE7E" w14:textId="77777777" w:rsidR="00940FD1" w:rsidRPr="00C0371A" w:rsidRDefault="00940FD1">
      <w:pPr>
        <w:pStyle w:val="Odstavekseznama"/>
        <w:keepNext/>
        <w:keepLines/>
        <w:widowControl w:val="0"/>
        <w:numPr>
          <w:ilvl w:val="0"/>
          <w:numId w:val="62"/>
        </w:numPr>
        <w:jc w:val="both"/>
        <w:rPr>
          <w:rFonts w:cs="Arial"/>
          <w:b/>
          <w:bCs/>
          <w:sz w:val="22"/>
          <w:szCs w:val="22"/>
        </w:rPr>
      </w:pPr>
      <w:r w:rsidRPr="00C0371A">
        <w:rPr>
          <w:rFonts w:cs="Arial"/>
          <w:b/>
          <w:bCs/>
          <w:sz w:val="22"/>
          <w:szCs w:val="22"/>
        </w:rPr>
        <w:t>Umik</w:t>
      </w:r>
    </w:p>
    <w:p w14:paraId="65150CE4" w14:textId="4BFE83E8" w:rsidR="00940FD1" w:rsidRPr="00C0371A" w:rsidRDefault="00940FD1" w:rsidP="004E0B39">
      <w:pPr>
        <w:jc w:val="both"/>
        <w:rPr>
          <w:rFonts w:ascii="Arial" w:hAnsi="Arial" w:cs="Arial"/>
          <w:sz w:val="22"/>
          <w:szCs w:val="22"/>
          <w:lang w:bidi="sl-SI"/>
        </w:rPr>
      </w:pPr>
      <w:r w:rsidRPr="00C0371A">
        <w:rPr>
          <w:rFonts w:ascii="Arial" w:hAnsi="Arial" w:cs="Arial"/>
          <w:sz w:val="22"/>
          <w:szCs w:val="22"/>
          <w:lang w:bidi="sl-SI"/>
        </w:rPr>
        <w:t>Za beg se odločimo, če okoliščine to dopuščajo. Varnostniki zagotovijo ustrezno razdaljo od ogroženega prostora s čim več ovirami, ki predstavljajo kritje, ter opozarjajo, naj se skupina ogroženih oseb čim hitreje razide - večje skupine so bolj ogrožene. Pozorni so na pojav napadalcev v umikajoči se skupini. Pomagajo slabotnim, starejšim</w:t>
      </w:r>
      <w:r w:rsidR="00D451D7" w:rsidRPr="00C0371A">
        <w:rPr>
          <w:rFonts w:ascii="Arial" w:hAnsi="Arial" w:cs="Arial"/>
          <w:sz w:val="22"/>
          <w:szCs w:val="22"/>
          <w:lang w:bidi="sl-SI"/>
        </w:rPr>
        <w:t xml:space="preserve"> </w:t>
      </w:r>
      <w:r w:rsidRPr="00C0371A">
        <w:rPr>
          <w:rFonts w:ascii="Arial" w:hAnsi="Arial" w:cs="Arial"/>
          <w:sz w:val="22"/>
          <w:szCs w:val="22"/>
          <w:lang w:bidi="sl-SI"/>
        </w:rPr>
        <w:t xml:space="preserve">in ranjenim osebam. </w:t>
      </w:r>
    </w:p>
    <w:p w14:paraId="7E174441" w14:textId="77777777" w:rsidR="00D451D7" w:rsidRPr="00C0371A" w:rsidRDefault="00D451D7" w:rsidP="004E0B39">
      <w:pPr>
        <w:jc w:val="both"/>
        <w:rPr>
          <w:rFonts w:ascii="Arial" w:hAnsi="Arial" w:cs="Arial"/>
          <w:sz w:val="22"/>
          <w:szCs w:val="22"/>
        </w:rPr>
      </w:pPr>
    </w:p>
    <w:p w14:paraId="544BCE3A" w14:textId="748158A9" w:rsidR="00940FD1" w:rsidRPr="00C0371A" w:rsidRDefault="00940FD1">
      <w:pPr>
        <w:pStyle w:val="Odstavekseznama"/>
        <w:widowControl w:val="0"/>
        <w:numPr>
          <w:ilvl w:val="0"/>
          <w:numId w:val="62"/>
        </w:numPr>
        <w:spacing w:line="240" w:lineRule="auto"/>
        <w:jc w:val="both"/>
        <w:rPr>
          <w:rFonts w:eastAsia="Arial Unicode MS" w:cs="Arial"/>
          <w:b/>
          <w:bCs/>
          <w:sz w:val="22"/>
          <w:szCs w:val="22"/>
        </w:rPr>
      </w:pPr>
      <w:r w:rsidRPr="00C0371A">
        <w:rPr>
          <w:rStyle w:val="Picturecaption2Exact"/>
          <w:rFonts w:ascii="Arial" w:hAnsi="Arial" w:cs="Arial"/>
          <w:b/>
          <w:bCs/>
          <w:sz w:val="22"/>
          <w:szCs w:val="22"/>
        </w:rPr>
        <w:t>Nudenje pomoči drugim</w:t>
      </w:r>
    </w:p>
    <w:p w14:paraId="7B337224" w14:textId="6FC4959B" w:rsidR="00940FD1" w:rsidRPr="00C0371A" w:rsidRDefault="00940FD1" w:rsidP="004E0B39">
      <w:pPr>
        <w:jc w:val="both"/>
        <w:rPr>
          <w:rFonts w:ascii="Arial" w:hAnsi="Arial" w:cs="Arial"/>
          <w:sz w:val="22"/>
          <w:szCs w:val="22"/>
        </w:rPr>
      </w:pPr>
      <w:r w:rsidRPr="00C0371A">
        <w:rPr>
          <w:rFonts w:ascii="Arial" w:hAnsi="Arial" w:cs="Arial"/>
          <w:sz w:val="22"/>
          <w:szCs w:val="22"/>
          <w:lang w:bidi="sl-SI"/>
        </w:rPr>
        <w:t>Varnostn</w:t>
      </w:r>
      <w:r w:rsidR="00D451D7" w:rsidRPr="00C0371A">
        <w:rPr>
          <w:rFonts w:ascii="Arial" w:hAnsi="Arial" w:cs="Arial"/>
          <w:sz w:val="22"/>
          <w:szCs w:val="22"/>
          <w:lang w:bidi="sl-SI"/>
        </w:rPr>
        <w:t xml:space="preserve">ik </w:t>
      </w:r>
      <w:r w:rsidRPr="00C0371A">
        <w:rPr>
          <w:rFonts w:ascii="Arial" w:hAnsi="Arial" w:cs="Arial"/>
          <w:sz w:val="22"/>
          <w:szCs w:val="22"/>
          <w:lang w:bidi="sl-SI"/>
        </w:rPr>
        <w:t>s pomočjo drugim in spodbujanjem pomoči vpliva na ustrezen ter posledično hiter in varen umik z ogroženega območja. Preprečuje zastoje na poti umika (stopnišča, izhodi, prehodi med prostori ali objekti). Če je možen varen umik, nudi pomoč ostalim osebam (predvsem poškodovanim, ranjenim). Osebe v skupini opozarja na nudenje pomoči drugim v skupini.</w:t>
      </w:r>
    </w:p>
    <w:p w14:paraId="66BDFCA5" w14:textId="77777777" w:rsidR="00D451D7" w:rsidRPr="00C0371A" w:rsidRDefault="00D451D7" w:rsidP="00D451D7">
      <w:pPr>
        <w:pStyle w:val="Odstavekseznama"/>
        <w:keepNext/>
        <w:keepLines/>
        <w:widowControl w:val="0"/>
        <w:spacing w:line="240" w:lineRule="auto"/>
        <w:jc w:val="both"/>
        <w:rPr>
          <w:rFonts w:cs="Arial"/>
          <w:b/>
          <w:bCs/>
          <w:sz w:val="22"/>
          <w:szCs w:val="22"/>
        </w:rPr>
      </w:pPr>
    </w:p>
    <w:p w14:paraId="7FAEBE91" w14:textId="63AC5ECE" w:rsidR="00940FD1" w:rsidRPr="00C0371A" w:rsidRDefault="00940FD1">
      <w:pPr>
        <w:pStyle w:val="Odstavekseznama"/>
        <w:keepNext/>
        <w:keepLines/>
        <w:widowControl w:val="0"/>
        <w:numPr>
          <w:ilvl w:val="0"/>
          <w:numId w:val="62"/>
        </w:numPr>
        <w:spacing w:line="240" w:lineRule="auto"/>
        <w:jc w:val="both"/>
        <w:rPr>
          <w:rFonts w:cs="Arial"/>
          <w:b/>
          <w:bCs/>
          <w:sz w:val="22"/>
          <w:szCs w:val="22"/>
        </w:rPr>
      </w:pPr>
      <w:r w:rsidRPr="00C0371A">
        <w:rPr>
          <w:rFonts w:cs="Arial"/>
          <w:b/>
          <w:bCs/>
          <w:sz w:val="22"/>
          <w:szCs w:val="22"/>
        </w:rPr>
        <w:t>Obramba</w:t>
      </w:r>
    </w:p>
    <w:p w14:paraId="7DD92C9D" w14:textId="60489768" w:rsidR="00940FD1" w:rsidRPr="00C0371A" w:rsidRDefault="00940FD1" w:rsidP="00D451D7">
      <w:pPr>
        <w:jc w:val="both"/>
        <w:rPr>
          <w:rFonts w:ascii="Arial" w:hAnsi="Arial" w:cs="Arial"/>
          <w:sz w:val="22"/>
          <w:szCs w:val="22"/>
        </w:rPr>
      </w:pPr>
      <w:r w:rsidRPr="00C0371A">
        <w:rPr>
          <w:rFonts w:ascii="Arial" w:hAnsi="Arial" w:cs="Arial"/>
          <w:sz w:val="22"/>
          <w:szCs w:val="22"/>
          <w:lang w:bidi="sl-SI"/>
        </w:rPr>
        <w:t>Za obrambo se varnostno osebje odloči samo v skrajnem primeru, ko to zahtevajo in dopuščajo okoliščine</w:t>
      </w:r>
      <w:r w:rsidR="009A6F47">
        <w:rPr>
          <w:rFonts w:ascii="Arial" w:hAnsi="Arial" w:cs="Arial"/>
          <w:sz w:val="22"/>
          <w:szCs w:val="22"/>
          <w:lang w:bidi="sl-SI"/>
        </w:rPr>
        <w:t>.</w:t>
      </w:r>
    </w:p>
    <w:p w14:paraId="0F918B68" w14:textId="77777777" w:rsidR="00940FD1" w:rsidRPr="00C0371A" w:rsidRDefault="00940FD1" w:rsidP="004E0B39">
      <w:pPr>
        <w:pStyle w:val="Bodytext70"/>
        <w:shd w:val="clear" w:color="auto" w:fill="auto"/>
        <w:spacing w:after="0" w:line="240" w:lineRule="auto"/>
        <w:rPr>
          <w:rStyle w:val="Bodytext7Exact"/>
          <w:rFonts w:ascii="Arial" w:hAnsi="Arial" w:cs="Arial"/>
          <w:sz w:val="22"/>
          <w:szCs w:val="22"/>
        </w:rPr>
      </w:pPr>
      <w:r w:rsidRPr="00C0371A">
        <w:rPr>
          <w:rStyle w:val="Bodytext7Exact"/>
          <w:rFonts w:ascii="Arial" w:hAnsi="Arial" w:cs="Arial"/>
          <w:sz w:val="22"/>
          <w:szCs w:val="22"/>
        </w:rPr>
        <w:t>V primeru strelskega napada varnostno osebje poziva ogrožene osebe k mirovanju, kar največkrat pomeni večjo možnost preživetja kot beg. Vendar: naloga varnostnikov je tudi, da odlično poznajo objekt, ki ga varujejo. Tako poznajo tudi možne izhode in pa zaščito pred strelci, denimo kovinske omare ali betonske stene. Tako lahko usmerijo ogrožene osebe na varno.</w:t>
      </w:r>
    </w:p>
    <w:p w14:paraId="5F448E9A" w14:textId="77777777" w:rsidR="00917F61" w:rsidRPr="00C0371A" w:rsidRDefault="00917F61" w:rsidP="00636D0E">
      <w:pPr>
        <w:jc w:val="both"/>
        <w:rPr>
          <w:rFonts w:ascii="Arial" w:hAnsi="Arial" w:cs="Arial"/>
          <w:sz w:val="22"/>
          <w:szCs w:val="22"/>
        </w:rPr>
      </w:pPr>
    </w:p>
    <w:p w14:paraId="393BBE16" w14:textId="2A2569E2" w:rsidR="003C543F" w:rsidRPr="00C0371A" w:rsidRDefault="003C543F" w:rsidP="00636D0E">
      <w:pPr>
        <w:jc w:val="both"/>
        <w:rPr>
          <w:rFonts w:ascii="Arial" w:hAnsi="Arial" w:cs="Arial"/>
          <w:b/>
          <w:bCs/>
          <w:sz w:val="22"/>
          <w:szCs w:val="22"/>
        </w:rPr>
      </w:pPr>
      <w:r w:rsidRPr="00C0371A">
        <w:rPr>
          <w:rFonts w:ascii="Arial" w:hAnsi="Arial" w:cs="Arial"/>
          <w:b/>
          <w:bCs/>
          <w:sz w:val="22"/>
          <w:szCs w:val="22"/>
        </w:rPr>
        <w:t>6.</w:t>
      </w:r>
      <w:r w:rsidR="00D451D7" w:rsidRPr="00C0371A">
        <w:rPr>
          <w:rFonts w:ascii="Arial" w:hAnsi="Arial" w:cs="Arial"/>
          <w:b/>
          <w:bCs/>
          <w:sz w:val="22"/>
          <w:szCs w:val="22"/>
        </w:rPr>
        <w:t>2</w:t>
      </w:r>
      <w:r w:rsidRPr="00C0371A">
        <w:rPr>
          <w:rFonts w:ascii="Arial" w:hAnsi="Arial" w:cs="Arial"/>
          <w:b/>
          <w:bCs/>
          <w:sz w:val="22"/>
          <w:szCs w:val="22"/>
        </w:rPr>
        <w:t xml:space="preserve"> Osebni zaščitni ukrepi</w:t>
      </w:r>
    </w:p>
    <w:p w14:paraId="0ACE988F" w14:textId="77777777" w:rsidR="003C4C7D" w:rsidRPr="00C0371A" w:rsidRDefault="003C4C7D" w:rsidP="00636D0E">
      <w:pPr>
        <w:jc w:val="both"/>
        <w:rPr>
          <w:rFonts w:ascii="Arial" w:hAnsi="Arial" w:cs="Arial"/>
          <w:b/>
          <w:bCs/>
          <w:sz w:val="22"/>
          <w:szCs w:val="22"/>
        </w:rPr>
      </w:pPr>
    </w:p>
    <w:p w14:paraId="612AD200" w14:textId="1AC982D7" w:rsidR="00D56ED0" w:rsidRPr="00C0371A" w:rsidRDefault="00D56ED0" w:rsidP="00636D0E">
      <w:pPr>
        <w:jc w:val="both"/>
        <w:rPr>
          <w:rFonts w:ascii="Arial" w:hAnsi="Arial" w:cs="Arial"/>
          <w:sz w:val="22"/>
          <w:szCs w:val="22"/>
        </w:rPr>
      </w:pPr>
      <w:r w:rsidRPr="00D56ED0">
        <w:rPr>
          <w:rFonts w:ascii="Arial" w:hAnsi="Arial" w:cs="Arial"/>
          <w:sz w:val="22"/>
          <w:szCs w:val="22"/>
        </w:rPr>
        <w:t>V okviru osebne in vzajemne zaščite je treba prebivalce obveščati o nevarnosti oz. o možnosti napada z orožjem za množično uničevanje in načini zaščite pred njim. Osebna in vzajemna zaščita obsegata vse ukrepe, ki jih prebivalci začnejo izvajati takoj, ko so obveščeni o dogodku, glede na posledice ali pričakovane posledice dogodka.</w:t>
      </w:r>
    </w:p>
    <w:p w14:paraId="3FAD2F06" w14:textId="77777777" w:rsidR="003C4C7D" w:rsidRPr="00D56ED0" w:rsidRDefault="003C4C7D" w:rsidP="00636D0E">
      <w:pPr>
        <w:jc w:val="both"/>
        <w:rPr>
          <w:rFonts w:ascii="Arial" w:hAnsi="Arial" w:cs="Arial"/>
          <w:sz w:val="22"/>
          <w:szCs w:val="22"/>
        </w:rPr>
      </w:pPr>
    </w:p>
    <w:p w14:paraId="52DA1ABD" w14:textId="71F1C681" w:rsidR="00D56ED0" w:rsidRPr="00C0371A" w:rsidRDefault="00D56ED0" w:rsidP="00636D0E">
      <w:pPr>
        <w:jc w:val="both"/>
        <w:rPr>
          <w:rFonts w:ascii="Arial" w:hAnsi="Arial" w:cs="Arial"/>
          <w:sz w:val="22"/>
          <w:szCs w:val="22"/>
        </w:rPr>
      </w:pPr>
      <w:r w:rsidRPr="00D56ED0">
        <w:rPr>
          <w:rFonts w:ascii="Arial" w:hAnsi="Arial" w:cs="Arial"/>
          <w:sz w:val="22"/>
          <w:szCs w:val="22"/>
        </w:rPr>
        <w:t xml:space="preserve">Uporaba priročnih in standardnih sredstev za osebno zaščito ter dosledno spoštovanje navodil, ki jih po sredstvih javnega obveščanja sporočajo strokovni organi, lahko učinkovito zmanjšajo posledice uporabe sredstev za množično uničevanje. </w:t>
      </w:r>
    </w:p>
    <w:p w14:paraId="63592E15" w14:textId="77777777" w:rsidR="003C4C7D" w:rsidRPr="00C0371A" w:rsidRDefault="003C4C7D" w:rsidP="00636D0E">
      <w:pPr>
        <w:jc w:val="both"/>
        <w:rPr>
          <w:rFonts w:ascii="Arial" w:hAnsi="Arial" w:cs="Arial"/>
          <w:sz w:val="22"/>
          <w:szCs w:val="22"/>
        </w:rPr>
      </w:pPr>
    </w:p>
    <w:p w14:paraId="49C68D0E" w14:textId="3C922D40" w:rsidR="00D56ED0" w:rsidRPr="00C0371A" w:rsidRDefault="00D56ED0" w:rsidP="00636D0E">
      <w:pPr>
        <w:jc w:val="both"/>
        <w:rPr>
          <w:rFonts w:ascii="Arial" w:hAnsi="Arial" w:cs="Arial"/>
          <w:sz w:val="22"/>
          <w:szCs w:val="22"/>
        </w:rPr>
      </w:pPr>
      <w:r w:rsidRPr="00D56ED0">
        <w:rPr>
          <w:rFonts w:ascii="Arial" w:hAnsi="Arial" w:cs="Arial"/>
          <w:sz w:val="22"/>
          <w:szCs w:val="22"/>
        </w:rPr>
        <w:t xml:space="preserve">Za organiziranje, razvijanje in usmerjanje osebne in vzajemne zaščite </w:t>
      </w:r>
      <w:r w:rsidRPr="00C0371A">
        <w:rPr>
          <w:rFonts w:ascii="Arial" w:hAnsi="Arial" w:cs="Arial"/>
          <w:sz w:val="22"/>
          <w:szCs w:val="22"/>
        </w:rPr>
        <w:t xml:space="preserve">v času, ko so zaposleni v službi, </w:t>
      </w:r>
      <w:r w:rsidRPr="00D56ED0">
        <w:rPr>
          <w:rFonts w:ascii="Arial" w:hAnsi="Arial" w:cs="Arial"/>
          <w:sz w:val="22"/>
          <w:szCs w:val="22"/>
        </w:rPr>
        <w:t>je pristojn</w:t>
      </w:r>
      <w:r w:rsidRPr="00C0371A">
        <w:rPr>
          <w:rFonts w:ascii="Arial" w:hAnsi="Arial" w:cs="Arial"/>
          <w:sz w:val="22"/>
          <w:szCs w:val="22"/>
        </w:rPr>
        <w:t>o ministrstvo in drugi državni organi.</w:t>
      </w:r>
    </w:p>
    <w:p w14:paraId="4EDECBE3" w14:textId="5440A2EC" w:rsidR="00040987" w:rsidRPr="00C0371A" w:rsidRDefault="00040987" w:rsidP="00636D0E">
      <w:pPr>
        <w:jc w:val="both"/>
        <w:rPr>
          <w:rFonts w:ascii="Arial" w:hAnsi="Arial" w:cs="Arial"/>
          <w:sz w:val="22"/>
          <w:szCs w:val="22"/>
        </w:rPr>
      </w:pPr>
    </w:p>
    <w:p w14:paraId="01991259" w14:textId="252837F4" w:rsidR="00040987" w:rsidRPr="00C0371A" w:rsidRDefault="00040987" w:rsidP="00636D0E">
      <w:pPr>
        <w:jc w:val="both"/>
        <w:rPr>
          <w:rFonts w:ascii="Arial" w:hAnsi="Arial" w:cs="Arial"/>
          <w:sz w:val="22"/>
          <w:szCs w:val="22"/>
        </w:rPr>
      </w:pPr>
      <w:r w:rsidRPr="00C0371A">
        <w:rPr>
          <w:rFonts w:ascii="Arial" w:hAnsi="Arial" w:cs="Arial"/>
          <w:sz w:val="22"/>
          <w:szCs w:val="22"/>
        </w:rPr>
        <w:t>Napotki zaposlenim na MVI ob nevarnosti terorizma:</w:t>
      </w:r>
    </w:p>
    <w:p w14:paraId="569B1327" w14:textId="199EDBAE" w:rsidR="00040987" w:rsidRPr="00C0371A" w:rsidRDefault="00040987">
      <w:pPr>
        <w:pStyle w:val="Odstavekseznama"/>
        <w:numPr>
          <w:ilvl w:val="0"/>
          <w:numId w:val="56"/>
        </w:numPr>
        <w:jc w:val="both"/>
        <w:rPr>
          <w:rFonts w:cs="Arial"/>
          <w:sz w:val="22"/>
          <w:szCs w:val="22"/>
        </w:rPr>
      </w:pPr>
      <w:r w:rsidRPr="00C0371A">
        <w:rPr>
          <w:rFonts w:cs="Arial"/>
          <w:sz w:val="22"/>
          <w:szCs w:val="22"/>
        </w:rPr>
        <w:t>Prepričati se je potrebno, da so ustrezne varnostne naprave nameščene in da pravilno delujejo ter da receptorji in varnostniki na vhodu v objekt vestno opravljajo svoje delo</w:t>
      </w:r>
    </w:p>
    <w:p w14:paraId="089EDDD9" w14:textId="0DB0692E" w:rsidR="00973D26" w:rsidRPr="00C0371A" w:rsidRDefault="00973D26">
      <w:pPr>
        <w:pStyle w:val="Odstavekseznama"/>
        <w:numPr>
          <w:ilvl w:val="0"/>
          <w:numId w:val="56"/>
        </w:numPr>
        <w:jc w:val="both"/>
        <w:rPr>
          <w:rFonts w:cs="Arial"/>
          <w:sz w:val="22"/>
          <w:szCs w:val="22"/>
        </w:rPr>
      </w:pPr>
      <w:r w:rsidRPr="00C0371A">
        <w:rPr>
          <w:rFonts w:cs="Arial"/>
          <w:sz w:val="22"/>
          <w:szCs w:val="22"/>
        </w:rPr>
        <w:t xml:space="preserve">Nadzorovati je potrebno tudi dostope do podzemne garaže, ravno tako zaprta parkirišča ob zgradbah in v infrastrukturi. </w:t>
      </w:r>
    </w:p>
    <w:p w14:paraId="43BFC56E" w14:textId="261C46FF" w:rsidR="00973D26" w:rsidRPr="00C0371A" w:rsidRDefault="00973D26">
      <w:pPr>
        <w:pStyle w:val="Odstavekseznama"/>
        <w:numPr>
          <w:ilvl w:val="0"/>
          <w:numId w:val="56"/>
        </w:numPr>
        <w:jc w:val="both"/>
        <w:rPr>
          <w:rFonts w:cs="Arial"/>
          <w:sz w:val="22"/>
          <w:szCs w:val="22"/>
        </w:rPr>
      </w:pPr>
      <w:r w:rsidRPr="00C0371A">
        <w:rPr>
          <w:rFonts w:cs="Arial"/>
          <w:sz w:val="22"/>
          <w:szCs w:val="22"/>
        </w:rPr>
        <w:t>Zaposleni naj bodo pozorni na svojo okolico in se ne izpostavljajo nevarnim okoliščinam</w:t>
      </w:r>
    </w:p>
    <w:p w14:paraId="5A3877D5" w14:textId="3FBE22BA" w:rsidR="00973D26" w:rsidRPr="00C0371A" w:rsidRDefault="00040987">
      <w:pPr>
        <w:pStyle w:val="Odstavekseznama"/>
        <w:numPr>
          <w:ilvl w:val="0"/>
          <w:numId w:val="56"/>
        </w:numPr>
        <w:jc w:val="both"/>
        <w:rPr>
          <w:rFonts w:cs="Arial"/>
          <w:sz w:val="22"/>
          <w:szCs w:val="22"/>
        </w:rPr>
      </w:pPr>
      <w:r w:rsidRPr="00C0371A">
        <w:rPr>
          <w:rFonts w:cs="Arial"/>
          <w:sz w:val="22"/>
          <w:szCs w:val="22"/>
        </w:rPr>
        <w:t xml:space="preserve">Zaposleni naj svojim nadrejenim </w:t>
      </w:r>
      <w:r w:rsidR="00973D26" w:rsidRPr="00C0371A">
        <w:rPr>
          <w:rFonts w:cs="Arial"/>
          <w:sz w:val="22"/>
          <w:szCs w:val="22"/>
        </w:rPr>
        <w:t xml:space="preserve">in varnostnim organom </w:t>
      </w:r>
      <w:r w:rsidRPr="00C0371A">
        <w:rPr>
          <w:rFonts w:cs="Arial"/>
          <w:sz w:val="22"/>
          <w:szCs w:val="22"/>
        </w:rPr>
        <w:t>poročajo o sumljivih dejavnostih, paketih in ljudeh</w:t>
      </w:r>
      <w:r w:rsidR="00973D26" w:rsidRPr="00C0371A">
        <w:rPr>
          <w:rFonts w:cs="Arial"/>
          <w:sz w:val="22"/>
          <w:szCs w:val="22"/>
        </w:rPr>
        <w:t xml:space="preserve"> v objektih MVI kot tudi na pomembnih javnih objektih ali v njihovi bližini</w:t>
      </w:r>
    </w:p>
    <w:p w14:paraId="1EDE59E6" w14:textId="18F81C78" w:rsidR="00973D26" w:rsidRPr="00C0371A" w:rsidRDefault="00973D26">
      <w:pPr>
        <w:pStyle w:val="Odstavekseznama"/>
        <w:numPr>
          <w:ilvl w:val="0"/>
          <w:numId w:val="56"/>
        </w:numPr>
        <w:jc w:val="both"/>
        <w:rPr>
          <w:rFonts w:cs="Arial"/>
          <w:sz w:val="22"/>
          <w:szCs w:val="22"/>
        </w:rPr>
      </w:pPr>
      <w:r w:rsidRPr="00C0371A">
        <w:rPr>
          <w:rFonts w:cs="Arial"/>
          <w:sz w:val="22"/>
          <w:szCs w:val="22"/>
        </w:rPr>
        <w:t>Po potrebi se p</w:t>
      </w:r>
      <w:r w:rsidR="00040987" w:rsidRPr="00C0371A">
        <w:rPr>
          <w:rFonts w:cs="Arial"/>
          <w:sz w:val="22"/>
          <w:szCs w:val="22"/>
        </w:rPr>
        <w:t>regle</w:t>
      </w:r>
      <w:r w:rsidRPr="00C0371A">
        <w:rPr>
          <w:rFonts w:cs="Arial"/>
          <w:sz w:val="22"/>
          <w:szCs w:val="22"/>
        </w:rPr>
        <w:t xml:space="preserve">dajo </w:t>
      </w:r>
      <w:r w:rsidR="00040987" w:rsidRPr="00C0371A">
        <w:rPr>
          <w:rFonts w:cs="Arial"/>
          <w:sz w:val="22"/>
          <w:szCs w:val="22"/>
        </w:rPr>
        <w:t>vse torbe in paket</w:t>
      </w:r>
      <w:r w:rsidRPr="00C0371A">
        <w:rPr>
          <w:rFonts w:cs="Arial"/>
          <w:sz w:val="22"/>
          <w:szCs w:val="22"/>
        </w:rPr>
        <w:t>i</w:t>
      </w:r>
      <w:r w:rsidR="00040987" w:rsidRPr="00C0371A">
        <w:rPr>
          <w:rFonts w:cs="Arial"/>
          <w:sz w:val="22"/>
          <w:szCs w:val="22"/>
        </w:rPr>
        <w:t xml:space="preserve"> </w:t>
      </w:r>
      <w:r w:rsidRPr="00C0371A">
        <w:rPr>
          <w:rFonts w:cs="Arial"/>
          <w:sz w:val="22"/>
          <w:szCs w:val="22"/>
        </w:rPr>
        <w:t xml:space="preserve">obiskovalcev </w:t>
      </w:r>
    </w:p>
    <w:p w14:paraId="2F4CEBD7" w14:textId="77777777" w:rsidR="00973D26" w:rsidRPr="00C0371A" w:rsidRDefault="00040987">
      <w:pPr>
        <w:pStyle w:val="Odstavekseznama"/>
        <w:numPr>
          <w:ilvl w:val="0"/>
          <w:numId w:val="56"/>
        </w:numPr>
        <w:jc w:val="both"/>
        <w:rPr>
          <w:rFonts w:cs="Arial"/>
          <w:sz w:val="22"/>
          <w:szCs w:val="22"/>
        </w:rPr>
      </w:pPr>
      <w:r w:rsidRPr="00C0371A">
        <w:rPr>
          <w:rFonts w:cs="Arial"/>
          <w:sz w:val="22"/>
          <w:szCs w:val="22"/>
        </w:rPr>
        <w:t xml:space="preserve">Ne puščajte nenadzorovanih paketov in aktovk na javnih območjih. </w:t>
      </w:r>
    </w:p>
    <w:p w14:paraId="1AE7B9AB" w14:textId="77777777" w:rsidR="00973D26" w:rsidRPr="00C0371A" w:rsidRDefault="00973D26">
      <w:pPr>
        <w:pStyle w:val="Odstavekseznama"/>
        <w:numPr>
          <w:ilvl w:val="0"/>
          <w:numId w:val="56"/>
        </w:numPr>
        <w:jc w:val="both"/>
        <w:rPr>
          <w:rFonts w:cs="Arial"/>
          <w:sz w:val="22"/>
          <w:szCs w:val="22"/>
        </w:rPr>
      </w:pPr>
      <w:r w:rsidRPr="00C0371A">
        <w:rPr>
          <w:rFonts w:cs="Arial"/>
          <w:sz w:val="22"/>
          <w:szCs w:val="22"/>
        </w:rPr>
        <w:t>Zaposleni naj si p</w:t>
      </w:r>
      <w:r w:rsidR="00040987" w:rsidRPr="00C0371A">
        <w:rPr>
          <w:rFonts w:cs="Arial"/>
          <w:sz w:val="22"/>
          <w:szCs w:val="22"/>
        </w:rPr>
        <w:t>ripravi</w:t>
      </w:r>
      <w:r w:rsidRPr="00C0371A">
        <w:rPr>
          <w:rFonts w:cs="Arial"/>
          <w:sz w:val="22"/>
          <w:szCs w:val="22"/>
        </w:rPr>
        <w:t>jo</w:t>
      </w:r>
      <w:r w:rsidR="00040987" w:rsidRPr="00C0371A">
        <w:rPr>
          <w:rFonts w:cs="Arial"/>
          <w:sz w:val="22"/>
          <w:szCs w:val="22"/>
        </w:rPr>
        <w:t xml:space="preserve"> komplete za oskrbo v izrednih razmerah in se z </w:t>
      </w:r>
      <w:r w:rsidRPr="00C0371A">
        <w:rPr>
          <w:rFonts w:cs="Arial"/>
          <w:sz w:val="22"/>
          <w:szCs w:val="22"/>
        </w:rPr>
        <w:t>bližnjimi</w:t>
      </w:r>
      <w:r w:rsidR="00040987" w:rsidRPr="00C0371A">
        <w:rPr>
          <w:rFonts w:cs="Arial"/>
          <w:sz w:val="22"/>
          <w:szCs w:val="22"/>
        </w:rPr>
        <w:t xml:space="preserve"> pogovori</w:t>
      </w:r>
      <w:r w:rsidRPr="00C0371A">
        <w:rPr>
          <w:rFonts w:cs="Arial"/>
          <w:sz w:val="22"/>
          <w:szCs w:val="22"/>
        </w:rPr>
        <w:t xml:space="preserve">jo </w:t>
      </w:r>
      <w:r w:rsidR="00040987" w:rsidRPr="00C0371A">
        <w:rPr>
          <w:rFonts w:cs="Arial"/>
          <w:sz w:val="22"/>
          <w:szCs w:val="22"/>
        </w:rPr>
        <w:t>o načrtih za izredne razmere</w:t>
      </w:r>
    </w:p>
    <w:p w14:paraId="4EB7214F" w14:textId="402A8B50" w:rsidR="00040987" w:rsidRPr="00C0371A" w:rsidRDefault="00917F61">
      <w:pPr>
        <w:pStyle w:val="Odstavekseznama"/>
        <w:numPr>
          <w:ilvl w:val="0"/>
          <w:numId w:val="56"/>
        </w:numPr>
        <w:jc w:val="both"/>
        <w:rPr>
          <w:rFonts w:cs="Arial"/>
          <w:sz w:val="22"/>
          <w:szCs w:val="22"/>
        </w:rPr>
      </w:pPr>
      <w:r w:rsidRPr="00C0371A">
        <w:rPr>
          <w:rFonts w:cs="Arial"/>
          <w:sz w:val="22"/>
          <w:szCs w:val="22"/>
        </w:rPr>
        <w:t>Zaposleni naj s</w:t>
      </w:r>
      <w:r w:rsidR="00040987" w:rsidRPr="00C0371A">
        <w:rPr>
          <w:rFonts w:cs="Arial"/>
          <w:sz w:val="22"/>
          <w:szCs w:val="22"/>
        </w:rPr>
        <w:t>premljaj</w:t>
      </w:r>
      <w:r w:rsidRPr="00C0371A">
        <w:rPr>
          <w:rFonts w:cs="Arial"/>
          <w:sz w:val="22"/>
          <w:szCs w:val="22"/>
        </w:rPr>
        <w:t>o</w:t>
      </w:r>
      <w:r w:rsidR="00040987" w:rsidRPr="00C0371A">
        <w:rPr>
          <w:rFonts w:cs="Arial"/>
          <w:sz w:val="22"/>
          <w:szCs w:val="22"/>
        </w:rPr>
        <w:t xml:space="preserve"> svetovne dogodke in lokalne okoliščine kot tudi opozorila lokalne </w:t>
      </w:r>
      <w:r w:rsidRPr="00C0371A">
        <w:rPr>
          <w:rFonts w:cs="Arial"/>
          <w:sz w:val="22"/>
          <w:szCs w:val="22"/>
        </w:rPr>
        <w:t>oblasti</w:t>
      </w:r>
      <w:r w:rsidR="00040987" w:rsidRPr="00C0371A">
        <w:rPr>
          <w:rFonts w:cs="Arial"/>
          <w:sz w:val="22"/>
          <w:szCs w:val="22"/>
        </w:rPr>
        <w:t xml:space="preserve"> glede ogroženosti</w:t>
      </w:r>
      <w:r w:rsidRPr="00C0371A">
        <w:rPr>
          <w:rFonts w:cs="Arial"/>
          <w:sz w:val="22"/>
          <w:szCs w:val="22"/>
        </w:rPr>
        <w:t>.</w:t>
      </w:r>
    </w:p>
    <w:p w14:paraId="7F1BD0B4" w14:textId="77777777" w:rsidR="003C4C7D" w:rsidRPr="00C0371A" w:rsidRDefault="003C4C7D" w:rsidP="00636D0E">
      <w:pPr>
        <w:jc w:val="both"/>
        <w:rPr>
          <w:rFonts w:ascii="Arial" w:hAnsi="Arial" w:cs="Arial"/>
          <w:sz w:val="22"/>
          <w:szCs w:val="22"/>
        </w:rPr>
      </w:pPr>
    </w:p>
    <w:p w14:paraId="39E3F801" w14:textId="34F04767" w:rsidR="00D56ED0" w:rsidRPr="00C0371A" w:rsidRDefault="00917F61" w:rsidP="00636D0E">
      <w:pPr>
        <w:jc w:val="both"/>
        <w:rPr>
          <w:rFonts w:ascii="Arial" w:hAnsi="Arial" w:cs="Arial"/>
          <w:sz w:val="22"/>
          <w:szCs w:val="22"/>
        </w:rPr>
      </w:pPr>
      <w:r w:rsidRPr="00C0371A">
        <w:rPr>
          <w:rFonts w:ascii="Arial" w:hAnsi="Arial" w:cs="Arial"/>
          <w:sz w:val="22"/>
          <w:szCs w:val="22"/>
        </w:rPr>
        <w:t xml:space="preserve">Kako naj zaposleni </w:t>
      </w:r>
      <w:r w:rsidR="007A66CA" w:rsidRPr="00C0371A">
        <w:rPr>
          <w:rFonts w:ascii="Arial" w:hAnsi="Arial" w:cs="Arial"/>
          <w:sz w:val="22"/>
          <w:szCs w:val="22"/>
        </w:rPr>
        <w:t xml:space="preserve">ravnajo v </w:t>
      </w:r>
      <w:r w:rsidRPr="00C0371A">
        <w:rPr>
          <w:rFonts w:ascii="Arial" w:hAnsi="Arial" w:cs="Arial"/>
          <w:sz w:val="22"/>
          <w:szCs w:val="22"/>
        </w:rPr>
        <w:t xml:space="preserve">primeru terorističnega napada pa </w:t>
      </w:r>
      <w:r w:rsidR="007A66CA" w:rsidRPr="00C0371A">
        <w:rPr>
          <w:rFonts w:ascii="Arial" w:hAnsi="Arial" w:cs="Arial"/>
          <w:sz w:val="22"/>
          <w:szCs w:val="22"/>
        </w:rPr>
        <w:t>več v Dodatku 1 (</w:t>
      </w:r>
      <w:r w:rsidR="007A66CA" w:rsidRPr="00C0371A">
        <w:rPr>
          <w:rStyle w:val="Bodytext8Exact"/>
          <w:rFonts w:ascii="Arial" w:hAnsi="Arial" w:cs="Arial"/>
          <w:sz w:val="22"/>
          <w:szCs w:val="22"/>
        </w:rPr>
        <w:t>Kako ukrepati v primeru terorističnega napada</w:t>
      </w:r>
      <w:r w:rsidR="007A66CA" w:rsidRPr="00C0371A">
        <w:rPr>
          <w:rFonts w:ascii="Arial" w:hAnsi="Arial" w:cs="Arial"/>
          <w:sz w:val="22"/>
          <w:szCs w:val="22"/>
        </w:rPr>
        <w:t>).</w:t>
      </w:r>
    </w:p>
    <w:p w14:paraId="502D481B" w14:textId="77777777" w:rsidR="003C4C7D" w:rsidRPr="00C0371A" w:rsidRDefault="003C4C7D" w:rsidP="00636D0E">
      <w:pPr>
        <w:jc w:val="both"/>
        <w:rPr>
          <w:rFonts w:ascii="Arial" w:hAnsi="Arial" w:cs="Arial"/>
          <w:b/>
          <w:bCs/>
          <w:sz w:val="22"/>
          <w:szCs w:val="22"/>
        </w:rPr>
      </w:pPr>
    </w:p>
    <w:p w14:paraId="43F8143B" w14:textId="75469198" w:rsidR="003C543F" w:rsidRPr="00C0371A" w:rsidRDefault="003C543F" w:rsidP="00636D0E">
      <w:pPr>
        <w:jc w:val="both"/>
        <w:rPr>
          <w:rFonts w:ascii="Arial" w:hAnsi="Arial" w:cs="Arial"/>
          <w:b/>
          <w:bCs/>
          <w:sz w:val="22"/>
          <w:szCs w:val="22"/>
        </w:rPr>
      </w:pPr>
      <w:r w:rsidRPr="00C0371A">
        <w:rPr>
          <w:rFonts w:ascii="Arial" w:hAnsi="Arial" w:cs="Arial"/>
          <w:b/>
          <w:bCs/>
          <w:sz w:val="22"/>
          <w:szCs w:val="22"/>
        </w:rPr>
        <w:t>6.</w:t>
      </w:r>
      <w:r w:rsidR="00D451D7" w:rsidRPr="00C0371A">
        <w:rPr>
          <w:rFonts w:ascii="Arial" w:hAnsi="Arial" w:cs="Arial"/>
          <w:b/>
          <w:bCs/>
          <w:sz w:val="22"/>
          <w:szCs w:val="22"/>
        </w:rPr>
        <w:t>3</w:t>
      </w:r>
      <w:r w:rsidRPr="00C0371A">
        <w:rPr>
          <w:rFonts w:ascii="Arial" w:hAnsi="Arial" w:cs="Arial"/>
          <w:b/>
          <w:bCs/>
          <w:sz w:val="22"/>
          <w:szCs w:val="22"/>
        </w:rPr>
        <w:t xml:space="preserve"> Kolektivni zaščitni ukrepi</w:t>
      </w:r>
    </w:p>
    <w:p w14:paraId="1851EC8E" w14:textId="77777777" w:rsidR="003C543F" w:rsidRPr="00C0371A" w:rsidRDefault="003C543F" w:rsidP="00636D0E">
      <w:pPr>
        <w:tabs>
          <w:tab w:val="left" w:pos="2728"/>
        </w:tabs>
        <w:jc w:val="both"/>
        <w:rPr>
          <w:rFonts w:ascii="Arial" w:hAnsi="Arial" w:cs="Arial"/>
          <w:b/>
          <w:bCs/>
          <w:sz w:val="22"/>
          <w:szCs w:val="22"/>
          <w:highlight w:val="yellow"/>
        </w:rPr>
      </w:pPr>
    </w:p>
    <w:p w14:paraId="5D475F42" w14:textId="7C1852FE" w:rsidR="00973D26" w:rsidRPr="00C0371A" w:rsidRDefault="00973D26" w:rsidP="00636D0E">
      <w:pPr>
        <w:jc w:val="both"/>
        <w:rPr>
          <w:rFonts w:ascii="Arial" w:hAnsi="Arial" w:cs="Arial"/>
          <w:sz w:val="22"/>
          <w:szCs w:val="22"/>
        </w:rPr>
      </w:pPr>
      <w:r w:rsidRPr="00C0371A">
        <w:rPr>
          <w:rFonts w:ascii="Arial" w:hAnsi="Arial" w:cs="Arial"/>
          <w:sz w:val="22"/>
          <w:szCs w:val="22"/>
        </w:rPr>
        <w:t xml:space="preserve">Vodstvo ministrstva uslužbence MVI opozori na poostreno varnostno politiko in ustrezne evakuacijske postopke v zgradbi. Pripravi se tudi načrt za </w:t>
      </w:r>
      <w:proofErr w:type="spellStart"/>
      <w:r w:rsidRPr="00C0371A">
        <w:rPr>
          <w:rFonts w:ascii="Arial" w:hAnsi="Arial" w:cs="Arial"/>
          <w:sz w:val="22"/>
          <w:szCs w:val="22"/>
        </w:rPr>
        <w:t>zaklanjanje</w:t>
      </w:r>
      <w:proofErr w:type="spellEnd"/>
      <w:r w:rsidRPr="00C0371A">
        <w:rPr>
          <w:rFonts w:ascii="Arial" w:hAnsi="Arial" w:cs="Arial"/>
          <w:sz w:val="22"/>
          <w:szCs w:val="22"/>
        </w:rPr>
        <w:t xml:space="preserve"> in umik v zaklonišče.</w:t>
      </w:r>
    </w:p>
    <w:p w14:paraId="4C34D335" w14:textId="77777777" w:rsidR="00973D26" w:rsidRPr="00C0371A" w:rsidRDefault="00973D26" w:rsidP="00636D0E">
      <w:pPr>
        <w:jc w:val="both"/>
        <w:rPr>
          <w:rFonts w:ascii="Arial" w:hAnsi="Arial" w:cs="Arial"/>
          <w:sz w:val="22"/>
          <w:szCs w:val="22"/>
        </w:rPr>
      </w:pPr>
    </w:p>
    <w:p w14:paraId="64EF1BF1" w14:textId="522A24C3" w:rsidR="00636D0E" w:rsidRPr="00C0371A" w:rsidRDefault="003C4C7D" w:rsidP="00636D0E">
      <w:pPr>
        <w:jc w:val="both"/>
        <w:rPr>
          <w:rFonts w:ascii="Arial" w:hAnsi="Arial" w:cs="Arial"/>
          <w:sz w:val="22"/>
          <w:szCs w:val="22"/>
        </w:rPr>
      </w:pPr>
      <w:r w:rsidRPr="00C0371A">
        <w:rPr>
          <w:rFonts w:ascii="Arial" w:hAnsi="Arial" w:cs="Arial"/>
          <w:sz w:val="22"/>
          <w:szCs w:val="22"/>
        </w:rPr>
        <w:t xml:space="preserve">Izvajajo se </w:t>
      </w:r>
      <w:r w:rsidR="00973D26" w:rsidRPr="00C0371A">
        <w:rPr>
          <w:rFonts w:ascii="Arial" w:hAnsi="Arial" w:cs="Arial"/>
          <w:sz w:val="22"/>
          <w:szCs w:val="22"/>
        </w:rPr>
        <w:t xml:space="preserve">tudi </w:t>
      </w:r>
      <w:r w:rsidRPr="00C0371A">
        <w:rPr>
          <w:rFonts w:ascii="Arial" w:hAnsi="Arial" w:cs="Arial"/>
          <w:sz w:val="22"/>
          <w:szCs w:val="22"/>
        </w:rPr>
        <w:t xml:space="preserve">zaščitni ukrepi, ki jih odredi pristojni poveljnik CZ ali vodja reševalne intervencije. </w:t>
      </w:r>
      <w:r w:rsidR="00636D0E" w:rsidRPr="00C0371A">
        <w:rPr>
          <w:rFonts w:ascii="Arial" w:hAnsi="Arial" w:cs="Arial"/>
          <w:sz w:val="22"/>
          <w:szCs w:val="22"/>
        </w:rPr>
        <w:t>Ob uporabi orožij ali sredstev za množično uničevanje bi se izvajali predvsem naslednji zaščitni ukrepi:</w:t>
      </w:r>
    </w:p>
    <w:p w14:paraId="79DE7C85" w14:textId="77777777" w:rsidR="003C4C7D" w:rsidRPr="00C0371A" w:rsidRDefault="003C4C7D" w:rsidP="00636D0E">
      <w:pPr>
        <w:ind w:left="60"/>
        <w:jc w:val="both"/>
        <w:rPr>
          <w:rFonts w:ascii="Arial" w:hAnsi="Arial" w:cs="Arial"/>
          <w:sz w:val="22"/>
          <w:szCs w:val="22"/>
        </w:rPr>
      </w:pPr>
    </w:p>
    <w:p w14:paraId="597730BE" w14:textId="20A8812D" w:rsidR="003C4C7D" w:rsidRPr="00C0371A" w:rsidRDefault="003C4C7D" w:rsidP="00636D0E">
      <w:pPr>
        <w:pStyle w:val="Naslov3"/>
        <w:spacing w:before="0" w:after="0"/>
        <w:jc w:val="both"/>
        <w:rPr>
          <w:color w:val="auto"/>
          <w:szCs w:val="22"/>
        </w:rPr>
      </w:pPr>
      <w:bookmarkStart w:id="48" w:name="_Toc126846267"/>
      <w:r w:rsidRPr="00C0371A">
        <w:rPr>
          <w:color w:val="auto"/>
          <w:szCs w:val="22"/>
        </w:rPr>
        <w:t>6.</w:t>
      </w:r>
      <w:r w:rsidR="00D451D7" w:rsidRPr="00C0371A">
        <w:rPr>
          <w:color w:val="auto"/>
          <w:szCs w:val="22"/>
        </w:rPr>
        <w:t>3</w:t>
      </w:r>
      <w:r w:rsidRPr="00C0371A">
        <w:rPr>
          <w:color w:val="auto"/>
          <w:szCs w:val="22"/>
        </w:rPr>
        <w:t>.1 Evakuacija</w:t>
      </w:r>
      <w:bookmarkEnd w:id="48"/>
    </w:p>
    <w:p w14:paraId="28A0A71D" w14:textId="77777777" w:rsidR="003C4C7D" w:rsidRPr="00C0371A" w:rsidRDefault="003C4C7D" w:rsidP="00636D0E">
      <w:pPr>
        <w:pStyle w:val="Naslov3"/>
        <w:spacing w:before="0" w:after="0"/>
        <w:jc w:val="both"/>
        <w:rPr>
          <w:color w:val="auto"/>
          <w:szCs w:val="22"/>
        </w:rPr>
      </w:pPr>
    </w:p>
    <w:p w14:paraId="203438D8" w14:textId="77777777" w:rsidR="003C4C7D" w:rsidRPr="00C0371A" w:rsidRDefault="003C4C7D" w:rsidP="00636D0E">
      <w:pPr>
        <w:pStyle w:val="Naslov3"/>
        <w:spacing w:before="0" w:after="0"/>
        <w:jc w:val="both"/>
        <w:rPr>
          <w:color w:val="auto"/>
          <w:szCs w:val="22"/>
        </w:rPr>
      </w:pPr>
      <w:r w:rsidRPr="00C0371A">
        <w:rPr>
          <w:color w:val="auto"/>
          <w:szCs w:val="22"/>
        </w:rPr>
        <w:t>Evakuacija je umik prebivalstva z ogroženega območja. Na območjih, kjer je odrejena, se morajo prebivalci preseliti v določen kraj v času in na način, kot je to določeno z načrti evakuacije (pripravijo jih v občinah).</w:t>
      </w:r>
    </w:p>
    <w:p w14:paraId="4E14450B" w14:textId="77777777" w:rsidR="003C4C7D" w:rsidRPr="00C0371A" w:rsidRDefault="003C4C7D" w:rsidP="00636D0E">
      <w:pPr>
        <w:pStyle w:val="Naslov3"/>
        <w:spacing w:before="0" w:after="0"/>
        <w:jc w:val="both"/>
        <w:rPr>
          <w:color w:val="auto"/>
          <w:szCs w:val="22"/>
        </w:rPr>
      </w:pPr>
    </w:p>
    <w:p w14:paraId="27C43578" w14:textId="77777777" w:rsidR="003C4C7D" w:rsidRPr="00C0371A" w:rsidRDefault="003C4C7D" w:rsidP="00636D0E">
      <w:pPr>
        <w:pStyle w:val="Naslov3"/>
        <w:spacing w:before="0" w:after="0"/>
        <w:jc w:val="both"/>
        <w:rPr>
          <w:color w:val="auto"/>
          <w:szCs w:val="22"/>
        </w:rPr>
      </w:pPr>
      <w:r w:rsidRPr="00C0371A">
        <w:rPr>
          <w:color w:val="auto"/>
          <w:szCs w:val="22"/>
        </w:rPr>
        <w:t xml:space="preserve">Evakuacijo odredi Vlada RS in župan, v nujnih primerih pa tudi pristojni poveljnik CZ. Evakuacija se lahko izvede tudi kot preventivni ukrep. Če je dovolj časa, se lahko evakuirajo tudi živali in materialne dobrine, vključno s predmeti kulturne dediščine. Evakuacija se navadno izvaja z lastnimi prevoznimi sredstvi, pristojni organi pa morajo poskrbeti za prevoz posebnih skupin prebivalcev, in sicer otrok, bolnikov, starejših občanov v domovih upokojencev, invalidov, gostov v turističnih objektih in zapornikov. </w:t>
      </w:r>
    </w:p>
    <w:p w14:paraId="250CB54E" w14:textId="77777777" w:rsidR="003C4C7D" w:rsidRPr="00C0371A" w:rsidRDefault="003C4C7D" w:rsidP="00636D0E">
      <w:pPr>
        <w:pStyle w:val="Naslov3"/>
        <w:spacing w:before="0" w:after="0"/>
        <w:jc w:val="both"/>
        <w:rPr>
          <w:color w:val="auto"/>
          <w:szCs w:val="22"/>
        </w:rPr>
      </w:pPr>
    </w:p>
    <w:p w14:paraId="09872DC9" w14:textId="77777777" w:rsidR="003C4C7D" w:rsidRPr="00C0371A" w:rsidRDefault="003C4C7D" w:rsidP="00636D0E">
      <w:pPr>
        <w:pStyle w:val="Naslov3"/>
        <w:spacing w:before="0" w:after="0"/>
        <w:jc w:val="both"/>
        <w:rPr>
          <w:color w:val="auto"/>
          <w:szCs w:val="22"/>
        </w:rPr>
      </w:pPr>
      <w:r w:rsidRPr="00C0371A">
        <w:rPr>
          <w:color w:val="auto"/>
          <w:szCs w:val="22"/>
        </w:rPr>
        <w:t xml:space="preserve">V občinskih načrtih se natančneje opredelijo postopki obveščanja prebivalcev o izvedbi evakuacije, evakuacijske poti, izvajanje evakuacije za posebne skupine prebivalcev, potrebna vozila in drugo, kar je pomembno za izvedbo evakuacije. </w:t>
      </w:r>
    </w:p>
    <w:p w14:paraId="2FFBCFE3" w14:textId="77777777" w:rsidR="003C4C7D" w:rsidRPr="00C0371A" w:rsidRDefault="003C4C7D" w:rsidP="00636D0E">
      <w:pPr>
        <w:pStyle w:val="Naslov3"/>
        <w:spacing w:before="0" w:after="0"/>
        <w:jc w:val="both"/>
        <w:rPr>
          <w:color w:val="auto"/>
          <w:szCs w:val="22"/>
        </w:rPr>
      </w:pPr>
    </w:p>
    <w:p w14:paraId="48EAA20F" w14:textId="21F430AB" w:rsidR="003C4C7D" w:rsidRPr="00C0371A" w:rsidRDefault="003C4C7D" w:rsidP="00636D0E">
      <w:pPr>
        <w:pStyle w:val="Naslov3"/>
        <w:spacing w:before="0" w:after="0"/>
        <w:jc w:val="both"/>
        <w:rPr>
          <w:i/>
          <w:color w:val="auto"/>
          <w:szCs w:val="22"/>
        </w:rPr>
      </w:pPr>
      <w:r w:rsidRPr="00C0371A">
        <w:rPr>
          <w:color w:val="auto"/>
          <w:szCs w:val="22"/>
        </w:rPr>
        <w:t xml:space="preserve">Kadar je zaradi posledic terorističnih napadov neposredno ogroženo življenje ljudi, pristojni policist oziroma vodja intervencije odredi takojšen umik ljudi iz ogroženega območja. </w:t>
      </w:r>
    </w:p>
    <w:p w14:paraId="6C57FD67" w14:textId="77777777" w:rsidR="003C4C7D" w:rsidRPr="00C0371A" w:rsidRDefault="003C4C7D" w:rsidP="00636D0E">
      <w:pPr>
        <w:jc w:val="both"/>
        <w:rPr>
          <w:rFonts w:ascii="Arial" w:hAnsi="Arial" w:cs="Arial"/>
          <w:sz w:val="22"/>
          <w:szCs w:val="22"/>
        </w:rPr>
      </w:pPr>
    </w:p>
    <w:p w14:paraId="06A14C7C"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Kadar je zaradi nevarnosti terorističnega napada oziroma napada ogroženo življenje ljudi v javnem objektu, o umiku oziroma izpraznitvi objekta odloči lastnik ali upravitelj objekta ali služba, ki objekt varuje ali vodja intervencije (policist, gasilec) ali poveljnik CZ.</w:t>
      </w:r>
    </w:p>
    <w:p w14:paraId="74FFF275" w14:textId="77777777" w:rsidR="003C4C7D" w:rsidRPr="00C0371A" w:rsidRDefault="003C4C7D" w:rsidP="00636D0E">
      <w:pPr>
        <w:ind w:left="60"/>
        <w:jc w:val="both"/>
        <w:rPr>
          <w:rFonts w:ascii="Arial" w:hAnsi="Arial" w:cs="Arial"/>
          <w:sz w:val="22"/>
          <w:szCs w:val="22"/>
        </w:rPr>
      </w:pPr>
    </w:p>
    <w:p w14:paraId="1A05624D" w14:textId="77777777" w:rsidR="003C4C7D" w:rsidRPr="00C0371A" w:rsidRDefault="003C4C7D" w:rsidP="00636D0E">
      <w:pPr>
        <w:ind w:left="60"/>
        <w:jc w:val="both"/>
        <w:rPr>
          <w:rFonts w:ascii="Arial" w:hAnsi="Arial" w:cs="Arial"/>
          <w:sz w:val="22"/>
          <w:szCs w:val="22"/>
        </w:rPr>
      </w:pPr>
    </w:p>
    <w:p w14:paraId="5B98D7BF" w14:textId="21EDFF66" w:rsidR="003C4C7D" w:rsidRPr="00C0371A" w:rsidRDefault="003C4C7D" w:rsidP="00636D0E">
      <w:pPr>
        <w:pStyle w:val="Naslov3"/>
        <w:spacing w:before="0" w:after="0"/>
        <w:jc w:val="both"/>
        <w:rPr>
          <w:color w:val="auto"/>
          <w:szCs w:val="22"/>
        </w:rPr>
      </w:pPr>
      <w:bookmarkStart w:id="49" w:name="_Toc126846268"/>
      <w:r w:rsidRPr="00C0371A">
        <w:rPr>
          <w:color w:val="auto"/>
          <w:szCs w:val="22"/>
        </w:rPr>
        <w:t>6.</w:t>
      </w:r>
      <w:r w:rsidR="00D451D7" w:rsidRPr="00C0371A">
        <w:rPr>
          <w:color w:val="auto"/>
          <w:szCs w:val="22"/>
        </w:rPr>
        <w:t>3</w:t>
      </w:r>
      <w:r w:rsidRPr="00C0371A">
        <w:rPr>
          <w:color w:val="auto"/>
          <w:szCs w:val="22"/>
        </w:rPr>
        <w:t>.2 Radiološka, kemična in biološka zaščita</w:t>
      </w:r>
      <w:bookmarkEnd w:id="49"/>
      <w:r w:rsidRPr="00C0371A">
        <w:rPr>
          <w:color w:val="auto"/>
          <w:szCs w:val="22"/>
        </w:rPr>
        <w:t xml:space="preserve"> </w:t>
      </w:r>
    </w:p>
    <w:p w14:paraId="1199A7EF" w14:textId="77777777" w:rsidR="003C4C7D" w:rsidRPr="00C0371A" w:rsidRDefault="003C4C7D" w:rsidP="00636D0E">
      <w:pPr>
        <w:jc w:val="both"/>
        <w:rPr>
          <w:rFonts w:ascii="Arial" w:hAnsi="Arial" w:cs="Arial"/>
          <w:sz w:val="22"/>
          <w:szCs w:val="22"/>
        </w:rPr>
      </w:pPr>
    </w:p>
    <w:p w14:paraId="4ECC44BB"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Radiološka, kemična in biološka zaščita se nanaša na zaščito ogroženih prebivalcev in obsega ukrepe ter sredstva za neposredno zaščito pred učinki jedrskih, radioloških, kemičnih in bioloških snovi ter drugih sredstev za množično uničevanje in pred posledicami nesreč z nevarnimi snovmi.</w:t>
      </w:r>
    </w:p>
    <w:p w14:paraId="0D7589A9" w14:textId="77777777" w:rsidR="003C4C7D" w:rsidRPr="00C0371A" w:rsidRDefault="003C4C7D" w:rsidP="00636D0E">
      <w:pPr>
        <w:pStyle w:val="Odstavek"/>
        <w:spacing w:before="0"/>
        <w:ind w:firstLine="0"/>
        <w:rPr>
          <w:rFonts w:cs="Arial"/>
        </w:rPr>
      </w:pPr>
    </w:p>
    <w:p w14:paraId="712ED60F" w14:textId="77777777" w:rsidR="003C4C7D" w:rsidRPr="00C0371A" w:rsidRDefault="003C4C7D" w:rsidP="00636D0E">
      <w:pPr>
        <w:pStyle w:val="Odstavek"/>
        <w:spacing w:before="0"/>
        <w:ind w:firstLine="0"/>
        <w:rPr>
          <w:rFonts w:cs="Arial"/>
        </w:rPr>
      </w:pPr>
      <w:r w:rsidRPr="00C0371A">
        <w:rPr>
          <w:rFonts w:cs="Arial"/>
        </w:rPr>
        <w:t>Radiološka, kemična in biološka zaščita obsega:</w:t>
      </w:r>
    </w:p>
    <w:p w14:paraId="2CD6EA19" w14:textId="77777777" w:rsidR="003C4C7D" w:rsidRPr="00C0371A" w:rsidRDefault="003C4C7D">
      <w:pPr>
        <w:pStyle w:val="Alineazaodstavkom"/>
        <w:numPr>
          <w:ilvl w:val="0"/>
          <w:numId w:val="48"/>
        </w:numPr>
        <w:tabs>
          <w:tab w:val="left" w:pos="900"/>
        </w:tabs>
        <w:ind w:left="709" w:hanging="709"/>
      </w:pPr>
      <w:proofErr w:type="spellStart"/>
      <w:r w:rsidRPr="00C0371A">
        <w:t>izvidovanje</w:t>
      </w:r>
      <w:proofErr w:type="spellEnd"/>
      <w:r w:rsidRPr="00C0371A">
        <w:t xml:space="preserve"> nevarnih snovi v okolju (detekcija, identifikacija in kvantifikacija nevarnosti, npr. meritev hitrosti doze), </w:t>
      </w:r>
    </w:p>
    <w:p w14:paraId="4BDF833E" w14:textId="77777777" w:rsidR="003C4C7D" w:rsidRPr="00C0371A" w:rsidRDefault="003C4C7D">
      <w:pPr>
        <w:pStyle w:val="Alineazaodstavkom"/>
        <w:numPr>
          <w:ilvl w:val="0"/>
          <w:numId w:val="48"/>
        </w:numPr>
        <w:tabs>
          <w:tab w:val="left" w:pos="900"/>
        </w:tabs>
        <w:ind w:left="709" w:hanging="709"/>
      </w:pPr>
      <w:r w:rsidRPr="00C0371A">
        <w:t>določitev količine nevarne snovi v okolju (npr. kontaminacija) in druge analize,</w:t>
      </w:r>
    </w:p>
    <w:p w14:paraId="58BACA46" w14:textId="77777777" w:rsidR="003C4C7D" w:rsidRPr="00C0371A" w:rsidRDefault="003C4C7D">
      <w:pPr>
        <w:pStyle w:val="Alineazaodstavkom"/>
        <w:numPr>
          <w:ilvl w:val="0"/>
          <w:numId w:val="48"/>
        </w:numPr>
        <w:tabs>
          <w:tab w:val="left" w:pos="900"/>
        </w:tabs>
        <w:ind w:left="709" w:hanging="709"/>
      </w:pPr>
      <w:r w:rsidRPr="00C0371A">
        <w:t>ugotavljanje stopnje nevarnosti,</w:t>
      </w:r>
    </w:p>
    <w:p w14:paraId="10EEB6B9" w14:textId="77777777" w:rsidR="003C4C7D" w:rsidRPr="00C0371A" w:rsidRDefault="003C4C7D">
      <w:pPr>
        <w:pStyle w:val="Alineazaodstavkom"/>
        <w:numPr>
          <w:ilvl w:val="0"/>
          <w:numId w:val="48"/>
        </w:numPr>
        <w:tabs>
          <w:tab w:val="left" w:pos="709"/>
          <w:tab w:val="left" w:pos="900"/>
        </w:tabs>
        <w:ind w:left="709" w:hanging="709"/>
      </w:pPr>
      <w:r w:rsidRPr="00C0371A">
        <w:t>ugotavljanje, določitev in označevanje meja kontaminiranih območij,</w:t>
      </w:r>
    </w:p>
    <w:p w14:paraId="30E4A223" w14:textId="77777777" w:rsidR="003C4C7D" w:rsidRPr="00C0371A" w:rsidRDefault="003C4C7D">
      <w:pPr>
        <w:pStyle w:val="Alineazaodstavkom"/>
        <w:numPr>
          <w:ilvl w:val="0"/>
          <w:numId w:val="48"/>
        </w:numPr>
        <w:tabs>
          <w:tab w:val="left" w:pos="709"/>
          <w:tab w:val="left" w:pos="900"/>
        </w:tabs>
        <w:ind w:left="709" w:hanging="709"/>
      </w:pPr>
      <w:r w:rsidRPr="00C0371A">
        <w:t>radiološka zaščita (zaužitje tablet kalijevega jodida, uporaba osebnih zaščitnih sredstev, prenehanje uporabe kontaminiranih oziroma lokalno pridelanih živil, vode in krmil ter predmetov, zaščita živali, po izvedeni evakuaciji zapora in nadzor območja),</w:t>
      </w:r>
    </w:p>
    <w:p w14:paraId="4E2CE4C4" w14:textId="77777777" w:rsidR="003C4C7D" w:rsidRPr="00C0371A" w:rsidRDefault="003C4C7D">
      <w:pPr>
        <w:pStyle w:val="Alineazaodstavkom"/>
        <w:numPr>
          <w:ilvl w:val="0"/>
          <w:numId w:val="48"/>
        </w:numPr>
        <w:tabs>
          <w:tab w:val="left" w:pos="709"/>
          <w:tab w:val="left" w:pos="900"/>
        </w:tabs>
        <w:ind w:left="709" w:hanging="709"/>
      </w:pPr>
      <w:r w:rsidRPr="00C0371A">
        <w:t>jemanje vzorcev za analize in preiskave,</w:t>
      </w:r>
    </w:p>
    <w:p w14:paraId="2B511B0E" w14:textId="77777777" w:rsidR="003C4C7D" w:rsidRPr="00C0371A" w:rsidRDefault="003C4C7D">
      <w:pPr>
        <w:pStyle w:val="Alineazaodstavkom"/>
        <w:numPr>
          <w:ilvl w:val="0"/>
          <w:numId w:val="48"/>
        </w:numPr>
        <w:tabs>
          <w:tab w:val="left" w:pos="709"/>
          <w:tab w:val="left" w:pos="900"/>
        </w:tabs>
        <w:ind w:left="709" w:hanging="709"/>
      </w:pPr>
      <w:r w:rsidRPr="00C0371A">
        <w:t>dozimetrijo,</w:t>
      </w:r>
    </w:p>
    <w:p w14:paraId="6187B87B" w14:textId="77777777" w:rsidR="003C4C7D" w:rsidRPr="00C0371A" w:rsidRDefault="003C4C7D">
      <w:pPr>
        <w:pStyle w:val="Alineazaodstavkom"/>
        <w:numPr>
          <w:ilvl w:val="0"/>
          <w:numId w:val="48"/>
        </w:numPr>
        <w:tabs>
          <w:tab w:val="left" w:pos="709"/>
          <w:tab w:val="left" w:pos="900"/>
        </w:tabs>
        <w:ind w:left="709" w:hanging="709"/>
      </w:pPr>
      <w:r w:rsidRPr="00C0371A">
        <w:t>izvajanje dekontaminacije ljudi in opreme,</w:t>
      </w:r>
    </w:p>
    <w:p w14:paraId="2EBD4311" w14:textId="77777777" w:rsidR="003C4C7D" w:rsidRPr="00C0371A" w:rsidRDefault="003C4C7D">
      <w:pPr>
        <w:pStyle w:val="Alineazaodstavkom"/>
        <w:numPr>
          <w:ilvl w:val="0"/>
          <w:numId w:val="48"/>
        </w:numPr>
        <w:tabs>
          <w:tab w:val="left" w:pos="709"/>
          <w:tab w:val="left" w:pos="900"/>
        </w:tabs>
        <w:ind w:left="709" w:hanging="709"/>
      </w:pPr>
      <w:r w:rsidRPr="00C0371A">
        <w:t>ugotavljanje in določitev prenehanja, radiološke, jedrske, kemijske in biološke nevarnosti.</w:t>
      </w:r>
    </w:p>
    <w:p w14:paraId="2DC2AABC" w14:textId="77777777" w:rsidR="003C4C7D" w:rsidRPr="00C0371A" w:rsidRDefault="003C4C7D" w:rsidP="00636D0E">
      <w:pPr>
        <w:pStyle w:val="Alineazaodstavkom"/>
        <w:numPr>
          <w:ilvl w:val="0"/>
          <w:numId w:val="0"/>
        </w:numPr>
        <w:tabs>
          <w:tab w:val="left" w:pos="709"/>
        </w:tabs>
        <w:ind w:left="709" w:hanging="709"/>
      </w:pPr>
    </w:p>
    <w:p w14:paraId="70B797F2" w14:textId="3999CAA0" w:rsidR="003C4C7D" w:rsidRPr="00C0371A" w:rsidRDefault="003C4C7D" w:rsidP="00636D0E">
      <w:pPr>
        <w:jc w:val="both"/>
        <w:rPr>
          <w:rFonts w:ascii="Arial" w:hAnsi="Arial" w:cs="Arial"/>
          <w:sz w:val="22"/>
          <w:szCs w:val="22"/>
        </w:rPr>
      </w:pPr>
      <w:bookmarkStart w:id="50" w:name="_Toc126846269"/>
      <w:r w:rsidRPr="00C0371A">
        <w:rPr>
          <w:rFonts w:ascii="Arial" w:hAnsi="Arial" w:cs="Arial"/>
          <w:sz w:val="22"/>
          <w:szCs w:val="22"/>
        </w:rPr>
        <w:t>6.</w:t>
      </w:r>
      <w:r w:rsidR="00D451D7" w:rsidRPr="00C0371A">
        <w:rPr>
          <w:rFonts w:ascii="Arial" w:hAnsi="Arial" w:cs="Arial"/>
          <w:sz w:val="22"/>
          <w:szCs w:val="22"/>
        </w:rPr>
        <w:t>3</w:t>
      </w:r>
      <w:r w:rsidRPr="00C0371A">
        <w:rPr>
          <w:rFonts w:ascii="Arial" w:hAnsi="Arial" w:cs="Arial"/>
          <w:sz w:val="22"/>
          <w:szCs w:val="22"/>
        </w:rPr>
        <w:t>.</w:t>
      </w:r>
      <w:r w:rsidR="006A7132" w:rsidRPr="00C0371A">
        <w:rPr>
          <w:rFonts w:ascii="Arial" w:hAnsi="Arial" w:cs="Arial"/>
          <w:sz w:val="22"/>
          <w:szCs w:val="22"/>
        </w:rPr>
        <w:t>3</w:t>
      </w:r>
      <w:r w:rsidRPr="00C0371A">
        <w:rPr>
          <w:rFonts w:ascii="Arial" w:hAnsi="Arial" w:cs="Arial"/>
          <w:sz w:val="22"/>
          <w:szCs w:val="22"/>
        </w:rPr>
        <w:t xml:space="preserve"> </w:t>
      </w:r>
      <w:proofErr w:type="spellStart"/>
      <w:r w:rsidRPr="00C0371A">
        <w:rPr>
          <w:rFonts w:ascii="Arial" w:hAnsi="Arial" w:cs="Arial"/>
          <w:sz w:val="22"/>
          <w:szCs w:val="22"/>
        </w:rPr>
        <w:t>Zaklanjanje</w:t>
      </w:r>
      <w:bookmarkEnd w:id="50"/>
      <w:proofErr w:type="spellEnd"/>
    </w:p>
    <w:p w14:paraId="4E4D197F" w14:textId="77777777" w:rsidR="003C4C7D" w:rsidRPr="00C0371A" w:rsidRDefault="003C4C7D" w:rsidP="00636D0E">
      <w:pPr>
        <w:jc w:val="both"/>
        <w:rPr>
          <w:rFonts w:ascii="Arial" w:hAnsi="Arial" w:cs="Arial"/>
          <w:sz w:val="22"/>
          <w:szCs w:val="22"/>
        </w:rPr>
      </w:pPr>
    </w:p>
    <w:p w14:paraId="14F60ABF" w14:textId="5BC4239A" w:rsidR="003C4C7D" w:rsidRPr="00C0371A" w:rsidRDefault="003C4C7D" w:rsidP="00636D0E">
      <w:pPr>
        <w:jc w:val="both"/>
        <w:rPr>
          <w:rFonts w:ascii="Arial" w:hAnsi="Arial" w:cs="Arial"/>
          <w:sz w:val="22"/>
          <w:szCs w:val="22"/>
        </w:rPr>
      </w:pPr>
      <w:proofErr w:type="spellStart"/>
      <w:r w:rsidRPr="00C0371A">
        <w:rPr>
          <w:rFonts w:ascii="Arial" w:hAnsi="Arial" w:cs="Arial"/>
          <w:sz w:val="22"/>
          <w:szCs w:val="22"/>
        </w:rPr>
        <w:t>Zaklanjanje</w:t>
      </w:r>
      <w:proofErr w:type="spellEnd"/>
      <w:r w:rsidRPr="00C0371A">
        <w:rPr>
          <w:rFonts w:ascii="Arial" w:hAnsi="Arial" w:cs="Arial"/>
          <w:sz w:val="22"/>
          <w:szCs w:val="22"/>
        </w:rPr>
        <w:t xml:space="preserve"> obsega umik prebivalstva v zaklonišča ali druge zidane objekte</w:t>
      </w:r>
      <w:r w:rsidR="006A7132" w:rsidRPr="00C0371A">
        <w:rPr>
          <w:rFonts w:ascii="Arial" w:hAnsi="Arial" w:cs="Arial"/>
          <w:sz w:val="22"/>
          <w:szCs w:val="22"/>
        </w:rPr>
        <w:t>, s čimer se odpravijo ali zmanjšajo škodljivi vplivi iz okolja.</w:t>
      </w:r>
      <w:r w:rsidRPr="00C0371A">
        <w:rPr>
          <w:rFonts w:ascii="Arial" w:hAnsi="Arial" w:cs="Arial"/>
          <w:sz w:val="22"/>
          <w:szCs w:val="22"/>
        </w:rPr>
        <w:t xml:space="preserve"> Zaklonišča dajejo ljudem zavetje, ne le pred klasičnim orožjem, temveč tudi pred orožjem za množično uničevanje.</w:t>
      </w:r>
      <w:bookmarkStart w:id="51" w:name="_Toc126846270"/>
    </w:p>
    <w:p w14:paraId="0E96A8AF" w14:textId="44D1FDF7" w:rsidR="006A7132" w:rsidRPr="00C0371A" w:rsidRDefault="006A7132" w:rsidP="00636D0E">
      <w:pPr>
        <w:jc w:val="both"/>
        <w:rPr>
          <w:rFonts w:ascii="Arial" w:hAnsi="Arial" w:cs="Arial"/>
          <w:sz w:val="22"/>
          <w:szCs w:val="22"/>
        </w:rPr>
      </w:pPr>
    </w:p>
    <w:p w14:paraId="4708D601" w14:textId="754DCB23" w:rsidR="006A7132" w:rsidRPr="00C0371A" w:rsidRDefault="006A7132" w:rsidP="00636D0E">
      <w:pPr>
        <w:jc w:val="both"/>
        <w:rPr>
          <w:rFonts w:ascii="Arial" w:hAnsi="Arial" w:cs="Arial"/>
          <w:sz w:val="22"/>
          <w:szCs w:val="22"/>
        </w:rPr>
      </w:pPr>
      <w:r w:rsidRPr="00C0371A">
        <w:rPr>
          <w:rFonts w:ascii="Arial" w:hAnsi="Arial" w:cs="Arial"/>
          <w:sz w:val="22"/>
          <w:szCs w:val="22"/>
        </w:rPr>
        <w:t xml:space="preserve">Ukrep </w:t>
      </w:r>
      <w:proofErr w:type="spellStart"/>
      <w:r w:rsidRPr="00C0371A">
        <w:rPr>
          <w:rFonts w:ascii="Arial" w:hAnsi="Arial" w:cs="Arial"/>
          <w:sz w:val="22"/>
          <w:szCs w:val="22"/>
        </w:rPr>
        <w:t>zaklanjanja</w:t>
      </w:r>
      <w:proofErr w:type="spellEnd"/>
      <w:r w:rsidRPr="00C0371A">
        <w:rPr>
          <w:rFonts w:ascii="Arial" w:hAnsi="Arial" w:cs="Arial"/>
          <w:sz w:val="22"/>
          <w:szCs w:val="22"/>
        </w:rPr>
        <w:t xml:space="preserve"> se razglasi preko sredstev javnega obveščanja, za izvedbo ukrepa in obveščenost prebivalcev so zadolžene občine.</w:t>
      </w:r>
    </w:p>
    <w:p w14:paraId="2C45AFF3" w14:textId="77777777" w:rsidR="003C4C7D" w:rsidRPr="00C0371A" w:rsidRDefault="003C4C7D" w:rsidP="00636D0E">
      <w:pPr>
        <w:jc w:val="both"/>
        <w:rPr>
          <w:rFonts w:ascii="Arial" w:hAnsi="Arial" w:cs="Arial"/>
          <w:sz w:val="22"/>
          <w:szCs w:val="22"/>
        </w:rPr>
      </w:pPr>
    </w:p>
    <w:p w14:paraId="1B92A33E" w14:textId="682ADD62" w:rsidR="003C4C7D" w:rsidRPr="00C0371A" w:rsidRDefault="003C4C7D" w:rsidP="00636D0E">
      <w:pPr>
        <w:jc w:val="both"/>
        <w:rPr>
          <w:rFonts w:ascii="Arial" w:hAnsi="Arial" w:cs="Arial"/>
          <w:sz w:val="22"/>
          <w:szCs w:val="22"/>
        </w:rPr>
      </w:pPr>
      <w:r w:rsidRPr="00C0371A">
        <w:rPr>
          <w:rFonts w:ascii="Arial" w:hAnsi="Arial" w:cs="Arial"/>
          <w:sz w:val="22"/>
          <w:szCs w:val="22"/>
        </w:rPr>
        <w:t>6.</w:t>
      </w:r>
      <w:r w:rsidR="00D451D7" w:rsidRPr="00C0371A">
        <w:rPr>
          <w:rFonts w:ascii="Arial" w:hAnsi="Arial" w:cs="Arial"/>
          <w:sz w:val="22"/>
          <w:szCs w:val="22"/>
        </w:rPr>
        <w:t>3</w:t>
      </w:r>
      <w:r w:rsidRPr="00C0371A">
        <w:rPr>
          <w:rFonts w:ascii="Arial" w:hAnsi="Arial" w:cs="Arial"/>
          <w:sz w:val="22"/>
          <w:szCs w:val="22"/>
        </w:rPr>
        <w:t>.</w:t>
      </w:r>
      <w:r w:rsidR="006A7132" w:rsidRPr="00C0371A">
        <w:rPr>
          <w:rFonts w:ascii="Arial" w:hAnsi="Arial" w:cs="Arial"/>
          <w:sz w:val="22"/>
          <w:szCs w:val="22"/>
        </w:rPr>
        <w:t>4</w:t>
      </w:r>
      <w:r w:rsidRPr="00C0371A">
        <w:rPr>
          <w:rFonts w:ascii="Arial" w:hAnsi="Arial" w:cs="Arial"/>
          <w:sz w:val="22"/>
          <w:szCs w:val="22"/>
        </w:rPr>
        <w:t xml:space="preserve"> Sprejem in oskrba ogroženih prebivalcev</w:t>
      </w:r>
      <w:bookmarkEnd w:id="51"/>
      <w:r w:rsidRPr="00C0371A">
        <w:rPr>
          <w:rFonts w:ascii="Arial" w:hAnsi="Arial" w:cs="Arial"/>
          <w:sz w:val="22"/>
          <w:szCs w:val="22"/>
        </w:rPr>
        <w:t xml:space="preserve"> </w:t>
      </w:r>
    </w:p>
    <w:p w14:paraId="3B6AD058" w14:textId="77777777" w:rsidR="003C4C7D" w:rsidRPr="00C0371A" w:rsidRDefault="003C4C7D" w:rsidP="00636D0E">
      <w:pPr>
        <w:jc w:val="both"/>
        <w:rPr>
          <w:rFonts w:ascii="Arial" w:hAnsi="Arial" w:cs="Arial"/>
          <w:sz w:val="22"/>
          <w:szCs w:val="22"/>
        </w:rPr>
      </w:pPr>
    </w:p>
    <w:p w14:paraId="04BDC700" w14:textId="638D3659" w:rsidR="003C4C7D" w:rsidRPr="00C0371A" w:rsidRDefault="003C4C7D" w:rsidP="00636D0E">
      <w:pPr>
        <w:jc w:val="both"/>
        <w:rPr>
          <w:rFonts w:ascii="Arial" w:hAnsi="Arial" w:cs="Arial"/>
          <w:i/>
          <w:sz w:val="22"/>
          <w:szCs w:val="22"/>
        </w:rPr>
      </w:pPr>
      <w:r w:rsidRPr="00C0371A">
        <w:rPr>
          <w:rFonts w:ascii="Arial" w:hAnsi="Arial" w:cs="Arial"/>
          <w:sz w:val="22"/>
          <w:szCs w:val="22"/>
        </w:rPr>
        <w:t>Sprejem in oskrba ogroženih prebivalcev obsega:</w:t>
      </w:r>
    </w:p>
    <w:p w14:paraId="7F88025E" w14:textId="77777777" w:rsidR="003C4C7D" w:rsidRPr="00C0371A" w:rsidRDefault="003C4C7D">
      <w:pPr>
        <w:pStyle w:val="Telobesedila-zamik2"/>
        <w:numPr>
          <w:ilvl w:val="0"/>
          <w:numId w:val="49"/>
        </w:numPr>
        <w:tabs>
          <w:tab w:val="clear" w:pos="780"/>
          <w:tab w:val="num" w:pos="426"/>
        </w:tabs>
        <w:ind w:left="426" w:hanging="426"/>
        <w:rPr>
          <w:rFonts w:ascii="Arial" w:hAnsi="Arial" w:cs="Arial"/>
          <w:i/>
          <w:sz w:val="22"/>
          <w:szCs w:val="22"/>
        </w:rPr>
      </w:pPr>
      <w:proofErr w:type="spellStart"/>
      <w:r w:rsidRPr="00C0371A">
        <w:rPr>
          <w:rFonts w:ascii="Arial" w:hAnsi="Arial" w:cs="Arial"/>
          <w:sz w:val="22"/>
          <w:szCs w:val="22"/>
        </w:rPr>
        <w:t>urejanje</w:t>
      </w:r>
      <w:proofErr w:type="spellEnd"/>
      <w:r w:rsidRPr="00C0371A">
        <w:rPr>
          <w:rFonts w:ascii="Arial" w:hAnsi="Arial" w:cs="Arial"/>
          <w:sz w:val="22"/>
          <w:szCs w:val="22"/>
        </w:rPr>
        <w:t xml:space="preserve"> </w:t>
      </w:r>
      <w:proofErr w:type="spellStart"/>
      <w:r w:rsidRPr="00C0371A">
        <w:rPr>
          <w:rFonts w:ascii="Arial" w:hAnsi="Arial" w:cs="Arial"/>
          <w:sz w:val="22"/>
          <w:szCs w:val="22"/>
        </w:rPr>
        <w:t>zbirališč</w:t>
      </w:r>
      <w:proofErr w:type="spellEnd"/>
      <w:r w:rsidRPr="00C0371A">
        <w:rPr>
          <w:rFonts w:ascii="Arial" w:hAnsi="Arial" w:cs="Arial"/>
          <w:sz w:val="22"/>
          <w:szCs w:val="22"/>
        </w:rPr>
        <w:t xml:space="preserve"> za </w:t>
      </w:r>
      <w:proofErr w:type="spellStart"/>
      <w:r w:rsidRPr="00C0371A">
        <w:rPr>
          <w:rFonts w:ascii="Arial" w:hAnsi="Arial" w:cs="Arial"/>
          <w:sz w:val="22"/>
          <w:szCs w:val="22"/>
        </w:rPr>
        <w:t>umik</w:t>
      </w:r>
      <w:proofErr w:type="spellEnd"/>
      <w:r w:rsidRPr="00C0371A">
        <w:rPr>
          <w:rFonts w:ascii="Arial" w:hAnsi="Arial" w:cs="Arial"/>
          <w:sz w:val="22"/>
          <w:szCs w:val="22"/>
        </w:rPr>
        <w:t xml:space="preserve"> </w:t>
      </w:r>
      <w:proofErr w:type="spellStart"/>
      <w:r w:rsidRPr="00C0371A">
        <w:rPr>
          <w:rFonts w:ascii="Arial" w:hAnsi="Arial" w:cs="Arial"/>
          <w:sz w:val="22"/>
          <w:szCs w:val="22"/>
        </w:rPr>
        <w:t>oziroma</w:t>
      </w:r>
      <w:proofErr w:type="spellEnd"/>
      <w:r w:rsidRPr="00C0371A">
        <w:rPr>
          <w:rFonts w:ascii="Arial" w:hAnsi="Arial" w:cs="Arial"/>
          <w:sz w:val="22"/>
          <w:szCs w:val="22"/>
        </w:rPr>
        <w:t xml:space="preserve"> </w:t>
      </w:r>
      <w:proofErr w:type="spellStart"/>
      <w:r w:rsidRPr="00C0371A">
        <w:rPr>
          <w:rFonts w:ascii="Arial" w:hAnsi="Arial" w:cs="Arial"/>
          <w:sz w:val="22"/>
          <w:szCs w:val="22"/>
        </w:rPr>
        <w:t>evakuacijo</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prebivalcev</w:t>
      </w:r>
      <w:proofErr w:type="spellEnd"/>
      <w:r w:rsidRPr="00C0371A">
        <w:rPr>
          <w:rFonts w:ascii="Arial" w:hAnsi="Arial" w:cs="Arial"/>
          <w:sz w:val="22"/>
          <w:szCs w:val="22"/>
        </w:rPr>
        <w:t xml:space="preserve"> </w:t>
      </w:r>
      <w:proofErr w:type="spellStart"/>
      <w:r w:rsidRPr="00C0371A">
        <w:rPr>
          <w:rFonts w:ascii="Arial" w:hAnsi="Arial" w:cs="Arial"/>
          <w:sz w:val="22"/>
          <w:szCs w:val="22"/>
        </w:rPr>
        <w:t>iz</w:t>
      </w:r>
      <w:proofErr w:type="spellEnd"/>
      <w:r w:rsidRPr="00C0371A">
        <w:rPr>
          <w:rFonts w:ascii="Arial" w:hAnsi="Arial" w:cs="Arial"/>
          <w:sz w:val="22"/>
          <w:szCs w:val="22"/>
        </w:rPr>
        <w:t xml:space="preserve"> </w:t>
      </w:r>
      <w:proofErr w:type="spellStart"/>
      <w:r w:rsidRPr="00C0371A">
        <w:rPr>
          <w:rFonts w:ascii="Arial" w:hAnsi="Arial" w:cs="Arial"/>
          <w:sz w:val="22"/>
          <w:szCs w:val="22"/>
        </w:rPr>
        <w:t>ogroženih</w:t>
      </w:r>
      <w:proofErr w:type="spellEnd"/>
      <w:r w:rsidRPr="00C0371A">
        <w:rPr>
          <w:rFonts w:ascii="Arial" w:hAnsi="Arial" w:cs="Arial"/>
          <w:sz w:val="22"/>
          <w:szCs w:val="22"/>
        </w:rPr>
        <w:t xml:space="preserve"> </w:t>
      </w:r>
      <w:proofErr w:type="spellStart"/>
      <w:r w:rsidRPr="00C0371A">
        <w:rPr>
          <w:rFonts w:ascii="Arial" w:hAnsi="Arial" w:cs="Arial"/>
          <w:sz w:val="22"/>
          <w:szCs w:val="22"/>
        </w:rPr>
        <w:t>zgradb</w:t>
      </w:r>
      <w:proofErr w:type="spellEnd"/>
      <w:r w:rsidRPr="00C0371A">
        <w:rPr>
          <w:rFonts w:ascii="Arial" w:hAnsi="Arial" w:cs="Arial"/>
          <w:sz w:val="22"/>
          <w:szCs w:val="22"/>
        </w:rPr>
        <w:t xml:space="preserve"> in </w:t>
      </w:r>
      <w:proofErr w:type="spellStart"/>
      <w:r w:rsidRPr="00C0371A">
        <w:rPr>
          <w:rFonts w:ascii="Arial" w:hAnsi="Arial" w:cs="Arial"/>
          <w:sz w:val="22"/>
          <w:szCs w:val="22"/>
        </w:rPr>
        <w:t>območij</w:t>
      </w:r>
      <w:proofErr w:type="spellEnd"/>
      <w:r w:rsidRPr="00C0371A">
        <w:rPr>
          <w:rFonts w:ascii="Arial" w:hAnsi="Arial" w:cs="Arial"/>
          <w:sz w:val="22"/>
          <w:szCs w:val="22"/>
        </w:rPr>
        <w:t>,</w:t>
      </w:r>
    </w:p>
    <w:p w14:paraId="1FCFD945" w14:textId="77777777" w:rsidR="003C4C7D" w:rsidRPr="00C0371A" w:rsidRDefault="003C4C7D">
      <w:pPr>
        <w:pStyle w:val="Telobesedila-zamik2"/>
        <w:numPr>
          <w:ilvl w:val="0"/>
          <w:numId w:val="49"/>
        </w:numPr>
        <w:tabs>
          <w:tab w:val="clear" w:pos="780"/>
          <w:tab w:val="num" w:pos="426"/>
        </w:tabs>
        <w:ind w:left="426" w:hanging="426"/>
        <w:rPr>
          <w:rFonts w:ascii="Arial" w:hAnsi="Arial" w:cs="Arial"/>
          <w:i/>
          <w:sz w:val="22"/>
          <w:szCs w:val="22"/>
        </w:rPr>
      </w:pPr>
      <w:proofErr w:type="spellStart"/>
      <w:r w:rsidRPr="00C0371A">
        <w:rPr>
          <w:rFonts w:ascii="Arial" w:hAnsi="Arial" w:cs="Arial"/>
          <w:sz w:val="22"/>
          <w:szCs w:val="22"/>
        </w:rPr>
        <w:t>zagotavljanje</w:t>
      </w:r>
      <w:proofErr w:type="spellEnd"/>
      <w:r w:rsidRPr="00C0371A">
        <w:rPr>
          <w:rFonts w:ascii="Arial" w:hAnsi="Arial" w:cs="Arial"/>
          <w:sz w:val="22"/>
          <w:szCs w:val="22"/>
        </w:rPr>
        <w:t xml:space="preserve"> </w:t>
      </w:r>
      <w:proofErr w:type="spellStart"/>
      <w:r w:rsidRPr="00C0371A">
        <w:rPr>
          <w:rFonts w:ascii="Arial" w:hAnsi="Arial" w:cs="Arial"/>
          <w:sz w:val="22"/>
          <w:szCs w:val="22"/>
        </w:rPr>
        <w:t>zatočišča</w:t>
      </w:r>
      <w:proofErr w:type="spellEnd"/>
      <w:r w:rsidRPr="00C0371A">
        <w:rPr>
          <w:rFonts w:ascii="Arial" w:hAnsi="Arial" w:cs="Arial"/>
          <w:sz w:val="22"/>
          <w:szCs w:val="22"/>
        </w:rPr>
        <w:t xml:space="preserve"> in </w:t>
      </w:r>
      <w:proofErr w:type="spellStart"/>
      <w:r w:rsidRPr="00C0371A">
        <w:rPr>
          <w:rFonts w:ascii="Arial" w:hAnsi="Arial" w:cs="Arial"/>
          <w:sz w:val="22"/>
          <w:szCs w:val="22"/>
        </w:rPr>
        <w:t>nujne</w:t>
      </w:r>
      <w:proofErr w:type="spellEnd"/>
      <w:r w:rsidRPr="00C0371A">
        <w:rPr>
          <w:rFonts w:ascii="Arial" w:hAnsi="Arial" w:cs="Arial"/>
          <w:sz w:val="22"/>
          <w:szCs w:val="22"/>
        </w:rPr>
        <w:t xml:space="preserve"> </w:t>
      </w:r>
      <w:proofErr w:type="spellStart"/>
      <w:r w:rsidRPr="00C0371A">
        <w:rPr>
          <w:rFonts w:ascii="Arial" w:hAnsi="Arial" w:cs="Arial"/>
          <w:sz w:val="22"/>
          <w:szCs w:val="22"/>
        </w:rPr>
        <w:t>oskrbe</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prebivalcev</w:t>
      </w:r>
      <w:proofErr w:type="spellEnd"/>
      <w:r w:rsidRPr="00C0371A">
        <w:rPr>
          <w:rFonts w:ascii="Arial" w:hAnsi="Arial" w:cs="Arial"/>
          <w:sz w:val="22"/>
          <w:szCs w:val="22"/>
        </w:rPr>
        <w:t xml:space="preserve">, ki so se </w:t>
      </w:r>
      <w:proofErr w:type="spellStart"/>
      <w:r w:rsidRPr="00C0371A">
        <w:rPr>
          <w:rFonts w:ascii="Arial" w:hAnsi="Arial" w:cs="Arial"/>
          <w:sz w:val="22"/>
          <w:szCs w:val="22"/>
        </w:rPr>
        <w:t>zaradi</w:t>
      </w:r>
      <w:proofErr w:type="spellEnd"/>
      <w:r w:rsidRPr="00C0371A">
        <w:rPr>
          <w:rFonts w:ascii="Arial" w:hAnsi="Arial" w:cs="Arial"/>
          <w:sz w:val="22"/>
          <w:szCs w:val="22"/>
        </w:rPr>
        <w:t xml:space="preserve"> </w:t>
      </w:r>
      <w:proofErr w:type="spellStart"/>
      <w:r w:rsidRPr="00C0371A">
        <w:rPr>
          <w:rFonts w:ascii="Arial" w:hAnsi="Arial" w:cs="Arial"/>
          <w:sz w:val="22"/>
          <w:szCs w:val="22"/>
        </w:rPr>
        <w:t>ogroženosti</w:t>
      </w:r>
      <w:proofErr w:type="spellEnd"/>
      <w:r w:rsidRPr="00C0371A">
        <w:rPr>
          <w:rFonts w:ascii="Arial" w:hAnsi="Arial" w:cs="Arial"/>
          <w:sz w:val="22"/>
          <w:szCs w:val="22"/>
        </w:rPr>
        <w:t xml:space="preserve"> </w:t>
      </w:r>
      <w:proofErr w:type="spellStart"/>
      <w:r w:rsidRPr="00C0371A">
        <w:rPr>
          <w:rFonts w:ascii="Arial" w:hAnsi="Arial" w:cs="Arial"/>
          <w:sz w:val="22"/>
          <w:szCs w:val="22"/>
        </w:rPr>
        <w:t>območja</w:t>
      </w:r>
      <w:proofErr w:type="spellEnd"/>
      <w:r w:rsidRPr="00C0371A">
        <w:rPr>
          <w:rFonts w:ascii="Arial" w:hAnsi="Arial" w:cs="Arial"/>
          <w:sz w:val="22"/>
          <w:szCs w:val="22"/>
        </w:rPr>
        <w:t xml:space="preserve">, </w:t>
      </w:r>
      <w:proofErr w:type="spellStart"/>
      <w:r w:rsidRPr="00C0371A">
        <w:rPr>
          <w:rFonts w:ascii="Arial" w:hAnsi="Arial" w:cs="Arial"/>
          <w:sz w:val="22"/>
          <w:szCs w:val="22"/>
        </w:rPr>
        <w:t>na</w:t>
      </w:r>
      <w:proofErr w:type="spellEnd"/>
      <w:r w:rsidRPr="00C0371A">
        <w:rPr>
          <w:rFonts w:ascii="Arial" w:hAnsi="Arial" w:cs="Arial"/>
          <w:sz w:val="22"/>
          <w:szCs w:val="22"/>
        </w:rPr>
        <w:t xml:space="preserve"> </w:t>
      </w:r>
      <w:proofErr w:type="spellStart"/>
      <w:r w:rsidRPr="00C0371A">
        <w:rPr>
          <w:rFonts w:ascii="Arial" w:hAnsi="Arial" w:cs="Arial"/>
          <w:sz w:val="22"/>
          <w:szCs w:val="22"/>
        </w:rPr>
        <w:t>katerem</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prebivajo</w:t>
      </w:r>
      <w:proofErr w:type="spellEnd"/>
      <w:r w:rsidRPr="00C0371A">
        <w:rPr>
          <w:rFonts w:ascii="Arial" w:hAnsi="Arial" w:cs="Arial"/>
          <w:sz w:val="22"/>
          <w:szCs w:val="22"/>
        </w:rPr>
        <w:t xml:space="preserve">, </w:t>
      </w:r>
      <w:proofErr w:type="spellStart"/>
      <w:r w:rsidRPr="00C0371A">
        <w:rPr>
          <w:rFonts w:ascii="Arial" w:hAnsi="Arial" w:cs="Arial"/>
          <w:sz w:val="22"/>
          <w:szCs w:val="22"/>
        </w:rPr>
        <w:t>umaknili</w:t>
      </w:r>
      <w:proofErr w:type="spellEnd"/>
      <w:r w:rsidRPr="00C0371A">
        <w:rPr>
          <w:rFonts w:ascii="Arial" w:hAnsi="Arial" w:cs="Arial"/>
          <w:sz w:val="22"/>
          <w:szCs w:val="22"/>
        </w:rPr>
        <w:t xml:space="preserve"> </w:t>
      </w:r>
      <w:proofErr w:type="spellStart"/>
      <w:r w:rsidRPr="00C0371A">
        <w:rPr>
          <w:rFonts w:ascii="Arial" w:hAnsi="Arial" w:cs="Arial"/>
          <w:sz w:val="22"/>
          <w:szCs w:val="22"/>
        </w:rPr>
        <w:t>iz</w:t>
      </w:r>
      <w:proofErr w:type="spellEnd"/>
      <w:r w:rsidRPr="00C0371A">
        <w:rPr>
          <w:rFonts w:ascii="Arial" w:hAnsi="Arial" w:cs="Arial"/>
          <w:sz w:val="22"/>
          <w:szCs w:val="22"/>
        </w:rPr>
        <w:t xml:space="preserve"> </w:t>
      </w:r>
      <w:proofErr w:type="spellStart"/>
      <w:r w:rsidRPr="00C0371A">
        <w:rPr>
          <w:rFonts w:ascii="Arial" w:hAnsi="Arial" w:cs="Arial"/>
          <w:sz w:val="22"/>
          <w:szCs w:val="22"/>
        </w:rPr>
        <w:t>svojih</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prebivališč</w:t>
      </w:r>
      <w:proofErr w:type="spellEnd"/>
      <w:r w:rsidRPr="00C0371A">
        <w:rPr>
          <w:rFonts w:ascii="Arial" w:hAnsi="Arial" w:cs="Arial"/>
          <w:sz w:val="22"/>
          <w:szCs w:val="22"/>
        </w:rPr>
        <w:t xml:space="preserve">, </w:t>
      </w:r>
    </w:p>
    <w:p w14:paraId="03CEEF22" w14:textId="77777777" w:rsidR="003C4C7D" w:rsidRPr="00C0371A" w:rsidRDefault="003C4C7D">
      <w:pPr>
        <w:pStyle w:val="Telobesedila-zamik2"/>
        <w:numPr>
          <w:ilvl w:val="0"/>
          <w:numId w:val="49"/>
        </w:numPr>
        <w:tabs>
          <w:tab w:val="clear" w:pos="780"/>
          <w:tab w:val="num" w:pos="426"/>
        </w:tabs>
        <w:ind w:left="426" w:hanging="426"/>
        <w:rPr>
          <w:rFonts w:ascii="Arial" w:hAnsi="Arial" w:cs="Arial"/>
          <w:i/>
          <w:sz w:val="22"/>
          <w:szCs w:val="22"/>
        </w:rPr>
      </w:pPr>
      <w:proofErr w:type="spellStart"/>
      <w:r w:rsidRPr="00C0371A">
        <w:rPr>
          <w:rFonts w:ascii="Arial" w:hAnsi="Arial" w:cs="Arial"/>
          <w:sz w:val="22"/>
          <w:szCs w:val="22"/>
        </w:rPr>
        <w:t>postavljanje</w:t>
      </w:r>
      <w:proofErr w:type="spellEnd"/>
      <w:r w:rsidRPr="00C0371A">
        <w:rPr>
          <w:rFonts w:ascii="Arial" w:hAnsi="Arial" w:cs="Arial"/>
          <w:sz w:val="22"/>
          <w:szCs w:val="22"/>
        </w:rPr>
        <w:t xml:space="preserve"> </w:t>
      </w:r>
      <w:proofErr w:type="spellStart"/>
      <w:r w:rsidRPr="00C0371A">
        <w:rPr>
          <w:rFonts w:ascii="Arial" w:hAnsi="Arial" w:cs="Arial"/>
          <w:sz w:val="22"/>
          <w:szCs w:val="22"/>
        </w:rPr>
        <w:t>začasnih</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prebivališč</w:t>
      </w:r>
      <w:proofErr w:type="spellEnd"/>
      <w:r w:rsidRPr="00C0371A">
        <w:rPr>
          <w:rFonts w:ascii="Arial" w:hAnsi="Arial" w:cs="Arial"/>
          <w:sz w:val="22"/>
          <w:szCs w:val="22"/>
        </w:rPr>
        <w:t xml:space="preserve">, </w:t>
      </w:r>
    </w:p>
    <w:p w14:paraId="57829BFF" w14:textId="77777777" w:rsidR="006A7132" w:rsidRPr="00C0371A" w:rsidRDefault="003C4C7D">
      <w:pPr>
        <w:pStyle w:val="Telobesedila-zamik2"/>
        <w:numPr>
          <w:ilvl w:val="0"/>
          <w:numId w:val="49"/>
        </w:numPr>
        <w:tabs>
          <w:tab w:val="clear" w:pos="780"/>
          <w:tab w:val="num" w:pos="426"/>
        </w:tabs>
        <w:ind w:left="426" w:hanging="426"/>
        <w:rPr>
          <w:rFonts w:ascii="Arial" w:hAnsi="Arial" w:cs="Arial"/>
          <w:i/>
          <w:sz w:val="22"/>
          <w:szCs w:val="22"/>
        </w:rPr>
      </w:pPr>
      <w:proofErr w:type="spellStart"/>
      <w:r w:rsidRPr="00C0371A">
        <w:rPr>
          <w:rFonts w:ascii="Arial" w:hAnsi="Arial" w:cs="Arial"/>
          <w:sz w:val="22"/>
          <w:szCs w:val="22"/>
        </w:rPr>
        <w:t>oskrba</w:t>
      </w:r>
      <w:proofErr w:type="spellEnd"/>
      <w:r w:rsidRPr="00C0371A">
        <w:rPr>
          <w:rFonts w:ascii="Arial" w:hAnsi="Arial" w:cs="Arial"/>
          <w:sz w:val="22"/>
          <w:szCs w:val="22"/>
        </w:rPr>
        <w:t xml:space="preserve"> </w:t>
      </w:r>
      <w:proofErr w:type="spellStart"/>
      <w:r w:rsidRPr="00C0371A">
        <w:rPr>
          <w:rFonts w:ascii="Arial" w:hAnsi="Arial" w:cs="Arial"/>
          <w:sz w:val="22"/>
          <w:szCs w:val="22"/>
        </w:rPr>
        <w:t>prebivalcev</w:t>
      </w:r>
      <w:proofErr w:type="spellEnd"/>
      <w:r w:rsidRPr="00C0371A">
        <w:rPr>
          <w:rFonts w:ascii="Arial" w:hAnsi="Arial" w:cs="Arial"/>
          <w:sz w:val="22"/>
          <w:szCs w:val="22"/>
        </w:rPr>
        <w:t xml:space="preserve"> s </w:t>
      </w:r>
      <w:proofErr w:type="spellStart"/>
      <w:r w:rsidRPr="00C0371A">
        <w:rPr>
          <w:rFonts w:ascii="Arial" w:hAnsi="Arial" w:cs="Arial"/>
          <w:sz w:val="22"/>
          <w:szCs w:val="22"/>
        </w:rPr>
        <w:t>pitno</w:t>
      </w:r>
      <w:proofErr w:type="spellEnd"/>
      <w:r w:rsidRPr="00C0371A">
        <w:rPr>
          <w:rFonts w:ascii="Arial" w:hAnsi="Arial" w:cs="Arial"/>
          <w:sz w:val="22"/>
          <w:szCs w:val="22"/>
        </w:rPr>
        <w:t xml:space="preserve"> </w:t>
      </w:r>
      <w:proofErr w:type="spellStart"/>
      <w:r w:rsidRPr="00C0371A">
        <w:rPr>
          <w:rFonts w:ascii="Arial" w:hAnsi="Arial" w:cs="Arial"/>
          <w:sz w:val="22"/>
          <w:szCs w:val="22"/>
        </w:rPr>
        <w:t>vodo</w:t>
      </w:r>
      <w:proofErr w:type="spellEnd"/>
      <w:r w:rsidRPr="00C0371A">
        <w:rPr>
          <w:rFonts w:ascii="Arial" w:hAnsi="Arial" w:cs="Arial"/>
          <w:sz w:val="22"/>
          <w:szCs w:val="22"/>
        </w:rPr>
        <w:t xml:space="preserve">, </w:t>
      </w:r>
      <w:proofErr w:type="spellStart"/>
      <w:r w:rsidRPr="00C0371A">
        <w:rPr>
          <w:rFonts w:ascii="Arial" w:hAnsi="Arial" w:cs="Arial"/>
          <w:sz w:val="22"/>
          <w:szCs w:val="22"/>
        </w:rPr>
        <w:t>hrano</w:t>
      </w:r>
      <w:proofErr w:type="spellEnd"/>
      <w:r w:rsidRPr="00C0371A">
        <w:rPr>
          <w:rFonts w:ascii="Arial" w:hAnsi="Arial" w:cs="Arial"/>
          <w:sz w:val="22"/>
          <w:szCs w:val="22"/>
        </w:rPr>
        <w:t xml:space="preserve"> in </w:t>
      </w:r>
      <w:proofErr w:type="spellStart"/>
      <w:r w:rsidRPr="00C0371A">
        <w:rPr>
          <w:rFonts w:ascii="Arial" w:hAnsi="Arial" w:cs="Arial"/>
          <w:sz w:val="22"/>
          <w:szCs w:val="22"/>
        </w:rPr>
        <w:t>drugimi</w:t>
      </w:r>
      <w:proofErr w:type="spellEnd"/>
      <w:r w:rsidRPr="00C0371A">
        <w:rPr>
          <w:rFonts w:ascii="Arial" w:hAnsi="Arial" w:cs="Arial"/>
          <w:sz w:val="22"/>
          <w:szCs w:val="22"/>
        </w:rPr>
        <w:t xml:space="preserve"> </w:t>
      </w:r>
      <w:proofErr w:type="spellStart"/>
      <w:r w:rsidRPr="00C0371A">
        <w:rPr>
          <w:rFonts w:ascii="Arial" w:hAnsi="Arial" w:cs="Arial"/>
          <w:sz w:val="22"/>
          <w:szCs w:val="22"/>
        </w:rPr>
        <w:t>življenjskimi</w:t>
      </w:r>
      <w:proofErr w:type="spellEnd"/>
      <w:r w:rsidRPr="00C0371A">
        <w:rPr>
          <w:rFonts w:ascii="Arial" w:hAnsi="Arial" w:cs="Arial"/>
          <w:sz w:val="22"/>
          <w:szCs w:val="22"/>
        </w:rPr>
        <w:t xml:space="preserve"> </w:t>
      </w:r>
      <w:proofErr w:type="spellStart"/>
      <w:r w:rsidRPr="00C0371A">
        <w:rPr>
          <w:rFonts w:ascii="Arial" w:hAnsi="Arial" w:cs="Arial"/>
          <w:sz w:val="22"/>
          <w:szCs w:val="22"/>
        </w:rPr>
        <w:t>potrebščinami</w:t>
      </w:r>
      <w:proofErr w:type="spellEnd"/>
      <w:r w:rsidRPr="00C0371A">
        <w:rPr>
          <w:rFonts w:ascii="Arial" w:hAnsi="Arial" w:cs="Arial"/>
          <w:sz w:val="22"/>
          <w:szCs w:val="22"/>
        </w:rPr>
        <w:t>,</w:t>
      </w:r>
    </w:p>
    <w:p w14:paraId="0A95A05E" w14:textId="46CD92B9" w:rsidR="003C4C7D" w:rsidRPr="00C0371A" w:rsidRDefault="003C4C7D">
      <w:pPr>
        <w:pStyle w:val="Telobesedila-zamik2"/>
        <w:numPr>
          <w:ilvl w:val="0"/>
          <w:numId w:val="49"/>
        </w:numPr>
        <w:tabs>
          <w:tab w:val="clear" w:pos="780"/>
          <w:tab w:val="num" w:pos="426"/>
        </w:tabs>
        <w:ind w:left="426" w:hanging="426"/>
        <w:rPr>
          <w:rFonts w:ascii="Arial" w:hAnsi="Arial" w:cs="Arial"/>
          <w:i/>
          <w:sz w:val="22"/>
          <w:szCs w:val="22"/>
        </w:rPr>
      </w:pPr>
      <w:proofErr w:type="spellStart"/>
      <w:r w:rsidRPr="00C0371A">
        <w:rPr>
          <w:rFonts w:ascii="Arial" w:hAnsi="Arial" w:cs="Arial"/>
          <w:sz w:val="22"/>
          <w:szCs w:val="22"/>
        </w:rPr>
        <w:t>zbiranje</w:t>
      </w:r>
      <w:proofErr w:type="spellEnd"/>
      <w:r w:rsidRPr="00C0371A">
        <w:rPr>
          <w:rFonts w:ascii="Arial" w:hAnsi="Arial" w:cs="Arial"/>
          <w:sz w:val="22"/>
          <w:szCs w:val="22"/>
        </w:rPr>
        <w:t xml:space="preserve"> in </w:t>
      </w:r>
      <w:proofErr w:type="spellStart"/>
      <w:r w:rsidRPr="00C0371A">
        <w:rPr>
          <w:rFonts w:ascii="Arial" w:hAnsi="Arial" w:cs="Arial"/>
          <w:sz w:val="22"/>
          <w:szCs w:val="22"/>
        </w:rPr>
        <w:t>razdeljevanje</w:t>
      </w:r>
      <w:proofErr w:type="spellEnd"/>
      <w:r w:rsidRPr="00C0371A">
        <w:rPr>
          <w:rFonts w:ascii="Arial" w:hAnsi="Arial" w:cs="Arial"/>
          <w:sz w:val="22"/>
          <w:szCs w:val="22"/>
        </w:rPr>
        <w:t xml:space="preserve"> </w:t>
      </w:r>
      <w:proofErr w:type="spellStart"/>
      <w:r w:rsidRPr="00C0371A">
        <w:rPr>
          <w:rFonts w:ascii="Arial" w:hAnsi="Arial" w:cs="Arial"/>
          <w:sz w:val="22"/>
          <w:szCs w:val="22"/>
        </w:rPr>
        <w:t>humanitarne</w:t>
      </w:r>
      <w:proofErr w:type="spellEnd"/>
      <w:r w:rsidRPr="00C0371A">
        <w:rPr>
          <w:rFonts w:ascii="Arial" w:hAnsi="Arial" w:cs="Arial"/>
          <w:sz w:val="22"/>
          <w:szCs w:val="22"/>
        </w:rPr>
        <w:t xml:space="preserve"> </w:t>
      </w:r>
      <w:proofErr w:type="spellStart"/>
      <w:r w:rsidRPr="00C0371A">
        <w:rPr>
          <w:rFonts w:ascii="Arial" w:hAnsi="Arial" w:cs="Arial"/>
          <w:sz w:val="22"/>
          <w:szCs w:val="22"/>
        </w:rPr>
        <w:t>pomoči</w:t>
      </w:r>
      <w:proofErr w:type="spellEnd"/>
      <w:r w:rsidRPr="00C0371A">
        <w:rPr>
          <w:rFonts w:ascii="Arial" w:hAnsi="Arial" w:cs="Arial"/>
          <w:sz w:val="22"/>
          <w:szCs w:val="22"/>
        </w:rPr>
        <w:t xml:space="preserve">. </w:t>
      </w:r>
    </w:p>
    <w:p w14:paraId="1222C9E4" w14:textId="77777777" w:rsidR="003C4C7D" w:rsidRPr="00C0371A" w:rsidRDefault="003C4C7D" w:rsidP="00636D0E">
      <w:pPr>
        <w:pStyle w:val="Telobesedila-zamik2"/>
        <w:ind w:left="0" w:firstLine="0"/>
        <w:rPr>
          <w:rFonts w:ascii="Arial" w:hAnsi="Arial" w:cs="Arial"/>
          <w:sz w:val="22"/>
          <w:szCs w:val="22"/>
        </w:rPr>
      </w:pPr>
    </w:p>
    <w:p w14:paraId="19B8B8EF" w14:textId="5BA7DCB5" w:rsidR="003C4C7D" w:rsidRPr="00C0371A" w:rsidRDefault="003C4C7D" w:rsidP="00636D0E">
      <w:pPr>
        <w:pStyle w:val="Telobesedila-zamik2"/>
        <w:ind w:left="0" w:firstLine="0"/>
        <w:rPr>
          <w:rFonts w:ascii="Arial" w:hAnsi="Arial" w:cs="Arial"/>
          <w:i/>
          <w:sz w:val="22"/>
          <w:szCs w:val="22"/>
        </w:rPr>
      </w:pPr>
      <w:r w:rsidRPr="00C0371A">
        <w:rPr>
          <w:rFonts w:ascii="Arial" w:hAnsi="Arial" w:cs="Arial"/>
          <w:sz w:val="22"/>
          <w:szCs w:val="22"/>
        </w:rPr>
        <w:t xml:space="preserve">Na </w:t>
      </w:r>
      <w:proofErr w:type="spellStart"/>
      <w:r w:rsidRPr="00C0371A">
        <w:rPr>
          <w:rFonts w:ascii="Arial" w:hAnsi="Arial" w:cs="Arial"/>
          <w:sz w:val="22"/>
          <w:szCs w:val="22"/>
        </w:rPr>
        <w:t>evakuacijskih</w:t>
      </w:r>
      <w:proofErr w:type="spellEnd"/>
      <w:r w:rsidRPr="00C0371A">
        <w:rPr>
          <w:rFonts w:ascii="Arial" w:hAnsi="Arial" w:cs="Arial"/>
          <w:sz w:val="22"/>
          <w:szCs w:val="22"/>
        </w:rPr>
        <w:t xml:space="preserve"> </w:t>
      </w:r>
      <w:proofErr w:type="spellStart"/>
      <w:r w:rsidRPr="00C0371A">
        <w:rPr>
          <w:rFonts w:ascii="Arial" w:hAnsi="Arial" w:cs="Arial"/>
          <w:sz w:val="22"/>
          <w:szCs w:val="22"/>
        </w:rPr>
        <w:t>sprejemališčih</w:t>
      </w:r>
      <w:proofErr w:type="spellEnd"/>
      <w:r w:rsidRPr="00C0371A">
        <w:rPr>
          <w:rFonts w:ascii="Arial" w:hAnsi="Arial" w:cs="Arial"/>
          <w:sz w:val="22"/>
          <w:szCs w:val="22"/>
        </w:rPr>
        <w:t xml:space="preserve"> se, </w:t>
      </w:r>
      <w:proofErr w:type="spellStart"/>
      <w:r w:rsidRPr="00C0371A">
        <w:rPr>
          <w:rFonts w:ascii="Arial" w:hAnsi="Arial" w:cs="Arial"/>
          <w:sz w:val="22"/>
          <w:szCs w:val="22"/>
        </w:rPr>
        <w:t>če</w:t>
      </w:r>
      <w:proofErr w:type="spellEnd"/>
      <w:r w:rsidRPr="00C0371A">
        <w:rPr>
          <w:rFonts w:ascii="Arial" w:hAnsi="Arial" w:cs="Arial"/>
          <w:sz w:val="22"/>
          <w:szCs w:val="22"/>
        </w:rPr>
        <w:t xml:space="preserve"> je </w:t>
      </w:r>
      <w:proofErr w:type="spellStart"/>
      <w:r w:rsidRPr="00C0371A">
        <w:rPr>
          <w:rFonts w:ascii="Arial" w:hAnsi="Arial" w:cs="Arial"/>
          <w:sz w:val="22"/>
          <w:szCs w:val="22"/>
        </w:rPr>
        <w:t>treba</w:t>
      </w:r>
      <w:proofErr w:type="spellEnd"/>
      <w:r w:rsidRPr="00C0371A">
        <w:rPr>
          <w:rFonts w:ascii="Arial" w:hAnsi="Arial" w:cs="Arial"/>
          <w:sz w:val="22"/>
          <w:szCs w:val="22"/>
        </w:rPr>
        <w:t xml:space="preserve">, </w:t>
      </w:r>
      <w:proofErr w:type="spellStart"/>
      <w:r w:rsidRPr="00C0371A">
        <w:rPr>
          <w:rFonts w:ascii="Arial" w:hAnsi="Arial" w:cs="Arial"/>
          <w:sz w:val="22"/>
          <w:szCs w:val="22"/>
        </w:rPr>
        <w:t>organizirajo</w:t>
      </w:r>
      <w:proofErr w:type="spellEnd"/>
      <w:r w:rsidRPr="00C0371A">
        <w:rPr>
          <w:rFonts w:ascii="Arial" w:hAnsi="Arial" w:cs="Arial"/>
          <w:sz w:val="22"/>
          <w:szCs w:val="22"/>
        </w:rPr>
        <w:t xml:space="preserve"> </w:t>
      </w:r>
      <w:proofErr w:type="spellStart"/>
      <w:r w:rsidRPr="00C0371A">
        <w:rPr>
          <w:rFonts w:ascii="Arial" w:hAnsi="Arial" w:cs="Arial"/>
          <w:sz w:val="22"/>
          <w:szCs w:val="22"/>
        </w:rPr>
        <w:t>dekontaminacijske</w:t>
      </w:r>
      <w:proofErr w:type="spellEnd"/>
      <w:r w:rsidRPr="00C0371A">
        <w:rPr>
          <w:rFonts w:ascii="Arial" w:hAnsi="Arial" w:cs="Arial"/>
          <w:sz w:val="22"/>
          <w:szCs w:val="22"/>
        </w:rPr>
        <w:t xml:space="preserve"> </w:t>
      </w:r>
      <w:proofErr w:type="spellStart"/>
      <w:r w:rsidRPr="00C0371A">
        <w:rPr>
          <w:rFonts w:ascii="Arial" w:hAnsi="Arial" w:cs="Arial"/>
          <w:sz w:val="22"/>
          <w:szCs w:val="22"/>
        </w:rPr>
        <w:t>postaje</w:t>
      </w:r>
      <w:proofErr w:type="spellEnd"/>
      <w:r w:rsidRPr="00C0371A">
        <w:rPr>
          <w:rFonts w:ascii="Arial" w:hAnsi="Arial" w:cs="Arial"/>
          <w:sz w:val="22"/>
          <w:szCs w:val="22"/>
        </w:rPr>
        <w:t>.</w:t>
      </w:r>
    </w:p>
    <w:p w14:paraId="5E9B594D" w14:textId="77777777" w:rsidR="003C4C7D" w:rsidRPr="00C0371A" w:rsidRDefault="003C4C7D" w:rsidP="00636D0E">
      <w:pPr>
        <w:jc w:val="both"/>
        <w:rPr>
          <w:rFonts w:ascii="Arial" w:hAnsi="Arial" w:cs="Arial"/>
          <w:sz w:val="22"/>
          <w:szCs w:val="22"/>
        </w:rPr>
      </w:pPr>
    </w:p>
    <w:p w14:paraId="08BDCCD2"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 xml:space="preserve">Na krajih začasne nastanitve se za prebivalce organizira tudi vključevanje šoloobveznih otrok v izobraževalni proces. Občine v svojih načrtih zaščite in reševanja predvidijo evakuacijska sprejemališča in mesta ter možnosti za začasno nastanitev evakuiranih prebivalcev. </w:t>
      </w:r>
    </w:p>
    <w:p w14:paraId="746752B4" w14:textId="77777777" w:rsidR="003C4C7D" w:rsidRPr="00C0371A" w:rsidRDefault="003C4C7D" w:rsidP="00636D0E">
      <w:pPr>
        <w:jc w:val="both"/>
        <w:rPr>
          <w:rFonts w:ascii="Arial" w:hAnsi="Arial" w:cs="Arial"/>
          <w:sz w:val="22"/>
          <w:szCs w:val="22"/>
        </w:rPr>
      </w:pPr>
    </w:p>
    <w:p w14:paraId="3ADCA8FE"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Naloge na tem področju opravljajo službe CZ za podporo, taborniške, skavtske organizacije, Rdeči križ Slovenije, Slovenska Karitas in druge humanitarne organizacije, centri za socialno delo ter druge organizacije in društva.</w:t>
      </w:r>
    </w:p>
    <w:p w14:paraId="3E4BFDCD" w14:textId="5BE56C09" w:rsidR="003C4C7D" w:rsidRDefault="003C4C7D" w:rsidP="00636D0E">
      <w:pPr>
        <w:jc w:val="both"/>
        <w:rPr>
          <w:rFonts w:ascii="Arial" w:hAnsi="Arial" w:cs="Arial"/>
          <w:sz w:val="22"/>
          <w:szCs w:val="22"/>
        </w:rPr>
      </w:pPr>
    </w:p>
    <w:p w14:paraId="0B6E8DC2" w14:textId="2B4101F3" w:rsidR="009A6F47" w:rsidRDefault="009A6F47" w:rsidP="00636D0E">
      <w:pPr>
        <w:jc w:val="both"/>
        <w:rPr>
          <w:rFonts w:ascii="Arial" w:hAnsi="Arial" w:cs="Arial"/>
          <w:sz w:val="22"/>
          <w:szCs w:val="22"/>
        </w:rPr>
      </w:pPr>
    </w:p>
    <w:p w14:paraId="77F4A323" w14:textId="77777777" w:rsidR="009A6F47" w:rsidRPr="00C0371A" w:rsidRDefault="009A6F47" w:rsidP="00636D0E">
      <w:pPr>
        <w:jc w:val="both"/>
        <w:rPr>
          <w:rFonts w:ascii="Arial" w:hAnsi="Arial" w:cs="Arial"/>
          <w:sz w:val="22"/>
          <w:szCs w:val="22"/>
        </w:rPr>
      </w:pPr>
    </w:p>
    <w:p w14:paraId="04548009" w14:textId="60CE5679" w:rsidR="003C4C7D" w:rsidRPr="00C0371A" w:rsidRDefault="003C4C7D" w:rsidP="00636D0E">
      <w:pPr>
        <w:pStyle w:val="Naslov3"/>
        <w:spacing w:before="0" w:after="0"/>
        <w:jc w:val="both"/>
        <w:rPr>
          <w:color w:val="auto"/>
          <w:szCs w:val="22"/>
        </w:rPr>
      </w:pPr>
      <w:bookmarkStart w:id="52" w:name="_Toc126846271"/>
      <w:r w:rsidRPr="00C0371A">
        <w:rPr>
          <w:color w:val="auto"/>
          <w:szCs w:val="22"/>
        </w:rPr>
        <w:lastRenderedPageBreak/>
        <w:t>6.</w:t>
      </w:r>
      <w:r w:rsidR="00D451D7" w:rsidRPr="00C0371A">
        <w:rPr>
          <w:color w:val="auto"/>
          <w:szCs w:val="22"/>
        </w:rPr>
        <w:t>3</w:t>
      </w:r>
      <w:r w:rsidRPr="00C0371A">
        <w:rPr>
          <w:color w:val="auto"/>
          <w:szCs w:val="22"/>
        </w:rPr>
        <w:t>.</w:t>
      </w:r>
      <w:r w:rsidR="006A7132" w:rsidRPr="00C0371A">
        <w:rPr>
          <w:color w:val="auto"/>
          <w:szCs w:val="22"/>
        </w:rPr>
        <w:t>5</w:t>
      </w:r>
      <w:r w:rsidRPr="00C0371A">
        <w:rPr>
          <w:color w:val="auto"/>
          <w:szCs w:val="22"/>
        </w:rPr>
        <w:t xml:space="preserve"> </w:t>
      </w:r>
      <w:r w:rsidR="006A7132" w:rsidRPr="00C0371A">
        <w:rPr>
          <w:color w:val="auto"/>
          <w:szCs w:val="22"/>
        </w:rPr>
        <w:t>Zaščita reševalcev in drugega strokovnega osebja (v</w:t>
      </w:r>
      <w:r w:rsidRPr="00C0371A">
        <w:rPr>
          <w:color w:val="auto"/>
          <w:szCs w:val="22"/>
        </w:rPr>
        <w:t>arstvo izvajalcev ZRP</w:t>
      </w:r>
      <w:bookmarkEnd w:id="52"/>
      <w:r w:rsidR="006A7132" w:rsidRPr="00C0371A">
        <w:rPr>
          <w:color w:val="auto"/>
          <w:szCs w:val="22"/>
        </w:rPr>
        <w:t>)</w:t>
      </w:r>
      <w:r w:rsidRPr="00C0371A">
        <w:rPr>
          <w:color w:val="auto"/>
          <w:szCs w:val="22"/>
        </w:rPr>
        <w:t xml:space="preserve"> </w:t>
      </w:r>
    </w:p>
    <w:p w14:paraId="38C09596" w14:textId="77777777" w:rsidR="003C4C7D" w:rsidRPr="00C0371A" w:rsidRDefault="003C4C7D" w:rsidP="00636D0E">
      <w:pPr>
        <w:jc w:val="both"/>
        <w:rPr>
          <w:rFonts w:ascii="Arial" w:hAnsi="Arial" w:cs="Arial"/>
          <w:sz w:val="22"/>
          <w:szCs w:val="22"/>
        </w:rPr>
      </w:pPr>
    </w:p>
    <w:p w14:paraId="4F377DCC"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 xml:space="preserve">Vsi izvajalci zaščitnih ukrepov in nalog ZRP (reševalci in drugo osebje) morajo na mestu terorističnega napada oziroma mestu, ki je kontaminirano zaradi napada, uporabljati ustrezna osebna zaščitna sredstva in sredstva za dozimetrično kontrolo. </w:t>
      </w:r>
    </w:p>
    <w:p w14:paraId="5BAB552C" w14:textId="0D378552" w:rsidR="003C4C7D" w:rsidRPr="00C0371A" w:rsidRDefault="003C4C7D" w:rsidP="006A7132">
      <w:pPr>
        <w:jc w:val="both"/>
        <w:rPr>
          <w:rFonts w:ascii="Arial" w:hAnsi="Arial" w:cs="Arial"/>
          <w:sz w:val="22"/>
          <w:szCs w:val="22"/>
        </w:rPr>
      </w:pPr>
      <w:r w:rsidRPr="00C0371A">
        <w:rPr>
          <w:rFonts w:ascii="Arial" w:hAnsi="Arial" w:cs="Arial"/>
          <w:sz w:val="22"/>
          <w:szCs w:val="22"/>
        </w:rPr>
        <w:t>Na kraju terorističnega napada mora biti organiziran nadzor do</w:t>
      </w:r>
      <w:r w:rsidR="00A7697C">
        <w:rPr>
          <w:rFonts w:ascii="Arial" w:hAnsi="Arial" w:cs="Arial"/>
          <w:sz w:val="22"/>
          <w:szCs w:val="22"/>
        </w:rPr>
        <w:t>ž</w:t>
      </w:r>
      <w:r w:rsidRPr="00C0371A">
        <w:rPr>
          <w:rFonts w:ascii="Arial" w:hAnsi="Arial" w:cs="Arial"/>
          <w:sz w:val="22"/>
          <w:szCs w:val="22"/>
        </w:rPr>
        <w:t>nih obremenitev reševalcev.</w:t>
      </w:r>
    </w:p>
    <w:p w14:paraId="175EE8B7" w14:textId="77777777" w:rsidR="00636D0E" w:rsidRPr="00C0371A" w:rsidRDefault="00636D0E" w:rsidP="00636D0E">
      <w:pPr>
        <w:pStyle w:val="Naslov2"/>
        <w:spacing w:before="0" w:after="0"/>
        <w:jc w:val="both"/>
        <w:rPr>
          <w:color w:val="auto"/>
          <w:szCs w:val="22"/>
        </w:rPr>
      </w:pPr>
      <w:bookmarkStart w:id="53" w:name="_Toc121401748"/>
      <w:bookmarkStart w:id="54" w:name="_Toc121401971"/>
      <w:bookmarkStart w:id="55" w:name="_Toc126846273"/>
      <w:bookmarkEnd w:id="53"/>
      <w:bookmarkEnd w:id="54"/>
    </w:p>
    <w:p w14:paraId="0FAF1D9B" w14:textId="139231BA" w:rsidR="003C4C7D" w:rsidRPr="00C0371A" w:rsidRDefault="00636D0E" w:rsidP="00636D0E">
      <w:pPr>
        <w:pStyle w:val="Naslov2"/>
        <w:spacing w:before="0" w:after="0"/>
        <w:jc w:val="both"/>
        <w:rPr>
          <w:color w:val="auto"/>
          <w:szCs w:val="22"/>
        </w:rPr>
      </w:pPr>
      <w:r w:rsidRPr="00C0371A">
        <w:rPr>
          <w:color w:val="auto"/>
          <w:szCs w:val="22"/>
        </w:rPr>
        <w:t>6.</w:t>
      </w:r>
      <w:r w:rsidR="00D451D7" w:rsidRPr="00C0371A">
        <w:rPr>
          <w:color w:val="auto"/>
          <w:szCs w:val="22"/>
        </w:rPr>
        <w:t>4</w:t>
      </w:r>
      <w:r w:rsidRPr="00C0371A">
        <w:rPr>
          <w:color w:val="auto"/>
          <w:szCs w:val="22"/>
        </w:rPr>
        <w:t xml:space="preserve"> </w:t>
      </w:r>
      <w:r w:rsidR="003C4C7D" w:rsidRPr="00C0371A">
        <w:rPr>
          <w:color w:val="auto"/>
          <w:szCs w:val="22"/>
        </w:rPr>
        <w:t>Naloge zaščite, reševanja in pomoči</w:t>
      </w:r>
      <w:bookmarkEnd w:id="55"/>
    </w:p>
    <w:p w14:paraId="0B748A5B" w14:textId="77777777" w:rsidR="003C4C7D" w:rsidRPr="00C0371A" w:rsidRDefault="003C4C7D" w:rsidP="00636D0E">
      <w:pPr>
        <w:jc w:val="both"/>
        <w:rPr>
          <w:rFonts w:ascii="Arial" w:hAnsi="Arial" w:cs="Arial"/>
          <w:sz w:val="22"/>
          <w:szCs w:val="22"/>
        </w:rPr>
      </w:pPr>
    </w:p>
    <w:p w14:paraId="10EC70F8" w14:textId="5CB859D2" w:rsidR="003C4C7D" w:rsidRPr="00C0371A" w:rsidRDefault="00636D0E" w:rsidP="00636D0E">
      <w:pPr>
        <w:pStyle w:val="Naslov3"/>
        <w:spacing w:before="0" w:after="0"/>
        <w:jc w:val="both"/>
        <w:rPr>
          <w:color w:val="auto"/>
          <w:szCs w:val="22"/>
        </w:rPr>
      </w:pPr>
      <w:bookmarkStart w:id="56" w:name="_Toc240353758"/>
      <w:bookmarkStart w:id="57" w:name="_Toc266089002"/>
      <w:bookmarkStart w:id="58" w:name="_Toc126846274"/>
      <w:r w:rsidRPr="00C0371A">
        <w:rPr>
          <w:color w:val="auto"/>
          <w:szCs w:val="22"/>
        </w:rPr>
        <w:t>6.</w:t>
      </w:r>
      <w:r w:rsidR="00D451D7" w:rsidRPr="00C0371A">
        <w:rPr>
          <w:color w:val="auto"/>
          <w:szCs w:val="22"/>
        </w:rPr>
        <w:t>4</w:t>
      </w:r>
      <w:r w:rsidRPr="00C0371A">
        <w:rPr>
          <w:color w:val="auto"/>
          <w:szCs w:val="22"/>
        </w:rPr>
        <w:t xml:space="preserve">.1 </w:t>
      </w:r>
      <w:r w:rsidR="003C4C7D" w:rsidRPr="00C0371A">
        <w:rPr>
          <w:color w:val="auto"/>
          <w:szCs w:val="22"/>
        </w:rPr>
        <w:t>Prva pomoč in nujna medicinska pomoč</w:t>
      </w:r>
      <w:bookmarkEnd w:id="56"/>
      <w:bookmarkEnd w:id="57"/>
      <w:bookmarkEnd w:id="58"/>
    </w:p>
    <w:p w14:paraId="59B69E81" w14:textId="77777777" w:rsidR="003C4C7D" w:rsidRPr="00C0371A" w:rsidRDefault="003C4C7D" w:rsidP="00636D0E">
      <w:pPr>
        <w:jc w:val="both"/>
        <w:rPr>
          <w:rFonts w:ascii="Arial" w:hAnsi="Arial" w:cs="Arial"/>
          <w:sz w:val="22"/>
          <w:szCs w:val="22"/>
        </w:rPr>
      </w:pPr>
    </w:p>
    <w:p w14:paraId="4DEB8E7C" w14:textId="77777777" w:rsidR="003C4C7D" w:rsidRPr="00C0371A" w:rsidRDefault="003C4C7D" w:rsidP="00636D0E">
      <w:pPr>
        <w:jc w:val="both"/>
        <w:rPr>
          <w:rFonts w:ascii="Arial" w:hAnsi="Arial" w:cs="Arial"/>
          <w:b/>
          <w:sz w:val="22"/>
          <w:szCs w:val="22"/>
        </w:rPr>
      </w:pPr>
      <w:r w:rsidRPr="00C0371A">
        <w:rPr>
          <w:rFonts w:ascii="Arial" w:hAnsi="Arial" w:cs="Arial"/>
          <w:b/>
          <w:bCs/>
          <w:sz w:val="22"/>
          <w:szCs w:val="22"/>
        </w:rPr>
        <w:t>Prva pomoč obsega:</w:t>
      </w:r>
      <w:r w:rsidRPr="00C0371A">
        <w:rPr>
          <w:rFonts w:ascii="Arial" w:hAnsi="Arial" w:cs="Arial"/>
          <w:b/>
          <w:sz w:val="22"/>
          <w:szCs w:val="22"/>
        </w:rPr>
        <w:t xml:space="preserve"> </w:t>
      </w:r>
    </w:p>
    <w:p w14:paraId="60C5F9CB" w14:textId="77777777" w:rsidR="003C4C7D" w:rsidRPr="00C0371A" w:rsidRDefault="003C4C7D">
      <w:pPr>
        <w:pStyle w:val="Oznaenseznam"/>
        <w:numPr>
          <w:ilvl w:val="0"/>
          <w:numId w:val="50"/>
        </w:numPr>
        <w:tabs>
          <w:tab w:val="clear" w:pos="900"/>
          <w:tab w:val="num" w:pos="709"/>
        </w:tabs>
        <w:ind w:left="709" w:hanging="709"/>
        <w:jc w:val="both"/>
        <w:rPr>
          <w:rFonts w:cs="Arial"/>
          <w:szCs w:val="22"/>
          <w:lang w:val="sl-SI"/>
        </w:rPr>
      </w:pPr>
      <w:r w:rsidRPr="00C0371A">
        <w:rPr>
          <w:rFonts w:cs="Arial"/>
          <w:szCs w:val="22"/>
          <w:lang w:val="sl-SI"/>
        </w:rPr>
        <w:t>dajanje prve pomoči poškodovanim in obolelim,</w:t>
      </w:r>
    </w:p>
    <w:p w14:paraId="260CDD47" w14:textId="77777777" w:rsidR="003C4C7D" w:rsidRPr="00C0371A" w:rsidRDefault="003C4C7D">
      <w:pPr>
        <w:pStyle w:val="Oznaenseznam"/>
        <w:numPr>
          <w:ilvl w:val="0"/>
          <w:numId w:val="50"/>
        </w:numPr>
        <w:tabs>
          <w:tab w:val="clear" w:pos="900"/>
          <w:tab w:val="num" w:pos="709"/>
        </w:tabs>
        <w:ind w:left="709" w:hanging="709"/>
        <w:jc w:val="both"/>
        <w:rPr>
          <w:rFonts w:cs="Arial"/>
          <w:szCs w:val="22"/>
          <w:lang w:val="sl-SI"/>
        </w:rPr>
      </w:pPr>
      <w:r w:rsidRPr="00C0371A">
        <w:rPr>
          <w:rFonts w:cs="Arial"/>
          <w:szCs w:val="22"/>
          <w:lang w:val="sl-SI"/>
        </w:rPr>
        <w:t>pomoč pri dekontaminaciji poškodovanih in obolelih,</w:t>
      </w:r>
    </w:p>
    <w:p w14:paraId="5691C249" w14:textId="77777777" w:rsidR="003C4C7D" w:rsidRPr="00C0371A" w:rsidRDefault="003C4C7D">
      <w:pPr>
        <w:pStyle w:val="Oznaenseznam"/>
        <w:numPr>
          <w:ilvl w:val="0"/>
          <w:numId w:val="50"/>
        </w:numPr>
        <w:tabs>
          <w:tab w:val="clear" w:pos="900"/>
          <w:tab w:val="num" w:pos="709"/>
        </w:tabs>
        <w:ind w:left="709" w:hanging="709"/>
        <w:jc w:val="both"/>
        <w:rPr>
          <w:rFonts w:cs="Arial"/>
          <w:szCs w:val="22"/>
          <w:lang w:val="sl-SI"/>
        </w:rPr>
      </w:pPr>
      <w:r w:rsidRPr="00C0371A">
        <w:rPr>
          <w:rFonts w:cs="Arial"/>
          <w:szCs w:val="22"/>
          <w:lang w:val="sl-SI"/>
        </w:rPr>
        <w:t>sodelovanje pri prevozu lažje poškodovanih in obolelih,</w:t>
      </w:r>
    </w:p>
    <w:p w14:paraId="30D74E07" w14:textId="77777777" w:rsidR="003C4C7D" w:rsidRPr="00C0371A" w:rsidRDefault="003C4C7D">
      <w:pPr>
        <w:pStyle w:val="Oznaenseznam"/>
        <w:numPr>
          <w:ilvl w:val="0"/>
          <w:numId w:val="50"/>
        </w:numPr>
        <w:tabs>
          <w:tab w:val="clear" w:pos="900"/>
          <w:tab w:val="num" w:pos="709"/>
        </w:tabs>
        <w:ind w:left="709" w:hanging="709"/>
        <w:jc w:val="both"/>
        <w:rPr>
          <w:rFonts w:cs="Arial"/>
          <w:szCs w:val="22"/>
          <w:lang w:val="sl-SI"/>
        </w:rPr>
      </w:pPr>
      <w:r w:rsidRPr="00C0371A">
        <w:rPr>
          <w:rFonts w:cs="Arial"/>
          <w:szCs w:val="22"/>
          <w:lang w:val="sl-SI"/>
        </w:rPr>
        <w:t>sodelovanje pri negi poškodovanih in obolelih,</w:t>
      </w:r>
    </w:p>
    <w:p w14:paraId="4ED91E69" w14:textId="77777777" w:rsidR="003C4C7D" w:rsidRPr="00C0371A" w:rsidRDefault="003C4C7D">
      <w:pPr>
        <w:pStyle w:val="Oznaenseznam"/>
        <w:numPr>
          <w:ilvl w:val="0"/>
          <w:numId w:val="50"/>
        </w:numPr>
        <w:tabs>
          <w:tab w:val="clear" w:pos="900"/>
          <w:tab w:val="num" w:pos="709"/>
        </w:tabs>
        <w:ind w:left="709" w:hanging="709"/>
        <w:jc w:val="both"/>
        <w:rPr>
          <w:rFonts w:cs="Arial"/>
          <w:szCs w:val="22"/>
          <w:lang w:val="sl-SI"/>
        </w:rPr>
      </w:pPr>
      <w:r w:rsidRPr="00C0371A">
        <w:rPr>
          <w:rFonts w:cs="Arial"/>
          <w:szCs w:val="22"/>
          <w:lang w:val="sl-SI"/>
        </w:rPr>
        <w:t>sodelovanje pri izvajanju higiensko-epidemioloških ukrepov.</w:t>
      </w:r>
    </w:p>
    <w:p w14:paraId="7A708100" w14:textId="77777777" w:rsidR="003C4C7D" w:rsidRPr="00C0371A" w:rsidRDefault="003C4C7D" w:rsidP="00636D0E">
      <w:pPr>
        <w:pStyle w:val="Telobesedila"/>
        <w:tabs>
          <w:tab w:val="left" w:pos="0"/>
        </w:tabs>
        <w:jc w:val="both"/>
        <w:rPr>
          <w:rFonts w:ascii="Arial" w:hAnsi="Arial" w:cs="Arial"/>
          <w:b w:val="0"/>
          <w:i w:val="0"/>
          <w:sz w:val="22"/>
          <w:szCs w:val="22"/>
          <w:lang w:eastAsia="sl-SI"/>
        </w:rPr>
      </w:pPr>
    </w:p>
    <w:p w14:paraId="4911DB8E" w14:textId="77777777" w:rsidR="003C4C7D" w:rsidRPr="00C0371A" w:rsidRDefault="003C4C7D" w:rsidP="00636D0E">
      <w:pPr>
        <w:pStyle w:val="Telobesedila"/>
        <w:tabs>
          <w:tab w:val="left" w:pos="0"/>
        </w:tabs>
        <w:jc w:val="both"/>
        <w:rPr>
          <w:rFonts w:ascii="Arial" w:hAnsi="Arial" w:cs="Arial"/>
          <w:b w:val="0"/>
          <w:i w:val="0"/>
          <w:sz w:val="22"/>
          <w:szCs w:val="22"/>
          <w:lang w:eastAsia="sl-SI"/>
        </w:rPr>
      </w:pPr>
      <w:r w:rsidRPr="00C0371A">
        <w:rPr>
          <w:rFonts w:ascii="Arial" w:hAnsi="Arial" w:cs="Arial"/>
          <w:b w:val="0"/>
          <w:i w:val="0"/>
          <w:sz w:val="22"/>
          <w:szCs w:val="22"/>
          <w:lang w:eastAsia="sl-SI"/>
        </w:rPr>
        <w:t xml:space="preserve">Prvo pomoč izvajajo enote za prvo pomoč. </w:t>
      </w:r>
    </w:p>
    <w:p w14:paraId="4D20A87B" w14:textId="77777777" w:rsidR="003C4C7D" w:rsidRPr="00C0371A" w:rsidRDefault="003C4C7D" w:rsidP="00636D0E">
      <w:pPr>
        <w:pStyle w:val="Telobesedila"/>
        <w:tabs>
          <w:tab w:val="left" w:pos="0"/>
        </w:tabs>
        <w:jc w:val="both"/>
        <w:rPr>
          <w:rFonts w:ascii="Arial" w:hAnsi="Arial" w:cs="Arial"/>
          <w:sz w:val="22"/>
          <w:szCs w:val="22"/>
          <w:lang w:eastAsia="sl-SI"/>
        </w:rPr>
      </w:pPr>
    </w:p>
    <w:p w14:paraId="78EC64FA" w14:textId="77777777" w:rsidR="003C4C7D" w:rsidRPr="00C0371A" w:rsidRDefault="003C4C7D" w:rsidP="00636D0E">
      <w:pPr>
        <w:pStyle w:val="Telobesedila"/>
        <w:tabs>
          <w:tab w:val="left" w:pos="0"/>
        </w:tabs>
        <w:jc w:val="both"/>
        <w:rPr>
          <w:rFonts w:ascii="Arial" w:hAnsi="Arial" w:cs="Arial"/>
          <w:b w:val="0"/>
          <w:i w:val="0"/>
          <w:sz w:val="22"/>
          <w:szCs w:val="22"/>
        </w:rPr>
      </w:pPr>
      <w:r w:rsidRPr="00C0371A">
        <w:rPr>
          <w:rFonts w:ascii="Arial" w:hAnsi="Arial" w:cs="Arial"/>
          <w:i w:val="0"/>
          <w:sz w:val="22"/>
          <w:szCs w:val="22"/>
        </w:rPr>
        <w:t xml:space="preserve">Nujno medicinsko pomoč (NMP) </w:t>
      </w:r>
      <w:r w:rsidRPr="00C0371A">
        <w:rPr>
          <w:rFonts w:ascii="Arial" w:hAnsi="Arial" w:cs="Arial"/>
          <w:b w:val="0"/>
          <w:i w:val="0"/>
          <w:sz w:val="22"/>
          <w:szCs w:val="22"/>
        </w:rPr>
        <w:t>ob terorističnem napadu izvajajo službe nujne medicinske pomoči, organizirane na primarni in sekundarni ravni zdravstvene dejavnosti skladno s Smernicami za delovanje služb nujne medicinske pomoči ob kemijskih, bioloških, radioloških in jedrskih nesrečah.</w:t>
      </w:r>
    </w:p>
    <w:p w14:paraId="1FEAB30C"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Pred bolnišnični del ukrepov sistema NMP v množičnih nesrečah obsega štiri temeljne sklope:</w:t>
      </w:r>
    </w:p>
    <w:p w14:paraId="09E3A050" w14:textId="77777777" w:rsidR="003C4C7D" w:rsidRPr="00C0371A" w:rsidRDefault="003C4C7D">
      <w:pPr>
        <w:pStyle w:val="Odstavekseznama"/>
        <w:numPr>
          <w:ilvl w:val="0"/>
          <w:numId w:val="51"/>
        </w:numPr>
        <w:spacing w:line="240" w:lineRule="auto"/>
        <w:ind w:left="709" w:hanging="709"/>
        <w:jc w:val="both"/>
        <w:rPr>
          <w:rFonts w:cs="Arial"/>
          <w:sz w:val="22"/>
          <w:szCs w:val="22"/>
        </w:rPr>
      </w:pPr>
      <w:r w:rsidRPr="00C0371A">
        <w:rPr>
          <w:rFonts w:cs="Arial"/>
          <w:sz w:val="22"/>
          <w:szCs w:val="22"/>
        </w:rPr>
        <w:t>dejavnosti na poti do kraja nesreče,</w:t>
      </w:r>
    </w:p>
    <w:p w14:paraId="7C89E571" w14:textId="77777777" w:rsidR="003C4C7D" w:rsidRPr="00C0371A" w:rsidRDefault="003C4C7D">
      <w:pPr>
        <w:pStyle w:val="Odstavekseznama"/>
        <w:numPr>
          <w:ilvl w:val="0"/>
          <w:numId w:val="51"/>
        </w:numPr>
        <w:spacing w:line="240" w:lineRule="auto"/>
        <w:ind w:left="709" w:hanging="709"/>
        <w:jc w:val="both"/>
        <w:rPr>
          <w:rFonts w:cs="Arial"/>
          <w:sz w:val="22"/>
          <w:szCs w:val="22"/>
        </w:rPr>
      </w:pPr>
      <w:r w:rsidRPr="00C0371A">
        <w:rPr>
          <w:rFonts w:cs="Arial"/>
          <w:sz w:val="22"/>
          <w:szCs w:val="22"/>
        </w:rPr>
        <w:t>prihod na kraj nesreče,</w:t>
      </w:r>
    </w:p>
    <w:p w14:paraId="51340BB9" w14:textId="77777777" w:rsidR="003C4C7D" w:rsidRPr="00C0371A" w:rsidRDefault="003C4C7D">
      <w:pPr>
        <w:pStyle w:val="Odstavekseznama"/>
        <w:numPr>
          <w:ilvl w:val="0"/>
          <w:numId w:val="51"/>
        </w:numPr>
        <w:spacing w:line="240" w:lineRule="auto"/>
        <w:ind w:left="709" w:hanging="709"/>
        <w:jc w:val="both"/>
        <w:rPr>
          <w:rFonts w:cs="Arial"/>
          <w:sz w:val="22"/>
          <w:szCs w:val="22"/>
        </w:rPr>
      </w:pPr>
      <w:r w:rsidRPr="00C0371A">
        <w:rPr>
          <w:rFonts w:cs="Arial"/>
          <w:sz w:val="22"/>
          <w:szCs w:val="22"/>
        </w:rPr>
        <w:t>organizacija službe NMP na kraju nesreče,</w:t>
      </w:r>
    </w:p>
    <w:p w14:paraId="54B292CB" w14:textId="77777777" w:rsidR="003C4C7D" w:rsidRPr="00C0371A" w:rsidRDefault="003C4C7D">
      <w:pPr>
        <w:pStyle w:val="Odstavekseznama"/>
        <w:numPr>
          <w:ilvl w:val="0"/>
          <w:numId w:val="51"/>
        </w:numPr>
        <w:spacing w:line="240" w:lineRule="auto"/>
        <w:ind w:left="709" w:hanging="709"/>
        <w:jc w:val="both"/>
        <w:rPr>
          <w:rFonts w:cs="Arial"/>
          <w:sz w:val="22"/>
          <w:szCs w:val="22"/>
        </w:rPr>
      </w:pPr>
      <w:r w:rsidRPr="00C0371A">
        <w:rPr>
          <w:rFonts w:cs="Arial"/>
          <w:sz w:val="22"/>
          <w:szCs w:val="22"/>
        </w:rPr>
        <w:t>prevoz pacientov.</w:t>
      </w:r>
    </w:p>
    <w:p w14:paraId="61B666BC" w14:textId="77777777" w:rsidR="003C4C7D" w:rsidRPr="00C0371A" w:rsidRDefault="003C4C7D" w:rsidP="00636D0E">
      <w:pPr>
        <w:pStyle w:val="Odstavekseznama"/>
        <w:spacing w:line="240" w:lineRule="auto"/>
        <w:ind w:left="709" w:hanging="709"/>
        <w:jc w:val="both"/>
        <w:rPr>
          <w:rFonts w:cs="Arial"/>
          <w:sz w:val="22"/>
          <w:szCs w:val="22"/>
        </w:rPr>
      </w:pPr>
    </w:p>
    <w:p w14:paraId="2D903734"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Ukrepe pred bolnišnične NMP in delovanje bolnišnic koordinira dispečerska služba zdravstva, ki ustanovi regijsko koordinacijsko skupino.</w:t>
      </w:r>
    </w:p>
    <w:p w14:paraId="10A297DE" w14:textId="77777777" w:rsidR="003C4C7D" w:rsidRPr="00C0371A" w:rsidRDefault="003C4C7D" w:rsidP="00636D0E">
      <w:pPr>
        <w:jc w:val="both"/>
        <w:rPr>
          <w:rFonts w:ascii="Arial" w:hAnsi="Arial" w:cs="Arial"/>
          <w:sz w:val="22"/>
          <w:szCs w:val="22"/>
        </w:rPr>
      </w:pPr>
    </w:p>
    <w:p w14:paraId="48A8C82F"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 xml:space="preserve">Ukrepanje na bolnišnični ravni temelji na pripravljenem načrtu delovanja bolnišnice v primeru množične nesreče. Ukrepi so prilagojeni organizaciji in prostorom posamezne bolnišnice ter obsegajo: </w:t>
      </w:r>
    </w:p>
    <w:p w14:paraId="0E14972F" w14:textId="77777777" w:rsidR="003C4C7D" w:rsidRPr="00C0371A" w:rsidRDefault="003C4C7D">
      <w:pPr>
        <w:numPr>
          <w:ilvl w:val="0"/>
          <w:numId w:val="52"/>
        </w:numPr>
        <w:ind w:left="709" w:hanging="709"/>
        <w:jc w:val="both"/>
        <w:rPr>
          <w:rFonts w:ascii="Arial" w:hAnsi="Arial" w:cs="Arial"/>
          <w:sz w:val="22"/>
          <w:szCs w:val="22"/>
        </w:rPr>
      </w:pPr>
      <w:r w:rsidRPr="00C0371A">
        <w:rPr>
          <w:rFonts w:ascii="Arial" w:hAnsi="Arial" w:cs="Arial"/>
          <w:sz w:val="22"/>
          <w:szCs w:val="22"/>
        </w:rPr>
        <w:t xml:space="preserve">aktiviranje in vodenje bolnišnice ob množičnih nesrečah, </w:t>
      </w:r>
    </w:p>
    <w:p w14:paraId="46F88CF6" w14:textId="77777777" w:rsidR="003C4C7D" w:rsidRPr="00C0371A" w:rsidRDefault="003C4C7D">
      <w:pPr>
        <w:numPr>
          <w:ilvl w:val="0"/>
          <w:numId w:val="52"/>
        </w:numPr>
        <w:ind w:left="709" w:hanging="709"/>
        <w:jc w:val="both"/>
        <w:rPr>
          <w:rFonts w:ascii="Arial" w:hAnsi="Arial" w:cs="Arial"/>
          <w:sz w:val="22"/>
          <w:szCs w:val="22"/>
        </w:rPr>
      </w:pPr>
      <w:r w:rsidRPr="00C0371A">
        <w:rPr>
          <w:rFonts w:ascii="Arial" w:hAnsi="Arial" w:cs="Arial"/>
          <w:sz w:val="22"/>
          <w:szCs w:val="22"/>
        </w:rPr>
        <w:t xml:space="preserve">sprejem in registracijo pacientov, </w:t>
      </w:r>
    </w:p>
    <w:p w14:paraId="48449D9F" w14:textId="77777777" w:rsidR="003C4C7D" w:rsidRPr="00C0371A" w:rsidRDefault="003C4C7D">
      <w:pPr>
        <w:numPr>
          <w:ilvl w:val="0"/>
          <w:numId w:val="52"/>
        </w:numPr>
        <w:ind w:left="709" w:hanging="709"/>
        <w:jc w:val="both"/>
        <w:rPr>
          <w:rFonts w:ascii="Arial" w:hAnsi="Arial" w:cs="Arial"/>
          <w:sz w:val="22"/>
          <w:szCs w:val="22"/>
        </w:rPr>
      </w:pPr>
      <w:r w:rsidRPr="00C0371A">
        <w:rPr>
          <w:rFonts w:ascii="Arial" w:hAnsi="Arial" w:cs="Arial"/>
          <w:sz w:val="22"/>
          <w:szCs w:val="22"/>
        </w:rPr>
        <w:t xml:space="preserve">triažo, reorganizacijo bolnišnice in prostorov (primarno in bolnišnično oskrbo pacientov), </w:t>
      </w:r>
    </w:p>
    <w:p w14:paraId="0B5FB7F4" w14:textId="77777777" w:rsidR="003C4C7D" w:rsidRPr="00C0371A" w:rsidRDefault="003C4C7D">
      <w:pPr>
        <w:numPr>
          <w:ilvl w:val="0"/>
          <w:numId w:val="52"/>
        </w:numPr>
        <w:ind w:left="709" w:hanging="709"/>
        <w:jc w:val="both"/>
        <w:rPr>
          <w:rFonts w:ascii="Arial" w:hAnsi="Arial" w:cs="Arial"/>
          <w:sz w:val="22"/>
          <w:szCs w:val="22"/>
        </w:rPr>
      </w:pPr>
      <w:r w:rsidRPr="00C0371A">
        <w:rPr>
          <w:rFonts w:ascii="Arial" w:hAnsi="Arial" w:cs="Arial"/>
          <w:sz w:val="22"/>
          <w:szCs w:val="22"/>
        </w:rPr>
        <w:t xml:space="preserve">tehnično, materialno in logistično podporo, </w:t>
      </w:r>
    </w:p>
    <w:p w14:paraId="7220C149" w14:textId="77777777" w:rsidR="003C4C7D" w:rsidRPr="00C0371A" w:rsidRDefault="003C4C7D">
      <w:pPr>
        <w:numPr>
          <w:ilvl w:val="0"/>
          <w:numId w:val="52"/>
        </w:numPr>
        <w:ind w:left="709" w:hanging="709"/>
        <w:jc w:val="both"/>
        <w:rPr>
          <w:rFonts w:ascii="Arial" w:hAnsi="Arial" w:cs="Arial"/>
          <w:sz w:val="22"/>
          <w:szCs w:val="22"/>
        </w:rPr>
      </w:pPr>
      <w:r w:rsidRPr="00C0371A">
        <w:rPr>
          <w:rFonts w:ascii="Arial" w:hAnsi="Arial" w:cs="Arial"/>
          <w:sz w:val="22"/>
          <w:szCs w:val="22"/>
        </w:rPr>
        <w:t>sodelovanje z mediji in zagotavljanje varnosti.</w:t>
      </w:r>
    </w:p>
    <w:p w14:paraId="49FFC055" w14:textId="77777777" w:rsidR="003C4C7D" w:rsidRPr="00C0371A" w:rsidRDefault="003C4C7D" w:rsidP="00636D0E">
      <w:pPr>
        <w:jc w:val="both"/>
        <w:rPr>
          <w:rFonts w:ascii="Arial" w:hAnsi="Arial" w:cs="Arial"/>
          <w:b/>
          <w:sz w:val="22"/>
          <w:szCs w:val="22"/>
        </w:rPr>
      </w:pPr>
    </w:p>
    <w:p w14:paraId="73825D02" w14:textId="5B46349C" w:rsidR="003C4C7D" w:rsidRPr="00C0371A" w:rsidRDefault="00636D0E" w:rsidP="00636D0E">
      <w:pPr>
        <w:pStyle w:val="Naslov4"/>
        <w:spacing w:before="0" w:after="0"/>
        <w:jc w:val="both"/>
        <w:rPr>
          <w:rFonts w:ascii="Arial" w:hAnsi="Arial" w:cs="Arial"/>
          <w:b w:val="0"/>
          <w:bCs w:val="0"/>
          <w:sz w:val="22"/>
          <w:szCs w:val="22"/>
        </w:rPr>
      </w:pPr>
      <w:bookmarkStart w:id="59" w:name="_Toc121401751"/>
      <w:bookmarkStart w:id="60" w:name="_Toc121401974"/>
      <w:bookmarkStart w:id="61" w:name="_Toc126846275"/>
      <w:bookmarkEnd w:id="59"/>
      <w:bookmarkEnd w:id="60"/>
      <w:r w:rsidRPr="00C0371A">
        <w:rPr>
          <w:rFonts w:ascii="Arial" w:hAnsi="Arial" w:cs="Arial"/>
          <w:b w:val="0"/>
          <w:bCs w:val="0"/>
          <w:sz w:val="22"/>
          <w:szCs w:val="22"/>
        </w:rPr>
        <w:t>6.</w:t>
      </w:r>
      <w:r w:rsidR="00D451D7" w:rsidRPr="00C0371A">
        <w:rPr>
          <w:rFonts w:ascii="Arial" w:hAnsi="Arial" w:cs="Arial"/>
          <w:b w:val="0"/>
          <w:bCs w:val="0"/>
          <w:sz w:val="22"/>
          <w:szCs w:val="22"/>
        </w:rPr>
        <w:t>4</w:t>
      </w:r>
      <w:r w:rsidRPr="00C0371A">
        <w:rPr>
          <w:rFonts w:ascii="Arial" w:hAnsi="Arial" w:cs="Arial"/>
          <w:b w:val="0"/>
          <w:bCs w:val="0"/>
          <w:sz w:val="22"/>
          <w:szCs w:val="22"/>
        </w:rPr>
        <w:t xml:space="preserve">.2 </w:t>
      </w:r>
      <w:r w:rsidR="003C4C7D" w:rsidRPr="00C0371A">
        <w:rPr>
          <w:rFonts w:ascii="Arial" w:hAnsi="Arial" w:cs="Arial"/>
          <w:b w:val="0"/>
          <w:bCs w:val="0"/>
          <w:sz w:val="22"/>
          <w:szCs w:val="22"/>
        </w:rPr>
        <w:t>Psihosocialna pomoč</w:t>
      </w:r>
      <w:bookmarkEnd w:id="61"/>
      <w:r w:rsidR="003C4C7D" w:rsidRPr="00C0371A">
        <w:rPr>
          <w:rFonts w:ascii="Arial" w:hAnsi="Arial" w:cs="Arial"/>
          <w:b w:val="0"/>
          <w:bCs w:val="0"/>
          <w:sz w:val="22"/>
          <w:szCs w:val="22"/>
        </w:rPr>
        <w:t xml:space="preserve"> </w:t>
      </w:r>
    </w:p>
    <w:p w14:paraId="6B3717A6" w14:textId="77777777" w:rsidR="003C4C7D" w:rsidRPr="00C0371A" w:rsidRDefault="003C4C7D" w:rsidP="00636D0E">
      <w:pPr>
        <w:jc w:val="both"/>
        <w:rPr>
          <w:rFonts w:ascii="Arial" w:hAnsi="Arial" w:cs="Arial"/>
          <w:sz w:val="22"/>
          <w:szCs w:val="22"/>
        </w:rPr>
      </w:pPr>
    </w:p>
    <w:p w14:paraId="3B933A4F"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Psihosocialna pomoč ob terorističnem napadu vključuje čustveno podporo, pomoč pri povezovanju s podporno socialno mrežo, informativno podporo in napotitev po pomoč in povezovanje z drugimi nujnimi oblikami pomoči. Akutno psihosocialno pomoč izvajajo predstavniki centrov za socialno delo, zdravstvene dejavnosti, psihologi CZ in drugi.</w:t>
      </w:r>
    </w:p>
    <w:p w14:paraId="1A30BE0C" w14:textId="77777777" w:rsidR="003C4C7D" w:rsidRPr="00C0371A" w:rsidRDefault="003C4C7D" w:rsidP="00636D0E">
      <w:pPr>
        <w:jc w:val="both"/>
        <w:rPr>
          <w:rFonts w:ascii="Arial" w:hAnsi="Arial" w:cs="Arial"/>
          <w:sz w:val="22"/>
          <w:szCs w:val="22"/>
        </w:rPr>
      </w:pPr>
    </w:p>
    <w:p w14:paraId="5AF78190"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Psihološko pomoč prebivalstvu ob terorističnem napadu izvajajo deležniki, ki spadajo v pristojnost ministrstva, pristojnega za zdravje, kot so centri za krepitev duševnega zdravja, in Nacionalnega inštituta za javno zdravje v sodelovanju z nevladnimi organizacijami.</w:t>
      </w:r>
    </w:p>
    <w:p w14:paraId="64325BC9" w14:textId="77777777" w:rsidR="003C4C7D" w:rsidRPr="00C0371A" w:rsidRDefault="003C4C7D" w:rsidP="00636D0E">
      <w:pPr>
        <w:jc w:val="both"/>
        <w:rPr>
          <w:rFonts w:ascii="Arial" w:hAnsi="Arial" w:cs="Arial"/>
          <w:sz w:val="22"/>
          <w:szCs w:val="22"/>
        </w:rPr>
      </w:pPr>
    </w:p>
    <w:p w14:paraId="7AF80C20"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lastRenderedPageBreak/>
        <w:t>MDDSZ prek centrov za socialno delo zagotavlja in usklajuje izvajanje socialno varstvene storitve podpore žrtvam terorističnih dejanj.</w:t>
      </w:r>
    </w:p>
    <w:p w14:paraId="18F62D3A" w14:textId="77777777" w:rsidR="003C4C7D" w:rsidRPr="00C0371A" w:rsidRDefault="003C4C7D" w:rsidP="00636D0E">
      <w:pPr>
        <w:jc w:val="both"/>
        <w:rPr>
          <w:rFonts w:ascii="Arial" w:hAnsi="Arial" w:cs="Arial"/>
          <w:sz w:val="22"/>
          <w:szCs w:val="22"/>
        </w:rPr>
      </w:pPr>
    </w:p>
    <w:p w14:paraId="3731B874"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V Informacijskem centru pri URSZR psihološko pomoč žrtvam zagotavlja Služba za psihološko pomoč CZ.</w:t>
      </w:r>
    </w:p>
    <w:p w14:paraId="097DFE54" w14:textId="77777777" w:rsidR="003C4C7D" w:rsidRPr="00C0371A" w:rsidRDefault="003C4C7D" w:rsidP="00636D0E">
      <w:pPr>
        <w:jc w:val="both"/>
        <w:rPr>
          <w:rFonts w:ascii="Arial" w:hAnsi="Arial" w:cs="Arial"/>
          <w:sz w:val="22"/>
          <w:szCs w:val="22"/>
        </w:rPr>
      </w:pPr>
    </w:p>
    <w:p w14:paraId="41929B3B"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Pripadnikom sil za ZRP psihološko pomoč zagotavljajo pristojna ministrstva v skladu z njihovim sistemom psihološke pomoči.</w:t>
      </w:r>
    </w:p>
    <w:p w14:paraId="305A018C" w14:textId="77777777" w:rsidR="003C4C7D" w:rsidRPr="00C0371A" w:rsidRDefault="003C4C7D" w:rsidP="00636D0E">
      <w:pPr>
        <w:jc w:val="both"/>
        <w:rPr>
          <w:rFonts w:ascii="Arial" w:hAnsi="Arial" w:cs="Arial"/>
          <w:sz w:val="22"/>
          <w:szCs w:val="22"/>
        </w:rPr>
      </w:pPr>
    </w:p>
    <w:p w14:paraId="07FA2CE8" w14:textId="2200DDEB" w:rsidR="003C4C7D" w:rsidRPr="00C0371A" w:rsidRDefault="00636D0E" w:rsidP="00636D0E">
      <w:pPr>
        <w:pStyle w:val="Naslov4"/>
        <w:spacing w:before="0" w:after="0"/>
        <w:jc w:val="both"/>
        <w:rPr>
          <w:rFonts w:ascii="Arial" w:hAnsi="Arial" w:cs="Arial"/>
          <w:b w:val="0"/>
          <w:bCs w:val="0"/>
          <w:sz w:val="22"/>
          <w:szCs w:val="22"/>
        </w:rPr>
      </w:pPr>
      <w:bookmarkStart w:id="62" w:name="_Toc126846276"/>
      <w:r w:rsidRPr="00C0371A">
        <w:rPr>
          <w:rFonts w:ascii="Arial" w:hAnsi="Arial" w:cs="Arial"/>
          <w:b w:val="0"/>
          <w:bCs w:val="0"/>
          <w:sz w:val="22"/>
          <w:szCs w:val="22"/>
        </w:rPr>
        <w:t>6.</w:t>
      </w:r>
      <w:r w:rsidR="00D451D7" w:rsidRPr="00C0371A">
        <w:rPr>
          <w:rFonts w:ascii="Arial" w:hAnsi="Arial" w:cs="Arial"/>
          <w:b w:val="0"/>
          <w:bCs w:val="0"/>
          <w:sz w:val="22"/>
          <w:szCs w:val="22"/>
        </w:rPr>
        <w:t>4</w:t>
      </w:r>
      <w:r w:rsidRPr="00C0371A">
        <w:rPr>
          <w:rFonts w:ascii="Arial" w:hAnsi="Arial" w:cs="Arial"/>
          <w:b w:val="0"/>
          <w:bCs w:val="0"/>
          <w:sz w:val="22"/>
          <w:szCs w:val="22"/>
        </w:rPr>
        <w:t xml:space="preserve">.3. </w:t>
      </w:r>
      <w:r w:rsidR="003C4C7D" w:rsidRPr="00C0371A">
        <w:rPr>
          <w:rFonts w:ascii="Arial" w:hAnsi="Arial" w:cs="Arial"/>
          <w:b w:val="0"/>
          <w:bCs w:val="0"/>
          <w:sz w:val="22"/>
          <w:szCs w:val="22"/>
        </w:rPr>
        <w:t>Identifikacija mrtvih</w:t>
      </w:r>
      <w:bookmarkEnd w:id="62"/>
    </w:p>
    <w:p w14:paraId="239979FA" w14:textId="77777777" w:rsidR="003C4C7D" w:rsidRPr="00C0371A" w:rsidRDefault="003C4C7D" w:rsidP="00636D0E">
      <w:pPr>
        <w:jc w:val="both"/>
        <w:rPr>
          <w:rFonts w:ascii="Arial" w:hAnsi="Arial" w:cs="Arial"/>
          <w:sz w:val="22"/>
          <w:szCs w:val="22"/>
        </w:rPr>
      </w:pPr>
    </w:p>
    <w:p w14:paraId="51E9406A"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Ob terorističnih napadih, ki bi zahtevali večje število žrtev, bi se lahko, če bi bilo treba, poleg rednih služb, ki opravljajo identifikacijo mrtvih, aktivirala tudi enota za identifikacijo mrtvih pri Inštitutu za sodno medicino, ki deluje v okviru Medicinske fakultete Univerze v Ljubljani.</w:t>
      </w:r>
    </w:p>
    <w:p w14:paraId="6D3AAA0E" w14:textId="77777777" w:rsidR="003C4C7D" w:rsidRPr="00C0371A" w:rsidRDefault="003C4C7D" w:rsidP="00636D0E">
      <w:pPr>
        <w:jc w:val="both"/>
        <w:rPr>
          <w:rFonts w:ascii="Arial" w:hAnsi="Arial" w:cs="Arial"/>
          <w:sz w:val="22"/>
          <w:szCs w:val="22"/>
        </w:rPr>
      </w:pPr>
    </w:p>
    <w:p w14:paraId="7E9AC5B5" w14:textId="5612E4DC" w:rsidR="003C4C7D" w:rsidRPr="00C0371A" w:rsidRDefault="00636D0E" w:rsidP="00636D0E">
      <w:pPr>
        <w:pStyle w:val="Naslov3"/>
        <w:spacing w:before="0" w:after="0"/>
        <w:jc w:val="both"/>
        <w:rPr>
          <w:color w:val="auto"/>
          <w:szCs w:val="22"/>
        </w:rPr>
      </w:pPr>
      <w:bookmarkStart w:id="63" w:name="_Toc126846278"/>
      <w:r w:rsidRPr="00C0371A">
        <w:rPr>
          <w:color w:val="auto"/>
          <w:szCs w:val="22"/>
        </w:rPr>
        <w:t>6.</w:t>
      </w:r>
      <w:r w:rsidR="00D451D7" w:rsidRPr="00C0371A">
        <w:rPr>
          <w:color w:val="auto"/>
          <w:szCs w:val="22"/>
        </w:rPr>
        <w:t>4</w:t>
      </w:r>
      <w:r w:rsidRPr="00C0371A">
        <w:rPr>
          <w:color w:val="auto"/>
          <w:szCs w:val="22"/>
        </w:rPr>
        <w:t xml:space="preserve">.4 </w:t>
      </w:r>
      <w:r w:rsidR="003C4C7D" w:rsidRPr="00C0371A">
        <w:rPr>
          <w:color w:val="auto"/>
          <w:szCs w:val="22"/>
        </w:rPr>
        <w:t>Tehnično reševanje</w:t>
      </w:r>
      <w:bookmarkEnd w:id="63"/>
    </w:p>
    <w:p w14:paraId="129F9CE1" w14:textId="77777777" w:rsidR="003C4C7D" w:rsidRPr="00C0371A" w:rsidRDefault="003C4C7D" w:rsidP="00636D0E">
      <w:pPr>
        <w:numPr>
          <w:ilvl w:val="12"/>
          <w:numId w:val="0"/>
        </w:numPr>
        <w:jc w:val="both"/>
        <w:rPr>
          <w:rFonts w:ascii="Arial" w:hAnsi="Arial" w:cs="Arial"/>
          <w:i/>
          <w:sz w:val="22"/>
          <w:szCs w:val="22"/>
        </w:rPr>
      </w:pPr>
    </w:p>
    <w:p w14:paraId="10521B6A" w14:textId="77777777" w:rsidR="003C4C7D" w:rsidRPr="00C0371A" w:rsidRDefault="003C4C7D" w:rsidP="00636D0E">
      <w:pPr>
        <w:jc w:val="both"/>
        <w:rPr>
          <w:rFonts w:ascii="Arial" w:hAnsi="Arial" w:cs="Arial"/>
          <w:bCs/>
          <w:sz w:val="22"/>
          <w:szCs w:val="22"/>
        </w:rPr>
      </w:pPr>
      <w:r w:rsidRPr="00C0371A">
        <w:rPr>
          <w:rFonts w:ascii="Arial" w:hAnsi="Arial" w:cs="Arial"/>
          <w:bCs/>
          <w:sz w:val="22"/>
          <w:szCs w:val="22"/>
        </w:rPr>
        <w:t xml:space="preserve">Tehnično reševanje obsega: </w:t>
      </w:r>
    </w:p>
    <w:p w14:paraId="38F26369"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reševanje ljudi in materialnih dobrin, vključno s predmeti kulturne dediščine iz ruševin, razbitin, vode in težko dostopnih predelov,</w:t>
      </w:r>
    </w:p>
    <w:p w14:paraId="45DC8BEF"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reševanje iz visokih zgradb, mostov, predorov,</w:t>
      </w:r>
    </w:p>
    <w:p w14:paraId="38F13308"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iskanje pogrešanih v vodi,</w:t>
      </w:r>
    </w:p>
    <w:p w14:paraId="183F8044"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premoščanje vodnih in drugih ovir,</w:t>
      </w:r>
    </w:p>
    <w:p w14:paraId="572879AF"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reševanje oziroma odstranjevanje materialnih sredstev iz vode,</w:t>
      </w:r>
    </w:p>
    <w:p w14:paraId="46D10544"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rušenje in odstranjevanje objektov, ki grozijo s porušitvijo,</w:t>
      </w:r>
    </w:p>
    <w:p w14:paraId="5BC3E19C" w14:textId="77777777" w:rsidR="003C4C7D" w:rsidRPr="00C0371A" w:rsidRDefault="003C4C7D">
      <w:pPr>
        <w:numPr>
          <w:ilvl w:val="0"/>
          <w:numId w:val="53"/>
        </w:numPr>
        <w:ind w:left="709" w:hanging="709"/>
        <w:jc w:val="both"/>
        <w:rPr>
          <w:rFonts w:ascii="Arial" w:hAnsi="Arial" w:cs="Arial"/>
          <w:sz w:val="22"/>
          <w:szCs w:val="22"/>
        </w:rPr>
      </w:pPr>
      <w:r w:rsidRPr="00C0371A">
        <w:rPr>
          <w:rFonts w:ascii="Arial" w:hAnsi="Arial" w:cs="Arial"/>
          <w:sz w:val="22"/>
          <w:szCs w:val="22"/>
        </w:rPr>
        <w:t>zaščito poškodovanih objektov kulturne dediščine pred nadaljnjimi poškodbami,</w:t>
      </w:r>
    </w:p>
    <w:p w14:paraId="04B30AB2" w14:textId="77777777" w:rsidR="003C4C7D" w:rsidRPr="00C0371A" w:rsidRDefault="003C4C7D">
      <w:pPr>
        <w:numPr>
          <w:ilvl w:val="0"/>
          <w:numId w:val="53"/>
        </w:numPr>
        <w:ind w:left="709" w:hanging="709"/>
        <w:jc w:val="both"/>
        <w:rPr>
          <w:rFonts w:ascii="Arial" w:hAnsi="Arial" w:cs="Arial"/>
          <w:sz w:val="22"/>
          <w:szCs w:val="22"/>
        </w:rPr>
      </w:pPr>
      <w:proofErr w:type="spellStart"/>
      <w:r w:rsidRPr="00C0371A">
        <w:rPr>
          <w:rFonts w:ascii="Arial" w:hAnsi="Arial" w:cs="Arial"/>
          <w:sz w:val="22"/>
          <w:szCs w:val="22"/>
        </w:rPr>
        <w:t>ojačevanje</w:t>
      </w:r>
      <w:proofErr w:type="spellEnd"/>
      <w:r w:rsidRPr="00C0371A">
        <w:rPr>
          <w:rFonts w:ascii="Arial" w:hAnsi="Arial" w:cs="Arial"/>
          <w:sz w:val="22"/>
          <w:szCs w:val="22"/>
        </w:rPr>
        <w:t xml:space="preserve"> objektov (</w:t>
      </w:r>
      <w:proofErr w:type="spellStart"/>
      <w:r w:rsidRPr="00C0371A">
        <w:rPr>
          <w:rFonts w:ascii="Arial" w:hAnsi="Arial" w:cs="Arial"/>
          <w:sz w:val="22"/>
          <w:szCs w:val="22"/>
        </w:rPr>
        <w:t>odranje</w:t>
      </w:r>
      <w:proofErr w:type="spellEnd"/>
      <w:r w:rsidRPr="00C0371A">
        <w:rPr>
          <w:rFonts w:ascii="Arial" w:hAnsi="Arial" w:cs="Arial"/>
          <w:sz w:val="22"/>
          <w:szCs w:val="22"/>
        </w:rPr>
        <w:t xml:space="preserve"> in podpiranje), zavarovanje prehodov in poti ob poškodovanih objektih ter odstranjevanje ruševin in čiščenje komunikacij.</w:t>
      </w:r>
    </w:p>
    <w:p w14:paraId="63AE0D27" w14:textId="77777777" w:rsidR="003C4C7D" w:rsidRPr="00C0371A" w:rsidRDefault="003C4C7D" w:rsidP="00636D0E">
      <w:pPr>
        <w:jc w:val="both"/>
        <w:rPr>
          <w:rFonts w:ascii="Arial" w:hAnsi="Arial" w:cs="Arial"/>
          <w:i/>
          <w:sz w:val="22"/>
          <w:szCs w:val="22"/>
        </w:rPr>
      </w:pPr>
    </w:p>
    <w:p w14:paraId="273B7DBE" w14:textId="77777777" w:rsidR="003C4C7D" w:rsidRPr="00C0371A" w:rsidRDefault="003C4C7D" w:rsidP="00636D0E">
      <w:pPr>
        <w:jc w:val="both"/>
        <w:rPr>
          <w:rFonts w:ascii="Arial" w:hAnsi="Arial" w:cs="Arial"/>
          <w:b/>
          <w:sz w:val="22"/>
          <w:szCs w:val="22"/>
        </w:rPr>
      </w:pPr>
      <w:r w:rsidRPr="00C0371A">
        <w:rPr>
          <w:rFonts w:ascii="Arial" w:hAnsi="Arial" w:cs="Arial"/>
          <w:sz w:val="22"/>
          <w:szCs w:val="22"/>
        </w:rPr>
        <w:t>Navedene naloge opravljajo tehnično-reševalne enote CZ, v sestavi katerih delujejo tudi ekipe kinologov z reševalnimi psi, gorska reševalna služba, jamarska reševalna služba, letalski enoti Policije in SV, ekipe potapljačev ter koncesionarji-vzdrževalci cest in železnic in gradbena podjetja z ustrezno mehanizacijo. Pri opravljanju teh nalog sodelujejo tudi druge enote SV.</w:t>
      </w:r>
    </w:p>
    <w:p w14:paraId="12BD741D" w14:textId="77777777" w:rsidR="003C4C7D" w:rsidRPr="00C0371A" w:rsidRDefault="003C4C7D" w:rsidP="00636D0E">
      <w:pPr>
        <w:jc w:val="both"/>
        <w:rPr>
          <w:rFonts w:ascii="Arial" w:hAnsi="Arial" w:cs="Arial"/>
          <w:sz w:val="22"/>
          <w:szCs w:val="22"/>
        </w:rPr>
      </w:pPr>
    </w:p>
    <w:p w14:paraId="091C3556" w14:textId="6AA1FFA6" w:rsidR="003C4C7D" w:rsidRPr="00C0371A" w:rsidRDefault="00636D0E" w:rsidP="00636D0E">
      <w:pPr>
        <w:pStyle w:val="Naslov3"/>
        <w:spacing w:before="0" w:after="0"/>
        <w:jc w:val="both"/>
        <w:rPr>
          <w:color w:val="auto"/>
          <w:szCs w:val="22"/>
        </w:rPr>
      </w:pPr>
      <w:bookmarkStart w:id="64" w:name="_Toc126846279"/>
      <w:r w:rsidRPr="00C0371A">
        <w:rPr>
          <w:color w:val="auto"/>
          <w:szCs w:val="22"/>
        </w:rPr>
        <w:t>6.</w:t>
      </w:r>
      <w:r w:rsidR="00D451D7" w:rsidRPr="00C0371A">
        <w:rPr>
          <w:color w:val="auto"/>
          <w:szCs w:val="22"/>
        </w:rPr>
        <w:t>4</w:t>
      </w:r>
      <w:r w:rsidRPr="00C0371A">
        <w:rPr>
          <w:color w:val="auto"/>
          <w:szCs w:val="22"/>
        </w:rPr>
        <w:t xml:space="preserve">.5 </w:t>
      </w:r>
      <w:r w:rsidR="003C4C7D" w:rsidRPr="00C0371A">
        <w:rPr>
          <w:color w:val="auto"/>
          <w:szCs w:val="22"/>
        </w:rPr>
        <w:t>Gašenje in reševanje ob požarih</w:t>
      </w:r>
      <w:bookmarkEnd w:id="64"/>
    </w:p>
    <w:p w14:paraId="1A36CB95" w14:textId="77777777" w:rsidR="003C4C7D" w:rsidRPr="00C0371A" w:rsidRDefault="003C4C7D" w:rsidP="00636D0E">
      <w:pPr>
        <w:jc w:val="both"/>
        <w:rPr>
          <w:rFonts w:ascii="Arial" w:hAnsi="Arial" w:cs="Arial"/>
          <w:b/>
          <w:sz w:val="22"/>
          <w:szCs w:val="22"/>
        </w:rPr>
      </w:pPr>
    </w:p>
    <w:p w14:paraId="432CD477"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Gašenje in reševanje ob požarih ter eksplozijah obsegata:</w:t>
      </w:r>
    </w:p>
    <w:p w14:paraId="29DFC20F" w14:textId="77777777" w:rsidR="003C4C7D" w:rsidRPr="00C0371A" w:rsidRDefault="003C4C7D">
      <w:pPr>
        <w:numPr>
          <w:ilvl w:val="0"/>
          <w:numId w:val="54"/>
        </w:numPr>
        <w:ind w:left="709" w:hanging="709"/>
        <w:jc w:val="both"/>
        <w:rPr>
          <w:rFonts w:ascii="Arial" w:hAnsi="Arial" w:cs="Arial"/>
          <w:sz w:val="22"/>
          <w:szCs w:val="22"/>
        </w:rPr>
      </w:pPr>
      <w:r w:rsidRPr="00C0371A">
        <w:rPr>
          <w:rFonts w:ascii="Arial" w:hAnsi="Arial" w:cs="Arial"/>
          <w:sz w:val="22"/>
          <w:szCs w:val="22"/>
        </w:rPr>
        <w:t>preprečevanje nastanka eksplozij plina in drugih eksplozivnih snovi,</w:t>
      </w:r>
    </w:p>
    <w:p w14:paraId="08247159" w14:textId="77777777" w:rsidR="003C4C7D" w:rsidRPr="00C0371A" w:rsidRDefault="003C4C7D">
      <w:pPr>
        <w:numPr>
          <w:ilvl w:val="0"/>
          <w:numId w:val="54"/>
        </w:numPr>
        <w:ind w:left="709" w:hanging="709"/>
        <w:jc w:val="both"/>
        <w:rPr>
          <w:rFonts w:ascii="Arial" w:hAnsi="Arial" w:cs="Arial"/>
          <w:sz w:val="22"/>
          <w:szCs w:val="22"/>
        </w:rPr>
      </w:pPr>
      <w:r w:rsidRPr="00C0371A">
        <w:rPr>
          <w:rFonts w:ascii="Arial" w:hAnsi="Arial" w:cs="Arial"/>
          <w:sz w:val="22"/>
          <w:szCs w:val="22"/>
        </w:rPr>
        <w:t>gašenje požarov,</w:t>
      </w:r>
    </w:p>
    <w:p w14:paraId="791D2A23" w14:textId="77777777" w:rsidR="003C4C7D" w:rsidRPr="00C0371A" w:rsidRDefault="003C4C7D">
      <w:pPr>
        <w:numPr>
          <w:ilvl w:val="0"/>
          <w:numId w:val="54"/>
        </w:numPr>
        <w:ind w:left="709" w:hanging="709"/>
        <w:jc w:val="both"/>
        <w:rPr>
          <w:rFonts w:ascii="Arial" w:hAnsi="Arial" w:cs="Arial"/>
          <w:sz w:val="22"/>
          <w:szCs w:val="22"/>
        </w:rPr>
      </w:pPr>
      <w:r w:rsidRPr="00C0371A">
        <w:rPr>
          <w:rFonts w:ascii="Arial" w:hAnsi="Arial" w:cs="Arial"/>
          <w:sz w:val="22"/>
          <w:szCs w:val="22"/>
        </w:rPr>
        <w:t>reševanje ob požarih in eksplozijah.</w:t>
      </w:r>
    </w:p>
    <w:p w14:paraId="6EE67381"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Te naloge opravljajo poklicne in prostovoljne gasilske enote. Gasilske enote sodelujejo tudi pri opravljanju drugih nalog zaščite in reševanja, še posebej pri reševanju iz visokih zgradb, pri reševanju ob prometnih nesrečah, pri opravljanju nalog zaščite in reševanja ob nesrečah z nevarnimi snovmi ter pri oskrbi s pitno in sanitarno vodo.</w:t>
      </w:r>
    </w:p>
    <w:p w14:paraId="19EA0032" w14:textId="77777777" w:rsidR="003C4C7D" w:rsidRPr="00C0371A" w:rsidRDefault="003C4C7D" w:rsidP="00636D0E">
      <w:pPr>
        <w:jc w:val="both"/>
        <w:rPr>
          <w:rFonts w:ascii="Arial" w:hAnsi="Arial" w:cs="Arial"/>
          <w:sz w:val="22"/>
          <w:szCs w:val="22"/>
        </w:rPr>
      </w:pPr>
    </w:p>
    <w:p w14:paraId="41163A08" w14:textId="2749C9EC" w:rsidR="003C4C7D" w:rsidRPr="00C0371A" w:rsidRDefault="00636D0E" w:rsidP="00636D0E">
      <w:pPr>
        <w:pStyle w:val="Naslov3"/>
        <w:spacing w:before="0" w:after="0"/>
        <w:jc w:val="both"/>
        <w:rPr>
          <w:color w:val="auto"/>
          <w:szCs w:val="22"/>
        </w:rPr>
      </w:pPr>
      <w:bookmarkStart w:id="65" w:name="_Toc126846280"/>
      <w:r w:rsidRPr="00C0371A">
        <w:rPr>
          <w:color w:val="auto"/>
          <w:szCs w:val="22"/>
        </w:rPr>
        <w:t>6.</w:t>
      </w:r>
      <w:r w:rsidR="00D451D7" w:rsidRPr="00C0371A">
        <w:rPr>
          <w:color w:val="auto"/>
          <w:szCs w:val="22"/>
        </w:rPr>
        <w:t>4</w:t>
      </w:r>
      <w:r w:rsidRPr="00C0371A">
        <w:rPr>
          <w:color w:val="auto"/>
          <w:szCs w:val="22"/>
        </w:rPr>
        <w:t xml:space="preserve">.6 </w:t>
      </w:r>
      <w:r w:rsidR="003C4C7D" w:rsidRPr="00C0371A">
        <w:rPr>
          <w:color w:val="auto"/>
          <w:szCs w:val="22"/>
        </w:rPr>
        <w:t>Zagotavljanje osnovnih pogojev za življenje</w:t>
      </w:r>
      <w:bookmarkEnd w:id="65"/>
    </w:p>
    <w:p w14:paraId="0CBD23C5" w14:textId="77777777" w:rsidR="003C4C7D" w:rsidRPr="00C0371A" w:rsidRDefault="003C4C7D" w:rsidP="00636D0E">
      <w:pPr>
        <w:jc w:val="both"/>
        <w:rPr>
          <w:rFonts w:ascii="Arial" w:hAnsi="Arial" w:cs="Arial"/>
          <w:sz w:val="22"/>
          <w:szCs w:val="22"/>
        </w:rPr>
      </w:pPr>
    </w:p>
    <w:p w14:paraId="4F11EE65" w14:textId="592B8C5E" w:rsidR="003C4C7D" w:rsidRPr="00C0371A" w:rsidRDefault="003C4C7D" w:rsidP="00636D0E">
      <w:pPr>
        <w:jc w:val="both"/>
        <w:rPr>
          <w:rFonts w:ascii="Arial" w:hAnsi="Arial" w:cs="Arial"/>
          <w:sz w:val="22"/>
          <w:szCs w:val="22"/>
        </w:rPr>
      </w:pPr>
      <w:r w:rsidRPr="00C0371A">
        <w:rPr>
          <w:rFonts w:ascii="Arial" w:hAnsi="Arial" w:cs="Arial"/>
          <w:sz w:val="22"/>
          <w:szCs w:val="22"/>
        </w:rPr>
        <w:t>Ob uporabi orožja ali sredstev za množično uničevanje v teroristične namene – radiološkega ali jedrskega orožja, je treba zagotoviti neoporečno (</w:t>
      </w:r>
      <w:proofErr w:type="spellStart"/>
      <w:r w:rsidRPr="00C0371A">
        <w:rPr>
          <w:rFonts w:ascii="Arial" w:hAnsi="Arial" w:cs="Arial"/>
          <w:sz w:val="22"/>
          <w:szCs w:val="22"/>
        </w:rPr>
        <w:t>nekontaminirano</w:t>
      </w:r>
      <w:proofErr w:type="spellEnd"/>
      <w:r w:rsidRPr="00C0371A">
        <w:rPr>
          <w:rFonts w:ascii="Arial" w:hAnsi="Arial" w:cs="Arial"/>
          <w:sz w:val="22"/>
          <w:szCs w:val="22"/>
        </w:rPr>
        <w:t xml:space="preserve">) vodo in hrano ter osnovne bivalne pogoje, na primer ustrezno nastanitev ob evakuaciji, hrano v primeru prehrambnih ukrepov, prevoznost cest in železnic ipd. </w:t>
      </w:r>
    </w:p>
    <w:p w14:paraId="7DF36A82" w14:textId="77777777" w:rsidR="003C4C7D" w:rsidRPr="00C0371A" w:rsidRDefault="003C4C7D" w:rsidP="00636D0E">
      <w:pPr>
        <w:jc w:val="both"/>
        <w:rPr>
          <w:rFonts w:ascii="Arial" w:hAnsi="Arial" w:cs="Arial"/>
          <w:sz w:val="22"/>
          <w:szCs w:val="22"/>
        </w:rPr>
      </w:pPr>
    </w:p>
    <w:p w14:paraId="7E4A0AEA"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t xml:space="preserve">Ob kemični kontaminaciji so osnovni pogoji zagotovljeni, ko je izvedena dekontaminacija prizadetega območja. </w:t>
      </w:r>
    </w:p>
    <w:p w14:paraId="79919F6D" w14:textId="77777777" w:rsidR="003C4C7D" w:rsidRPr="00C0371A" w:rsidRDefault="003C4C7D" w:rsidP="00636D0E">
      <w:pPr>
        <w:jc w:val="both"/>
        <w:rPr>
          <w:rFonts w:ascii="Arial" w:hAnsi="Arial" w:cs="Arial"/>
          <w:sz w:val="22"/>
          <w:szCs w:val="22"/>
        </w:rPr>
      </w:pPr>
    </w:p>
    <w:p w14:paraId="629E1281" w14:textId="77777777" w:rsidR="003C4C7D" w:rsidRPr="00C0371A" w:rsidRDefault="003C4C7D" w:rsidP="00636D0E">
      <w:pPr>
        <w:jc w:val="both"/>
        <w:rPr>
          <w:rFonts w:ascii="Arial" w:hAnsi="Arial" w:cs="Arial"/>
          <w:sz w:val="22"/>
          <w:szCs w:val="22"/>
        </w:rPr>
      </w:pPr>
      <w:r w:rsidRPr="00C0371A">
        <w:rPr>
          <w:rFonts w:ascii="Arial" w:hAnsi="Arial" w:cs="Arial"/>
          <w:sz w:val="22"/>
          <w:szCs w:val="22"/>
        </w:rPr>
        <w:lastRenderedPageBreak/>
        <w:t>Zagotavljanje osnovnih pogojev za življenje obsega tudi:</w:t>
      </w:r>
    </w:p>
    <w:p w14:paraId="6538CD15"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 xml:space="preserve">nujno zdravstveno oskrbo ljudi in živali, </w:t>
      </w:r>
    </w:p>
    <w:p w14:paraId="4F207FE3"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nastanitev in oskrbo s pitno vodo, hrano, zdravili in drugimi osnovnimi življenjskimi potrebščinami,</w:t>
      </w:r>
    </w:p>
    <w:p w14:paraId="2CD6F877"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zagotavljanje delovanja nujne komunalne infrastrukture,</w:t>
      </w:r>
    </w:p>
    <w:p w14:paraId="4E06AE45"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oskrbo z električno energijo,</w:t>
      </w:r>
    </w:p>
    <w:p w14:paraId="71585A04"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zagotavljanje nujnih prometnih povezav,</w:t>
      </w:r>
    </w:p>
    <w:p w14:paraId="65823A32"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zagotavljanje nujnih elektronskih komunikacijskih zvez,</w:t>
      </w:r>
    </w:p>
    <w:p w14:paraId="4FFF7BFC"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zagotavljanje in zaščito nujne živinske krme,</w:t>
      </w:r>
    </w:p>
    <w:p w14:paraId="17445B00" w14:textId="77777777" w:rsidR="003C4C7D" w:rsidRPr="00C0371A" w:rsidRDefault="003C4C7D">
      <w:pPr>
        <w:numPr>
          <w:ilvl w:val="0"/>
          <w:numId w:val="55"/>
        </w:numPr>
        <w:ind w:left="709" w:hanging="709"/>
        <w:jc w:val="both"/>
        <w:rPr>
          <w:rFonts w:ascii="Arial" w:hAnsi="Arial" w:cs="Arial"/>
          <w:sz w:val="22"/>
          <w:szCs w:val="22"/>
        </w:rPr>
      </w:pPr>
      <w:r w:rsidRPr="00C0371A">
        <w:rPr>
          <w:rFonts w:ascii="Arial" w:hAnsi="Arial" w:cs="Arial"/>
          <w:sz w:val="22"/>
          <w:szCs w:val="22"/>
        </w:rPr>
        <w:t>zaščito kulturne dediščine.</w:t>
      </w:r>
    </w:p>
    <w:p w14:paraId="3463CA6B" w14:textId="77777777" w:rsidR="003C4C7D" w:rsidRPr="00C0371A" w:rsidRDefault="003C4C7D" w:rsidP="00636D0E">
      <w:pPr>
        <w:ind w:left="360"/>
        <w:jc w:val="both"/>
        <w:rPr>
          <w:rFonts w:ascii="Arial" w:hAnsi="Arial" w:cs="Arial"/>
          <w:sz w:val="22"/>
          <w:szCs w:val="22"/>
        </w:rPr>
      </w:pPr>
    </w:p>
    <w:p w14:paraId="73594648" w14:textId="77777777" w:rsidR="003C4C7D" w:rsidRPr="00C0371A" w:rsidRDefault="003C4C7D" w:rsidP="00636D0E">
      <w:pPr>
        <w:pStyle w:val="Telobesedila3"/>
        <w:spacing w:after="0"/>
        <w:jc w:val="both"/>
        <w:rPr>
          <w:rFonts w:ascii="Arial" w:hAnsi="Arial" w:cs="Arial"/>
          <w:sz w:val="22"/>
          <w:szCs w:val="22"/>
        </w:rPr>
      </w:pPr>
      <w:r w:rsidRPr="00C0371A">
        <w:rPr>
          <w:rFonts w:ascii="Arial" w:hAnsi="Arial" w:cs="Arial"/>
          <w:sz w:val="22"/>
          <w:szCs w:val="22"/>
        </w:rPr>
        <w:t>Da bi to zagotovili, je treba čim prej vzpostaviti delovanje infrastrukturnih objektov in naprav. Za opravljanje nalog na področju zagotavljanja osnovnih pogojev za življenje skrbijo javne službe in druge organizacije.</w:t>
      </w:r>
    </w:p>
    <w:p w14:paraId="469A15DF" w14:textId="33FB33CA" w:rsidR="00253ED7" w:rsidRPr="00C0371A" w:rsidRDefault="00253ED7" w:rsidP="00636D0E">
      <w:pPr>
        <w:jc w:val="both"/>
        <w:rPr>
          <w:rFonts w:ascii="Arial" w:hAnsi="Arial" w:cs="Arial"/>
          <w:b/>
          <w:sz w:val="22"/>
          <w:szCs w:val="22"/>
        </w:rPr>
      </w:pPr>
    </w:p>
    <w:p w14:paraId="46FEAA45" w14:textId="32D6E365" w:rsidR="007A66CA" w:rsidRPr="00C0371A" w:rsidRDefault="007A66CA" w:rsidP="00636D0E">
      <w:pPr>
        <w:jc w:val="both"/>
        <w:rPr>
          <w:rFonts w:ascii="Arial" w:hAnsi="Arial" w:cs="Arial"/>
          <w:b/>
          <w:sz w:val="22"/>
          <w:szCs w:val="22"/>
        </w:rPr>
      </w:pPr>
    </w:p>
    <w:p w14:paraId="78DE7AB8" w14:textId="0A16EDAB" w:rsidR="007A66CA" w:rsidRPr="00C0371A" w:rsidRDefault="007A66CA" w:rsidP="00636D0E">
      <w:pPr>
        <w:jc w:val="both"/>
        <w:rPr>
          <w:rFonts w:ascii="Arial" w:hAnsi="Arial" w:cs="Arial"/>
          <w:b/>
          <w:sz w:val="22"/>
          <w:szCs w:val="22"/>
        </w:rPr>
      </w:pPr>
    </w:p>
    <w:p w14:paraId="2CA8604F" w14:textId="52839076" w:rsidR="007A66CA" w:rsidRDefault="007A66CA" w:rsidP="00636D0E">
      <w:pPr>
        <w:jc w:val="both"/>
        <w:rPr>
          <w:rFonts w:ascii="Arial" w:hAnsi="Arial" w:cs="Arial"/>
          <w:b/>
          <w:color w:val="FF0000"/>
          <w:sz w:val="22"/>
          <w:szCs w:val="22"/>
        </w:rPr>
      </w:pPr>
    </w:p>
    <w:p w14:paraId="1C49EFF0" w14:textId="5B868155" w:rsidR="007A66CA" w:rsidRDefault="007A66CA" w:rsidP="00636D0E">
      <w:pPr>
        <w:jc w:val="both"/>
        <w:rPr>
          <w:rFonts w:ascii="Arial" w:hAnsi="Arial" w:cs="Arial"/>
          <w:b/>
          <w:color w:val="FF0000"/>
          <w:sz w:val="22"/>
          <w:szCs w:val="22"/>
        </w:rPr>
      </w:pPr>
    </w:p>
    <w:p w14:paraId="521C8E18" w14:textId="2C83FDFF" w:rsidR="007A66CA" w:rsidRDefault="007A66CA" w:rsidP="00636D0E">
      <w:pPr>
        <w:jc w:val="both"/>
        <w:rPr>
          <w:rFonts w:ascii="Arial" w:hAnsi="Arial" w:cs="Arial"/>
          <w:b/>
          <w:color w:val="FF0000"/>
          <w:sz w:val="22"/>
          <w:szCs w:val="22"/>
        </w:rPr>
      </w:pPr>
    </w:p>
    <w:p w14:paraId="5EB3D9DB" w14:textId="34B98592" w:rsidR="007A66CA" w:rsidRDefault="007A66CA" w:rsidP="00636D0E">
      <w:pPr>
        <w:jc w:val="both"/>
        <w:rPr>
          <w:rFonts w:ascii="Arial" w:hAnsi="Arial" w:cs="Arial"/>
          <w:b/>
          <w:color w:val="FF0000"/>
          <w:sz w:val="22"/>
          <w:szCs w:val="22"/>
        </w:rPr>
      </w:pPr>
    </w:p>
    <w:p w14:paraId="4C45F1CD" w14:textId="325A356B" w:rsidR="007A66CA" w:rsidRDefault="007A66CA" w:rsidP="00636D0E">
      <w:pPr>
        <w:jc w:val="both"/>
        <w:rPr>
          <w:rFonts w:ascii="Arial" w:hAnsi="Arial" w:cs="Arial"/>
          <w:b/>
          <w:color w:val="FF0000"/>
          <w:sz w:val="22"/>
          <w:szCs w:val="22"/>
        </w:rPr>
      </w:pPr>
    </w:p>
    <w:p w14:paraId="49C00B95" w14:textId="6789386E" w:rsidR="007A66CA" w:rsidRDefault="007A66CA" w:rsidP="00636D0E">
      <w:pPr>
        <w:jc w:val="both"/>
        <w:rPr>
          <w:rFonts w:ascii="Arial" w:hAnsi="Arial" w:cs="Arial"/>
          <w:b/>
          <w:color w:val="FF0000"/>
          <w:sz w:val="22"/>
          <w:szCs w:val="22"/>
        </w:rPr>
      </w:pPr>
    </w:p>
    <w:p w14:paraId="1646C3FB" w14:textId="33D93CDD" w:rsidR="007A66CA" w:rsidRDefault="007A66CA" w:rsidP="00636D0E">
      <w:pPr>
        <w:jc w:val="both"/>
        <w:rPr>
          <w:rFonts w:ascii="Arial" w:hAnsi="Arial" w:cs="Arial"/>
          <w:b/>
          <w:color w:val="FF0000"/>
          <w:sz w:val="22"/>
          <w:szCs w:val="22"/>
        </w:rPr>
      </w:pPr>
    </w:p>
    <w:p w14:paraId="3000CB78" w14:textId="298A84A0" w:rsidR="007A66CA" w:rsidRDefault="007A66CA" w:rsidP="00636D0E">
      <w:pPr>
        <w:jc w:val="both"/>
        <w:rPr>
          <w:rFonts w:ascii="Arial" w:hAnsi="Arial" w:cs="Arial"/>
          <w:b/>
          <w:color w:val="FF0000"/>
          <w:sz w:val="22"/>
          <w:szCs w:val="22"/>
        </w:rPr>
      </w:pPr>
    </w:p>
    <w:p w14:paraId="420EB349" w14:textId="4900C419" w:rsidR="007A66CA" w:rsidRDefault="007A66CA" w:rsidP="00636D0E">
      <w:pPr>
        <w:jc w:val="both"/>
        <w:rPr>
          <w:rFonts w:ascii="Arial" w:hAnsi="Arial" w:cs="Arial"/>
          <w:b/>
          <w:color w:val="FF0000"/>
          <w:sz w:val="22"/>
          <w:szCs w:val="22"/>
        </w:rPr>
      </w:pPr>
    </w:p>
    <w:p w14:paraId="3D6FBEFC" w14:textId="02FEA377" w:rsidR="007A66CA" w:rsidRDefault="007A66CA" w:rsidP="00636D0E">
      <w:pPr>
        <w:jc w:val="both"/>
        <w:rPr>
          <w:rFonts w:ascii="Arial" w:hAnsi="Arial" w:cs="Arial"/>
          <w:b/>
          <w:color w:val="FF0000"/>
          <w:sz w:val="22"/>
          <w:szCs w:val="22"/>
        </w:rPr>
      </w:pPr>
    </w:p>
    <w:p w14:paraId="7DD1BE81" w14:textId="7286567F" w:rsidR="007A66CA" w:rsidRDefault="007A66CA" w:rsidP="00636D0E">
      <w:pPr>
        <w:jc w:val="both"/>
        <w:rPr>
          <w:rFonts w:ascii="Arial" w:hAnsi="Arial" w:cs="Arial"/>
          <w:b/>
          <w:color w:val="FF0000"/>
          <w:sz w:val="22"/>
          <w:szCs w:val="22"/>
        </w:rPr>
      </w:pPr>
    </w:p>
    <w:p w14:paraId="26B12BD1" w14:textId="75EAB721" w:rsidR="007A66CA" w:rsidRDefault="007A66CA" w:rsidP="00636D0E">
      <w:pPr>
        <w:jc w:val="both"/>
        <w:rPr>
          <w:rFonts w:ascii="Arial" w:hAnsi="Arial" w:cs="Arial"/>
          <w:b/>
          <w:color w:val="FF0000"/>
          <w:sz w:val="22"/>
          <w:szCs w:val="22"/>
        </w:rPr>
      </w:pPr>
    </w:p>
    <w:p w14:paraId="488074C2" w14:textId="030C156A" w:rsidR="007A66CA" w:rsidRDefault="007A66CA" w:rsidP="00636D0E">
      <w:pPr>
        <w:jc w:val="both"/>
        <w:rPr>
          <w:rFonts w:ascii="Arial" w:hAnsi="Arial" w:cs="Arial"/>
          <w:b/>
          <w:color w:val="FF0000"/>
          <w:sz w:val="22"/>
          <w:szCs w:val="22"/>
        </w:rPr>
      </w:pPr>
    </w:p>
    <w:p w14:paraId="019E3C4F" w14:textId="2E7C4A0A" w:rsidR="007A66CA" w:rsidRDefault="007A66CA" w:rsidP="00636D0E">
      <w:pPr>
        <w:jc w:val="both"/>
        <w:rPr>
          <w:rFonts w:ascii="Arial" w:hAnsi="Arial" w:cs="Arial"/>
          <w:b/>
          <w:color w:val="FF0000"/>
          <w:sz w:val="22"/>
          <w:szCs w:val="22"/>
        </w:rPr>
      </w:pPr>
    </w:p>
    <w:p w14:paraId="713139F7" w14:textId="0889ABB6" w:rsidR="007A66CA" w:rsidRDefault="007A66CA" w:rsidP="00636D0E">
      <w:pPr>
        <w:jc w:val="both"/>
        <w:rPr>
          <w:rFonts w:ascii="Arial" w:hAnsi="Arial" w:cs="Arial"/>
          <w:b/>
          <w:color w:val="FF0000"/>
          <w:sz w:val="22"/>
          <w:szCs w:val="22"/>
        </w:rPr>
      </w:pPr>
    </w:p>
    <w:p w14:paraId="248D2170" w14:textId="554881A1" w:rsidR="007A66CA" w:rsidRDefault="007A66CA" w:rsidP="00636D0E">
      <w:pPr>
        <w:jc w:val="both"/>
        <w:rPr>
          <w:rFonts w:ascii="Arial" w:hAnsi="Arial" w:cs="Arial"/>
          <w:b/>
          <w:color w:val="FF0000"/>
          <w:sz w:val="22"/>
          <w:szCs w:val="22"/>
        </w:rPr>
      </w:pPr>
    </w:p>
    <w:p w14:paraId="59A1E351" w14:textId="329A6E7F" w:rsidR="007A66CA" w:rsidRDefault="007A66CA" w:rsidP="00636D0E">
      <w:pPr>
        <w:jc w:val="both"/>
        <w:rPr>
          <w:rFonts w:ascii="Arial" w:hAnsi="Arial" w:cs="Arial"/>
          <w:b/>
          <w:color w:val="FF0000"/>
          <w:sz w:val="22"/>
          <w:szCs w:val="22"/>
        </w:rPr>
      </w:pPr>
    </w:p>
    <w:p w14:paraId="698DD055" w14:textId="007E30B0" w:rsidR="007A66CA" w:rsidRDefault="007A66CA" w:rsidP="00636D0E">
      <w:pPr>
        <w:jc w:val="both"/>
        <w:rPr>
          <w:rFonts w:ascii="Arial" w:hAnsi="Arial" w:cs="Arial"/>
          <w:b/>
          <w:color w:val="FF0000"/>
          <w:sz w:val="22"/>
          <w:szCs w:val="22"/>
        </w:rPr>
      </w:pPr>
    </w:p>
    <w:p w14:paraId="041E8152" w14:textId="2153CECE" w:rsidR="007A66CA" w:rsidRDefault="007A66CA" w:rsidP="00636D0E">
      <w:pPr>
        <w:jc w:val="both"/>
        <w:rPr>
          <w:rFonts w:ascii="Arial" w:hAnsi="Arial" w:cs="Arial"/>
          <w:b/>
          <w:color w:val="FF0000"/>
          <w:sz w:val="22"/>
          <w:szCs w:val="22"/>
        </w:rPr>
      </w:pPr>
    </w:p>
    <w:p w14:paraId="273173A9" w14:textId="2F2EE523" w:rsidR="007A66CA" w:rsidRDefault="007A66CA" w:rsidP="00636D0E">
      <w:pPr>
        <w:jc w:val="both"/>
        <w:rPr>
          <w:rFonts w:ascii="Arial" w:hAnsi="Arial" w:cs="Arial"/>
          <w:b/>
          <w:color w:val="FF0000"/>
          <w:sz w:val="22"/>
          <w:szCs w:val="22"/>
        </w:rPr>
      </w:pPr>
    </w:p>
    <w:p w14:paraId="35193D87" w14:textId="245A4304" w:rsidR="007A66CA" w:rsidRDefault="007A66CA" w:rsidP="00636D0E">
      <w:pPr>
        <w:jc w:val="both"/>
        <w:rPr>
          <w:rFonts w:ascii="Arial" w:hAnsi="Arial" w:cs="Arial"/>
          <w:b/>
          <w:color w:val="FF0000"/>
          <w:sz w:val="22"/>
          <w:szCs w:val="22"/>
        </w:rPr>
      </w:pPr>
    </w:p>
    <w:p w14:paraId="35C9BFEA" w14:textId="17D452D5" w:rsidR="007A66CA" w:rsidRDefault="007A66CA" w:rsidP="00636D0E">
      <w:pPr>
        <w:jc w:val="both"/>
        <w:rPr>
          <w:rFonts w:ascii="Arial" w:hAnsi="Arial" w:cs="Arial"/>
          <w:b/>
          <w:color w:val="FF0000"/>
          <w:sz w:val="22"/>
          <w:szCs w:val="22"/>
        </w:rPr>
      </w:pPr>
    </w:p>
    <w:p w14:paraId="477A76DE" w14:textId="402EF30C" w:rsidR="007A66CA" w:rsidRDefault="007A66CA" w:rsidP="00636D0E">
      <w:pPr>
        <w:jc w:val="both"/>
        <w:rPr>
          <w:rFonts w:ascii="Arial" w:hAnsi="Arial" w:cs="Arial"/>
          <w:b/>
          <w:color w:val="FF0000"/>
          <w:sz w:val="22"/>
          <w:szCs w:val="22"/>
        </w:rPr>
      </w:pPr>
    </w:p>
    <w:p w14:paraId="642EE960" w14:textId="76BBF5CB" w:rsidR="007A66CA" w:rsidRDefault="007A66CA" w:rsidP="00636D0E">
      <w:pPr>
        <w:jc w:val="both"/>
        <w:rPr>
          <w:rFonts w:ascii="Arial" w:hAnsi="Arial" w:cs="Arial"/>
          <w:b/>
          <w:color w:val="FF0000"/>
          <w:sz w:val="22"/>
          <w:szCs w:val="22"/>
        </w:rPr>
      </w:pPr>
    </w:p>
    <w:p w14:paraId="23D1587F" w14:textId="313CBB68" w:rsidR="007A66CA" w:rsidRDefault="007A66CA" w:rsidP="00636D0E">
      <w:pPr>
        <w:jc w:val="both"/>
        <w:rPr>
          <w:rFonts w:ascii="Arial" w:hAnsi="Arial" w:cs="Arial"/>
          <w:b/>
          <w:color w:val="FF0000"/>
          <w:sz w:val="22"/>
          <w:szCs w:val="22"/>
        </w:rPr>
      </w:pPr>
    </w:p>
    <w:p w14:paraId="01EE5243" w14:textId="2ED680C6" w:rsidR="007A66CA" w:rsidRDefault="007A66CA" w:rsidP="00636D0E">
      <w:pPr>
        <w:jc w:val="both"/>
        <w:rPr>
          <w:rFonts w:ascii="Arial" w:hAnsi="Arial" w:cs="Arial"/>
          <w:b/>
          <w:color w:val="FF0000"/>
          <w:sz w:val="22"/>
          <w:szCs w:val="22"/>
        </w:rPr>
      </w:pPr>
    </w:p>
    <w:p w14:paraId="7616FAC1" w14:textId="6A9EB240" w:rsidR="007A66CA" w:rsidRDefault="007A66CA" w:rsidP="00636D0E">
      <w:pPr>
        <w:jc w:val="both"/>
        <w:rPr>
          <w:rFonts w:ascii="Arial" w:hAnsi="Arial" w:cs="Arial"/>
          <w:b/>
          <w:color w:val="FF0000"/>
          <w:sz w:val="22"/>
          <w:szCs w:val="22"/>
        </w:rPr>
      </w:pPr>
    </w:p>
    <w:p w14:paraId="65293011" w14:textId="7825EED0" w:rsidR="007A66CA" w:rsidRDefault="007A66CA" w:rsidP="00636D0E">
      <w:pPr>
        <w:jc w:val="both"/>
        <w:rPr>
          <w:rFonts w:ascii="Arial" w:hAnsi="Arial" w:cs="Arial"/>
          <w:b/>
          <w:color w:val="FF0000"/>
          <w:sz w:val="22"/>
          <w:szCs w:val="22"/>
        </w:rPr>
      </w:pPr>
    </w:p>
    <w:p w14:paraId="62479E51" w14:textId="709173E5" w:rsidR="007A66CA" w:rsidRDefault="007A66CA" w:rsidP="00636D0E">
      <w:pPr>
        <w:jc w:val="both"/>
        <w:rPr>
          <w:rFonts w:ascii="Arial" w:hAnsi="Arial" w:cs="Arial"/>
          <w:b/>
          <w:color w:val="FF0000"/>
          <w:sz w:val="22"/>
          <w:szCs w:val="22"/>
        </w:rPr>
      </w:pPr>
    </w:p>
    <w:p w14:paraId="17181CAB" w14:textId="131084FF" w:rsidR="007A66CA" w:rsidRDefault="007A66CA" w:rsidP="00636D0E">
      <w:pPr>
        <w:jc w:val="both"/>
        <w:rPr>
          <w:rFonts w:ascii="Arial" w:hAnsi="Arial" w:cs="Arial"/>
          <w:b/>
          <w:color w:val="FF0000"/>
          <w:sz w:val="22"/>
          <w:szCs w:val="22"/>
        </w:rPr>
      </w:pPr>
    </w:p>
    <w:p w14:paraId="7BCAD8F0" w14:textId="2FF17922" w:rsidR="007A66CA" w:rsidRDefault="007A66CA" w:rsidP="00636D0E">
      <w:pPr>
        <w:jc w:val="both"/>
        <w:rPr>
          <w:rFonts w:ascii="Arial" w:hAnsi="Arial" w:cs="Arial"/>
          <w:b/>
          <w:color w:val="FF0000"/>
          <w:sz w:val="22"/>
          <w:szCs w:val="22"/>
        </w:rPr>
      </w:pPr>
    </w:p>
    <w:p w14:paraId="5DC0D043" w14:textId="49027C0C" w:rsidR="007A66CA" w:rsidRDefault="007A66CA" w:rsidP="00636D0E">
      <w:pPr>
        <w:jc w:val="both"/>
        <w:rPr>
          <w:rFonts w:ascii="Arial" w:hAnsi="Arial" w:cs="Arial"/>
          <w:b/>
          <w:color w:val="FF0000"/>
          <w:sz w:val="22"/>
          <w:szCs w:val="22"/>
        </w:rPr>
      </w:pPr>
    </w:p>
    <w:p w14:paraId="7F5DACCD" w14:textId="47BB2983" w:rsidR="007A66CA" w:rsidRDefault="007A66CA" w:rsidP="00636D0E">
      <w:pPr>
        <w:jc w:val="both"/>
        <w:rPr>
          <w:rFonts w:ascii="Arial" w:hAnsi="Arial" w:cs="Arial"/>
          <w:b/>
          <w:color w:val="FF0000"/>
          <w:sz w:val="22"/>
          <w:szCs w:val="22"/>
        </w:rPr>
      </w:pPr>
    </w:p>
    <w:p w14:paraId="723455F0" w14:textId="5CD1BFBD" w:rsidR="007A66CA" w:rsidRDefault="007A66CA" w:rsidP="00636D0E">
      <w:pPr>
        <w:jc w:val="both"/>
        <w:rPr>
          <w:rFonts w:ascii="Arial" w:hAnsi="Arial" w:cs="Arial"/>
          <w:b/>
          <w:color w:val="FF0000"/>
          <w:sz w:val="22"/>
          <w:szCs w:val="22"/>
        </w:rPr>
      </w:pPr>
    </w:p>
    <w:p w14:paraId="75B590B2" w14:textId="517CF11A" w:rsidR="007A66CA" w:rsidRDefault="007A66CA" w:rsidP="00636D0E">
      <w:pPr>
        <w:jc w:val="both"/>
        <w:rPr>
          <w:rFonts w:ascii="Arial" w:hAnsi="Arial" w:cs="Arial"/>
          <w:b/>
          <w:color w:val="FF0000"/>
          <w:sz w:val="22"/>
          <w:szCs w:val="22"/>
        </w:rPr>
      </w:pPr>
    </w:p>
    <w:p w14:paraId="413A56C6" w14:textId="761FCC15" w:rsidR="007A66CA" w:rsidRDefault="007A66CA" w:rsidP="00636D0E">
      <w:pPr>
        <w:jc w:val="both"/>
        <w:rPr>
          <w:rFonts w:ascii="Arial" w:hAnsi="Arial" w:cs="Arial"/>
          <w:b/>
          <w:color w:val="FF0000"/>
          <w:sz w:val="22"/>
          <w:szCs w:val="22"/>
        </w:rPr>
      </w:pPr>
    </w:p>
    <w:p w14:paraId="3CE53FE2" w14:textId="41D09D7D" w:rsidR="007A66CA" w:rsidRDefault="007A66CA" w:rsidP="00636D0E">
      <w:pPr>
        <w:jc w:val="both"/>
        <w:rPr>
          <w:rFonts w:ascii="Arial" w:hAnsi="Arial" w:cs="Arial"/>
          <w:b/>
          <w:color w:val="FF0000"/>
          <w:sz w:val="22"/>
          <w:szCs w:val="22"/>
        </w:rPr>
      </w:pPr>
    </w:p>
    <w:p w14:paraId="7B369CD2" w14:textId="792B3160" w:rsidR="007A66CA" w:rsidRDefault="007A66CA" w:rsidP="00636D0E">
      <w:pPr>
        <w:jc w:val="both"/>
        <w:rPr>
          <w:rFonts w:ascii="Arial" w:hAnsi="Arial" w:cs="Arial"/>
          <w:b/>
          <w:color w:val="FF0000"/>
          <w:sz w:val="22"/>
          <w:szCs w:val="22"/>
        </w:rPr>
      </w:pPr>
    </w:p>
    <w:p w14:paraId="51896073" w14:textId="73AC4ACB" w:rsidR="00FB20AB" w:rsidRPr="009A6F47" w:rsidRDefault="00FB20AB" w:rsidP="00FB20AB">
      <w:pPr>
        <w:ind w:right="-71"/>
        <w:jc w:val="both"/>
        <w:rPr>
          <w:rFonts w:ascii="Arial" w:hAnsi="Arial" w:cs="Arial"/>
          <w:b/>
          <w:sz w:val="22"/>
          <w:szCs w:val="22"/>
        </w:rPr>
      </w:pPr>
      <w:r w:rsidRPr="009A6F47">
        <w:rPr>
          <w:rFonts w:ascii="Arial" w:hAnsi="Arial" w:cs="Arial"/>
          <w:b/>
          <w:sz w:val="22"/>
          <w:szCs w:val="22"/>
        </w:rPr>
        <w:lastRenderedPageBreak/>
        <w:t>7. OSEBNA IN VZAJEMNA ZAŠČITA</w:t>
      </w:r>
    </w:p>
    <w:p w14:paraId="5866E35B" w14:textId="77777777" w:rsidR="00FB20AB" w:rsidRPr="009A6F47" w:rsidRDefault="00FB20AB" w:rsidP="00FB20AB">
      <w:pPr>
        <w:ind w:right="-71"/>
        <w:jc w:val="both"/>
        <w:rPr>
          <w:rFonts w:ascii="Arial" w:hAnsi="Arial" w:cs="Arial"/>
          <w:sz w:val="22"/>
          <w:szCs w:val="22"/>
        </w:rPr>
      </w:pPr>
    </w:p>
    <w:p w14:paraId="76B25476" w14:textId="17F65DA7" w:rsidR="00A7697C" w:rsidRPr="009A6F47" w:rsidRDefault="004D0BAF" w:rsidP="00A7697C">
      <w:pPr>
        <w:jc w:val="both"/>
        <w:rPr>
          <w:rFonts w:ascii="Arial" w:hAnsi="Arial" w:cs="Arial"/>
          <w:bCs/>
          <w:sz w:val="20"/>
          <w:szCs w:val="20"/>
        </w:rPr>
      </w:pPr>
      <w:r w:rsidRPr="009A6F47">
        <w:rPr>
          <w:rFonts w:ascii="Arial" w:hAnsi="Arial" w:cs="Arial"/>
          <w:sz w:val="22"/>
          <w:szCs w:val="22"/>
          <w:shd w:val="clear" w:color="auto" w:fill="FFFFFF"/>
        </w:rPr>
        <w:t xml:space="preserve">Osebna in vzajemna zaščita obsegata </w:t>
      </w:r>
      <w:r w:rsidR="002E06E1" w:rsidRPr="009A6F47">
        <w:rPr>
          <w:rFonts w:ascii="Arial" w:hAnsi="Arial" w:cs="Arial"/>
          <w:sz w:val="22"/>
          <w:szCs w:val="22"/>
          <w:shd w:val="clear" w:color="auto" w:fill="FFFFFF"/>
        </w:rPr>
        <w:t xml:space="preserve">vse </w:t>
      </w:r>
      <w:r w:rsidRPr="009A6F47">
        <w:rPr>
          <w:rFonts w:ascii="Arial" w:hAnsi="Arial" w:cs="Arial"/>
          <w:sz w:val="22"/>
          <w:szCs w:val="22"/>
          <w:shd w:val="clear" w:color="auto" w:fill="FFFFFF"/>
        </w:rPr>
        <w:t xml:space="preserve">ukrepe </w:t>
      </w:r>
      <w:r w:rsidR="00A7697C" w:rsidRPr="009A6F47">
        <w:rPr>
          <w:rFonts w:ascii="Arial" w:hAnsi="Arial" w:cs="Arial"/>
          <w:sz w:val="22"/>
          <w:szCs w:val="22"/>
          <w:shd w:val="clear" w:color="auto" w:fill="FFFFFF"/>
        </w:rPr>
        <w:t xml:space="preserve">in navodila </w:t>
      </w:r>
      <w:r w:rsidRPr="009A6F47">
        <w:rPr>
          <w:rFonts w:ascii="Arial" w:hAnsi="Arial" w:cs="Arial"/>
          <w:sz w:val="22"/>
          <w:szCs w:val="22"/>
          <w:shd w:val="clear" w:color="auto" w:fill="FFFFFF"/>
        </w:rPr>
        <w:t>zaposlen</w:t>
      </w:r>
      <w:r w:rsidR="002E06E1" w:rsidRPr="009A6F47">
        <w:rPr>
          <w:rFonts w:ascii="Arial" w:hAnsi="Arial" w:cs="Arial"/>
          <w:sz w:val="22"/>
          <w:szCs w:val="22"/>
          <w:shd w:val="clear" w:color="auto" w:fill="FFFFFF"/>
        </w:rPr>
        <w:t>ih</w:t>
      </w:r>
      <w:r w:rsidRPr="009A6F47">
        <w:rPr>
          <w:rFonts w:ascii="Arial" w:hAnsi="Arial" w:cs="Arial"/>
          <w:sz w:val="22"/>
          <w:szCs w:val="22"/>
          <w:shd w:val="clear" w:color="auto" w:fill="FFFFFF"/>
        </w:rPr>
        <w:t xml:space="preserve"> </w:t>
      </w:r>
      <w:r w:rsidR="002E06E1" w:rsidRPr="009A6F47">
        <w:rPr>
          <w:rFonts w:ascii="Arial" w:hAnsi="Arial" w:cs="Arial"/>
          <w:sz w:val="22"/>
          <w:szCs w:val="22"/>
        </w:rPr>
        <w:t xml:space="preserve">in pogodbeno prisotnih </w:t>
      </w:r>
      <w:r w:rsidRPr="009A6F47">
        <w:rPr>
          <w:rFonts w:ascii="Arial" w:hAnsi="Arial" w:cs="Arial"/>
          <w:sz w:val="22"/>
          <w:szCs w:val="22"/>
          <w:shd w:val="clear" w:color="auto" w:fill="FFFFFF"/>
        </w:rPr>
        <w:t xml:space="preserve">na </w:t>
      </w:r>
      <w:r w:rsidRPr="009A6F47">
        <w:rPr>
          <w:rFonts w:ascii="Arial" w:hAnsi="Arial" w:cs="Arial"/>
          <w:sz w:val="22"/>
          <w:szCs w:val="22"/>
        </w:rPr>
        <w:t>Ministrstvu za vzgojo in izobraževanje</w:t>
      </w:r>
      <w:r w:rsidRPr="009A6F47">
        <w:rPr>
          <w:rFonts w:ascii="Arial" w:hAnsi="Arial" w:cs="Arial"/>
          <w:sz w:val="22"/>
          <w:szCs w:val="22"/>
          <w:shd w:val="clear" w:color="auto" w:fill="FFFFFF"/>
        </w:rPr>
        <w:t xml:space="preserve"> </w:t>
      </w:r>
      <w:r w:rsidR="00A7697C" w:rsidRPr="009A6F47">
        <w:rPr>
          <w:rFonts w:ascii="Arial" w:hAnsi="Arial" w:cs="Arial"/>
          <w:sz w:val="22"/>
          <w:szCs w:val="22"/>
          <w:shd w:val="clear" w:color="auto" w:fill="FFFFFF"/>
        </w:rPr>
        <w:t xml:space="preserve">za njihovo zdravje in življenje ter </w:t>
      </w:r>
      <w:r w:rsidRPr="009A6F47">
        <w:rPr>
          <w:rFonts w:ascii="Arial" w:hAnsi="Arial" w:cs="Arial"/>
          <w:sz w:val="22"/>
          <w:szCs w:val="22"/>
          <w:shd w:val="clear" w:color="auto" w:fill="FFFFFF"/>
        </w:rPr>
        <w:t>za preprečevanje in ublažitev posledic opisane vrste nesreče</w:t>
      </w:r>
      <w:r w:rsidR="00A7697C" w:rsidRPr="009A6F47">
        <w:rPr>
          <w:rFonts w:ascii="Arial" w:hAnsi="Arial" w:cs="Arial"/>
          <w:bCs/>
          <w:sz w:val="22"/>
          <w:szCs w:val="22"/>
        </w:rPr>
        <w:t xml:space="preserve">. </w:t>
      </w:r>
    </w:p>
    <w:p w14:paraId="325F2CA0" w14:textId="77777777" w:rsidR="00A7697C" w:rsidRPr="009A6F47" w:rsidRDefault="00A7697C" w:rsidP="00A7697C">
      <w:pPr>
        <w:tabs>
          <w:tab w:val="left" w:pos="2728"/>
        </w:tabs>
        <w:jc w:val="both"/>
        <w:rPr>
          <w:rFonts w:ascii="Arial" w:hAnsi="Arial" w:cs="Arial"/>
          <w:b/>
          <w:bCs/>
          <w:sz w:val="20"/>
          <w:szCs w:val="20"/>
        </w:rPr>
      </w:pPr>
    </w:p>
    <w:p w14:paraId="5A45A249" w14:textId="0DD85D29" w:rsidR="002E06E1" w:rsidRPr="009A6F47" w:rsidRDefault="00A7697C" w:rsidP="00651ACB">
      <w:pPr>
        <w:jc w:val="both"/>
        <w:rPr>
          <w:rFonts w:ascii="Arial" w:hAnsi="Arial" w:cs="Arial"/>
          <w:sz w:val="22"/>
          <w:szCs w:val="22"/>
        </w:rPr>
      </w:pPr>
      <w:r w:rsidRPr="009A6F47">
        <w:rPr>
          <w:rFonts w:ascii="Arial" w:hAnsi="Arial" w:cs="Arial"/>
          <w:sz w:val="22"/>
          <w:szCs w:val="22"/>
        </w:rPr>
        <w:t xml:space="preserve">Osebna in vzajemna zaščita obsega vse ukrepe, ki jih </w:t>
      </w:r>
      <w:r w:rsidR="002E06E1" w:rsidRPr="009A6F47">
        <w:rPr>
          <w:rFonts w:ascii="Arial" w:hAnsi="Arial" w:cs="Arial"/>
          <w:sz w:val="22"/>
          <w:szCs w:val="22"/>
        </w:rPr>
        <w:t>uslužbenci ministrstva</w:t>
      </w:r>
      <w:r w:rsidRPr="009A6F47">
        <w:rPr>
          <w:rFonts w:ascii="Arial" w:hAnsi="Arial" w:cs="Arial"/>
          <w:sz w:val="22"/>
          <w:szCs w:val="22"/>
        </w:rPr>
        <w:t xml:space="preserve"> začnejo izvajati takoj, ko so obveščeni o dogodku, glede na posledice ali pričakovane posledice dogodka</w:t>
      </w:r>
      <w:r w:rsidR="005B7EBE" w:rsidRPr="009A6F47">
        <w:rPr>
          <w:rFonts w:ascii="Arial" w:hAnsi="Arial" w:cs="Arial"/>
          <w:sz w:val="22"/>
          <w:szCs w:val="22"/>
          <w:shd w:val="clear" w:color="auto" w:fill="FFFFFF"/>
        </w:rPr>
        <w:t xml:space="preserve">. Ob </w:t>
      </w:r>
      <w:r w:rsidR="005B7EBE" w:rsidRPr="009A6F47">
        <w:rPr>
          <w:rFonts w:ascii="Arial" w:hAnsi="Arial" w:cs="Arial"/>
          <w:bCs/>
          <w:sz w:val="22"/>
          <w:szCs w:val="22"/>
        </w:rPr>
        <w:t xml:space="preserve"> tem se upoštevajo tudi navodila in ukrepi iz točk 6.2 in 6.3 tega načrta</w:t>
      </w:r>
      <w:r w:rsidRPr="009A6F47">
        <w:rPr>
          <w:rFonts w:ascii="Arial" w:hAnsi="Arial" w:cs="Arial"/>
          <w:sz w:val="22"/>
          <w:szCs w:val="22"/>
        </w:rPr>
        <w:t xml:space="preserve">. </w:t>
      </w:r>
    </w:p>
    <w:p w14:paraId="322BDEBB" w14:textId="77777777" w:rsidR="005B7EBE" w:rsidRPr="009A6F47" w:rsidRDefault="005B7EBE" w:rsidP="005B7EBE">
      <w:pPr>
        <w:jc w:val="both"/>
        <w:rPr>
          <w:rFonts w:ascii="Arial" w:hAnsi="Arial" w:cs="Arial"/>
          <w:sz w:val="22"/>
          <w:szCs w:val="22"/>
        </w:rPr>
      </w:pPr>
    </w:p>
    <w:p w14:paraId="580C67A6" w14:textId="77777777" w:rsidR="005B7EBE" w:rsidRPr="009A6F47" w:rsidRDefault="005B7EBE" w:rsidP="005B7EBE">
      <w:pPr>
        <w:jc w:val="both"/>
        <w:rPr>
          <w:rFonts w:ascii="Arial" w:hAnsi="Arial" w:cs="Arial"/>
          <w:sz w:val="22"/>
          <w:szCs w:val="22"/>
        </w:rPr>
      </w:pPr>
      <w:r w:rsidRPr="009A6F47">
        <w:rPr>
          <w:rFonts w:ascii="Arial" w:hAnsi="Arial" w:cs="Arial"/>
          <w:sz w:val="22"/>
          <w:szCs w:val="22"/>
        </w:rPr>
        <w:t xml:space="preserve">V vzajemno zaščito sodijo zlasti: </w:t>
      </w:r>
    </w:p>
    <w:p w14:paraId="6EF14297"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 xml:space="preserve">obveščanje zaposlenih in pogodbeno prisotnih o nevarnosti oziroma o možnosti terorističnega napada in načinih zaščite pred njim, </w:t>
      </w:r>
    </w:p>
    <w:p w14:paraId="38947B4A"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 xml:space="preserve">obveščanje zaposlenih o posledicah in razmerah na območju nesreče, </w:t>
      </w:r>
    </w:p>
    <w:p w14:paraId="334A9708"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 xml:space="preserve">organiziranje in izvajanje ukrepov za osebno in vzajemno zaščito (samozaščito, samopomoč in vzajemno pomoč), </w:t>
      </w:r>
    </w:p>
    <w:p w14:paraId="4F90DCE1"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usmerjanje osebne in vzajemne zaščite (navodilo zaposlenim, objava posebne tel. številke, ipd.),</w:t>
      </w:r>
    </w:p>
    <w:p w14:paraId="03768ED1"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 xml:space="preserve">nabava sredstev in opreme za osebno in skupinsko zaščito ob naravnih in drugih nesrečah, </w:t>
      </w:r>
    </w:p>
    <w:p w14:paraId="76518AB1"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izvajanje ukrepov za zaščito, reševanje in pomoč,</w:t>
      </w:r>
    </w:p>
    <w:p w14:paraId="31428CEE"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usposabljanje zaposlenih za osebno in vzajemno zaščito kot neobvezno obliko usposabljanja,</w:t>
      </w:r>
    </w:p>
    <w:p w14:paraId="61255E33"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pomoč posebno ogroženim skupinam zaposlenih,</w:t>
      </w:r>
    </w:p>
    <w:p w14:paraId="719BBF43"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 xml:space="preserve">omejitev pitne vode, </w:t>
      </w:r>
    </w:p>
    <w:p w14:paraId="7F056D64" w14:textId="77777777" w:rsidR="005B7EBE" w:rsidRPr="009A6F47" w:rsidRDefault="005B7EBE" w:rsidP="005B7EBE">
      <w:pPr>
        <w:pStyle w:val="Odstavekseznama"/>
        <w:numPr>
          <w:ilvl w:val="0"/>
          <w:numId w:val="63"/>
        </w:numPr>
        <w:jc w:val="both"/>
        <w:rPr>
          <w:rFonts w:cs="Arial"/>
          <w:sz w:val="22"/>
          <w:szCs w:val="22"/>
        </w:rPr>
      </w:pPr>
      <w:r w:rsidRPr="009A6F47">
        <w:rPr>
          <w:rFonts w:cs="Arial"/>
          <w:sz w:val="22"/>
          <w:szCs w:val="22"/>
        </w:rPr>
        <w:t>priprava na evakuacijo, itd.</w:t>
      </w:r>
    </w:p>
    <w:p w14:paraId="01934D7E" w14:textId="77777777" w:rsidR="002E06E1" w:rsidRPr="009A6F47" w:rsidRDefault="002E06E1" w:rsidP="002E06E1">
      <w:pPr>
        <w:jc w:val="both"/>
        <w:rPr>
          <w:rFonts w:ascii="Arial" w:hAnsi="Arial" w:cs="Arial"/>
          <w:b/>
          <w:sz w:val="20"/>
          <w:szCs w:val="20"/>
        </w:rPr>
      </w:pPr>
    </w:p>
    <w:p w14:paraId="693BC173" w14:textId="77777777" w:rsidR="002E06E1" w:rsidRPr="009A6F47" w:rsidRDefault="002E06E1" w:rsidP="002E06E1">
      <w:pPr>
        <w:jc w:val="both"/>
        <w:rPr>
          <w:rFonts w:ascii="Arial" w:hAnsi="Arial" w:cs="Arial"/>
          <w:sz w:val="22"/>
          <w:szCs w:val="22"/>
        </w:rPr>
      </w:pPr>
      <w:r w:rsidRPr="009A6F47">
        <w:rPr>
          <w:rFonts w:ascii="Arial" w:hAnsi="Arial" w:cs="Arial"/>
          <w:sz w:val="22"/>
          <w:szCs w:val="22"/>
        </w:rPr>
        <w:t xml:space="preserve">V okviru osebne in vzajemne zaščite zaposleni izvajajo ukrepe za osebno in vzajemno zaščito, rešujejo ljudi in premoženje na ministrstvu in drugod v neposredni okolici. </w:t>
      </w:r>
    </w:p>
    <w:p w14:paraId="0B109512" w14:textId="74ADAC0F" w:rsidR="002E06E1" w:rsidRPr="009A6F47" w:rsidRDefault="002E06E1" w:rsidP="002E06E1">
      <w:pPr>
        <w:jc w:val="both"/>
        <w:rPr>
          <w:rFonts w:ascii="Arial" w:hAnsi="Arial" w:cs="Arial"/>
          <w:sz w:val="22"/>
          <w:szCs w:val="22"/>
        </w:rPr>
      </w:pPr>
      <w:r w:rsidRPr="009A6F47">
        <w:rPr>
          <w:rFonts w:ascii="Arial" w:hAnsi="Arial" w:cs="Arial"/>
          <w:sz w:val="22"/>
          <w:szCs w:val="22"/>
        </w:rPr>
        <w:t>V okviru osebne in vzajemne zaščite lahko zaposleni opravljajo le manj zahtevne zaščitne in reševalne naloge, ne morejo pa opravljati nalog, ki zahtevajo temeljito strokovno znanje in za katere so potrebna zahtevna tehnična sredstva.</w:t>
      </w:r>
    </w:p>
    <w:p w14:paraId="4C3B7086" w14:textId="77777777" w:rsidR="005B7EBE" w:rsidRPr="009A6F47" w:rsidRDefault="005B7EBE" w:rsidP="00BF59E0">
      <w:pPr>
        <w:jc w:val="both"/>
        <w:rPr>
          <w:rFonts w:ascii="Arial" w:hAnsi="Arial" w:cs="Arial"/>
          <w:sz w:val="22"/>
          <w:szCs w:val="22"/>
        </w:rPr>
      </w:pPr>
      <w:r w:rsidRPr="009A6F47">
        <w:rPr>
          <w:rFonts w:ascii="Arial" w:hAnsi="Arial" w:cs="Arial"/>
          <w:sz w:val="22"/>
          <w:szCs w:val="22"/>
        </w:rPr>
        <w:t xml:space="preserve"> </w:t>
      </w:r>
    </w:p>
    <w:p w14:paraId="393DBBA0" w14:textId="51DDFCE3" w:rsidR="00BF59E0" w:rsidRPr="009A6F47" w:rsidRDefault="00BF59E0" w:rsidP="00BF59E0">
      <w:pPr>
        <w:jc w:val="both"/>
        <w:rPr>
          <w:rFonts w:ascii="Arial" w:hAnsi="Arial" w:cs="Arial"/>
          <w:sz w:val="22"/>
          <w:szCs w:val="22"/>
        </w:rPr>
      </w:pPr>
      <w:r w:rsidRPr="009A6F47">
        <w:rPr>
          <w:rFonts w:ascii="Arial" w:hAnsi="Arial" w:cs="Arial"/>
          <w:sz w:val="22"/>
          <w:szCs w:val="22"/>
        </w:rPr>
        <w:t xml:space="preserve">Uporaba priročnih in standardnih sredstev za osebno zaščito ter dosledno spoštovanje navodil, ki jih po sredstvih javnega obveščanja sporočajo strokovni organi, lahko učinkovito zmanjšajo posledice uporabe sredstev za množično uničevanje. </w:t>
      </w:r>
    </w:p>
    <w:p w14:paraId="1F589947" w14:textId="77777777" w:rsidR="005B7EBE" w:rsidRPr="009A6F47" w:rsidRDefault="005B7EBE" w:rsidP="005B7EBE">
      <w:pPr>
        <w:jc w:val="both"/>
        <w:rPr>
          <w:rFonts w:ascii="Arial" w:hAnsi="Arial" w:cs="Arial"/>
          <w:sz w:val="22"/>
          <w:szCs w:val="22"/>
        </w:rPr>
      </w:pPr>
    </w:p>
    <w:p w14:paraId="24FCEF0B" w14:textId="77777777" w:rsidR="005B7EBE" w:rsidRPr="009A6F47" w:rsidRDefault="005B7EBE" w:rsidP="005B7EBE">
      <w:pPr>
        <w:jc w:val="both"/>
        <w:rPr>
          <w:rFonts w:ascii="Arial" w:hAnsi="Arial" w:cs="Arial"/>
          <w:sz w:val="22"/>
          <w:szCs w:val="22"/>
        </w:rPr>
      </w:pPr>
      <w:r w:rsidRPr="009A6F47">
        <w:rPr>
          <w:rFonts w:ascii="Arial" w:hAnsi="Arial" w:cs="Arial"/>
          <w:sz w:val="22"/>
          <w:szCs w:val="22"/>
        </w:rPr>
        <w:t xml:space="preserve">Za organiziranje, razvijanje in usmerjanje osebne in vzajemne zaščite skrbi vsak zaposleni sam, vodstvo ministrstva, občine, pristojni državni organi in drugi organi in organizacije. </w:t>
      </w:r>
    </w:p>
    <w:p w14:paraId="166B3FF5" w14:textId="77777777" w:rsidR="005B7EBE" w:rsidRPr="009A6F47" w:rsidRDefault="005B7EBE" w:rsidP="005B7EBE">
      <w:pPr>
        <w:jc w:val="both"/>
        <w:rPr>
          <w:rFonts w:ascii="Arial" w:hAnsi="Arial" w:cs="Arial"/>
          <w:sz w:val="22"/>
          <w:szCs w:val="22"/>
        </w:rPr>
      </w:pPr>
    </w:p>
    <w:p w14:paraId="58817B35" w14:textId="77777777" w:rsidR="00FB20AB" w:rsidRPr="009A6F47" w:rsidRDefault="00FB20AB" w:rsidP="00651ACB">
      <w:pPr>
        <w:jc w:val="both"/>
        <w:rPr>
          <w:rFonts w:ascii="Arial" w:hAnsi="Arial" w:cs="Arial"/>
          <w:b/>
          <w:sz w:val="20"/>
          <w:szCs w:val="20"/>
        </w:rPr>
      </w:pPr>
    </w:p>
    <w:p w14:paraId="61FC5F1B" w14:textId="77777777" w:rsidR="00FB20AB" w:rsidRPr="009A6F47" w:rsidRDefault="00FB20AB" w:rsidP="00651ACB">
      <w:pPr>
        <w:jc w:val="both"/>
        <w:rPr>
          <w:rFonts w:ascii="Arial" w:hAnsi="Arial" w:cs="Arial"/>
          <w:b/>
          <w:sz w:val="20"/>
          <w:szCs w:val="20"/>
        </w:rPr>
      </w:pPr>
    </w:p>
    <w:p w14:paraId="15FAA9AF" w14:textId="77777777" w:rsidR="00FB20AB" w:rsidRPr="009A6F47" w:rsidRDefault="00FB20AB" w:rsidP="00651ACB">
      <w:pPr>
        <w:jc w:val="both"/>
        <w:rPr>
          <w:rFonts w:ascii="Arial" w:hAnsi="Arial" w:cs="Arial"/>
          <w:b/>
          <w:sz w:val="20"/>
          <w:szCs w:val="20"/>
        </w:rPr>
      </w:pPr>
    </w:p>
    <w:p w14:paraId="298F7065" w14:textId="77777777" w:rsidR="00FB20AB" w:rsidRPr="009A6F47" w:rsidRDefault="00FB20AB" w:rsidP="00651ACB">
      <w:pPr>
        <w:jc w:val="both"/>
        <w:rPr>
          <w:rFonts w:ascii="Arial" w:hAnsi="Arial" w:cs="Arial"/>
          <w:b/>
          <w:sz w:val="20"/>
          <w:szCs w:val="20"/>
        </w:rPr>
      </w:pPr>
    </w:p>
    <w:p w14:paraId="2DA4ACE6" w14:textId="77777777" w:rsidR="00FB20AB" w:rsidRPr="002E06E1" w:rsidRDefault="00FB20AB" w:rsidP="00651ACB">
      <w:pPr>
        <w:jc w:val="both"/>
        <w:rPr>
          <w:rFonts w:ascii="Arial" w:hAnsi="Arial" w:cs="Arial"/>
          <w:b/>
          <w:sz w:val="20"/>
          <w:szCs w:val="20"/>
        </w:rPr>
      </w:pPr>
    </w:p>
    <w:p w14:paraId="3AC81956" w14:textId="77777777" w:rsidR="00FB20AB" w:rsidRPr="002E06E1" w:rsidRDefault="00FB20AB" w:rsidP="00651ACB">
      <w:pPr>
        <w:jc w:val="both"/>
        <w:rPr>
          <w:rFonts w:ascii="Arial" w:hAnsi="Arial" w:cs="Arial"/>
          <w:b/>
          <w:sz w:val="20"/>
          <w:szCs w:val="20"/>
        </w:rPr>
      </w:pPr>
    </w:p>
    <w:p w14:paraId="4B39A1A2" w14:textId="77777777" w:rsidR="00FB20AB" w:rsidRPr="002E06E1" w:rsidRDefault="00FB20AB" w:rsidP="00651ACB">
      <w:pPr>
        <w:jc w:val="both"/>
        <w:rPr>
          <w:rFonts w:ascii="Arial" w:hAnsi="Arial" w:cs="Arial"/>
          <w:b/>
          <w:sz w:val="20"/>
          <w:szCs w:val="20"/>
        </w:rPr>
      </w:pPr>
    </w:p>
    <w:p w14:paraId="349A6B52" w14:textId="77777777" w:rsidR="00FB20AB" w:rsidRPr="002E06E1" w:rsidRDefault="00FB20AB" w:rsidP="00651ACB">
      <w:pPr>
        <w:jc w:val="both"/>
        <w:rPr>
          <w:rFonts w:ascii="Arial" w:hAnsi="Arial" w:cs="Arial"/>
          <w:b/>
          <w:sz w:val="20"/>
          <w:szCs w:val="20"/>
        </w:rPr>
      </w:pPr>
    </w:p>
    <w:p w14:paraId="4F544794" w14:textId="77777777" w:rsidR="00FB20AB" w:rsidRPr="002E06E1" w:rsidRDefault="00FB20AB" w:rsidP="00651ACB">
      <w:pPr>
        <w:jc w:val="both"/>
        <w:rPr>
          <w:rFonts w:ascii="Arial" w:hAnsi="Arial" w:cs="Arial"/>
          <w:b/>
          <w:sz w:val="20"/>
          <w:szCs w:val="20"/>
        </w:rPr>
      </w:pPr>
    </w:p>
    <w:p w14:paraId="231FA5C3" w14:textId="77777777" w:rsidR="00FB20AB" w:rsidRPr="002E06E1" w:rsidRDefault="00FB20AB" w:rsidP="00651ACB">
      <w:pPr>
        <w:jc w:val="both"/>
        <w:rPr>
          <w:rFonts w:ascii="Arial" w:hAnsi="Arial" w:cs="Arial"/>
          <w:b/>
          <w:sz w:val="20"/>
          <w:szCs w:val="20"/>
        </w:rPr>
      </w:pPr>
    </w:p>
    <w:p w14:paraId="3E8F37E4" w14:textId="77777777" w:rsidR="00FB20AB" w:rsidRPr="002E06E1" w:rsidRDefault="00FB20AB" w:rsidP="00651ACB">
      <w:pPr>
        <w:jc w:val="both"/>
        <w:rPr>
          <w:rFonts w:ascii="Arial" w:hAnsi="Arial" w:cs="Arial"/>
          <w:b/>
          <w:sz w:val="20"/>
          <w:szCs w:val="20"/>
        </w:rPr>
      </w:pPr>
    </w:p>
    <w:p w14:paraId="57E8DFEA" w14:textId="77777777" w:rsidR="00FB20AB" w:rsidRPr="002E06E1" w:rsidRDefault="00FB20AB" w:rsidP="00651ACB">
      <w:pPr>
        <w:jc w:val="both"/>
        <w:rPr>
          <w:rFonts w:ascii="Arial" w:hAnsi="Arial" w:cs="Arial"/>
          <w:b/>
          <w:sz w:val="20"/>
          <w:szCs w:val="20"/>
        </w:rPr>
      </w:pPr>
    </w:p>
    <w:p w14:paraId="6D18E080" w14:textId="77777777" w:rsidR="00FB20AB" w:rsidRPr="002E06E1" w:rsidRDefault="00FB20AB" w:rsidP="00651ACB">
      <w:pPr>
        <w:jc w:val="both"/>
        <w:rPr>
          <w:rFonts w:ascii="Arial" w:hAnsi="Arial" w:cs="Arial"/>
          <w:b/>
          <w:sz w:val="20"/>
          <w:szCs w:val="20"/>
        </w:rPr>
      </w:pPr>
    </w:p>
    <w:p w14:paraId="5FDCC06F" w14:textId="77777777" w:rsidR="00FB20AB" w:rsidRPr="002E06E1" w:rsidRDefault="00FB20AB" w:rsidP="00651ACB">
      <w:pPr>
        <w:jc w:val="both"/>
        <w:rPr>
          <w:rFonts w:ascii="Arial" w:hAnsi="Arial" w:cs="Arial"/>
          <w:b/>
          <w:sz w:val="20"/>
          <w:szCs w:val="20"/>
        </w:rPr>
      </w:pPr>
    </w:p>
    <w:p w14:paraId="543B1DCF" w14:textId="2B814E01" w:rsidR="00FB20AB" w:rsidRDefault="00FB20AB" w:rsidP="00651ACB">
      <w:pPr>
        <w:jc w:val="both"/>
        <w:rPr>
          <w:rFonts w:ascii="Arial" w:hAnsi="Arial" w:cs="Arial"/>
          <w:b/>
          <w:sz w:val="20"/>
          <w:szCs w:val="20"/>
        </w:rPr>
      </w:pPr>
    </w:p>
    <w:p w14:paraId="1A9A5874" w14:textId="77777777" w:rsidR="005B7EBE" w:rsidRPr="002E06E1" w:rsidRDefault="005B7EBE" w:rsidP="00651ACB">
      <w:pPr>
        <w:jc w:val="both"/>
        <w:rPr>
          <w:rFonts w:ascii="Arial" w:hAnsi="Arial" w:cs="Arial"/>
          <w:b/>
          <w:sz w:val="20"/>
          <w:szCs w:val="20"/>
        </w:rPr>
      </w:pPr>
    </w:p>
    <w:p w14:paraId="096A4640" w14:textId="4101ACDF" w:rsidR="00651ACB" w:rsidRPr="00C0371A" w:rsidRDefault="00FB20AB" w:rsidP="00651ACB">
      <w:pPr>
        <w:jc w:val="both"/>
        <w:rPr>
          <w:rFonts w:ascii="Arial" w:hAnsi="Arial" w:cs="Arial"/>
          <w:b/>
          <w:sz w:val="22"/>
          <w:szCs w:val="22"/>
        </w:rPr>
      </w:pPr>
      <w:r>
        <w:rPr>
          <w:rFonts w:ascii="Arial" w:hAnsi="Arial" w:cs="Arial"/>
          <w:b/>
          <w:sz w:val="22"/>
          <w:szCs w:val="22"/>
        </w:rPr>
        <w:lastRenderedPageBreak/>
        <w:t xml:space="preserve">8. </w:t>
      </w:r>
      <w:r w:rsidR="00651ACB" w:rsidRPr="00C0371A">
        <w:rPr>
          <w:rFonts w:ascii="Arial" w:hAnsi="Arial" w:cs="Arial"/>
          <w:b/>
          <w:sz w:val="22"/>
          <w:szCs w:val="22"/>
        </w:rPr>
        <w:t>MATERIALNO - TEHNIČNA IN DRUGA SREDSTVA</w:t>
      </w:r>
    </w:p>
    <w:p w14:paraId="4D15CE3B" w14:textId="77777777" w:rsidR="00651ACB" w:rsidRPr="00C0371A" w:rsidRDefault="00651ACB" w:rsidP="00651ACB">
      <w:pPr>
        <w:widowControl w:val="0"/>
        <w:jc w:val="both"/>
        <w:rPr>
          <w:rFonts w:ascii="Arial" w:hAnsi="Arial" w:cs="Arial"/>
          <w:sz w:val="20"/>
          <w:szCs w:val="20"/>
          <w:lang w:bidi="sl-SI"/>
        </w:rPr>
      </w:pPr>
    </w:p>
    <w:p w14:paraId="58958420" w14:textId="1F7E0FAE" w:rsidR="00651ACB" w:rsidRPr="00C0371A" w:rsidRDefault="00651ACB" w:rsidP="00651ACB">
      <w:pPr>
        <w:jc w:val="both"/>
        <w:rPr>
          <w:rFonts w:ascii="Arial" w:hAnsi="Arial" w:cs="Arial"/>
          <w:sz w:val="22"/>
          <w:szCs w:val="22"/>
        </w:rPr>
      </w:pPr>
      <w:r w:rsidRPr="00C0371A">
        <w:rPr>
          <w:rFonts w:ascii="Arial" w:eastAsia="Arial" w:hAnsi="Arial" w:cs="Arial"/>
          <w:sz w:val="22"/>
          <w:szCs w:val="22"/>
          <w:lang w:eastAsia="en-US"/>
        </w:rPr>
        <w:t xml:space="preserve">Ministrstvo za </w:t>
      </w:r>
      <w:r w:rsidR="00506837" w:rsidRPr="00C0371A">
        <w:rPr>
          <w:rFonts w:ascii="Arial" w:eastAsia="Arial" w:hAnsi="Arial" w:cs="Arial"/>
          <w:sz w:val="22"/>
          <w:szCs w:val="22"/>
          <w:lang w:eastAsia="en-US"/>
        </w:rPr>
        <w:t xml:space="preserve">vzgojo in </w:t>
      </w:r>
      <w:r w:rsidRPr="00C0371A">
        <w:rPr>
          <w:rFonts w:ascii="Arial" w:eastAsia="Arial" w:hAnsi="Arial" w:cs="Arial"/>
          <w:sz w:val="22"/>
          <w:szCs w:val="22"/>
          <w:lang w:eastAsia="en-US"/>
        </w:rPr>
        <w:t>izobraževanje</w:t>
      </w:r>
      <w:r w:rsidRPr="00C0371A">
        <w:rPr>
          <w:rFonts w:ascii="Arial" w:hAnsi="Arial" w:cs="Arial"/>
          <w:sz w:val="22"/>
          <w:szCs w:val="22"/>
        </w:rPr>
        <w:t xml:space="preserve"> bo načrtovalo materialno tehnična sredstva za neprekinjeno delovanje. S prerazporeditvami finančnih sredstev v okviru finančnega načrta se bo glede na razmere zagotavljalo financiranje preko tega obdobja. S posebnim sklepom bo minister odločil o načinu in višini financiranja javnih zavodov, ki se financirajo iz proračuna ministrstva, glede na razmere v državi in obsegom ter vsebino dela teh zavodov.</w:t>
      </w:r>
    </w:p>
    <w:p w14:paraId="7AFA9F88" w14:textId="77777777" w:rsidR="00651ACB" w:rsidRPr="00C0371A" w:rsidRDefault="00651ACB" w:rsidP="00651ACB">
      <w:pPr>
        <w:jc w:val="both"/>
        <w:rPr>
          <w:rFonts w:ascii="Arial" w:hAnsi="Arial" w:cs="Arial"/>
          <w:sz w:val="22"/>
          <w:szCs w:val="22"/>
        </w:rPr>
      </w:pPr>
    </w:p>
    <w:p w14:paraId="7BC7116C"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Opravljanje prednostnih nalog se načrtuje z obstoječimi materialnimi sredstvi. V primeru povečanih potreb po materialnih sredstvih bo pripravljen predlog po dodatnih materialnih sredstvih.</w:t>
      </w:r>
    </w:p>
    <w:p w14:paraId="1EF46787" w14:textId="77777777" w:rsidR="00651ACB" w:rsidRPr="00C0371A" w:rsidRDefault="00651ACB" w:rsidP="00651ACB">
      <w:pPr>
        <w:jc w:val="both"/>
        <w:rPr>
          <w:rFonts w:ascii="Arial" w:hAnsi="Arial" w:cs="Arial"/>
          <w:sz w:val="22"/>
          <w:szCs w:val="22"/>
        </w:rPr>
      </w:pPr>
    </w:p>
    <w:p w14:paraId="2134734C" w14:textId="56DF6508"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Materialno-tehnična sredstva za izvajanje načrta dejavnosti ministrstva </w:t>
      </w:r>
      <w:r w:rsidR="003C7C6F" w:rsidRPr="00C0371A">
        <w:rPr>
          <w:rFonts w:ascii="Arial" w:hAnsi="Arial" w:cs="Arial"/>
          <w:bCs/>
          <w:iCs/>
          <w:sz w:val="22"/>
          <w:szCs w:val="22"/>
        </w:rPr>
        <w:t>ob uporabi orožja ali sredstev za množično uničevanje v teroristične namene oziroma ob terorističnem napadu s klasičnimi sredstvi</w:t>
      </w:r>
      <w:r w:rsidR="003C7C6F" w:rsidRPr="00C0371A">
        <w:rPr>
          <w:rFonts w:ascii="Arial" w:hAnsi="Arial" w:cs="Arial"/>
          <w:sz w:val="22"/>
          <w:szCs w:val="22"/>
        </w:rPr>
        <w:t xml:space="preserve"> </w:t>
      </w:r>
      <w:r w:rsidRPr="00C0371A">
        <w:rPr>
          <w:rFonts w:ascii="Arial" w:hAnsi="Arial" w:cs="Arial"/>
          <w:sz w:val="22"/>
          <w:szCs w:val="22"/>
        </w:rPr>
        <w:t xml:space="preserve">so poleg potrebnih sredstev za izvajanje dejavnosti ministrstva tudi: </w:t>
      </w:r>
    </w:p>
    <w:p w14:paraId="7437E87F" w14:textId="38DD3995"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obstoječa materialno-tehnična sredstva, ki so zagotovljena na podlagi predpisanih meril</w:t>
      </w:r>
      <w:r w:rsidR="009A6F47">
        <w:rPr>
          <w:rFonts w:ascii="Arial" w:hAnsi="Arial" w:cs="Arial"/>
          <w:sz w:val="22"/>
          <w:szCs w:val="22"/>
        </w:rPr>
        <w:t>,</w:t>
      </w:r>
    </w:p>
    <w:p w14:paraId="1FDF51B1" w14:textId="19F6E957"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materialno tehnična sredstva iz popisa, ki se zagotavljajo na podlagi materialne dolžnosti</w:t>
      </w:r>
      <w:r w:rsidR="009A6F47">
        <w:rPr>
          <w:rFonts w:ascii="Arial" w:hAnsi="Arial" w:cs="Arial"/>
          <w:sz w:val="22"/>
          <w:szCs w:val="22"/>
        </w:rPr>
        <w:t>,</w:t>
      </w:r>
    </w:p>
    <w:p w14:paraId="554DA906" w14:textId="30626AC6"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materialno - tehnična sredstva pridobljena kot pomoč s strani države ali kot mednarodna pomoč</w:t>
      </w:r>
      <w:r w:rsidR="009A6F47">
        <w:rPr>
          <w:rFonts w:ascii="Arial" w:hAnsi="Arial" w:cs="Arial"/>
          <w:sz w:val="22"/>
          <w:szCs w:val="22"/>
        </w:rPr>
        <w:t>,</w:t>
      </w:r>
    </w:p>
    <w:p w14:paraId="1F5A2E16" w14:textId="4AA7024C"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objekti vzgoje</w:t>
      </w:r>
      <w:r w:rsidR="003C7C6F" w:rsidRPr="00C0371A">
        <w:rPr>
          <w:rFonts w:ascii="Arial" w:hAnsi="Arial" w:cs="Arial"/>
          <w:sz w:val="22"/>
          <w:szCs w:val="22"/>
        </w:rPr>
        <w:t xml:space="preserve"> in</w:t>
      </w:r>
      <w:r w:rsidRPr="00C0371A">
        <w:rPr>
          <w:rFonts w:ascii="Arial" w:hAnsi="Arial" w:cs="Arial"/>
          <w:sz w:val="22"/>
          <w:szCs w:val="22"/>
        </w:rPr>
        <w:t xml:space="preserve"> izobraževanja (dijaški in študentski domovi, CŠOD, telovadnice), ki so namenjeni za začasno namestitev oseb</w:t>
      </w:r>
      <w:r w:rsidR="009A6F47">
        <w:rPr>
          <w:rFonts w:ascii="Arial" w:hAnsi="Arial" w:cs="Arial"/>
          <w:sz w:val="22"/>
          <w:szCs w:val="22"/>
        </w:rPr>
        <w:t>,</w:t>
      </w:r>
    </w:p>
    <w:p w14:paraId="61A6D2D7" w14:textId="36147FAB" w:rsidR="00651ACB" w:rsidRPr="00C0371A" w:rsidRDefault="00651ACB" w:rsidP="00651ACB">
      <w:pPr>
        <w:numPr>
          <w:ilvl w:val="0"/>
          <w:numId w:val="4"/>
        </w:numPr>
        <w:jc w:val="both"/>
        <w:rPr>
          <w:rFonts w:ascii="Arial" w:hAnsi="Arial" w:cs="Arial"/>
          <w:sz w:val="22"/>
          <w:szCs w:val="22"/>
        </w:rPr>
      </w:pPr>
      <w:r w:rsidRPr="00C0371A">
        <w:rPr>
          <w:rFonts w:ascii="Arial" w:hAnsi="Arial" w:cs="Arial"/>
          <w:sz w:val="22"/>
          <w:szCs w:val="22"/>
        </w:rPr>
        <w:t>prevozna sredstva</w:t>
      </w:r>
      <w:r w:rsidR="009A6F47">
        <w:rPr>
          <w:rFonts w:ascii="Arial" w:hAnsi="Arial" w:cs="Arial"/>
          <w:sz w:val="22"/>
          <w:szCs w:val="22"/>
        </w:rPr>
        <w:t>,</w:t>
      </w:r>
    </w:p>
    <w:p w14:paraId="57F35B92" w14:textId="77777777" w:rsidR="00651ACB" w:rsidRPr="00C0371A" w:rsidRDefault="00651ACB" w:rsidP="00651ACB">
      <w:pPr>
        <w:numPr>
          <w:ilvl w:val="0"/>
          <w:numId w:val="4"/>
        </w:numPr>
        <w:jc w:val="both"/>
        <w:rPr>
          <w:rFonts w:ascii="Arial" w:hAnsi="Arial" w:cs="Arial"/>
          <w:strike/>
          <w:sz w:val="22"/>
          <w:szCs w:val="22"/>
        </w:rPr>
      </w:pPr>
      <w:r w:rsidRPr="00C0371A">
        <w:rPr>
          <w:rFonts w:ascii="Arial" w:hAnsi="Arial" w:cs="Arial"/>
          <w:sz w:val="22"/>
          <w:szCs w:val="22"/>
        </w:rPr>
        <w:t xml:space="preserve">tehnična sredstva. </w:t>
      </w:r>
    </w:p>
    <w:p w14:paraId="2E0CC53C" w14:textId="77777777" w:rsidR="00651ACB" w:rsidRPr="00C0371A" w:rsidRDefault="00651ACB" w:rsidP="00651ACB">
      <w:pPr>
        <w:jc w:val="both"/>
        <w:rPr>
          <w:rFonts w:ascii="Arial" w:hAnsi="Arial" w:cs="Arial"/>
          <w:sz w:val="22"/>
          <w:szCs w:val="22"/>
        </w:rPr>
      </w:pPr>
    </w:p>
    <w:p w14:paraId="3AF7566E" w14:textId="055DCAB9" w:rsidR="00651ACB" w:rsidRPr="00C0371A" w:rsidRDefault="00FB20AB" w:rsidP="00651ACB">
      <w:pPr>
        <w:jc w:val="both"/>
        <w:rPr>
          <w:rFonts w:ascii="Arial" w:hAnsi="Arial" w:cs="Arial"/>
          <w:b/>
          <w:bCs/>
          <w:sz w:val="22"/>
          <w:szCs w:val="22"/>
        </w:rPr>
      </w:pPr>
      <w:r>
        <w:rPr>
          <w:rFonts w:ascii="Arial" w:hAnsi="Arial" w:cs="Arial"/>
          <w:b/>
          <w:bCs/>
          <w:sz w:val="22"/>
          <w:szCs w:val="22"/>
        </w:rPr>
        <w:t>8</w:t>
      </w:r>
      <w:r w:rsidR="00651ACB" w:rsidRPr="00C0371A">
        <w:rPr>
          <w:rFonts w:ascii="Arial" w:hAnsi="Arial" w:cs="Arial"/>
          <w:b/>
          <w:bCs/>
          <w:sz w:val="22"/>
          <w:szCs w:val="22"/>
        </w:rPr>
        <w:t>.1 P</w:t>
      </w:r>
      <w:r w:rsidR="003C7C6F" w:rsidRPr="00C0371A">
        <w:rPr>
          <w:rFonts w:ascii="Arial" w:hAnsi="Arial" w:cs="Arial"/>
          <w:b/>
          <w:bCs/>
          <w:sz w:val="22"/>
          <w:szCs w:val="22"/>
        </w:rPr>
        <w:t xml:space="preserve">redvidena finančna sredstva za izvajanje načrta </w:t>
      </w:r>
    </w:p>
    <w:p w14:paraId="3DBB8650" w14:textId="77777777" w:rsidR="00651ACB" w:rsidRPr="00C0371A" w:rsidRDefault="00651ACB" w:rsidP="00651ACB">
      <w:pPr>
        <w:jc w:val="both"/>
        <w:rPr>
          <w:rFonts w:ascii="Arial" w:hAnsi="Arial" w:cs="Arial"/>
          <w:sz w:val="22"/>
          <w:szCs w:val="22"/>
        </w:rPr>
      </w:pPr>
    </w:p>
    <w:p w14:paraId="5E1C886C" w14:textId="33B8E902"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Za izvajanje načrta dejavnosti </w:t>
      </w:r>
      <w:r w:rsidRPr="00C0371A">
        <w:rPr>
          <w:rFonts w:ascii="Arial" w:eastAsia="Arial" w:hAnsi="Arial" w:cs="Arial"/>
          <w:sz w:val="22"/>
          <w:szCs w:val="22"/>
          <w:lang w:eastAsia="en-US"/>
        </w:rPr>
        <w:t xml:space="preserve">Ministrstva za </w:t>
      </w:r>
      <w:r w:rsidR="003C7C6F" w:rsidRPr="00C0371A">
        <w:rPr>
          <w:rFonts w:ascii="Arial" w:eastAsia="Arial" w:hAnsi="Arial" w:cs="Arial"/>
          <w:sz w:val="22"/>
          <w:szCs w:val="22"/>
          <w:lang w:eastAsia="en-US"/>
        </w:rPr>
        <w:t xml:space="preserve">vzgojo in </w:t>
      </w:r>
      <w:r w:rsidRPr="00C0371A">
        <w:rPr>
          <w:rFonts w:ascii="Arial" w:eastAsia="Arial" w:hAnsi="Arial" w:cs="Arial"/>
          <w:sz w:val="22"/>
          <w:szCs w:val="22"/>
          <w:lang w:eastAsia="en-US"/>
        </w:rPr>
        <w:t>izobraževanje</w:t>
      </w:r>
      <w:r w:rsidRPr="00C0371A">
        <w:rPr>
          <w:rFonts w:ascii="Arial" w:hAnsi="Arial" w:cs="Arial"/>
          <w:sz w:val="22"/>
          <w:szCs w:val="22"/>
        </w:rPr>
        <w:t xml:space="preserve"> se načrtuje potrebna finančna sredstva, in sicer predvsem:  </w:t>
      </w:r>
    </w:p>
    <w:p w14:paraId="07AA7D84" w14:textId="4B729E29" w:rsidR="00651ACB" w:rsidRPr="00C0371A" w:rsidRDefault="00651ACB" w:rsidP="00F36B22">
      <w:pPr>
        <w:numPr>
          <w:ilvl w:val="0"/>
          <w:numId w:val="10"/>
        </w:numPr>
        <w:jc w:val="both"/>
        <w:rPr>
          <w:rFonts w:ascii="Arial" w:hAnsi="Arial" w:cs="Arial"/>
          <w:sz w:val="22"/>
          <w:szCs w:val="22"/>
        </w:rPr>
      </w:pPr>
      <w:r w:rsidRPr="00C0371A">
        <w:rPr>
          <w:rFonts w:ascii="Arial" w:hAnsi="Arial" w:cs="Arial"/>
          <w:sz w:val="22"/>
          <w:szCs w:val="22"/>
        </w:rPr>
        <w:t>sredstva operativnega delovanja (povračila prevoznih stroškov itd.)</w:t>
      </w:r>
      <w:r w:rsidR="009A6F47">
        <w:rPr>
          <w:rFonts w:ascii="Arial" w:hAnsi="Arial" w:cs="Arial"/>
          <w:sz w:val="22"/>
          <w:szCs w:val="22"/>
        </w:rPr>
        <w:t>,</w:t>
      </w:r>
    </w:p>
    <w:p w14:paraId="329DE21B" w14:textId="77777777" w:rsidR="00651ACB" w:rsidRPr="00C0371A" w:rsidRDefault="00651ACB" w:rsidP="00F36B22">
      <w:pPr>
        <w:numPr>
          <w:ilvl w:val="0"/>
          <w:numId w:val="10"/>
        </w:numPr>
        <w:jc w:val="both"/>
        <w:rPr>
          <w:rFonts w:ascii="Arial" w:hAnsi="Arial" w:cs="Arial"/>
          <w:sz w:val="22"/>
          <w:szCs w:val="22"/>
        </w:rPr>
      </w:pPr>
      <w:r w:rsidRPr="00C0371A">
        <w:rPr>
          <w:rFonts w:ascii="Arial" w:hAnsi="Arial" w:cs="Arial"/>
          <w:sz w:val="22"/>
          <w:szCs w:val="22"/>
        </w:rPr>
        <w:t xml:space="preserve">sredstva, potrebna za nabavo, dodatno skladiščenje, vzdrževanje in servisiranje uporabljene opreme, </w:t>
      </w:r>
    </w:p>
    <w:p w14:paraId="6DF805A4" w14:textId="77777777" w:rsidR="00651ACB" w:rsidRPr="00C0371A" w:rsidRDefault="00651ACB" w:rsidP="00F36B22">
      <w:pPr>
        <w:numPr>
          <w:ilvl w:val="0"/>
          <w:numId w:val="10"/>
        </w:numPr>
        <w:jc w:val="both"/>
        <w:rPr>
          <w:rFonts w:ascii="Arial" w:hAnsi="Arial" w:cs="Arial"/>
          <w:sz w:val="22"/>
          <w:szCs w:val="22"/>
        </w:rPr>
      </w:pPr>
      <w:r w:rsidRPr="00C0371A">
        <w:rPr>
          <w:rFonts w:ascii="Arial" w:hAnsi="Arial" w:cs="Arial"/>
          <w:sz w:val="22"/>
          <w:szCs w:val="22"/>
        </w:rPr>
        <w:t xml:space="preserve">sredstva za materialne in logistične stroške (organizacijske in prevozne stroške, prehrano, nastanitev, ipd.), </w:t>
      </w:r>
    </w:p>
    <w:p w14:paraId="5EFD4AA1" w14:textId="77777777" w:rsidR="00651ACB" w:rsidRPr="00C0371A" w:rsidRDefault="00651ACB" w:rsidP="00F36B22">
      <w:pPr>
        <w:numPr>
          <w:ilvl w:val="0"/>
          <w:numId w:val="10"/>
        </w:numPr>
        <w:jc w:val="both"/>
        <w:rPr>
          <w:rFonts w:ascii="Arial" w:hAnsi="Arial" w:cs="Arial"/>
          <w:sz w:val="22"/>
          <w:szCs w:val="22"/>
        </w:rPr>
      </w:pPr>
      <w:r w:rsidRPr="00C0371A">
        <w:rPr>
          <w:rFonts w:ascii="Arial" w:hAnsi="Arial" w:cs="Arial"/>
          <w:sz w:val="22"/>
          <w:szCs w:val="22"/>
        </w:rPr>
        <w:t xml:space="preserve">sredstva v zvezi s stroški izvedbe ukrepov. </w:t>
      </w:r>
    </w:p>
    <w:p w14:paraId="3624EB9D" w14:textId="77777777" w:rsidR="00651ACB" w:rsidRPr="00C0371A" w:rsidRDefault="00651ACB" w:rsidP="00651ACB">
      <w:pPr>
        <w:jc w:val="both"/>
        <w:rPr>
          <w:rFonts w:ascii="Arial" w:hAnsi="Arial" w:cs="Arial"/>
          <w:sz w:val="22"/>
          <w:szCs w:val="22"/>
        </w:rPr>
      </w:pPr>
    </w:p>
    <w:p w14:paraId="416FB9CE"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V primeru aktiviranja državnega načrta, krije vse stroške, povezane s pripravljenostjo in delovanjem sil za ZRP za obvladovanje poplav oziroma za izvajanje drugih nujnih ukrepov nosilcev izdelave načrtov dejavnosti, država.</w:t>
      </w:r>
    </w:p>
    <w:p w14:paraId="7637F085" w14:textId="77777777" w:rsidR="00651ACB" w:rsidRPr="00C0371A" w:rsidRDefault="00651ACB" w:rsidP="00651ACB">
      <w:pPr>
        <w:jc w:val="both"/>
        <w:rPr>
          <w:rFonts w:ascii="Arial" w:hAnsi="Arial" w:cs="Arial"/>
          <w:sz w:val="22"/>
          <w:szCs w:val="22"/>
        </w:rPr>
      </w:pPr>
    </w:p>
    <w:p w14:paraId="5B13129B"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 xml:space="preserve">O uporabi sredstev proračuna RS za pokrivanje stroškov ukrepov in izvajanja nalog ob aktiviranju državnega načrta odloča Vlada RS. </w:t>
      </w:r>
    </w:p>
    <w:p w14:paraId="05BD9A8E" w14:textId="77777777" w:rsidR="00651ACB" w:rsidRPr="00C0371A" w:rsidRDefault="00651ACB" w:rsidP="00651ACB">
      <w:pPr>
        <w:jc w:val="both"/>
        <w:rPr>
          <w:rFonts w:ascii="Arial" w:hAnsi="Arial" w:cs="Arial"/>
          <w:sz w:val="22"/>
          <w:szCs w:val="22"/>
        </w:rPr>
      </w:pPr>
    </w:p>
    <w:p w14:paraId="55DEEFAF" w14:textId="77777777" w:rsidR="00651ACB" w:rsidRPr="00C0371A" w:rsidRDefault="00651ACB" w:rsidP="00651ACB">
      <w:pPr>
        <w:rPr>
          <w:rFonts w:ascii="Arial" w:hAnsi="Arial" w:cs="Arial"/>
          <w:b/>
          <w:sz w:val="22"/>
          <w:szCs w:val="22"/>
        </w:rPr>
      </w:pPr>
    </w:p>
    <w:p w14:paraId="649DEBF5" w14:textId="77777777" w:rsidR="00651ACB" w:rsidRPr="00C0371A" w:rsidRDefault="00651ACB" w:rsidP="00651ACB">
      <w:pPr>
        <w:rPr>
          <w:rFonts w:ascii="Arial" w:hAnsi="Arial" w:cs="Arial"/>
          <w:b/>
          <w:sz w:val="22"/>
          <w:szCs w:val="22"/>
        </w:rPr>
      </w:pPr>
    </w:p>
    <w:p w14:paraId="1971F89D" w14:textId="77777777" w:rsidR="00651ACB" w:rsidRPr="00C0371A" w:rsidRDefault="00651ACB" w:rsidP="00651ACB">
      <w:pPr>
        <w:rPr>
          <w:rFonts w:ascii="Arial" w:hAnsi="Arial" w:cs="Arial"/>
          <w:b/>
          <w:sz w:val="22"/>
          <w:szCs w:val="22"/>
        </w:rPr>
      </w:pPr>
    </w:p>
    <w:p w14:paraId="3076F36F" w14:textId="0B7E492F" w:rsidR="00651ACB" w:rsidRPr="00C0371A" w:rsidRDefault="00651ACB" w:rsidP="00651ACB">
      <w:pPr>
        <w:rPr>
          <w:rFonts w:ascii="Arial" w:hAnsi="Arial" w:cs="Arial"/>
          <w:sz w:val="22"/>
          <w:szCs w:val="22"/>
        </w:rPr>
      </w:pPr>
    </w:p>
    <w:p w14:paraId="06CA4234" w14:textId="185A8C3A" w:rsidR="007A66CA" w:rsidRPr="00C0371A" w:rsidRDefault="007A66CA" w:rsidP="00651ACB">
      <w:pPr>
        <w:rPr>
          <w:rFonts w:ascii="Arial" w:hAnsi="Arial" w:cs="Arial"/>
          <w:sz w:val="22"/>
          <w:szCs w:val="22"/>
        </w:rPr>
      </w:pPr>
    </w:p>
    <w:p w14:paraId="64C23D8C" w14:textId="0AC011B5" w:rsidR="007A66CA" w:rsidRDefault="007A66CA" w:rsidP="00651ACB">
      <w:pPr>
        <w:rPr>
          <w:rFonts w:ascii="Arial" w:hAnsi="Arial" w:cs="Arial"/>
          <w:sz w:val="22"/>
          <w:szCs w:val="22"/>
        </w:rPr>
      </w:pPr>
    </w:p>
    <w:p w14:paraId="05740B2C" w14:textId="4FDD5639" w:rsidR="007A66CA" w:rsidRDefault="007A66CA" w:rsidP="00651ACB">
      <w:pPr>
        <w:rPr>
          <w:rFonts w:ascii="Arial" w:hAnsi="Arial" w:cs="Arial"/>
          <w:sz w:val="22"/>
          <w:szCs w:val="22"/>
        </w:rPr>
      </w:pPr>
    </w:p>
    <w:p w14:paraId="7941AE3B" w14:textId="67C6125B" w:rsidR="007A66CA" w:rsidRDefault="007A66CA" w:rsidP="00651ACB">
      <w:pPr>
        <w:rPr>
          <w:rFonts w:ascii="Arial" w:hAnsi="Arial" w:cs="Arial"/>
          <w:sz w:val="22"/>
          <w:szCs w:val="22"/>
        </w:rPr>
      </w:pPr>
    </w:p>
    <w:p w14:paraId="34BB0FE4" w14:textId="77777777" w:rsidR="007A66CA" w:rsidRDefault="007A66CA" w:rsidP="00651ACB">
      <w:pPr>
        <w:rPr>
          <w:rFonts w:ascii="Arial" w:hAnsi="Arial" w:cs="Arial"/>
          <w:sz w:val="22"/>
          <w:szCs w:val="22"/>
        </w:rPr>
      </w:pPr>
    </w:p>
    <w:p w14:paraId="5E65A80A" w14:textId="77777777" w:rsidR="00651ACB" w:rsidRPr="00826D9E" w:rsidRDefault="00651ACB" w:rsidP="00651ACB">
      <w:pPr>
        <w:rPr>
          <w:rFonts w:ascii="Arial" w:hAnsi="Arial" w:cs="Arial"/>
          <w:color w:val="FF0000"/>
          <w:sz w:val="22"/>
          <w:szCs w:val="22"/>
        </w:rPr>
      </w:pPr>
    </w:p>
    <w:p w14:paraId="68E61556" w14:textId="77777777" w:rsidR="00651ACB" w:rsidRPr="00826D9E" w:rsidRDefault="00651ACB" w:rsidP="00651ACB">
      <w:pPr>
        <w:rPr>
          <w:rFonts w:ascii="Arial" w:hAnsi="Arial" w:cs="Arial"/>
          <w:color w:val="FF0000"/>
          <w:sz w:val="22"/>
          <w:szCs w:val="22"/>
        </w:rPr>
      </w:pPr>
    </w:p>
    <w:p w14:paraId="5DCD85A5" w14:textId="77777777" w:rsidR="00651ACB" w:rsidRPr="00826D9E" w:rsidRDefault="00651ACB" w:rsidP="00651ACB">
      <w:pPr>
        <w:rPr>
          <w:rFonts w:ascii="Arial" w:hAnsi="Arial" w:cs="Arial"/>
          <w:color w:val="FF0000"/>
          <w:sz w:val="22"/>
          <w:szCs w:val="22"/>
        </w:rPr>
      </w:pPr>
    </w:p>
    <w:p w14:paraId="308CE767" w14:textId="234225A5" w:rsidR="00651ACB" w:rsidRPr="00C0371A" w:rsidRDefault="00FB20AB" w:rsidP="00651ACB">
      <w:pPr>
        <w:tabs>
          <w:tab w:val="left" w:pos="2728"/>
        </w:tabs>
        <w:rPr>
          <w:b/>
          <w:sz w:val="22"/>
          <w:szCs w:val="22"/>
        </w:rPr>
      </w:pPr>
      <w:r>
        <w:rPr>
          <w:rFonts w:ascii="Arial" w:hAnsi="Arial" w:cs="Arial"/>
          <w:b/>
          <w:sz w:val="22"/>
          <w:szCs w:val="22"/>
        </w:rPr>
        <w:t>9</w:t>
      </w:r>
      <w:r w:rsidR="00651ACB" w:rsidRPr="00C0371A">
        <w:rPr>
          <w:rFonts w:ascii="Arial" w:hAnsi="Arial" w:cs="Arial"/>
          <w:b/>
          <w:sz w:val="22"/>
          <w:szCs w:val="22"/>
        </w:rPr>
        <w:t xml:space="preserve">. VZDRŽEVANJE NAČRTA DEJAVNOSTI </w:t>
      </w:r>
    </w:p>
    <w:p w14:paraId="289639CE" w14:textId="77777777" w:rsidR="00651ACB" w:rsidRPr="00C0371A" w:rsidRDefault="00651ACB" w:rsidP="00651ACB">
      <w:pPr>
        <w:jc w:val="both"/>
        <w:rPr>
          <w:rFonts w:ascii="Arial" w:hAnsi="Arial" w:cs="Arial"/>
          <w:sz w:val="22"/>
          <w:szCs w:val="22"/>
        </w:rPr>
      </w:pPr>
    </w:p>
    <w:p w14:paraId="26345015"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Za vzdrževanje načrta je odgovoren javni uslužbenec, ki ga s sklepom oziroma drugim pravnim aktom imenuje minister.</w:t>
      </w:r>
    </w:p>
    <w:p w14:paraId="3FF0EA9B" w14:textId="77777777" w:rsidR="00651ACB" w:rsidRPr="00C0371A" w:rsidRDefault="00651ACB" w:rsidP="00651ACB">
      <w:pPr>
        <w:jc w:val="both"/>
        <w:rPr>
          <w:rFonts w:ascii="Arial" w:hAnsi="Arial" w:cs="Arial"/>
          <w:sz w:val="22"/>
          <w:szCs w:val="22"/>
        </w:rPr>
      </w:pPr>
    </w:p>
    <w:p w14:paraId="1864FFE6" w14:textId="77777777" w:rsidR="00651ACB" w:rsidRPr="00C0371A" w:rsidRDefault="00651ACB" w:rsidP="00651ACB">
      <w:pPr>
        <w:jc w:val="both"/>
        <w:rPr>
          <w:rFonts w:ascii="Arial" w:hAnsi="Arial" w:cs="Arial"/>
          <w:sz w:val="22"/>
          <w:szCs w:val="22"/>
        </w:rPr>
      </w:pPr>
      <w:r w:rsidRPr="00C0371A">
        <w:rPr>
          <w:rFonts w:ascii="Arial" w:hAnsi="Arial" w:cs="Arial"/>
          <w:sz w:val="22"/>
          <w:szCs w:val="22"/>
        </w:rPr>
        <w:t>Vzdrževanje načrta pomeni njegovo ažuriranje, dopolnjevanje in spreminjanje nalog in rešitev v načrtu in obsega:</w:t>
      </w:r>
    </w:p>
    <w:p w14:paraId="75B9C7E2" w14:textId="77777777" w:rsidR="00651ACB" w:rsidRPr="00C0371A" w:rsidRDefault="00651ACB" w:rsidP="00651ACB">
      <w:pPr>
        <w:numPr>
          <w:ilvl w:val="0"/>
          <w:numId w:val="5"/>
        </w:numPr>
        <w:jc w:val="both"/>
        <w:rPr>
          <w:rFonts w:ascii="Arial" w:hAnsi="Arial" w:cs="Arial"/>
          <w:sz w:val="22"/>
          <w:szCs w:val="22"/>
        </w:rPr>
      </w:pPr>
      <w:r w:rsidRPr="00C0371A">
        <w:rPr>
          <w:rFonts w:ascii="Arial" w:hAnsi="Arial" w:cs="Arial"/>
          <w:sz w:val="22"/>
          <w:szCs w:val="22"/>
        </w:rPr>
        <w:t>vzdrževanje podatkov odgovornih oseb</w:t>
      </w:r>
    </w:p>
    <w:p w14:paraId="7336252E" w14:textId="77777777" w:rsidR="00651ACB" w:rsidRPr="00C0371A" w:rsidRDefault="00651ACB" w:rsidP="00651ACB">
      <w:pPr>
        <w:numPr>
          <w:ilvl w:val="0"/>
          <w:numId w:val="5"/>
        </w:numPr>
        <w:jc w:val="both"/>
        <w:rPr>
          <w:rFonts w:ascii="Arial" w:hAnsi="Arial" w:cs="Arial"/>
          <w:sz w:val="22"/>
          <w:szCs w:val="22"/>
        </w:rPr>
      </w:pPr>
      <w:r w:rsidRPr="00C0371A">
        <w:rPr>
          <w:rFonts w:ascii="Arial" w:hAnsi="Arial" w:cs="Arial"/>
          <w:sz w:val="22"/>
          <w:szCs w:val="22"/>
        </w:rPr>
        <w:t>dopolnjevanje načrta zaradi spremembe zakonodaje na tem področju,</w:t>
      </w:r>
    </w:p>
    <w:p w14:paraId="7F3D4E1E" w14:textId="77777777" w:rsidR="00651ACB" w:rsidRPr="00C0371A" w:rsidRDefault="00651ACB" w:rsidP="00651ACB">
      <w:pPr>
        <w:numPr>
          <w:ilvl w:val="0"/>
          <w:numId w:val="5"/>
        </w:numPr>
        <w:jc w:val="both"/>
        <w:rPr>
          <w:rFonts w:ascii="Arial" w:hAnsi="Arial" w:cs="Arial"/>
          <w:sz w:val="22"/>
          <w:szCs w:val="22"/>
        </w:rPr>
      </w:pPr>
      <w:r w:rsidRPr="00C0371A">
        <w:rPr>
          <w:rFonts w:ascii="Arial" w:hAnsi="Arial" w:cs="Arial"/>
          <w:sz w:val="22"/>
          <w:szCs w:val="22"/>
        </w:rPr>
        <w:t>spremembe podatkov ali ocene ogroženosti.</w:t>
      </w:r>
    </w:p>
    <w:p w14:paraId="6DEAD134" w14:textId="77777777" w:rsidR="00651ACB" w:rsidRPr="00C0371A" w:rsidRDefault="00651ACB" w:rsidP="00651ACB">
      <w:pPr>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7707"/>
      </w:tblGrid>
      <w:tr w:rsidR="00C0371A" w:rsidRPr="00C0371A" w14:paraId="1176B454" w14:textId="77777777" w:rsidTr="00C0371A">
        <w:tc>
          <w:tcPr>
            <w:tcW w:w="1359" w:type="dxa"/>
            <w:shd w:val="clear" w:color="auto" w:fill="auto"/>
          </w:tcPr>
          <w:p w14:paraId="64689EEA" w14:textId="2BF60EA5" w:rsidR="00651ACB" w:rsidRPr="00C0371A" w:rsidRDefault="00651ACB" w:rsidP="00441DBE">
            <w:pPr>
              <w:suppressAutoHyphens/>
              <w:jc w:val="both"/>
              <w:rPr>
                <w:rFonts w:ascii="Arial" w:hAnsi="Arial" w:cs="Arial"/>
                <w:sz w:val="20"/>
                <w:szCs w:val="20"/>
              </w:rPr>
            </w:pPr>
            <w:r w:rsidRPr="00C0371A">
              <w:rPr>
                <w:rFonts w:ascii="Arial" w:hAnsi="Arial" w:cs="Arial"/>
                <w:sz w:val="20"/>
                <w:szCs w:val="20"/>
              </w:rPr>
              <w:t xml:space="preserve">Dodatek </w:t>
            </w:r>
            <w:r w:rsidR="00C0371A" w:rsidRPr="00C0371A">
              <w:rPr>
                <w:rFonts w:ascii="Arial" w:hAnsi="Arial" w:cs="Arial"/>
                <w:sz w:val="20"/>
                <w:szCs w:val="20"/>
              </w:rPr>
              <w:t>3</w:t>
            </w:r>
            <w:r w:rsidRPr="00C0371A">
              <w:rPr>
                <w:rFonts w:ascii="Arial" w:hAnsi="Arial" w:cs="Arial"/>
                <w:sz w:val="20"/>
                <w:szCs w:val="20"/>
              </w:rPr>
              <w:t xml:space="preserve"> </w:t>
            </w:r>
          </w:p>
        </w:tc>
        <w:tc>
          <w:tcPr>
            <w:tcW w:w="7774" w:type="dxa"/>
            <w:shd w:val="clear" w:color="auto" w:fill="auto"/>
          </w:tcPr>
          <w:p w14:paraId="1CA56DEC" w14:textId="274EEFAD" w:rsidR="00651ACB" w:rsidRPr="00C0371A" w:rsidRDefault="00C0371A" w:rsidP="00C0371A">
            <w:pPr>
              <w:jc w:val="both"/>
              <w:rPr>
                <w:rFonts w:ascii="Arial" w:hAnsi="Arial" w:cs="Arial"/>
                <w:sz w:val="20"/>
                <w:szCs w:val="20"/>
              </w:rPr>
            </w:pPr>
            <w:r w:rsidRPr="00C0371A">
              <w:rPr>
                <w:rFonts w:ascii="Arial" w:hAnsi="Arial" w:cs="Arial"/>
                <w:sz w:val="20"/>
                <w:szCs w:val="20"/>
              </w:rPr>
              <w:t>Evidenčni list ažuriranja podatkov ter vnosa sprememb in dopolnitev načrta dejavnosti</w:t>
            </w:r>
          </w:p>
        </w:tc>
      </w:tr>
    </w:tbl>
    <w:p w14:paraId="72390A07" w14:textId="77777777" w:rsidR="00651ACB" w:rsidRPr="00C0371A" w:rsidRDefault="00651ACB" w:rsidP="00651ACB">
      <w:pPr>
        <w:jc w:val="both"/>
        <w:rPr>
          <w:rFonts w:ascii="Arial" w:hAnsi="Arial" w:cs="Arial"/>
          <w:b/>
          <w:sz w:val="22"/>
          <w:szCs w:val="22"/>
        </w:rPr>
      </w:pPr>
    </w:p>
    <w:p w14:paraId="1142919A" w14:textId="77777777" w:rsidR="00651ACB" w:rsidRPr="00C0371A" w:rsidRDefault="00651ACB" w:rsidP="00651ACB">
      <w:pPr>
        <w:jc w:val="both"/>
        <w:rPr>
          <w:rFonts w:ascii="Arial" w:hAnsi="Arial" w:cs="Arial"/>
          <w:b/>
          <w:sz w:val="22"/>
          <w:szCs w:val="22"/>
        </w:rPr>
      </w:pPr>
    </w:p>
    <w:p w14:paraId="41D87984" w14:textId="77777777" w:rsidR="00651ACB" w:rsidRPr="00C0371A" w:rsidRDefault="00651ACB" w:rsidP="00651ACB">
      <w:pPr>
        <w:jc w:val="both"/>
        <w:rPr>
          <w:rFonts w:ascii="Arial" w:hAnsi="Arial" w:cs="Arial"/>
          <w:sz w:val="22"/>
          <w:szCs w:val="22"/>
        </w:rPr>
      </w:pPr>
    </w:p>
    <w:p w14:paraId="28BA9C1D" w14:textId="77777777" w:rsidR="00651ACB" w:rsidRPr="00C0371A" w:rsidRDefault="00651ACB" w:rsidP="00651ACB">
      <w:pPr>
        <w:jc w:val="both"/>
        <w:rPr>
          <w:rFonts w:ascii="Arial" w:hAnsi="Arial" w:cs="Arial"/>
          <w:sz w:val="22"/>
          <w:szCs w:val="22"/>
        </w:rPr>
      </w:pPr>
    </w:p>
    <w:p w14:paraId="1A03D23D" w14:textId="77777777" w:rsidR="00651ACB" w:rsidRDefault="00651ACB" w:rsidP="00651ACB">
      <w:pPr>
        <w:jc w:val="both"/>
        <w:rPr>
          <w:rFonts w:ascii="Arial" w:hAnsi="Arial" w:cs="Arial"/>
          <w:sz w:val="22"/>
          <w:szCs w:val="22"/>
        </w:rPr>
      </w:pPr>
    </w:p>
    <w:p w14:paraId="1FA52F80" w14:textId="77777777" w:rsidR="00651ACB" w:rsidRDefault="00651ACB" w:rsidP="00651ACB">
      <w:pPr>
        <w:jc w:val="both"/>
        <w:rPr>
          <w:rFonts w:ascii="Arial" w:hAnsi="Arial" w:cs="Arial"/>
          <w:sz w:val="22"/>
          <w:szCs w:val="22"/>
        </w:rPr>
      </w:pPr>
    </w:p>
    <w:p w14:paraId="1F1C03F7" w14:textId="77777777" w:rsidR="00651ACB" w:rsidRDefault="00651ACB" w:rsidP="00651ACB">
      <w:pPr>
        <w:jc w:val="both"/>
        <w:rPr>
          <w:rFonts w:ascii="Arial" w:hAnsi="Arial" w:cs="Arial"/>
          <w:sz w:val="22"/>
          <w:szCs w:val="22"/>
        </w:rPr>
      </w:pPr>
    </w:p>
    <w:p w14:paraId="10D0D2A1" w14:textId="075D67B6" w:rsidR="00651ACB" w:rsidRDefault="00651ACB" w:rsidP="00651ACB">
      <w:pPr>
        <w:jc w:val="both"/>
        <w:rPr>
          <w:rFonts w:ascii="Arial" w:hAnsi="Arial" w:cs="Arial"/>
          <w:sz w:val="22"/>
          <w:szCs w:val="22"/>
        </w:rPr>
      </w:pPr>
    </w:p>
    <w:p w14:paraId="25606857" w14:textId="7E8FA66C" w:rsidR="007A66CA" w:rsidRDefault="007A66CA" w:rsidP="00651ACB">
      <w:pPr>
        <w:jc w:val="both"/>
        <w:rPr>
          <w:rFonts w:ascii="Arial" w:hAnsi="Arial" w:cs="Arial"/>
          <w:sz w:val="22"/>
          <w:szCs w:val="22"/>
        </w:rPr>
      </w:pPr>
    </w:p>
    <w:p w14:paraId="67F06EC0" w14:textId="0DD59CC9" w:rsidR="007A66CA" w:rsidRDefault="007A66CA" w:rsidP="00651ACB">
      <w:pPr>
        <w:jc w:val="both"/>
        <w:rPr>
          <w:rFonts w:ascii="Arial" w:hAnsi="Arial" w:cs="Arial"/>
          <w:sz w:val="22"/>
          <w:szCs w:val="22"/>
        </w:rPr>
      </w:pPr>
    </w:p>
    <w:p w14:paraId="56EC871C" w14:textId="4B0830F0" w:rsidR="007A66CA" w:rsidRDefault="007A66CA" w:rsidP="00651ACB">
      <w:pPr>
        <w:jc w:val="both"/>
        <w:rPr>
          <w:rFonts w:ascii="Arial" w:hAnsi="Arial" w:cs="Arial"/>
          <w:sz w:val="22"/>
          <w:szCs w:val="22"/>
        </w:rPr>
      </w:pPr>
    </w:p>
    <w:p w14:paraId="144A3305" w14:textId="7D93F365" w:rsidR="007A66CA" w:rsidRDefault="007A66CA" w:rsidP="00651ACB">
      <w:pPr>
        <w:jc w:val="both"/>
        <w:rPr>
          <w:rFonts w:ascii="Arial" w:hAnsi="Arial" w:cs="Arial"/>
          <w:sz w:val="22"/>
          <w:szCs w:val="22"/>
        </w:rPr>
      </w:pPr>
    </w:p>
    <w:p w14:paraId="2FED6CD1" w14:textId="427462F8" w:rsidR="007A66CA" w:rsidRDefault="007A66CA" w:rsidP="00651ACB">
      <w:pPr>
        <w:jc w:val="both"/>
        <w:rPr>
          <w:rFonts w:ascii="Arial" w:hAnsi="Arial" w:cs="Arial"/>
          <w:sz w:val="22"/>
          <w:szCs w:val="22"/>
        </w:rPr>
      </w:pPr>
    </w:p>
    <w:p w14:paraId="0605A428" w14:textId="217740C4" w:rsidR="007A66CA" w:rsidRDefault="007A66CA" w:rsidP="00651ACB">
      <w:pPr>
        <w:jc w:val="both"/>
        <w:rPr>
          <w:rFonts w:ascii="Arial" w:hAnsi="Arial" w:cs="Arial"/>
          <w:sz w:val="22"/>
          <w:szCs w:val="22"/>
        </w:rPr>
      </w:pPr>
    </w:p>
    <w:p w14:paraId="76FC5573" w14:textId="49670A19" w:rsidR="007A66CA" w:rsidRDefault="007A66CA" w:rsidP="00651ACB">
      <w:pPr>
        <w:jc w:val="both"/>
        <w:rPr>
          <w:rFonts w:ascii="Arial" w:hAnsi="Arial" w:cs="Arial"/>
          <w:sz w:val="22"/>
          <w:szCs w:val="22"/>
        </w:rPr>
      </w:pPr>
    </w:p>
    <w:p w14:paraId="10FB3B86" w14:textId="11274060" w:rsidR="007A66CA" w:rsidRDefault="007A66CA" w:rsidP="00651ACB">
      <w:pPr>
        <w:jc w:val="both"/>
        <w:rPr>
          <w:rFonts w:ascii="Arial" w:hAnsi="Arial" w:cs="Arial"/>
          <w:sz w:val="22"/>
          <w:szCs w:val="22"/>
        </w:rPr>
      </w:pPr>
    </w:p>
    <w:p w14:paraId="29DD5B4C" w14:textId="2C0443D5" w:rsidR="007A66CA" w:rsidRDefault="007A66CA" w:rsidP="00651ACB">
      <w:pPr>
        <w:jc w:val="both"/>
        <w:rPr>
          <w:rFonts w:ascii="Arial" w:hAnsi="Arial" w:cs="Arial"/>
          <w:sz w:val="22"/>
          <w:szCs w:val="22"/>
        </w:rPr>
      </w:pPr>
    </w:p>
    <w:p w14:paraId="3AAB1853" w14:textId="50D0E8BD" w:rsidR="007A66CA" w:rsidRDefault="007A66CA" w:rsidP="00651ACB">
      <w:pPr>
        <w:jc w:val="both"/>
        <w:rPr>
          <w:rFonts w:ascii="Arial" w:hAnsi="Arial" w:cs="Arial"/>
          <w:sz w:val="22"/>
          <w:szCs w:val="22"/>
        </w:rPr>
      </w:pPr>
    </w:p>
    <w:p w14:paraId="797D8A86" w14:textId="60383E26" w:rsidR="007A66CA" w:rsidRDefault="007A66CA" w:rsidP="00651ACB">
      <w:pPr>
        <w:jc w:val="both"/>
        <w:rPr>
          <w:rFonts w:ascii="Arial" w:hAnsi="Arial" w:cs="Arial"/>
          <w:sz w:val="22"/>
          <w:szCs w:val="22"/>
        </w:rPr>
      </w:pPr>
    </w:p>
    <w:p w14:paraId="68B5213A" w14:textId="07C89DB8" w:rsidR="007A66CA" w:rsidRDefault="007A66CA" w:rsidP="00651ACB">
      <w:pPr>
        <w:jc w:val="both"/>
        <w:rPr>
          <w:rFonts w:ascii="Arial" w:hAnsi="Arial" w:cs="Arial"/>
          <w:sz w:val="22"/>
          <w:szCs w:val="22"/>
        </w:rPr>
      </w:pPr>
    </w:p>
    <w:p w14:paraId="365741AF" w14:textId="4C7FA5FF" w:rsidR="007A66CA" w:rsidRDefault="007A66CA" w:rsidP="00651ACB">
      <w:pPr>
        <w:jc w:val="both"/>
        <w:rPr>
          <w:rFonts w:ascii="Arial" w:hAnsi="Arial" w:cs="Arial"/>
          <w:sz w:val="22"/>
          <w:szCs w:val="22"/>
        </w:rPr>
      </w:pPr>
    </w:p>
    <w:p w14:paraId="58101628" w14:textId="7C2ED34B" w:rsidR="007A66CA" w:rsidRDefault="007A66CA" w:rsidP="00651ACB">
      <w:pPr>
        <w:jc w:val="both"/>
        <w:rPr>
          <w:rFonts w:ascii="Arial" w:hAnsi="Arial" w:cs="Arial"/>
          <w:sz w:val="22"/>
          <w:szCs w:val="22"/>
        </w:rPr>
      </w:pPr>
    </w:p>
    <w:p w14:paraId="2B6CF17D" w14:textId="0D790B06" w:rsidR="007A66CA" w:rsidRDefault="007A66CA" w:rsidP="00651ACB">
      <w:pPr>
        <w:jc w:val="both"/>
        <w:rPr>
          <w:rFonts w:ascii="Arial" w:hAnsi="Arial" w:cs="Arial"/>
          <w:sz w:val="22"/>
          <w:szCs w:val="22"/>
        </w:rPr>
      </w:pPr>
    </w:p>
    <w:p w14:paraId="77A8AB03" w14:textId="1CB57705" w:rsidR="007A66CA" w:rsidRDefault="007A66CA" w:rsidP="00651ACB">
      <w:pPr>
        <w:jc w:val="both"/>
        <w:rPr>
          <w:rFonts w:ascii="Arial" w:hAnsi="Arial" w:cs="Arial"/>
          <w:sz w:val="22"/>
          <w:szCs w:val="22"/>
        </w:rPr>
      </w:pPr>
    </w:p>
    <w:p w14:paraId="78A3C810" w14:textId="3E3F186E" w:rsidR="007A66CA" w:rsidRDefault="007A66CA" w:rsidP="00651ACB">
      <w:pPr>
        <w:jc w:val="both"/>
        <w:rPr>
          <w:rFonts w:ascii="Arial" w:hAnsi="Arial" w:cs="Arial"/>
          <w:sz w:val="22"/>
          <w:szCs w:val="22"/>
        </w:rPr>
      </w:pPr>
    </w:p>
    <w:p w14:paraId="15990F4D" w14:textId="2BECC08F" w:rsidR="007A66CA" w:rsidRDefault="007A66CA" w:rsidP="00651ACB">
      <w:pPr>
        <w:jc w:val="both"/>
        <w:rPr>
          <w:rFonts w:ascii="Arial" w:hAnsi="Arial" w:cs="Arial"/>
          <w:sz w:val="22"/>
          <w:szCs w:val="22"/>
        </w:rPr>
      </w:pPr>
    </w:p>
    <w:p w14:paraId="34A401A5" w14:textId="12DFECAA" w:rsidR="007A66CA" w:rsidRDefault="007A66CA" w:rsidP="00651ACB">
      <w:pPr>
        <w:jc w:val="both"/>
        <w:rPr>
          <w:rFonts w:ascii="Arial" w:hAnsi="Arial" w:cs="Arial"/>
          <w:sz w:val="22"/>
          <w:szCs w:val="22"/>
        </w:rPr>
      </w:pPr>
    </w:p>
    <w:p w14:paraId="3386E171" w14:textId="588381EB" w:rsidR="007A66CA" w:rsidRDefault="007A66CA" w:rsidP="00651ACB">
      <w:pPr>
        <w:jc w:val="both"/>
        <w:rPr>
          <w:rFonts w:ascii="Arial" w:hAnsi="Arial" w:cs="Arial"/>
          <w:sz w:val="22"/>
          <w:szCs w:val="22"/>
        </w:rPr>
      </w:pPr>
    </w:p>
    <w:p w14:paraId="481BF45B" w14:textId="737A14AE" w:rsidR="007A66CA" w:rsidRDefault="007A66CA" w:rsidP="00651ACB">
      <w:pPr>
        <w:jc w:val="both"/>
        <w:rPr>
          <w:rFonts w:ascii="Arial" w:hAnsi="Arial" w:cs="Arial"/>
          <w:sz w:val="22"/>
          <w:szCs w:val="22"/>
        </w:rPr>
      </w:pPr>
    </w:p>
    <w:p w14:paraId="2D785E4F" w14:textId="7DC6C35A" w:rsidR="007A66CA" w:rsidRDefault="007A66CA" w:rsidP="00651ACB">
      <w:pPr>
        <w:jc w:val="both"/>
        <w:rPr>
          <w:rFonts w:ascii="Arial" w:hAnsi="Arial" w:cs="Arial"/>
          <w:sz w:val="22"/>
          <w:szCs w:val="22"/>
        </w:rPr>
      </w:pPr>
    </w:p>
    <w:p w14:paraId="4D415EE9" w14:textId="5FE2FD5D" w:rsidR="007A66CA" w:rsidRDefault="007A66CA" w:rsidP="00651ACB">
      <w:pPr>
        <w:jc w:val="both"/>
        <w:rPr>
          <w:rFonts w:ascii="Arial" w:hAnsi="Arial" w:cs="Arial"/>
          <w:sz w:val="22"/>
          <w:szCs w:val="22"/>
        </w:rPr>
      </w:pPr>
    </w:p>
    <w:p w14:paraId="221EC821" w14:textId="11F070AF" w:rsidR="007A66CA" w:rsidRDefault="007A66CA" w:rsidP="00651ACB">
      <w:pPr>
        <w:jc w:val="both"/>
        <w:rPr>
          <w:rFonts w:ascii="Arial" w:hAnsi="Arial" w:cs="Arial"/>
          <w:sz w:val="22"/>
          <w:szCs w:val="22"/>
        </w:rPr>
      </w:pPr>
    </w:p>
    <w:p w14:paraId="501FA31E" w14:textId="68C1A2EB" w:rsidR="007A66CA" w:rsidRDefault="007A66CA" w:rsidP="00651ACB">
      <w:pPr>
        <w:jc w:val="both"/>
        <w:rPr>
          <w:rFonts w:ascii="Arial" w:hAnsi="Arial" w:cs="Arial"/>
          <w:sz w:val="22"/>
          <w:szCs w:val="22"/>
        </w:rPr>
      </w:pPr>
    </w:p>
    <w:p w14:paraId="6793F639" w14:textId="3259D547" w:rsidR="007A66CA" w:rsidRDefault="007A66CA" w:rsidP="00651ACB">
      <w:pPr>
        <w:jc w:val="both"/>
        <w:rPr>
          <w:rFonts w:ascii="Arial" w:hAnsi="Arial" w:cs="Arial"/>
          <w:sz w:val="22"/>
          <w:szCs w:val="22"/>
        </w:rPr>
      </w:pPr>
    </w:p>
    <w:p w14:paraId="3B57E633" w14:textId="36271176" w:rsidR="007A66CA" w:rsidRDefault="007A66CA" w:rsidP="00651ACB">
      <w:pPr>
        <w:jc w:val="both"/>
        <w:rPr>
          <w:rFonts w:ascii="Arial" w:hAnsi="Arial" w:cs="Arial"/>
          <w:sz w:val="22"/>
          <w:szCs w:val="22"/>
        </w:rPr>
      </w:pPr>
    </w:p>
    <w:p w14:paraId="13D5BB07" w14:textId="0974C93F" w:rsidR="007A66CA" w:rsidRDefault="007A66CA" w:rsidP="00651ACB">
      <w:pPr>
        <w:jc w:val="both"/>
        <w:rPr>
          <w:rFonts w:ascii="Arial" w:hAnsi="Arial" w:cs="Arial"/>
          <w:sz w:val="22"/>
          <w:szCs w:val="22"/>
        </w:rPr>
      </w:pPr>
    </w:p>
    <w:p w14:paraId="60593739" w14:textId="59A86E88" w:rsidR="007A66CA" w:rsidRDefault="007A66CA" w:rsidP="00651ACB">
      <w:pPr>
        <w:jc w:val="both"/>
        <w:rPr>
          <w:rFonts w:ascii="Arial" w:hAnsi="Arial" w:cs="Arial"/>
          <w:sz w:val="22"/>
          <w:szCs w:val="22"/>
        </w:rPr>
      </w:pPr>
    </w:p>
    <w:p w14:paraId="2DA535AB" w14:textId="3608A7EE" w:rsidR="007A66CA" w:rsidRDefault="007A66CA" w:rsidP="00651ACB">
      <w:pPr>
        <w:jc w:val="both"/>
        <w:rPr>
          <w:rFonts w:ascii="Arial" w:hAnsi="Arial" w:cs="Arial"/>
          <w:sz w:val="22"/>
          <w:szCs w:val="22"/>
        </w:rPr>
      </w:pPr>
    </w:p>
    <w:p w14:paraId="051F21E4" w14:textId="1A4D9545" w:rsidR="007A66CA" w:rsidRDefault="007A66CA" w:rsidP="00651ACB">
      <w:pPr>
        <w:jc w:val="both"/>
        <w:rPr>
          <w:rFonts w:ascii="Arial" w:hAnsi="Arial" w:cs="Arial"/>
          <w:sz w:val="22"/>
          <w:szCs w:val="22"/>
        </w:rPr>
      </w:pPr>
    </w:p>
    <w:p w14:paraId="2D642E3E" w14:textId="774EC082" w:rsidR="00C0371A" w:rsidRDefault="00C0371A" w:rsidP="00651ACB">
      <w:pPr>
        <w:jc w:val="both"/>
        <w:rPr>
          <w:rFonts w:ascii="Arial" w:hAnsi="Arial" w:cs="Arial"/>
          <w:sz w:val="22"/>
          <w:szCs w:val="22"/>
        </w:rPr>
      </w:pPr>
    </w:p>
    <w:p w14:paraId="233C4014" w14:textId="77777777" w:rsidR="00C0371A" w:rsidRDefault="00C0371A" w:rsidP="00651ACB">
      <w:pPr>
        <w:jc w:val="both"/>
        <w:rPr>
          <w:rFonts w:ascii="Arial" w:hAnsi="Arial" w:cs="Arial"/>
          <w:sz w:val="22"/>
          <w:szCs w:val="22"/>
        </w:rPr>
      </w:pPr>
    </w:p>
    <w:p w14:paraId="7FA02698" w14:textId="77777777" w:rsidR="00651ACB" w:rsidRDefault="00651ACB" w:rsidP="00651ACB">
      <w:pPr>
        <w:jc w:val="both"/>
        <w:rPr>
          <w:rFonts w:ascii="Arial" w:hAnsi="Arial" w:cs="Arial"/>
          <w:sz w:val="22"/>
          <w:szCs w:val="22"/>
        </w:rPr>
      </w:pPr>
    </w:p>
    <w:p w14:paraId="3DF59DD0" w14:textId="77777777" w:rsidR="00651ACB" w:rsidRDefault="00651ACB" w:rsidP="00651ACB">
      <w:pPr>
        <w:jc w:val="both"/>
        <w:rPr>
          <w:rFonts w:ascii="Arial" w:hAnsi="Arial" w:cs="Arial"/>
          <w:sz w:val="22"/>
          <w:szCs w:val="22"/>
        </w:rPr>
      </w:pPr>
    </w:p>
    <w:p w14:paraId="150FFCD3" w14:textId="283EDA06" w:rsidR="00651ACB" w:rsidRPr="00C0371A" w:rsidRDefault="00FB20AB" w:rsidP="00651ACB">
      <w:pPr>
        <w:jc w:val="both"/>
        <w:rPr>
          <w:rFonts w:ascii="Arial" w:hAnsi="Arial" w:cs="Arial"/>
          <w:b/>
          <w:sz w:val="22"/>
          <w:szCs w:val="22"/>
        </w:rPr>
      </w:pPr>
      <w:r>
        <w:rPr>
          <w:rFonts w:ascii="Arial" w:hAnsi="Arial" w:cs="Arial"/>
          <w:b/>
          <w:sz w:val="22"/>
          <w:szCs w:val="22"/>
        </w:rPr>
        <w:t>10</w:t>
      </w:r>
      <w:r w:rsidR="00651ACB" w:rsidRPr="00C0371A">
        <w:rPr>
          <w:rFonts w:ascii="Arial" w:hAnsi="Arial" w:cs="Arial"/>
          <w:b/>
          <w:sz w:val="22"/>
          <w:szCs w:val="22"/>
        </w:rPr>
        <w:t>. RAZLAGA OKRAJŠAV</w:t>
      </w:r>
    </w:p>
    <w:p w14:paraId="19EE10CD" w14:textId="77777777" w:rsidR="009307ED" w:rsidRPr="00C0371A" w:rsidRDefault="009307ED" w:rsidP="009307ED">
      <w:pPr>
        <w:spacing w:line="276" w:lineRule="auto"/>
        <w:jc w:val="both"/>
        <w:rPr>
          <w:rFonts w:ascii="Arial" w:hAnsi="Arial" w:cs="Arial"/>
          <w:b/>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580"/>
      </w:tblGrid>
      <w:tr w:rsidR="00C0371A" w:rsidRPr="00C0371A" w14:paraId="6D7D00ED" w14:textId="77777777" w:rsidTr="001E798D">
        <w:tc>
          <w:tcPr>
            <w:tcW w:w="3348" w:type="dxa"/>
          </w:tcPr>
          <w:p w14:paraId="5D07551F" w14:textId="77777777" w:rsidR="009307ED" w:rsidRPr="00C0371A" w:rsidRDefault="009307ED" w:rsidP="001E798D">
            <w:pPr>
              <w:rPr>
                <w:rFonts w:ascii="Arial" w:hAnsi="Arial" w:cs="Arial"/>
                <w:sz w:val="22"/>
                <w:szCs w:val="22"/>
              </w:rPr>
            </w:pPr>
            <w:r w:rsidRPr="00C0371A">
              <w:rPr>
                <w:rFonts w:ascii="Arial" w:hAnsi="Arial" w:cs="Arial"/>
                <w:sz w:val="22"/>
                <w:szCs w:val="22"/>
              </w:rPr>
              <w:t>ARAO</w:t>
            </w:r>
          </w:p>
        </w:tc>
        <w:tc>
          <w:tcPr>
            <w:tcW w:w="5580" w:type="dxa"/>
          </w:tcPr>
          <w:p w14:paraId="7D597F7E" w14:textId="77777777" w:rsidR="009307ED" w:rsidRPr="00C0371A" w:rsidRDefault="009307ED" w:rsidP="001E798D">
            <w:pPr>
              <w:rPr>
                <w:rFonts w:ascii="Arial" w:hAnsi="Arial" w:cs="Arial"/>
                <w:sz w:val="22"/>
                <w:szCs w:val="22"/>
              </w:rPr>
            </w:pPr>
            <w:r w:rsidRPr="00C0371A">
              <w:rPr>
                <w:rFonts w:ascii="Arial" w:hAnsi="Arial" w:cs="Arial"/>
                <w:sz w:val="22"/>
                <w:szCs w:val="22"/>
              </w:rPr>
              <w:t>Agencija za radioaktivne odpadke</w:t>
            </w:r>
          </w:p>
        </w:tc>
      </w:tr>
      <w:tr w:rsidR="00C0371A" w:rsidRPr="00C0371A" w14:paraId="33C0035F" w14:textId="77777777" w:rsidTr="001E798D">
        <w:tc>
          <w:tcPr>
            <w:tcW w:w="3348" w:type="dxa"/>
          </w:tcPr>
          <w:p w14:paraId="6F99838C" w14:textId="77777777" w:rsidR="009307ED" w:rsidRPr="00C0371A" w:rsidRDefault="009307ED" w:rsidP="001E798D">
            <w:pPr>
              <w:rPr>
                <w:rFonts w:ascii="Arial" w:hAnsi="Arial" w:cs="Arial"/>
                <w:sz w:val="22"/>
                <w:szCs w:val="22"/>
              </w:rPr>
            </w:pPr>
            <w:r w:rsidRPr="00C0371A">
              <w:rPr>
                <w:rFonts w:ascii="Arial" w:hAnsi="Arial" w:cs="Arial"/>
                <w:sz w:val="22"/>
                <w:szCs w:val="22"/>
              </w:rPr>
              <w:t>ARSO</w:t>
            </w:r>
            <w:r w:rsidRPr="00C0371A">
              <w:rPr>
                <w:rFonts w:ascii="Arial" w:hAnsi="Arial" w:cs="Arial"/>
                <w:sz w:val="22"/>
                <w:szCs w:val="22"/>
              </w:rPr>
              <w:tab/>
            </w:r>
            <w:r w:rsidRPr="00C0371A">
              <w:rPr>
                <w:rFonts w:ascii="Arial" w:hAnsi="Arial" w:cs="Arial"/>
                <w:sz w:val="22"/>
                <w:szCs w:val="22"/>
              </w:rPr>
              <w:tab/>
            </w:r>
          </w:p>
        </w:tc>
        <w:tc>
          <w:tcPr>
            <w:tcW w:w="5580" w:type="dxa"/>
          </w:tcPr>
          <w:p w14:paraId="6F589103" w14:textId="77777777" w:rsidR="009307ED" w:rsidRPr="00C0371A" w:rsidRDefault="009307ED" w:rsidP="001E798D">
            <w:pPr>
              <w:rPr>
                <w:rFonts w:ascii="Arial" w:hAnsi="Arial" w:cs="Arial"/>
                <w:sz w:val="22"/>
                <w:szCs w:val="22"/>
              </w:rPr>
            </w:pPr>
            <w:r w:rsidRPr="00C0371A">
              <w:rPr>
                <w:rFonts w:ascii="Arial" w:hAnsi="Arial" w:cs="Arial"/>
                <w:sz w:val="22"/>
                <w:szCs w:val="22"/>
              </w:rPr>
              <w:t>Agencija Republike Slovenije za okolje</w:t>
            </w:r>
          </w:p>
        </w:tc>
      </w:tr>
      <w:tr w:rsidR="00DE1F92" w:rsidRPr="00C0371A" w14:paraId="6F262DF9" w14:textId="77777777" w:rsidTr="001E798D">
        <w:tc>
          <w:tcPr>
            <w:tcW w:w="3348" w:type="dxa"/>
          </w:tcPr>
          <w:p w14:paraId="32842A87" w14:textId="55AA66D1" w:rsidR="00DE1F92" w:rsidRPr="00C0371A" w:rsidRDefault="00DE1F92" w:rsidP="00DE1F92">
            <w:pPr>
              <w:rPr>
                <w:rFonts w:ascii="Arial" w:hAnsi="Arial" w:cs="Arial"/>
                <w:sz w:val="22"/>
                <w:szCs w:val="22"/>
              </w:rPr>
            </w:pPr>
            <w:r w:rsidRPr="00C0371A">
              <w:rPr>
                <w:rFonts w:ascii="Arial" w:hAnsi="Arial" w:cs="Arial"/>
                <w:sz w:val="22"/>
                <w:szCs w:val="22"/>
              </w:rPr>
              <w:t>CORS</w:t>
            </w:r>
          </w:p>
        </w:tc>
        <w:tc>
          <w:tcPr>
            <w:tcW w:w="5580" w:type="dxa"/>
          </w:tcPr>
          <w:p w14:paraId="1360443A" w14:textId="05373054" w:rsidR="00DE1F92" w:rsidRPr="00C0371A" w:rsidRDefault="00DE1F92" w:rsidP="00DE1F92">
            <w:pPr>
              <w:rPr>
                <w:rFonts w:ascii="Arial" w:hAnsi="Arial" w:cs="Arial"/>
                <w:sz w:val="22"/>
                <w:szCs w:val="22"/>
              </w:rPr>
            </w:pPr>
            <w:r w:rsidRPr="00C0371A">
              <w:rPr>
                <w:rFonts w:ascii="Arial" w:hAnsi="Arial" w:cs="Arial"/>
                <w:sz w:val="22"/>
                <w:szCs w:val="22"/>
              </w:rPr>
              <w:t>Center za obveščanje Republike Slovenije</w:t>
            </w:r>
          </w:p>
        </w:tc>
      </w:tr>
      <w:tr w:rsidR="00C0371A" w:rsidRPr="00C0371A" w14:paraId="11E6A6DC" w14:textId="77777777" w:rsidTr="001E798D">
        <w:tc>
          <w:tcPr>
            <w:tcW w:w="3348" w:type="dxa"/>
          </w:tcPr>
          <w:p w14:paraId="68D46CB2" w14:textId="09393975" w:rsidR="00DE1F92" w:rsidRPr="00C0371A" w:rsidRDefault="00DE1F92" w:rsidP="00DE1F92">
            <w:pPr>
              <w:rPr>
                <w:rFonts w:ascii="Arial" w:hAnsi="Arial" w:cs="Arial"/>
                <w:sz w:val="22"/>
                <w:szCs w:val="22"/>
              </w:rPr>
            </w:pPr>
            <w:r w:rsidRPr="00C0371A">
              <w:rPr>
                <w:rFonts w:ascii="Arial" w:hAnsi="Arial" w:cs="Arial"/>
                <w:sz w:val="22"/>
                <w:szCs w:val="22"/>
              </w:rPr>
              <w:t>CZ</w:t>
            </w:r>
          </w:p>
        </w:tc>
        <w:tc>
          <w:tcPr>
            <w:tcW w:w="5580" w:type="dxa"/>
          </w:tcPr>
          <w:p w14:paraId="385AE3EC" w14:textId="7634BBE1" w:rsidR="00DE1F92" w:rsidRPr="00C0371A" w:rsidRDefault="00DE1F92" w:rsidP="00DE1F92">
            <w:pPr>
              <w:rPr>
                <w:rFonts w:ascii="Arial" w:hAnsi="Arial" w:cs="Arial"/>
                <w:sz w:val="22"/>
                <w:szCs w:val="22"/>
              </w:rPr>
            </w:pPr>
            <w:r w:rsidRPr="00C0371A">
              <w:rPr>
                <w:rFonts w:ascii="Arial" w:hAnsi="Arial" w:cs="Arial"/>
                <w:sz w:val="22"/>
                <w:szCs w:val="22"/>
              </w:rPr>
              <w:t>Civilna zaščita</w:t>
            </w:r>
          </w:p>
        </w:tc>
      </w:tr>
      <w:tr w:rsidR="00DE1F92" w:rsidRPr="00C0371A" w14:paraId="12FCEBE2" w14:textId="77777777" w:rsidTr="001E798D">
        <w:tc>
          <w:tcPr>
            <w:tcW w:w="3348" w:type="dxa"/>
          </w:tcPr>
          <w:p w14:paraId="4797ABDD" w14:textId="5F89C2B0" w:rsidR="00DE1F92" w:rsidRPr="00C0371A" w:rsidRDefault="00DE1F92" w:rsidP="00DE1F92">
            <w:pPr>
              <w:rPr>
                <w:rFonts w:ascii="Arial" w:hAnsi="Arial" w:cs="Arial"/>
                <w:bCs/>
                <w:sz w:val="22"/>
                <w:szCs w:val="22"/>
              </w:rPr>
            </w:pPr>
            <w:r w:rsidRPr="00C0371A">
              <w:rPr>
                <w:rFonts w:ascii="Arial" w:hAnsi="Arial" w:cs="Arial"/>
                <w:bCs/>
                <w:sz w:val="22"/>
                <w:szCs w:val="22"/>
              </w:rPr>
              <w:t>CZ RS</w:t>
            </w:r>
          </w:p>
        </w:tc>
        <w:tc>
          <w:tcPr>
            <w:tcW w:w="5580" w:type="dxa"/>
          </w:tcPr>
          <w:p w14:paraId="20A91E52" w14:textId="0BD2CBA7" w:rsidR="00DE1F92" w:rsidRPr="00C0371A" w:rsidRDefault="00DE1F92" w:rsidP="00DE1F92">
            <w:pPr>
              <w:rPr>
                <w:rFonts w:ascii="Arial" w:hAnsi="Arial" w:cs="Arial"/>
                <w:sz w:val="22"/>
                <w:szCs w:val="22"/>
              </w:rPr>
            </w:pPr>
            <w:r w:rsidRPr="00C0371A">
              <w:rPr>
                <w:rFonts w:ascii="Arial" w:hAnsi="Arial" w:cs="Arial"/>
                <w:sz w:val="22"/>
                <w:szCs w:val="22"/>
              </w:rPr>
              <w:t>Civilna zaščita Republike Slovenije</w:t>
            </w:r>
          </w:p>
        </w:tc>
      </w:tr>
      <w:tr w:rsidR="00C0371A" w:rsidRPr="00C0371A" w14:paraId="5B863796" w14:textId="77777777" w:rsidTr="001E798D">
        <w:tc>
          <w:tcPr>
            <w:tcW w:w="3348" w:type="dxa"/>
          </w:tcPr>
          <w:p w14:paraId="589BFC65" w14:textId="77777777" w:rsidR="00DE1F92" w:rsidRPr="00C0371A" w:rsidRDefault="00DE1F92" w:rsidP="00DE1F92">
            <w:pPr>
              <w:rPr>
                <w:rFonts w:ascii="Arial" w:hAnsi="Arial" w:cs="Arial"/>
                <w:sz w:val="22"/>
                <w:szCs w:val="22"/>
              </w:rPr>
            </w:pPr>
            <w:r w:rsidRPr="00C0371A">
              <w:rPr>
                <w:rFonts w:ascii="Arial" w:hAnsi="Arial" w:cs="Arial"/>
                <w:sz w:val="22"/>
                <w:szCs w:val="22"/>
              </w:rPr>
              <w:t>DSZ</w:t>
            </w:r>
          </w:p>
        </w:tc>
        <w:tc>
          <w:tcPr>
            <w:tcW w:w="5580" w:type="dxa"/>
          </w:tcPr>
          <w:p w14:paraId="732E8A8D" w14:textId="77777777" w:rsidR="00DE1F92" w:rsidRPr="00C0371A" w:rsidRDefault="00DE1F92" w:rsidP="00DE1F92">
            <w:pPr>
              <w:rPr>
                <w:rFonts w:ascii="Arial" w:hAnsi="Arial" w:cs="Arial"/>
                <w:sz w:val="22"/>
                <w:szCs w:val="22"/>
              </w:rPr>
            </w:pPr>
            <w:r w:rsidRPr="00C0371A">
              <w:rPr>
                <w:rFonts w:ascii="Arial" w:hAnsi="Arial" w:cs="Arial"/>
                <w:sz w:val="22"/>
                <w:szCs w:val="22"/>
              </w:rPr>
              <w:t>Dispečerska služba zdravstva</w:t>
            </w:r>
          </w:p>
        </w:tc>
      </w:tr>
      <w:tr w:rsidR="00C0371A" w:rsidRPr="00C0371A" w14:paraId="187D9E96" w14:textId="77777777" w:rsidTr="001E798D">
        <w:tc>
          <w:tcPr>
            <w:tcW w:w="3348" w:type="dxa"/>
          </w:tcPr>
          <w:p w14:paraId="470F52C7" w14:textId="77777777" w:rsidR="00DE1F92" w:rsidRPr="00C0371A" w:rsidRDefault="00DE1F92" w:rsidP="00DE1F92">
            <w:pPr>
              <w:rPr>
                <w:rFonts w:ascii="Arial" w:hAnsi="Arial" w:cs="Arial"/>
                <w:sz w:val="22"/>
                <w:szCs w:val="22"/>
              </w:rPr>
            </w:pPr>
            <w:r w:rsidRPr="00C0371A">
              <w:rPr>
                <w:rFonts w:ascii="Arial" w:hAnsi="Arial" w:cs="Arial"/>
                <w:sz w:val="22"/>
                <w:szCs w:val="22"/>
              </w:rPr>
              <w:t>EADRC</w:t>
            </w:r>
          </w:p>
        </w:tc>
        <w:tc>
          <w:tcPr>
            <w:tcW w:w="5580" w:type="dxa"/>
          </w:tcPr>
          <w:p w14:paraId="31E77B9A" w14:textId="77777777" w:rsidR="00DE1F92" w:rsidRPr="00C0371A" w:rsidRDefault="00DE1F92" w:rsidP="00DE1F92">
            <w:pPr>
              <w:rPr>
                <w:rFonts w:ascii="Arial" w:hAnsi="Arial" w:cs="Arial"/>
                <w:sz w:val="22"/>
                <w:szCs w:val="22"/>
              </w:rPr>
            </w:pPr>
            <w:proofErr w:type="spellStart"/>
            <w:r w:rsidRPr="00C0371A">
              <w:rPr>
                <w:rFonts w:ascii="Arial" w:hAnsi="Arial" w:cs="Arial"/>
                <w:sz w:val="22"/>
                <w:szCs w:val="22"/>
              </w:rPr>
              <w:t>Euroatlantic</w:t>
            </w:r>
            <w:proofErr w:type="spellEnd"/>
            <w:r w:rsidRPr="00C0371A">
              <w:rPr>
                <w:rFonts w:ascii="Arial" w:hAnsi="Arial" w:cs="Arial"/>
                <w:sz w:val="22"/>
                <w:szCs w:val="22"/>
              </w:rPr>
              <w:t xml:space="preserve"> </w:t>
            </w:r>
            <w:proofErr w:type="spellStart"/>
            <w:r w:rsidRPr="00C0371A">
              <w:rPr>
                <w:rFonts w:ascii="Arial" w:hAnsi="Arial" w:cs="Arial"/>
                <w:sz w:val="22"/>
                <w:szCs w:val="22"/>
              </w:rPr>
              <w:t>Disaster</w:t>
            </w:r>
            <w:proofErr w:type="spellEnd"/>
            <w:r w:rsidRPr="00C0371A">
              <w:rPr>
                <w:rFonts w:ascii="Arial" w:hAnsi="Arial" w:cs="Arial"/>
                <w:sz w:val="22"/>
                <w:szCs w:val="22"/>
              </w:rPr>
              <w:t xml:space="preserve"> </w:t>
            </w:r>
            <w:proofErr w:type="spellStart"/>
            <w:r w:rsidRPr="00C0371A">
              <w:rPr>
                <w:rFonts w:ascii="Arial" w:hAnsi="Arial" w:cs="Arial"/>
                <w:sz w:val="22"/>
                <w:szCs w:val="22"/>
              </w:rPr>
              <w:t>Response</w:t>
            </w:r>
            <w:proofErr w:type="spellEnd"/>
            <w:r w:rsidRPr="00C0371A">
              <w:rPr>
                <w:rFonts w:ascii="Arial" w:hAnsi="Arial" w:cs="Arial"/>
                <w:sz w:val="22"/>
                <w:szCs w:val="22"/>
              </w:rPr>
              <w:t xml:space="preserve"> </w:t>
            </w:r>
            <w:proofErr w:type="spellStart"/>
            <w:r w:rsidRPr="00C0371A">
              <w:rPr>
                <w:rFonts w:ascii="Arial" w:hAnsi="Arial" w:cs="Arial"/>
                <w:sz w:val="22"/>
                <w:szCs w:val="22"/>
              </w:rPr>
              <w:t>Coordination</w:t>
            </w:r>
            <w:proofErr w:type="spellEnd"/>
            <w:r w:rsidRPr="00C0371A">
              <w:rPr>
                <w:rFonts w:ascii="Arial" w:hAnsi="Arial" w:cs="Arial"/>
                <w:sz w:val="22"/>
                <w:szCs w:val="22"/>
              </w:rPr>
              <w:t xml:space="preserve"> Centre Evroatlantski center za usklajevanje pomoči ob nesrečah</w:t>
            </w:r>
          </w:p>
        </w:tc>
      </w:tr>
      <w:tr w:rsidR="00C0371A" w:rsidRPr="00C0371A" w14:paraId="67F0D864" w14:textId="77777777" w:rsidTr="001E798D">
        <w:tc>
          <w:tcPr>
            <w:tcW w:w="3348" w:type="dxa"/>
          </w:tcPr>
          <w:p w14:paraId="26399997" w14:textId="77777777" w:rsidR="00DE1F92" w:rsidRPr="00C0371A" w:rsidRDefault="00DE1F92" w:rsidP="00DE1F92">
            <w:pPr>
              <w:rPr>
                <w:rFonts w:ascii="Arial" w:hAnsi="Arial" w:cs="Arial"/>
                <w:sz w:val="22"/>
                <w:szCs w:val="22"/>
              </w:rPr>
            </w:pPr>
            <w:r w:rsidRPr="00C0371A">
              <w:rPr>
                <w:rFonts w:ascii="Arial" w:hAnsi="Arial" w:cs="Arial"/>
                <w:sz w:val="22"/>
                <w:szCs w:val="22"/>
              </w:rPr>
              <w:t>ELME</w:t>
            </w:r>
          </w:p>
        </w:tc>
        <w:tc>
          <w:tcPr>
            <w:tcW w:w="5580" w:type="dxa"/>
          </w:tcPr>
          <w:p w14:paraId="0AC5F912" w14:textId="77777777" w:rsidR="00DE1F92" w:rsidRPr="00C0371A" w:rsidRDefault="00DE1F92" w:rsidP="00DE1F92">
            <w:pPr>
              <w:rPr>
                <w:rFonts w:ascii="Arial" w:hAnsi="Arial" w:cs="Arial"/>
                <w:sz w:val="22"/>
                <w:szCs w:val="22"/>
              </w:rPr>
            </w:pPr>
            <w:r w:rsidRPr="00C0371A">
              <w:rPr>
                <w:rFonts w:ascii="Arial" w:hAnsi="Arial" w:cs="Arial"/>
                <w:sz w:val="22"/>
                <w:szCs w:val="22"/>
              </w:rPr>
              <w:t>Ekološki laboratorij z mobilno enoto</w:t>
            </w:r>
          </w:p>
        </w:tc>
      </w:tr>
      <w:tr w:rsidR="00C0371A" w:rsidRPr="00C0371A" w14:paraId="49D9AB95" w14:textId="77777777" w:rsidTr="001E798D">
        <w:trPr>
          <w:trHeight w:val="592"/>
        </w:trPr>
        <w:tc>
          <w:tcPr>
            <w:tcW w:w="3348" w:type="dxa"/>
          </w:tcPr>
          <w:p w14:paraId="1DAA5EA7" w14:textId="77777777" w:rsidR="00DE1F92" w:rsidRPr="00C0371A" w:rsidRDefault="00DE1F92" w:rsidP="00DE1F92">
            <w:pPr>
              <w:rPr>
                <w:rFonts w:ascii="Arial" w:hAnsi="Arial" w:cs="Arial"/>
                <w:sz w:val="22"/>
                <w:szCs w:val="22"/>
              </w:rPr>
            </w:pPr>
            <w:r w:rsidRPr="00C0371A">
              <w:rPr>
                <w:rFonts w:ascii="Arial" w:hAnsi="Arial" w:cs="Arial"/>
                <w:sz w:val="22"/>
                <w:szCs w:val="22"/>
              </w:rPr>
              <w:t xml:space="preserve">EU – ERCC </w:t>
            </w:r>
          </w:p>
        </w:tc>
        <w:tc>
          <w:tcPr>
            <w:tcW w:w="5580" w:type="dxa"/>
          </w:tcPr>
          <w:p w14:paraId="2BFDFCD8" w14:textId="77777777" w:rsidR="00DE1F92" w:rsidRPr="00C0371A" w:rsidRDefault="00DE1F92" w:rsidP="00DE1F92">
            <w:pPr>
              <w:rPr>
                <w:rFonts w:ascii="Arial" w:hAnsi="Arial" w:cs="Arial"/>
                <w:sz w:val="22"/>
                <w:szCs w:val="22"/>
              </w:rPr>
            </w:pPr>
            <w:r w:rsidRPr="00C0371A">
              <w:rPr>
                <w:rFonts w:ascii="Arial" w:hAnsi="Arial" w:cs="Arial"/>
                <w:sz w:val="22"/>
                <w:szCs w:val="22"/>
              </w:rPr>
              <w:t>Evropska unija – Center za usklajevanje nujnega odziva (</w:t>
            </w:r>
            <w:proofErr w:type="spellStart"/>
            <w:r w:rsidRPr="00C0371A">
              <w:rPr>
                <w:rFonts w:ascii="Arial" w:hAnsi="Arial" w:cs="Arial"/>
                <w:sz w:val="22"/>
                <w:szCs w:val="22"/>
              </w:rPr>
              <w:t>Emergency</w:t>
            </w:r>
            <w:proofErr w:type="spellEnd"/>
            <w:r w:rsidRPr="00C0371A">
              <w:rPr>
                <w:rFonts w:ascii="Arial" w:hAnsi="Arial" w:cs="Arial"/>
                <w:sz w:val="22"/>
                <w:szCs w:val="22"/>
              </w:rPr>
              <w:t xml:space="preserve"> </w:t>
            </w:r>
            <w:proofErr w:type="spellStart"/>
            <w:r w:rsidRPr="00C0371A">
              <w:rPr>
                <w:rFonts w:ascii="Arial" w:hAnsi="Arial" w:cs="Arial"/>
                <w:sz w:val="22"/>
                <w:szCs w:val="22"/>
              </w:rPr>
              <w:t>Response</w:t>
            </w:r>
            <w:proofErr w:type="spellEnd"/>
            <w:r w:rsidRPr="00C0371A">
              <w:rPr>
                <w:rFonts w:ascii="Arial" w:hAnsi="Arial" w:cs="Arial"/>
                <w:sz w:val="22"/>
                <w:szCs w:val="22"/>
              </w:rPr>
              <w:t xml:space="preserve"> </w:t>
            </w:r>
            <w:proofErr w:type="spellStart"/>
            <w:r w:rsidRPr="00C0371A">
              <w:rPr>
                <w:rFonts w:ascii="Arial" w:hAnsi="Arial" w:cs="Arial"/>
                <w:sz w:val="22"/>
                <w:szCs w:val="22"/>
              </w:rPr>
              <w:t>Coordination</w:t>
            </w:r>
            <w:proofErr w:type="spellEnd"/>
            <w:r w:rsidRPr="00C0371A">
              <w:rPr>
                <w:rFonts w:ascii="Arial" w:hAnsi="Arial" w:cs="Arial"/>
                <w:sz w:val="22"/>
                <w:szCs w:val="22"/>
              </w:rPr>
              <w:t xml:space="preserve"> Center)</w:t>
            </w:r>
          </w:p>
        </w:tc>
      </w:tr>
      <w:tr w:rsidR="00C0371A" w:rsidRPr="00C0371A" w14:paraId="2989663B" w14:textId="77777777" w:rsidTr="001E798D">
        <w:tc>
          <w:tcPr>
            <w:tcW w:w="3348" w:type="dxa"/>
          </w:tcPr>
          <w:p w14:paraId="3E98470D" w14:textId="77777777" w:rsidR="00DE1F92" w:rsidRPr="00C0371A" w:rsidRDefault="00DE1F92" w:rsidP="00DE1F92">
            <w:pPr>
              <w:rPr>
                <w:rFonts w:ascii="Arial" w:hAnsi="Arial" w:cs="Arial"/>
                <w:sz w:val="22"/>
                <w:szCs w:val="22"/>
              </w:rPr>
            </w:pPr>
            <w:r w:rsidRPr="00C0371A">
              <w:rPr>
                <w:rFonts w:ascii="Arial" w:hAnsi="Arial" w:cs="Arial"/>
                <w:sz w:val="22"/>
                <w:szCs w:val="22"/>
              </w:rPr>
              <w:t>IAEA</w:t>
            </w:r>
            <w:r w:rsidRPr="00C0371A">
              <w:rPr>
                <w:rFonts w:ascii="Arial" w:hAnsi="Arial" w:cs="Arial"/>
                <w:sz w:val="22"/>
                <w:szCs w:val="22"/>
              </w:rPr>
              <w:tab/>
            </w:r>
          </w:p>
        </w:tc>
        <w:tc>
          <w:tcPr>
            <w:tcW w:w="5580" w:type="dxa"/>
          </w:tcPr>
          <w:p w14:paraId="72EA81FB" w14:textId="77777777" w:rsidR="00DE1F92" w:rsidRPr="00C0371A" w:rsidRDefault="00DE1F92" w:rsidP="00DE1F92">
            <w:pPr>
              <w:rPr>
                <w:rFonts w:ascii="Arial" w:hAnsi="Arial" w:cs="Arial"/>
                <w:sz w:val="22"/>
                <w:szCs w:val="22"/>
              </w:rPr>
            </w:pPr>
            <w:r w:rsidRPr="00C0371A">
              <w:rPr>
                <w:rFonts w:ascii="Arial" w:hAnsi="Arial" w:cs="Arial"/>
                <w:sz w:val="22"/>
                <w:szCs w:val="22"/>
              </w:rPr>
              <w:t>Mednarodna agencija za jedrsko energijo</w:t>
            </w:r>
          </w:p>
        </w:tc>
      </w:tr>
      <w:tr w:rsidR="00C0371A" w:rsidRPr="00C0371A" w14:paraId="766F84C5" w14:textId="77777777" w:rsidTr="001E798D">
        <w:tc>
          <w:tcPr>
            <w:tcW w:w="3348" w:type="dxa"/>
          </w:tcPr>
          <w:p w14:paraId="1723BC94" w14:textId="77777777" w:rsidR="00DE1F92" w:rsidRPr="00C0371A" w:rsidRDefault="00DE1F92" w:rsidP="00DE1F92">
            <w:pPr>
              <w:rPr>
                <w:rFonts w:ascii="Arial" w:hAnsi="Arial" w:cs="Arial"/>
                <w:sz w:val="22"/>
                <w:szCs w:val="22"/>
              </w:rPr>
            </w:pPr>
            <w:r w:rsidRPr="00C0371A">
              <w:rPr>
                <w:rFonts w:ascii="Arial" w:hAnsi="Arial" w:cs="Arial"/>
                <w:sz w:val="22"/>
                <w:szCs w:val="22"/>
              </w:rPr>
              <w:t>IHR</w:t>
            </w:r>
          </w:p>
        </w:tc>
        <w:tc>
          <w:tcPr>
            <w:tcW w:w="5580" w:type="dxa"/>
          </w:tcPr>
          <w:p w14:paraId="510636C2" w14:textId="77777777" w:rsidR="00DE1F92" w:rsidRPr="00C0371A" w:rsidRDefault="008E71AB" w:rsidP="00DE1F92">
            <w:pPr>
              <w:rPr>
                <w:rFonts w:ascii="Arial" w:hAnsi="Arial" w:cs="Arial"/>
                <w:sz w:val="22"/>
                <w:szCs w:val="22"/>
              </w:rPr>
            </w:pPr>
            <w:hyperlink r:id="rId153" w:history="1">
              <w:proofErr w:type="spellStart"/>
              <w:r w:rsidR="00DE1F92" w:rsidRPr="00C0371A">
                <w:rPr>
                  <w:rStyle w:val="Hiperpovezava"/>
                  <w:rFonts w:ascii="Arial" w:hAnsi="Arial" w:cs="Arial"/>
                  <w:color w:val="auto"/>
                  <w:sz w:val="22"/>
                  <w:szCs w:val="22"/>
                </w:rPr>
                <w:t>International</w:t>
              </w:r>
              <w:proofErr w:type="spellEnd"/>
              <w:r w:rsidR="00DE1F92" w:rsidRPr="00C0371A">
                <w:rPr>
                  <w:rStyle w:val="Hiperpovezava"/>
                  <w:rFonts w:ascii="Arial" w:hAnsi="Arial" w:cs="Arial"/>
                  <w:color w:val="auto"/>
                  <w:sz w:val="22"/>
                  <w:szCs w:val="22"/>
                </w:rPr>
                <w:t xml:space="preserve"> </w:t>
              </w:r>
              <w:proofErr w:type="spellStart"/>
              <w:r w:rsidR="00DE1F92" w:rsidRPr="00C0371A">
                <w:rPr>
                  <w:rStyle w:val="Hiperpovezava"/>
                  <w:rFonts w:ascii="Arial" w:hAnsi="Arial" w:cs="Arial"/>
                  <w:color w:val="auto"/>
                  <w:sz w:val="22"/>
                  <w:szCs w:val="22"/>
                </w:rPr>
                <w:t>Health</w:t>
              </w:r>
              <w:proofErr w:type="spellEnd"/>
              <w:r w:rsidR="00DE1F92" w:rsidRPr="00C0371A">
                <w:rPr>
                  <w:rStyle w:val="Hiperpovezava"/>
                  <w:rFonts w:ascii="Arial" w:hAnsi="Arial" w:cs="Arial"/>
                  <w:color w:val="auto"/>
                  <w:sz w:val="22"/>
                  <w:szCs w:val="22"/>
                </w:rPr>
                <w:t xml:space="preserve"> </w:t>
              </w:r>
              <w:proofErr w:type="spellStart"/>
              <w:r w:rsidR="00DE1F92" w:rsidRPr="00C0371A">
                <w:rPr>
                  <w:rStyle w:val="Hiperpovezava"/>
                  <w:rFonts w:ascii="Arial" w:hAnsi="Arial" w:cs="Arial"/>
                  <w:color w:val="auto"/>
                  <w:sz w:val="22"/>
                  <w:szCs w:val="22"/>
                </w:rPr>
                <w:t>Regulations</w:t>
              </w:r>
              <w:proofErr w:type="spellEnd"/>
            </w:hyperlink>
            <w:r w:rsidR="00DE1F92" w:rsidRPr="00C0371A">
              <w:rPr>
                <w:rFonts w:ascii="Arial" w:hAnsi="Arial" w:cs="Arial"/>
                <w:sz w:val="22"/>
                <w:szCs w:val="22"/>
              </w:rPr>
              <w:t xml:space="preserve"> (Mednarodni zdravstveni pravilnik)</w:t>
            </w:r>
          </w:p>
        </w:tc>
      </w:tr>
      <w:tr w:rsidR="00C0371A" w:rsidRPr="00C0371A" w14:paraId="231E082E" w14:textId="77777777" w:rsidTr="001E798D">
        <w:tc>
          <w:tcPr>
            <w:tcW w:w="3348" w:type="dxa"/>
          </w:tcPr>
          <w:p w14:paraId="2F4560AB" w14:textId="77777777" w:rsidR="00DE1F92" w:rsidRPr="00C0371A" w:rsidRDefault="00DE1F92" w:rsidP="00DE1F92">
            <w:pPr>
              <w:rPr>
                <w:rFonts w:ascii="Arial" w:hAnsi="Arial" w:cs="Arial"/>
                <w:sz w:val="22"/>
                <w:szCs w:val="22"/>
              </w:rPr>
            </w:pPr>
            <w:r w:rsidRPr="00C0371A">
              <w:rPr>
                <w:rFonts w:ascii="Arial" w:hAnsi="Arial" w:cs="Arial"/>
                <w:sz w:val="22"/>
                <w:szCs w:val="22"/>
              </w:rPr>
              <w:t>IJS</w:t>
            </w:r>
          </w:p>
        </w:tc>
        <w:tc>
          <w:tcPr>
            <w:tcW w:w="5580" w:type="dxa"/>
          </w:tcPr>
          <w:p w14:paraId="139A5791" w14:textId="77777777" w:rsidR="00DE1F92" w:rsidRPr="00C0371A" w:rsidRDefault="00DE1F92" w:rsidP="00DE1F92">
            <w:pPr>
              <w:rPr>
                <w:rFonts w:ascii="Arial" w:hAnsi="Arial" w:cs="Arial"/>
                <w:sz w:val="22"/>
                <w:szCs w:val="22"/>
              </w:rPr>
            </w:pPr>
            <w:r w:rsidRPr="00C0371A">
              <w:rPr>
                <w:rFonts w:ascii="Arial" w:hAnsi="Arial" w:cs="Arial"/>
                <w:sz w:val="22"/>
                <w:szCs w:val="22"/>
              </w:rPr>
              <w:t>Institut Jožef Štefan</w:t>
            </w:r>
          </w:p>
        </w:tc>
      </w:tr>
      <w:tr w:rsidR="00C0371A" w:rsidRPr="00C0371A" w14:paraId="312ECEBA" w14:textId="77777777" w:rsidTr="001E798D">
        <w:tc>
          <w:tcPr>
            <w:tcW w:w="3348" w:type="dxa"/>
          </w:tcPr>
          <w:p w14:paraId="522C9085" w14:textId="77777777" w:rsidR="00DE1F92" w:rsidRPr="00C0371A" w:rsidRDefault="00DE1F92" w:rsidP="00DE1F92">
            <w:pPr>
              <w:rPr>
                <w:rFonts w:ascii="Arial" w:hAnsi="Arial" w:cs="Arial"/>
                <w:sz w:val="22"/>
                <w:szCs w:val="22"/>
              </w:rPr>
            </w:pPr>
            <w:r w:rsidRPr="00C0371A">
              <w:rPr>
                <w:rFonts w:ascii="Arial" w:hAnsi="Arial" w:cs="Arial"/>
                <w:sz w:val="22"/>
                <w:szCs w:val="22"/>
              </w:rPr>
              <w:t>KID</w:t>
            </w:r>
          </w:p>
        </w:tc>
        <w:tc>
          <w:tcPr>
            <w:tcW w:w="5580" w:type="dxa"/>
          </w:tcPr>
          <w:p w14:paraId="12B126EB" w14:textId="77777777" w:rsidR="00DE1F92" w:rsidRPr="00C0371A" w:rsidRDefault="00DE1F92" w:rsidP="00DE1F92">
            <w:pPr>
              <w:rPr>
                <w:rFonts w:ascii="Arial" w:hAnsi="Arial" w:cs="Arial"/>
                <w:sz w:val="22"/>
                <w:szCs w:val="22"/>
              </w:rPr>
            </w:pPr>
            <w:r w:rsidRPr="00C0371A">
              <w:rPr>
                <w:rFonts w:ascii="Arial" w:hAnsi="Arial" w:cs="Arial"/>
                <w:sz w:val="22"/>
                <w:szCs w:val="22"/>
              </w:rPr>
              <w:t>Sistem za komuniciranje ob izrednem dogodku URSJV</w:t>
            </w:r>
          </w:p>
        </w:tc>
      </w:tr>
      <w:tr w:rsidR="00C0371A" w:rsidRPr="00C0371A" w14:paraId="1666DB20" w14:textId="77777777" w:rsidTr="001E798D">
        <w:tc>
          <w:tcPr>
            <w:tcW w:w="3348" w:type="dxa"/>
          </w:tcPr>
          <w:p w14:paraId="6BBD88BD" w14:textId="77777777" w:rsidR="00DE1F92" w:rsidRPr="00C0371A" w:rsidRDefault="00DE1F92" w:rsidP="00DE1F92">
            <w:pPr>
              <w:rPr>
                <w:rFonts w:ascii="Arial" w:hAnsi="Arial" w:cs="Arial"/>
                <w:sz w:val="22"/>
                <w:szCs w:val="22"/>
              </w:rPr>
            </w:pPr>
            <w:r w:rsidRPr="00C0371A">
              <w:rPr>
                <w:rFonts w:ascii="Arial" w:hAnsi="Arial" w:cs="Arial"/>
                <w:sz w:val="22"/>
                <w:szCs w:val="22"/>
              </w:rPr>
              <w:t>NCUP</w:t>
            </w:r>
          </w:p>
        </w:tc>
        <w:tc>
          <w:tcPr>
            <w:tcW w:w="5580" w:type="dxa"/>
          </w:tcPr>
          <w:p w14:paraId="6133AC53" w14:textId="77777777" w:rsidR="00DE1F92" w:rsidRPr="00C0371A" w:rsidRDefault="00DE1F92" w:rsidP="00DE1F92">
            <w:pPr>
              <w:rPr>
                <w:rFonts w:ascii="Arial" w:hAnsi="Arial" w:cs="Arial"/>
                <w:sz w:val="22"/>
                <w:szCs w:val="22"/>
              </w:rPr>
            </w:pPr>
            <w:r w:rsidRPr="00C0371A">
              <w:rPr>
                <w:rFonts w:ascii="Arial" w:hAnsi="Arial" w:cs="Arial"/>
                <w:sz w:val="22"/>
                <w:szCs w:val="22"/>
              </w:rPr>
              <w:t>Nacionalni center za upravljanje prometa</w:t>
            </w:r>
          </w:p>
        </w:tc>
      </w:tr>
      <w:tr w:rsidR="00C0371A" w:rsidRPr="00C0371A" w14:paraId="4B47E2BE" w14:textId="77777777" w:rsidTr="001E798D">
        <w:tc>
          <w:tcPr>
            <w:tcW w:w="3348" w:type="dxa"/>
          </w:tcPr>
          <w:p w14:paraId="02F10E7B" w14:textId="77777777" w:rsidR="00DE1F92" w:rsidRPr="00C0371A" w:rsidRDefault="00DE1F92" w:rsidP="00DE1F92">
            <w:pPr>
              <w:rPr>
                <w:rFonts w:ascii="Arial" w:hAnsi="Arial" w:cs="Arial"/>
                <w:sz w:val="22"/>
                <w:szCs w:val="22"/>
              </w:rPr>
            </w:pPr>
            <w:r w:rsidRPr="00C0371A">
              <w:rPr>
                <w:rFonts w:ascii="Arial" w:hAnsi="Arial" w:cs="Arial"/>
                <w:sz w:val="22"/>
                <w:szCs w:val="22"/>
              </w:rPr>
              <w:t>MEEL</w:t>
            </w:r>
            <w:r w:rsidRPr="00C0371A">
              <w:rPr>
                <w:rFonts w:ascii="Arial" w:hAnsi="Arial" w:cs="Arial"/>
                <w:sz w:val="22"/>
                <w:szCs w:val="22"/>
              </w:rPr>
              <w:tab/>
            </w:r>
          </w:p>
        </w:tc>
        <w:tc>
          <w:tcPr>
            <w:tcW w:w="5580" w:type="dxa"/>
          </w:tcPr>
          <w:p w14:paraId="74C52C78" w14:textId="77777777" w:rsidR="00DE1F92" w:rsidRPr="00C0371A" w:rsidRDefault="00DE1F92" w:rsidP="00DE1F92">
            <w:pPr>
              <w:rPr>
                <w:rFonts w:ascii="Arial" w:hAnsi="Arial" w:cs="Arial"/>
                <w:sz w:val="22"/>
                <w:szCs w:val="22"/>
              </w:rPr>
            </w:pPr>
            <w:r w:rsidRPr="00C0371A">
              <w:rPr>
                <w:rFonts w:ascii="Arial" w:hAnsi="Arial" w:cs="Arial"/>
                <w:sz w:val="22"/>
                <w:szCs w:val="22"/>
              </w:rPr>
              <w:t>Mobilni ekološki laboratorij</w:t>
            </w:r>
          </w:p>
        </w:tc>
      </w:tr>
      <w:tr w:rsidR="00C0371A" w:rsidRPr="00C0371A" w14:paraId="6343CFEE" w14:textId="77777777" w:rsidTr="001E798D">
        <w:tc>
          <w:tcPr>
            <w:tcW w:w="3348" w:type="dxa"/>
          </w:tcPr>
          <w:p w14:paraId="1FD27A34" w14:textId="77777777" w:rsidR="00DE1F92" w:rsidRPr="00C0371A" w:rsidRDefault="00DE1F92" w:rsidP="00DE1F92">
            <w:pPr>
              <w:rPr>
                <w:rFonts w:ascii="Arial" w:hAnsi="Arial" w:cs="Arial"/>
                <w:sz w:val="22"/>
                <w:szCs w:val="22"/>
              </w:rPr>
            </w:pPr>
            <w:r w:rsidRPr="00C0371A">
              <w:rPr>
                <w:rFonts w:ascii="Arial" w:hAnsi="Arial" w:cs="Arial"/>
                <w:sz w:val="22"/>
                <w:szCs w:val="22"/>
              </w:rPr>
              <w:t>MDDSZ</w:t>
            </w:r>
          </w:p>
        </w:tc>
        <w:tc>
          <w:tcPr>
            <w:tcW w:w="5580" w:type="dxa"/>
          </w:tcPr>
          <w:p w14:paraId="68A6D4EF"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delo, družino, socialne zadeve in enake možnosti</w:t>
            </w:r>
          </w:p>
        </w:tc>
      </w:tr>
      <w:tr w:rsidR="00C0371A" w:rsidRPr="00C0371A" w14:paraId="4D6D8EF3" w14:textId="77777777" w:rsidTr="001E798D">
        <w:tc>
          <w:tcPr>
            <w:tcW w:w="3348" w:type="dxa"/>
          </w:tcPr>
          <w:p w14:paraId="3B8CC802" w14:textId="77777777" w:rsidR="00DE1F92" w:rsidRPr="00C0371A" w:rsidRDefault="00DE1F92" w:rsidP="00DE1F92">
            <w:pPr>
              <w:rPr>
                <w:rFonts w:ascii="Arial" w:hAnsi="Arial" w:cs="Arial"/>
                <w:sz w:val="22"/>
                <w:szCs w:val="22"/>
              </w:rPr>
            </w:pPr>
            <w:r w:rsidRPr="00C0371A">
              <w:rPr>
                <w:rFonts w:ascii="Arial" w:hAnsi="Arial" w:cs="Arial"/>
                <w:sz w:val="22"/>
                <w:szCs w:val="22"/>
              </w:rPr>
              <w:t>MDS-PTR</w:t>
            </w:r>
          </w:p>
        </w:tc>
        <w:tc>
          <w:tcPr>
            <w:tcW w:w="5580" w:type="dxa"/>
          </w:tcPr>
          <w:p w14:paraId="22E1D9CF" w14:textId="77777777" w:rsidR="00DE1F92" w:rsidRPr="00C0371A" w:rsidRDefault="00DE1F92" w:rsidP="00DE1F92">
            <w:pPr>
              <w:rPr>
                <w:rFonts w:ascii="Arial" w:hAnsi="Arial" w:cs="Arial"/>
                <w:sz w:val="22"/>
                <w:szCs w:val="22"/>
              </w:rPr>
            </w:pPr>
            <w:r w:rsidRPr="00C0371A">
              <w:rPr>
                <w:rFonts w:ascii="Arial" w:hAnsi="Arial" w:cs="Arial"/>
                <w:sz w:val="22"/>
                <w:szCs w:val="22"/>
              </w:rPr>
              <w:t>Medresorska delovna skupina za proti terorizem</w:t>
            </w:r>
          </w:p>
        </w:tc>
      </w:tr>
      <w:tr w:rsidR="00C0371A" w:rsidRPr="00C0371A" w14:paraId="09A87B94" w14:textId="77777777" w:rsidTr="001E798D">
        <w:tc>
          <w:tcPr>
            <w:tcW w:w="3348" w:type="dxa"/>
          </w:tcPr>
          <w:p w14:paraId="7F11D551" w14:textId="77777777" w:rsidR="00DE1F92" w:rsidRPr="00C0371A" w:rsidRDefault="00DE1F92" w:rsidP="00DE1F92">
            <w:pPr>
              <w:rPr>
                <w:rFonts w:ascii="Arial" w:hAnsi="Arial" w:cs="Arial"/>
                <w:sz w:val="22"/>
                <w:szCs w:val="22"/>
              </w:rPr>
            </w:pPr>
            <w:r w:rsidRPr="00C0371A">
              <w:rPr>
                <w:rFonts w:ascii="Arial" w:hAnsi="Arial" w:cs="Arial"/>
                <w:sz w:val="22"/>
                <w:szCs w:val="22"/>
              </w:rPr>
              <w:t>MF</w:t>
            </w:r>
          </w:p>
        </w:tc>
        <w:tc>
          <w:tcPr>
            <w:tcW w:w="5580" w:type="dxa"/>
          </w:tcPr>
          <w:p w14:paraId="6A318AD8"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finance</w:t>
            </w:r>
          </w:p>
        </w:tc>
      </w:tr>
      <w:tr w:rsidR="00C0371A" w:rsidRPr="00C0371A" w14:paraId="687CD12B" w14:textId="77777777" w:rsidTr="001E798D">
        <w:tc>
          <w:tcPr>
            <w:tcW w:w="3348" w:type="dxa"/>
          </w:tcPr>
          <w:p w14:paraId="1F99A0F4" w14:textId="77777777" w:rsidR="00DE1F92" w:rsidRPr="00C0371A" w:rsidRDefault="00DE1F92" w:rsidP="00DE1F92">
            <w:pPr>
              <w:rPr>
                <w:rFonts w:ascii="Arial" w:hAnsi="Arial" w:cs="Arial"/>
                <w:sz w:val="22"/>
                <w:szCs w:val="22"/>
              </w:rPr>
            </w:pPr>
            <w:r w:rsidRPr="00C0371A">
              <w:rPr>
                <w:rFonts w:ascii="Arial" w:hAnsi="Arial" w:cs="Arial"/>
                <w:sz w:val="22"/>
                <w:szCs w:val="22"/>
              </w:rPr>
              <w:t>MGTŠ</w:t>
            </w:r>
          </w:p>
        </w:tc>
        <w:tc>
          <w:tcPr>
            <w:tcW w:w="5580" w:type="dxa"/>
          </w:tcPr>
          <w:p w14:paraId="63C06F5B"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gospodarstvo, turizem in šport</w:t>
            </w:r>
          </w:p>
        </w:tc>
      </w:tr>
      <w:tr w:rsidR="00C0371A" w:rsidRPr="00C0371A" w14:paraId="3DAC4E8A" w14:textId="77777777" w:rsidTr="001E798D">
        <w:tc>
          <w:tcPr>
            <w:tcW w:w="3348" w:type="dxa"/>
          </w:tcPr>
          <w:p w14:paraId="17715A08" w14:textId="77777777" w:rsidR="00DE1F92" w:rsidRPr="00C0371A" w:rsidRDefault="00DE1F92" w:rsidP="00DE1F92">
            <w:pPr>
              <w:rPr>
                <w:rFonts w:ascii="Arial" w:hAnsi="Arial" w:cs="Arial"/>
                <w:sz w:val="22"/>
                <w:szCs w:val="22"/>
              </w:rPr>
            </w:pPr>
            <w:r w:rsidRPr="00C0371A">
              <w:rPr>
                <w:rFonts w:ascii="Arial" w:hAnsi="Arial" w:cs="Arial"/>
                <w:sz w:val="22"/>
                <w:szCs w:val="22"/>
              </w:rPr>
              <w:t>MJU</w:t>
            </w:r>
          </w:p>
        </w:tc>
        <w:tc>
          <w:tcPr>
            <w:tcW w:w="5580" w:type="dxa"/>
          </w:tcPr>
          <w:p w14:paraId="72979E99"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javno upravo</w:t>
            </w:r>
          </w:p>
        </w:tc>
      </w:tr>
      <w:tr w:rsidR="00C0371A" w:rsidRPr="00C0371A" w14:paraId="18A89258" w14:textId="77777777" w:rsidTr="001E798D">
        <w:tc>
          <w:tcPr>
            <w:tcW w:w="3348" w:type="dxa"/>
          </w:tcPr>
          <w:p w14:paraId="21398B6F" w14:textId="77777777" w:rsidR="00DE1F92" w:rsidRPr="00C0371A" w:rsidRDefault="00DE1F92" w:rsidP="00DE1F92">
            <w:pPr>
              <w:rPr>
                <w:rFonts w:ascii="Arial" w:hAnsi="Arial" w:cs="Arial"/>
                <w:sz w:val="22"/>
                <w:szCs w:val="22"/>
              </w:rPr>
            </w:pPr>
            <w:r w:rsidRPr="00C0371A">
              <w:rPr>
                <w:rFonts w:ascii="Arial" w:hAnsi="Arial" w:cs="Arial"/>
                <w:sz w:val="22"/>
                <w:szCs w:val="22"/>
              </w:rPr>
              <w:t>MNZ</w:t>
            </w:r>
          </w:p>
        </w:tc>
        <w:tc>
          <w:tcPr>
            <w:tcW w:w="5580" w:type="dxa"/>
          </w:tcPr>
          <w:p w14:paraId="37A6E4E9"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notranje zadeve</w:t>
            </w:r>
          </w:p>
        </w:tc>
      </w:tr>
      <w:tr w:rsidR="00C0371A" w:rsidRPr="00C0371A" w:rsidDel="00F2133B" w14:paraId="2BF7FF90" w14:textId="77777777" w:rsidTr="001E798D">
        <w:tc>
          <w:tcPr>
            <w:tcW w:w="3348" w:type="dxa"/>
          </w:tcPr>
          <w:p w14:paraId="654DB3AC" w14:textId="77777777" w:rsidR="00DE1F92" w:rsidRPr="00C0371A" w:rsidDel="00F2133B" w:rsidRDefault="00DE1F92" w:rsidP="00DE1F92">
            <w:pPr>
              <w:rPr>
                <w:rFonts w:ascii="Arial" w:hAnsi="Arial" w:cs="Arial"/>
                <w:sz w:val="22"/>
                <w:szCs w:val="22"/>
              </w:rPr>
            </w:pPr>
            <w:r w:rsidRPr="00C0371A">
              <w:rPr>
                <w:rFonts w:ascii="Arial" w:hAnsi="Arial" w:cs="Arial"/>
                <w:sz w:val="22"/>
                <w:szCs w:val="22"/>
              </w:rPr>
              <w:t>MO</w:t>
            </w:r>
          </w:p>
        </w:tc>
        <w:tc>
          <w:tcPr>
            <w:tcW w:w="5580" w:type="dxa"/>
          </w:tcPr>
          <w:p w14:paraId="70F2C18C" w14:textId="77777777" w:rsidR="00DE1F92" w:rsidRPr="00C0371A" w:rsidDel="00F2133B" w:rsidRDefault="00DE1F92" w:rsidP="00DE1F92">
            <w:pPr>
              <w:rPr>
                <w:rFonts w:ascii="Arial" w:hAnsi="Arial" w:cs="Arial"/>
                <w:sz w:val="22"/>
                <w:szCs w:val="22"/>
              </w:rPr>
            </w:pPr>
            <w:r w:rsidRPr="00C0371A">
              <w:rPr>
                <w:rFonts w:ascii="Arial" w:hAnsi="Arial" w:cs="Arial"/>
                <w:sz w:val="22"/>
                <w:szCs w:val="22"/>
              </w:rPr>
              <w:t>Ministrstvo za obrambo</w:t>
            </w:r>
          </w:p>
        </w:tc>
      </w:tr>
      <w:tr w:rsidR="00C0371A" w:rsidRPr="00C0371A" w14:paraId="6387C19B" w14:textId="77777777" w:rsidTr="001E798D">
        <w:tc>
          <w:tcPr>
            <w:tcW w:w="3348" w:type="dxa"/>
          </w:tcPr>
          <w:p w14:paraId="6413F9C6" w14:textId="77777777" w:rsidR="00DE1F92" w:rsidRPr="00C0371A" w:rsidRDefault="00DE1F92" w:rsidP="00DE1F92">
            <w:pPr>
              <w:rPr>
                <w:rFonts w:ascii="Arial" w:hAnsi="Arial" w:cs="Arial"/>
                <w:sz w:val="22"/>
                <w:szCs w:val="22"/>
              </w:rPr>
            </w:pPr>
            <w:r w:rsidRPr="00C0371A">
              <w:rPr>
                <w:rFonts w:ascii="Arial" w:hAnsi="Arial" w:cs="Arial"/>
                <w:sz w:val="22"/>
                <w:szCs w:val="22"/>
              </w:rPr>
              <w:t>MOPE</w:t>
            </w:r>
          </w:p>
        </w:tc>
        <w:tc>
          <w:tcPr>
            <w:tcW w:w="5580" w:type="dxa"/>
          </w:tcPr>
          <w:p w14:paraId="6D61FF30"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okolje, podnebje in energijo</w:t>
            </w:r>
          </w:p>
        </w:tc>
      </w:tr>
      <w:tr w:rsidR="00C0371A" w:rsidRPr="00C0371A" w14:paraId="088ABC0D" w14:textId="77777777" w:rsidTr="001E798D">
        <w:tc>
          <w:tcPr>
            <w:tcW w:w="3348" w:type="dxa"/>
          </w:tcPr>
          <w:p w14:paraId="09ACE0D9" w14:textId="77777777" w:rsidR="00DE1F92" w:rsidRPr="00C0371A" w:rsidRDefault="00DE1F92" w:rsidP="00DE1F92">
            <w:pPr>
              <w:rPr>
                <w:rFonts w:ascii="Arial" w:hAnsi="Arial" w:cs="Arial"/>
                <w:sz w:val="22"/>
                <w:szCs w:val="22"/>
              </w:rPr>
            </w:pPr>
            <w:r w:rsidRPr="00C0371A">
              <w:rPr>
                <w:rFonts w:ascii="Arial" w:hAnsi="Arial" w:cs="Arial"/>
                <w:sz w:val="22"/>
                <w:szCs w:val="22"/>
              </w:rPr>
              <w:t>MVI</w:t>
            </w:r>
          </w:p>
        </w:tc>
        <w:tc>
          <w:tcPr>
            <w:tcW w:w="5580" w:type="dxa"/>
          </w:tcPr>
          <w:p w14:paraId="483A8846"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vzgojo in izobraževanje</w:t>
            </w:r>
          </w:p>
        </w:tc>
      </w:tr>
      <w:tr w:rsidR="00C0371A" w:rsidRPr="00C0371A" w14:paraId="3A5E673B" w14:textId="77777777" w:rsidTr="001E798D">
        <w:tc>
          <w:tcPr>
            <w:tcW w:w="3348" w:type="dxa"/>
          </w:tcPr>
          <w:p w14:paraId="4D5CF14C" w14:textId="77777777" w:rsidR="00DE1F92" w:rsidRPr="00C0371A" w:rsidRDefault="00DE1F92" w:rsidP="00DE1F92">
            <w:pPr>
              <w:rPr>
                <w:rFonts w:ascii="Arial" w:hAnsi="Arial" w:cs="Arial"/>
                <w:sz w:val="22"/>
                <w:szCs w:val="22"/>
              </w:rPr>
            </w:pPr>
            <w:r w:rsidRPr="00C0371A">
              <w:rPr>
                <w:rFonts w:ascii="Arial" w:hAnsi="Arial" w:cs="Arial"/>
                <w:sz w:val="22"/>
                <w:szCs w:val="22"/>
              </w:rPr>
              <w:t>MVZI</w:t>
            </w:r>
          </w:p>
        </w:tc>
        <w:tc>
          <w:tcPr>
            <w:tcW w:w="5580" w:type="dxa"/>
          </w:tcPr>
          <w:p w14:paraId="01A1E1C1" w14:textId="77777777" w:rsidR="00DE1F92" w:rsidRPr="00C0371A" w:rsidRDefault="00DE1F92" w:rsidP="00DE1F92">
            <w:pPr>
              <w:rPr>
                <w:rFonts w:ascii="Arial" w:hAnsi="Arial" w:cs="Arial"/>
                <w:sz w:val="22"/>
                <w:szCs w:val="22"/>
              </w:rPr>
            </w:pPr>
            <w:r w:rsidRPr="00C0371A">
              <w:rPr>
                <w:rFonts w:ascii="Arial" w:hAnsi="Arial" w:cs="Arial"/>
                <w:sz w:val="22"/>
                <w:szCs w:val="22"/>
              </w:rPr>
              <w:t xml:space="preserve">Ministrstvo za visoko šolstvo, znanost in inovacije </w:t>
            </w:r>
          </w:p>
        </w:tc>
      </w:tr>
      <w:tr w:rsidR="00C0371A" w:rsidRPr="00C0371A" w14:paraId="3460D020" w14:textId="77777777" w:rsidTr="001E798D">
        <w:tc>
          <w:tcPr>
            <w:tcW w:w="3348" w:type="dxa"/>
          </w:tcPr>
          <w:p w14:paraId="5A4B66A5" w14:textId="77777777" w:rsidR="00DE1F92" w:rsidRPr="00C0371A" w:rsidRDefault="00DE1F92" w:rsidP="00DE1F92">
            <w:pPr>
              <w:rPr>
                <w:rFonts w:ascii="Arial" w:hAnsi="Arial" w:cs="Arial"/>
                <w:sz w:val="22"/>
                <w:szCs w:val="22"/>
              </w:rPr>
            </w:pPr>
            <w:r w:rsidRPr="00C0371A">
              <w:rPr>
                <w:rFonts w:ascii="Arial" w:hAnsi="Arial" w:cs="Arial"/>
                <w:sz w:val="22"/>
                <w:szCs w:val="22"/>
              </w:rPr>
              <w:t>MZ</w:t>
            </w:r>
          </w:p>
        </w:tc>
        <w:tc>
          <w:tcPr>
            <w:tcW w:w="5580" w:type="dxa"/>
          </w:tcPr>
          <w:p w14:paraId="19AD9CB0"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zdravje</w:t>
            </w:r>
          </w:p>
        </w:tc>
      </w:tr>
      <w:tr w:rsidR="00C0371A" w:rsidRPr="00C0371A" w14:paraId="0D73A5E4" w14:textId="77777777" w:rsidTr="001E798D">
        <w:tc>
          <w:tcPr>
            <w:tcW w:w="3348" w:type="dxa"/>
          </w:tcPr>
          <w:p w14:paraId="011D1A58" w14:textId="77777777" w:rsidR="00DE1F92" w:rsidRPr="00C0371A" w:rsidRDefault="00DE1F92" w:rsidP="00DE1F92">
            <w:pPr>
              <w:rPr>
                <w:rFonts w:ascii="Arial" w:hAnsi="Arial" w:cs="Arial"/>
                <w:sz w:val="22"/>
                <w:szCs w:val="22"/>
              </w:rPr>
            </w:pPr>
            <w:r w:rsidRPr="00C0371A">
              <w:rPr>
                <w:rFonts w:ascii="Arial" w:hAnsi="Arial" w:cs="Arial"/>
                <w:sz w:val="22"/>
                <w:szCs w:val="22"/>
              </w:rPr>
              <w:t>MZEZ</w:t>
            </w:r>
          </w:p>
        </w:tc>
        <w:tc>
          <w:tcPr>
            <w:tcW w:w="5580" w:type="dxa"/>
          </w:tcPr>
          <w:p w14:paraId="548856B8" w14:textId="77777777" w:rsidR="00DE1F92" w:rsidRPr="00C0371A" w:rsidRDefault="00DE1F92" w:rsidP="00DE1F92">
            <w:pPr>
              <w:rPr>
                <w:rFonts w:ascii="Arial" w:hAnsi="Arial" w:cs="Arial"/>
                <w:sz w:val="22"/>
                <w:szCs w:val="22"/>
              </w:rPr>
            </w:pPr>
            <w:r w:rsidRPr="00C0371A">
              <w:rPr>
                <w:rFonts w:ascii="Arial" w:hAnsi="Arial" w:cs="Arial"/>
                <w:sz w:val="22"/>
                <w:szCs w:val="22"/>
              </w:rPr>
              <w:t>Ministrstvo za zunanje in evropske zadeve</w:t>
            </w:r>
          </w:p>
        </w:tc>
      </w:tr>
      <w:tr w:rsidR="00C0371A" w:rsidRPr="00C0371A" w14:paraId="6E06854F" w14:textId="77777777" w:rsidTr="001E798D">
        <w:tc>
          <w:tcPr>
            <w:tcW w:w="3348" w:type="dxa"/>
          </w:tcPr>
          <w:p w14:paraId="28AFE0FD" w14:textId="392B2445" w:rsidR="00DE1F92" w:rsidRPr="00C0371A" w:rsidRDefault="00550341" w:rsidP="00DE1F92">
            <w:pPr>
              <w:rPr>
                <w:rFonts w:ascii="Arial" w:hAnsi="Arial" w:cs="Arial"/>
                <w:sz w:val="22"/>
                <w:szCs w:val="22"/>
              </w:rPr>
            </w:pPr>
            <w:r w:rsidRPr="00C0371A">
              <w:rPr>
                <w:rFonts w:ascii="Arial" w:hAnsi="Arial" w:cs="Arial"/>
                <w:sz w:val="22"/>
                <w:szCs w:val="22"/>
              </w:rPr>
              <w:t>NATO</w:t>
            </w:r>
          </w:p>
        </w:tc>
        <w:tc>
          <w:tcPr>
            <w:tcW w:w="5580" w:type="dxa"/>
          </w:tcPr>
          <w:p w14:paraId="7E57167C" w14:textId="77777777" w:rsidR="00DE1F92" w:rsidRPr="00C0371A" w:rsidRDefault="00DE1F92" w:rsidP="00DE1F92">
            <w:pPr>
              <w:rPr>
                <w:rFonts w:ascii="Arial" w:hAnsi="Arial" w:cs="Arial"/>
                <w:sz w:val="22"/>
                <w:szCs w:val="22"/>
              </w:rPr>
            </w:pPr>
            <w:r w:rsidRPr="00C0371A">
              <w:rPr>
                <w:rFonts w:ascii="Arial" w:hAnsi="Arial" w:cs="Arial"/>
                <w:sz w:val="22"/>
                <w:szCs w:val="22"/>
              </w:rPr>
              <w:t>Organizacija Severnoatlantske pogodbe (</w:t>
            </w:r>
            <w:proofErr w:type="spellStart"/>
            <w:r w:rsidRPr="00C0371A">
              <w:rPr>
                <w:rFonts w:ascii="Arial" w:hAnsi="Arial" w:cs="Arial"/>
                <w:sz w:val="22"/>
                <w:szCs w:val="22"/>
              </w:rPr>
              <w:t>North</w:t>
            </w:r>
            <w:proofErr w:type="spellEnd"/>
            <w:r w:rsidRPr="00C0371A">
              <w:rPr>
                <w:rFonts w:ascii="Arial" w:hAnsi="Arial" w:cs="Arial"/>
                <w:sz w:val="22"/>
                <w:szCs w:val="22"/>
              </w:rPr>
              <w:t xml:space="preserve"> </w:t>
            </w:r>
            <w:proofErr w:type="spellStart"/>
            <w:r w:rsidRPr="00C0371A">
              <w:rPr>
                <w:rFonts w:ascii="Arial" w:hAnsi="Arial" w:cs="Arial"/>
                <w:sz w:val="22"/>
                <w:szCs w:val="22"/>
              </w:rPr>
              <w:t>Atlantic</w:t>
            </w:r>
            <w:proofErr w:type="spellEnd"/>
            <w:r w:rsidRPr="00C0371A">
              <w:rPr>
                <w:rFonts w:ascii="Arial" w:hAnsi="Arial" w:cs="Arial"/>
                <w:sz w:val="22"/>
                <w:szCs w:val="22"/>
              </w:rPr>
              <w:t xml:space="preserve"> </w:t>
            </w:r>
            <w:proofErr w:type="spellStart"/>
            <w:r w:rsidRPr="00C0371A">
              <w:rPr>
                <w:rFonts w:ascii="Arial" w:hAnsi="Arial" w:cs="Arial"/>
                <w:sz w:val="22"/>
                <w:szCs w:val="22"/>
              </w:rPr>
              <w:t>Treaty</w:t>
            </w:r>
            <w:proofErr w:type="spellEnd"/>
            <w:r w:rsidRPr="00C0371A">
              <w:rPr>
                <w:rFonts w:ascii="Arial" w:hAnsi="Arial" w:cs="Arial"/>
                <w:sz w:val="22"/>
                <w:szCs w:val="22"/>
              </w:rPr>
              <w:t xml:space="preserve"> </w:t>
            </w:r>
            <w:proofErr w:type="spellStart"/>
            <w:r w:rsidRPr="00C0371A">
              <w:rPr>
                <w:rFonts w:ascii="Arial" w:hAnsi="Arial" w:cs="Arial"/>
                <w:sz w:val="22"/>
                <w:szCs w:val="22"/>
              </w:rPr>
              <w:t>Organisation</w:t>
            </w:r>
            <w:proofErr w:type="spellEnd"/>
            <w:r w:rsidRPr="00C0371A">
              <w:rPr>
                <w:rFonts w:ascii="Arial" w:hAnsi="Arial" w:cs="Arial"/>
                <w:sz w:val="22"/>
                <w:szCs w:val="22"/>
              </w:rPr>
              <w:t xml:space="preserve">) </w:t>
            </w:r>
          </w:p>
        </w:tc>
      </w:tr>
      <w:tr w:rsidR="00C0371A" w:rsidRPr="00C0371A" w14:paraId="05EF1FE7" w14:textId="77777777" w:rsidTr="001E798D">
        <w:tc>
          <w:tcPr>
            <w:tcW w:w="3348" w:type="dxa"/>
          </w:tcPr>
          <w:p w14:paraId="0B35280E" w14:textId="77777777" w:rsidR="00DE1F92" w:rsidRPr="00C0371A" w:rsidRDefault="00DE1F92" w:rsidP="00DE1F92">
            <w:pPr>
              <w:rPr>
                <w:rFonts w:ascii="Arial" w:hAnsi="Arial" w:cs="Arial"/>
                <w:sz w:val="22"/>
                <w:szCs w:val="22"/>
              </w:rPr>
            </w:pPr>
            <w:r w:rsidRPr="00C0371A">
              <w:rPr>
                <w:rFonts w:ascii="Arial" w:hAnsi="Arial" w:cs="Arial"/>
                <w:sz w:val="22"/>
                <w:szCs w:val="22"/>
              </w:rPr>
              <w:t>NCKU</w:t>
            </w:r>
          </w:p>
        </w:tc>
        <w:tc>
          <w:tcPr>
            <w:tcW w:w="5580" w:type="dxa"/>
          </w:tcPr>
          <w:p w14:paraId="114E5A69" w14:textId="77777777" w:rsidR="00DE1F92" w:rsidRPr="00C0371A" w:rsidRDefault="00DE1F92" w:rsidP="00DE1F92">
            <w:pPr>
              <w:rPr>
                <w:rFonts w:ascii="Arial" w:hAnsi="Arial" w:cs="Arial"/>
                <w:sz w:val="22"/>
                <w:szCs w:val="22"/>
              </w:rPr>
            </w:pPr>
            <w:r w:rsidRPr="00C0371A">
              <w:rPr>
                <w:rFonts w:ascii="Arial" w:hAnsi="Arial" w:cs="Arial"/>
                <w:sz w:val="22"/>
                <w:szCs w:val="22"/>
              </w:rPr>
              <w:t>Nacionalni center za krizno upravljanje</w:t>
            </w:r>
          </w:p>
        </w:tc>
      </w:tr>
      <w:tr w:rsidR="00C0371A" w:rsidRPr="00C0371A" w14:paraId="244EE70B" w14:textId="77777777" w:rsidTr="001E798D">
        <w:tc>
          <w:tcPr>
            <w:tcW w:w="3348" w:type="dxa"/>
          </w:tcPr>
          <w:p w14:paraId="41A78569" w14:textId="77777777" w:rsidR="00DE1F92" w:rsidRPr="00C0371A" w:rsidRDefault="00DE1F92" w:rsidP="00DE1F92">
            <w:pPr>
              <w:rPr>
                <w:rFonts w:ascii="Arial" w:hAnsi="Arial" w:cs="Arial"/>
                <w:sz w:val="22"/>
                <w:szCs w:val="22"/>
              </w:rPr>
            </w:pPr>
            <w:r w:rsidRPr="00C0371A">
              <w:rPr>
                <w:rFonts w:ascii="Arial" w:hAnsi="Arial" w:cs="Arial"/>
                <w:sz w:val="22"/>
                <w:szCs w:val="22"/>
              </w:rPr>
              <w:t>NEK</w:t>
            </w:r>
          </w:p>
        </w:tc>
        <w:tc>
          <w:tcPr>
            <w:tcW w:w="5580" w:type="dxa"/>
          </w:tcPr>
          <w:p w14:paraId="52B5D23A" w14:textId="77777777" w:rsidR="00DE1F92" w:rsidRPr="00C0371A" w:rsidRDefault="00DE1F92" w:rsidP="00DE1F92">
            <w:pPr>
              <w:rPr>
                <w:rFonts w:ascii="Arial" w:hAnsi="Arial" w:cs="Arial"/>
                <w:sz w:val="22"/>
                <w:szCs w:val="22"/>
              </w:rPr>
            </w:pPr>
            <w:r w:rsidRPr="00C0371A">
              <w:rPr>
                <w:rFonts w:ascii="Arial" w:hAnsi="Arial" w:cs="Arial"/>
                <w:sz w:val="22"/>
                <w:szCs w:val="22"/>
              </w:rPr>
              <w:t>Nuklearna elektrarna Krško</w:t>
            </w:r>
          </w:p>
        </w:tc>
      </w:tr>
      <w:tr w:rsidR="00C0371A" w:rsidRPr="00C0371A" w14:paraId="06E9A00A" w14:textId="77777777" w:rsidTr="001E798D">
        <w:tc>
          <w:tcPr>
            <w:tcW w:w="3348" w:type="dxa"/>
          </w:tcPr>
          <w:p w14:paraId="35BB4B92" w14:textId="52E73004" w:rsidR="00550341" w:rsidRPr="00C0371A" w:rsidRDefault="00550341" w:rsidP="00DE1F92">
            <w:pPr>
              <w:rPr>
                <w:rFonts w:ascii="Arial" w:hAnsi="Arial" w:cs="Arial"/>
                <w:sz w:val="22"/>
                <w:szCs w:val="22"/>
              </w:rPr>
            </w:pPr>
            <w:r w:rsidRPr="00C0371A">
              <w:rPr>
                <w:rFonts w:ascii="Arial" w:hAnsi="Arial" w:cs="Arial"/>
                <w:sz w:val="22"/>
                <w:szCs w:val="22"/>
              </w:rPr>
              <w:t>NIJZ</w:t>
            </w:r>
          </w:p>
        </w:tc>
        <w:tc>
          <w:tcPr>
            <w:tcW w:w="5580" w:type="dxa"/>
          </w:tcPr>
          <w:p w14:paraId="6D4EE665" w14:textId="2DA3C5CC" w:rsidR="00550341" w:rsidRPr="00C0371A" w:rsidRDefault="00550341" w:rsidP="00DE1F92">
            <w:pPr>
              <w:rPr>
                <w:rFonts w:ascii="Arial" w:hAnsi="Arial" w:cs="Arial"/>
                <w:sz w:val="22"/>
                <w:szCs w:val="22"/>
              </w:rPr>
            </w:pPr>
            <w:r w:rsidRPr="00D56ED0">
              <w:rPr>
                <w:rFonts w:ascii="Arial" w:hAnsi="Arial" w:cs="Arial"/>
                <w:sz w:val="22"/>
                <w:szCs w:val="22"/>
              </w:rPr>
              <w:t>Nacionalni inštitut za javno zdravje</w:t>
            </w:r>
          </w:p>
        </w:tc>
      </w:tr>
      <w:tr w:rsidR="00C0371A" w:rsidRPr="00C0371A" w14:paraId="283C3D39" w14:textId="77777777" w:rsidTr="001E798D">
        <w:tc>
          <w:tcPr>
            <w:tcW w:w="3348" w:type="dxa"/>
          </w:tcPr>
          <w:p w14:paraId="02026106" w14:textId="77777777" w:rsidR="00DE1F92" w:rsidRPr="00C0371A" w:rsidRDefault="00DE1F92" w:rsidP="00DE1F92">
            <w:pPr>
              <w:rPr>
                <w:rFonts w:ascii="Arial" w:hAnsi="Arial" w:cs="Arial"/>
                <w:sz w:val="22"/>
                <w:szCs w:val="22"/>
              </w:rPr>
            </w:pPr>
            <w:r w:rsidRPr="00C0371A">
              <w:rPr>
                <w:rFonts w:ascii="Arial" w:hAnsi="Arial" w:cs="Arial"/>
                <w:sz w:val="22"/>
                <w:szCs w:val="22"/>
              </w:rPr>
              <w:t>NKT NIJZ</w:t>
            </w:r>
          </w:p>
        </w:tc>
        <w:tc>
          <w:tcPr>
            <w:tcW w:w="5580" w:type="dxa"/>
          </w:tcPr>
          <w:p w14:paraId="3050D65B" w14:textId="77777777" w:rsidR="00DE1F92" w:rsidRPr="00C0371A" w:rsidRDefault="00DE1F92" w:rsidP="00DE1F92">
            <w:pPr>
              <w:rPr>
                <w:rFonts w:ascii="Arial" w:hAnsi="Arial" w:cs="Arial"/>
                <w:sz w:val="22"/>
                <w:szCs w:val="22"/>
              </w:rPr>
            </w:pPr>
            <w:r w:rsidRPr="00C0371A">
              <w:rPr>
                <w:rFonts w:ascii="Arial" w:hAnsi="Arial" w:cs="Arial"/>
                <w:sz w:val="22"/>
                <w:szCs w:val="22"/>
              </w:rPr>
              <w:t>Nacionalna kontaktna točka Nacionalnega inštituta za javno zdravje</w:t>
            </w:r>
          </w:p>
        </w:tc>
      </w:tr>
      <w:tr w:rsidR="00550341" w:rsidRPr="00C0371A" w14:paraId="6CFB4D13" w14:textId="77777777" w:rsidTr="001E798D">
        <w:tc>
          <w:tcPr>
            <w:tcW w:w="3348" w:type="dxa"/>
          </w:tcPr>
          <w:p w14:paraId="023B003A" w14:textId="7FC8D267" w:rsidR="00550341" w:rsidRPr="00C0371A" w:rsidRDefault="00550341" w:rsidP="00DE1F92">
            <w:pPr>
              <w:rPr>
                <w:rFonts w:ascii="Arial" w:hAnsi="Arial" w:cs="Arial"/>
                <w:bCs/>
                <w:sz w:val="22"/>
                <w:szCs w:val="22"/>
              </w:rPr>
            </w:pPr>
            <w:r w:rsidRPr="00C0371A">
              <w:rPr>
                <w:rStyle w:val="Bodytext2Exact"/>
                <w:bCs/>
                <w:sz w:val="22"/>
                <w:szCs w:val="22"/>
              </w:rPr>
              <w:t>NMP</w:t>
            </w:r>
          </w:p>
        </w:tc>
        <w:tc>
          <w:tcPr>
            <w:tcW w:w="5580" w:type="dxa"/>
          </w:tcPr>
          <w:p w14:paraId="2C845D48" w14:textId="24F9F8B4" w:rsidR="00550341" w:rsidRPr="00C0371A" w:rsidRDefault="00550341" w:rsidP="00DE1F92">
            <w:pPr>
              <w:rPr>
                <w:rFonts w:ascii="Arial" w:hAnsi="Arial" w:cs="Arial"/>
                <w:sz w:val="22"/>
                <w:szCs w:val="22"/>
              </w:rPr>
            </w:pPr>
            <w:r w:rsidRPr="00C0371A">
              <w:rPr>
                <w:rFonts w:ascii="Arial" w:hAnsi="Arial" w:cs="Arial"/>
                <w:sz w:val="22"/>
                <w:szCs w:val="22"/>
              </w:rPr>
              <w:t>Nujna medicinska pomoč</w:t>
            </w:r>
          </w:p>
        </w:tc>
      </w:tr>
      <w:tr w:rsidR="00C0371A" w:rsidRPr="00C0371A" w14:paraId="259EC4D0" w14:textId="77777777" w:rsidTr="001E798D">
        <w:tc>
          <w:tcPr>
            <w:tcW w:w="3348" w:type="dxa"/>
            <w:tcBorders>
              <w:top w:val="single" w:sz="4" w:space="0" w:color="auto"/>
              <w:left w:val="single" w:sz="4" w:space="0" w:color="auto"/>
              <w:bottom w:val="single" w:sz="4" w:space="0" w:color="auto"/>
              <w:right w:val="single" w:sz="4" w:space="0" w:color="auto"/>
            </w:tcBorders>
          </w:tcPr>
          <w:p w14:paraId="2A058E39" w14:textId="77777777" w:rsidR="00DE1F92" w:rsidRPr="00C0371A" w:rsidRDefault="00DE1F92" w:rsidP="00DE1F92">
            <w:pPr>
              <w:rPr>
                <w:rFonts w:ascii="Arial" w:hAnsi="Arial" w:cs="Arial"/>
                <w:sz w:val="22"/>
                <w:szCs w:val="22"/>
              </w:rPr>
            </w:pPr>
            <w:r w:rsidRPr="00C0371A">
              <w:rPr>
                <w:rFonts w:ascii="Arial" w:hAnsi="Arial" w:cs="Arial"/>
                <w:sz w:val="22"/>
                <w:szCs w:val="22"/>
              </w:rPr>
              <w:t xml:space="preserve">OKC UPS GPU </w:t>
            </w:r>
          </w:p>
        </w:tc>
        <w:tc>
          <w:tcPr>
            <w:tcW w:w="5580" w:type="dxa"/>
            <w:tcBorders>
              <w:top w:val="single" w:sz="4" w:space="0" w:color="auto"/>
              <w:left w:val="single" w:sz="4" w:space="0" w:color="auto"/>
              <w:bottom w:val="single" w:sz="4" w:space="0" w:color="auto"/>
              <w:right w:val="single" w:sz="4" w:space="0" w:color="auto"/>
            </w:tcBorders>
          </w:tcPr>
          <w:p w14:paraId="322DE45E" w14:textId="77777777" w:rsidR="00DE1F92" w:rsidRPr="00C0371A" w:rsidRDefault="00DE1F92" w:rsidP="00DE1F92">
            <w:pPr>
              <w:rPr>
                <w:rFonts w:ascii="Arial" w:hAnsi="Arial" w:cs="Arial"/>
                <w:sz w:val="22"/>
                <w:szCs w:val="22"/>
              </w:rPr>
            </w:pPr>
            <w:r w:rsidRPr="00C0371A">
              <w:rPr>
                <w:rFonts w:ascii="Arial" w:hAnsi="Arial" w:cs="Arial"/>
                <w:sz w:val="22"/>
                <w:szCs w:val="22"/>
              </w:rPr>
              <w:t xml:space="preserve">Operativno-komunikacijski center Uprave za policijske specialnosti Generalne policijske uprave </w:t>
            </w:r>
          </w:p>
        </w:tc>
      </w:tr>
      <w:tr w:rsidR="00C0371A" w:rsidRPr="00C0371A" w14:paraId="253329C6" w14:textId="77777777" w:rsidTr="001E798D">
        <w:tc>
          <w:tcPr>
            <w:tcW w:w="3348" w:type="dxa"/>
          </w:tcPr>
          <w:p w14:paraId="56F13129" w14:textId="77777777" w:rsidR="00DE1F92" w:rsidRPr="00C0371A" w:rsidRDefault="00DE1F92" w:rsidP="00DE1F92">
            <w:pPr>
              <w:rPr>
                <w:rFonts w:ascii="Arial" w:hAnsi="Arial" w:cs="Arial"/>
                <w:sz w:val="22"/>
                <w:szCs w:val="22"/>
              </w:rPr>
            </w:pPr>
            <w:r w:rsidRPr="00C0371A">
              <w:rPr>
                <w:rFonts w:ascii="Arial" w:hAnsi="Arial" w:cs="Arial"/>
                <w:sz w:val="22"/>
                <w:szCs w:val="22"/>
              </w:rPr>
              <w:t>OPCW</w:t>
            </w:r>
          </w:p>
        </w:tc>
        <w:tc>
          <w:tcPr>
            <w:tcW w:w="5580" w:type="dxa"/>
          </w:tcPr>
          <w:p w14:paraId="7DF7C450" w14:textId="77777777" w:rsidR="00DE1F92" w:rsidRPr="00C0371A" w:rsidRDefault="00DE1F92" w:rsidP="00DE1F92">
            <w:pPr>
              <w:rPr>
                <w:rFonts w:ascii="Arial" w:hAnsi="Arial" w:cs="Arial"/>
                <w:sz w:val="22"/>
                <w:szCs w:val="22"/>
              </w:rPr>
            </w:pPr>
            <w:r w:rsidRPr="00C0371A">
              <w:rPr>
                <w:rFonts w:ascii="Arial" w:hAnsi="Arial" w:cs="Arial"/>
                <w:sz w:val="22"/>
                <w:szCs w:val="22"/>
              </w:rPr>
              <w:t>Organizacija za prepoved kemičnega orožja</w:t>
            </w:r>
          </w:p>
        </w:tc>
      </w:tr>
      <w:tr w:rsidR="00C0371A" w:rsidRPr="00C0371A" w14:paraId="7E2D678A" w14:textId="77777777" w:rsidTr="001E798D">
        <w:tc>
          <w:tcPr>
            <w:tcW w:w="3348" w:type="dxa"/>
          </w:tcPr>
          <w:p w14:paraId="36D65C62" w14:textId="77777777" w:rsidR="00DE1F92" w:rsidRPr="00C0371A" w:rsidRDefault="00DE1F92" w:rsidP="00DE1F92">
            <w:pPr>
              <w:rPr>
                <w:rFonts w:ascii="Arial" w:hAnsi="Arial" w:cs="Arial"/>
                <w:sz w:val="22"/>
                <w:szCs w:val="22"/>
              </w:rPr>
            </w:pPr>
            <w:r w:rsidRPr="00C0371A">
              <w:rPr>
                <w:rFonts w:ascii="Arial" w:hAnsi="Arial" w:cs="Arial"/>
                <w:sz w:val="22"/>
                <w:szCs w:val="22"/>
              </w:rPr>
              <w:t>OZN</w:t>
            </w:r>
          </w:p>
        </w:tc>
        <w:tc>
          <w:tcPr>
            <w:tcW w:w="5580" w:type="dxa"/>
          </w:tcPr>
          <w:p w14:paraId="58A2F211" w14:textId="77777777" w:rsidR="00DE1F92" w:rsidRPr="00C0371A" w:rsidRDefault="00DE1F92" w:rsidP="00DE1F92">
            <w:pPr>
              <w:rPr>
                <w:rFonts w:ascii="Arial" w:hAnsi="Arial" w:cs="Arial"/>
                <w:sz w:val="22"/>
                <w:szCs w:val="22"/>
              </w:rPr>
            </w:pPr>
            <w:r w:rsidRPr="00C0371A">
              <w:rPr>
                <w:rFonts w:ascii="Arial" w:hAnsi="Arial" w:cs="Arial"/>
                <w:sz w:val="22"/>
                <w:szCs w:val="22"/>
              </w:rPr>
              <w:t>Organizacija združenih narodov</w:t>
            </w:r>
          </w:p>
        </w:tc>
      </w:tr>
      <w:tr w:rsidR="00C0371A" w:rsidRPr="00C0371A" w14:paraId="62794B58" w14:textId="77777777" w:rsidTr="001E798D">
        <w:tc>
          <w:tcPr>
            <w:tcW w:w="3348" w:type="dxa"/>
            <w:tcBorders>
              <w:top w:val="single" w:sz="4" w:space="0" w:color="auto"/>
              <w:left w:val="single" w:sz="4" w:space="0" w:color="auto"/>
              <w:bottom w:val="single" w:sz="4" w:space="0" w:color="auto"/>
              <w:right w:val="single" w:sz="4" w:space="0" w:color="auto"/>
            </w:tcBorders>
          </w:tcPr>
          <w:p w14:paraId="2EEA1285" w14:textId="77777777" w:rsidR="00DE1F92" w:rsidRPr="00C0371A" w:rsidRDefault="00DE1F92" w:rsidP="00DE1F92">
            <w:pPr>
              <w:rPr>
                <w:rFonts w:ascii="Arial" w:hAnsi="Arial" w:cs="Arial"/>
                <w:sz w:val="22"/>
                <w:szCs w:val="22"/>
              </w:rPr>
            </w:pPr>
            <w:r w:rsidRPr="00C0371A">
              <w:rPr>
                <w:rFonts w:ascii="Arial" w:hAnsi="Arial" w:cs="Arial"/>
                <w:sz w:val="22"/>
                <w:szCs w:val="22"/>
              </w:rPr>
              <w:t>OC SV</w:t>
            </w:r>
          </w:p>
        </w:tc>
        <w:tc>
          <w:tcPr>
            <w:tcW w:w="5580" w:type="dxa"/>
            <w:tcBorders>
              <w:top w:val="single" w:sz="4" w:space="0" w:color="auto"/>
              <w:left w:val="single" w:sz="4" w:space="0" w:color="auto"/>
              <w:bottom w:val="single" w:sz="4" w:space="0" w:color="auto"/>
              <w:right w:val="single" w:sz="4" w:space="0" w:color="auto"/>
            </w:tcBorders>
          </w:tcPr>
          <w:p w14:paraId="64D535AE" w14:textId="77777777" w:rsidR="00DE1F92" w:rsidRPr="00C0371A" w:rsidRDefault="00DE1F92" w:rsidP="00DE1F92">
            <w:pPr>
              <w:rPr>
                <w:rFonts w:ascii="Arial" w:hAnsi="Arial" w:cs="Arial"/>
                <w:sz w:val="22"/>
                <w:szCs w:val="22"/>
              </w:rPr>
            </w:pPr>
            <w:r w:rsidRPr="00C0371A">
              <w:rPr>
                <w:rFonts w:ascii="Arial" w:hAnsi="Arial" w:cs="Arial"/>
                <w:sz w:val="22"/>
                <w:szCs w:val="22"/>
              </w:rPr>
              <w:t>Operativni center Slovenske vojske</w:t>
            </w:r>
          </w:p>
        </w:tc>
      </w:tr>
      <w:tr w:rsidR="00C0371A" w:rsidRPr="00C0371A" w14:paraId="08CAC924" w14:textId="77777777" w:rsidTr="001E798D">
        <w:tc>
          <w:tcPr>
            <w:tcW w:w="3348" w:type="dxa"/>
          </w:tcPr>
          <w:p w14:paraId="624C67D4" w14:textId="77777777" w:rsidR="00DE1F92" w:rsidRPr="00C0371A" w:rsidRDefault="00DE1F92" w:rsidP="00DE1F92">
            <w:pPr>
              <w:rPr>
                <w:rFonts w:ascii="Arial" w:hAnsi="Arial" w:cs="Arial"/>
                <w:sz w:val="22"/>
                <w:szCs w:val="22"/>
              </w:rPr>
            </w:pPr>
            <w:r w:rsidRPr="00C0371A">
              <w:rPr>
                <w:rFonts w:ascii="Arial" w:hAnsi="Arial" w:cs="Arial"/>
                <w:sz w:val="22"/>
                <w:szCs w:val="22"/>
              </w:rPr>
              <w:t>PU</w:t>
            </w:r>
            <w:r w:rsidRPr="00C0371A">
              <w:rPr>
                <w:rFonts w:ascii="Arial" w:hAnsi="Arial" w:cs="Arial"/>
                <w:sz w:val="22"/>
                <w:szCs w:val="22"/>
              </w:rPr>
              <w:tab/>
            </w:r>
          </w:p>
        </w:tc>
        <w:tc>
          <w:tcPr>
            <w:tcW w:w="5580" w:type="dxa"/>
          </w:tcPr>
          <w:p w14:paraId="28380955" w14:textId="77777777" w:rsidR="00DE1F92" w:rsidRPr="00C0371A" w:rsidRDefault="00DE1F92" w:rsidP="00DE1F92">
            <w:pPr>
              <w:rPr>
                <w:rFonts w:ascii="Arial" w:hAnsi="Arial" w:cs="Arial"/>
                <w:sz w:val="22"/>
                <w:szCs w:val="22"/>
              </w:rPr>
            </w:pPr>
            <w:r w:rsidRPr="00C0371A">
              <w:rPr>
                <w:rFonts w:ascii="Arial" w:hAnsi="Arial" w:cs="Arial"/>
                <w:sz w:val="22"/>
                <w:szCs w:val="22"/>
              </w:rPr>
              <w:t>Policijska uprava</w:t>
            </w:r>
          </w:p>
        </w:tc>
      </w:tr>
      <w:tr w:rsidR="00550341" w:rsidRPr="00C0371A" w14:paraId="41DD4248" w14:textId="77777777" w:rsidTr="001E798D">
        <w:tc>
          <w:tcPr>
            <w:tcW w:w="3348" w:type="dxa"/>
          </w:tcPr>
          <w:p w14:paraId="15136B8F" w14:textId="06031E39" w:rsidR="00550341" w:rsidRPr="00C0371A" w:rsidRDefault="00550341" w:rsidP="00DE1F92">
            <w:pPr>
              <w:rPr>
                <w:rFonts w:ascii="Arial" w:hAnsi="Arial" w:cs="Arial"/>
                <w:bCs/>
                <w:sz w:val="22"/>
                <w:szCs w:val="22"/>
              </w:rPr>
            </w:pPr>
            <w:proofErr w:type="spellStart"/>
            <w:r w:rsidRPr="00C0371A">
              <w:rPr>
                <w:rFonts w:ascii="Arial" w:hAnsi="Arial" w:cs="Arial"/>
                <w:bCs/>
                <w:sz w:val="22"/>
                <w:szCs w:val="22"/>
              </w:rPr>
              <w:t>ReCO</w:t>
            </w:r>
            <w:proofErr w:type="spellEnd"/>
          </w:p>
        </w:tc>
        <w:tc>
          <w:tcPr>
            <w:tcW w:w="5580" w:type="dxa"/>
          </w:tcPr>
          <w:p w14:paraId="251215DB" w14:textId="7F66BB27" w:rsidR="00550341" w:rsidRPr="00C0371A" w:rsidRDefault="00550341" w:rsidP="00DE1F92">
            <w:pPr>
              <w:rPr>
                <w:rFonts w:ascii="Arial" w:hAnsi="Arial" w:cs="Arial"/>
                <w:sz w:val="22"/>
                <w:szCs w:val="22"/>
              </w:rPr>
            </w:pPr>
            <w:r w:rsidRPr="00C0371A">
              <w:rPr>
                <w:rFonts w:ascii="Arial" w:hAnsi="Arial" w:cs="Arial"/>
                <w:sz w:val="22"/>
                <w:szCs w:val="22"/>
              </w:rPr>
              <w:t>Regijski center za obveščanje</w:t>
            </w:r>
          </w:p>
        </w:tc>
      </w:tr>
      <w:tr w:rsidR="00C0371A" w:rsidRPr="00C0371A" w14:paraId="048593E9" w14:textId="77777777" w:rsidTr="001E798D">
        <w:tc>
          <w:tcPr>
            <w:tcW w:w="3348" w:type="dxa"/>
          </w:tcPr>
          <w:p w14:paraId="66931396" w14:textId="77777777" w:rsidR="00DE1F92" w:rsidRPr="00C0371A" w:rsidRDefault="00DE1F92" w:rsidP="00DE1F92">
            <w:pPr>
              <w:rPr>
                <w:rFonts w:ascii="Arial" w:hAnsi="Arial" w:cs="Arial"/>
                <w:sz w:val="22"/>
                <w:szCs w:val="22"/>
              </w:rPr>
            </w:pPr>
            <w:r w:rsidRPr="00C0371A">
              <w:rPr>
                <w:rFonts w:ascii="Arial" w:hAnsi="Arial" w:cs="Arial"/>
                <w:sz w:val="22"/>
                <w:szCs w:val="22"/>
              </w:rPr>
              <w:t>RKB</w:t>
            </w:r>
            <w:r w:rsidRPr="00C0371A">
              <w:rPr>
                <w:rFonts w:ascii="Arial" w:hAnsi="Arial" w:cs="Arial"/>
                <w:sz w:val="22"/>
                <w:szCs w:val="22"/>
              </w:rPr>
              <w:tab/>
            </w:r>
            <w:r w:rsidRPr="00C0371A">
              <w:rPr>
                <w:rFonts w:ascii="Arial" w:hAnsi="Arial" w:cs="Arial"/>
                <w:sz w:val="22"/>
                <w:szCs w:val="22"/>
              </w:rPr>
              <w:tab/>
            </w:r>
          </w:p>
        </w:tc>
        <w:tc>
          <w:tcPr>
            <w:tcW w:w="5580" w:type="dxa"/>
          </w:tcPr>
          <w:p w14:paraId="33635376" w14:textId="77777777" w:rsidR="00DE1F92" w:rsidRPr="00C0371A" w:rsidRDefault="00DE1F92" w:rsidP="00DE1F92">
            <w:pPr>
              <w:rPr>
                <w:rFonts w:ascii="Arial" w:hAnsi="Arial" w:cs="Arial"/>
                <w:sz w:val="22"/>
                <w:szCs w:val="22"/>
              </w:rPr>
            </w:pPr>
            <w:r w:rsidRPr="00C0371A">
              <w:rPr>
                <w:rFonts w:ascii="Arial" w:hAnsi="Arial" w:cs="Arial"/>
                <w:sz w:val="22"/>
                <w:szCs w:val="22"/>
              </w:rPr>
              <w:t xml:space="preserve">Radiološko, kemično, biološko </w:t>
            </w:r>
          </w:p>
        </w:tc>
      </w:tr>
      <w:tr w:rsidR="00C0371A" w:rsidRPr="00C0371A" w14:paraId="64A5D6E8" w14:textId="77777777" w:rsidTr="001E798D">
        <w:tc>
          <w:tcPr>
            <w:tcW w:w="3348" w:type="dxa"/>
          </w:tcPr>
          <w:p w14:paraId="13881469" w14:textId="77777777" w:rsidR="00DE1F92" w:rsidRPr="00C0371A" w:rsidRDefault="00DE1F92" w:rsidP="00DE1F92">
            <w:pPr>
              <w:rPr>
                <w:rFonts w:ascii="Arial" w:hAnsi="Arial" w:cs="Arial"/>
                <w:sz w:val="22"/>
                <w:szCs w:val="22"/>
              </w:rPr>
            </w:pPr>
            <w:r w:rsidRPr="00C0371A">
              <w:rPr>
                <w:rFonts w:ascii="Arial" w:hAnsi="Arial" w:cs="Arial"/>
                <w:sz w:val="22"/>
                <w:szCs w:val="22"/>
              </w:rPr>
              <w:t>RKS</w:t>
            </w:r>
          </w:p>
        </w:tc>
        <w:tc>
          <w:tcPr>
            <w:tcW w:w="5580" w:type="dxa"/>
          </w:tcPr>
          <w:p w14:paraId="6683AD8D" w14:textId="77777777" w:rsidR="00DE1F92" w:rsidRPr="00C0371A" w:rsidRDefault="00DE1F92" w:rsidP="00DE1F92">
            <w:pPr>
              <w:rPr>
                <w:rFonts w:ascii="Arial" w:hAnsi="Arial" w:cs="Arial"/>
                <w:sz w:val="22"/>
                <w:szCs w:val="22"/>
              </w:rPr>
            </w:pPr>
            <w:r w:rsidRPr="00C0371A">
              <w:rPr>
                <w:rFonts w:ascii="Arial" w:hAnsi="Arial" w:cs="Arial"/>
                <w:sz w:val="22"/>
                <w:szCs w:val="22"/>
              </w:rPr>
              <w:t>Rdeči križ Slovenije</w:t>
            </w:r>
          </w:p>
        </w:tc>
      </w:tr>
      <w:tr w:rsidR="00C0371A" w:rsidRPr="00C0371A" w14:paraId="619AC79E" w14:textId="77777777" w:rsidTr="001E798D">
        <w:tc>
          <w:tcPr>
            <w:tcW w:w="3348" w:type="dxa"/>
          </w:tcPr>
          <w:p w14:paraId="49327692" w14:textId="77777777" w:rsidR="00DE1F92" w:rsidRPr="00C0371A" w:rsidRDefault="00DE1F92" w:rsidP="00DE1F92">
            <w:pPr>
              <w:rPr>
                <w:rFonts w:ascii="Arial" w:hAnsi="Arial" w:cs="Arial"/>
                <w:sz w:val="22"/>
                <w:szCs w:val="22"/>
              </w:rPr>
            </w:pPr>
            <w:r w:rsidRPr="00C0371A">
              <w:rPr>
                <w:rFonts w:ascii="Arial" w:hAnsi="Arial" w:cs="Arial"/>
                <w:sz w:val="22"/>
                <w:szCs w:val="22"/>
              </w:rPr>
              <w:t>RS</w:t>
            </w:r>
          </w:p>
        </w:tc>
        <w:tc>
          <w:tcPr>
            <w:tcW w:w="5580" w:type="dxa"/>
          </w:tcPr>
          <w:p w14:paraId="2FFB9548" w14:textId="77777777" w:rsidR="00DE1F92" w:rsidRPr="00C0371A" w:rsidRDefault="00DE1F92" w:rsidP="00DE1F92">
            <w:pPr>
              <w:rPr>
                <w:rFonts w:ascii="Arial" w:hAnsi="Arial" w:cs="Arial"/>
                <w:sz w:val="22"/>
                <w:szCs w:val="22"/>
              </w:rPr>
            </w:pPr>
            <w:r w:rsidRPr="00C0371A">
              <w:rPr>
                <w:rFonts w:ascii="Arial" w:hAnsi="Arial" w:cs="Arial"/>
                <w:sz w:val="22"/>
                <w:szCs w:val="22"/>
              </w:rPr>
              <w:t>Republika Slovenija</w:t>
            </w:r>
          </w:p>
        </w:tc>
      </w:tr>
      <w:tr w:rsidR="00C0371A" w:rsidRPr="00C0371A" w14:paraId="6DB643AD" w14:textId="77777777" w:rsidTr="001E798D">
        <w:tc>
          <w:tcPr>
            <w:tcW w:w="3348" w:type="dxa"/>
            <w:tcBorders>
              <w:top w:val="single" w:sz="4" w:space="0" w:color="auto"/>
              <w:left w:val="single" w:sz="4" w:space="0" w:color="auto"/>
              <w:bottom w:val="single" w:sz="4" w:space="0" w:color="auto"/>
              <w:right w:val="single" w:sz="4" w:space="0" w:color="auto"/>
            </w:tcBorders>
          </w:tcPr>
          <w:p w14:paraId="09E8D7C9" w14:textId="77777777" w:rsidR="00DE1F92" w:rsidRPr="00C0371A" w:rsidRDefault="00DE1F92" w:rsidP="00DE1F92">
            <w:pPr>
              <w:rPr>
                <w:rFonts w:ascii="Arial" w:hAnsi="Arial" w:cs="Arial"/>
                <w:sz w:val="22"/>
                <w:szCs w:val="22"/>
              </w:rPr>
            </w:pPr>
            <w:r w:rsidRPr="00C0371A">
              <w:rPr>
                <w:rFonts w:ascii="Arial" w:hAnsi="Arial" w:cs="Arial"/>
                <w:sz w:val="22"/>
                <w:szCs w:val="22"/>
              </w:rPr>
              <w:lastRenderedPageBreak/>
              <w:t>SOVA</w:t>
            </w:r>
          </w:p>
        </w:tc>
        <w:tc>
          <w:tcPr>
            <w:tcW w:w="5580" w:type="dxa"/>
            <w:tcBorders>
              <w:top w:val="single" w:sz="4" w:space="0" w:color="auto"/>
              <w:left w:val="single" w:sz="4" w:space="0" w:color="auto"/>
              <w:bottom w:val="single" w:sz="4" w:space="0" w:color="auto"/>
              <w:right w:val="single" w:sz="4" w:space="0" w:color="auto"/>
            </w:tcBorders>
          </w:tcPr>
          <w:p w14:paraId="44AAF643" w14:textId="77777777" w:rsidR="00DE1F92" w:rsidRPr="00C0371A" w:rsidRDefault="00DE1F92" w:rsidP="00DE1F92">
            <w:pPr>
              <w:rPr>
                <w:rFonts w:ascii="Arial" w:hAnsi="Arial" w:cs="Arial"/>
                <w:sz w:val="22"/>
                <w:szCs w:val="22"/>
              </w:rPr>
            </w:pPr>
            <w:r w:rsidRPr="00C0371A">
              <w:rPr>
                <w:rFonts w:ascii="Arial" w:hAnsi="Arial" w:cs="Arial"/>
                <w:sz w:val="22"/>
                <w:szCs w:val="22"/>
              </w:rPr>
              <w:t>Slovenska obveščevalno-varnostna agencija</w:t>
            </w:r>
          </w:p>
        </w:tc>
      </w:tr>
      <w:tr w:rsidR="00C0371A" w:rsidRPr="00C0371A" w14:paraId="54567A4B" w14:textId="77777777" w:rsidTr="001E798D">
        <w:tc>
          <w:tcPr>
            <w:tcW w:w="3348" w:type="dxa"/>
          </w:tcPr>
          <w:p w14:paraId="044F2DCD" w14:textId="77777777" w:rsidR="00DE1F92" w:rsidRPr="00C0371A" w:rsidRDefault="00DE1F92" w:rsidP="00DE1F92">
            <w:pPr>
              <w:rPr>
                <w:rFonts w:ascii="Arial" w:hAnsi="Arial" w:cs="Arial"/>
                <w:sz w:val="22"/>
                <w:szCs w:val="22"/>
              </w:rPr>
            </w:pPr>
            <w:r w:rsidRPr="00C0371A">
              <w:rPr>
                <w:rFonts w:ascii="Arial" w:hAnsi="Arial" w:cs="Arial"/>
                <w:sz w:val="22"/>
                <w:szCs w:val="22"/>
              </w:rPr>
              <w:t>SV</w:t>
            </w:r>
            <w:r w:rsidRPr="00C0371A">
              <w:rPr>
                <w:rFonts w:ascii="Arial" w:hAnsi="Arial" w:cs="Arial"/>
                <w:sz w:val="22"/>
                <w:szCs w:val="22"/>
              </w:rPr>
              <w:tab/>
            </w:r>
          </w:p>
        </w:tc>
        <w:tc>
          <w:tcPr>
            <w:tcW w:w="5580" w:type="dxa"/>
          </w:tcPr>
          <w:p w14:paraId="6C9CBEF4" w14:textId="77777777" w:rsidR="00DE1F92" w:rsidRPr="00C0371A" w:rsidRDefault="00DE1F92" w:rsidP="00DE1F92">
            <w:pPr>
              <w:rPr>
                <w:rFonts w:ascii="Arial" w:hAnsi="Arial" w:cs="Arial"/>
                <w:sz w:val="22"/>
                <w:szCs w:val="22"/>
              </w:rPr>
            </w:pPr>
            <w:r w:rsidRPr="00C0371A">
              <w:rPr>
                <w:rFonts w:ascii="Arial" w:hAnsi="Arial" w:cs="Arial"/>
                <w:sz w:val="22"/>
                <w:szCs w:val="22"/>
              </w:rPr>
              <w:t>Slovenska vojska</w:t>
            </w:r>
          </w:p>
        </w:tc>
      </w:tr>
      <w:tr w:rsidR="00C0371A" w:rsidRPr="00C0371A" w14:paraId="09B8645A" w14:textId="77777777" w:rsidTr="001E798D">
        <w:tc>
          <w:tcPr>
            <w:tcW w:w="3348" w:type="dxa"/>
          </w:tcPr>
          <w:p w14:paraId="149E7F91" w14:textId="77777777" w:rsidR="00DE1F92" w:rsidRPr="00C0371A" w:rsidRDefault="00DE1F92" w:rsidP="00DE1F92">
            <w:pPr>
              <w:rPr>
                <w:rFonts w:ascii="Arial" w:hAnsi="Arial" w:cs="Arial"/>
                <w:sz w:val="22"/>
                <w:szCs w:val="22"/>
              </w:rPr>
            </w:pPr>
            <w:r w:rsidRPr="00C0371A">
              <w:rPr>
                <w:rFonts w:ascii="Arial" w:hAnsi="Arial" w:cs="Arial"/>
                <w:sz w:val="22"/>
                <w:szCs w:val="22"/>
              </w:rPr>
              <w:t>TKI Hrastnik</w:t>
            </w:r>
          </w:p>
        </w:tc>
        <w:tc>
          <w:tcPr>
            <w:tcW w:w="5580" w:type="dxa"/>
          </w:tcPr>
          <w:p w14:paraId="1F909BDE" w14:textId="77777777" w:rsidR="00DE1F92" w:rsidRPr="00C0371A" w:rsidRDefault="00DE1F92" w:rsidP="00DE1F92">
            <w:pPr>
              <w:rPr>
                <w:rFonts w:ascii="Arial" w:hAnsi="Arial" w:cs="Arial"/>
                <w:sz w:val="22"/>
                <w:szCs w:val="22"/>
              </w:rPr>
            </w:pPr>
            <w:r w:rsidRPr="00C0371A">
              <w:rPr>
                <w:rFonts w:ascii="Arial" w:hAnsi="Arial" w:cs="Arial"/>
                <w:sz w:val="22"/>
                <w:szCs w:val="22"/>
              </w:rPr>
              <w:t>Tovarna kemičnih izdelkov Hrastnik</w:t>
            </w:r>
          </w:p>
        </w:tc>
      </w:tr>
      <w:tr w:rsidR="00C0371A" w:rsidRPr="00C0371A" w14:paraId="23F9CE4F" w14:textId="77777777" w:rsidTr="001E798D">
        <w:tc>
          <w:tcPr>
            <w:tcW w:w="3348" w:type="dxa"/>
          </w:tcPr>
          <w:p w14:paraId="01EE75DD" w14:textId="77777777" w:rsidR="00DE1F92" w:rsidRPr="00C0371A" w:rsidRDefault="00DE1F92" w:rsidP="00DE1F92">
            <w:pPr>
              <w:rPr>
                <w:rFonts w:ascii="Arial" w:hAnsi="Arial" w:cs="Arial"/>
                <w:sz w:val="22"/>
                <w:szCs w:val="22"/>
              </w:rPr>
            </w:pPr>
            <w:r w:rsidRPr="00C0371A">
              <w:rPr>
                <w:rFonts w:ascii="Arial" w:hAnsi="Arial" w:cs="Arial"/>
                <w:sz w:val="22"/>
                <w:szCs w:val="22"/>
              </w:rPr>
              <w:t>UKC</w:t>
            </w:r>
          </w:p>
        </w:tc>
        <w:tc>
          <w:tcPr>
            <w:tcW w:w="5580" w:type="dxa"/>
          </w:tcPr>
          <w:p w14:paraId="342C565C" w14:textId="77777777" w:rsidR="00DE1F92" w:rsidRPr="00C0371A" w:rsidRDefault="00DE1F92" w:rsidP="00DE1F92">
            <w:pPr>
              <w:rPr>
                <w:rFonts w:ascii="Arial" w:hAnsi="Arial" w:cs="Arial"/>
                <w:sz w:val="22"/>
                <w:szCs w:val="22"/>
              </w:rPr>
            </w:pPr>
            <w:r w:rsidRPr="00C0371A">
              <w:rPr>
                <w:rFonts w:ascii="Arial" w:hAnsi="Arial" w:cs="Arial"/>
                <w:sz w:val="22"/>
                <w:szCs w:val="22"/>
              </w:rPr>
              <w:t>Univerzitetni klinični center</w:t>
            </w:r>
          </w:p>
        </w:tc>
      </w:tr>
      <w:tr w:rsidR="00C0371A" w:rsidRPr="00C0371A" w14:paraId="0C49B30C" w14:textId="77777777" w:rsidTr="001E798D">
        <w:tc>
          <w:tcPr>
            <w:tcW w:w="3348" w:type="dxa"/>
          </w:tcPr>
          <w:p w14:paraId="416C70BC" w14:textId="77777777" w:rsidR="00DE1F92" w:rsidRPr="00C0371A" w:rsidRDefault="00DE1F92" w:rsidP="00DE1F92">
            <w:pPr>
              <w:rPr>
                <w:rFonts w:ascii="Arial" w:hAnsi="Arial" w:cs="Arial"/>
                <w:sz w:val="22"/>
                <w:szCs w:val="22"/>
              </w:rPr>
            </w:pPr>
            <w:r w:rsidRPr="00C0371A">
              <w:rPr>
                <w:rFonts w:ascii="Arial" w:hAnsi="Arial" w:cs="Arial"/>
                <w:sz w:val="22"/>
                <w:szCs w:val="22"/>
              </w:rPr>
              <w:t>URSJV</w:t>
            </w:r>
          </w:p>
        </w:tc>
        <w:tc>
          <w:tcPr>
            <w:tcW w:w="5580" w:type="dxa"/>
          </w:tcPr>
          <w:p w14:paraId="782DB36F" w14:textId="77777777" w:rsidR="00DE1F92" w:rsidRPr="00C0371A" w:rsidRDefault="00DE1F92" w:rsidP="00DE1F92">
            <w:pPr>
              <w:rPr>
                <w:rFonts w:ascii="Arial" w:hAnsi="Arial" w:cs="Arial"/>
                <w:sz w:val="22"/>
                <w:szCs w:val="22"/>
              </w:rPr>
            </w:pPr>
            <w:r w:rsidRPr="00C0371A">
              <w:rPr>
                <w:rFonts w:ascii="Arial" w:hAnsi="Arial" w:cs="Arial"/>
                <w:sz w:val="22"/>
                <w:szCs w:val="22"/>
              </w:rPr>
              <w:t>Uprava Republike Slovenije za jedrsko varnost</w:t>
            </w:r>
          </w:p>
        </w:tc>
      </w:tr>
      <w:tr w:rsidR="00C0371A" w:rsidRPr="00C0371A" w14:paraId="2DBCA0C6" w14:textId="77777777" w:rsidTr="001E798D">
        <w:tc>
          <w:tcPr>
            <w:tcW w:w="3348" w:type="dxa"/>
          </w:tcPr>
          <w:p w14:paraId="02668172" w14:textId="77777777" w:rsidR="00DE1F92" w:rsidRPr="00C0371A" w:rsidRDefault="00DE1F92" w:rsidP="00DE1F92">
            <w:pPr>
              <w:rPr>
                <w:rFonts w:ascii="Arial" w:hAnsi="Arial" w:cs="Arial"/>
                <w:sz w:val="22"/>
                <w:szCs w:val="22"/>
              </w:rPr>
            </w:pPr>
            <w:r w:rsidRPr="00C0371A">
              <w:rPr>
                <w:rFonts w:ascii="Arial" w:hAnsi="Arial" w:cs="Arial"/>
                <w:sz w:val="22"/>
                <w:szCs w:val="22"/>
              </w:rPr>
              <w:t>URSZR</w:t>
            </w:r>
          </w:p>
        </w:tc>
        <w:tc>
          <w:tcPr>
            <w:tcW w:w="5580" w:type="dxa"/>
          </w:tcPr>
          <w:p w14:paraId="31809ABA" w14:textId="77777777" w:rsidR="00DE1F92" w:rsidRPr="00C0371A" w:rsidRDefault="00DE1F92" w:rsidP="00DE1F92">
            <w:pPr>
              <w:rPr>
                <w:rFonts w:ascii="Arial" w:hAnsi="Arial" w:cs="Arial"/>
                <w:sz w:val="22"/>
                <w:szCs w:val="22"/>
              </w:rPr>
            </w:pPr>
            <w:r w:rsidRPr="00C0371A">
              <w:rPr>
                <w:rFonts w:ascii="Arial" w:hAnsi="Arial" w:cs="Arial"/>
                <w:sz w:val="22"/>
                <w:szCs w:val="22"/>
              </w:rPr>
              <w:t>Uprava Republike Slovenije za zaščito in reševanje</w:t>
            </w:r>
          </w:p>
        </w:tc>
      </w:tr>
      <w:tr w:rsidR="00C0371A" w:rsidRPr="00C0371A" w14:paraId="3E6E1C4B" w14:textId="77777777" w:rsidTr="001E798D">
        <w:trPr>
          <w:trHeight w:val="334"/>
        </w:trPr>
        <w:tc>
          <w:tcPr>
            <w:tcW w:w="3348" w:type="dxa"/>
          </w:tcPr>
          <w:p w14:paraId="3870962F" w14:textId="77777777" w:rsidR="00DE1F92" w:rsidRPr="00C0371A" w:rsidRDefault="00DE1F92" w:rsidP="00DE1F92">
            <w:pPr>
              <w:rPr>
                <w:rFonts w:ascii="Arial" w:hAnsi="Arial" w:cs="Arial"/>
                <w:sz w:val="22"/>
                <w:szCs w:val="22"/>
              </w:rPr>
            </w:pPr>
            <w:r w:rsidRPr="00C0371A">
              <w:rPr>
                <w:rFonts w:ascii="Arial" w:hAnsi="Arial" w:cs="Arial"/>
                <w:sz w:val="22"/>
                <w:szCs w:val="22"/>
              </w:rPr>
              <w:t>UKOM</w:t>
            </w:r>
          </w:p>
        </w:tc>
        <w:tc>
          <w:tcPr>
            <w:tcW w:w="5580" w:type="dxa"/>
          </w:tcPr>
          <w:p w14:paraId="523E6323" w14:textId="77777777" w:rsidR="00DE1F92" w:rsidRPr="00C0371A" w:rsidRDefault="00DE1F92" w:rsidP="00DE1F92">
            <w:pPr>
              <w:rPr>
                <w:rFonts w:ascii="Arial" w:hAnsi="Arial" w:cs="Arial"/>
                <w:sz w:val="22"/>
                <w:szCs w:val="22"/>
              </w:rPr>
            </w:pPr>
            <w:r w:rsidRPr="00C0371A">
              <w:rPr>
                <w:rFonts w:ascii="Arial" w:hAnsi="Arial" w:cs="Arial"/>
                <w:sz w:val="22"/>
                <w:szCs w:val="22"/>
              </w:rPr>
              <w:t>Urad Vlade Republike Slovenije za komuniciranje</w:t>
            </w:r>
          </w:p>
        </w:tc>
      </w:tr>
      <w:tr w:rsidR="00C0371A" w:rsidRPr="00C0371A" w14:paraId="3531BBD8" w14:textId="77777777" w:rsidTr="001E798D">
        <w:tc>
          <w:tcPr>
            <w:tcW w:w="3348" w:type="dxa"/>
          </w:tcPr>
          <w:p w14:paraId="21403646" w14:textId="77777777" w:rsidR="00DE1F92" w:rsidRPr="00C0371A" w:rsidRDefault="00DE1F92" w:rsidP="00DE1F92">
            <w:pPr>
              <w:rPr>
                <w:rFonts w:ascii="Arial" w:hAnsi="Arial" w:cs="Arial"/>
                <w:sz w:val="22"/>
                <w:szCs w:val="22"/>
              </w:rPr>
            </w:pPr>
            <w:r w:rsidRPr="00C0371A">
              <w:rPr>
                <w:rFonts w:ascii="Arial" w:hAnsi="Arial" w:cs="Arial"/>
                <w:sz w:val="22"/>
                <w:szCs w:val="22"/>
              </w:rPr>
              <w:t>URSVHVVR</w:t>
            </w:r>
          </w:p>
        </w:tc>
        <w:tc>
          <w:tcPr>
            <w:tcW w:w="5580" w:type="dxa"/>
          </w:tcPr>
          <w:p w14:paraId="376EEAC8" w14:textId="77777777" w:rsidR="00DE1F92" w:rsidRPr="00C0371A" w:rsidRDefault="00DE1F92" w:rsidP="00DE1F92">
            <w:pPr>
              <w:rPr>
                <w:rFonts w:ascii="Arial" w:hAnsi="Arial" w:cs="Arial"/>
                <w:sz w:val="22"/>
                <w:szCs w:val="22"/>
              </w:rPr>
            </w:pPr>
            <w:r w:rsidRPr="00C0371A">
              <w:rPr>
                <w:rFonts w:ascii="Arial" w:hAnsi="Arial" w:cs="Arial"/>
                <w:sz w:val="22"/>
                <w:szCs w:val="22"/>
              </w:rPr>
              <w:t>Uprava Republike Slovenije za varno hrano, veterinarstvo in varstvo rastlin</w:t>
            </w:r>
          </w:p>
        </w:tc>
      </w:tr>
      <w:tr w:rsidR="00C0371A" w:rsidRPr="00C0371A" w14:paraId="29C3875F" w14:textId="77777777" w:rsidTr="001E798D">
        <w:tc>
          <w:tcPr>
            <w:tcW w:w="3348" w:type="dxa"/>
          </w:tcPr>
          <w:p w14:paraId="5000285B" w14:textId="77777777" w:rsidR="00DE1F92" w:rsidRPr="00C0371A" w:rsidRDefault="00DE1F92" w:rsidP="00DE1F92">
            <w:pPr>
              <w:rPr>
                <w:rFonts w:ascii="Arial" w:hAnsi="Arial" w:cs="Arial"/>
                <w:sz w:val="22"/>
                <w:szCs w:val="22"/>
              </w:rPr>
            </w:pPr>
            <w:r w:rsidRPr="00C0371A">
              <w:rPr>
                <w:rFonts w:ascii="Arial" w:hAnsi="Arial" w:cs="Arial"/>
                <w:sz w:val="22"/>
                <w:szCs w:val="22"/>
              </w:rPr>
              <w:t>ZA-RE</w:t>
            </w:r>
            <w:r w:rsidRPr="00C0371A">
              <w:rPr>
                <w:rFonts w:ascii="Arial" w:hAnsi="Arial" w:cs="Arial"/>
                <w:sz w:val="22"/>
                <w:szCs w:val="22"/>
              </w:rPr>
              <w:tab/>
            </w:r>
          </w:p>
        </w:tc>
        <w:tc>
          <w:tcPr>
            <w:tcW w:w="5580" w:type="dxa"/>
          </w:tcPr>
          <w:p w14:paraId="31191190" w14:textId="77777777" w:rsidR="00DE1F92" w:rsidRPr="00C0371A" w:rsidRDefault="00DE1F92" w:rsidP="00DE1F92">
            <w:pPr>
              <w:rPr>
                <w:rFonts w:ascii="Arial" w:hAnsi="Arial" w:cs="Arial"/>
                <w:sz w:val="22"/>
                <w:szCs w:val="22"/>
              </w:rPr>
            </w:pPr>
            <w:r w:rsidRPr="00C0371A">
              <w:rPr>
                <w:rFonts w:ascii="Arial" w:hAnsi="Arial" w:cs="Arial"/>
                <w:sz w:val="22"/>
                <w:szCs w:val="22"/>
              </w:rPr>
              <w:t>Radijske zveze v sistemu zaščite in reševanja</w:t>
            </w:r>
          </w:p>
        </w:tc>
      </w:tr>
      <w:tr w:rsidR="00C0371A" w:rsidRPr="00C0371A" w14:paraId="46A805D5" w14:textId="77777777" w:rsidTr="001E798D">
        <w:tc>
          <w:tcPr>
            <w:tcW w:w="3348" w:type="dxa"/>
          </w:tcPr>
          <w:p w14:paraId="4D2D1AFB" w14:textId="77777777" w:rsidR="00DE1F92" w:rsidRPr="00C0371A" w:rsidRDefault="00DE1F92" w:rsidP="00DE1F92">
            <w:pPr>
              <w:rPr>
                <w:rFonts w:ascii="Arial" w:hAnsi="Arial" w:cs="Arial"/>
                <w:sz w:val="22"/>
                <w:szCs w:val="22"/>
              </w:rPr>
            </w:pPr>
            <w:proofErr w:type="spellStart"/>
            <w:r w:rsidRPr="00C0371A">
              <w:rPr>
                <w:rFonts w:ascii="Arial" w:hAnsi="Arial" w:cs="Arial"/>
                <w:sz w:val="22"/>
                <w:szCs w:val="22"/>
              </w:rPr>
              <w:t>ZiR</w:t>
            </w:r>
            <w:proofErr w:type="spellEnd"/>
          </w:p>
        </w:tc>
        <w:tc>
          <w:tcPr>
            <w:tcW w:w="5580" w:type="dxa"/>
          </w:tcPr>
          <w:p w14:paraId="5670F65C" w14:textId="77777777" w:rsidR="00DE1F92" w:rsidRPr="00C0371A" w:rsidRDefault="00DE1F92" w:rsidP="00DE1F92">
            <w:pPr>
              <w:rPr>
                <w:rFonts w:ascii="Arial" w:hAnsi="Arial" w:cs="Arial"/>
                <w:sz w:val="22"/>
                <w:szCs w:val="22"/>
              </w:rPr>
            </w:pPr>
            <w:r w:rsidRPr="00C0371A">
              <w:rPr>
                <w:rFonts w:ascii="Arial" w:hAnsi="Arial" w:cs="Arial"/>
                <w:sz w:val="22"/>
                <w:szCs w:val="22"/>
              </w:rPr>
              <w:t>Zaščita in reševanje</w:t>
            </w:r>
          </w:p>
        </w:tc>
      </w:tr>
      <w:tr w:rsidR="00C0371A" w:rsidRPr="00C0371A" w14:paraId="6FD9B646" w14:textId="77777777" w:rsidTr="001E798D">
        <w:tc>
          <w:tcPr>
            <w:tcW w:w="3348" w:type="dxa"/>
          </w:tcPr>
          <w:p w14:paraId="36F49120" w14:textId="77777777" w:rsidR="00DE1F92" w:rsidRPr="00C0371A" w:rsidRDefault="00DE1F92" w:rsidP="00DE1F92">
            <w:pPr>
              <w:rPr>
                <w:rFonts w:ascii="Arial" w:hAnsi="Arial" w:cs="Arial"/>
                <w:sz w:val="22"/>
                <w:szCs w:val="22"/>
              </w:rPr>
            </w:pPr>
            <w:r w:rsidRPr="00C0371A">
              <w:rPr>
                <w:rFonts w:ascii="Arial" w:hAnsi="Arial" w:cs="Arial"/>
                <w:sz w:val="22"/>
                <w:szCs w:val="22"/>
              </w:rPr>
              <w:t>ZTS</w:t>
            </w:r>
          </w:p>
        </w:tc>
        <w:tc>
          <w:tcPr>
            <w:tcW w:w="5580" w:type="dxa"/>
          </w:tcPr>
          <w:p w14:paraId="5F703CCF" w14:textId="77777777" w:rsidR="00DE1F92" w:rsidRPr="00C0371A" w:rsidRDefault="00DE1F92" w:rsidP="00DE1F92">
            <w:pPr>
              <w:rPr>
                <w:rFonts w:ascii="Arial" w:hAnsi="Arial" w:cs="Arial"/>
                <w:sz w:val="22"/>
                <w:szCs w:val="22"/>
              </w:rPr>
            </w:pPr>
            <w:r w:rsidRPr="00C0371A">
              <w:rPr>
                <w:rFonts w:ascii="Arial" w:hAnsi="Arial" w:cs="Arial"/>
                <w:sz w:val="22"/>
                <w:szCs w:val="22"/>
              </w:rPr>
              <w:t>Zveza tabornikov Slovenije</w:t>
            </w:r>
          </w:p>
        </w:tc>
      </w:tr>
      <w:tr w:rsidR="00C0371A" w:rsidRPr="00C0371A" w14:paraId="73026135" w14:textId="77777777" w:rsidTr="001E798D">
        <w:tc>
          <w:tcPr>
            <w:tcW w:w="3348" w:type="dxa"/>
          </w:tcPr>
          <w:p w14:paraId="0E329CE9" w14:textId="77777777" w:rsidR="00DE1F92" w:rsidRPr="00C0371A" w:rsidRDefault="00DE1F92" w:rsidP="00DE1F92">
            <w:pPr>
              <w:rPr>
                <w:rFonts w:ascii="Arial" w:hAnsi="Arial" w:cs="Arial"/>
                <w:sz w:val="22"/>
                <w:szCs w:val="22"/>
              </w:rPr>
            </w:pPr>
            <w:r w:rsidRPr="00C0371A">
              <w:rPr>
                <w:rFonts w:ascii="Arial" w:hAnsi="Arial" w:cs="Arial"/>
                <w:sz w:val="22"/>
                <w:szCs w:val="22"/>
              </w:rPr>
              <w:t>ZSKSS</w:t>
            </w:r>
          </w:p>
        </w:tc>
        <w:tc>
          <w:tcPr>
            <w:tcW w:w="5580" w:type="dxa"/>
          </w:tcPr>
          <w:p w14:paraId="46BA4553" w14:textId="77777777" w:rsidR="00DE1F92" w:rsidRPr="00C0371A" w:rsidRDefault="00DE1F92" w:rsidP="00DE1F92">
            <w:pPr>
              <w:rPr>
                <w:rFonts w:ascii="Arial" w:hAnsi="Arial" w:cs="Arial"/>
                <w:sz w:val="22"/>
                <w:szCs w:val="22"/>
              </w:rPr>
            </w:pPr>
            <w:r w:rsidRPr="00C0371A">
              <w:rPr>
                <w:rFonts w:ascii="Arial" w:hAnsi="Arial" w:cs="Arial"/>
                <w:sz w:val="22"/>
                <w:szCs w:val="22"/>
              </w:rPr>
              <w:t>Združenje slovenskih katoliških skavtinj in skavtov</w:t>
            </w:r>
          </w:p>
        </w:tc>
      </w:tr>
      <w:tr w:rsidR="00C0371A" w:rsidRPr="00C0371A" w14:paraId="656A5342" w14:textId="77777777" w:rsidTr="001E798D">
        <w:tc>
          <w:tcPr>
            <w:tcW w:w="3348" w:type="dxa"/>
          </w:tcPr>
          <w:p w14:paraId="3D582936" w14:textId="77777777" w:rsidR="00DE1F92" w:rsidRPr="00C0371A" w:rsidRDefault="00DE1F92" w:rsidP="00DE1F92">
            <w:pPr>
              <w:rPr>
                <w:rFonts w:ascii="Arial" w:hAnsi="Arial" w:cs="Arial"/>
                <w:sz w:val="22"/>
                <w:szCs w:val="22"/>
              </w:rPr>
            </w:pPr>
            <w:r w:rsidRPr="00C0371A">
              <w:rPr>
                <w:rFonts w:ascii="Arial" w:hAnsi="Arial" w:cs="Arial"/>
                <w:sz w:val="22"/>
                <w:szCs w:val="22"/>
              </w:rPr>
              <w:t>ZRP</w:t>
            </w:r>
          </w:p>
        </w:tc>
        <w:tc>
          <w:tcPr>
            <w:tcW w:w="5580" w:type="dxa"/>
          </w:tcPr>
          <w:p w14:paraId="7A31D94D" w14:textId="77777777" w:rsidR="00DE1F92" w:rsidRPr="00C0371A" w:rsidRDefault="00DE1F92" w:rsidP="00DE1F92">
            <w:pPr>
              <w:rPr>
                <w:rFonts w:ascii="Arial" w:hAnsi="Arial" w:cs="Arial"/>
                <w:sz w:val="22"/>
                <w:szCs w:val="22"/>
              </w:rPr>
            </w:pPr>
            <w:r w:rsidRPr="00C0371A">
              <w:rPr>
                <w:rFonts w:ascii="Arial" w:hAnsi="Arial" w:cs="Arial"/>
                <w:sz w:val="22"/>
                <w:szCs w:val="22"/>
              </w:rPr>
              <w:t>Zaščita, reševanje in pomoč</w:t>
            </w:r>
          </w:p>
        </w:tc>
      </w:tr>
      <w:tr w:rsidR="00C0371A" w:rsidRPr="00C0371A" w14:paraId="6D4D6F3D" w14:textId="77777777" w:rsidTr="001E798D">
        <w:tc>
          <w:tcPr>
            <w:tcW w:w="3348" w:type="dxa"/>
          </w:tcPr>
          <w:p w14:paraId="3B090795" w14:textId="77777777" w:rsidR="00DE1F92" w:rsidRPr="00C0371A" w:rsidRDefault="00DE1F92" w:rsidP="00DE1F92">
            <w:pPr>
              <w:rPr>
                <w:rFonts w:ascii="Arial" w:hAnsi="Arial" w:cs="Arial"/>
                <w:sz w:val="22"/>
                <w:szCs w:val="22"/>
              </w:rPr>
            </w:pPr>
            <w:r w:rsidRPr="00C0371A">
              <w:rPr>
                <w:rFonts w:ascii="Arial" w:hAnsi="Arial" w:cs="Arial"/>
                <w:sz w:val="22"/>
                <w:szCs w:val="22"/>
              </w:rPr>
              <w:t>ZZV</w:t>
            </w:r>
          </w:p>
        </w:tc>
        <w:tc>
          <w:tcPr>
            <w:tcW w:w="5580" w:type="dxa"/>
          </w:tcPr>
          <w:p w14:paraId="6474BB97" w14:textId="77777777" w:rsidR="00DE1F92" w:rsidRPr="00C0371A" w:rsidRDefault="00DE1F92" w:rsidP="00DE1F92">
            <w:pPr>
              <w:rPr>
                <w:rFonts w:ascii="Arial" w:hAnsi="Arial" w:cs="Arial"/>
                <w:sz w:val="22"/>
                <w:szCs w:val="22"/>
              </w:rPr>
            </w:pPr>
            <w:r w:rsidRPr="00C0371A">
              <w:rPr>
                <w:rFonts w:ascii="Arial" w:hAnsi="Arial" w:cs="Arial"/>
                <w:sz w:val="22"/>
                <w:szCs w:val="22"/>
              </w:rPr>
              <w:t>Zavod za zdravstveno varstvo</w:t>
            </w:r>
          </w:p>
        </w:tc>
      </w:tr>
    </w:tbl>
    <w:p w14:paraId="4EB159C4" w14:textId="77777777" w:rsidR="009307ED" w:rsidRPr="00C0371A" w:rsidRDefault="009307ED" w:rsidP="009307ED">
      <w:pPr>
        <w:rPr>
          <w:rFonts w:ascii="Arial" w:hAnsi="Arial" w:cs="Arial"/>
          <w:sz w:val="22"/>
          <w:szCs w:val="22"/>
        </w:rPr>
      </w:pPr>
    </w:p>
    <w:p w14:paraId="06D3D614" w14:textId="414521AE" w:rsidR="00DE1F92" w:rsidRPr="00C0371A" w:rsidRDefault="00DE1F92" w:rsidP="00DE1F92">
      <w:pPr>
        <w:rPr>
          <w:rFonts w:ascii="Arial" w:hAnsi="Arial" w:cs="Arial"/>
          <w:sz w:val="22"/>
          <w:szCs w:val="22"/>
        </w:rPr>
      </w:pPr>
    </w:p>
    <w:p w14:paraId="1429EE06" w14:textId="279D1F8B" w:rsidR="007A66CA" w:rsidRPr="00C0371A" w:rsidRDefault="007A66CA" w:rsidP="00DE1F92">
      <w:pPr>
        <w:rPr>
          <w:rFonts w:ascii="Arial" w:hAnsi="Arial" w:cs="Arial"/>
          <w:sz w:val="22"/>
          <w:szCs w:val="22"/>
        </w:rPr>
      </w:pPr>
    </w:p>
    <w:p w14:paraId="51CFD649" w14:textId="2D5C909A" w:rsidR="007A66CA" w:rsidRPr="00C0371A" w:rsidRDefault="007A66CA" w:rsidP="00DE1F92">
      <w:pPr>
        <w:rPr>
          <w:rFonts w:ascii="Arial" w:hAnsi="Arial" w:cs="Arial"/>
          <w:sz w:val="22"/>
          <w:szCs w:val="22"/>
        </w:rPr>
      </w:pPr>
    </w:p>
    <w:p w14:paraId="532434DE" w14:textId="2F0D0915" w:rsidR="007A66CA" w:rsidRPr="00C0371A" w:rsidRDefault="007A66CA" w:rsidP="00DE1F92">
      <w:pPr>
        <w:rPr>
          <w:rFonts w:ascii="Arial" w:hAnsi="Arial" w:cs="Arial"/>
          <w:sz w:val="22"/>
          <w:szCs w:val="22"/>
        </w:rPr>
      </w:pPr>
    </w:p>
    <w:p w14:paraId="22223BB4" w14:textId="16593066" w:rsidR="007A66CA" w:rsidRPr="00C0371A" w:rsidRDefault="007A66CA" w:rsidP="00DE1F92">
      <w:pPr>
        <w:rPr>
          <w:rFonts w:ascii="Arial" w:hAnsi="Arial" w:cs="Arial"/>
          <w:sz w:val="22"/>
          <w:szCs w:val="22"/>
        </w:rPr>
      </w:pPr>
    </w:p>
    <w:p w14:paraId="76A281E2" w14:textId="535DAA38" w:rsidR="007A66CA" w:rsidRPr="00C0371A" w:rsidRDefault="007A66CA" w:rsidP="00DE1F92">
      <w:pPr>
        <w:rPr>
          <w:rFonts w:ascii="Arial" w:hAnsi="Arial" w:cs="Arial"/>
          <w:sz w:val="22"/>
          <w:szCs w:val="22"/>
        </w:rPr>
      </w:pPr>
    </w:p>
    <w:p w14:paraId="4B580E92" w14:textId="0C33C3EB" w:rsidR="007A66CA" w:rsidRPr="00C0371A" w:rsidRDefault="007A66CA" w:rsidP="00DE1F92">
      <w:pPr>
        <w:rPr>
          <w:rFonts w:ascii="Arial" w:hAnsi="Arial" w:cs="Arial"/>
          <w:sz w:val="22"/>
          <w:szCs w:val="22"/>
        </w:rPr>
      </w:pPr>
    </w:p>
    <w:p w14:paraId="38EFCFC9" w14:textId="63031B73" w:rsidR="007A66CA" w:rsidRPr="00C0371A" w:rsidRDefault="007A66CA" w:rsidP="00DE1F92">
      <w:pPr>
        <w:rPr>
          <w:rFonts w:ascii="Arial" w:hAnsi="Arial" w:cs="Arial"/>
          <w:sz w:val="22"/>
          <w:szCs w:val="22"/>
        </w:rPr>
      </w:pPr>
    </w:p>
    <w:p w14:paraId="0940E4EB" w14:textId="199AD28E" w:rsidR="007A66CA" w:rsidRPr="00C0371A" w:rsidRDefault="007A66CA" w:rsidP="00DE1F92">
      <w:pPr>
        <w:rPr>
          <w:rFonts w:ascii="Arial" w:hAnsi="Arial" w:cs="Arial"/>
          <w:sz w:val="22"/>
          <w:szCs w:val="22"/>
        </w:rPr>
      </w:pPr>
    </w:p>
    <w:p w14:paraId="638C5A7D" w14:textId="1A786380" w:rsidR="007A66CA" w:rsidRPr="00C0371A" w:rsidRDefault="007A66CA" w:rsidP="00DE1F92">
      <w:pPr>
        <w:rPr>
          <w:rFonts w:ascii="Arial" w:hAnsi="Arial" w:cs="Arial"/>
          <w:sz w:val="22"/>
          <w:szCs w:val="22"/>
        </w:rPr>
      </w:pPr>
    </w:p>
    <w:p w14:paraId="178DE32B" w14:textId="3950AEE8" w:rsidR="007A66CA" w:rsidRPr="00C0371A" w:rsidRDefault="007A66CA" w:rsidP="00DE1F92">
      <w:pPr>
        <w:rPr>
          <w:rFonts w:ascii="Arial" w:hAnsi="Arial" w:cs="Arial"/>
          <w:sz w:val="22"/>
          <w:szCs w:val="22"/>
        </w:rPr>
      </w:pPr>
    </w:p>
    <w:p w14:paraId="6752BC4A" w14:textId="6C0E640F" w:rsidR="007A66CA" w:rsidRPr="00C0371A" w:rsidRDefault="007A66CA" w:rsidP="00DE1F92">
      <w:pPr>
        <w:rPr>
          <w:rFonts w:ascii="Arial" w:hAnsi="Arial" w:cs="Arial"/>
          <w:sz w:val="22"/>
          <w:szCs w:val="22"/>
        </w:rPr>
      </w:pPr>
    </w:p>
    <w:p w14:paraId="7F2172FB" w14:textId="4144F7CD" w:rsidR="007A66CA" w:rsidRPr="00C0371A" w:rsidRDefault="007A66CA" w:rsidP="00DE1F92">
      <w:pPr>
        <w:rPr>
          <w:rFonts w:ascii="Arial" w:hAnsi="Arial" w:cs="Arial"/>
          <w:sz w:val="22"/>
          <w:szCs w:val="22"/>
        </w:rPr>
      </w:pPr>
    </w:p>
    <w:p w14:paraId="0DE34D9D" w14:textId="64254737" w:rsidR="007A66CA" w:rsidRPr="00C0371A" w:rsidRDefault="007A66CA" w:rsidP="00DE1F92">
      <w:pPr>
        <w:rPr>
          <w:rFonts w:ascii="Arial" w:hAnsi="Arial" w:cs="Arial"/>
          <w:sz w:val="22"/>
          <w:szCs w:val="22"/>
        </w:rPr>
      </w:pPr>
    </w:p>
    <w:p w14:paraId="0529F841" w14:textId="36257EFA" w:rsidR="007A66CA" w:rsidRPr="00C0371A" w:rsidRDefault="007A66CA" w:rsidP="00DE1F92">
      <w:pPr>
        <w:rPr>
          <w:rFonts w:ascii="Arial" w:hAnsi="Arial" w:cs="Arial"/>
          <w:sz w:val="22"/>
          <w:szCs w:val="22"/>
        </w:rPr>
      </w:pPr>
    </w:p>
    <w:p w14:paraId="5784FA7C" w14:textId="238A53B2" w:rsidR="007A66CA" w:rsidRPr="00C0371A" w:rsidRDefault="007A66CA" w:rsidP="00DE1F92">
      <w:pPr>
        <w:rPr>
          <w:rFonts w:ascii="Arial" w:hAnsi="Arial" w:cs="Arial"/>
          <w:sz w:val="22"/>
          <w:szCs w:val="22"/>
        </w:rPr>
      </w:pPr>
    </w:p>
    <w:p w14:paraId="0CB995AE" w14:textId="46AFE8A9" w:rsidR="007A66CA" w:rsidRDefault="007A66CA" w:rsidP="00DE1F92">
      <w:pPr>
        <w:rPr>
          <w:rFonts w:ascii="Arial" w:hAnsi="Arial" w:cs="Arial"/>
          <w:sz w:val="22"/>
          <w:szCs w:val="22"/>
        </w:rPr>
      </w:pPr>
    </w:p>
    <w:p w14:paraId="657D7AED" w14:textId="19E1C6A5" w:rsidR="007A66CA" w:rsidRDefault="007A66CA" w:rsidP="00DE1F92">
      <w:pPr>
        <w:rPr>
          <w:rFonts w:ascii="Arial" w:hAnsi="Arial" w:cs="Arial"/>
          <w:sz w:val="22"/>
          <w:szCs w:val="22"/>
        </w:rPr>
      </w:pPr>
    </w:p>
    <w:p w14:paraId="058E54AD" w14:textId="4053352F" w:rsidR="007A66CA" w:rsidRDefault="007A66CA" w:rsidP="00DE1F92">
      <w:pPr>
        <w:rPr>
          <w:rFonts w:ascii="Arial" w:hAnsi="Arial" w:cs="Arial"/>
          <w:sz w:val="22"/>
          <w:szCs w:val="22"/>
        </w:rPr>
      </w:pPr>
    </w:p>
    <w:p w14:paraId="532C18BA" w14:textId="5DBD6A71" w:rsidR="007A66CA" w:rsidRDefault="007A66CA" w:rsidP="00DE1F92">
      <w:pPr>
        <w:rPr>
          <w:rFonts w:ascii="Arial" w:hAnsi="Arial" w:cs="Arial"/>
          <w:sz w:val="22"/>
          <w:szCs w:val="22"/>
        </w:rPr>
      </w:pPr>
    </w:p>
    <w:p w14:paraId="46A946D8" w14:textId="670FA57B" w:rsidR="007A66CA" w:rsidRDefault="007A66CA" w:rsidP="00DE1F92">
      <w:pPr>
        <w:rPr>
          <w:rFonts w:ascii="Arial" w:hAnsi="Arial" w:cs="Arial"/>
          <w:sz w:val="22"/>
          <w:szCs w:val="22"/>
        </w:rPr>
      </w:pPr>
    </w:p>
    <w:p w14:paraId="5E4C57CB" w14:textId="31D0E71B" w:rsidR="007A66CA" w:rsidRDefault="007A66CA" w:rsidP="00DE1F92">
      <w:pPr>
        <w:rPr>
          <w:rFonts w:ascii="Arial" w:hAnsi="Arial" w:cs="Arial"/>
          <w:sz w:val="22"/>
          <w:szCs w:val="22"/>
        </w:rPr>
      </w:pPr>
    </w:p>
    <w:p w14:paraId="363EC0EA" w14:textId="207B9D23" w:rsidR="007A66CA" w:rsidRDefault="007A66CA" w:rsidP="00DE1F92">
      <w:pPr>
        <w:rPr>
          <w:rFonts w:ascii="Arial" w:hAnsi="Arial" w:cs="Arial"/>
          <w:sz w:val="22"/>
          <w:szCs w:val="22"/>
        </w:rPr>
      </w:pPr>
    </w:p>
    <w:p w14:paraId="4148102C" w14:textId="04A13444" w:rsidR="007A66CA" w:rsidRDefault="007A66CA" w:rsidP="00DE1F92">
      <w:pPr>
        <w:rPr>
          <w:rFonts w:ascii="Arial" w:hAnsi="Arial" w:cs="Arial"/>
          <w:sz w:val="22"/>
          <w:szCs w:val="22"/>
        </w:rPr>
      </w:pPr>
    </w:p>
    <w:p w14:paraId="375EC4BC" w14:textId="49AE2455" w:rsidR="007A66CA" w:rsidRDefault="007A66CA" w:rsidP="00DE1F92">
      <w:pPr>
        <w:rPr>
          <w:rFonts w:ascii="Arial" w:hAnsi="Arial" w:cs="Arial"/>
          <w:sz w:val="22"/>
          <w:szCs w:val="22"/>
        </w:rPr>
      </w:pPr>
    </w:p>
    <w:p w14:paraId="38B4A805" w14:textId="059EAB2D" w:rsidR="007A66CA" w:rsidRDefault="007A66CA" w:rsidP="00DE1F92">
      <w:pPr>
        <w:rPr>
          <w:rFonts w:ascii="Arial" w:hAnsi="Arial" w:cs="Arial"/>
          <w:sz w:val="22"/>
          <w:szCs w:val="22"/>
        </w:rPr>
      </w:pPr>
    </w:p>
    <w:p w14:paraId="33198B48" w14:textId="760109E4" w:rsidR="007A66CA" w:rsidRDefault="007A66CA" w:rsidP="00DE1F92">
      <w:pPr>
        <w:rPr>
          <w:rFonts w:ascii="Arial" w:hAnsi="Arial" w:cs="Arial"/>
          <w:sz w:val="22"/>
          <w:szCs w:val="22"/>
        </w:rPr>
      </w:pPr>
    </w:p>
    <w:p w14:paraId="20E56DA3" w14:textId="1CABB8CB" w:rsidR="007A66CA" w:rsidRDefault="007A66CA" w:rsidP="00DE1F92">
      <w:pPr>
        <w:rPr>
          <w:rFonts w:ascii="Arial" w:hAnsi="Arial" w:cs="Arial"/>
          <w:sz w:val="22"/>
          <w:szCs w:val="22"/>
        </w:rPr>
      </w:pPr>
    </w:p>
    <w:p w14:paraId="02DD0E87" w14:textId="75830F28" w:rsidR="007A66CA" w:rsidRDefault="007A66CA" w:rsidP="00DE1F92">
      <w:pPr>
        <w:rPr>
          <w:rFonts w:ascii="Arial" w:hAnsi="Arial" w:cs="Arial"/>
          <w:sz w:val="22"/>
          <w:szCs w:val="22"/>
        </w:rPr>
      </w:pPr>
    </w:p>
    <w:p w14:paraId="3FE961A0" w14:textId="77531DD9" w:rsidR="007A66CA" w:rsidRDefault="007A66CA" w:rsidP="00DE1F92">
      <w:pPr>
        <w:rPr>
          <w:rFonts w:ascii="Arial" w:hAnsi="Arial" w:cs="Arial"/>
          <w:sz w:val="22"/>
          <w:szCs w:val="22"/>
        </w:rPr>
      </w:pPr>
    </w:p>
    <w:p w14:paraId="4AAD0F28" w14:textId="6C2B5F26" w:rsidR="007A66CA" w:rsidRDefault="007A66CA" w:rsidP="00DE1F92">
      <w:pPr>
        <w:rPr>
          <w:rFonts w:ascii="Arial" w:hAnsi="Arial" w:cs="Arial"/>
          <w:sz w:val="22"/>
          <w:szCs w:val="22"/>
        </w:rPr>
      </w:pPr>
    </w:p>
    <w:p w14:paraId="56EE2B0A" w14:textId="09F610C1" w:rsidR="007A66CA" w:rsidRDefault="007A66CA" w:rsidP="00DE1F92">
      <w:pPr>
        <w:rPr>
          <w:rFonts w:ascii="Arial" w:hAnsi="Arial" w:cs="Arial"/>
          <w:sz w:val="22"/>
          <w:szCs w:val="22"/>
        </w:rPr>
      </w:pPr>
    </w:p>
    <w:p w14:paraId="3FED61BA" w14:textId="10CAFD75" w:rsidR="007A66CA" w:rsidRDefault="007A66CA" w:rsidP="00DE1F92">
      <w:pPr>
        <w:rPr>
          <w:rFonts w:ascii="Arial" w:hAnsi="Arial" w:cs="Arial"/>
          <w:sz w:val="22"/>
          <w:szCs w:val="22"/>
        </w:rPr>
      </w:pPr>
    </w:p>
    <w:p w14:paraId="566A1FA9" w14:textId="404D6C0A" w:rsidR="007A66CA" w:rsidRDefault="007A66CA" w:rsidP="00DE1F92">
      <w:pPr>
        <w:rPr>
          <w:rFonts w:ascii="Arial" w:hAnsi="Arial" w:cs="Arial"/>
          <w:sz w:val="22"/>
          <w:szCs w:val="22"/>
        </w:rPr>
      </w:pPr>
    </w:p>
    <w:p w14:paraId="753686B5" w14:textId="47DACE1B" w:rsidR="007A66CA" w:rsidRDefault="007A66CA" w:rsidP="00DE1F92">
      <w:pPr>
        <w:rPr>
          <w:rFonts w:ascii="Arial" w:hAnsi="Arial" w:cs="Arial"/>
          <w:sz w:val="22"/>
          <w:szCs w:val="22"/>
        </w:rPr>
      </w:pPr>
    </w:p>
    <w:p w14:paraId="3021C17E" w14:textId="1A08D6E4" w:rsidR="007A66CA" w:rsidRDefault="007A66CA" w:rsidP="00DE1F92">
      <w:pPr>
        <w:rPr>
          <w:rFonts w:ascii="Arial" w:hAnsi="Arial" w:cs="Arial"/>
          <w:sz w:val="22"/>
          <w:szCs w:val="22"/>
        </w:rPr>
      </w:pPr>
    </w:p>
    <w:p w14:paraId="6028B3AE" w14:textId="148205A9" w:rsidR="007A66CA" w:rsidRDefault="007A66CA" w:rsidP="00DE1F92">
      <w:pPr>
        <w:rPr>
          <w:rFonts w:ascii="Arial" w:hAnsi="Arial" w:cs="Arial"/>
          <w:sz w:val="22"/>
          <w:szCs w:val="22"/>
        </w:rPr>
      </w:pPr>
    </w:p>
    <w:p w14:paraId="5B1FEA00" w14:textId="77777777" w:rsidR="007A66CA" w:rsidRPr="00AB7589" w:rsidRDefault="007A66CA" w:rsidP="00DE1F92">
      <w:pPr>
        <w:rPr>
          <w:rFonts w:ascii="Arial" w:hAnsi="Arial" w:cs="Arial"/>
          <w:sz w:val="22"/>
          <w:szCs w:val="22"/>
        </w:rPr>
      </w:pPr>
    </w:p>
    <w:p w14:paraId="3770BF6A" w14:textId="1F44E216" w:rsidR="00651ACB" w:rsidRPr="00C0371A" w:rsidRDefault="00550341" w:rsidP="00651ACB">
      <w:pPr>
        <w:tabs>
          <w:tab w:val="left" w:pos="2728"/>
        </w:tabs>
        <w:rPr>
          <w:rFonts w:ascii="Arial" w:hAnsi="Arial" w:cs="Arial"/>
          <w:b/>
          <w:sz w:val="22"/>
          <w:szCs w:val="22"/>
        </w:rPr>
      </w:pPr>
      <w:r w:rsidRPr="00C0371A">
        <w:rPr>
          <w:rFonts w:ascii="Arial" w:hAnsi="Arial" w:cs="Arial"/>
          <w:b/>
          <w:sz w:val="22"/>
          <w:szCs w:val="22"/>
        </w:rPr>
        <w:lastRenderedPageBreak/>
        <w:t>1</w:t>
      </w:r>
      <w:r w:rsidR="00FB20AB">
        <w:rPr>
          <w:rFonts w:ascii="Arial" w:hAnsi="Arial" w:cs="Arial"/>
          <w:b/>
          <w:sz w:val="22"/>
          <w:szCs w:val="22"/>
        </w:rPr>
        <w:t>1</w:t>
      </w:r>
      <w:r w:rsidR="00651ACB" w:rsidRPr="00C0371A">
        <w:rPr>
          <w:rFonts w:ascii="Arial" w:hAnsi="Arial" w:cs="Arial"/>
          <w:b/>
          <w:sz w:val="22"/>
          <w:szCs w:val="22"/>
        </w:rPr>
        <w:t>. SEZNAM PRILOG IN DODATKOV</w:t>
      </w:r>
    </w:p>
    <w:p w14:paraId="7B6C1E5F" w14:textId="77777777" w:rsidR="00651ACB" w:rsidRPr="00C0371A" w:rsidRDefault="00651ACB" w:rsidP="00651ACB">
      <w:pPr>
        <w:rPr>
          <w:rFonts w:ascii="Arial" w:hAnsi="Arial" w:cs="Arial"/>
          <w:b/>
          <w:sz w:val="22"/>
          <w:szCs w:val="22"/>
        </w:rPr>
      </w:pPr>
    </w:p>
    <w:p w14:paraId="7DD60CAF" w14:textId="77777777" w:rsidR="00651ACB" w:rsidRPr="00C0371A" w:rsidRDefault="00651ACB" w:rsidP="00651ACB">
      <w:pPr>
        <w:rPr>
          <w:rFonts w:ascii="Arial" w:hAnsi="Arial" w:cs="Arial"/>
          <w:b/>
          <w:sz w:val="22"/>
          <w:szCs w:val="22"/>
        </w:rPr>
      </w:pPr>
      <w:r w:rsidRPr="00C0371A">
        <w:rPr>
          <w:rFonts w:ascii="Arial" w:hAnsi="Arial" w:cs="Arial"/>
          <w:b/>
          <w:sz w:val="22"/>
          <w:szCs w:val="22"/>
        </w:rPr>
        <w:t>DODATKI</w:t>
      </w:r>
    </w:p>
    <w:p w14:paraId="17B17E40" w14:textId="77777777" w:rsidR="00651ACB" w:rsidRPr="00C0371A" w:rsidRDefault="00651ACB" w:rsidP="00651ACB">
      <w:pPr>
        <w:rPr>
          <w:rFonts w:ascii="Arial" w:hAnsi="Arial" w:cs="Arial"/>
          <w:b/>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080"/>
      </w:tblGrid>
      <w:tr w:rsidR="00C0371A" w:rsidRPr="00C0371A" w14:paraId="3359AAB6" w14:textId="77777777" w:rsidTr="00441DBE">
        <w:tc>
          <w:tcPr>
            <w:tcW w:w="1276" w:type="dxa"/>
            <w:shd w:val="clear" w:color="auto" w:fill="auto"/>
          </w:tcPr>
          <w:p w14:paraId="0F452DA7" w14:textId="77777777" w:rsidR="00651ACB" w:rsidRPr="00C0371A" w:rsidRDefault="00651ACB" w:rsidP="00441DBE">
            <w:pPr>
              <w:rPr>
                <w:rFonts w:ascii="Arial" w:hAnsi="Arial" w:cs="Arial"/>
                <w:sz w:val="22"/>
                <w:szCs w:val="22"/>
              </w:rPr>
            </w:pPr>
            <w:r w:rsidRPr="00C0371A">
              <w:rPr>
                <w:rFonts w:ascii="Arial" w:hAnsi="Arial" w:cs="Arial"/>
                <w:sz w:val="22"/>
                <w:szCs w:val="22"/>
              </w:rPr>
              <w:t>Dodatek 1</w:t>
            </w:r>
          </w:p>
        </w:tc>
        <w:tc>
          <w:tcPr>
            <w:tcW w:w="8080" w:type="dxa"/>
            <w:shd w:val="clear" w:color="auto" w:fill="auto"/>
          </w:tcPr>
          <w:p w14:paraId="6BF50F52" w14:textId="5C7904B5" w:rsidR="00651ACB" w:rsidRPr="00C0371A" w:rsidRDefault="00550341" w:rsidP="00441DBE">
            <w:pPr>
              <w:rPr>
                <w:rFonts w:ascii="Arial" w:hAnsi="Arial" w:cs="Arial"/>
                <w:bCs/>
                <w:sz w:val="22"/>
                <w:szCs w:val="22"/>
              </w:rPr>
            </w:pPr>
            <w:r w:rsidRPr="00C0371A">
              <w:rPr>
                <w:rStyle w:val="Bodytext8Exact"/>
                <w:rFonts w:ascii="Arial" w:hAnsi="Arial" w:cs="Arial"/>
                <w:sz w:val="22"/>
                <w:szCs w:val="22"/>
              </w:rPr>
              <w:t>Kako ukrepati v primeru terorističnega napada</w:t>
            </w:r>
          </w:p>
        </w:tc>
      </w:tr>
      <w:tr w:rsidR="00C0371A" w:rsidRPr="00C0371A" w14:paraId="697854F9" w14:textId="77777777" w:rsidTr="00441DBE">
        <w:tc>
          <w:tcPr>
            <w:tcW w:w="1276" w:type="dxa"/>
            <w:shd w:val="clear" w:color="auto" w:fill="auto"/>
          </w:tcPr>
          <w:p w14:paraId="11F6CD94" w14:textId="77777777" w:rsidR="00651ACB" w:rsidRPr="00C0371A" w:rsidRDefault="00651ACB" w:rsidP="00441DBE">
            <w:pPr>
              <w:rPr>
                <w:rFonts w:ascii="Arial" w:hAnsi="Arial" w:cs="Arial"/>
                <w:sz w:val="22"/>
                <w:szCs w:val="22"/>
              </w:rPr>
            </w:pPr>
            <w:r w:rsidRPr="00C0371A">
              <w:rPr>
                <w:rFonts w:ascii="Arial" w:hAnsi="Arial" w:cs="Arial"/>
                <w:sz w:val="22"/>
                <w:szCs w:val="22"/>
              </w:rPr>
              <w:t>Dodatek 2</w:t>
            </w:r>
          </w:p>
        </w:tc>
        <w:tc>
          <w:tcPr>
            <w:tcW w:w="8080" w:type="dxa"/>
            <w:shd w:val="clear" w:color="auto" w:fill="auto"/>
          </w:tcPr>
          <w:p w14:paraId="443968DA" w14:textId="47BC4E16" w:rsidR="00651ACB" w:rsidRPr="00C0371A" w:rsidRDefault="00B85701" w:rsidP="00B85701">
            <w:pPr>
              <w:pStyle w:val="Bodytext30"/>
              <w:shd w:val="clear" w:color="auto" w:fill="auto"/>
              <w:spacing w:before="0" w:after="0" w:line="240" w:lineRule="auto"/>
              <w:ind w:left="40" w:hanging="40"/>
              <w:jc w:val="both"/>
              <w:rPr>
                <w:rFonts w:ascii="Arial" w:hAnsi="Arial" w:cs="Arial"/>
                <w:b w:val="0"/>
                <w:bCs w:val="0"/>
                <w:i w:val="0"/>
                <w:iCs w:val="0"/>
                <w:sz w:val="22"/>
                <w:szCs w:val="22"/>
              </w:rPr>
            </w:pPr>
            <w:r w:rsidRPr="00C0371A">
              <w:rPr>
                <w:rFonts w:ascii="Arial" w:hAnsi="Arial" w:cs="Arial"/>
                <w:b w:val="0"/>
                <w:bCs w:val="0"/>
                <w:i w:val="0"/>
                <w:iCs w:val="0"/>
                <w:sz w:val="22"/>
                <w:szCs w:val="22"/>
                <w:lang w:bidi="sl-SI"/>
              </w:rPr>
              <w:t xml:space="preserve">Usmeritve zaposlenim pri izvajanju ukrepov </w:t>
            </w:r>
            <w:r w:rsidRPr="00C0371A">
              <w:rPr>
                <w:rFonts w:ascii="Arial" w:hAnsi="Arial" w:cs="Arial"/>
                <w:b w:val="0"/>
                <w:bCs w:val="0"/>
                <w:i w:val="0"/>
                <w:iCs w:val="0"/>
                <w:sz w:val="22"/>
                <w:szCs w:val="22"/>
              </w:rPr>
              <w:t>v primerih zaznave sumljivih pošiljk in snovi</w:t>
            </w:r>
          </w:p>
        </w:tc>
      </w:tr>
      <w:tr w:rsidR="00C0371A" w:rsidRPr="00C0371A" w14:paraId="29B9FA45" w14:textId="77777777" w:rsidTr="00441DBE">
        <w:tblPrEx>
          <w:tblLook w:val="01E0" w:firstRow="1" w:lastRow="1" w:firstColumn="1" w:lastColumn="1" w:noHBand="0" w:noVBand="0"/>
        </w:tblPrEx>
        <w:tc>
          <w:tcPr>
            <w:tcW w:w="1276" w:type="dxa"/>
            <w:shd w:val="clear" w:color="auto" w:fill="auto"/>
          </w:tcPr>
          <w:p w14:paraId="4860D63C" w14:textId="77777777" w:rsidR="00651ACB" w:rsidRPr="00C0371A" w:rsidRDefault="00651ACB" w:rsidP="00441DBE">
            <w:pPr>
              <w:rPr>
                <w:rFonts w:ascii="Arial" w:hAnsi="Arial" w:cs="Arial"/>
                <w:sz w:val="22"/>
                <w:szCs w:val="22"/>
              </w:rPr>
            </w:pPr>
            <w:r w:rsidRPr="00C0371A">
              <w:rPr>
                <w:rFonts w:ascii="Arial" w:hAnsi="Arial" w:cs="Arial"/>
                <w:sz w:val="22"/>
                <w:szCs w:val="22"/>
              </w:rPr>
              <w:t>Dodatek 3</w:t>
            </w:r>
          </w:p>
        </w:tc>
        <w:tc>
          <w:tcPr>
            <w:tcW w:w="8080" w:type="dxa"/>
            <w:shd w:val="clear" w:color="auto" w:fill="auto"/>
          </w:tcPr>
          <w:p w14:paraId="4607865A" w14:textId="565C2B0E" w:rsidR="00B85701" w:rsidRPr="00C0371A" w:rsidRDefault="00B85701" w:rsidP="00B85701">
            <w:pPr>
              <w:jc w:val="both"/>
              <w:rPr>
                <w:rFonts w:ascii="Arial" w:hAnsi="Arial" w:cs="Arial"/>
                <w:sz w:val="22"/>
                <w:szCs w:val="22"/>
              </w:rPr>
            </w:pPr>
            <w:r w:rsidRPr="00C0371A">
              <w:rPr>
                <w:rFonts w:ascii="Arial" w:hAnsi="Arial" w:cs="Arial"/>
                <w:sz w:val="22"/>
                <w:szCs w:val="22"/>
              </w:rPr>
              <w:t>Evidenčni list ažuriranja podatkov ter vnosa sprememb in dopolnitev načrta dejavnosti</w:t>
            </w:r>
          </w:p>
        </w:tc>
      </w:tr>
      <w:tr w:rsidR="007A66CA" w:rsidRPr="00C0371A" w14:paraId="698DB82A" w14:textId="77777777" w:rsidTr="00441DBE">
        <w:tblPrEx>
          <w:tblLook w:val="01E0" w:firstRow="1" w:lastRow="1" w:firstColumn="1" w:lastColumn="1" w:noHBand="0" w:noVBand="0"/>
        </w:tblPrEx>
        <w:tc>
          <w:tcPr>
            <w:tcW w:w="1276" w:type="dxa"/>
            <w:shd w:val="clear" w:color="auto" w:fill="auto"/>
          </w:tcPr>
          <w:p w14:paraId="6D7F8162" w14:textId="0D11FCE5" w:rsidR="007A66CA" w:rsidRPr="00C0371A" w:rsidRDefault="007A66CA" w:rsidP="00441DBE">
            <w:pPr>
              <w:rPr>
                <w:rFonts w:ascii="Arial" w:hAnsi="Arial" w:cs="Arial"/>
                <w:sz w:val="22"/>
                <w:szCs w:val="22"/>
              </w:rPr>
            </w:pPr>
            <w:r w:rsidRPr="00C0371A">
              <w:rPr>
                <w:rFonts w:ascii="Arial" w:hAnsi="Arial" w:cs="Arial"/>
                <w:sz w:val="22"/>
                <w:szCs w:val="22"/>
              </w:rPr>
              <w:t>Dodatek 4</w:t>
            </w:r>
          </w:p>
        </w:tc>
        <w:tc>
          <w:tcPr>
            <w:tcW w:w="8080" w:type="dxa"/>
            <w:shd w:val="clear" w:color="auto" w:fill="auto"/>
          </w:tcPr>
          <w:p w14:paraId="4F938622" w14:textId="73E6BC13" w:rsidR="007A66CA" w:rsidRPr="00C0371A" w:rsidRDefault="00955228" w:rsidP="00B85701">
            <w:pPr>
              <w:jc w:val="both"/>
              <w:rPr>
                <w:rFonts w:ascii="Arial" w:hAnsi="Arial" w:cs="Arial"/>
                <w:sz w:val="22"/>
                <w:szCs w:val="22"/>
              </w:rPr>
            </w:pPr>
            <w:r w:rsidRPr="00C0371A">
              <w:rPr>
                <w:rFonts w:ascii="Arial" w:hAnsi="Arial" w:cs="Arial"/>
                <w:sz w:val="22"/>
                <w:szCs w:val="22"/>
              </w:rPr>
              <w:t>Načrt fizičnega varovanja za varovano območje Masarykova cesta 16, Ljubljana</w:t>
            </w:r>
          </w:p>
        </w:tc>
      </w:tr>
      <w:tr w:rsidR="007A66CA" w:rsidRPr="00C0371A" w14:paraId="380B08C4" w14:textId="77777777" w:rsidTr="00441DBE">
        <w:tblPrEx>
          <w:tblLook w:val="01E0" w:firstRow="1" w:lastRow="1" w:firstColumn="1" w:lastColumn="1" w:noHBand="0" w:noVBand="0"/>
        </w:tblPrEx>
        <w:tc>
          <w:tcPr>
            <w:tcW w:w="1276" w:type="dxa"/>
            <w:shd w:val="clear" w:color="auto" w:fill="auto"/>
          </w:tcPr>
          <w:p w14:paraId="648B9309" w14:textId="626C50CC" w:rsidR="007A66CA" w:rsidRPr="00C0371A" w:rsidRDefault="007A66CA" w:rsidP="007A66CA">
            <w:pPr>
              <w:rPr>
                <w:rFonts w:ascii="Arial" w:hAnsi="Arial" w:cs="Arial"/>
                <w:sz w:val="22"/>
                <w:szCs w:val="22"/>
              </w:rPr>
            </w:pPr>
            <w:r w:rsidRPr="00C0371A">
              <w:rPr>
                <w:rFonts w:ascii="Arial" w:hAnsi="Arial" w:cs="Arial"/>
                <w:sz w:val="22"/>
                <w:szCs w:val="22"/>
              </w:rPr>
              <w:t>Dodatek 5</w:t>
            </w:r>
          </w:p>
        </w:tc>
        <w:tc>
          <w:tcPr>
            <w:tcW w:w="8080" w:type="dxa"/>
            <w:shd w:val="clear" w:color="auto" w:fill="auto"/>
          </w:tcPr>
          <w:p w14:paraId="5994AF04" w14:textId="09FD1F6D" w:rsidR="007A66CA" w:rsidRPr="00C0371A" w:rsidRDefault="00955228" w:rsidP="007A66CA">
            <w:pPr>
              <w:jc w:val="both"/>
              <w:rPr>
                <w:rFonts w:ascii="Arial" w:hAnsi="Arial" w:cs="Arial"/>
                <w:sz w:val="22"/>
                <w:szCs w:val="22"/>
              </w:rPr>
            </w:pPr>
            <w:r w:rsidRPr="00C0371A">
              <w:rPr>
                <w:rFonts w:ascii="Arial" w:hAnsi="Arial" w:cs="Arial"/>
                <w:sz w:val="22"/>
                <w:szCs w:val="22"/>
              </w:rPr>
              <w:t>Ocena stopnje tveganja Masarykova cesta 16, Ljubljana</w:t>
            </w:r>
          </w:p>
        </w:tc>
      </w:tr>
      <w:tr w:rsidR="00955228" w:rsidRPr="00C0371A" w14:paraId="72B51068" w14:textId="77777777" w:rsidTr="00441DBE">
        <w:tblPrEx>
          <w:tblLook w:val="01E0" w:firstRow="1" w:lastRow="1" w:firstColumn="1" w:lastColumn="1" w:noHBand="0" w:noVBand="0"/>
        </w:tblPrEx>
        <w:tc>
          <w:tcPr>
            <w:tcW w:w="1276" w:type="dxa"/>
            <w:shd w:val="clear" w:color="auto" w:fill="auto"/>
          </w:tcPr>
          <w:p w14:paraId="2C666845" w14:textId="5DBF7F3C" w:rsidR="00955228" w:rsidRPr="00C0371A" w:rsidRDefault="00955228" w:rsidP="00955228">
            <w:pPr>
              <w:rPr>
                <w:rFonts w:ascii="Arial" w:hAnsi="Arial" w:cs="Arial"/>
                <w:sz w:val="22"/>
                <w:szCs w:val="22"/>
              </w:rPr>
            </w:pPr>
            <w:r w:rsidRPr="00C0371A">
              <w:rPr>
                <w:rFonts w:ascii="Arial" w:hAnsi="Arial" w:cs="Arial"/>
                <w:sz w:val="22"/>
                <w:szCs w:val="22"/>
              </w:rPr>
              <w:t>Dodatek 6</w:t>
            </w:r>
          </w:p>
        </w:tc>
        <w:tc>
          <w:tcPr>
            <w:tcW w:w="8080" w:type="dxa"/>
            <w:shd w:val="clear" w:color="auto" w:fill="auto"/>
          </w:tcPr>
          <w:p w14:paraId="6FBAF77B" w14:textId="03C2B1A2" w:rsidR="00955228" w:rsidRPr="00C0371A" w:rsidRDefault="00955228" w:rsidP="00955228">
            <w:pPr>
              <w:jc w:val="both"/>
              <w:rPr>
                <w:rFonts w:ascii="Arial" w:hAnsi="Arial" w:cs="Arial"/>
                <w:sz w:val="22"/>
                <w:szCs w:val="22"/>
              </w:rPr>
            </w:pPr>
            <w:r w:rsidRPr="00C0371A">
              <w:rPr>
                <w:rFonts w:ascii="Arial" w:hAnsi="Arial" w:cs="Arial"/>
                <w:sz w:val="22"/>
                <w:szCs w:val="22"/>
              </w:rPr>
              <w:t>Načrt fizičnega varovanja za varovano območje Kotnikova 38, Ljubljana</w:t>
            </w:r>
          </w:p>
        </w:tc>
      </w:tr>
      <w:tr w:rsidR="00955228" w:rsidRPr="00C0371A" w14:paraId="2F826E21" w14:textId="77777777" w:rsidTr="00441DBE">
        <w:tblPrEx>
          <w:tblLook w:val="01E0" w:firstRow="1" w:lastRow="1" w:firstColumn="1" w:lastColumn="1" w:noHBand="0" w:noVBand="0"/>
        </w:tblPrEx>
        <w:tc>
          <w:tcPr>
            <w:tcW w:w="1276" w:type="dxa"/>
            <w:shd w:val="clear" w:color="auto" w:fill="auto"/>
          </w:tcPr>
          <w:p w14:paraId="64FFDE00" w14:textId="710463E1" w:rsidR="00955228" w:rsidRPr="00C0371A" w:rsidRDefault="00955228" w:rsidP="00955228">
            <w:pPr>
              <w:rPr>
                <w:rFonts w:ascii="Arial" w:hAnsi="Arial" w:cs="Arial"/>
                <w:sz w:val="22"/>
                <w:szCs w:val="22"/>
              </w:rPr>
            </w:pPr>
            <w:r w:rsidRPr="00C0371A">
              <w:rPr>
                <w:rFonts w:ascii="Arial" w:hAnsi="Arial" w:cs="Arial"/>
                <w:sz w:val="22"/>
                <w:szCs w:val="22"/>
              </w:rPr>
              <w:t>Dodatek 7</w:t>
            </w:r>
          </w:p>
        </w:tc>
        <w:tc>
          <w:tcPr>
            <w:tcW w:w="8080" w:type="dxa"/>
            <w:shd w:val="clear" w:color="auto" w:fill="auto"/>
          </w:tcPr>
          <w:p w14:paraId="46F49199" w14:textId="282E5E61" w:rsidR="00955228" w:rsidRPr="00C0371A" w:rsidRDefault="00955228" w:rsidP="00955228">
            <w:pPr>
              <w:jc w:val="both"/>
              <w:rPr>
                <w:rFonts w:ascii="Arial" w:hAnsi="Arial" w:cs="Arial"/>
                <w:sz w:val="22"/>
                <w:szCs w:val="22"/>
              </w:rPr>
            </w:pPr>
            <w:r w:rsidRPr="00C0371A">
              <w:rPr>
                <w:rFonts w:ascii="Arial" w:hAnsi="Arial" w:cs="Arial"/>
                <w:sz w:val="22"/>
                <w:szCs w:val="22"/>
              </w:rPr>
              <w:t>Ocena stopnje tveganja Kotnikova 38, Ljubljana</w:t>
            </w:r>
          </w:p>
        </w:tc>
      </w:tr>
    </w:tbl>
    <w:p w14:paraId="01576757" w14:textId="77777777" w:rsidR="00B85701" w:rsidRPr="00C0371A" w:rsidRDefault="00B85701" w:rsidP="00651ACB">
      <w:pPr>
        <w:jc w:val="both"/>
        <w:rPr>
          <w:rFonts w:ascii="Arial" w:hAnsi="Arial" w:cs="Arial"/>
          <w:sz w:val="22"/>
          <w:szCs w:val="22"/>
        </w:rPr>
      </w:pPr>
    </w:p>
    <w:p w14:paraId="52413510" w14:textId="77777777" w:rsidR="00651ACB" w:rsidRPr="00C0371A" w:rsidRDefault="00651ACB" w:rsidP="00651ACB">
      <w:pPr>
        <w:jc w:val="both"/>
        <w:rPr>
          <w:rFonts w:ascii="Arial" w:hAnsi="Arial" w:cs="Arial"/>
          <w:b/>
          <w:sz w:val="22"/>
          <w:szCs w:val="22"/>
        </w:rPr>
      </w:pPr>
      <w:r w:rsidRPr="00C0371A">
        <w:rPr>
          <w:rFonts w:ascii="Arial" w:hAnsi="Arial" w:cs="Arial"/>
          <w:b/>
          <w:sz w:val="22"/>
          <w:szCs w:val="22"/>
        </w:rPr>
        <w:t>PRILOGE</w:t>
      </w:r>
    </w:p>
    <w:p w14:paraId="2A9D8107" w14:textId="77777777" w:rsidR="00651ACB" w:rsidRPr="00C0371A" w:rsidRDefault="00651ACB" w:rsidP="00651ACB">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704"/>
      </w:tblGrid>
      <w:tr w:rsidR="00C0371A" w:rsidRPr="00C0371A" w14:paraId="25E5C807" w14:textId="77777777" w:rsidTr="00441DBE">
        <w:tc>
          <w:tcPr>
            <w:tcW w:w="1250" w:type="dxa"/>
            <w:shd w:val="clear" w:color="auto" w:fill="auto"/>
          </w:tcPr>
          <w:p w14:paraId="776BB7B1" w14:textId="77777777" w:rsidR="00651ACB" w:rsidRPr="00C0371A" w:rsidRDefault="00651ACB" w:rsidP="00441DBE">
            <w:pPr>
              <w:suppressAutoHyphens/>
              <w:jc w:val="both"/>
              <w:rPr>
                <w:rFonts w:ascii="Arial" w:hAnsi="Arial" w:cs="Arial"/>
                <w:sz w:val="22"/>
                <w:szCs w:val="22"/>
              </w:rPr>
            </w:pPr>
            <w:r w:rsidRPr="00C0371A">
              <w:rPr>
                <w:rFonts w:ascii="Arial" w:hAnsi="Arial" w:cs="Arial"/>
                <w:sz w:val="22"/>
                <w:szCs w:val="22"/>
              </w:rPr>
              <w:t>Priloga 1</w:t>
            </w:r>
          </w:p>
        </w:tc>
        <w:tc>
          <w:tcPr>
            <w:tcW w:w="7704" w:type="dxa"/>
            <w:shd w:val="clear" w:color="auto" w:fill="auto"/>
          </w:tcPr>
          <w:p w14:paraId="7A72EC72" w14:textId="5025153C" w:rsidR="00FD5204" w:rsidRPr="00C0371A" w:rsidRDefault="00FD5204" w:rsidP="00FD5204">
            <w:pPr>
              <w:suppressAutoHyphens/>
              <w:jc w:val="both"/>
              <w:rPr>
                <w:rFonts w:ascii="Arial" w:hAnsi="Arial" w:cs="Arial"/>
                <w:sz w:val="22"/>
                <w:szCs w:val="22"/>
              </w:rPr>
            </w:pPr>
            <w:bookmarkStart w:id="66" w:name="_Hlk145936494"/>
            <w:r w:rsidRPr="00C0371A">
              <w:rPr>
                <w:rFonts w:ascii="Arial" w:hAnsi="Arial" w:cs="Arial"/>
                <w:sz w:val="22"/>
                <w:szCs w:val="22"/>
              </w:rPr>
              <w:t xml:space="preserve">Seznam oseb, ki jih CORS obvesti </w:t>
            </w:r>
            <w:r w:rsidRPr="00C0371A">
              <w:rPr>
                <w:rFonts w:ascii="Arial" w:hAnsi="Arial" w:cs="Arial"/>
                <w:bCs/>
                <w:iCs/>
                <w:sz w:val="22"/>
                <w:szCs w:val="22"/>
              </w:rPr>
              <w:t>ob uporabi orožja ali sredstev za množično uničevanje v teroristične namene oziroma ob terorističnem napadu s klasičnimi sredstvi</w:t>
            </w:r>
            <w:bookmarkEnd w:id="66"/>
          </w:p>
        </w:tc>
      </w:tr>
      <w:tr w:rsidR="00C0371A" w:rsidRPr="00C0371A" w14:paraId="14C613C7" w14:textId="77777777" w:rsidTr="00441DBE">
        <w:tc>
          <w:tcPr>
            <w:tcW w:w="1250" w:type="dxa"/>
            <w:shd w:val="clear" w:color="auto" w:fill="auto"/>
          </w:tcPr>
          <w:p w14:paraId="7B377CB2" w14:textId="77777777" w:rsidR="00651ACB" w:rsidRPr="00C0371A" w:rsidRDefault="00651ACB" w:rsidP="00441DBE">
            <w:pPr>
              <w:jc w:val="both"/>
              <w:rPr>
                <w:rFonts w:ascii="Arial" w:hAnsi="Arial" w:cs="Arial"/>
                <w:sz w:val="22"/>
                <w:szCs w:val="22"/>
              </w:rPr>
            </w:pPr>
            <w:r w:rsidRPr="00C0371A">
              <w:rPr>
                <w:rFonts w:ascii="Arial" w:hAnsi="Arial" w:cs="Arial"/>
                <w:sz w:val="22"/>
                <w:szCs w:val="22"/>
              </w:rPr>
              <w:t>Priloga 2</w:t>
            </w:r>
          </w:p>
        </w:tc>
        <w:tc>
          <w:tcPr>
            <w:tcW w:w="7704" w:type="dxa"/>
            <w:shd w:val="clear" w:color="auto" w:fill="auto"/>
          </w:tcPr>
          <w:p w14:paraId="1AB7B5CC" w14:textId="3CD17193" w:rsidR="00651ACB" w:rsidRPr="00C0371A" w:rsidRDefault="00FD5204" w:rsidP="00441DBE">
            <w:pPr>
              <w:rPr>
                <w:rFonts w:ascii="Arial" w:hAnsi="Arial" w:cs="Arial"/>
                <w:sz w:val="22"/>
                <w:szCs w:val="22"/>
              </w:rPr>
            </w:pPr>
            <w:r w:rsidRPr="00C0371A">
              <w:rPr>
                <w:rFonts w:ascii="Arial" w:hAnsi="Arial" w:cs="Arial"/>
                <w:sz w:val="22"/>
                <w:szCs w:val="22"/>
              </w:rPr>
              <w:t>Podatki o odgovornih osebah na MVI, ki sodelujejo z mediji in obveščajo javnost</w:t>
            </w:r>
          </w:p>
        </w:tc>
      </w:tr>
      <w:tr w:rsidR="00C0371A" w:rsidRPr="00C0371A" w14:paraId="2D49B038" w14:textId="77777777" w:rsidTr="00441DBE">
        <w:tc>
          <w:tcPr>
            <w:tcW w:w="1250" w:type="dxa"/>
            <w:shd w:val="clear" w:color="auto" w:fill="auto"/>
          </w:tcPr>
          <w:p w14:paraId="0DF16368" w14:textId="77777777" w:rsidR="00651ACB" w:rsidRPr="00C0371A" w:rsidRDefault="00651ACB" w:rsidP="00441DBE">
            <w:pPr>
              <w:jc w:val="both"/>
              <w:rPr>
                <w:rFonts w:ascii="Arial" w:hAnsi="Arial" w:cs="Arial"/>
                <w:sz w:val="22"/>
                <w:szCs w:val="22"/>
              </w:rPr>
            </w:pPr>
            <w:r w:rsidRPr="00C0371A">
              <w:rPr>
                <w:rFonts w:ascii="Arial" w:hAnsi="Arial" w:cs="Arial"/>
                <w:sz w:val="22"/>
                <w:szCs w:val="22"/>
              </w:rPr>
              <w:t>Priloga 3</w:t>
            </w:r>
          </w:p>
        </w:tc>
        <w:tc>
          <w:tcPr>
            <w:tcW w:w="7704" w:type="dxa"/>
            <w:shd w:val="clear" w:color="auto" w:fill="auto"/>
          </w:tcPr>
          <w:p w14:paraId="007F4368" w14:textId="4A005DC8" w:rsidR="00651ACB" w:rsidRPr="00C0371A" w:rsidRDefault="00FD5204" w:rsidP="00441DBE">
            <w:pPr>
              <w:rPr>
                <w:rFonts w:ascii="Arial" w:hAnsi="Arial" w:cs="Arial"/>
                <w:sz w:val="22"/>
                <w:szCs w:val="22"/>
              </w:rPr>
            </w:pPr>
            <w:r w:rsidRPr="00C0371A">
              <w:rPr>
                <w:rFonts w:ascii="Arial" w:hAnsi="Arial" w:cs="Arial"/>
                <w:sz w:val="22"/>
                <w:szCs w:val="22"/>
              </w:rPr>
              <w:t>Seznam oseb, ki so na ministrstvu zadolženi za koordinacijo izvajanja zaščitnih ukrepov</w:t>
            </w:r>
          </w:p>
        </w:tc>
      </w:tr>
    </w:tbl>
    <w:p w14:paraId="37A08445" w14:textId="77777777" w:rsidR="00702781" w:rsidRPr="00955228" w:rsidRDefault="00702781" w:rsidP="009615C0">
      <w:pPr>
        <w:spacing w:line="360" w:lineRule="exact"/>
      </w:pPr>
    </w:p>
    <w:sectPr w:rsidR="00702781" w:rsidRPr="00955228">
      <w:footerReference w:type="default" r:id="rId154"/>
      <w:footerReference w:type="first" r:id="rId1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5C813" w14:textId="77777777" w:rsidR="001804FE" w:rsidRDefault="001804FE" w:rsidP="00651ACB">
      <w:r>
        <w:separator/>
      </w:r>
    </w:p>
  </w:endnote>
  <w:endnote w:type="continuationSeparator" w:id="0">
    <w:p w14:paraId="675E88B4" w14:textId="77777777" w:rsidR="001804FE" w:rsidRDefault="001804FE" w:rsidP="0065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LLICOG+TimesNewRoman,BoldItalic">
    <w:altName w:val="Times New Roman"/>
    <w:panose1 w:val="00000000000000000000"/>
    <w:charset w:val="00"/>
    <w:family w:val="roman"/>
    <w:notTrueType/>
    <w:pitch w:val="default"/>
    <w:sig w:usb0="00000003" w:usb1="00000000" w:usb2="00000000" w:usb3="00000000" w:csb0="00000001" w:csb1="00000000"/>
  </w:font>
  <w:font w:name="LMPPLF+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229370"/>
      <w:docPartObj>
        <w:docPartGallery w:val="Page Numbers (Bottom of Page)"/>
        <w:docPartUnique/>
      </w:docPartObj>
    </w:sdtPr>
    <w:sdtEndPr/>
    <w:sdtContent>
      <w:p w14:paraId="482D5111" w14:textId="666B6923" w:rsidR="007A66CA" w:rsidRDefault="007A66CA">
        <w:pPr>
          <w:pStyle w:val="Noga"/>
          <w:jc w:val="center"/>
        </w:pPr>
        <w:r>
          <w:fldChar w:fldCharType="begin"/>
        </w:r>
        <w:r>
          <w:instrText>PAGE   \* MERGEFORMAT</w:instrText>
        </w:r>
        <w:r>
          <w:fldChar w:fldCharType="separate"/>
        </w:r>
        <w:r>
          <w:t>2</w:t>
        </w:r>
        <w:r>
          <w:fldChar w:fldCharType="end"/>
        </w:r>
      </w:p>
    </w:sdtContent>
  </w:sdt>
  <w:p w14:paraId="6F229E07" w14:textId="77777777" w:rsidR="00814488" w:rsidRDefault="008144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557878"/>
      <w:docPartObj>
        <w:docPartGallery w:val="Page Numbers (Bottom of Page)"/>
        <w:docPartUnique/>
      </w:docPartObj>
    </w:sdtPr>
    <w:sdtEndPr/>
    <w:sdtContent>
      <w:p w14:paraId="46D84E3A" w14:textId="11BA31C0" w:rsidR="0080552B" w:rsidRDefault="0080552B">
        <w:pPr>
          <w:pStyle w:val="Noga"/>
          <w:jc w:val="center"/>
        </w:pPr>
        <w:r>
          <w:fldChar w:fldCharType="begin"/>
        </w:r>
        <w:r>
          <w:instrText>PAGE   \* MERGEFORMAT</w:instrText>
        </w:r>
        <w:r>
          <w:fldChar w:fldCharType="separate"/>
        </w:r>
        <w:r>
          <w:t>2</w:t>
        </w:r>
        <w:r>
          <w:fldChar w:fldCharType="end"/>
        </w:r>
      </w:p>
    </w:sdtContent>
  </w:sdt>
  <w:p w14:paraId="3EA153DF" w14:textId="77777777" w:rsidR="0080552B" w:rsidRDefault="0080552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E8F5" w14:textId="77777777" w:rsidR="001804FE" w:rsidRDefault="001804FE" w:rsidP="00651ACB">
      <w:r>
        <w:separator/>
      </w:r>
    </w:p>
  </w:footnote>
  <w:footnote w:type="continuationSeparator" w:id="0">
    <w:p w14:paraId="0C00C95D" w14:textId="77777777" w:rsidR="001804FE" w:rsidRDefault="001804FE" w:rsidP="00651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F016D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2B3136"/>
    <w:multiLevelType w:val="hybridMultilevel"/>
    <w:tmpl w:val="296A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043043"/>
    <w:multiLevelType w:val="hybridMultilevel"/>
    <w:tmpl w:val="FF82BC70"/>
    <w:lvl w:ilvl="0" w:tplc="FFFFFFFF">
      <w:start w:val="2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333612"/>
    <w:multiLevelType w:val="multilevel"/>
    <w:tmpl w:val="2C42578E"/>
    <w:lvl w:ilvl="0">
      <w:start w:val="1"/>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044164C9"/>
    <w:multiLevelType w:val="hybridMultilevel"/>
    <w:tmpl w:val="D7A2F54C"/>
    <w:lvl w:ilvl="0" w:tplc="F4C85A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813ABD"/>
    <w:multiLevelType w:val="hybridMultilevel"/>
    <w:tmpl w:val="5AA623CA"/>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6CF6333"/>
    <w:multiLevelType w:val="multilevel"/>
    <w:tmpl w:val="F3304230"/>
    <w:lvl w:ilvl="0">
      <w:start w:val="5"/>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0BE74395"/>
    <w:multiLevelType w:val="hybridMultilevel"/>
    <w:tmpl w:val="D68073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041593"/>
    <w:multiLevelType w:val="singleLevel"/>
    <w:tmpl w:val="EF10FCDC"/>
    <w:lvl w:ilvl="0">
      <w:start w:val="1"/>
      <w:numFmt w:val="bullet"/>
      <w:lvlText w:val="-"/>
      <w:lvlJc w:val="left"/>
      <w:pPr>
        <w:tabs>
          <w:tab w:val="num" w:pos="360"/>
        </w:tabs>
        <w:ind w:left="360" w:hanging="360"/>
      </w:pPr>
    </w:lvl>
  </w:abstractNum>
  <w:abstractNum w:abstractNumId="10" w15:restartNumberingAfterBreak="0">
    <w:nsid w:val="0C3A438D"/>
    <w:multiLevelType w:val="hybridMultilevel"/>
    <w:tmpl w:val="63B6C4AC"/>
    <w:lvl w:ilvl="0" w:tplc="76F65C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D5B0C35"/>
    <w:multiLevelType w:val="hybridMultilevel"/>
    <w:tmpl w:val="07A6E65E"/>
    <w:lvl w:ilvl="0" w:tplc="2C0E71F0">
      <w:start w:val="1"/>
      <w:numFmt w:val="bullet"/>
      <w:lvlText w:val="-"/>
      <w:lvlJc w:val="left"/>
      <w:pPr>
        <w:tabs>
          <w:tab w:val="num" w:pos="702"/>
        </w:tabs>
        <w:ind w:left="702" w:hanging="360"/>
      </w:pPr>
      <w:rPr>
        <w:rFonts w:ascii="Courier New" w:hAnsi="Courier New" w:hint="default"/>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12" w15:restartNumberingAfterBreak="0">
    <w:nsid w:val="0D9C5E74"/>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F2126B6"/>
    <w:multiLevelType w:val="multilevel"/>
    <w:tmpl w:val="B05E958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BF53B7"/>
    <w:multiLevelType w:val="hybridMultilevel"/>
    <w:tmpl w:val="C4381C4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2865045"/>
    <w:multiLevelType w:val="hybridMultilevel"/>
    <w:tmpl w:val="7B201F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EE00EB"/>
    <w:multiLevelType w:val="hybridMultilevel"/>
    <w:tmpl w:val="DBB42056"/>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617B06"/>
    <w:multiLevelType w:val="hybridMultilevel"/>
    <w:tmpl w:val="BDF2666C"/>
    <w:lvl w:ilvl="0" w:tplc="9438B47E">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97A072D"/>
    <w:multiLevelType w:val="hybridMultilevel"/>
    <w:tmpl w:val="E84895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B2B7D66"/>
    <w:multiLevelType w:val="multilevel"/>
    <w:tmpl w:val="1C38D560"/>
    <w:lvl w:ilvl="0">
      <w:start w:val="5"/>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0" w15:restartNumberingAfterBreak="0">
    <w:nsid w:val="1F2504F4"/>
    <w:multiLevelType w:val="multilevel"/>
    <w:tmpl w:val="0424001D"/>
    <w:styleLink w:val="Slog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610BB"/>
    <w:multiLevelType w:val="hybridMultilevel"/>
    <w:tmpl w:val="16A29548"/>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55A3632"/>
    <w:multiLevelType w:val="hybridMultilevel"/>
    <w:tmpl w:val="BA2E1C4C"/>
    <w:lvl w:ilvl="0" w:tplc="2C0E71F0">
      <w:start w:val="1"/>
      <w:numFmt w:val="bullet"/>
      <w:lvlText w:val="-"/>
      <w:lvlJc w:val="left"/>
      <w:pPr>
        <w:tabs>
          <w:tab w:val="num" w:pos="780"/>
        </w:tabs>
        <w:ind w:left="780" w:hanging="360"/>
      </w:pPr>
      <w:rPr>
        <w:rFonts w:ascii="Courier New" w:hAnsi="Courier New"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27F756DC"/>
    <w:multiLevelType w:val="hybridMultilevel"/>
    <w:tmpl w:val="5516A6B6"/>
    <w:lvl w:ilvl="0" w:tplc="ACB409CC">
      <w:start w:val="1"/>
      <w:numFmt w:val="lowerLetter"/>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BD67E00"/>
    <w:multiLevelType w:val="hybridMultilevel"/>
    <w:tmpl w:val="47AE456C"/>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CF27045"/>
    <w:multiLevelType w:val="hybridMultilevel"/>
    <w:tmpl w:val="0AEC77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51F1FD9"/>
    <w:multiLevelType w:val="hybridMultilevel"/>
    <w:tmpl w:val="14601F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53E3FC0"/>
    <w:multiLevelType w:val="hybridMultilevel"/>
    <w:tmpl w:val="DDBE7F2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8" w15:restartNumberingAfterBreak="0">
    <w:nsid w:val="357E719B"/>
    <w:multiLevelType w:val="hybridMultilevel"/>
    <w:tmpl w:val="4664D26E"/>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60923B5"/>
    <w:multiLevelType w:val="multilevel"/>
    <w:tmpl w:val="1B389FA8"/>
    <w:lvl w:ilvl="0">
      <w:start w:val="5"/>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36F17B24"/>
    <w:multiLevelType w:val="hybridMultilevel"/>
    <w:tmpl w:val="D63684DE"/>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A766E8F"/>
    <w:multiLevelType w:val="multilevel"/>
    <w:tmpl w:val="417A3028"/>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CF66798"/>
    <w:multiLevelType w:val="hybridMultilevel"/>
    <w:tmpl w:val="4894C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8A0977"/>
    <w:multiLevelType w:val="hybridMultilevel"/>
    <w:tmpl w:val="801EA354"/>
    <w:lvl w:ilvl="0" w:tplc="04240001">
      <w:start w:val="1"/>
      <w:numFmt w:val="bullet"/>
      <w:lvlText w:val=""/>
      <w:lvlJc w:val="left"/>
      <w:pPr>
        <w:ind w:left="644"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31F4748"/>
    <w:multiLevelType w:val="hybridMultilevel"/>
    <w:tmpl w:val="A7EA67A0"/>
    <w:lvl w:ilvl="0" w:tplc="76F65CD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4291F3A"/>
    <w:multiLevelType w:val="hybridMultilevel"/>
    <w:tmpl w:val="DAA0CB4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50C17D6"/>
    <w:multiLevelType w:val="hybridMultilevel"/>
    <w:tmpl w:val="5EB607E8"/>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6317AA3"/>
    <w:multiLevelType w:val="hybridMultilevel"/>
    <w:tmpl w:val="3E2EE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63812E5"/>
    <w:multiLevelType w:val="hybridMultilevel"/>
    <w:tmpl w:val="20467B40"/>
    <w:lvl w:ilvl="0" w:tplc="BEFC76A2">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6434646"/>
    <w:multiLevelType w:val="hybridMultilevel"/>
    <w:tmpl w:val="BD980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995272D"/>
    <w:multiLevelType w:val="hybridMultilevel"/>
    <w:tmpl w:val="40BCDAD4"/>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9F162FB"/>
    <w:multiLevelType w:val="hybridMultilevel"/>
    <w:tmpl w:val="EEFE1D34"/>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4CA46382"/>
    <w:multiLevelType w:val="multilevel"/>
    <w:tmpl w:val="6F0EE33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DB72BE8"/>
    <w:multiLevelType w:val="hybridMultilevel"/>
    <w:tmpl w:val="588C56D6"/>
    <w:lvl w:ilvl="0" w:tplc="A8B0F26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5A328BC"/>
    <w:multiLevelType w:val="hybridMultilevel"/>
    <w:tmpl w:val="E996A888"/>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5B4D72B5"/>
    <w:multiLevelType w:val="multilevel"/>
    <w:tmpl w:val="724899C8"/>
    <w:lvl w:ilvl="0">
      <w:start w:val="1"/>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5D7A6AE6"/>
    <w:multiLevelType w:val="hybridMultilevel"/>
    <w:tmpl w:val="978EA54A"/>
    <w:lvl w:ilvl="0" w:tplc="A8B0F260">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EFC2892"/>
    <w:multiLevelType w:val="hybridMultilevel"/>
    <w:tmpl w:val="6D58433A"/>
    <w:lvl w:ilvl="0" w:tplc="9FBA142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5CB6993"/>
    <w:multiLevelType w:val="hybridMultilevel"/>
    <w:tmpl w:val="D81E81F8"/>
    <w:lvl w:ilvl="0" w:tplc="2C0E71F0">
      <w:start w:val="1"/>
      <w:numFmt w:val="bullet"/>
      <w:lvlText w:val="-"/>
      <w:lvlJc w:val="left"/>
      <w:pPr>
        <w:tabs>
          <w:tab w:val="num" w:pos="900"/>
        </w:tabs>
        <w:ind w:left="90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E61DEB"/>
    <w:multiLevelType w:val="hybridMultilevel"/>
    <w:tmpl w:val="A914EA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9E07CC0"/>
    <w:multiLevelType w:val="hybridMultilevel"/>
    <w:tmpl w:val="3A80C6B0"/>
    <w:lvl w:ilvl="0" w:tplc="0C09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5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9D69E1"/>
    <w:multiLevelType w:val="hybridMultilevel"/>
    <w:tmpl w:val="E52AFEA0"/>
    <w:lvl w:ilvl="0" w:tplc="9DB22070">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53" w15:restartNumberingAfterBreak="0">
    <w:nsid w:val="6C7106AB"/>
    <w:multiLevelType w:val="hybridMultilevel"/>
    <w:tmpl w:val="07E2C37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D471853"/>
    <w:multiLevelType w:val="hybridMultilevel"/>
    <w:tmpl w:val="1D70CA30"/>
    <w:lvl w:ilvl="0" w:tplc="599C303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3FA0933"/>
    <w:multiLevelType w:val="hybridMultilevel"/>
    <w:tmpl w:val="1EC843C0"/>
    <w:lvl w:ilvl="0" w:tplc="2C0E71F0">
      <w:start w:val="1"/>
      <w:numFmt w:val="bullet"/>
      <w:lvlText w:val="-"/>
      <w:lvlJc w:val="left"/>
      <w:pPr>
        <w:ind w:left="283" w:hanging="283"/>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75271BDB"/>
    <w:multiLevelType w:val="hybridMultilevel"/>
    <w:tmpl w:val="9D1E07B6"/>
    <w:lvl w:ilvl="0" w:tplc="2C0E71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7707228A"/>
    <w:multiLevelType w:val="multilevel"/>
    <w:tmpl w:val="9F5AEE14"/>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79FA3803"/>
    <w:multiLevelType w:val="hybridMultilevel"/>
    <w:tmpl w:val="3162F16E"/>
    <w:lvl w:ilvl="0" w:tplc="2C0E71F0">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CF342DC"/>
    <w:multiLevelType w:val="hybridMultilevel"/>
    <w:tmpl w:val="F67A62D2"/>
    <w:lvl w:ilvl="0" w:tplc="8D7078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DCC5706"/>
    <w:multiLevelType w:val="hybridMultilevel"/>
    <w:tmpl w:val="B738742A"/>
    <w:lvl w:ilvl="0" w:tplc="0C090001">
      <w:start w:val="1"/>
      <w:numFmt w:val="bullet"/>
      <w:lvlText w:val=""/>
      <w:lvlJc w:val="left"/>
      <w:pPr>
        <w:ind w:left="920" w:hanging="360"/>
      </w:pPr>
      <w:rPr>
        <w:rFonts w:ascii="Symbol" w:hAnsi="Symbol" w:hint="default"/>
      </w:rPr>
    </w:lvl>
    <w:lvl w:ilvl="1" w:tplc="04240003" w:tentative="1">
      <w:start w:val="1"/>
      <w:numFmt w:val="bullet"/>
      <w:lvlText w:val="o"/>
      <w:lvlJc w:val="left"/>
      <w:pPr>
        <w:ind w:left="1640" w:hanging="360"/>
      </w:pPr>
      <w:rPr>
        <w:rFonts w:ascii="Courier New" w:hAnsi="Courier New" w:cs="Courier New" w:hint="default"/>
      </w:rPr>
    </w:lvl>
    <w:lvl w:ilvl="2" w:tplc="04240005" w:tentative="1">
      <w:start w:val="1"/>
      <w:numFmt w:val="bullet"/>
      <w:lvlText w:val=""/>
      <w:lvlJc w:val="left"/>
      <w:pPr>
        <w:ind w:left="2360" w:hanging="360"/>
      </w:pPr>
      <w:rPr>
        <w:rFonts w:ascii="Wingdings" w:hAnsi="Wingdings" w:hint="default"/>
      </w:rPr>
    </w:lvl>
    <w:lvl w:ilvl="3" w:tplc="04240001" w:tentative="1">
      <w:start w:val="1"/>
      <w:numFmt w:val="bullet"/>
      <w:lvlText w:val=""/>
      <w:lvlJc w:val="left"/>
      <w:pPr>
        <w:ind w:left="3080" w:hanging="360"/>
      </w:pPr>
      <w:rPr>
        <w:rFonts w:ascii="Symbol" w:hAnsi="Symbol" w:hint="default"/>
      </w:rPr>
    </w:lvl>
    <w:lvl w:ilvl="4" w:tplc="04240003" w:tentative="1">
      <w:start w:val="1"/>
      <w:numFmt w:val="bullet"/>
      <w:lvlText w:val="o"/>
      <w:lvlJc w:val="left"/>
      <w:pPr>
        <w:ind w:left="3800" w:hanging="360"/>
      </w:pPr>
      <w:rPr>
        <w:rFonts w:ascii="Courier New" w:hAnsi="Courier New" w:cs="Courier New" w:hint="default"/>
      </w:rPr>
    </w:lvl>
    <w:lvl w:ilvl="5" w:tplc="04240005" w:tentative="1">
      <w:start w:val="1"/>
      <w:numFmt w:val="bullet"/>
      <w:lvlText w:val=""/>
      <w:lvlJc w:val="left"/>
      <w:pPr>
        <w:ind w:left="4520" w:hanging="360"/>
      </w:pPr>
      <w:rPr>
        <w:rFonts w:ascii="Wingdings" w:hAnsi="Wingdings" w:hint="default"/>
      </w:rPr>
    </w:lvl>
    <w:lvl w:ilvl="6" w:tplc="04240001" w:tentative="1">
      <w:start w:val="1"/>
      <w:numFmt w:val="bullet"/>
      <w:lvlText w:val=""/>
      <w:lvlJc w:val="left"/>
      <w:pPr>
        <w:ind w:left="5240" w:hanging="360"/>
      </w:pPr>
      <w:rPr>
        <w:rFonts w:ascii="Symbol" w:hAnsi="Symbol" w:hint="default"/>
      </w:rPr>
    </w:lvl>
    <w:lvl w:ilvl="7" w:tplc="04240003" w:tentative="1">
      <w:start w:val="1"/>
      <w:numFmt w:val="bullet"/>
      <w:lvlText w:val="o"/>
      <w:lvlJc w:val="left"/>
      <w:pPr>
        <w:ind w:left="5960" w:hanging="360"/>
      </w:pPr>
      <w:rPr>
        <w:rFonts w:ascii="Courier New" w:hAnsi="Courier New" w:cs="Courier New" w:hint="default"/>
      </w:rPr>
    </w:lvl>
    <w:lvl w:ilvl="8" w:tplc="04240005" w:tentative="1">
      <w:start w:val="1"/>
      <w:numFmt w:val="bullet"/>
      <w:lvlText w:val=""/>
      <w:lvlJc w:val="left"/>
      <w:pPr>
        <w:ind w:left="6680" w:hanging="360"/>
      </w:pPr>
      <w:rPr>
        <w:rFonts w:ascii="Wingdings" w:hAnsi="Wingdings" w:hint="default"/>
      </w:rPr>
    </w:lvl>
  </w:abstractNum>
  <w:abstractNum w:abstractNumId="61" w15:restartNumberingAfterBreak="0">
    <w:nsid w:val="7DED5019"/>
    <w:multiLevelType w:val="hybridMultilevel"/>
    <w:tmpl w:val="450EBDA2"/>
    <w:lvl w:ilvl="0" w:tplc="B082F5AA">
      <w:start w:val="2"/>
      <w:numFmt w:val="bullet"/>
      <w:lvlText w:val="-"/>
      <w:lvlJc w:val="left"/>
      <w:pPr>
        <w:tabs>
          <w:tab w:val="num" w:pos="720"/>
        </w:tabs>
        <w:ind w:left="720" w:hanging="360"/>
      </w:pPr>
      <w:rPr>
        <w:rFonts w:ascii="Times New Roman" w:eastAsia="Arial Unicode MS"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2" w15:restartNumberingAfterBreak="0">
    <w:nsid w:val="7FAE7E82"/>
    <w:multiLevelType w:val="multilevel"/>
    <w:tmpl w:val="220CA2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23870518">
    <w:abstractNumId w:val="12"/>
  </w:num>
  <w:num w:numId="2" w16cid:durableId="717708325">
    <w:abstractNumId w:val="20"/>
  </w:num>
  <w:num w:numId="3" w16cid:durableId="519468546">
    <w:abstractNumId w:val="43"/>
  </w:num>
  <w:num w:numId="4" w16cid:durableId="184871583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5935872">
    <w:abstractNumId w:val="49"/>
  </w:num>
  <w:num w:numId="6" w16cid:durableId="805511453">
    <w:abstractNumId w:val="18"/>
  </w:num>
  <w:num w:numId="7" w16cid:durableId="2047944818">
    <w:abstractNumId w:val="2"/>
  </w:num>
  <w:num w:numId="8" w16cid:durableId="1372344052">
    <w:abstractNumId w:val="45"/>
  </w:num>
  <w:num w:numId="9" w16cid:durableId="2078160876">
    <w:abstractNumId w:val="13"/>
  </w:num>
  <w:num w:numId="10" w16cid:durableId="356663824">
    <w:abstractNumId w:val="5"/>
  </w:num>
  <w:num w:numId="11" w16cid:durableId="1401447028">
    <w:abstractNumId w:val="17"/>
  </w:num>
  <w:num w:numId="12" w16cid:durableId="219564257">
    <w:abstractNumId w:val="25"/>
  </w:num>
  <w:num w:numId="13" w16cid:durableId="48648408">
    <w:abstractNumId w:val="39"/>
  </w:num>
  <w:num w:numId="14" w16cid:durableId="906916637">
    <w:abstractNumId w:val="37"/>
  </w:num>
  <w:num w:numId="15" w16cid:durableId="286742932">
    <w:abstractNumId w:val="51"/>
  </w:num>
  <w:num w:numId="16" w16cid:durableId="2020498615">
    <w:abstractNumId w:val="52"/>
  </w:num>
  <w:num w:numId="17" w16cid:durableId="1917741912">
    <w:abstractNumId w:val="33"/>
  </w:num>
  <w:num w:numId="18" w16cid:durableId="1324158615">
    <w:abstractNumId w:val="32"/>
  </w:num>
  <w:num w:numId="19" w16cid:durableId="816654571">
    <w:abstractNumId w:val="27"/>
  </w:num>
  <w:num w:numId="20" w16cid:durableId="1732733145">
    <w:abstractNumId w:val="26"/>
  </w:num>
  <w:num w:numId="21" w16cid:durableId="1199585914">
    <w:abstractNumId w:val="3"/>
  </w:num>
  <w:num w:numId="22" w16cid:durableId="1291983733">
    <w:abstractNumId w:val="35"/>
  </w:num>
  <w:num w:numId="23" w16cid:durableId="1066999313">
    <w:abstractNumId w:val="9"/>
  </w:num>
  <w:num w:numId="24" w16cid:durableId="1675453910">
    <w:abstractNumId w:val="54"/>
  </w:num>
  <w:num w:numId="25" w16cid:durableId="416637243">
    <w:abstractNumId w:val="10"/>
  </w:num>
  <w:num w:numId="26" w16cid:durableId="1289362393">
    <w:abstractNumId w:val="59"/>
  </w:num>
  <w:num w:numId="27" w16cid:durableId="537819557">
    <w:abstractNumId w:val="34"/>
  </w:num>
  <w:num w:numId="28" w16cid:durableId="1425762874">
    <w:abstractNumId w:val="21"/>
  </w:num>
  <w:num w:numId="29" w16cid:durableId="1673216716">
    <w:abstractNumId w:val="28"/>
  </w:num>
  <w:num w:numId="30" w16cid:durableId="683821846">
    <w:abstractNumId w:val="4"/>
  </w:num>
  <w:num w:numId="31" w16cid:durableId="1292713835">
    <w:abstractNumId w:val="62"/>
  </w:num>
  <w:num w:numId="32" w16cid:durableId="56684243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3" w16cid:durableId="1614242901">
    <w:abstractNumId w:val="36"/>
  </w:num>
  <w:num w:numId="34" w16cid:durableId="896283871">
    <w:abstractNumId w:val="38"/>
  </w:num>
  <w:num w:numId="35" w16cid:durableId="1232231587">
    <w:abstractNumId w:val="0"/>
  </w:num>
  <w:num w:numId="36" w16cid:durableId="296568385">
    <w:abstractNumId w:val="41"/>
  </w:num>
  <w:num w:numId="37" w16cid:durableId="1482621882">
    <w:abstractNumId w:val="6"/>
  </w:num>
  <w:num w:numId="38" w16cid:durableId="392583377">
    <w:abstractNumId w:val="24"/>
  </w:num>
  <w:num w:numId="39" w16cid:durableId="898443837">
    <w:abstractNumId w:val="44"/>
  </w:num>
  <w:num w:numId="40" w16cid:durableId="786126434">
    <w:abstractNumId w:val="11"/>
  </w:num>
  <w:num w:numId="41" w16cid:durableId="1389844716">
    <w:abstractNumId w:val="8"/>
  </w:num>
  <w:num w:numId="42" w16cid:durableId="198933360">
    <w:abstractNumId w:val="42"/>
  </w:num>
  <w:num w:numId="43" w16cid:durableId="2129153401">
    <w:abstractNumId w:val="57"/>
  </w:num>
  <w:num w:numId="44" w16cid:durableId="1198666351">
    <w:abstractNumId w:val="7"/>
  </w:num>
  <w:num w:numId="45" w16cid:durableId="1129711415">
    <w:abstractNumId w:val="31"/>
  </w:num>
  <w:num w:numId="46" w16cid:durableId="764300315">
    <w:abstractNumId w:val="19"/>
  </w:num>
  <w:num w:numId="47" w16cid:durableId="1613785177">
    <w:abstractNumId w:val="29"/>
  </w:num>
  <w:num w:numId="48" w16cid:durableId="1011028196">
    <w:abstractNumId w:val="56"/>
  </w:num>
  <w:num w:numId="49" w16cid:durableId="1771852664">
    <w:abstractNumId w:val="22"/>
  </w:num>
  <w:num w:numId="50" w16cid:durableId="750009995">
    <w:abstractNumId w:val="48"/>
  </w:num>
  <w:num w:numId="51" w16cid:durableId="1336768382">
    <w:abstractNumId w:val="16"/>
  </w:num>
  <w:num w:numId="52" w16cid:durableId="1223322504">
    <w:abstractNumId w:val="55"/>
  </w:num>
  <w:num w:numId="53" w16cid:durableId="1384526616">
    <w:abstractNumId w:val="30"/>
  </w:num>
  <w:num w:numId="54" w16cid:durableId="978150245">
    <w:abstractNumId w:val="58"/>
  </w:num>
  <w:num w:numId="55" w16cid:durableId="528761012">
    <w:abstractNumId w:val="40"/>
  </w:num>
  <w:num w:numId="56" w16cid:durableId="382141876">
    <w:abstractNumId w:val="50"/>
  </w:num>
  <w:num w:numId="57" w16cid:durableId="1715232742">
    <w:abstractNumId w:val="47"/>
  </w:num>
  <w:num w:numId="58" w16cid:durableId="590238835">
    <w:abstractNumId w:val="14"/>
  </w:num>
  <w:num w:numId="59" w16cid:durableId="767700019">
    <w:abstractNumId w:val="15"/>
  </w:num>
  <w:num w:numId="60" w16cid:durableId="548306455">
    <w:abstractNumId w:val="23"/>
  </w:num>
  <w:num w:numId="61" w16cid:durableId="1541430572">
    <w:abstractNumId w:val="60"/>
  </w:num>
  <w:num w:numId="62" w16cid:durableId="239683972">
    <w:abstractNumId w:val="53"/>
  </w:num>
  <w:num w:numId="63" w16cid:durableId="1485118753">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1A4"/>
    <w:rsid w:val="00040987"/>
    <w:rsid w:val="00052D68"/>
    <w:rsid w:val="00054F83"/>
    <w:rsid w:val="00161A29"/>
    <w:rsid w:val="0016251B"/>
    <w:rsid w:val="00170FEC"/>
    <w:rsid w:val="00172B98"/>
    <w:rsid w:val="001804FE"/>
    <w:rsid w:val="001B08DB"/>
    <w:rsid w:val="001C1478"/>
    <w:rsid w:val="001E0DDF"/>
    <w:rsid w:val="001E26AC"/>
    <w:rsid w:val="001E5A8F"/>
    <w:rsid w:val="00207D73"/>
    <w:rsid w:val="0021616C"/>
    <w:rsid w:val="00247A6D"/>
    <w:rsid w:val="00253ED7"/>
    <w:rsid w:val="002838C2"/>
    <w:rsid w:val="002E06E1"/>
    <w:rsid w:val="00315C0B"/>
    <w:rsid w:val="003B1395"/>
    <w:rsid w:val="003C4C7D"/>
    <w:rsid w:val="003C543F"/>
    <w:rsid w:val="003C7C6F"/>
    <w:rsid w:val="003E20E6"/>
    <w:rsid w:val="00420276"/>
    <w:rsid w:val="00422C00"/>
    <w:rsid w:val="00483023"/>
    <w:rsid w:val="004D0BAF"/>
    <w:rsid w:val="004D4167"/>
    <w:rsid w:val="004E0B39"/>
    <w:rsid w:val="004E7214"/>
    <w:rsid w:val="00506837"/>
    <w:rsid w:val="00535606"/>
    <w:rsid w:val="00550341"/>
    <w:rsid w:val="00550EA2"/>
    <w:rsid w:val="0055358A"/>
    <w:rsid w:val="005717AF"/>
    <w:rsid w:val="00573D38"/>
    <w:rsid w:val="00597666"/>
    <w:rsid w:val="005B7EBE"/>
    <w:rsid w:val="005D35C2"/>
    <w:rsid w:val="00636D0E"/>
    <w:rsid w:val="00637257"/>
    <w:rsid w:val="00651ACB"/>
    <w:rsid w:val="006A7132"/>
    <w:rsid w:val="006C30BF"/>
    <w:rsid w:val="00702781"/>
    <w:rsid w:val="0070285F"/>
    <w:rsid w:val="007665C4"/>
    <w:rsid w:val="0077031B"/>
    <w:rsid w:val="00783065"/>
    <w:rsid w:val="007A66CA"/>
    <w:rsid w:val="007B05BE"/>
    <w:rsid w:val="007B3BEA"/>
    <w:rsid w:val="007E01A4"/>
    <w:rsid w:val="0080552B"/>
    <w:rsid w:val="00814488"/>
    <w:rsid w:val="00817623"/>
    <w:rsid w:val="0082377C"/>
    <w:rsid w:val="00826D9E"/>
    <w:rsid w:val="00830E9A"/>
    <w:rsid w:val="008804AB"/>
    <w:rsid w:val="008E2F0E"/>
    <w:rsid w:val="008E71AB"/>
    <w:rsid w:val="00917F61"/>
    <w:rsid w:val="00921F56"/>
    <w:rsid w:val="009307ED"/>
    <w:rsid w:val="00935502"/>
    <w:rsid w:val="00940FD1"/>
    <w:rsid w:val="00955228"/>
    <w:rsid w:val="00956683"/>
    <w:rsid w:val="009615C0"/>
    <w:rsid w:val="00973D26"/>
    <w:rsid w:val="009A6F47"/>
    <w:rsid w:val="009B31FE"/>
    <w:rsid w:val="00A229C4"/>
    <w:rsid w:val="00A3329E"/>
    <w:rsid w:val="00A3609A"/>
    <w:rsid w:val="00A37909"/>
    <w:rsid w:val="00A7697C"/>
    <w:rsid w:val="00B02128"/>
    <w:rsid w:val="00B25742"/>
    <w:rsid w:val="00B26BDF"/>
    <w:rsid w:val="00B67E6A"/>
    <w:rsid w:val="00B74ADD"/>
    <w:rsid w:val="00B8348A"/>
    <w:rsid w:val="00B85701"/>
    <w:rsid w:val="00BD1D0A"/>
    <w:rsid w:val="00BF59E0"/>
    <w:rsid w:val="00C0371A"/>
    <w:rsid w:val="00C32F29"/>
    <w:rsid w:val="00C53F7F"/>
    <w:rsid w:val="00CC3262"/>
    <w:rsid w:val="00CD5AB4"/>
    <w:rsid w:val="00CE0995"/>
    <w:rsid w:val="00CE684E"/>
    <w:rsid w:val="00CE7C19"/>
    <w:rsid w:val="00D32576"/>
    <w:rsid w:val="00D451D7"/>
    <w:rsid w:val="00D56ED0"/>
    <w:rsid w:val="00D60003"/>
    <w:rsid w:val="00D819A2"/>
    <w:rsid w:val="00DA2558"/>
    <w:rsid w:val="00DA531C"/>
    <w:rsid w:val="00DE1F92"/>
    <w:rsid w:val="00E71E1C"/>
    <w:rsid w:val="00E96B80"/>
    <w:rsid w:val="00EF7631"/>
    <w:rsid w:val="00F3307E"/>
    <w:rsid w:val="00F334EB"/>
    <w:rsid w:val="00F36B22"/>
    <w:rsid w:val="00F47920"/>
    <w:rsid w:val="00F705C0"/>
    <w:rsid w:val="00F844F0"/>
    <w:rsid w:val="00F85483"/>
    <w:rsid w:val="00FB20AB"/>
    <w:rsid w:val="00FB712A"/>
    <w:rsid w:val="00FB75F5"/>
    <w:rsid w:val="00FC1495"/>
    <w:rsid w:val="00FD2705"/>
    <w:rsid w:val="00FD52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83740CC"/>
  <w15:chartTrackingRefBased/>
  <w15:docId w15:val="{33917968-2624-41C7-BC0F-891A3915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3329E"/>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slov"/>
    <w:next w:val="Navaden"/>
    <w:link w:val="Naslov1Znak"/>
    <w:uiPriority w:val="9"/>
    <w:qFormat/>
    <w:rsid w:val="00651ACB"/>
    <w:pPr>
      <w:keepNext/>
      <w:spacing w:before="0" w:after="0"/>
    </w:pPr>
    <w:rPr>
      <w:rFonts w:cs="Times New Roman"/>
      <w:bCs w:val="0"/>
      <w:color w:val="FF0000"/>
      <w:kern w:val="0"/>
      <w:sz w:val="24"/>
      <w:szCs w:val="20"/>
    </w:rPr>
  </w:style>
  <w:style w:type="paragraph" w:styleId="Naslov2">
    <w:name w:val="heading 2"/>
    <w:basedOn w:val="Naslov"/>
    <w:next w:val="Navaden"/>
    <w:link w:val="Naslov2Znak"/>
    <w:uiPriority w:val="9"/>
    <w:qFormat/>
    <w:rsid w:val="00651ACB"/>
    <w:pPr>
      <w:keepNext/>
      <w:jc w:val="left"/>
      <w:outlineLvl w:val="1"/>
    </w:pPr>
    <w:rPr>
      <w:iCs/>
      <w:color w:val="0000FF"/>
      <w:kern w:val="0"/>
      <w:sz w:val="22"/>
      <w:szCs w:val="28"/>
    </w:rPr>
  </w:style>
  <w:style w:type="paragraph" w:styleId="Naslov3">
    <w:name w:val="heading 3"/>
    <w:basedOn w:val="Naslov"/>
    <w:next w:val="Navaden"/>
    <w:link w:val="Naslov3Znak"/>
    <w:uiPriority w:val="9"/>
    <w:qFormat/>
    <w:rsid w:val="00651ACB"/>
    <w:pPr>
      <w:keepNext/>
      <w:jc w:val="left"/>
      <w:outlineLvl w:val="2"/>
    </w:pPr>
    <w:rPr>
      <w:b w:val="0"/>
      <w:color w:val="0000FF"/>
      <w:kern w:val="0"/>
      <w:sz w:val="22"/>
      <w:szCs w:val="26"/>
    </w:rPr>
  </w:style>
  <w:style w:type="paragraph" w:styleId="Naslov4">
    <w:name w:val="heading 4"/>
    <w:basedOn w:val="Navaden"/>
    <w:next w:val="Navaden"/>
    <w:link w:val="Naslov4Znak"/>
    <w:unhideWhenUsed/>
    <w:qFormat/>
    <w:rsid w:val="00651ACB"/>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avaden"/>
    <w:next w:val="Navaden"/>
    <w:link w:val="Naslov5Znak"/>
    <w:uiPriority w:val="9"/>
    <w:qFormat/>
    <w:rsid w:val="009B31FE"/>
    <w:pPr>
      <w:keepNext/>
      <w:tabs>
        <w:tab w:val="num" w:pos="1008"/>
      </w:tabs>
      <w:ind w:left="1008" w:hanging="1008"/>
      <w:outlineLvl w:val="4"/>
    </w:pPr>
    <w:rPr>
      <w:rFonts w:ascii="Calibri" w:hAnsi="Calibri"/>
      <w:b/>
      <w:i/>
      <w:sz w:val="26"/>
      <w:szCs w:val="20"/>
      <w:lang w:val="en-US" w:eastAsia="x-none"/>
    </w:rPr>
  </w:style>
  <w:style w:type="paragraph" w:styleId="Naslov6">
    <w:name w:val="heading 6"/>
    <w:basedOn w:val="Navaden"/>
    <w:next w:val="Navaden"/>
    <w:link w:val="Naslov6Znak"/>
    <w:uiPriority w:val="9"/>
    <w:qFormat/>
    <w:rsid w:val="009B31FE"/>
    <w:pPr>
      <w:keepNext/>
      <w:tabs>
        <w:tab w:val="num" w:pos="1152"/>
      </w:tabs>
      <w:ind w:left="1152" w:hanging="1152"/>
      <w:jc w:val="both"/>
      <w:outlineLvl w:val="5"/>
    </w:pPr>
    <w:rPr>
      <w:rFonts w:ascii="Calibri" w:hAnsi="Calibri"/>
      <w:b/>
      <w:sz w:val="22"/>
      <w:szCs w:val="20"/>
      <w:lang w:val="en-US" w:eastAsia="x-none"/>
    </w:rPr>
  </w:style>
  <w:style w:type="paragraph" w:styleId="Naslov7">
    <w:name w:val="heading 7"/>
    <w:basedOn w:val="Navaden"/>
    <w:next w:val="Navaden"/>
    <w:link w:val="Naslov7Znak"/>
    <w:uiPriority w:val="9"/>
    <w:unhideWhenUsed/>
    <w:qFormat/>
    <w:rsid w:val="00651ACB"/>
    <w:pPr>
      <w:spacing w:before="240" w:after="60" w:line="260" w:lineRule="atLeast"/>
      <w:outlineLvl w:val="6"/>
    </w:pPr>
    <w:rPr>
      <w:rFonts w:ascii="Calibri" w:hAnsi="Calibri"/>
      <w:lang w:val="en-US" w:eastAsia="en-US"/>
    </w:rPr>
  </w:style>
  <w:style w:type="paragraph" w:styleId="Naslov8">
    <w:name w:val="heading 8"/>
    <w:basedOn w:val="Navaden"/>
    <w:next w:val="Navaden"/>
    <w:link w:val="Naslov8Znak"/>
    <w:uiPriority w:val="9"/>
    <w:qFormat/>
    <w:rsid w:val="009B31FE"/>
    <w:pPr>
      <w:tabs>
        <w:tab w:val="num" w:pos="1440"/>
      </w:tabs>
      <w:spacing w:before="240" w:after="60"/>
      <w:ind w:left="1440" w:hanging="1440"/>
      <w:outlineLvl w:val="7"/>
    </w:pPr>
    <w:rPr>
      <w:rFonts w:ascii="Calibri" w:hAnsi="Calibri"/>
      <w:i/>
      <w:szCs w:val="20"/>
      <w:lang w:val="en-US" w:eastAsia="x-none"/>
    </w:rPr>
  </w:style>
  <w:style w:type="paragraph" w:styleId="Naslov9">
    <w:name w:val="heading 9"/>
    <w:basedOn w:val="Navaden"/>
    <w:next w:val="Navaden"/>
    <w:link w:val="Naslov9Znak"/>
    <w:uiPriority w:val="9"/>
    <w:qFormat/>
    <w:rsid w:val="009B31FE"/>
    <w:pPr>
      <w:tabs>
        <w:tab w:val="num" w:pos="1584"/>
      </w:tabs>
      <w:spacing w:before="240" w:after="60"/>
      <w:ind w:left="1584" w:hanging="1584"/>
      <w:outlineLvl w:val="8"/>
    </w:pPr>
    <w:rPr>
      <w:rFonts w:ascii="Cambria" w:hAnsi="Cambria"/>
      <w:sz w:val="22"/>
      <w:szCs w:val="20"/>
      <w:lang w:val="en-US"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A3329E"/>
    <w:rPr>
      <w:color w:val="0000FF"/>
      <w:u w:val="single"/>
    </w:rPr>
  </w:style>
  <w:style w:type="paragraph" w:styleId="Navadensplet">
    <w:name w:val="Normal (Web)"/>
    <w:basedOn w:val="Navaden"/>
    <w:uiPriority w:val="99"/>
    <w:rsid w:val="004E7214"/>
    <w:pPr>
      <w:spacing w:after="140"/>
    </w:pPr>
    <w:rPr>
      <w:color w:val="333333"/>
      <w:sz w:val="12"/>
      <w:szCs w:val="12"/>
    </w:rPr>
  </w:style>
  <w:style w:type="character" w:customStyle="1" w:styleId="roles">
    <w:name w:val="roles"/>
    <w:rsid w:val="004E7214"/>
  </w:style>
  <w:style w:type="paragraph" w:styleId="Telobesedila">
    <w:name w:val="Body Text"/>
    <w:basedOn w:val="Navaden"/>
    <w:link w:val="TelobesedilaZnak"/>
    <w:uiPriority w:val="99"/>
    <w:rsid w:val="004E7214"/>
    <w:pPr>
      <w:jc w:val="center"/>
    </w:pPr>
    <w:rPr>
      <w:b/>
      <w:i/>
      <w:sz w:val="28"/>
      <w:szCs w:val="20"/>
      <w:lang w:eastAsia="en-US"/>
    </w:rPr>
  </w:style>
  <w:style w:type="character" w:customStyle="1" w:styleId="TelobesedilaZnak">
    <w:name w:val="Telo besedila Znak"/>
    <w:basedOn w:val="Privzetapisavaodstavka"/>
    <w:link w:val="Telobesedila"/>
    <w:uiPriority w:val="99"/>
    <w:rsid w:val="004E7214"/>
    <w:rPr>
      <w:rFonts w:ascii="Times New Roman" w:eastAsia="Times New Roman" w:hAnsi="Times New Roman" w:cs="Times New Roman"/>
      <w:b/>
      <w:i/>
      <w:sz w:val="28"/>
      <w:szCs w:val="20"/>
    </w:rPr>
  </w:style>
  <w:style w:type="character" w:customStyle="1" w:styleId="Naslov1Znak">
    <w:name w:val="Naslov 1 Znak"/>
    <w:basedOn w:val="Privzetapisavaodstavka"/>
    <w:link w:val="Naslov1"/>
    <w:uiPriority w:val="9"/>
    <w:rsid w:val="00651ACB"/>
    <w:rPr>
      <w:rFonts w:ascii="Arial" w:eastAsia="Times New Roman" w:hAnsi="Arial" w:cs="Times New Roman"/>
      <w:b/>
      <w:color w:val="FF0000"/>
      <w:sz w:val="24"/>
      <w:szCs w:val="20"/>
      <w:lang w:eastAsia="sl-SI"/>
    </w:rPr>
  </w:style>
  <w:style w:type="character" w:customStyle="1" w:styleId="Naslov2Znak">
    <w:name w:val="Naslov 2 Znak"/>
    <w:basedOn w:val="Privzetapisavaodstavka"/>
    <w:link w:val="Naslov2"/>
    <w:uiPriority w:val="9"/>
    <w:rsid w:val="00651ACB"/>
    <w:rPr>
      <w:rFonts w:ascii="Arial" w:eastAsia="Times New Roman" w:hAnsi="Arial" w:cs="Arial"/>
      <w:b/>
      <w:bCs/>
      <w:iCs/>
      <w:color w:val="0000FF"/>
      <w:szCs w:val="28"/>
      <w:lang w:eastAsia="sl-SI"/>
    </w:rPr>
  </w:style>
  <w:style w:type="character" w:customStyle="1" w:styleId="Naslov3Znak">
    <w:name w:val="Naslov 3 Znak"/>
    <w:basedOn w:val="Privzetapisavaodstavka"/>
    <w:link w:val="Naslov3"/>
    <w:uiPriority w:val="9"/>
    <w:rsid w:val="00651ACB"/>
    <w:rPr>
      <w:rFonts w:ascii="Arial" w:eastAsia="Times New Roman" w:hAnsi="Arial" w:cs="Arial"/>
      <w:bCs/>
      <w:color w:val="0000FF"/>
      <w:szCs w:val="26"/>
      <w:lang w:eastAsia="sl-SI"/>
    </w:rPr>
  </w:style>
  <w:style w:type="character" w:customStyle="1" w:styleId="Naslov4Znak">
    <w:name w:val="Naslov 4 Znak"/>
    <w:basedOn w:val="Privzetapisavaodstavka"/>
    <w:link w:val="Naslov4"/>
    <w:rsid w:val="00651ACB"/>
    <w:rPr>
      <w:rFonts w:eastAsiaTheme="minorEastAsia"/>
      <w:b/>
      <w:bCs/>
      <w:sz w:val="28"/>
      <w:szCs w:val="28"/>
      <w:lang w:eastAsia="sl-SI"/>
    </w:rPr>
  </w:style>
  <w:style w:type="character" w:customStyle="1" w:styleId="Naslov7Znak">
    <w:name w:val="Naslov 7 Znak"/>
    <w:basedOn w:val="Privzetapisavaodstavka"/>
    <w:link w:val="Naslov7"/>
    <w:uiPriority w:val="9"/>
    <w:rsid w:val="00651ACB"/>
    <w:rPr>
      <w:rFonts w:ascii="Calibri" w:eastAsia="Times New Roman" w:hAnsi="Calibri" w:cs="Times New Roman"/>
      <w:sz w:val="24"/>
      <w:szCs w:val="24"/>
      <w:lang w:val="en-US"/>
    </w:rPr>
  </w:style>
  <w:style w:type="paragraph" w:styleId="Glava">
    <w:name w:val="header"/>
    <w:basedOn w:val="Navaden"/>
    <w:link w:val="GlavaZnak"/>
    <w:uiPriority w:val="99"/>
    <w:rsid w:val="00651ACB"/>
    <w:pPr>
      <w:tabs>
        <w:tab w:val="center" w:pos="4320"/>
        <w:tab w:val="right" w:pos="8640"/>
      </w:tabs>
      <w:spacing w:line="260" w:lineRule="exact"/>
    </w:pPr>
    <w:rPr>
      <w:rFonts w:ascii="Arial" w:hAnsi="Arial"/>
      <w:sz w:val="20"/>
      <w:lang w:val="en-US" w:eastAsia="en-US"/>
    </w:rPr>
  </w:style>
  <w:style w:type="character" w:customStyle="1" w:styleId="GlavaZnak">
    <w:name w:val="Glava Znak"/>
    <w:basedOn w:val="Privzetapisavaodstavka"/>
    <w:link w:val="Glava"/>
    <w:uiPriority w:val="99"/>
    <w:rsid w:val="00651ACB"/>
    <w:rPr>
      <w:rFonts w:ascii="Arial" w:eastAsia="Times New Roman" w:hAnsi="Arial" w:cs="Times New Roman"/>
      <w:sz w:val="20"/>
      <w:szCs w:val="24"/>
      <w:lang w:val="en-US"/>
    </w:rPr>
  </w:style>
  <w:style w:type="paragraph" w:customStyle="1" w:styleId="Slog2">
    <w:name w:val="Slog2"/>
    <w:basedOn w:val="Navaden"/>
    <w:rsid w:val="00651ACB"/>
    <w:pPr>
      <w:jc w:val="both"/>
    </w:pPr>
    <w:rPr>
      <w:rFonts w:ascii="Arial" w:hAnsi="Arial"/>
      <w:b/>
      <w:color w:val="0000FF"/>
      <w:sz w:val="22"/>
      <w:szCs w:val="20"/>
    </w:rPr>
  </w:style>
  <w:style w:type="numbering" w:styleId="111111">
    <w:name w:val="Outline List 2"/>
    <w:basedOn w:val="Brezseznama"/>
    <w:rsid w:val="00651ACB"/>
    <w:pPr>
      <w:numPr>
        <w:numId w:val="1"/>
      </w:numPr>
    </w:pPr>
  </w:style>
  <w:style w:type="paragraph" w:styleId="Naslov">
    <w:name w:val="Title"/>
    <w:basedOn w:val="Navaden"/>
    <w:link w:val="NaslovZnak"/>
    <w:uiPriority w:val="10"/>
    <w:qFormat/>
    <w:rsid w:val="00651ACB"/>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651ACB"/>
    <w:rPr>
      <w:rFonts w:ascii="Arial" w:eastAsia="Times New Roman" w:hAnsi="Arial" w:cs="Arial"/>
      <w:b/>
      <w:bCs/>
      <w:kern w:val="28"/>
      <w:sz w:val="32"/>
      <w:szCs w:val="32"/>
      <w:lang w:eastAsia="sl-SI"/>
    </w:rPr>
  </w:style>
  <w:style w:type="paragraph" w:styleId="Noga">
    <w:name w:val="footer"/>
    <w:basedOn w:val="Navaden"/>
    <w:link w:val="NogaZnak"/>
    <w:uiPriority w:val="99"/>
    <w:rsid w:val="00651ACB"/>
    <w:pPr>
      <w:tabs>
        <w:tab w:val="center" w:pos="4536"/>
        <w:tab w:val="right" w:pos="9072"/>
      </w:tabs>
    </w:pPr>
  </w:style>
  <w:style w:type="character" w:customStyle="1" w:styleId="NogaZnak">
    <w:name w:val="Noga Znak"/>
    <w:basedOn w:val="Privzetapisavaodstavka"/>
    <w:link w:val="Noga"/>
    <w:uiPriority w:val="99"/>
    <w:rsid w:val="00651ACB"/>
    <w:rPr>
      <w:rFonts w:ascii="Times New Roman" w:eastAsia="Times New Roman" w:hAnsi="Times New Roman" w:cs="Times New Roman"/>
      <w:sz w:val="24"/>
      <w:szCs w:val="24"/>
      <w:lang w:eastAsia="sl-SI"/>
    </w:rPr>
  </w:style>
  <w:style w:type="character" w:styleId="tevilkastrani">
    <w:name w:val="page number"/>
    <w:basedOn w:val="Privzetapisavaodstavka"/>
    <w:uiPriority w:val="99"/>
    <w:rsid w:val="00651ACB"/>
  </w:style>
  <w:style w:type="paragraph" w:customStyle="1" w:styleId="Default">
    <w:name w:val="Default"/>
    <w:rsid w:val="00651ACB"/>
    <w:pPr>
      <w:autoSpaceDE w:val="0"/>
      <w:autoSpaceDN w:val="0"/>
      <w:adjustRightInd w:val="0"/>
      <w:spacing w:after="0" w:line="240" w:lineRule="auto"/>
    </w:pPr>
    <w:rPr>
      <w:rFonts w:ascii="Arial" w:eastAsia="Times New Roman" w:hAnsi="Arial" w:cs="Arial"/>
      <w:color w:val="000000"/>
      <w:sz w:val="24"/>
      <w:szCs w:val="24"/>
      <w:lang w:eastAsia="sl-SI"/>
    </w:rPr>
  </w:style>
  <w:style w:type="numbering" w:customStyle="1" w:styleId="Slog1">
    <w:name w:val="Slog1"/>
    <w:link w:val="Slog1Znak"/>
    <w:rsid w:val="00651ACB"/>
    <w:pPr>
      <w:numPr>
        <w:numId w:val="2"/>
      </w:numPr>
    </w:pPr>
  </w:style>
  <w:style w:type="character" w:styleId="Krepko">
    <w:name w:val="Strong"/>
    <w:uiPriority w:val="22"/>
    <w:qFormat/>
    <w:rsid w:val="00651ACB"/>
    <w:rPr>
      <w:b/>
      <w:bCs/>
    </w:rPr>
  </w:style>
  <w:style w:type="table" w:styleId="Tabelamrea">
    <w:name w:val="Table Grid"/>
    <w:basedOn w:val="Navadnatabela"/>
    <w:uiPriority w:val="59"/>
    <w:rsid w:val="00651ACB"/>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Znak">
    <w:name w:val="Slog1 Znak"/>
    <w:link w:val="Slog1"/>
    <w:rsid w:val="00651ACB"/>
    <w:rPr>
      <w:rFonts w:ascii="Arial" w:hAnsi="Arial"/>
      <w:b/>
      <w:color w:val="FF0000"/>
      <w:sz w:val="24"/>
      <w:lang w:val="sl-SI" w:eastAsia="sl-SI" w:bidi="ar-SA"/>
    </w:rPr>
  </w:style>
  <w:style w:type="character" w:styleId="Poudarek">
    <w:name w:val="Emphasis"/>
    <w:uiPriority w:val="20"/>
    <w:qFormat/>
    <w:rsid w:val="00651ACB"/>
    <w:rPr>
      <w:i/>
      <w:iCs/>
      <w:shd w:val="clear" w:color="auto" w:fill="FFFFCC"/>
    </w:rPr>
  </w:style>
  <w:style w:type="paragraph" w:customStyle="1" w:styleId="docfontsubtitle">
    <w:name w:val="docfontsubtitle"/>
    <w:basedOn w:val="Navaden"/>
    <w:uiPriority w:val="99"/>
    <w:rsid w:val="00651ACB"/>
    <w:pPr>
      <w:spacing w:before="100" w:after="100"/>
    </w:pPr>
    <w:rPr>
      <w:b/>
      <w:bCs/>
      <w:color w:val="529CBA"/>
      <w:sz w:val="14"/>
      <w:szCs w:val="14"/>
    </w:rPr>
  </w:style>
  <w:style w:type="paragraph" w:customStyle="1" w:styleId="docfontnormal">
    <w:name w:val="docfontnormal"/>
    <w:basedOn w:val="Navaden"/>
    <w:rsid w:val="00651ACB"/>
    <w:pPr>
      <w:spacing w:before="100" w:beforeAutospacing="1" w:after="100" w:afterAutospacing="1"/>
    </w:pPr>
  </w:style>
  <w:style w:type="paragraph" w:customStyle="1" w:styleId="docfonttitle1">
    <w:name w:val="docfonttitle1"/>
    <w:basedOn w:val="Navaden"/>
    <w:rsid w:val="00651ACB"/>
    <w:pPr>
      <w:spacing w:after="250"/>
    </w:pPr>
    <w:rPr>
      <w:b/>
      <w:bCs/>
      <w:caps/>
      <w:sz w:val="14"/>
      <w:szCs w:val="14"/>
    </w:rPr>
  </w:style>
  <w:style w:type="paragraph" w:customStyle="1" w:styleId="doccenter">
    <w:name w:val="doccenter"/>
    <w:basedOn w:val="Navaden"/>
    <w:rsid w:val="00651ACB"/>
    <w:pPr>
      <w:spacing w:before="100" w:beforeAutospacing="1" w:after="100" w:afterAutospacing="1"/>
      <w:jc w:val="center"/>
    </w:pPr>
  </w:style>
  <w:style w:type="character" w:customStyle="1" w:styleId="docfontitalic">
    <w:name w:val="docfontitalic"/>
    <w:basedOn w:val="Privzetapisavaodstavka"/>
    <w:rsid w:val="00651ACB"/>
  </w:style>
  <w:style w:type="paragraph" w:customStyle="1" w:styleId="Naslov21">
    <w:name w:val="Naslov 21"/>
    <w:basedOn w:val="Default"/>
    <w:next w:val="Default"/>
    <w:rsid w:val="00651ACB"/>
    <w:rPr>
      <w:rFonts w:ascii="LLICOG+TimesNewRoman,BoldItalic" w:hAnsi="LLICOG+TimesNewRoman,BoldItalic" w:cs="Times New Roman"/>
      <w:color w:val="auto"/>
    </w:rPr>
  </w:style>
  <w:style w:type="paragraph" w:styleId="Telobesedila3">
    <w:name w:val="Body Text 3"/>
    <w:basedOn w:val="Navaden"/>
    <w:link w:val="Telobesedila3Znak"/>
    <w:uiPriority w:val="99"/>
    <w:rsid w:val="00651ACB"/>
    <w:pPr>
      <w:spacing w:after="120"/>
    </w:pPr>
    <w:rPr>
      <w:sz w:val="16"/>
      <w:szCs w:val="16"/>
    </w:rPr>
  </w:style>
  <w:style w:type="character" w:customStyle="1" w:styleId="Telobesedila3Znak">
    <w:name w:val="Telo besedila 3 Znak"/>
    <w:basedOn w:val="Privzetapisavaodstavka"/>
    <w:link w:val="Telobesedila3"/>
    <w:uiPriority w:val="99"/>
    <w:rsid w:val="00651ACB"/>
    <w:rPr>
      <w:rFonts w:ascii="Times New Roman" w:eastAsia="Times New Roman" w:hAnsi="Times New Roman" w:cs="Times New Roman"/>
      <w:sz w:val="16"/>
      <w:szCs w:val="16"/>
      <w:lang w:eastAsia="sl-SI"/>
    </w:rPr>
  </w:style>
  <w:style w:type="paragraph" w:customStyle="1" w:styleId="A">
    <w:name w:val="A"/>
    <w:basedOn w:val="Default"/>
    <w:next w:val="Default"/>
    <w:uiPriority w:val="99"/>
    <w:rsid w:val="00651ACB"/>
    <w:rPr>
      <w:rFonts w:ascii="LMPPLF+TimesNewRoman,Italic" w:hAnsi="LMPPLF+TimesNewRoman,Italic" w:cs="Times New Roman"/>
      <w:color w:val="auto"/>
    </w:rPr>
  </w:style>
  <w:style w:type="paragraph" w:customStyle="1" w:styleId="PRILOGE">
    <w:name w:val="PRILOGE"/>
    <w:basedOn w:val="Default"/>
    <w:next w:val="Default"/>
    <w:uiPriority w:val="99"/>
    <w:rsid w:val="00651ACB"/>
    <w:rPr>
      <w:rFonts w:ascii="LMPPLF+TimesNewRoman,Italic" w:hAnsi="LMPPLF+TimesNewRoman,Italic" w:cs="Times New Roman"/>
      <w:color w:val="auto"/>
    </w:rPr>
  </w:style>
  <w:style w:type="paragraph" w:customStyle="1" w:styleId="docfonttitle">
    <w:name w:val="docfonttitle"/>
    <w:basedOn w:val="Navaden"/>
    <w:rsid w:val="00651ACB"/>
    <w:pPr>
      <w:spacing w:before="100" w:beforeAutospacing="1" w:after="100" w:afterAutospacing="1"/>
    </w:pPr>
    <w:rPr>
      <w:rFonts w:ascii="Arial" w:hAnsi="Arial" w:cs="Arial"/>
      <w:color w:val="8D2612"/>
      <w:sz w:val="28"/>
      <w:szCs w:val="28"/>
    </w:rPr>
  </w:style>
  <w:style w:type="paragraph" w:customStyle="1" w:styleId="docfontnormal1">
    <w:name w:val="docfontnormal1"/>
    <w:basedOn w:val="Navaden"/>
    <w:rsid w:val="00651ACB"/>
    <w:pPr>
      <w:spacing w:before="100" w:beforeAutospacing="1" w:after="100" w:afterAutospacing="1"/>
    </w:pPr>
    <w:rPr>
      <w:rFonts w:ascii="Arial" w:hAnsi="Arial" w:cs="Arial"/>
      <w:color w:val="333333"/>
      <w:sz w:val="14"/>
      <w:szCs w:val="14"/>
    </w:rPr>
  </w:style>
  <w:style w:type="paragraph" w:customStyle="1" w:styleId="docfontnorma1l">
    <w:name w:val="docfontnorma1l"/>
    <w:basedOn w:val="Navaden"/>
    <w:rsid w:val="00651ACB"/>
    <w:pPr>
      <w:spacing w:before="100" w:beforeAutospacing="1" w:after="100" w:afterAutospacing="1"/>
      <w:jc w:val="both"/>
    </w:pPr>
    <w:rPr>
      <w:rFonts w:ascii="Arial" w:hAnsi="Arial" w:cs="Arial"/>
      <w:color w:val="333333"/>
      <w:sz w:val="14"/>
      <w:szCs w:val="14"/>
    </w:rPr>
  </w:style>
  <w:style w:type="paragraph" w:styleId="Telobesedila2">
    <w:name w:val="Body Text 2"/>
    <w:basedOn w:val="Navaden"/>
    <w:link w:val="Telobesedila2Znak"/>
    <w:uiPriority w:val="99"/>
    <w:rsid w:val="00651ACB"/>
    <w:pPr>
      <w:spacing w:after="120" w:line="480" w:lineRule="auto"/>
    </w:pPr>
    <w:rPr>
      <w:szCs w:val="20"/>
    </w:rPr>
  </w:style>
  <w:style w:type="character" w:customStyle="1" w:styleId="Telobesedila2Znak">
    <w:name w:val="Telo besedila 2 Znak"/>
    <w:basedOn w:val="Privzetapisavaodstavka"/>
    <w:link w:val="Telobesedila2"/>
    <w:uiPriority w:val="99"/>
    <w:rsid w:val="00651ACB"/>
    <w:rPr>
      <w:rFonts w:ascii="Times New Roman" w:eastAsia="Times New Roman" w:hAnsi="Times New Roman" w:cs="Times New Roman"/>
      <w:sz w:val="24"/>
      <w:szCs w:val="20"/>
      <w:lang w:eastAsia="sl-SI"/>
    </w:rPr>
  </w:style>
  <w:style w:type="paragraph" w:styleId="Sprotnaopomba-besedilo">
    <w:name w:val="footnote text"/>
    <w:basedOn w:val="Navaden"/>
    <w:link w:val="Sprotnaopomba-besediloZnak"/>
    <w:rsid w:val="00651ACB"/>
    <w:rPr>
      <w:sz w:val="20"/>
      <w:szCs w:val="20"/>
    </w:rPr>
  </w:style>
  <w:style w:type="character" w:customStyle="1" w:styleId="Sprotnaopomba-besediloZnak">
    <w:name w:val="Sprotna opomba - besedilo Znak"/>
    <w:basedOn w:val="Privzetapisavaodstavka"/>
    <w:link w:val="Sprotnaopomba-besedilo"/>
    <w:rsid w:val="00651ACB"/>
    <w:rPr>
      <w:rFonts w:ascii="Times New Roman" w:eastAsia="Times New Roman" w:hAnsi="Times New Roman" w:cs="Times New Roman"/>
      <w:sz w:val="20"/>
      <w:szCs w:val="20"/>
      <w:lang w:eastAsia="sl-SI"/>
    </w:rPr>
  </w:style>
  <w:style w:type="character" w:styleId="Sprotnaopomba-sklic">
    <w:name w:val="footnote reference"/>
    <w:semiHidden/>
    <w:rsid w:val="00651ACB"/>
    <w:rPr>
      <w:vertAlign w:val="superscript"/>
    </w:rPr>
  </w:style>
  <w:style w:type="character" w:styleId="Pripombasklic">
    <w:name w:val="annotation reference"/>
    <w:uiPriority w:val="99"/>
    <w:rsid w:val="00651ACB"/>
    <w:rPr>
      <w:sz w:val="16"/>
      <w:szCs w:val="16"/>
    </w:rPr>
  </w:style>
  <w:style w:type="paragraph" w:styleId="Pripombabesedilo">
    <w:name w:val="annotation text"/>
    <w:basedOn w:val="Navaden"/>
    <w:link w:val="PripombabesediloZnak"/>
    <w:uiPriority w:val="99"/>
    <w:rsid w:val="00651ACB"/>
    <w:rPr>
      <w:sz w:val="20"/>
      <w:szCs w:val="20"/>
    </w:rPr>
  </w:style>
  <w:style w:type="character" w:customStyle="1" w:styleId="PripombabesediloZnak">
    <w:name w:val="Pripomba – besedilo Znak"/>
    <w:basedOn w:val="Privzetapisavaodstavka"/>
    <w:link w:val="Pripombabesedilo"/>
    <w:uiPriority w:val="99"/>
    <w:rsid w:val="00651ACB"/>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rsid w:val="00651ACB"/>
    <w:rPr>
      <w:b/>
      <w:bCs/>
    </w:rPr>
  </w:style>
  <w:style w:type="character" w:customStyle="1" w:styleId="ZadevapripombeZnak">
    <w:name w:val="Zadeva pripombe Znak"/>
    <w:basedOn w:val="PripombabesediloZnak"/>
    <w:link w:val="Zadevapripombe"/>
    <w:uiPriority w:val="99"/>
    <w:rsid w:val="00651ACB"/>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rsid w:val="00651ACB"/>
    <w:rPr>
      <w:rFonts w:ascii="Tahoma" w:hAnsi="Tahoma" w:cs="Tahoma"/>
      <w:sz w:val="16"/>
      <w:szCs w:val="16"/>
    </w:rPr>
  </w:style>
  <w:style w:type="character" w:customStyle="1" w:styleId="BesedilooblakaZnak">
    <w:name w:val="Besedilo oblačka Znak"/>
    <w:basedOn w:val="Privzetapisavaodstavka"/>
    <w:link w:val="Besedilooblaka"/>
    <w:uiPriority w:val="99"/>
    <w:rsid w:val="00651ACB"/>
    <w:rPr>
      <w:rFonts w:ascii="Tahoma" w:eastAsia="Times New Roman" w:hAnsi="Tahoma" w:cs="Tahoma"/>
      <w:sz w:val="16"/>
      <w:szCs w:val="16"/>
      <w:lang w:eastAsia="sl-SI"/>
    </w:rPr>
  </w:style>
  <w:style w:type="paragraph" w:styleId="Revizija">
    <w:name w:val="Revision"/>
    <w:hidden/>
    <w:uiPriority w:val="99"/>
    <w:semiHidden/>
    <w:rsid w:val="00651ACB"/>
    <w:pPr>
      <w:spacing w:after="0" w:line="240" w:lineRule="auto"/>
    </w:pPr>
    <w:rPr>
      <w:rFonts w:ascii="Times New Roman" w:eastAsia="Times New Roman" w:hAnsi="Times New Roman" w:cs="Times New Roman"/>
      <w:sz w:val="24"/>
      <w:szCs w:val="24"/>
      <w:lang w:eastAsia="sl-SI"/>
    </w:rPr>
  </w:style>
  <w:style w:type="paragraph" w:styleId="Odstavekseznama">
    <w:name w:val="List Paragraph"/>
    <w:basedOn w:val="Navaden"/>
    <w:link w:val="OdstavekseznamaZnak"/>
    <w:uiPriority w:val="34"/>
    <w:qFormat/>
    <w:rsid w:val="00651ACB"/>
    <w:pPr>
      <w:spacing w:line="260" w:lineRule="atLeast"/>
      <w:ind w:left="720"/>
      <w:contextualSpacing/>
    </w:pPr>
    <w:rPr>
      <w:rFonts w:ascii="Arial" w:hAnsi="Arial"/>
      <w:sz w:val="20"/>
      <w:lang w:eastAsia="en-US"/>
    </w:rPr>
  </w:style>
  <w:style w:type="character" w:customStyle="1" w:styleId="Bodytext2">
    <w:name w:val="Body text (2)_"/>
    <w:link w:val="Bodytext20"/>
    <w:rsid w:val="00651ACB"/>
    <w:rPr>
      <w:rFonts w:ascii="Trebuchet MS" w:hAnsi="Trebuchet MS" w:cs="Trebuchet MS"/>
      <w:sz w:val="21"/>
      <w:szCs w:val="21"/>
      <w:shd w:val="clear" w:color="auto" w:fill="FFFFFF"/>
    </w:rPr>
  </w:style>
  <w:style w:type="paragraph" w:customStyle="1" w:styleId="Bodytext20">
    <w:name w:val="Body text (2)"/>
    <w:basedOn w:val="Navaden"/>
    <w:link w:val="Bodytext2"/>
    <w:rsid w:val="00651ACB"/>
    <w:pPr>
      <w:widowControl w:val="0"/>
      <w:shd w:val="clear" w:color="auto" w:fill="FFFFFF"/>
      <w:spacing w:before="540" w:after="240" w:line="240" w:lineRule="atLeast"/>
      <w:jc w:val="both"/>
    </w:pPr>
    <w:rPr>
      <w:rFonts w:ascii="Trebuchet MS" w:eastAsiaTheme="minorHAnsi" w:hAnsi="Trebuchet MS" w:cs="Trebuchet MS"/>
      <w:sz w:val="21"/>
      <w:szCs w:val="21"/>
      <w:lang w:eastAsia="en-US"/>
    </w:rPr>
  </w:style>
  <w:style w:type="character" w:customStyle="1" w:styleId="Heading2">
    <w:name w:val="Heading #2_"/>
    <w:link w:val="Heading20"/>
    <w:rsid w:val="00651ACB"/>
    <w:rPr>
      <w:rFonts w:ascii="Arial" w:eastAsia="Arial" w:hAnsi="Arial" w:cs="Arial"/>
      <w:sz w:val="36"/>
      <w:szCs w:val="36"/>
      <w:shd w:val="clear" w:color="auto" w:fill="FFFFFF"/>
    </w:rPr>
  </w:style>
  <w:style w:type="paragraph" w:customStyle="1" w:styleId="Heading20">
    <w:name w:val="Heading #2"/>
    <w:basedOn w:val="Navaden"/>
    <w:link w:val="Heading2"/>
    <w:rsid w:val="00651ACB"/>
    <w:pPr>
      <w:widowControl w:val="0"/>
      <w:shd w:val="clear" w:color="auto" w:fill="FFFFFF"/>
      <w:spacing w:before="1200" w:after="300" w:line="0" w:lineRule="atLeast"/>
      <w:outlineLvl w:val="1"/>
    </w:pPr>
    <w:rPr>
      <w:rFonts w:ascii="Arial" w:eastAsia="Arial" w:hAnsi="Arial" w:cs="Arial"/>
      <w:sz w:val="36"/>
      <w:szCs w:val="36"/>
      <w:lang w:eastAsia="en-US"/>
    </w:rPr>
  </w:style>
  <w:style w:type="character" w:customStyle="1" w:styleId="fontstyle01">
    <w:name w:val="fontstyle01"/>
    <w:rsid w:val="00651ACB"/>
    <w:rPr>
      <w:rFonts w:ascii="Arial" w:hAnsi="Arial" w:cs="Arial" w:hint="default"/>
      <w:b/>
      <w:bCs/>
      <w:i w:val="0"/>
      <w:iCs w:val="0"/>
      <w:color w:val="38738C"/>
      <w:sz w:val="18"/>
      <w:szCs w:val="18"/>
    </w:rPr>
  </w:style>
  <w:style w:type="character" w:customStyle="1" w:styleId="st1">
    <w:name w:val="st1"/>
    <w:rsid w:val="00651ACB"/>
  </w:style>
  <w:style w:type="character" w:customStyle="1" w:styleId="Heading1">
    <w:name w:val="Heading #1_"/>
    <w:link w:val="Heading10"/>
    <w:rsid w:val="00651ACB"/>
    <w:rPr>
      <w:rFonts w:ascii="Arial" w:eastAsia="Arial" w:hAnsi="Arial" w:cs="Arial"/>
      <w:b/>
      <w:bCs/>
      <w:sz w:val="17"/>
      <w:szCs w:val="17"/>
      <w:shd w:val="clear" w:color="auto" w:fill="FFFFFF"/>
    </w:rPr>
  </w:style>
  <w:style w:type="paragraph" w:customStyle="1" w:styleId="Heading10">
    <w:name w:val="Heading #1"/>
    <w:basedOn w:val="Navaden"/>
    <w:link w:val="Heading1"/>
    <w:rsid w:val="00651ACB"/>
    <w:pPr>
      <w:widowControl w:val="0"/>
      <w:shd w:val="clear" w:color="auto" w:fill="FFFFFF"/>
      <w:spacing w:after="420" w:line="230" w:lineRule="exact"/>
      <w:outlineLvl w:val="0"/>
    </w:pPr>
    <w:rPr>
      <w:rFonts w:ascii="Arial" w:eastAsia="Arial" w:hAnsi="Arial" w:cs="Arial"/>
      <w:b/>
      <w:bCs/>
      <w:sz w:val="17"/>
      <w:szCs w:val="17"/>
      <w:lang w:eastAsia="en-US"/>
    </w:rPr>
  </w:style>
  <w:style w:type="character" w:customStyle="1" w:styleId="Bodytext2Bold">
    <w:name w:val="Body text (2) + Bold"/>
    <w:rsid w:val="00651ACB"/>
    <w:rPr>
      <w:rFonts w:ascii="Arial" w:eastAsia="Arial" w:hAnsi="Arial" w:cs="Arial"/>
      <w:b/>
      <w:bCs/>
      <w:i w:val="0"/>
      <w:iCs w:val="0"/>
      <w:smallCaps w:val="0"/>
      <w:strike w:val="0"/>
      <w:color w:val="000000"/>
      <w:spacing w:val="0"/>
      <w:w w:val="100"/>
      <w:position w:val="0"/>
      <w:sz w:val="19"/>
      <w:szCs w:val="19"/>
      <w:u w:val="none"/>
      <w:shd w:val="clear" w:color="auto" w:fill="FFFFFF"/>
      <w:lang w:val="sl-SI" w:eastAsia="sl-SI" w:bidi="sl-SI"/>
    </w:rPr>
  </w:style>
  <w:style w:type="paragraph" w:customStyle="1" w:styleId="BodyText31">
    <w:name w:val="Body Text 31"/>
    <w:basedOn w:val="Navaden"/>
    <w:rsid w:val="00651ACB"/>
    <w:pPr>
      <w:overflowPunct w:val="0"/>
      <w:autoSpaceDE w:val="0"/>
      <w:autoSpaceDN w:val="0"/>
      <w:adjustRightInd w:val="0"/>
      <w:jc w:val="both"/>
    </w:pPr>
    <w:rPr>
      <w:b/>
      <w:szCs w:val="20"/>
    </w:rPr>
  </w:style>
  <w:style w:type="character" w:customStyle="1" w:styleId="Heading1Spacing3pt">
    <w:name w:val="Heading #1 + Spacing 3 pt"/>
    <w:rsid w:val="00651ACB"/>
    <w:rPr>
      <w:rFonts w:ascii="Arial" w:eastAsia="Arial" w:hAnsi="Arial" w:cs="Arial"/>
      <w:b/>
      <w:bCs/>
      <w:color w:val="000000"/>
      <w:spacing w:val="60"/>
      <w:w w:val="100"/>
      <w:position w:val="0"/>
      <w:sz w:val="22"/>
      <w:szCs w:val="22"/>
      <w:shd w:val="clear" w:color="auto" w:fill="FFFFFF"/>
      <w:lang w:val="sl-SI" w:eastAsia="sl-SI" w:bidi="sl-SI"/>
    </w:rPr>
  </w:style>
  <w:style w:type="character" w:customStyle="1" w:styleId="Bodytext2Exact">
    <w:name w:val="Body text (2) Exact"/>
    <w:rsid w:val="00651ACB"/>
    <w:rPr>
      <w:rFonts w:ascii="Arial" w:eastAsia="Arial" w:hAnsi="Arial" w:cs="Arial"/>
      <w:b w:val="0"/>
      <w:bCs w:val="0"/>
      <w:i w:val="0"/>
      <w:iCs w:val="0"/>
      <w:smallCaps w:val="0"/>
      <w:strike w:val="0"/>
      <w:sz w:val="20"/>
      <w:szCs w:val="20"/>
      <w:u w:val="none"/>
    </w:rPr>
  </w:style>
  <w:style w:type="paragraph" w:styleId="Kazalovsebine1">
    <w:name w:val="toc 1"/>
    <w:basedOn w:val="Navaden"/>
    <w:next w:val="Navaden"/>
    <w:autoRedefine/>
    <w:uiPriority w:val="39"/>
    <w:rsid w:val="00651ACB"/>
    <w:rPr>
      <w:rFonts w:ascii="Arial" w:hAnsi="Arial"/>
      <w:szCs w:val="20"/>
      <w:lang w:eastAsia="en-US"/>
    </w:rPr>
  </w:style>
  <w:style w:type="paragraph" w:styleId="Kazalovsebine2">
    <w:name w:val="toc 2"/>
    <w:basedOn w:val="Navaden"/>
    <w:next w:val="Navaden"/>
    <w:autoRedefine/>
    <w:uiPriority w:val="39"/>
    <w:rsid w:val="00651ACB"/>
    <w:pPr>
      <w:ind w:left="240"/>
    </w:pPr>
    <w:rPr>
      <w:rFonts w:ascii="Arial" w:hAnsi="Arial"/>
      <w:szCs w:val="20"/>
      <w:lang w:eastAsia="en-US"/>
    </w:rPr>
  </w:style>
  <w:style w:type="character" w:customStyle="1" w:styleId="Picturecaption">
    <w:name w:val="Picture caption_"/>
    <w:link w:val="Picturecaption0"/>
    <w:rsid w:val="00651ACB"/>
    <w:rPr>
      <w:rFonts w:ascii="Arial" w:eastAsia="Arial" w:hAnsi="Arial" w:cs="Arial"/>
      <w:shd w:val="clear" w:color="auto" w:fill="FFFFFF"/>
    </w:rPr>
  </w:style>
  <w:style w:type="paragraph" w:customStyle="1" w:styleId="Picturecaption0">
    <w:name w:val="Picture caption"/>
    <w:basedOn w:val="Navaden"/>
    <w:link w:val="Picturecaption"/>
    <w:rsid w:val="00651ACB"/>
    <w:pPr>
      <w:widowControl w:val="0"/>
      <w:shd w:val="clear" w:color="auto" w:fill="FFFFFF"/>
      <w:spacing w:line="0" w:lineRule="atLeast"/>
    </w:pPr>
    <w:rPr>
      <w:rFonts w:ascii="Arial" w:eastAsia="Arial" w:hAnsi="Arial" w:cs="Arial"/>
      <w:sz w:val="22"/>
      <w:szCs w:val="22"/>
      <w:lang w:eastAsia="en-US"/>
    </w:rPr>
  </w:style>
  <w:style w:type="paragraph" w:customStyle="1" w:styleId="len1">
    <w:name w:val="len1"/>
    <w:basedOn w:val="Navaden"/>
    <w:rsid w:val="00651ACB"/>
    <w:pPr>
      <w:spacing w:before="480"/>
      <w:jc w:val="center"/>
    </w:pPr>
    <w:rPr>
      <w:rFonts w:ascii="Arial" w:hAnsi="Arial" w:cs="Arial"/>
      <w:b/>
      <w:bCs/>
      <w:sz w:val="22"/>
      <w:szCs w:val="22"/>
    </w:rPr>
  </w:style>
  <w:style w:type="paragraph" w:customStyle="1" w:styleId="odstavek1">
    <w:name w:val="odstavek1"/>
    <w:basedOn w:val="Navaden"/>
    <w:rsid w:val="00651ACB"/>
    <w:pPr>
      <w:spacing w:before="240"/>
      <w:ind w:firstLine="1021"/>
      <w:jc w:val="both"/>
    </w:pPr>
    <w:rPr>
      <w:rFonts w:ascii="Arial" w:hAnsi="Arial" w:cs="Arial"/>
      <w:sz w:val="22"/>
      <w:szCs w:val="22"/>
    </w:rPr>
  </w:style>
  <w:style w:type="paragraph" w:customStyle="1" w:styleId="alineazatevilnotoko1">
    <w:name w:val="alineazatevilnotoko1"/>
    <w:basedOn w:val="Navaden"/>
    <w:rsid w:val="00651ACB"/>
    <w:pPr>
      <w:ind w:left="567" w:hanging="142"/>
      <w:jc w:val="both"/>
    </w:pPr>
    <w:rPr>
      <w:rFonts w:ascii="Arial" w:hAnsi="Arial" w:cs="Arial"/>
      <w:sz w:val="22"/>
      <w:szCs w:val="22"/>
    </w:rPr>
  </w:style>
  <w:style w:type="paragraph" w:customStyle="1" w:styleId="tevilnatoka1">
    <w:name w:val="tevilnatoka1"/>
    <w:basedOn w:val="Navaden"/>
    <w:rsid w:val="00651ACB"/>
    <w:pPr>
      <w:ind w:left="425" w:hanging="425"/>
      <w:jc w:val="both"/>
    </w:pPr>
    <w:rPr>
      <w:rFonts w:ascii="Arial" w:hAnsi="Arial" w:cs="Arial"/>
      <w:sz w:val="22"/>
      <w:szCs w:val="22"/>
    </w:rPr>
  </w:style>
  <w:style w:type="paragraph" w:customStyle="1" w:styleId="lennaslov1">
    <w:name w:val="lennaslov1"/>
    <w:basedOn w:val="Navaden"/>
    <w:rsid w:val="00651ACB"/>
    <w:pPr>
      <w:jc w:val="center"/>
    </w:pPr>
    <w:rPr>
      <w:rFonts w:ascii="Arial" w:hAnsi="Arial" w:cs="Arial"/>
      <w:b/>
      <w:bCs/>
      <w:sz w:val="22"/>
      <w:szCs w:val="22"/>
    </w:rPr>
  </w:style>
  <w:style w:type="character" w:customStyle="1" w:styleId="Footnote">
    <w:name w:val="Footnote_"/>
    <w:link w:val="Footnote0"/>
    <w:rsid w:val="00651ACB"/>
    <w:rPr>
      <w:sz w:val="19"/>
      <w:szCs w:val="19"/>
      <w:shd w:val="clear" w:color="auto" w:fill="FFFFFF"/>
    </w:rPr>
  </w:style>
  <w:style w:type="character" w:customStyle="1" w:styleId="Bodytext7">
    <w:name w:val="Body text (7)_"/>
    <w:link w:val="Bodytext70"/>
    <w:rsid w:val="00651ACB"/>
    <w:rPr>
      <w:b/>
      <w:bCs/>
      <w:shd w:val="clear" w:color="auto" w:fill="FFFFFF"/>
    </w:rPr>
  </w:style>
  <w:style w:type="paragraph" w:customStyle="1" w:styleId="Footnote0">
    <w:name w:val="Footnote"/>
    <w:basedOn w:val="Navaden"/>
    <w:link w:val="Footnote"/>
    <w:rsid w:val="00651ACB"/>
    <w:pPr>
      <w:widowControl w:val="0"/>
      <w:shd w:val="clear" w:color="auto" w:fill="FFFFFF"/>
      <w:spacing w:line="215" w:lineRule="exact"/>
      <w:jc w:val="both"/>
    </w:pPr>
    <w:rPr>
      <w:rFonts w:asciiTheme="minorHAnsi" w:eastAsiaTheme="minorHAnsi" w:hAnsiTheme="minorHAnsi" w:cstheme="minorBidi"/>
      <w:sz w:val="19"/>
      <w:szCs w:val="19"/>
      <w:lang w:eastAsia="en-US"/>
    </w:rPr>
  </w:style>
  <w:style w:type="paragraph" w:customStyle="1" w:styleId="Bodytext70">
    <w:name w:val="Body text (7)"/>
    <w:basedOn w:val="Navaden"/>
    <w:link w:val="Bodytext7"/>
    <w:rsid w:val="00651ACB"/>
    <w:pPr>
      <w:widowControl w:val="0"/>
      <w:shd w:val="clear" w:color="auto" w:fill="FFFFFF"/>
      <w:spacing w:after="120" w:line="0" w:lineRule="atLeast"/>
      <w:jc w:val="both"/>
    </w:pPr>
    <w:rPr>
      <w:rFonts w:asciiTheme="minorHAnsi" w:eastAsiaTheme="minorHAnsi" w:hAnsiTheme="minorHAnsi" w:cstheme="minorBidi"/>
      <w:b/>
      <w:bCs/>
      <w:sz w:val="22"/>
      <w:szCs w:val="22"/>
      <w:lang w:eastAsia="en-US"/>
    </w:rPr>
  </w:style>
  <w:style w:type="character" w:customStyle="1" w:styleId="Bodytext215ptItalic">
    <w:name w:val="Body text (2) + 15 pt;Italic"/>
    <w:rsid w:val="00651ACB"/>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sl-SI" w:eastAsia="sl-SI" w:bidi="sl-SI"/>
    </w:rPr>
  </w:style>
  <w:style w:type="character" w:customStyle="1" w:styleId="Footnote12pt">
    <w:name w:val="Footnote + 12 pt"/>
    <w:rsid w:val="00651AC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sl-SI" w:eastAsia="sl-SI" w:bidi="sl-SI"/>
    </w:rPr>
  </w:style>
  <w:style w:type="character" w:customStyle="1" w:styleId="Footnote2">
    <w:name w:val="Footnote (2)_"/>
    <w:link w:val="Footnote20"/>
    <w:rsid w:val="00651ACB"/>
    <w:rPr>
      <w:sz w:val="15"/>
      <w:szCs w:val="15"/>
      <w:shd w:val="clear" w:color="auto" w:fill="FFFFFF"/>
    </w:rPr>
  </w:style>
  <w:style w:type="paragraph" w:customStyle="1" w:styleId="Footnote20">
    <w:name w:val="Footnote (2)"/>
    <w:basedOn w:val="Navaden"/>
    <w:link w:val="Footnote2"/>
    <w:rsid w:val="00651ACB"/>
    <w:pPr>
      <w:widowControl w:val="0"/>
      <w:shd w:val="clear" w:color="auto" w:fill="FFFFFF"/>
      <w:spacing w:line="0" w:lineRule="atLeast"/>
    </w:pPr>
    <w:rPr>
      <w:rFonts w:asciiTheme="minorHAnsi" w:eastAsiaTheme="minorHAnsi" w:hAnsiTheme="minorHAnsi" w:cstheme="minorBidi"/>
      <w:sz w:val="15"/>
      <w:szCs w:val="15"/>
      <w:lang w:eastAsia="en-US"/>
    </w:rPr>
  </w:style>
  <w:style w:type="character" w:customStyle="1" w:styleId="Bodytext11">
    <w:name w:val="Body text (11)"/>
    <w:rsid w:val="00651AC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sl-SI" w:eastAsia="sl-SI" w:bidi="sl-SI"/>
    </w:rPr>
  </w:style>
  <w:style w:type="character" w:customStyle="1" w:styleId="Heading2Exact">
    <w:name w:val="Heading #2 Exact"/>
    <w:rsid w:val="00651ACB"/>
    <w:rPr>
      <w:rFonts w:ascii="Arial" w:eastAsia="Arial" w:hAnsi="Arial" w:cs="Arial"/>
      <w:b/>
      <w:bCs/>
      <w:i w:val="0"/>
      <w:iCs w:val="0"/>
      <w:smallCaps w:val="0"/>
      <w:strike w:val="0"/>
      <w:sz w:val="26"/>
      <w:szCs w:val="26"/>
      <w:u w:val="none"/>
    </w:rPr>
  </w:style>
  <w:style w:type="character" w:customStyle="1" w:styleId="Bodytext110">
    <w:name w:val="Body text (11)_"/>
    <w:rsid w:val="00651ACB"/>
    <w:rPr>
      <w:rFonts w:ascii="Arial" w:eastAsia="Arial" w:hAnsi="Arial" w:cs="Arial"/>
      <w:b/>
      <w:bCs/>
      <w:i/>
      <w:iCs/>
      <w:sz w:val="20"/>
      <w:szCs w:val="20"/>
      <w:shd w:val="clear" w:color="auto" w:fill="FFFFFF"/>
    </w:rPr>
  </w:style>
  <w:style w:type="paragraph" w:customStyle="1" w:styleId="len">
    <w:name w:val="Člen"/>
    <w:basedOn w:val="Navaden"/>
    <w:link w:val="lenZnak"/>
    <w:qFormat/>
    <w:rsid w:val="00651ACB"/>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
    <w:name w:val="Člen Znak"/>
    <w:link w:val="len"/>
    <w:rsid w:val="00651ACB"/>
    <w:rPr>
      <w:rFonts w:ascii="Arial" w:eastAsia="Times New Roman" w:hAnsi="Arial" w:cs="Times New Roman"/>
      <w:b/>
      <w:lang w:val="x-none" w:eastAsia="x-none"/>
    </w:rPr>
  </w:style>
  <w:style w:type="paragraph" w:customStyle="1" w:styleId="Odstavek">
    <w:name w:val="Odstavek"/>
    <w:basedOn w:val="Navaden"/>
    <w:link w:val="OdstavekZnak"/>
    <w:qFormat/>
    <w:rsid w:val="00651ACB"/>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character" w:customStyle="1" w:styleId="OdstavekZnak">
    <w:name w:val="Odstavek Znak"/>
    <w:link w:val="Odstavek"/>
    <w:rsid w:val="00651ACB"/>
    <w:rPr>
      <w:rFonts w:ascii="Arial" w:eastAsia="Times New Roman" w:hAnsi="Arial" w:cs="Times New Roman"/>
      <w:lang w:val="x-none" w:eastAsia="x-none"/>
    </w:rPr>
  </w:style>
  <w:style w:type="paragraph" w:customStyle="1" w:styleId="lennaslov">
    <w:name w:val="Člen_naslov"/>
    <w:basedOn w:val="len"/>
    <w:qFormat/>
    <w:rsid w:val="00651ACB"/>
    <w:pPr>
      <w:spacing w:before="0"/>
    </w:pPr>
  </w:style>
  <w:style w:type="character" w:customStyle="1" w:styleId="Bodytext3">
    <w:name w:val="Body text (3)_"/>
    <w:link w:val="Bodytext30"/>
    <w:rsid w:val="00651ACB"/>
    <w:rPr>
      <w:b/>
      <w:bCs/>
      <w:i/>
      <w:iCs/>
      <w:sz w:val="38"/>
      <w:szCs w:val="38"/>
      <w:shd w:val="clear" w:color="auto" w:fill="FFFFFF"/>
    </w:rPr>
  </w:style>
  <w:style w:type="character" w:customStyle="1" w:styleId="Bodytext3Spacing5pt">
    <w:name w:val="Body text (3) + Spacing 5 pt"/>
    <w:rsid w:val="00651ACB"/>
    <w:rPr>
      <w:rFonts w:ascii="Times New Roman" w:eastAsia="Times New Roman" w:hAnsi="Times New Roman" w:cs="Times New Roman"/>
      <w:b/>
      <w:bCs/>
      <w:i/>
      <w:iCs/>
      <w:color w:val="000000"/>
      <w:spacing w:val="100"/>
      <w:w w:val="100"/>
      <w:position w:val="0"/>
      <w:sz w:val="38"/>
      <w:szCs w:val="38"/>
      <w:shd w:val="clear" w:color="auto" w:fill="FFFFFF"/>
      <w:lang w:val="sl-SI" w:eastAsia="sl-SI" w:bidi="sl-SI"/>
    </w:rPr>
  </w:style>
  <w:style w:type="character" w:customStyle="1" w:styleId="Heading3">
    <w:name w:val="Heading #3_"/>
    <w:link w:val="Heading30"/>
    <w:rsid w:val="00651ACB"/>
    <w:rPr>
      <w:b/>
      <w:bCs/>
      <w:i/>
      <w:iCs/>
      <w:sz w:val="26"/>
      <w:szCs w:val="26"/>
      <w:shd w:val="clear" w:color="auto" w:fill="FFFFFF"/>
    </w:rPr>
  </w:style>
  <w:style w:type="paragraph" w:customStyle="1" w:styleId="Bodytext30">
    <w:name w:val="Body text (3)"/>
    <w:basedOn w:val="Navaden"/>
    <w:link w:val="Bodytext3"/>
    <w:rsid w:val="00651ACB"/>
    <w:pPr>
      <w:widowControl w:val="0"/>
      <w:shd w:val="clear" w:color="auto" w:fill="FFFFFF"/>
      <w:spacing w:before="1440" w:after="420" w:line="446" w:lineRule="exact"/>
      <w:ind w:hanging="1420"/>
    </w:pPr>
    <w:rPr>
      <w:rFonts w:asciiTheme="minorHAnsi" w:eastAsiaTheme="minorHAnsi" w:hAnsiTheme="minorHAnsi" w:cstheme="minorBidi"/>
      <w:b/>
      <w:bCs/>
      <w:i/>
      <w:iCs/>
      <w:sz w:val="38"/>
      <w:szCs w:val="38"/>
      <w:lang w:eastAsia="en-US"/>
    </w:rPr>
  </w:style>
  <w:style w:type="paragraph" w:customStyle="1" w:styleId="Heading30">
    <w:name w:val="Heading #3"/>
    <w:basedOn w:val="Navaden"/>
    <w:link w:val="Heading3"/>
    <w:rsid w:val="00651ACB"/>
    <w:pPr>
      <w:widowControl w:val="0"/>
      <w:shd w:val="clear" w:color="auto" w:fill="FFFFFF"/>
      <w:spacing w:before="660" w:after="1620" w:line="0" w:lineRule="atLeast"/>
      <w:ind w:hanging="360"/>
      <w:jc w:val="center"/>
      <w:outlineLvl w:val="2"/>
    </w:pPr>
    <w:rPr>
      <w:rFonts w:asciiTheme="minorHAnsi" w:eastAsiaTheme="minorHAnsi" w:hAnsiTheme="minorHAnsi" w:cstheme="minorBidi"/>
      <w:b/>
      <w:bCs/>
      <w:i/>
      <w:iCs/>
      <w:sz w:val="26"/>
      <w:szCs w:val="26"/>
      <w:lang w:eastAsia="en-US"/>
    </w:rPr>
  </w:style>
  <w:style w:type="paragraph" w:customStyle="1" w:styleId="datumtevilka">
    <w:name w:val="datum številka"/>
    <w:basedOn w:val="Navaden"/>
    <w:qFormat/>
    <w:rsid w:val="00651ACB"/>
    <w:pPr>
      <w:tabs>
        <w:tab w:val="left" w:pos="1701"/>
      </w:tabs>
      <w:spacing w:line="260" w:lineRule="atLeast"/>
    </w:pPr>
    <w:rPr>
      <w:rFonts w:ascii="Arial" w:hAnsi="Arial"/>
      <w:sz w:val="20"/>
      <w:szCs w:val="20"/>
    </w:rPr>
  </w:style>
  <w:style w:type="paragraph" w:customStyle="1" w:styleId="podpisi">
    <w:name w:val="podpisi"/>
    <w:basedOn w:val="Navaden"/>
    <w:qFormat/>
    <w:rsid w:val="00651ACB"/>
    <w:pPr>
      <w:tabs>
        <w:tab w:val="left" w:pos="3402"/>
      </w:tabs>
      <w:spacing w:line="260" w:lineRule="atLeast"/>
    </w:pPr>
    <w:rPr>
      <w:rFonts w:ascii="Arial" w:hAnsi="Arial"/>
      <w:sz w:val="20"/>
      <w:lang w:val="it-IT" w:eastAsia="en-US"/>
    </w:rPr>
  </w:style>
  <w:style w:type="paragraph" w:customStyle="1" w:styleId="Vrstapredpisa">
    <w:name w:val="Vrsta predpisa"/>
    <w:basedOn w:val="Navaden"/>
    <w:link w:val="VrstapredpisaZnak"/>
    <w:qFormat/>
    <w:rsid w:val="00651ACB"/>
    <w:pPr>
      <w:suppressAutoHyphens/>
      <w:overflowPunct w:val="0"/>
      <w:autoSpaceDE w:val="0"/>
      <w:autoSpaceDN w:val="0"/>
      <w:adjustRightInd w:val="0"/>
      <w:spacing w:before="480"/>
      <w:jc w:val="center"/>
      <w:textAlignment w:val="baseline"/>
    </w:pPr>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651ACB"/>
    <w:pPr>
      <w:suppressAutoHyphens/>
      <w:overflowPunct w:val="0"/>
      <w:autoSpaceDE w:val="0"/>
      <w:autoSpaceDN w:val="0"/>
      <w:adjustRightInd w:val="0"/>
      <w:jc w:val="center"/>
      <w:textAlignment w:val="baseline"/>
    </w:pPr>
    <w:rPr>
      <w:rFonts w:ascii="Arial" w:hAnsi="Arial" w:cs="Arial"/>
      <w:b/>
      <w:sz w:val="22"/>
      <w:szCs w:val="22"/>
    </w:rPr>
  </w:style>
  <w:style w:type="character" w:customStyle="1" w:styleId="VrstapredpisaZnak">
    <w:name w:val="Vrsta predpisa Znak"/>
    <w:link w:val="Vrstapredpisa"/>
    <w:rsid w:val="00651ACB"/>
    <w:rPr>
      <w:rFonts w:ascii="Arial" w:eastAsia="Times New Roman" w:hAnsi="Arial" w:cs="Arial"/>
      <w:b/>
      <w:bCs/>
      <w:color w:val="000000"/>
      <w:spacing w:val="40"/>
      <w:lang w:eastAsia="sl-SI"/>
    </w:rPr>
  </w:style>
  <w:style w:type="paragraph" w:customStyle="1" w:styleId="Poglavje">
    <w:name w:val="Poglavje"/>
    <w:basedOn w:val="Navaden"/>
    <w:qFormat/>
    <w:rsid w:val="00651ACB"/>
    <w:pPr>
      <w:suppressAutoHyphens/>
      <w:overflowPunct w:val="0"/>
      <w:autoSpaceDE w:val="0"/>
      <w:autoSpaceDN w:val="0"/>
      <w:adjustRightInd w:val="0"/>
      <w:spacing w:before="480"/>
      <w:jc w:val="center"/>
      <w:textAlignment w:val="baseline"/>
    </w:pPr>
    <w:rPr>
      <w:rFonts w:ascii="Arial" w:hAnsi="Arial" w:cs="Arial"/>
      <w:sz w:val="22"/>
      <w:szCs w:val="22"/>
    </w:rPr>
  </w:style>
  <w:style w:type="character" w:customStyle="1" w:styleId="NaslovpredpisaZnak">
    <w:name w:val="Naslov_predpisa Znak"/>
    <w:link w:val="Naslovpredpisa"/>
    <w:rsid w:val="00651ACB"/>
    <w:rPr>
      <w:rFonts w:ascii="Arial" w:eastAsia="Times New Roman" w:hAnsi="Arial" w:cs="Arial"/>
      <w:b/>
      <w:lang w:eastAsia="sl-SI"/>
    </w:rPr>
  </w:style>
  <w:style w:type="paragraph" w:customStyle="1" w:styleId="Pravnapodlaga">
    <w:name w:val="Pravna podlaga"/>
    <w:basedOn w:val="Odstavek"/>
    <w:link w:val="PravnapodlagaZnak"/>
    <w:qFormat/>
    <w:rsid w:val="00651ACB"/>
    <w:pPr>
      <w:spacing w:before="480"/>
    </w:pPr>
    <w:rPr>
      <w:rFonts w:cs="Arial"/>
      <w:lang w:val="sl-SI" w:eastAsia="sl-SI"/>
    </w:rPr>
  </w:style>
  <w:style w:type="paragraph" w:customStyle="1" w:styleId="Alineazaodstavkom">
    <w:name w:val="Alinea za odstavkom"/>
    <w:basedOn w:val="Navaden"/>
    <w:link w:val="AlineazaodstavkomZnak"/>
    <w:qFormat/>
    <w:rsid w:val="00651ACB"/>
    <w:pPr>
      <w:numPr>
        <w:numId w:val="15"/>
      </w:numPr>
      <w:jc w:val="both"/>
    </w:pPr>
    <w:rPr>
      <w:rFonts w:ascii="Arial" w:hAnsi="Arial" w:cs="Arial"/>
      <w:sz w:val="22"/>
      <w:szCs w:val="22"/>
    </w:rPr>
  </w:style>
  <w:style w:type="paragraph" w:customStyle="1" w:styleId="tevilkanakoncupredpisa">
    <w:name w:val="Številka na koncu predpisa"/>
    <w:basedOn w:val="Datumsprejetja"/>
    <w:link w:val="tevilkanakoncupredpisaZnak"/>
    <w:qFormat/>
    <w:rsid w:val="00651ACB"/>
    <w:pPr>
      <w:spacing w:before="480"/>
    </w:pPr>
  </w:style>
  <w:style w:type="character" w:customStyle="1" w:styleId="AlineazaodstavkomZnak">
    <w:name w:val="Alinea za odstavkom Znak"/>
    <w:link w:val="Alineazaodstavkom"/>
    <w:rsid w:val="00651ACB"/>
    <w:rPr>
      <w:rFonts w:ascii="Arial" w:eastAsia="Times New Roman" w:hAnsi="Arial" w:cs="Arial"/>
      <w:lang w:eastAsia="sl-SI"/>
    </w:rPr>
  </w:style>
  <w:style w:type="paragraph" w:customStyle="1" w:styleId="Datumsprejetja">
    <w:name w:val="Datum sprejetja"/>
    <w:basedOn w:val="Navaden"/>
    <w:link w:val="DatumsprejetjaZnak"/>
    <w:qFormat/>
    <w:rsid w:val="00651ACB"/>
    <w:pPr>
      <w:overflowPunct w:val="0"/>
      <w:autoSpaceDE w:val="0"/>
      <w:autoSpaceDN w:val="0"/>
      <w:adjustRightInd w:val="0"/>
      <w:jc w:val="both"/>
      <w:textAlignment w:val="baseline"/>
    </w:pPr>
    <w:rPr>
      <w:rFonts w:ascii="Arial" w:hAnsi="Arial" w:cs="Arial"/>
      <w:snapToGrid w:val="0"/>
      <w:color w:val="000000"/>
      <w:sz w:val="22"/>
      <w:szCs w:val="22"/>
    </w:rPr>
  </w:style>
  <w:style w:type="character" w:customStyle="1" w:styleId="tevilkanakoncupredpisaZnak">
    <w:name w:val="Številka na koncu predpisa Znak"/>
    <w:link w:val="tevilkanakoncupredpisa"/>
    <w:rsid w:val="00651ACB"/>
    <w:rPr>
      <w:rFonts w:ascii="Arial" w:eastAsia="Times New Roman" w:hAnsi="Arial" w:cs="Arial"/>
      <w:snapToGrid w:val="0"/>
      <w:color w:val="000000"/>
      <w:lang w:eastAsia="sl-SI"/>
    </w:rPr>
  </w:style>
  <w:style w:type="character" w:customStyle="1" w:styleId="DatumsprejetjaZnak">
    <w:name w:val="Datum sprejetja Znak"/>
    <w:link w:val="Datumsprejetja"/>
    <w:rsid w:val="00651ACB"/>
    <w:rPr>
      <w:rFonts w:ascii="Arial" w:eastAsia="Times New Roman" w:hAnsi="Arial" w:cs="Arial"/>
      <w:snapToGrid w:val="0"/>
      <w:color w:val="000000"/>
      <w:lang w:eastAsia="sl-SI"/>
    </w:rPr>
  </w:style>
  <w:style w:type="character" w:customStyle="1" w:styleId="PravnapodlagaZnak">
    <w:name w:val="Pravna podlaga Znak"/>
    <w:link w:val="Pravnapodlaga"/>
    <w:rsid w:val="00651ACB"/>
    <w:rPr>
      <w:rFonts w:ascii="Arial" w:eastAsia="Times New Roman" w:hAnsi="Arial" w:cs="Arial"/>
      <w:lang w:eastAsia="sl-SI"/>
    </w:rPr>
  </w:style>
  <w:style w:type="paragraph" w:customStyle="1" w:styleId="EVA">
    <w:name w:val="EVA"/>
    <w:basedOn w:val="Navaden"/>
    <w:link w:val="EVAZnak"/>
    <w:qFormat/>
    <w:rsid w:val="00651ACB"/>
    <w:pPr>
      <w:overflowPunct w:val="0"/>
      <w:autoSpaceDE w:val="0"/>
      <w:autoSpaceDN w:val="0"/>
      <w:adjustRightInd w:val="0"/>
      <w:jc w:val="both"/>
      <w:textAlignment w:val="baseline"/>
    </w:pPr>
    <w:rPr>
      <w:rFonts w:ascii="Arial" w:hAnsi="Arial" w:cs="Arial"/>
      <w:sz w:val="22"/>
      <w:szCs w:val="22"/>
    </w:rPr>
  </w:style>
  <w:style w:type="character" w:customStyle="1" w:styleId="EVAZnak">
    <w:name w:val="EVA Znak"/>
    <w:link w:val="EVA"/>
    <w:rsid w:val="00651ACB"/>
    <w:rPr>
      <w:rFonts w:ascii="Arial" w:eastAsia="Times New Roman" w:hAnsi="Arial" w:cs="Arial"/>
      <w:lang w:eastAsia="sl-SI"/>
    </w:rPr>
  </w:style>
  <w:style w:type="paragraph" w:customStyle="1" w:styleId="Imeorgana">
    <w:name w:val="Ime organa"/>
    <w:basedOn w:val="Navaden"/>
    <w:link w:val="ImeorganaZnak"/>
    <w:qFormat/>
    <w:rsid w:val="00651ACB"/>
    <w:pPr>
      <w:overflowPunct w:val="0"/>
      <w:autoSpaceDE w:val="0"/>
      <w:autoSpaceDN w:val="0"/>
      <w:adjustRightInd w:val="0"/>
      <w:spacing w:before="480"/>
      <w:ind w:left="5670"/>
      <w:jc w:val="center"/>
      <w:textAlignment w:val="baseline"/>
    </w:pPr>
    <w:rPr>
      <w:rFonts w:ascii="Arial" w:hAnsi="Arial" w:cs="Arial"/>
      <w:sz w:val="22"/>
      <w:szCs w:val="22"/>
    </w:rPr>
  </w:style>
  <w:style w:type="paragraph" w:customStyle="1" w:styleId="rta">
    <w:name w:val="Črta"/>
    <w:basedOn w:val="Navaden"/>
    <w:link w:val="rtaZnak"/>
    <w:qFormat/>
    <w:rsid w:val="00651ACB"/>
    <w:pPr>
      <w:overflowPunct w:val="0"/>
      <w:autoSpaceDE w:val="0"/>
      <w:autoSpaceDN w:val="0"/>
      <w:adjustRightInd w:val="0"/>
      <w:spacing w:before="360"/>
      <w:jc w:val="center"/>
      <w:textAlignment w:val="baseline"/>
    </w:pPr>
    <w:rPr>
      <w:rFonts w:ascii="Arial" w:hAnsi="Arial" w:cs="Arial"/>
      <w:sz w:val="22"/>
      <w:szCs w:val="22"/>
    </w:rPr>
  </w:style>
  <w:style w:type="character" w:customStyle="1" w:styleId="rtaZnak">
    <w:name w:val="Črta Znak"/>
    <w:link w:val="rta"/>
    <w:rsid w:val="00651ACB"/>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651ACB"/>
    <w:pPr>
      <w:numPr>
        <w:numId w:val="0"/>
      </w:numPr>
    </w:pPr>
  </w:style>
  <w:style w:type="character" w:customStyle="1" w:styleId="ZamaknjenadolobaprvinivoZnak">
    <w:name w:val="Zamaknjena določba_prvi nivo Znak"/>
    <w:link w:val="Zamaknjenadolobaprvinivo"/>
    <w:rsid w:val="00651ACB"/>
    <w:rPr>
      <w:rFonts w:ascii="Arial" w:eastAsia="Times New Roman" w:hAnsi="Arial" w:cs="Arial"/>
      <w:lang w:eastAsia="sl-SI"/>
    </w:rPr>
  </w:style>
  <w:style w:type="character" w:customStyle="1" w:styleId="ImeorganaZnak">
    <w:name w:val="Ime organa Znak"/>
    <w:link w:val="Imeorgana"/>
    <w:rsid w:val="00651ACB"/>
    <w:rPr>
      <w:rFonts w:ascii="Arial" w:eastAsia="Times New Roman" w:hAnsi="Arial" w:cs="Arial"/>
      <w:lang w:eastAsia="sl-SI"/>
    </w:rPr>
  </w:style>
  <w:style w:type="paragraph" w:customStyle="1" w:styleId="poglavje1">
    <w:name w:val="poglavje1"/>
    <w:basedOn w:val="Navaden"/>
    <w:rsid w:val="00651ACB"/>
    <w:pPr>
      <w:spacing w:before="480"/>
      <w:jc w:val="center"/>
    </w:pPr>
    <w:rPr>
      <w:rFonts w:ascii="Arial" w:hAnsi="Arial" w:cs="Arial"/>
      <w:sz w:val="22"/>
      <w:szCs w:val="22"/>
    </w:rPr>
  </w:style>
  <w:style w:type="paragraph" w:customStyle="1" w:styleId="del1">
    <w:name w:val="del1"/>
    <w:basedOn w:val="Navaden"/>
    <w:rsid w:val="00651ACB"/>
    <w:pPr>
      <w:spacing w:before="480"/>
      <w:jc w:val="center"/>
    </w:pPr>
    <w:rPr>
      <w:rFonts w:ascii="Arial" w:hAnsi="Arial" w:cs="Arial"/>
      <w:sz w:val="22"/>
      <w:szCs w:val="22"/>
    </w:rPr>
  </w:style>
  <w:style w:type="paragraph" w:customStyle="1" w:styleId="pododdelek1">
    <w:name w:val="pododdelek1"/>
    <w:basedOn w:val="Navaden"/>
    <w:rsid w:val="00651ACB"/>
    <w:pPr>
      <w:spacing w:before="480"/>
      <w:jc w:val="center"/>
    </w:pPr>
    <w:rPr>
      <w:rFonts w:ascii="Arial" w:hAnsi="Arial" w:cs="Arial"/>
      <w:sz w:val="22"/>
      <w:szCs w:val="22"/>
    </w:rPr>
  </w:style>
  <w:style w:type="paragraph" w:customStyle="1" w:styleId="alinejazarkovnotoko1">
    <w:name w:val="alinejazarkovnotoko1"/>
    <w:basedOn w:val="Navaden"/>
    <w:rsid w:val="00651ACB"/>
    <w:pPr>
      <w:ind w:left="567" w:hanging="142"/>
      <w:jc w:val="both"/>
    </w:pPr>
    <w:rPr>
      <w:rFonts w:ascii="Arial" w:hAnsi="Arial" w:cs="Arial"/>
      <w:sz w:val="22"/>
      <w:szCs w:val="22"/>
    </w:rPr>
  </w:style>
  <w:style w:type="paragraph" w:customStyle="1" w:styleId="vrstapredpisa1">
    <w:name w:val="vrstapredpisa1"/>
    <w:basedOn w:val="Navaden"/>
    <w:rsid w:val="00651ACB"/>
    <w:pPr>
      <w:spacing w:before="480"/>
      <w:jc w:val="center"/>
    </w:pPr>
    <w:rPr>
      <w:rFonts w:ascii="Arial" w:hAnsi="Arial" w:cs="Arial"/>
      <w:b/>
      <w:bCs/>
      <w:color w:val="000000"/>
      <w:spacing w:val="40"/>
      <w:sz w:val="22"/>
      <w:szCs w:val="22"/>
    </w:rPr>
  </w:style>
  <w:style w:type="paragraph" w:customStyle="1" w:styleId="naslovpredpisa1">
    <w:name w:val="naslovpredpisa1"/>
    <w:basedOn w:val="Navaden"/>
    <w:rsid w:val="00651ACB"/>
    <w:pPr>
      <w:jc w:val="center"/>
    </w:pPr>
    <w:rPr>
      <w:rFonts w:ascii="Arial" w:hAnsi="Arial" w:cs="Arial"/>
      <w:b/>
      <w:bCs/>
      <w:sz w:val="22"/>
      <w:szCs w:val="22"/>
    </w:rPr>
  </w:style>
  <w:style w:type="paragraph" w:customStyle="1" w:styleId="pravnapodlaga1">
    <w:name w:val="pravnapodlaga1"/>
    <w:basedOn w:val="Navaden"/>
    <w:rsid w:val="00651ACB"/>
    <w:pPr>
      <w:spacing w:before="480"/>
      <w:ind w:firstLine="1021"/>
      <w:jc w:val="both"/>
    </w:pPr>
    <w:rPr>
      <w:rFonts w:ascii="Arial" w:hAnsi="Arial" w:cs="Arial"/>
      <w:sz w:val="22"/>
      <w:szCs w:val="22"/>
    </w:rPr>
  </w:style>
  <w:style w:type="paragraph" w:customStyle="1" w:styleId="nazivpodpisnika1">
    <w:name w:val="nazivpodpisnika1"/>
    <w:basedOn w:val="Navaden"/>
    <w:rsid w:val="00651ACB"/>
    <w:pPr>
      <w:ind w:left="5670"/>
      <w:jc w:val="center"/>
    </w:pPr>
    <w:rPr>
      <w:rFonts w:ascii="Arial" w:hAnsi="Arial" w:cs="Arial"/>
      <w:sz w:val="22"/>
      <w:szCs w:val="22"/>
    </w:rPr>
  </w:style>
  <w:style w:type="paragraph" w:customStyle="1" w:styleId="rkovnatokazatevilnotoko1">
    <w:name w:val="rkovnatokazatevilnotoko1"/>
    <w:basedOn w:val="Navaden"/>
    <w:rsid w:val="00651ACB"/>
    <w:pPr>
      <w:ind w:left="782" w:hanging="356"/>
      <w:jc w:val="both"/>
    </w:pPr>
    <w:rPr>
      <w:rFonts w:ascii="Arial" w:hAnsi="Arial" w:cs="Arial"/>
      <w:sz w:val="22"/>
      <w:szCs w:val="22"/>
    </w:rPr>
  </w:style>
  <w:style w:type="paragraph" w:customStyle="1" w:styleId="alineazaodstavkom1">
    <w:name w:val="alineazaodstavkom1"/>
    <w:basedOn w:val="Navaden"/>
    <w:rsid w:val="00651ACB"/>
    <w:pPr>
      <w:ind w:left="425" w:hanging="425"/>
      <w:jc w:val="both"/>
    </w:pPr>
    <w:rPr>
      <w:rFonts w:ascii="Arial" w:hAnsi="Arial" w:cs="Arial"/>
      <w:sz w:val="22"/>
      <w:szCs w:val="22"/>
    </w:rPr>
  </w:style>
  <w:style w:type="paragraph" w:customStyle="1" w:styleId="tevilkanakoncupredpisa1">
    <w:name w:val="tevilkanakoncupredpisa1"/>
    <w:basedOn w:val="Navaden"/>
    <w:rsid w:val="00651ACB"/>
    <w:pPr>
      <w:spacing w:before="480"/>
      <w:jc w:val="both"/>
    </w:pPr>
    <w:rPr>
      <w:rFonts w:ascii="Arial" w:hAnsi="Arial" w:cs="Arial"/>
      <w:color w:val="000000"/>
      <w:sz w:val="22"/>
      <w:szCs w:val="22"/>
    </w:rPr>
  </w:style>
  <w:style w:type="paragraph" w:customStyle="1" w:styleId="datumsprejetja1">
    <w:name w:val="datumsprejetja1"/>
    <w:basedOn w:val="Navaden"/>
    <w:rsid w:val="00651ACB"/>
    <w:pPr>
      <w:jc w:val="both"/>
    </w:pPr>
    <w:rPr>
      <w:rFonts w:ascii="Arial" w:hAnsi="Arial" w:cs="Arial"/>
      <w:color w:val="000000"/>
      <w:sz w:val="22"/>
      <w:szCs w:val="22"/>
    </w:rPr>
  </w:style>
  <w:style w:type="paragraph" w:customStyle="1" w:styleId="eva1">
    <w:name w:val="eva1"/>
    <w:basedOn w:val="Navaden"/>
    <w:rsid w:val="00651ACB"/>
    <w:pPr>
      <w:jc w:val="both"/>
    </w:pPr>
    <w:rPr>
      <w:rFonts w:ascii="Arial" w:hAnsi="Arial" w:cs="Arial"/>
      <w:sz w:val="22"/>
      <w:szCs w:val="22"/>
    </w:rPr>
  </w:style>
  <w:style w:type="character" w:customStyle="1" w:styleId="highlight1">
    <w:name w:val="highlight1"/>
    <w:rsid w:val="00651ACB"/>
    <w:rPr>
      <w:shd w:val="clear" w:color="auto" w:fill="FFFF88"/>
    </w:rPr>
  </w:style>
  <w:style w:type="character" w:customStyle="1" w:styleId="Bodytext8Exact">
    <w:name w:val="Body text (8) Exact"/>
    <w:link w:val="Bodytext8"/>
    <w:rsid w:val="00651ACB"/>
    <w:rPr>
      <w:sz w:val="11"/>
      <w:szCs w:val="11"/>
      <w:shd w:val="clear" w:color="auto" w:fill="FFFFFF"/>
    </w:rPr>
  </w:style>
  <w:style w:type="paragraph" w:customStyle="1" w:styleId="Bodytext8">
    <w:name w:val="Body text (8)"/>
    <w:basedOn w:val="Navaden"/>
    <w:link w:val="Bodytext8Exact"/>
    <w:rsid w:val="00651ACB"/>
    <w:pPr>
      <w:widowControl w:val="0"/>
      <w:shd w:val="clear" w:color="auto" w:fill="FFFFFF"/>
      <w:spacing w:line="240" w:lineRule="atLeast"/>
    </w:pPr>
    <w:rPr>
      <w:rFonts w:asciiTheme="minorHAnsi" w:eastAsiaTheme="minorHAnsi" w:hAnsiTheme="minorHAnsi" w:cstheme="minorBidi"/>
      <w:sz w:val="11"/>
      <w:szCs w:val="11"/>
      <w:lang w:eastAsia="en-US"/>
    </w:rPr>
  </w:style>
  <w:style w:type="character" w:customStyle="1" w:styleId="mw-headline">
    <w:name w:val="mw-headline"/>
    <w:rsid w:val="00651ACB"/>
  </w:style>
  <w:style w:type="character" w:customStyle="1" w:styleId="mw-editsection">
    <w:name w:val="mw-editsection"/>
    <w:rsid w:val="00651ACB"/>
  </w:style>
  <w:style w:type="character" w:customStyle="1" w:styleId="mw-editsection-bracket">
    <w:name w:val="mw-editsection-bracket"/>
    <w:rsid w:val="00651ACB"/>
  </w:style>
  <w:style w:type="character" w:customStyle="1" w:styleId="mw-editsection-divider1">
    <w:name w:val="mw-editsection-divider1"/>
    <w:rsid w:val="00651ACB"/>
    <w:rPr>
      <w:color w:val="54595D"/>
    </w:rPr>
  </w:style>
  <w:style w:type="character" w:customStyle="1" w:styleId="Heading4">
    <w:name w:val="Heading #4_"/>
    <w:link w:val="Heading40"/>
    <w:rsid w:val="00651ACB"/>
    <w:rPr>
      <w:rFonts w:ascii="Arial" w:eastAsia="Arial" w:hAnsi="Arial" w:cs="Arial"/>
      <w:b/>
      <w:bCs/>
      <w:sz w:val="28"/>
      <w:szCs w:val="28"/>
      <w:shd w:val="clear" w:color="auto" w:fill="FFFFFF"/>
    </w:rPr>
  </w:style>
  <w:style w:type="character" w:customStyle="1" w:styleId="Heading5">
    <w:name w:val="Heading #5_"/>
    <w:link w:val="Heading50"/>
    <w:rsid w:val="00651ACB"/>
    <w:rPr>
      <w:rFonts w:ascii="Arial" w:eastAsia="Arial" w:hAnsi="Arial" w:cs="Arial"/>
      <w:b/>
      <w:bCs/>
      <w:sz w:val="26"/>
      <w:szCs w:val="26"/>
      <w:shd w:val="clear" w:color="auto" w:fill="FFFFFF"/>
    </w:rPr>
  </w:style>
  <w:style w:type="paragraph" w:customStyle="1" w:styleId="Heading40">
    <w:name w:val="Heading #4"/>
    <w:basedOn w:val="Navaden"/>
    <w:link w:val="Heading4"/>
    <w:rsid w:val="00651ACB"/>
    <w:pPr>
      <w:widowControl w:val="0"/>
      <w:shd w:val="clear" w:color="auto" w:fill="FFFFFF"/>
      <w:spacing w:line="571" w:lineRule="exact"/>
      <w:jc w:val="both"/>
      <w:outlineLvl w:val="3"/>
    </w:pPr>
    <w:rPr>
      <w:rFonts w:ascii="Arial" w:eastAsia="Arial" w:hAnsi="Arial" w:cs="Arial"/>
      <w:b/>
      <w:bCs/>
      <w:sz w:val="28"/>
      <w:szCs w:val="28"/>
      <w:lang w:eastAsia="en-US"/>
    </w:rPr>
  </w:style>
  <w:style w:type="paragraph" w:customStyle="1" w:styleId="Heading50">
    <w:name w:val="Heading #5"/>
    <w:basedOn w:val="Navaden"/>
    <w:link w:val="Heading5"/>
    <w:rsid w:val="00651ACB"/>
    <w:pPr>
      <w:widowControl w:val="0"/>
      <w:shd w:val="clear" w:color="auto" w:fill="FFFFFF"/>
      <w:spacing w:before="180" w:after="180" w:line="0" w:lineRule="atLeast"/>
      <w:jc w:val="both"/>
      <w:outlineLvl w:val="4"/>
    </w:pPr>
    <w:rPr>
      <w:rFonts w:ascii="Arial" w:eastAsia="Arial" w:hAnsi="Arial" w:cs="Arial"/>
      <w:b/>
      <w:bCs/>
      <w:sz w:val="26"/>
      <w:szCs w:val="26"/>
      <w:lang w:eastAsia="en-US"/>
    </w:rPr>
  </w:style>
  <w:style w:type="character" w:styleId="Nerazreenaomemba">
    <w:name w:val="Unresolved Mention"/>
    <w:basedOn w:val="Privzetapisavaodstavka"/>
    <w:uiPriority w:val="99"/>
    <w:semiHidden/>
    <w:unhideWhenUsed/>
    <w:rsid w:val="0070285F"/>
    <w:rPr>
      <w:color w:val="605E5C"/>
      <w:shd w:val="clear" w:color="auto" w:fill="E1DFDD"/>
    </w:rPr>
  </w:style>
  <w:style w:type="character" w:customStyle="1" w:styleId="Bodytext4">
    <w:name w:val="Body text (4)"/>
    <w:basedOn w:val="Privzetapisavaodstavka"/>
    <w:rsid w:val="00D819A2"/>
    <w:rPr>
      <w:rFonts w:ascii="Calibri" w:eastAsia="Calibri" w:hAnsi="Calibri" w:cs="Calibri"/>
      <w:b w:val="0"/>
      <w:bCs w:val="0"/>
      <w:i w:val="0"/>
      <w:iCs w:val="0"/>
      <w:smallCaps w:val="0"/>
      <w:strike w:val="0"/>
      <w:color w:val="000000"/>
      <w:spacing w:val="0"/>
      <w:w w:val="100"/>
      <w:position w:val="0"/>
      <w:sz w:val="22"/>
      <w:szCs w:val="22"/>
      <w:u w:val="none"/>
      <w:lang w:val="sl-SI" w:eastAsia="sl-SI" w:bidi="sl-SI"/>
    </w:rPr>
  </w:style>
  <w:style w:type="character" w:customStyle="1" w:styleId="Picturecaption2Exact">
    <w:name w:val="Picture caption (2) Exact"/>
    <w:basedOn w:val="Privzetapisavaodstavka"/>
    <w:link w:val="Picturecaption2"/>
    <w:rsid w:val="00D819A2"/>
    <w:rPr>
      <w:rFonts w:ascii="Calibri" w:eastAsia="Calibri" w:hAnsi="Calibri" w:cs="Calibri"/>
      <w:shd w:val="clear" w:color="auto" w:fill="FFFFFF"/>
    </w:rPr>
  </w:style>
  <w:style w:type="paragraph" w:customStyle="1" w:styleId="Picturecaption2">
    <w:name w:val="Picture caption (2)"/>
    <w:basedOn w:val="Navaden"/>
    <w:link w:val="Picturecaption2Exact"/>
    <w:rsid w:val="00D819A2"/>
    <w:pPr>
      <w:widowControl w:val="0"/>
      <w:shd w:val="clear" w:color="auto" w:fill="FFFFFF"/>
      <w:spacing w:line="0" w:lineRule="atLeast"/>
    </w:pPr>
    <w:rPr>
      <w:rFonts w:ascii="Calibri" w:eastAsia="Calibri" w:hAnsi="Calibri" w:cs="Calibri"/>
      <w:sz w:val="22"/>
      <w:szCs w:val="22"/>
      <w:lang w:eastAsia="en-US"/>
    </w:rPr>
  </w:style>
  <w:style w:type="character" w:customStyle="1" w:styleId="Bodytext7Exact">
    <w:name w:val="Body text (7) Exact"/>
    <w:basedOn w:val="Privzetapisavaodstavka"/>
    <w:rsid w:val="00A229C4"/>
    <w:rPr>
      <w:rFonts w:ascii="Calibri" w:eastAsia="Calibri" w:hAnsi="Calibri" w:cs="Calibri"/>
      <w:b/>
      <w:bCs/>
      <w:i w:val="0"/>
      <w:iCs w:val="0"/>
      <w:smallCaps w:val="0"/>
      <w:strike w:val="0"/>
      <w:sz w:val="17"/>
      <w:szCs w:val="17"/>
      <w:u w:val="none"/>
    </w:rPr>
  </w:style>
  <w:style w:type="character" w:customStyle="1" w:styleId="Bodytext3NotBold">
    <w:name w:val="Body text (3) + Not Bold"/>
    <w:basedOn w:val="Bodytext3"/>
    <w:rsid w:val="00D6000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sl-SI" w:eastAsia="sl-SI" w:bidi="sl-SI"/>
    </w:rPr>
  </w:style>
  <w:style w:type="character" w:customStyle="1" w:styleId="Naslov5Znak">
    <w:name w:val="Naslov 5 Znak"/>
    <w:basedOn w:val="Privzetapisavaodstavka"/>
    <w:link w:val="Naslov5"/>
    <w:uiPriority w:val="9"/>
    <w:rsid w:val="009B31FE"/>
    <w:rPr>
      <w:rFonts w:ascii="Calibri" w:eastAsia="Times New Roman" w:hAnsi="Calibri" w:cs="Times New Roman"/>
      <w:b/>
      <w:i/>
      <w:sz w:val="26"/>
      <w:szCs w:val="20"/>
      <w:lang w:val="en-US" w:eastAsia="x-none"/>
    </w:rPr>
  </w:style>
  <w:style w:type="character" w:customStyle="1" w:styleId="Naslov6Znak">
    <w:name w:val="Naslov 6 Znak"/>
    <w:basedOn w:val="Privzetapisavaodstavka"/>
    <w:link w:val="Naslov6"/>
    <w:uiPriority w:val="9"/>
    <w:rsid w:val="009B31FE"/>
    <w:rPr>
      <w:rFonts w:ascii="Calibri" w:eastAsia="Times New Roman" w:hAnsi="Calibri" w:cs="Times New Roman"/>
      <w:b/>
      <w:szCs w:val="20"/>
      <w:lang w:val="en-US" w:eastAsia="x-none"/>
    </w:rPr>
  </w:style>
  <w:style w:type="character" w:customStyle="1" w:styleId="Naslov8Znak">
    <w:name w:val="Naslov 8 Znak"/>
    <w:basedOn w:val="Privzetapisavaodstavka"/>
    <w:link w:val="Naslov8"/>
    <w:uiPriority w:val="9"/>
    <w:rsid w:val="009B31FE"/>
    <w:rPr>
      <w:rFonts w:ascii="Calibri" w:eastAsia="Times New Roman" w:hAnsi="Calibri" w:cs="Times New Roman"/>
      <w:i/>
      <w:sz w:val="24"/>
      <w:szCs w:val="20"/>
      <w:lang w:val="en-US" w:eastAsia="x-none"/>
    </w:rPr>
  </w:style>
  <w:style w:type="character" w:customStyle="1" w:styleId="Naslov9Znak">
    <w:name w:val="Naslov 9 Znak"/>
    <w:basedOn w:val="Privzetapisavaodstavka"/>
    <w:link w:val="Naslov9"/>
    <w:uiPriority w:val="9"/>
    <w:rsid w:val="009B31FE"/>
    <w:rPr>
      <w:rFonts w:ascii="Cambria" w:eastAsia="Times New Roman" w:hAnsi="Cambria" w:cs="Times New Roman"/>
      <w:szCs w:val="20"/>
      <w:lang w:val="en-US" w:eastAsia="x-none"/>
    </w:rPr>
  </w:style>
  <w:style w:type="paragraph" w:styleId="Napis">
    <w:name w:val="caption"/>
    <w:basedOn w:val="Navaden"/>
    <w:next w:val="Navaden"/>
    <w:uiPriority w:val="35"/>
    <w:qFormat/>
    <w:rsid w:val="009B31FE"/>
    <w:pPr>
      <w:spacing w:before="120" w:after="120"/>
    </w:pPr>
    <w:rPr>
      <w:b/>
      <w:sz w:val="20"/>
      <w:szCs w:val="20"/>
      <w:lang w:eastAsia="en-US"/>
    </w:rPr>
  </w:style>
  <w:style w:type="paragraph" w:customStyle="1" w:styleId="DODATKI">
    <w:name w:val="DODATKI"/>
    <w:basedOn w:val="Navaden"/>
    <w:uiPriority w:val="99"/>
    <w:rsid w:val="009B31FE"/>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0000FF"/>
      <w:sz w:val="28"/>
      <w:szCs w:val="20"/>
      <w:lang w:eastAsia="en-US"/>
    </w:rPr>
  </w:style>
  <w:style w:type="paragraph" w:styleId="Telobesedila-zamik">
    <w:name w:val="Body Text Indent"/>
    <w:basedOn w:val="Navaden"/>
    <w:link w:val="Telobesedila-zamikZnak"/>
    <w:uiPriority w:val="99"/>
    <w:rsid w:val="009B31FE"/>
    <w:pPr>
      <w:ind w:left="1410" w:hanging="1410"/>
      <w:jc w:val="both"/>
    </w:pPr>
    <w:rPr>
      <w:szCs w:val="20"/>
      <w:lang w:val="en-US" w:eastAsia="x-none"/>
    </w:rPr>
  </w:style>
  <w:style w:type="character" w:customStyle="1" w:styleId="Telobesedila-zamikZnak">
    <w:name w:val="Telo besedila - zamik Znak"/>
    <w:basedOn w:val="Privzetapisavaodstavka"/>
    <w:link w:val="Telobesedila-zamik"/>
    <w:uiPriority w:val="99"/>
    <w:rsid w:val="009B31FE"/>
    <w:rPr>
      <w:rFonts w:ascii="Times New Roman" w:eastAsia="Times New Roman" w:hAnsi="Times New Roman" w:cs="Times New Roman"/>
      <w:sz w:val="24"/>
      <w:szCs w:val="20"/>
      <w:lang w:val="en-US" w:eastAsia="x-none"/>
    </w:rPr>
  </w:style>
  <w:style w:type="paragraph" w:styleId="Telobesedila-zamik2">
    <w:name w:val="Body Text Indent 2"/>
    <w:basedOn w:val="Navaden"/>
    <w:link w:val="Telobesedila-zamik2Znak"/>
    <w:uiPriority w:val="99"/>
    <w:rsid w:val="009B31FE"/>
    <w:pPr>
      <w:ind w:left="1418" w:hanging="1418"/>
      <w:jc w:val="both"/>
    </w:pPr>
    <w:rPr>
      <w:szCs w:val="20"/>
      <w:lang w:val="en-US" w:eastAsia="x-none"/>
    </w:rPr>
  </w:style>
  <w:style w:type="character" w:customStyle="1" w:styleId="Telobesedila-zamik2Znak">
    <w:name w:val="Telo besedila - zamik 2 Znak"/>
    <w:basedOn w:val="Privzetapisavaodstavka"/>
    <w:link w:val="Telobesedila-zamik2"/>
    <w:uiPriority w:val="99"/>
    <w:rsid w:val="009B31FE"/>
    <w:rPr>
      <w:rFonts w:ascii="Times New Roman" w:eastAsia="Times New Roman" w:hAnsi="Times New Roman" w:cs="Times New Roman"/>
      <w:sz w:val="24"/>
      <w:szCs w:val="20"/>
      <w:lang w:val="en-US" w:eastAsia="x-none"/>
    </w:rPr>
  </w:style>
  <w:style w:type="paragraph" w:styleId="Telobesedila-zamik3">
    <w:name w:val="Body Text Indent 3"/>
    <w:basedOn w:val="Navaden"/>
    <w:link w:val="Telobesedila-zamik3Znak"/>
    <w:uiPriority w:val="99"/>
    <w:rsid w:val="009B31FE"/>
    <w:pPr>
      <w:ind w:left="1410" w:hanging="1410"/>
      <w:jc w:val="both"/>
    </w:pPr>
    <w:rPr>
      <w:sz w:val="16"/>
      <w:szCs w:val="20"/>
      <w:lang w:val="en-US" w:eastAsia="x-none"/>
    </w:rPr>
  </w:style>
  <w:style w:type="character" w:customStyle="1" w:styleId="Telobesedila-zamik3Znak">
    <w:name w:val="Telo besedila - zamik 3 Znak"/>
    <w:basedOn w:val="Privzetapisavaodstavka"/>
    <w:link w:val="Telobesedila-zamik3"/>
    <w:uiPriority w:val="99"/>
    <w:rsid w:val="009B31FE"/>
    <w:rPr>
      <w:rFonts w:ascii="Times New Roman" w:eastAsia="Times New Roman" w:hAnsi="Times New Roman" w:cs="Times New Roman"/>
      <w:sz w:val="16"/>
      <w:szCs w:val="20"/>
      <w:lang w:val="en-US" w:eastAsia="x-none"/>
    </w:rPr>
  </w:style>
  <w:style w:type="paragraph" w:styleId="Kazalovsebine3">
    <w:name w:val="toc 3"/>
    <w:basedOn w:val="Navaden"/>
    <w:next w:val="Navaden"/>
    <w:autoRedefine/>
    <w:uiPriority w:val="39"/>
    <w:semiHidden/>
    <w:rsid w:val="009B31FE"/>
    <w:pPr>
      <w:ind w:left="480"/>
    </w:pPr>
    <w:rPr>
      <w:sz w:val="20"/>
      <w:szCs w:val="20"/>
      <w:lang w:val="en-US"/>
    </w:rPr>
  </w:style>
  <w:style w:type="paragraph" w:styleId="Kazalovsebine4">
    <w:name w:val="toc 4"/>
    <w:basedOn w:val="Navaden"/>
    <w:next w:val="Navaden"/>
    <w:autoRedefine/>
    <w:uiPriority w:val="39"/>
    <w:semiHidden/>
    <w:rsid w:val="009B31FE"/>
    <w:pPr>
      <w:ind w:left="720"/>
    </w:pPr>
    <w:rPr>
      <w:sz w:val="20"/>
      <w:szCs w:val="20"/>
      <w:lang w:val="en-US"/>
    </w:rPr>
  </w:style>
  <w:style w:type="paragraph" w:styleId="Kazalovsebine5">
    <w:name w:val="toc 5"/>
    <w:basedOn w:val="Navaden"/>
    <w:next w:val="Navaden"/>
    <w:autoRedefine/>
    <w:uiPriority w:val="39"/>
    <w:semiHidden/>
    <w:rsid w:val="009B31FE"/>
    <w:pPr>
      <w:ind w:left="960"/>
    </w:pPr>
    <w:rPr>
      <w:sz w:val="20"/>
      <w:szCs w:val="20"/>
      <w:lang w:val="en-US"/>
    </w:rPr>
  </w:style>
  <w:style w:type="paragraph" w:styleId="Kazalovsebine6">
    <w:name w:val="toc 6"/>
    <w:basedOn w:val="Navaden"/>
    <w:next w:val="Navaden"/>
    <w:autoRedefine/>
    <w:uiPriority w:val="39"/>
    <w:semiHidden/>
    <w:rsid w:val="009B31FE"/>
    <w:pPr>
      <w:ind w:left="1200"/>
    </w:pPr>
    <w:rPr>
      <w:sz w:val="20"/>
      <w:szCs w:val="20"/>
      <w:lang w:val="en-US"/>
    </w:rPr>
  </w:style>
  <w:style w:type="paragraph" w:styleId="Kazalovsebine7">
    <w:name w:val="toc 7"/>
    <w:basedOn w:val="Navaden"/>
    <w:next w:val="Navaden"/>
    <w:autoRedefine/>
    <w:uiPriority w:val="39"/>
    <w:semiHidden/>
    <w:rsid w:val="009B31FE"/>
    <w:pPr>
      <w:ind w:left="1440"/>
    </w:pPr>
    <w:rPr>
      <w:sz w:val="20"/>
      <w:szCs w:val="20"/>
      <w:lang w:val="en-US"/>
    </w:rPr>
  </w:style>
  <w:style w:type="paragraph" w:styleId="Kazalovsebine8">
    <w:name w:val="toc 8"/>
    <w:basedOn w:val="Navaden"/>
    <w:next w:val="Navaden"/>
    <w:autoRedefine/>
    <w:uiPriority w:val="39"/>
    <w:semiHidden/>
    <w:rsid w:val="009B31FE"/>
    <w:pPr>
      <w:ind w:left="1680"/>
    </w:pPr>
    <w:rPr>
      <w:sz w:val="20"/>
      <w:szCs w:val="20"/>
      <w:lang w:val="en-US"/>
    </w:rPr>
  </w:style>
  <w:style w:type="paragraph" w:styleId="Kazalovsebine9">
    <w:name w:val="toc 9"/>
    <w:basedOn w:val="Navaden"/>
    <w:next w:val="Navaden"/>
    <w:autoRedefine/>
    <w:uiPriority w:val="39"/>
    <w:semiHidden/>
    <w:rsid w:val="009B31FE"/>
    <w:pPr>
      <w:ind w:left="1920"/>
    </w:pPr>
    <w:rPr>
      <w:sz w:val="20"/>
      <w:szCs w:val="20"/>
      <w:lang w:val="en-US"/>
    </w:rPr>
  </w:style>
  <w:style w:type="paragraph" w:customStyle="1" w:styleId="vo">
    <w:name w:val="vo"/>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si">
    <w:name w:val="si"/>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2">
    <w:name w:val="2"/>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3">
    <w:name w:val="3"/>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I">
    <w:name w:val="I"/>
    <w:uiPriority w:val="99"/>
    <w:rsid w:val="009B31FE"/>
    <w:pPr>
      <w:spacing w:after="0" w:line="240" w:lineRule="auto"/>
    </w:pPr>
    <w:rPr>
      <w:rFonts w:ascii="Times New Roman" w:eastAsia="Times New Roman" w:hAnsi="Times New Roman" w:cs="Times New Roman"/>
      <w:sz w:val="20"/>
      <w:szCs w:val="20"/>
      <w:lang w:val="en-US"/>
    </w:rPr>
  </w:style>
  <w:style w:type="paragraph" w:customStyle="1" w:styleId="cz">
    <w:name w:val="šcz"/>
    <w:uiPriority w:val="99"/>
    <w:rsid w:val="009B31FE"/>
    <w:pPr>
      <w:spacing w:after="0" w:line="240" w:lineRule="auto"/>
    </w:pPr>
    <w:rPr>
      <w:rFonts w:ascii="Times New Roman" w:eastAsia="Times New Roman" w:hAnsi="Times New Roman" w:cs="Times New Roman"/>
      <w:sz w:val="20"/>
      <w:szCs w:val="20"/>
      <w:lang w:val="en-US"/>
    </w:rPr>
  </w:style>
  <w:style w:type="paragraph" w:styleId="Kazaloslik">
    <w:name w:val="table of figures"/>
    <w:basedOn w:val="Telobesedila2"/>
    <w:next w:val="Navaden"/>
    <w:uiPriority w:val="99"/>
    <w:semiHidden/>
    <w:rsid w:val="009B31FE"/>
    <w:pPr>
      <w:spacing w:after="0" w:line="240" w:lineRule="auto"/>
    </w:pPr>
    <w:rPr>
      <w:i/>
      <w:sz w:val="20"/>
      <w:lang w:val="en-US" w:eastAsia="en-US"/>
    </w:rPr>
  </w:style>
  <w:style w:type="paragraph" w:styleId="Stvarnokazalo1">
    <w:name w:val="index 1"/>
    <w:basedOn w:val="Navaden"/>
    <w:next w:val="Navaden"/>
    <w:autoRedefine/>
    <w:uiPriority w:val="99"/>
    <w:semiHidden/>
    <w:rsid w:val="009B31FE"/>
    <w:pPr>
      <w:ind w:left="240" w:hanging="240"/>
    </w:pPr>
    <w:rPr>
      <w:sz w:val="18"/>
      <w:szCs w:val="18"/>
      <w:lang w:val="en-US"/>
    </w:rPr>
  </w:style>
  <w:style w:type="paragraph" w:styleId="Zgradbadokumenta">
    <w:name w:val="Document Map"/>
    <w:basedOn w:val="Navaden"/>
    <w:link w:val="ZgradbadokumentaZnak"/>
    <w:uiPriority w:val="99"/>
    <w:semiHidden/>
    <w:rsid w:val="009B31FE"/>
    <w:pPr>
      <w:shd w:val="clear" w:color="auto" w:fill="000080"/>
    </w:pPr>
    <w:rPr>
      <w:sz w:val="2"/>
      <w:szCs w:val="20"/>
      <w:lang w:val="en-US" w:eastAsia="x-none"/>
    </w:rPr>
  </w:style>
  <w:style w:type="character" w:customStyle="1" w:styleId="ZgradbadokumentaZnak">
    <w:name w:val="Zgradba dokumenta Znak"/>
    <w:basedOn w:val="Privzetapisavaodstavka"/>
    <w:link w:val="Zgradbadokumenta"/>
    <w:uiPriority w:val="99"/>
    <w:semiHidden/>
    <w:rsid w:val="009B31FE"/>
    <w:rPr>
      <w:rFonts w:ascii="Times New Roman" w:eastAsia="Times New Roman" w:hAnsi="Times New Roman" w:cs="Times New Roman"/>
      <w:sz w:val="2"/>
      <w:szCs w:val="20"/>
      <w:shd w:val="clear" w:color="auto" w:fill="000080"/>
      <w:lang w:val="en-US" w:eastAsia="x-none"/>
    </w:rPr>
  </w:style>
  <w:style w:type="character" w:customStyle="1" w:styleId="editsection">
    <w:name w:val="editsection"/>
    <w:rsid w:val="009B31FE"/>
  </w:style>
  <w:style w:type="paragraph" w:customStyle="1" w:styleId="esegmentt">
    <w:name w:val="esegment_t"/>
    <w:basedOn w:val="Navaden"/>
    <w:uiPriority w:val="99"/>
    <w:rsid w:val="009B31FE"/>
    <w:pPr>
      <w:spacing w:before="100" w:beforeAutospacing="1" w:after="100" w:afterAutospacing="1"/>
    </w:pPr>
  </w:style>
  <w:style w:type="paragraph" w:customStyle="1" w:styleId="esegmenth4">
    <w:name w:val="esegment_h4"/>
    <w:basedOn w:val="Navaden"/>
    <w:uiPriority w:val="99"/>
    <w:rsid w:val="009B31FE"/>
    <w:pPr>
      <w:spacing w:before="100" w:beforeAutospacing="1" w:after="100" w:afterAutospacing="1"/>
    </w:pPr>
  </w:style>
  <w:style w:type="paragraph" w:customStyle="1" w:styleId="esegmentp">
    <w:name w:val="esegment_p"/>
    <w:basedOn w:val="Navaden"/>
    <w:uiPriority w:val="99"/>
    <w:rsid w:val="009B31FE"/>
    <w:pPr>
      <w:spacing w:before="100" w:beforeAutospacing="1" w:after="100" w:afterAutospacing="1"/>
    </w:pPr>
  </w:style>
  <w:style w:type="paragraph" w:customStyle="1" w:styleId="esegmentc1">
    <w:name w:val="esegment_c1"/>
    <w:basedOn w:val="Navaden"/>
    <w:uiPriority w:val="99"/>
    <w:rsid w:val="009B31FE"/>
    <w:pPr>
      <w:spacing w:before="100" w:beforeAutospacing="1" w:after="100" w:afterAutospacing="1"/>
    </w:pPr>
  </w:style>
  <w:style w:type="paragraph" w:customStyle="1" w:styleId="esegmentp1">
    <w:name w:val="esegment_p1"/>
    <w:basedOn w:val="Navaden"/>
    <w:uiPriority w:val="99"/>
    <w:rsid w:val="009B31FE"/>
    <w:pPr>
      <w:spacing w:before="100" w:beforeAutospacing="1" w:after="100" w:afterAutospacing="1"/>
    </w:pPr>
  </w:style>
  <w:style w:type="paragraph" w:customStyle="1" w:styleId="navaden0">
    <w:name w:val="navaden"/>
    <w:basedOn w:val="Navaden"/>
    <w:link w:val="navadenZnak"/>
    <w:rsid w:val="009B31FE"/>
    <w:pPr>
      <w:spacing w:before="120"/>
      <w:jc w:val="both"/>
    </w:pPr>
    <w:rPr>
      <w:rFonts w:ascii="Arial" w:hAnsi="Arial"/>
      <w:sz w:val="22"/>
      <w:szCs w:val="20"/>
    </w:rPr>
  </w:style>
  <w:style w:type="character" w:customStyle="1" w:styleId="navadenZnak">
    <w:name w:val="navaden Znak"/>
    <w:link w:val="navaden0"/>
    <w:locked/>
    <w:rsid w:val="009B31FE"/>
    <w:rPr>
      <w:rFonts w:ascii="Arial" w:eastAsia="Times New Roman" w:hAnsi="Arial" w:cs="Times New Roman"/>
      <w:szCs w:val="20"/>
      <w:lang w:eastAsia="sl-SI"/>
    </w:rPr>
  </w:style>
  <w:style w:type="paragraph" w:customStyle="1" w:styleId="Titre2">
    <w:name w:val="Titre 2"/>
    <w:basedOn w:val="Navaden"/>
    <w:next w:val="Navaden"/>
    <w:uiPriority w:val="99"/>
    <w:rsid w:val="009B31FE"/>
    <w:pPr>
      <w:autoSpaceDE w:val="0"/>
      <w:autoSpaceDN w:val="0"/>
      <w:adjustRightInd w:val="0"/>
    </w:pPr>
    <w:rPr>
      <w:rFonts w:ascii="Arial" w:hAnsi="Arial"/>
      <w:sz w:val="20"/>
    </w:rPr>
  </w:style>
  <w:style w:type="paragraph" w:customStyle="1" w:styleId="Address">
    <w:name w:val="Address"/>
    <w:basedOn w:val="Navaden"/>
    <w:next w:val="Navaden"/>
    <w:uiPriority w:val="99"/>
    <w:rsid w:val="009B31FE"/>
    <w:rPr>
      <w:i/>
      <w:szCs w:val="20"/>
      <w:lang w:eastAsia="en-US"/>
    </w:rPr>
  </w:style>
  <w:style w:type="paragraph" w:customStyle="1" w:styleId="glavaslocxspfirst">
    <w:name w:val="glavaslocxspfirst"/>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glavaslocxspmiddle">
    <w:name w:val="glavaslocxspmiddle"/>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celoslo">
    <w:name w:val="celoslo"/>
    <w:basedOn w:val="Navaden"/>
    <w:uiPriority w:val="99"/>
    <w:rsid w:val="009B31FE"/>
    <w:pPr>
      <w:spacing w:before="100" w:beforeAutospacing="1" w:after="100" w:afterAutospacing="1"/>
    </w:pPr>
    <w:rPr>
      <w:rFonts w:ascii="Arial Unicode MS" w:eastAsia="Arial Unicode MS"/>
      <w:lang w:val="en-US" w:eastAsia="en-US"/>
    </w:rPr>
  </w:style>
  <w:style w:type="paragraph" w:customStyle="1" w:styleId="num">
    <w:name w:val="num"/>
    <w:basedOn w:val="Navaden"/>
    <w:uiPriority w:val="99"/>
    <w:rsid w:val="009B31FE"/>
    <w:pPr>
      <w:spacing w:before="100" w:beforeAutospacing="1" w:after="100" w:afterAutospacing="1"/>
    </w:pPr>
    <w:rPr>
      <w:rFonts w:ascii="Arial Unicode MS" w:eastAsia="Arial Unicode MS"/>
      <w:lang w:val="en-US" w:eastAsia="en-US"/>
    </w:rPr>
  </w:style>
  <w:style w:type="paragraph" w:styleId="Stvarnokazalo2">
    <w:name w:val="index 2"/>
    <w:basedOn w:val="Navaden"/>
    <w:next w:val="Navaden"/>
    <w:autoRedefine/>
    <w:uiPriority w:val="99"/>
    <w:semiHidden/>
    <w:rsid w:val="009B31FE"/>
    <w:pPr>
      <w:ind w:left="480" w:hanging="240"/>
    </w:pPr>
    <w:rPr>
      <w:sz w:val="18"/>
      <w:szCs w:val="18"/>
      <w:lang w:val="en-US"/>
    </w:rPr>
  </w:style>
  <w:style w:type="paragraph" w:styleId="Stvarnokazalo3">
    <w:name w:val="index 3"/>
    <w:basedOn w:val="Navaden"/>
    <w:next w:val="Navaden"/>
    <w:autoRedefine/>
    <w:uiPriority w:val="99"/>
    <w:semiHidden/>
    <w:rsid w:val="009B31FE"/>
    <w:pPr>
      <w:ind w:left="720" w:hanging="240"/>
    </w:pPr>
    <w:rPr>
      <w:sz w:val="18"/>
      <w:szCs w:val="18"/>
      <w:lang w:val="en-US"/>
    </w:rPr>
  </w:style>
  <w:style w:type="paragraph" w:styleId="Stvarnokazalo4">
    <w:name w:val="index 4"/>
    <w:basedOn w:val="Navaden"/>
    <w:next w:val="Navaden"/>
    <w:autoRedefine/>
    <w:uiPriority w:val="99"/>
    <w:semiHidden/>
    <w:rsid w:val="009B31FE"/>
    <w:pPr>
      <w:ind w:left="960" w:hanging="240"/>
    </w:pPr>
    <w:rPr>
      <w:sz w:val="18"/>
      <w:szCs w:val="18"/>
      <w:lang w:val="en-US"/>
    </w:rPr>
  </w:style>
  <w:style w:type="paragraph" w:styleId="Stvarnokazalo5">
    <w:name w:val="index 5"/>
    <w:basedOn w:val="Navaden"/>
    <w:next w:val="Navaden"/>
    <w:autoRedefine/>
    <w:uiPriority w:val="99"/>
    <w:semiHidden/>
    <w:rsid w:val="009B31FE"/>
    <w:pPr>
      <w:ind w:left="1200" w:hanging="240"/>
    </w:pPr>
    <w:rPr>
      <w:sz w:val="18"/>
      <w:szCs w:val="18"/>
      <w:lang w:val="en-US"/>
    </w:rPr>
  </w:style>
  <w:style w:type="paragraph" w:styleId="Stvarnokazalo6">
    <w:name w:val="index 6"/>
    <w:basedOn w:val="Navaden"/>
    <w:next w:val="Navaden"/>
    <w:autoRedefine/>
    <w:uiPriority w:val="99"/>
    <w:semiHidden/>
    <w:rsid w:val="009B31FE"/>
    <w:pPr>
      <w:ind w:left="1440" w:hanging="240"/>
    </w:pPr>
    <w:rPr>
      <w:sz w:val="18"/>
      <w:szCs w:val="18"/>
      <w:lang w:val="en-US"/>
    </w:rPr>
  </w:style>
  <w:style w:type="paragraph" w:styleId="Stvarnokazalo7">
    <w:name w:val="index 7"/>
    <w:basedOn w:val="Navaden"/>
    <w:next w:val="Navaden"/>
    <w:autoRedefine/>
    <w:uiPriority w:val="99"/>
    <w:semiHidden/>
    <w:rsid w:val="009B31FE"/>
    <w:pPr>
      <w:ind w:left="1680" w:hanging="240"/>
    </w:pPr>
    <w:rPr>
      <w:sz w:val="18"/>
      <w:szCs w:val="18"/>
      <w:lang w:val="en-US"/>
    </w:rPr>
  </w:style>
  <w:style w:type="paragraph" w:styleId="Stvarnokazalo8">
    <w:name w:val="index 8"/>
    <w:basedOn w:val="Navaden"/>
    <w:next w:val="Navaden"/>
    <w:autoRedefine/>
    <w:uiPriority w:val="99"/>
    <w:semiHidden/>
    <w:rsid w:val="009B31FE"/>
    <w:pPr>
      <w:ind w:left="1920" w:hanging="240"/>
    </w:pPr>
    <w:rPr>
      <w:sz w:val="18"/>
      <w:szCs w:val="18"/>
      <w:lang w:val="en-US"/>
    </w:rPr>
  </w:style>
  <w:style w:type="paragraph" w:styleId="Stvarnokazalo9">
    <w:name w:val="index 9"/>
    <w:basedOn w:val="Navaden"/>
    <w:next w:val="Navaden"/>
    <w:autoRedefine/>
    <w:uiPriority w:val="99"/>
    <w:semiHidden/>
    <w:rsid w:val="009B31FE"/>
    <w:pPr>
      <w:ind w:left="2160" w:hanging="240"/>
    </w:pPr>
    <w:rPr>
      <w:sz w:val="18"/>
      <w:szCs w:val="18"/>
      <w:lang w:val="en-US"/>
    </w:rPr>
  </w:style>
  <w:style w:type="paragraph" w:styleId="Stvarnokazalo-naslov">
    <w:name w:val="index heading"/>
    <w:basedOn w:val="Navaden"/>
    <w:next w:val="Stvarnokazalo1"/>
    <w:uiPriority w:val="99"/>
    <w:semiHidden/>
    <w:rsid w:val="009B31FE"/>
    <w:pPr>
      <w:spacing w:before="240" w:after="120"/>
      <w:jc w:val="center"/>
    </w:pPr>
    <w:rPr>
      <w:b/>
      <w:bCs/>
      <w:sz w:val="26"/>
      <w:szCs w:val="26"/>
      <w:lang w:val="en-US"/>
    </w:rPr>
  </w:style>
  <w:style w:type="character" w:styleId="SledenaHiperpovezava">
    <w:name w:val="FollowedHyperlink"/>
    <w:uiPriority w:val="99"/>
    <w:unhideWhenUsed/>
    <w:rsid w:val="009B31FE"/>
    <w:rPr>
      <w:rFonts w:cs="Times New Roman"/>
      <w:color w:val="800080"/>
      <w:u w:val="single"/>
    </w:rPr>
  </w:style>
  <w:style w:type="paragraph" w:customStyle="1" w:styleId="western">
    <w:name w:val="western"/>
    <w:basedOn w:val="Navaden"/>
    <w:rsid w:val="009B31FE"/>
    <w:pPr>
      <w:spacing w:before="100" w:beforeAutospacing="1"/>
    </w:pPr>
    <w:rPr>
      <w:color w:val="000000"/>
    </w:rPr>
  </w:style>
  <w:style w:type="character" w:customStyle="1" w:styleId="OdstavekseznamaZnak">
    <w:name w:val="Odstavek seznama Znak"/>
    <w:link w:val="Odstavekseznama"/>
    <w:uiPriority w:val="34"/>
    <w:locked/>
    <w:rsid w:val="009B31FE"/>
    <w:rPr>
      <w:rFonts w:ascii="Arial" w:eastAsia="Times New Roman" w:hAnsi="Arial" w:cs="Times New Roman"/>
      <w:sz w:val="20"/>
      <w:szCs w:val="24"/>
    </w:rPr>
  </w:style>
  <w:style w:type="character" w:styleId="Neensklic">
    <w:name w:val="Subtle Reference"/>
    <w:uiPriority w:val="31"/>
    <w:qFormat/>
    <w:rsid w:val="009B31FE"/>
    <w:rPr>
      <w:color w:val="auto"/>
      <w:u w:val="single" w:color="9BBB59"/>
    </w:rPr>
  </w:style>
  <w:style w:type="paragraph" w:styleId="HTML-oblikovano">
    <w:name w:val="HTML Preformatted"/>
    <w:basedOn w:val="Navaden"/>
    <w:link w:val="HTML-oblikovanoZnak"/>
    <w:uiPriority w:val="99"/>
    <w:unhideWhenUsed/>
    <w:rsid w:val="009B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oblikovanoZnak">
    <w:name w:val="HTML-oblikovano Znak"/>
    <w:basedOn w:val="Privzetapisavaodstavka"/>
    <w:link w:val="HTML-oblikovano"/>
    <w:uiPriority w:val="99"/>
    <w:rsid w:val="009B31FE"/>
    <w:rPr>
      <w:rFonts w:ascii="Courier New" w:eastAsia="Times New Roman" w:hAnsi="Courier New" w:cs="Courier New"/>
      <w:sz w:val="20"/>
      <w:szCs w:val="20"/>
      <w:lang w:eastAsia="sl-SI"/>
    </w:rPr>
  </w:style>
  <w:style w:type="paragraph" w:styleId="Brezrazmikov">
    <w:name w:val="No Spacing"/>
    <w:basedOn w:val="Navaden"/>
    <w:link w:val="BrezrazmikovZnak"/>
    <w:uiPriority w:val="1"/>
    <w:qFormat/>
    <w:rsid w:val="009B31FE"/>
    <w:pPr>
      <w:jc w:val="both"/>
    </w:pPr>
    <w:rPr>
      <w:rFonts w:ascii="Calibri" w:hAnsi="Calibri"/>
      <w:sz w:val="22"/>
      <w:szCs w:val="22"/>
    </w:rPr>
  </w:style>
  <w:style w:type="character" w:customStyle="1" w:styleId="BrezrazmikovZnak">
    <w:name w:val="Brez razmikov Znak"/>
    <w:link w:val="Brezrazmikov"/>
    <w:uiPriority w:val="1"/>
    <w:rsid w:val="009B31FE"/>
    <w:rPr>
      <w:rFonts w:ascii="Calibri" w:eastAsia="Times New Roman" w:hAnsi="Calibri" w:cs="Times New Roman"/>
      <w:lang w:eastAsia="sl-SI"/>
    </w:rPr>
  </w:style>
  <w:style w:type="paragraph" w:customStyle="1" w:styleId="odstavek0">
    <w:name w:val="odstavek"/>
    <w:basedOn w:val="Navaden"/>
    <w:rsid w:val="009B31FE"/>
    <w:pPr>
      <w:spacing w:before="100" w:beforeAutospacing="1" w:after="100" w:afterAutospacing="1"/>
    </w:pPr>
  </w:style>
  <w:style w:type="paragraph" w:styleId="Oznaenseznam">
    <w:name w:val="List Bullet"/>
    <w:basedOn w:val="Navaden"/>
    <w:rsid w:val="00F85483"/>
    <w:pPr>
      <w:numPr>
        <w:numId w:val="35"/>
      </w:numPr>
    </w:pPr>
    <w:rPr>
      <w:rFonts w:ascii="Arial" w:hAnsi="Arial"/>
      <w:sz w:val="22"/>
      <w:lang w:val="en-US" w:eastAsia="en-US"/>
    </w:rPr>
  </w:style>
  <w:style w:type="paragraph" w:customStyle="1" w:styleId="DP-skupniD">
    <w:name w:val="D/P - skupni D"/>
    <w:basedOn w:val="Navaden"/>
    <w:rsid w:val="00F85483"/>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lang w:eastAsia="en-US"/>
    </w:rPr>
  </w:style>
  <w:style w:type="character" w:customStyle="1" w:styleId="Bodytext285ptBold">
    <w:name w:val="Body text (2) + 8;5 pt;Bold"/>
    <w:basedOn w:val="Bodytext2"/>
    <w:rsid w:val="006C30B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sl-SI" w:eastAsia="sl-SI" w:bidi="sl-SI"/>
    </w:rPr>
  </w:style>
  <w:style w:type="character" w:customStyle="1" w:styleId="Bodytext27pt">
    <w:name w:val="Body text (2) + 7 pt"/>
    <w:basedOn w:val="Bodytext2"/>
    <w:rsid w:val="006C30B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sl-SI" w:eastAsia="sl-SI" w:bidi="sl-SI"/>
    </w:rPr>
  </w:style>
  <w:style w:type="character" w:customStyle="1" w:styleId="Bodytext2MicrosoftSansSerif7pt">
    <w:name w:val="Body text (2) + Microsoft Sans Serif;7 pt"/>
    <w:basedOn w:val="Bodytext2"/>
    <w:rsid w:val="006C30BF"/>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shd w:val="clear" w:color="auto" w:fill="FFFFFF"/>
      <w:lang w:val="sl-SI" w:eastAsia="sl-SI" w:bidi="sl-SI"/>
    </w:rPr>
  </w:style>
  <w:style w:type="character" w:customStyle="1" w:styleId="Heading1Exact">
    <w:name w:val="Heading #1 Exact"/>
    <w:basedOn w:val="Privzetapisavaodstavka"/>
    <w:rsid w:val="009615C0"/>
    <w:rPr>
      <w:rFonts w:ascii="Arial" w:eastAsia="Arial" w:hAnsi="Arial" w:cs="Arial"/>
      <w:b/>
      <w:bCs/>
      <w:i w:val="0"/>
      <w:iCs w:val="0"/>
      <w:smallCaps w:val="0"/>
      <w:strike w:val="0"/>
      <w:sz w:val="30"/>
      <w:szCs w:val="30"/>
      <w:u w:val="none"/>
    </w:rPr>
  </w:style>
  <w:style w:type="paragraph" w:customStyle="1" w:styleId="oddelek">
    <w:name w:val="oddelek"/>
    <w:basedOn w:val="Navaden"/>
    <w:rsid w:val="00702781"/>
    <w:pPr>
      <w:spacing w:before="100" w:beforeAutospacing="1" w:after="100" w:afterAutospacing="1"/>
    </w:pPr>
  </w:style>
  <w:style w:type="paragraph" w:customStyle="1" w:styleId="pododdelek">
    <w:name w:val="pododdelek"/>
    <w:basedOn w:val="Navaden"/>
    <w:rsid w:val="00702781"/>
    <w:pPr>
      <w:spacing w:before="100" w:beforeAutospacing="1" w:after="100" w:afterAutospacing="1"/>
    </w:pPr>
  </w:style>
  <w:style w:type="paragraph" w:customStyle="1" w:styleId="alineazaodstavkom0">
    <w:name w:val="alineazaodstavkom"/>
    <w:basedOn w:val="Navaden"/>
    <w:rsid w:val="00702781"/>
    <w:pPr>
      <w:spacing w:before="100" w:beforeAutospacing="1" w:after="100" w:afterAutospacing="1"/>
    </w:pPr>
  </w:style>
  <w:style w:type="paragraph" w:customStyle="1" w:styleId="odsek">
    <w:name w:val="odsek"/>
    <w:basedOn w:val="Navaden"/>
    <w:rsid w:val="007027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90564">
      <w:bodyDiv w:val="1"/>
      <w:marLeft w:val="0"/>
      <w:marRight w:val="0"/>
      <w:marTop w:val="0"/>
      <w:marBottom w:val="0"/>
      <w:divBdr>
        <w:top w:val="none" w:sz="0" w:space="0" w:color="auto"/>
        <w:left w:val="none" w:sz="0" w:space="0" w:color="auto"/>
        <w:bottom w:val="none" w:sz="0" w:space="0" w:color="auto"/>
        <w:right w:val="none" w:sz="0" w:space="0" w:color="auto"/>
      </w:divBdr>
    </w:div>
    <w:div w:id="557402325">
      <w:bodyDiv w:val="1"/>
      <w:marLeft w:val="0"/>
      <w:marRight w:val="0"/>
      <w:marTop w:val="0"/>
      <w:marBottom w:val="0"/>
      <w:divBdr>
        <w:top w:val="none" w:sz="0" w:space="0" w:color="auto"/>
        <w:left w:val="none" w:sz="0" w:space="0" w:color="auto"/>
        <w:bottom w:val="none" w:sz="0" w:space="0" w:color="auto"/>
        <w:right w:val="none" w:sz="0" w:space="0" w:color="auto"/>
      </w:divBdr>
    </w:div>
    <w:div w:id="574435096">
      <w:bodyDiv w:val="1"/>
      <w:marLeft w:val="0"/>
      <w:marRight w:val="0"/>
      <w:marTop w:val="0"/>
      <w:marBottom w:val="0"/>
      <w:divBdr>
        <w:top w:val="none" w:sz="0" w:space="0" w:color="auto"/>
        <w:left w:val="none" w:sz="0" w:space="0" w:color="auto"/>
        <w:bottom w:val="none" w:sz="0" w:space="0" w:color="auto"/>
        <w:right w:val="none" w:sz="0" w:space="0" w:color="auto"/>
      </w:divBdr>
    </w:div>
    <w:div w:id="173488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l.wikipedia.org/wiki/Banka" TargetMode="External"/><Relationship Id="rId21" Type="http://schemas.openxmlformats.org/officeDocument/2006/relationships/hyperlink" Target="http://www.uradni-list.si/1/objava.jsp?sop=2009-21-3033" TargetMode="External"/><Relationship Id="rId42" Type="http://schemas.openxmlformats.org/officeDocument/2006/relationships/hyperlink" Target="https://sl.wikipedia.org/wiki/Fundamentalist" TargetMode="External"/><Relationship Id="rId63" Type="http://schemas.openxmlformats.org/officeDocument/2006/relationships/hyperlink" Target="https://sl.wikipedia.org/wiki/Irgun" TargetMode="External"/><Relationship Id="rId84" Type="http://schemas.openxmlformats.org/officeDocument/2006/relationships/hyperlink" Target="https://sl.wikipedia.org/wiki/1995" TargetMode="External"/><Relationship Id="rId138" Type="http://schemas.openxmlformats.org/officeDocument/2006/relationships/hyperlink" Target="https://sl.wikipedia.org/wiki/%C5%A0eriatsko_pravo" TargetMode="External"/><Relationship Id="rId107" Type="http://schemas.openxmlformats.org/officeDocument/2006/relationships/hyperlink" Target="https://sl.wikipedia.org/wiki/Podatek" TargetMode="External"/><Relationship Id="rId11" Type="http://schemas.openxmlformats.org/officeDocument/2006/relationships/hyperlink" Target="http://www.uradni-list.si/1/objava.jsp?sop=2010-01-5021" TargetMode="External"/><Relationship Id="rId32" Type="http://schemas.openxmlformats.org/officeDocument/2006/relationships/hyperlink" Target="http://www.uradni-list.si/1/objava.jsp?sop=2022-01-3469" TargetMode="External"/><Relationship Id="rId53" Type="http://schemas.openxmlformats.org/officeDocument/2006/relationships/hyperlink" Target="https://sl.wikipedia.org/wiki/Severna_Irska" TargetMode="External"/><Relationship Id="rId74" Type="http://schemas.openxmlformats.org/officeDocument/2006/relationships/hyperlink" Target="https://sl.wikipedia.org/wiki/Kr%C5%A1%C4%8Danstvo" TargetMode="External"/><Relationship Id="rId128" Type="http://schemas.openxmlformats.org/officeDocument/2006/relationships/hyperlink" Target="https://sl.wikipedia.org/wiki/1968" TargetMode="External"/><Relationship Id="rId149" Type="http://schemas.openxmlformats.org/officeDocument/2006/relationships/hyperlink" Target="https://www.gov.si/novice/2020-03-23-odpoved-strokovnih-izpitov-za-strokovne-delavce-v-vzgoji-in-izobrazevanju/" TargetMode="External"/><Relationship Id="rId5" Type="http://schemas.openxmlformats.org/officeDocument/2006/relationships/webSettings" Target="webSettings.xml"/><Relationship Id="rId95" Type="http://schemas.openxmlformats.org/officeDocument/2006/relationships/hyperlink" Target="https://sl.wikipedia.org/w/index.php?title=Obritoglavci&amp;action=edit&amp;redlink=1" TargetMode="External"/><Relationship Id="rId22" Type="http://schemas.openxmlformats.org/officeDocument/2006/relationships/hyperlink" Target="http://www.uradni-list.si/1/objava.jsp?sop=2009-21-3051" TargetMode="External"/><Relationship Id="rId43" Type="http://schemas.openxmlformats.org/officeDocument/2006/relationships/hyperlink" Target="https://sl.wikipedia.org/wiki/Starorimska_civilizacija" TargetMode="External"/><Relationship Id="rId64" Type="http://schemas.openxmlformats.org/officeDocument/2006/relationships/hyperlink" Target="https://sl.wikipedia.org/w/index.php?title=Lehi&amp;action=edit&amp;redlink=1" TargetMode="External"/><Relationship Id="rId118" Type="http://schemas.openxmlformats.org/officeDocument/2006/relationships/hyperlink" Target="https://sl.wikipedia.org/wiki/Strojna_oprema_ra%C4%8Dunalnika" TargetMode="External"/><Relationship Id="rId139" Type="http://schemas.openxmlformats.org/officeDocument/2006/relationships/hyperlink" Target="https://sl.wikipedia.org/w/index.php?title=Vahabiti&amp;action=edit&amp;redlink=1" TargetMode="External"/><Relationship Id="rId80" Type="http://schemas.openxmlformats.org/officeDocument/2006/relationships/hyperlink" Target="https://sl.wikipedia.org/wiki/Hebron" TargetMode="External"/><Relationship Id="rId85" Type="http://schemas.openxmlformats.org/officeDocument/2006/relationships/hyperlink" Target="https://sl.wikipedia.org/wiki/Kapitalizem" TargetMode="External"/><Relationship Id="rId150" Type="http://schemas.openxmlformats.org/officeDocument/2006/relationships/image" Target="media/image4.png"/><Relationship Id="rId155" Type="http://schemas.openxmlformats.org/officeDocument/2006/relationships/footer" Target="footer2.xml"/><Relationship Id="rId12" Type="http://schemas.openxmlformats.org/officeDocument/2006/relationships/hyperlink" Target="http://www.uradni-list.si/1/objava.jsp?sop=2018-01-0887" TargetMode="External"/><Relationship Id="rId17" Type="http://schemas.openxmlformats.org/officeDocument/2006/relationships/hyperlink" Target="http://www.uradni-list.si/1/objava.jsp?sop=2016-01-1080" TargetMode="External"/><Relationship Id="rId33" Type="http://schemas.openxmlformats.org/officeDocument/2006/relationships/hyperlink" Target="http://www.uradni-list.si/1/objava.jsp?sop=2022-01-4017" TargetMode="External"/><Relationship Id="rId38" Type="http://schemas.openxmlformats.org/officeDocument/2006/relationships/hyperlink" Target="https://sl.wikipedia.org/wiki/Dr%C5%BEava" TargetMode="External"/><Relationship Id="rId59" Type="http://schemas.openxmlformats.org/officeDocument/2006/relationships/hyperlink" Target="https://sl.wikipedia.org/w/index.php?title=Baski&amp;action=edit&amp;redlink=1" TargetMode="External"/><Relationship Id="rId103" Type="http://schemas.openxmlformats.org/officeDocument/2006/relationships/hyperlink" Target="https://sl.wikipedia.org/wiki/1999" TargetMode="External"/><Relationship Id="rId108" Type="http://schemas.openxmlformats.org/officeDocument/2006/relationships/hyperlink" Target="https://sl.wikipedia.org/wiki/Kibernetika" TargetMode="External"/><Relationship Id="rId124" Type="http://schemas.openxmlformats.org/officeDocument/2006/relationships/hyperlink" Target="https://sl.wikipedia.org/wiki/Mlada_Bosna" TargetMode="External"/><Relationship Id="rId129" Type="http://schemas.openxmlformats.org/officeDocument/2006/relationships/hyperlink" Target="https://sl.wikipedia.org/wiki/Potni%C5%A1ko_letalo" TargetMode="External"/><Relationship Id="rId54" Type="http://schemas.openxmlformats.org/officeDocument/2006/relationships/hyperlink" Target="https://sl.wikipedia.org/wiki/Zdru%C5%BEeno_kraljestvo_Velike_Britanije_in_Severne_Irske" TargetMode="External"/><Relationship Id="rId70" Type="http://schemas.openxmlformats.org/officeDocument/2006/relationships/hyperlink" Target="https://sl.wikipedia.org/wiki/Libanon" TargetMode="External"/><Relationship Id="rId75" Type="http://schemas.openxmlformats.org/officeDocument/2006/relationships/hyperlink" Target="https://sl.wikipedia.org/wiki/Japonska" TargetMode="External"/><Relationship Id="rId91" Type="http://schemas.openxmlformats.org/officeDocument/2006/relationships/hyperlink" Target="https://sl.wikipedia.org/w/index.php?title=Weathermen&amp;action=edit&amp;redlink=1" TargetMode="External"/><Relationship Id="rId96" Type="http://schemas.openxmlformats.org/officeDocument/2006/relationships/hyperlink" Target="https://sl.wikipedia.org/wiki/Zahodna_Evropa" TargetMode="External"/><Relationship Id="rId140" Type="http://schemas.openxmlformats.org/officeDocument/2006/relationships/hyperlink" Target="https://sl.wikipedia.org/wiki/Jordanija" TargetMode="External"/><Relationship Id="rId145" Type="http://schemas.openxmlformats.org/officeDocument/2006/relationships/hyperlink" Target="https://sl.wikipedia.org/wiki/Tur%C4%8Dij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uradni-list.si/1/objava.jsp?sop=2011-01-0821" TargetMode="External"/><Relationship Id="rId28" Type="http://schemas.openxmlformats.org/officeDocument/2006/relationships/hyperlink" Target="http://www.uradni-list.si/1/objava.jsp?sop=2016-21-2169" TargetMode="External"/><Relationship Id="rId49" Type="http://schemas.openxmlformats.org/officeDocument/2006/relationships/hyperlink" Target="https://sl.wikipedia.org/wiki/Sekta" TargetMode="External"/><Relationship Id="rId114" Type="http://schemas.openxmlformats.org/officeDocument/2006/relationships/hyperlink" Target="https://sl.wikipedia.org/wiki/Elektrika" TargetMode="External"/><Relationship Id="rId119" Type="http://schemas.openxmlformats.org/officeDocument/2006/relationships/hyperlink" Target="https://sl.wikipedia.org/wiki/Propaganda" TargetMode="External"/><Relationship Id="rId44" Type="http://schemas.openxmlformats.org/officeDocument/2006/relationships/hyperlink" Target="https://sl.wikipedia.org/wiki/Palestina" TargetMode="External"/><Relationship Id="rId60" Type="http://schemas.openxmlformats.org/officeDocument/2006/relationships/hyperlink" Target="https://sl.wikipedia.org/wiki/%C5%A0panija" TargetMode="External"/><Relationship Id="rId65" Type="http://schemas.openxmlformats.org/officeDocument/2006/relationships/hyperlink" Target="https://sl.wikipedia.org/w/index.php?title=Fronta_narodne_osvoboditve&amp;action=edit&amp;redlink=1" TargetMode="External"/><Relationship Id="rId81" Type="http://schemas.openxmlformats.org/officeDocument/2006/relationships/hyperlink" Target="https://sl.wikipedia.org/wiki/Mo%C5%A1eja" TargetMode="External"/><Relationship Id="rId86" Type="http://schemas.openxmlformats.org/officeDocument/2006/relationships/hyperlink" Target="https://sl.wikipedia.org/wiki/Komunizem" TargetMode="External"/><Relationship Id="rId130" Type="http://schemas.openxmlformats.org/officeDocument/2006/relationships/hyperlink" Target="https://sl.wikipedia.org/w/index.php?title=Islamizem&amp;action=edit&amp;redlink=1" TargetMode="External"/><Relationship Id="rId135" Type="http://schemas.openxmlformats.org/officeDocument/2006/relationships/hyperlink" Target="https://sl.wikipedia.org/wiki/Irak" TargetMode="External"/><Relationship Id="rId151" Type="http://schemas.openxmlformats.org/officeDocument/2006/relationships/hyperlink" Target="http://intranetmizs/_layouts/15/listform.aspx?PageType=4&amp;ListId=%7b96876611-4018-4762-a2a2-ab1f92e48ca3%7d&amp;ID=18&amp;RootFolder=*" TargetMode="External"/><Relationship Id="rId156" Type="http://schemas.openxmlformats.org/officeDocument/2006/relationships/fontTable" Target="fontTable.xml"/><Relationship Id="rId13" Type="http://schemas.openxmlformats.org/officeDocument/2006/relationships/hyperlink" Target="http://www.uradni-list.si/1/objava.jsp?sop=2022-01-2793" TargetMode="External"/><Relationship Id="rId18" Type="http://schemas.openxmlformats.org/officeDocument/2006/relationships/hyperlink" Target="http://www.uradni-list.si/1/objava.jsp?sop=2007-01-0718" TargetMode="External"/><Relationship Id="rId39" Type="http://schemas.openxmlformats.org/officeDocument/2006/relationships/hyperlink" Target="https://sl.wikipedia.org/wiki/Medij" TargetMode="External"/><Relationship Id="rId109" Type="http://schemas.openxmlformats.org/officeDocument/2006/relationships/hyperlink" Target="https://sl.wikipedia.org/wiki/Terorizem" TargetMode="External"/><Relationship Id="rId34" Type="http://schemas.openxmlformats.org/officeDocument/2006/relationships/hyperlink" Target="http://www.uradni-list.si/1/objava.jsp?sop=2023-01-2202" TargetMode="External"/><Relationship Id="rId50" Type="http://schemas.openxmlformats.org/officeDocument/2006/relationships/hyperlink" Target="https://sl.wikipedia.org/wiki/Asasini" TargetMode="External"/><Relationship Id="rId55" Type="http://schemas.openxmlformats.org/officeDocument/2006/relationships/hyperlink" Target="https://sl.wikipedia.org/wiki/Irska" TargetMode="External"/><Relationship Id="rId76" Type="http://schemas.openxmlformats.org/officeDocument/2006/relationships/hyperlink" Target="https://sl.wikipedia.org/wiki/Kult" TargetMode="External"/><Relationship Id="rId97" Type="http://schemas.openxmlformats.org/officeDocument/2006/relationships/hyperlink" Target="https://sl.wikipedia.org/wiki/Fa%C5%A1izem" TargetMode="External"/><Relationship Id="rId104" Type="http://schemas.openxmlformats.org/officeDocument/2006/relationships/hyperlink" Target="https://sl.wikipedia.org/w/index.php?title=Napad&amp;action=edit&amp;redlink=1" TargetMode="External"/><Relationship Id="rId120" Type="http://schemas.openxmlformats.org/officeDocument/2006/relationships/hyperlink" Target="https://sl.wikipedia.org/wiki/Zgodovinar" TargetMode="External"/><Relationship Id="rId125" Type="http://schemas.openxmlformats.org/officeDocument/2006/relationships/hyperlink" Target="https://sl.wikipedia.org/wiki/Gavrilo_Princip" TargetMode="External"/><Relationship Id="rId141" Type="http://schemas.openxmlformats.org/officeDocument/2006/relationships/hyperlink" Target="https://sl.wikipedia.org/wiki/Izrael" TargetMode="External"/><Relationship Id="rId146" Type="http://schemas.openxmlformats.org/officeDocument/2006/relationships/image" Target="media/image2.png"/><Relationship Id="rId7" Type="http://schemas.openxmlformats.org/officeDocument/2006/relationships/endnotes" Target="endnotes.xml"/><Relationship Id="rId71" Type="http://schemas.openxmlformats.org/officeDocument/2006/relationships/hyperlink" Target="https://sl.wikipedia.org/wiki/%C5%A0iiti" TargetMode="External"/><Relationship Id="rId92" Type="http://schemas.openxmlformats.org/officeDocument/2006/relationships/hyperlink" Target="https://sl.wikipedia.org/wiki/Italija" TargetMode="External"/><Relationship Id="rId2" Type="http://schemas.openxmlformats.org/officeDocument/2006/relationships/numbering" Target="numbering.xml"/><Relationship Id="rId29" Type="http://schemas.openxmlformats.org/officeDocument/2006/relationships/hyperlink" Target="http://www.uradni-list.si/1/objava.jsp?sop=2017-01-1324" TargetMode="External"/><Relationship Id="rId24" Type="http://schemas.openxmlformats.org/officeDocument/2006/relationships/hyperlink" Target="http://www.uradni-list.si/1/objava.jsp?sop=2012-01-1700" TargetMode="External"/><Relationship Id="rId40" Type="http://schemas.openxmlformats.org/officeDocument/2006/relationships/hyperlink" Target="https://sl.wikipedia.org/wiki/Svoboda" TargetMode="External"/><Relationship Id="rId45" Type="http://schemas.openxmlformats.org/officeDocument/2006/relationships/hyperlink" Target="https://sl.wikipedia.org/wiki/1._stoletje" TargetMode="External"/><Relationship Id="rId66" Type="http://schemas.openxmlformats.org/officeDocument/2006/relationships/hyperlink" Target="https://sl.wikipedia.org/wiki/Al%C5%BEirija" TargetMode="External"/><Relationship Id="rId87" Type="http://schemas.openxmlformats.org/officeDocument/2006/relationships/hyperlink" Target="https://sl.wikipedia.org/wiki/Socializem" TargetMode="External"/><Relationship Id="rId110" Type="http://schemas.openxmlformats.org/officeDocument/2006/relationships/hyperlink" Target="https://sl.wikipedia.org/w/index.php?title=Gro%C5%BEnja&amp;action=edit&amp;redlink=1" TargetMode="External"/><Relationship Id="rId115" Type="http://schemas.openxmlformats.org/officeDocument/2006/relationships/hyperlink" Target="https://sl.wikipedia.org/wiki/Voda" TargetMode="External"/><Relationship Id="rId131" Type="http://schemas.openxmlformats.org/officeDocument/2006/relationships/hyperlink" Target="https://sl.wikipedia.org/wiki/Terorizem" TargetMode="External"/><Relationship Id="rId136" Type="http://schemas.openxmlformats.org/officeDocument/2006/relationships/hyperlink" Target="https://sl.wikipedia.org/wiki/Sirija" TargetMode="External"/><Relationship Id="rId157" Type="http://schemas.openxmlformats.org/officeDocument/2006/relationships/theme" Target="theme/theme1.xml"/><Relationship Id="rId61" Type="http://schemas.openxmlformats.org/officeDocument/2006/relationships/hyperlink" Target="https://sl.wikipedia.org/w/index.php?title=Kurdistanska_delavska_stranka&amp;action=edit&amp;redlink=1" TargetMode="External"/><Relationship Id="rId82" Type="http://schemas.openxmlformats.org/officeDocument/2006/relationships/hyperlink" Target="https://sl.wikipedia.org/w/index.php?title=Yigal_Amir&amp;action=edit&amp;redlink=1" TargetMode="External"/><Relationship Id="rId152" Type="http://schemas.openxmlformats.org/officeDocument/2006/relationships/hyperlink" Target="http://intranetmizs/_layouts/15/listform.aspx?PageType=4&amp;ListId=%7b96876611-4018-4762-a2a2-ab1f92e48ca3%7d&amp;ID=18&amp;RootFolder=*" TargetMode="External"/><Relationship Id="rId19" Type="http://schemas.openxmlformats.org/officeDocument/2006/relationships/hyperlink" Target="http://www.uradni-list.si/1/objava.jsp?sop=2008-01-1460" TargetMode="External"/><Relationship Id="rId14" Type="http://schemas.openxmlformats.org/officeDocument/2006/relationships/hyperlink" Target="http://www.uradni-list.si/1/objava.jsp?sop=2007-01-4547" TargetMode="External"/><Relationship Id="rId30" Type="http://schemas.openxmlformats.org/officeDocument/2006/relationships/hyperlink" Target="http://www.uradni-list.si/1/objava.jsp?sop=2021-01-2629" TargetMode="External"/><Relationship Id="rId35" Type="http://schemas.openxmlformats.org/officeDocument/2006/relationships/hyperlink" Target="https://sl.wikipedia.org/wiki/Politika" TargetMode="External"/><Relationship Id="rId56" Type="http://schemas.openxmlformats.org/officeDocument/2006/relationships/hyperlink" Target="https://sl.wikipedia.org/w/index.php?title=Palestinska_osvobodilna_organizacija&amp;action=edit&amp;redlink=1" TargetMode="External"/><Relationship Id="rId77" Type="http://schemas.openxmlformats.org/officeDocument/2006/relationships/hyperlink" Target="https://sl.wikipedia.org/wiki/Aum_Shinrikyo" TargetMode="External"/><Relationship Id="rId100" Type="http://schemas.openxmlformats.org/officeDocument/2006/relationships/hyperlink" Target="https://sl.wikipedia.org/wiki/Anarhizem" TargetMode="External"/><Relationship Id="rId105" Type="http://schemas.openxmlformats.org/officeDocument/2006/relationships/hyperlink" Target="https://sl.wikipedia.org/wiki/Informacija" TargetMode="External"/><Relationship Id="rId126" Type="http://schemas.openxmlformats.org/officeDocument/2006/relationships/hyperlink" Target="https://sl.wikipedia.org/wiki/Franc_Ferdinand" TargetMode="External"/><Relationship Id="rId147" Type="http://schemas.openxmlformats.org/officeDocument/2006/relationships/image" Target="media/image3.emf"/><Relationship Id="rId8" Type="http://schemas.openxmlformats.org/officeDocument/2006/relationships/image" Target="media/image1.jpeg"/><Relationship Id="rId51" Type="http://schemas.openxmlformats.org/officeDocument/2006/relationships/hyperlink" Target="https://sl.wikipedia.org/w/index.php?title=Ha%C5%A1i%C5%A1&amp;action=edit&amp;redlink=1" TargetMode="External"/><Relationship Id="rId72" Type="http://schemas.openxmlformats.org/officeDocument/2006/relationships/hyperlink" Target="https://sl.wikipedia.org/wiki/Hezbolah" TargetMode="External"/><Relationship Id="rId93" Type="http://schemas.openxmlformats.org/officeDocument/2006/relationships/hyperlink" Target="https://sl.wikipedia.org/wiki/Rde%C4%8De_brigade" TargetMode="External"/><Relationship Id="rId98" Type="http://schemas.openxmlformats.org/officeDocument/2006/relationships/hyperlink" Target="https://sl.wikipedia.org/w/index.php?title=Tretji_svet&amp;action=edit&amp;redlink=1" TargetMode="External"/><Relationship Id="rId121" Type="http://schemas.openxmlformats.org/officeDocument/2006/relationships/hyperlink" Target="https://sl.wikipedia.org/wiki/19._stoletje" TargetMode="External"/><Relationship Id="rId142" Type="http://schemas.openxmlformats.org/officeDocument/2006/relationships/hyperlink" Target="https://sl.wikipedia.org/wiki/Palestina" TargetMode="External"/><Relationship Id="rId3" Type="http://schemas.openxmlformats.org/officeDocument/2006/relationships/styles" Target="styles.xml"/><Relationship Id="rId25" Type="http://schemas.openxmlformats.org/officeDocument/2006/relationships/hyperlink" Target="http://www.uradni-list.si/1/objava.jsp?sop=2012-01-2410" TargetMode="External"/><Relationship Id="rId46" Type="http://schemas.openxmlformats.org/officeDocument/2006/relationships/hyperlink" Target="https://sl.wikipedia.org/wiki/Indija" TargetMode="External"/><Relationship Id="rId67" Type="http://schemas.openxmlformats.org/officeDocument/2006/relationships/hyperlink" Target="https://sl.wikipedia.org/wiki/Al_Kaida" TargetMode="External"/><Relationship Id="rId116" Type="http://schemas.openxmlformats.org/officeDocument/2006/relationships/hyperlink" Target="https://sl.wikipedia.org/wiki/Plin" TargetMode="External"/><Relationship Id="rId137" Type="http://schemas.openxmlformats.org/officeDocument/2006/relationships/hyperlink" Target="https://sl.wikipedia.org/w/index.php?title=Kalifat&amp;action=edit&amp;redlink=1" TargetMode="External"/><Relationship Id="rId20" Type="http://schemas.openxmlformats.org/officeDocument/2006/relationships/hyperlink" Target="http://www.uradni-list.si/1/objava.jsp?sop=2009-01-2871" TargetMode="External"/><Relationship Id="rId41" Type="http://schemas.openxmlformats.org/officeDocument/2006/relationships/hyperlink" Target="https://sl.wikipedia.org/wiki/Giljotina" TargetMode="External"/><Relationship Id="rId62" Type="http://schemas.openxmlformats.org/officeDocument/2006/relationships/hyperlink" Target="https://sl.wikipedia.org/wiki/Kurdi" TargetMode="External"/><Relationship Id="rId83" Type="http://schemas.openxmlformats.org/officeDocument/2006/relationships/hyperlink" Target="https://sl.wikipedia.org/w/index.php?title=Izak_Rabin&amp;action=edit&amp;redlink=1" TargetMode="External"/><Relationship Id="rId88" Type="http://schemas.openxmlformats.org/officeDocument/2006/relationships/hyperlink" Target="https://sl.wikipedia.org/w/index.php?title=Baader-Meinhof&amp;action=edit&amp;redlink=1" TargetMode="External"/><Relationship Id="rId111" Type="http://schemas.openxmlformats.org/officeDocument/2006/relationships/hyperlink" Target="https://sl.wikipedia.org/wiki/Ra%C4%8Dunalnik" TargetMode="External"/><Relationship Id="rId132" Type="http://schemas.openxmlformats.org/officeDocument/2006/relationships/hyperlink" Target="https://sl.wikipedia.org/w/index.php?title=Teroristi%C4%8Dna_skupina&amp;action=edit&amp;redlink=1" TargetMode="External"/><Relationship Id="rId153" Type="http://schemas.openxmlformats.org/officeDocument/2006/relationships/hyperlink" Target="https://www.cdc.gov/globalhealth/healthprotection/ghs/ihr/index.html" TargetMode="External"/><Relationship Id="rId15" Type="http://schemas.openxmlformats.org/officeDocument/2006/relationships/hyperlink" Target="http://www.uradni-list.si/1/objava.jsp?sop=2009-01-2697" TargetMode="External"/><Relationship Id="rId36" Type="http://schemas.openxmlformats.org/officeDocument/2006/relationships/hyperlink" Target="https://sl.wikipedia.org/wiki/Gospodarstvo" TargetMode="External"/><Relationship Id="rId57" Type="http://schemas.openxmlformats.org/officeDocument/2006/relationships/hyperlink" Target="https://sl.wikipedia.org/wiki/Palestina" TargetMode="External"/><Relationship Id="rId106" Type="http://schemas.openxmlformats.org/officeDocument/2006/relationships/hyperlink" Target="https://sl.wikipedia.org/wiki/Ra%C4%8Dunalni%C5%A1ki_program" TargetMode="External"/><Relationship Id="rId127" Type="http://schemas.openxmlformats.org/officeDocument/2006/relationships/hyperlink" Target="https://sl.wikipedia.org/wiki/Ljudska_fronta_za_osvoboditev_Palestine" TargetMode="External"/><Relationship Id="rId10" Type="http://schemas.openxmlformats.org/officeDocument/2006/relationships/hyperlink" Target="http://www.uradni-list.si/1/objava.jsp?sop=2006-01-2182" TargetMode="External"/><Relationship Id="rId31" Type="http://schemas.openxmlformats.org/officeDocument/2006/relationships/hyperlink" Target="http://www.uradni-list.si/1/objava.jsp?sop=2022-01-2603" TargetMode="External"/><Relationship Id="rId52" Type="http://schemas.openxmlformats.org/officeDocument/2006/relationships/hyperlink" Target="https://sl.wikipedia.org/wiki/Irska_republikanska_armada" TargetMode="External"/><Relationship Id="rId73" Type="http://schemas.openxmlformats.org/officeDocument/2006/relationships/hyperlink" Target="https://sl.wikipedia.org/wiki/Amerika" TargetMode="External"/><Relationship Id="rId78" Type="http://schemas.openxmlformats.org/officeDocument/2006/relationships/hyperlink" Target="https://sl.wikipedia.org/w/index.php?title=Baruch_Goldstein&amp;action=edit&amp;redlink=1" TargetMode="External"/><Relationship Id="rId94" Type="http://schemas.openxmlformats.org/officeDocument/2006/relationships/hyperlink" Target="https://sl.wikipedia.org/wiki/Neonacizem" TargetMode="External"/><Relationship Id="rId99" Type="http://schemas.openxmlformats.org/officeDocument/2006/relationships/hyperlink" Target="https://sl.wikipedia.org/wiki/1920" TargetMode="External"/><Relationship Id="rId101" Type="http://schemas.openxmlformats.org/officeDocument/2006/relationships/hyperlink" Target="https://sl.wikipedia.org/wiki/William_McKinley" TargetMode="External"/><Relationship Id="rId122" Type="http://schemas.openxmlformats.org/officeDocument/2006/relationships/hyperlink" Target="https://sl.wikipedia.org/w/index.php?title=Narodna_volja&amp;action=edit&amp;redlink=1" TargetMode="External"/><Relationship Id="rId143" Type="http://schemas.openxmlformats.org/officeDocument/2006/relationships/hyperlink" Target="https://sl.wikipedia.org/wiki/Libanon" TargetMode="External"/><Relationship Id="rId148" Type="http://schemas.openxmlformats.org/officeDocument/2006/relationships/package" Target="embeddings/Microsoft_Visio_Drawing11111111111.vsdx"/><Relationship Id="rId4" Type="http://schemas.openxmlformats.org/officeDocument/2006/relationships/settings" Target="settings.xml"/><Relationship Id="rId9" Type="http://schemas.openxmlformats.org/officeDocument/2006/relationships/hyperlink" Target="mailto:gp.mvi@gov.si" TargetMode="External"/><Relationship Id="rId26" Type="http://schemas.openxmlformats.org/officeDocument/2006/relationships/hyperlink" Target="http://www.uradni-list.si/1/objava.jsp?sop=2015-01-1934" TargetMode="External"/><Relationship Id="rId47" Type="http://schemas.openxmlformats.org/officeDocument/2006/relationships/hyperlink" Target="https://sl.wikipedia.org/wiki/Hinduizem" TargetMode="External"/><Relationship Id="rId68" Type="http://schemas.openxmlformats.org/officeDocument/2006/relationships/hyperlink" Target="https://sl.wikipedia.org/w/index.php?title=Suniti&amp;action=edit&amp;redlink=1" TargetMode="External"/><Relationship Id="rId89" Type="http://schemas.openxmlformats.org/officeDocument/2006/relationships/hyperlink" Target="https://sl.wikipedia.org/wiki/Nem%C4%8Dija" TargetMode="External"/><Relationship Id="rId112" Type="http://schemas.openxmlformats.org/officeDocument/2006/relationships/hyperlink" Target="https://sl.wikipedia.org/wiki/Teroristi%C4%8Dni_napad" TargetMode="External"/><Relationship Id="rId133" Type="http://schemas.openxmlformats.org/officeDocument/2006/relationships/hyperlink" Target="https://sl.wikipedia.org/wiki/Osama_bin_Laden" TargetMode="External"/><Relationship Id="rId154" Type="http://schemas.openxmlformats.org/officeDocument/2006/relationships/footer" Target="footer1.xml"/><Relationship Id="rId16" Type="http://schemas.openxmlformats.org/officeDocument/2006/relationships/hyperlink" Target="http://www.uradni-list.si/1/objava.jsp?sop=2011-01-0967" TargetMode="External"/><Relationship Id="rId37" Type="http://schemas.openxmlformats.org/officeDocument/2006/relationships/hyperlink" Target="https://sl.wikipedia.org/wiki/Teroristi%C4%8Dne_skupine" TargetMode="External"/><Relationship Id="rId58" Type="http://schemas.openxmlformats.org/officeDocument/2006/relationships/hyperlink" Target="https://sl.wikipedia.org/w/index.php?title=Baskovska_o%C4%8Detnjava_in_svoboda&amp;action=edit&amp;redlink=1" TargetMode="External"/><Relationship Id="rId79" Type="http://schemas.openxmlformats.org/officeDocument/2006/relationships/hyperlink" Target="https://sl.wikipedia.org/wiki/1994" TargetMode="External"/><Relationship Id="rId102" Type="http://schemas.openxmlformats.org/officeDocument/2006/relationships/hyperlink" Target="https://sl.wikipedia.org/wiki/1901" TargetMode="External"/><Relationship Id="rId123" Type="http://schemas.openxmlformats.org/officeDocument/2006/relationships/hyperlink" Target="https://sl.wikipedia.org/wiki/Car" TargetMode="External"/><Relationship Id="rId144" Type="http://schemas.openxmlformats.org/officeDocument/2006/relationships/hyperlink" Target="https://sl.wikipedia.org/wiki/Ciper" TargetMode="External"/><Relationship Id="rId90" Type="http://schemas.openxmlformats.org/officeDocument/2006/relationships/hyperlink" Target="https://sl.wikipedia.org/w/index.php?title=Rde%C4%8Da_armada_(Japonska)&amp;action=edit&amp;redlink=1" TargetMode="External"/><Relationship Id="rId27" Type="http://schemas.openxmlformats.org/officeDocument/2006/relationships/hyperlink" Target="http://www.uradni-list.si/1/objava.jsp?sop=2016-01-1999" TargetMode="External"/><Relationship Id="rId48" Type="http://schemas.openxmlformats.org/officeDocument/2006/relationships/hyperlink" Target="https://sl.wikipedia.org/wiki/7._stoletje" TargetMode="External"/><Relationship Id="rId69" Type="http://schemas.openxmlformats.org/officeDocument/2006/relationships/hyperlink" Target="https://sl.wikipedia.org/wiki/Hamas" TargetMode="External"/><Relationship Id="rId113" Type="http://schemas.openxmlformats.org/officeDocument/2006/relationships/hyperlink" Target="https://sl.wikipedia.org/wiki/Infrastruktura" TargetMode="External"/><Relationship Id="rId134" Type="http://schemas.openxmlformats.org/officeDocument/2006/relationships/hyperlink" Target="https://sl.wikipedia.org/wiki/D%C5%BEiha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258F3B-48E4-4EC9-AC3B-9999E8B7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24568</Words>
  <Characters>140043</Characters>
  <Application>Microsoft Office Word</Application>
  <DocSecurity>4</DocSecurity>
  <Lines>1167</Lines>
  <Paragraphs>328</Paragraphs>
  <ScaleCrop>false</ScaleCrop>
  <HeadingPairs>
    <vt:vector size="2" baseType="variant">
      <vt:variant>
        <vt:lpstr>Naslov</vt:lpstr>
      </vt:variant>
      <vt:variant>
        <vt:i4>1</vt:i4>
      </vt:variant>
    </vt:vector>
  </HeadingPairs>
  <TitlesOfParts>
    <vt:vector size="1" baseType="lpstr">
      <vt:lpstr>ND MVI Terorizem</vt:lpstr>
    </vt:vector>
  </TitlesOfParts>
  <Company/>
  <LinksUpToDate>false</LinksUpToDate>
  <CharactersWithSpaces>164283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 MVI Terorizem</dc:title>
  <dc:subject/>
  <dc:creator>Janez Kostanjevec</dc:creator>
  <cp:keywords/>
  <dc:description/>
  <cp:lastModifiedBy>Anže Likozar</cp:lastModifiedBy>
  <cp:revision>2</cp:revision>
  <cp:lastPrinted>2023-11-12T18:49:00Z</cp:lastPrinted>
  <dcterms:created xsi:type="dcterms:W3CDTF">2023-12-12T08:10:00Z</dcterms:created>
  <dcterms:modified xsi:type="dcterms:W3CDTF">2023-12-12T08:10:00Z</dcterms:modified>
</cp:coreProperties>
</file>