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tblpY="1"/>
        <w:tblOverlap w:val="never"/>
        <w:tblW w:w="6854" w:type="dxa"/>
        <w:tblLayout w:type="fixed"/>
        <w:tblLook w:val="01E0" w:firstRow="1" w:lastRow="1" w:firstColumn="1" w:lastColumn="1" w:noHBand="0" w:noVBand="0"/>
      </w:tblPr>
      <w:tblGrid>
        <w:gridCol w:w="6854"/>
      </w:tblGrid>
      <w:tr w:rsidR="003804F1" w:rsidRPr="00894C80" w:rsidTr="009922D6">
        <w:trPr>
          <w:trHeight w:hRule="exact" w:val="697"/>
        </w:trPr>
        <w:tc>
          <w:tcPr>
            <w:tcW w:w="6854" w:type="dxa"/>
            <w:shd w:val="clear" w:color="auto" w:fill="auto"/>
            <w:tcMar>
              <w:left w:w="0" w:type="dxa"/>
              <w:bottom w:w="198" w:type="dxa"/>
              <w:right w:w="0" w:type="dxa"/>
            </w:tcMar>
            <w:vAlign w:val="bottom"/>
          </w:tcPr>
          <w:p w:rsidR="003804F1" w:rsidRPr="00894C80" w:rsidRDefault="003804F1" w:rsidP="00894C80">
            <w:pPr>
              <w:rPr>
                <w:rFonts w:ascii="Arial" w:hAnsi="Arial" w:cs="Arial"/>
                <w:sz w:val="20"/>
                <w:szCs w:val="20"/>
              </w:rPr>
            </w:pPr>
            <w:r w:rsidRPr="00894C80">
              <w:rPr>
                <w:rFonts w:ascii="Arial" w:hAnsi="Arial" w:cs="Arial"/>
                <w:sz w:val="20"/>
                <w:szCs w:val="20"/>
              </w:rPr>
              <w:t xml:space="preserve">Številka: </w:t>
            </w:r>
            <w:r w:rsidR="00894C80" w:rsidRPr="00894C80">
              <w:rPr>
                <w:rFonts w:ascii="Arial" w:hAnsi="Arial" w:cs="Arial"/>
                <w:sz w:val="20"/>
                <w:szCs w:val="20"/>
              </w:rPr>
              <w:t>60928-6/2020-2 (5001)</w:t>
            </w:r>
          </w:p>
          <w:p w:rsidR="00DC6BD8" w:rsidRPr="00894C80" w:rsidRDefault="003804F1" w:rsidP="00894C80">
            <w:pPr>
              <w:rPr>
                <w:rFonts w:ascii="Arial" w:hAnsi="Arial" w:cs="Arial"/>
                <w:sz w:val="20"/>
                <w:szCs w:val="20"/>
              </w:rPr>
            </w:pPr>
            <w:r w:rsidRPr="00894C80">
              <w:rPr>
                <w:rFonts w:ascii="Arial" w:hAnsi="Arial" w:cs="Arial"/>
                <w:sz w:val="20"/>
                <w:szCs w:val="20"/>
              </w:rPr>
              <w:t xml:space="preserve">Datum: </w:t>
            </w:r>
            <w:r w:rsidR="00894C80" w:rsidRPr="00894C80">
              <w:rPr>
                <w:rFonts w:ascii="Arial" w:hAnsi="Arial" w:cs="Arial"/>
                <w:sz w:val="20"/>
                <w:szCs w:val="20"/>
              </w:rPr>
              <w:t>24. 02. 2020</w:t>
            </w:r>
            <w:r w:rsidR="00034E11" w:rsidRPr="00894C80">
              <w:rPr>
                <w:rFonts w:ascii="Arial" w:hAnsi="Arial" w:cs="Arial"/>
                <w:snapToGrid w:val="0"/>
                <w:color w:val="000000"/>
                <w:w w:val="0"/>
                <w:sz w:val="0"/>
                <w:szCs w:val="0"/>
                <w:u w:color="000000"/>
                <w:bdr w:val="none" w:sz="0" w:space="0" w:color="000000"/>
                <w:shd w:val="clear" w:color="000000" w:fill="000000"/>
                <w:lang w:val="x-none" w:eastAsia="x-none" w:bidi="x-none"/>
              </w:rPr>
              <w:t xml:space="preserve"> </w:t>
            </w:r>
          </w:p>
          <w:p w:rsidR="003804F1" w:rsidRPr="00894C80" w:rsidRDefault="00DC6BD8" w:rsidP="00894C80">
            <w:pPr>
              <w:rPr>
                <w:rFonts w:ascii="Arial" w:hAnsi="Arial" w:cs="Arial"/>
              </w:rPr>
            </w:pPr>
            <w:r w:rsidRPr="00894C80">
              <w:rPr>
                <w:rFonts w:ascii="Arial" w:hAnsi="Arial" w:cs="Arial"/>
              </w:rPr>
              <w:t xml:space="preserve"> </w:t>
            </w:r>
          </w:p>
        </w:tc>
      </w:tr>
      <w:tr w:rsidR="009D662D" w:rsidRPr="00894C80" w:rsidTr="009922D6">
        <w:trPr>
          <w:trHeight w:val="1250"/>
        </w:trPr>
        <w:tc>
          <w:tcPr>
            <w:tcW w:w="6854" w:type="dxa"/>
            <w:shd w:val="clear" w:color="auto" w:fill="auto"/>
            <w:tcMar>
              <w:left w:w="0" w:type="dxa"/>
              <w:right w:w="0" w:type="dxa"/>
            </w:tcMar>
          </w:tcPr>
          <w:p w:rsidR="009D662D" w:rsidRPr="00894C80" w:rsidRDefault="009D662D" w:rsidP="00894C80">
            <w:pPr>
              <w:rPr>
                <w:rFonts w:ascii="Arial" w:hAnsi="Arial" w:cs="Arial"/>
              </w:rPr>
            </w:pPr>
          </w:p>
        </w:tc>
      </w:tr>
    </w:tbl>
    <w:p w:rsidR="00265BE4" w:rsidRPr="00894C80" w:rsidRDefault="009922D6" w:rsidP="00894C80">
      <w:pPr>
        <w:rPr>
          <w:rFonts w:ascii="Arial" w:hAnsi="Arial" w:cs="Arial"/>
          <w:b/>
          <w:sz w:val="24"/>
        </w:rPr>
      </w:pPr>
      <w:r w:rsidRPr="00894C80">
        <w:rPr>
          <w:rFonts w:ascii="Arial" w:hAnsi="Arial" w:cs="Arial"/>
          <w:b/>
          <w:sz w:val="24"/>
        </w:rPr>
        <w:br w:type="textWrapping" w:clear="all"/>
      </w:r>
      <w:r w:rsidR="00894C80" w:rsidRPr="00894C80">
        <w:rPr>
          <w:rFonts w:ascii="Arial" w:hAnsi="Arial" w:cs="Arial"/>
          <w:b/>
          <w:sz w:val="24"/>
        </w:rPr>
        <w:t>Javna agencija RS za varnost prometa</w:t>
      </w:r>
    </w:p>
    <w:p w:rsidR="00894C80" w:rsidRPr="00894C80" w:rsidRDefault="00894C80" w:rsidP="00894C80">
      <w:pPr>
        <w:rPr>
          <w:rFonts w:ascii="Arial" w:hAnsi="Arial" w:cs="Arial"/>
          <w:b/>
          <w:sz w:val="24"/>
        </w:rPr>
      </w:pPr>
      <w:r w:rsidRPr="00894C80">
        <w:rPr>
          <w:rFonts w:ascii="Arial" w:hAnsi="Arial" w:cs="Arial"/>
          <w:b/>
          <w:sz w:val="24"/>
        </w:rPr>
        <w:t>Sektor za razvoj in koordinacijo varnosti cestnega prometa</w:t>
      </w:r>
    </w:p>
    <w:p w:rsidR="00894C80" w:rsidRPr="00894C80" w:rsidRDefault="00894C80" w:rsidP="00894C80">
      <w:pPr>
        <w:rPr>
          <w:rFonts w:ascii="Arial" w:hAnsi="Arial" w:cs="Arial"/>
          <w:b/>
          <w:sz w:val="24"/>
        </w:rPr>
      </w:pPr>
      <w:r w:rsidRPr="00894C80">
        <w:rPr>
          <w:rFonts w:ascii="Arial" w:hAnsi="Arial" w:cs="Arial"/>
          <w:b/>
          <w:sz w:val="24"/>
        </w:rPr>
        <w:t>Kotnikova 19a</w:t>
      </w:r>
    </w:p>
    <w:p w:rsidR="00894C80" w:rsidRPr="00894C80" w:rsidRDefault="00894C80" w:rsidP="00894C80">
      <w:pPr>
        <w:rPr>
          <w:rFonts w:ascii="Arial" w:hAnsi="Arial" w:cs="Arial"/>
          <w:b/>
          <w:sz w:val="24"/>
        </w:rPr>
      </w:pPr>
      <w:r w:rsidRPr="00894C80">
        <w:rPr>
          <w:rFonts w:ascii="Arial" w:hAnsi="Arial" w:cs="Arial"/>
          <w:b/>
          <w:sz w:val="24"/>
        </w:rPr>
        <w:t>1000 Ljubljana</w:t>
      </w:r>
    </w:p>
    <w:p w:rsidR="00E4076D" w:rsidRPr="00894C80" w:rsidRDefault="00E4076D" w:rsidP="00894C80">
      <w:pPr>
        <w:rPr>
          <w:rFonts w:ascii="Arial" w:hAnsi="Arial" w:cs="Arial"/>
        </w:rPr>
      </w:pPr>
    </w:p>
    <w:p w:rsidR="00034E11" w:rsidRPr="00894C80" w:rsidRDefault="00034E11" w:rsidP="00894C80">
      <w:pPr>
        <w:rPr>
          <w:rFonts w:ascii="Arial" w:hAnsi="Arial" w:cs="Arial"/>
        </w:rPr>
      </w:pPr>
    </w:p>
    <w:p w:rsidR="00034E11" w:rsidRPr="00894C80" w:rsidRDefault="00034E11" w:rsidP="00894C80">
      <w:pPr>
        <w:rPr>
          <w:rFonts w:ascii="Arial" w:hAnsi="Arial" w:cs="Arial"/>
        </w:rPr>
      </w:pPr>
    </w:p>
    <w:p w:rsidR="00034E11" w:rsidRPr="00894C80" w:rsidRDefault="00894C80" w:rsidP="00894C80">
      <w:pPr>
        <w:spacing w:after="160"/>
        <w:rPr>
          <w:rFonts w:ascii="Arial" w:eastAsia="Calibri" w:hAnsi="Arial" w:cs="Arial"/>
          <w:b/>
          <w:szCs w:val="22"/>
          <w:lang w:eastAsia="en-US"/>
        </w:rPr>
      </w:pPr>
      <w:r>
        <w:rPr>
          <w:rFonts w:ascii="Arial" w:eastAsia="Calibri" w:hAnsi="Arial" w:cs="Arial"/>
          <w:b/>
          <w:szCs w:val="22"/>
          <w:lang w:eastAsia="en-US"/>
        </w:rPr>
        <w:t xml:space="preserve">ZADEVA: </w:t>
      </w:r>
      <w:r w:rsidR="00034E11" w:rsidRPr="00894C80">
        <w:rPr>
          <w:rFonts w:ascii="Arial" w:eastAsia="Calibri" w:hAnsi="Arial" w:cs="Arial"/>
          <w:b/>
          <w:szCs w:val="22"/>
          <w:lang w:eastAsia="en-US"/>
        </w:rPr>
        <w:t xml:space="preserve">Poročilo o delu na področju </w:t>
      </w:r>
      <w:r w:rsidR="00417334">
        <w:rPr>
          <w:rFonts w:ascii="Arial" w:eastAsia="Calibri" w:hAnsi="Arial" w:cs="Arial"/>
          <w:b/>
          <w:szCs w:val="22"/>
          <w:lang w:eastAsia="en-US"/>
        </w:rPr>
        <w:t>v</w:t>
      </w:r>
      <w:r w:rsidR="00034E11" w:rsidRPr="00894C80">
        <w:rPr>
          <w:rFonts w:ascii="Arial" w:eastAsia="Calibri" w:hAnsi="Arial" w:cs="Arial"/>
          <w:b/>
          <w:szCs w:val="22"/>
          <w:lang w:eastAsia="en-US"/>
        </w:rPr>
        <w:t>arne/trajnost</w:t>
      </w:r>
      <w:r w:rsidR="00417334">
        <w:rPr>
          <w:rFonts w:ascii="Arial" w:eastAsia="Calibri" w:hAnsi="Arial" w:cs="Arial"/>
          <w:b/>
          <w:szCs w:val="22"/>
          <w:lang w:eastAsia="en-US"/>
        </w:rPr>
        <w:t>ne</w:t>
      </w:r>
      <w:r w:rsidR="00034E11" w:rsidRPr="00894C80">
        <w:rPr>
          <w:rFonts w:ascii="Arial" w:eastAsia="Calibri" w:hAnsi="Arial" w:cs="Arial"/>
          <w:b/>
          <w:szCs w:val="22"/>
          <w:lang w:eastAsia="en-US"/>
        </w:rPr>
        <w:t xml:space="preserve"> mobilnost</w:t>
      </w:r>
      <w:r w:rsidR="00417334">
        <w:rPr>
          <w:rFonts w:ascii="Arial" w:eastAsia="Calibri" w:hAnsi="Arial" w:cs="Arial"/>
          <w:b/>
          <w:szCs w:val="22"/>
          <w:lang w:eastAsia="en-US"/>
        </w:rPr>
        <w:t>i</w:t>
      </w:r>
      <w:r w:rsidR="00034E11" w:rsidRPr="00894C80">
        <w:rPr>
          <w:rFonts w:ascii="Arial" w:eastAsia="Calibri" w:hAnsi="Arial" w:cs="Arial"/>
          <w:b/>
          <w:szCs w:val="22"/>
          <w:lang w:eastAsia="en-US"/>
        </w:rPr>
        <w:t xml:space="preserve"> v vzgoji in izobraževanju za leto 2019</w:t>
      </w:r>
    </w:p>
    <w:p w:rsidR="00894C80" w:rsidRDefault="00894C80" w:rsidP="00894C80">
      <w:pPr>
        <w:spacing w:after="160"/>
        <w:rPr>
          <w:rFonts w:ascii="Arial" w:eastAsia="Calibri" w:hAnsi="Arial" w:cs="Arial"/>
          <w:b/>
          <w:szCs w:val="22"/>
          <w:lang w:eastAsia="en-US"/>
        </w:rPr>
      </w:pPr>
    </w:p>
    <w:p w:rsidR="00034E11" w:rsidRDefault="00417334" w:rsidP="00894C80">
      <w:pPr>
        <w:spacing w:after="160"/>
        <w:rPr>
          <w:rFonts w:ascii="Arial" w:eastAsia="Calibri" w:hAnsi="Arial" w:cs="Arial"/>
          <w:b/>
          <w:szCs w:val="22"/>
          <w:lang w:eastAsia="en-US"/>
        </w:rPr>
      </w:pPr>
      <w:r>
        <w:rPr>
          <w:rFonts w:ascii="Arial" w:eastAsia="Calibri" w:hAnsi="Arial" w:cs="Arial"/>
          <w:b/>
          <w:szCs w:val="22"/>
          <w:lang w:eastAsia="en-US"/>
        </w:rPr>
        <w:t xml:space="preserve">Naloga </w:t>
      </w:r>
      <w:r w:rsidR="00034E11" w:rsidRPr="00894C80">
        <w:rPr>
          <w:rFonts w:ascii="Arial" w:eastAsia="Calibri" w:hAnsi="Arial" w:cs="Arial"/>
          <w:b/>
          <w:szCs w:val="22"/>
          <w:lang w:eastAsia="en-US"/>
        </w:rPr>
        <w:t>Varna mobilnost v vzgo</w:t>
      </w:r>
      <w:r w:rsidR="00894C80">
        <w:rPr>
          <w:rFonts w:ascii="Arial" w:eastAsia="Calibri" w:hAnsi="Arial" w:cs="Arial"/>
          <w:b/>
          <w:szCs w:val="22"/>
          <w:lang w:eastAsia="en-US"/>
        </w:rPr>
        <w:t>ji in izobraževanju in projekt D</w:t>
      </w:r>
      <w:r w:rsidR="00034E11" w:rsidRPr="00894C80">
        <w:rPr>
          <w:rFonts w:ascii="Arial" w:eastAsia="Calibri" w:hAnsi="Arial" w:cs="Arial"/>
          <w:b/>
          <w:szCs w:val="22"/>
          <w:lang w:eastAsia="en-US"/>
        </w:rPr>
        <w:t>ijaki dijakom za varno mobilnost v vzgoji in izobraževanju</w:t>
      </w:r>
    </w:p>
    <w:p w:rsidR="00894C80" w:rsidRPr="00894C80" w:rsidRDefault="00894C80" w:rsidP="00894C80">
      <w:pPr>
        <w:spacing w:after="160"/>
        <w:rPr>
          <w:rFonts w:ascii="Arial" w:eastAsia="Calibri" w:hAnsi="Arial" w:cs="Arial"/>
          <w:b/>
          <w:szCs w:val="22"/>
          <w:lang w:eastAsia="en-US"/>
        </w:rPr>
      </w:pPr>
    </w:p>
    <w:p w:rsidR="00034E11" w:rsidRPr="00894C80" w:rsidRDefault="00034E11" w:rsidP="00894C80">
      <w:pPr>
        <w:numPr>
          <w:ilvl w:val="0"/>
          <w:numId w:val="10"/>
        </w:numPr>
        <w:spacing w:after="160"/>
        <w:contextualSpacing/>
        <w:rPr>
          <w:rFonts w:ascii="Arial" w:eastAsia="Calibri" w:hAnsi="Arial" w:cs="Arial"/>
          <w:b/>
          <w:szCs w:val="22"/>
          <w:lang w:eastAsia="en-US"/>
        </w:rPr>
      </w:pPr>
      <w:r w:rsidRPr="00894C80">
        <w:rPr>
          <w:rFonts w:ascii="Arial" w:eastAsia="Calibri" w:hAnsi="Arial" w:cs="Arial"/>
          <w:b/>
          <w:szCs w:val="22"/>
          <w:lang w:eastAsia="en-US"/>
        </w:rPr>
        <w:t>Naloga: Varna/trajnostna mobilnost</w:t>
      </w:r>
    </w:p>
    <w:p w:rsidR="00034E11" w:rsidRPr="00894C80" w:rsidRDefault="00034E11" w:rsidP="00894C80">
      <w:pPr>
        <w:spacing w:after="160"/>
        <w:rPr>
          <w:rFonts w:ascii="Arial" w:eastAsia="Calibri" w:hAnsi="Arial" w:cs="Arial"/>
          <w:szCs w:val="22"/>
          <w:lang w:eastAsia="en-US"/>
        </w:rPr>
      </w:pPr>
      <w:r w:rsidRPr="00894C80">
        <w:rPr>
          <w:rFonts w:ascii="Arial" w:eastAsia="Calibri" w:hAnsi="Arial" w:cs="Arial"/>
          <w:szCs w:val="22"/>
          <w:lang w:eastAsia="en-US"/>
        </w:rPr>
        <w:t>Zavod RS za šolstvo je realiziral nalogo v letu 2019 in izhaja iz Resolucije nacionalnega programa varnosti cestnega prometa za obdobje od 2013 do 2022 in Obdobnega načrta za leti 2018 in 2019, ki so ga načrtovali in ga izvajajo člani Medresorske delovne  skupine</w:t>
      </w:r>
      <w:r w:rsidR="001F0FB2">
        <w:rPr>
          <w:rFonts w:ascii="Arial" w:eastAsia="Calibri" w:hAnsi="Arial" w:cs="Arial"/>
          <w:szCs w:val="22"/>
          <w:lang w:eastAsia="en-US"/>
        </w:rPr>
        <w:t xml:space="preserve"> za uresničevanje resolucije, ka</w:t>
      </w:r>
      <w:r w:rsidRPr="00894C80">
        <w:rPr>
          <w:rFonts w:ascii="Arial" w:eastAsia="Calibri" w:hAnsi="Arial" w:cs="Arial"/>
          <w:szCs w:val="22"/>
          <w:lang w:eastAsia="en-US"/>
        </w:rPr>
        <w:t>tere članica je pred</w:t>
      </w:r>
      <w:r w:rsidR="001F0FB2">
        <w:rPr>
          <w:rFonts w:ascii="Arial" w:eastAsia="Calibri" w:hAnsi="Arial" w:cs="Arial"/>
          <w:szCs w:val="22"/>
          <w:lang w:eastAsia="en-US"/>
        </w:rPr>
        <w:t xml:space="preserve">stavnica Zavoda RS za šolstvo. </w:t>
      </w:r>
      <w:r w:rsidRPr="00894C80">
        <w:rPr>
          <w:rFonts w:ascii="Arial" w:eastAsia="Calibri" w:hAnsi="Arial" w:cs="Arial"/>
          <w:szCs w:val="22"/>
          <w:lang w:eastAsia="en-US"/>
        </w:rPr>
        <w:t xml:space="preserve">V Resoluciji nacionalnega programa je opisano  poglavje Vseživljenjsko učenje in prometna vzgoja, v katerem so opredeljeni cilji, aktivnosti, kazalniki in nosilci nalog in se dotikajo vzgoje in izobraževanja v RS. Kot drugo se naloga implementira dokument z naslovom Strategija kulture vedenja in vzgoje z večjo prometno varnost otrok in mladostnikov v sistemu vzgoje in izobraževanja do 2020. </w:t>
      </w:r>
    </w:p>
    <w:p w:rsidR="00034E11" w:rsidRPr="00894C80" w:rsidRDefault="00034E11" w:rsidP="00894C80">
      <w:pPr>
        <w:spacing w:after="160"/>
        <w:rPr>
          <w:rFonts w:ascii="Arial" w:eastAsia="Calibri" w:hAnsi="Arial" w:cs="Arial"/>
          <w:szCs w:val="22"/>
          <w:lang w:eastAsia="en-US"/>
        </w:rPr>
      </w:pPr>
      <w:r w:rsidRPr="00894C80">
        <w:rPr>
          <w:rFonts w:ascii="Arial" w:eastAsia="Calibri" w:hAnsi="Arial" w:cs="Arial"/>
          <w:szCs w:val="22"/>
          <w:lang w:eastAsia="en-US"/>
        </w:rPr>
        <w:t xml:space="preserve">Aktivnosti znotraj naloge so prispevali k spremembam na izvedbeni in sistemski ravni na področju šolstva (Strategija, Posodobljeni Program usposabljanja za vožnjo kolesa in kolesarski izpiti, Posodobljena dokument Kolesarska izkaznica, različna usposabljanja vodstvenih in strokovnih delavcev, 5. posvet o trajnostni mobilnosti, predstavitev in implementacija Smernic za načrt šolskih poti, Priporočila za učinkovito izvajanje vsebin varne mobilnosti v vrtcih, vnos vsebin varne mobilnosti v RaP v OŠ, umestitev vsebin varne mobilnosti v program šole v naravi ter izvajanje načrtovanih aktivnosti v srednjih šolah, gimnazijah in dijaških domovih. </w:t>
      </w:r>
    </w:p>
    <w:p w:rsidR="00034E11" w:rsidRPr="00894C80" w:rsidRDefault="00034E11" w:rsidP="00894C80">
      <w:pPr>
        <w:spacing w:after="160"/>
        <w:rPr>
          <w:rFonts w:ascii="Arial" w:eastAsia="Calibri" w:hAnsi="Arial" w:cs="Arial"/>
          <w:szCs w:val="22"/>
          <w:lang w:eastAsia="en-US"/>
        </w:rPr>
      </w:pPr>
      <w:r w:rsidRPr="00894C80">
        <w:rPr>
          <w:rFonts w:ascii="Arial" w:eastAsia="Calibri" w:hAnsi="Arial" w:cs="Arial"/>
          <w:szCs w:val="22"/>
          <w:lang w:eastAsia="en-US"/>
        </w:rPr>
        <w:t xml:space="preserve">Izpeljane aktivnosti v </w:t>
      </w:r>
      <w:r w:rsidR="00045471" w:rsidRPr="00894C80">
        <w:rPr>
          <w:rFonts w:ascii="Arial" w:eastAsia="Calibri" w:hAnsi="Arial" w:cs="Arial"/>
          <w:szCs w:val="22"/>
          <w:lang w:eastAsia="en-US"/>
        </w:rPr>
        <w:t xml:space="preserve">letu 2019 </w:t>
      </w:r>
      <w:r w:rsidRPr="00894C80">
        <w:rPr>
          <w:rFonts w:ascii="Arial" w:eastAsia="Calibri" w:hAnsi="Arial" w:cs="Arial"/>
          <w:szCs w:val="22"/>
          <w:lang w:eastAsia="en-US"/>
        </w:rPr>
        <w:t>so</w:t>
      </w:r>
      <w:r w:rsidR="00045471" w:rsidRPr="00894C80">
        <w:rPr>
          <w:rFonts w:ascii="Arial" w:eastAsia="Calibri" w:hAnsi="Arial" w:cs="Arial"/>
          <w:szCs w:val="22"/>
          <w:lang w:eastAsia="en-US"/>
        </w:rPr>
        <w:t xml:space="preserve"> bile</w:t>
      </w:r>
      <w:r w:rsidRPr="00894C80">
        <w:rPr>
          <w:rFonts w:ascii="Arial" w:eastAsia="Calibri" w:hAnsi="Arial" w:cs="Arial"/>
          <w:szCs w:val="22"/>
          <w:lang w:eastAsia="en-US"/>
        </w:rPr>
        <w:t>:</w:t>
      </w:r>
    </w:p>
    <w:p w:rsidR="00034E11" w:rsidRPr="00894C80" w:rsidRDefault="00034E11" w:rsidP="00894C80">
      <w:pPr>
        <w:numPr>
          <w:ilvl w:val="0"/>
          <w:numId w:val="11"/>
        </w:numPr>
        <w:spacing w:after="160"/>
        <w:contextualSpacing/>
        <w:rPr>
          <w:rFonts w:ascii="Arial" w:eastAsia="Calibri" w:hAnsi="Arial" w:cs="Arial"/>
          <w:szCs w:val="22"/>
          <w:lang w:eastAsia="en-US"/>
        </w:rPr>
      </w:pPr>
      <w:r w:rsidRPr="00894C80">
        <w:rPr>
          <w:rFonts w:ascii="Arial" w:eastAsia="Calibri" w:hAnsi="Arial" w:cs="Arial"/>
          <w:szCs w:val="22"/>
          <w:lang w:eastAsia="en-US"/>
        </w:rPr>
        <w:t>usposabljanje učiteljev v OŠ za izvajanje kolesarskih izpitov v 2. VIO (teoretični in praktični del, 92 učiteljev)</w:t>
      </w:r>
    </w:p>
    <w:p w:rsidR="00034E11" w:rsidRPr="00894C80" w:rsidRDefault="00034E11" w:rsidP="00894C80">
      <w:pPr>
        <w:numPr>
          <w:ilvl w:val="0"/>
          <w:numId w:val="11"/>
        </w:numPr>
        <w:spacing w:after="160"/>
        <w:contextualSpacing/>
        <w:rPr>
          <w:rFonts w:ascii="Arial" w:eastAsia="Calibri" w:hAnsi="Arial" w:cs="Arial"/>
          <w:szCs w:val="22"/>
          <w:lang w:eastAsia="en-US"/>
        </w:rPr>
      </w:pPr>
      <w:r w:rsidRPr="00894C80">
        <w:rPr>
          <w:rFonts w:ascii="Arial" w:eastAsia="Calibri" w:hAnsi="Arial" w:cs="Arial"/>
          <w:szCs w:val="22"/>
          <w:lang w:eastAsia="en-US"/>
        </w:rPr>
        <w:t xml:space="preserve">izvedba regijskih srečanj na temo Varna mobilnost za strokovne delavce </w:t>
      </w:r>
      <w:r w:rsidR="00045471" w:rsidRPr="00894C80">
        <w:rPr>
          <w:rFonts w:ascii="Arial" w:eastAsia="Calibri" w:hAnsi="Arial" w:cs="Arial"/>
          <w:szCs w:val="22"/>
          <w:lang w:eastAsia="en-US"/>
        </w:rPr>
        <w:t>(</w:t>
      </w:r>
      <w:r w:rsidRPr="00894C80">
        <w:rPr>
          <w:rFonts w:ascii="Arial" w:eastAsia="Calibri" w:hAnsi="Arial" w:cs="Arial"/>
          <w:szCs w:val="22"/>
          <w:lang w:eastAsia="en-US"/>
        </w:rPr>
        <w:t xml:space="preserve">4 </w:t>
      </w:r>
      <w:r w:rsidR="00045471" w:rsidRPr="00894C80">
        <w:rPr>
          <w:rFonts w:ascii="Arial" w:eastAsia="Calibri" w:hAnsi="Arial" w:cs="Arial"/>
          <w:szCs w:val="22"/>
          <w:lang w:eastAsia="en-US"/>
        </w:rPr>
        <w:t>srečanja)</w:t>
      </w:r>
    </w:p>
    <w:p w:rsidR="00034E11" w:rsidRPr="00894C80" w:rsidRDefault="00034E11" w:rsidP="00894C80">
      <w:pPr>
        <w:numPr>
          <w:ilvl w:val="0"/>
          <w:numId w:val="11"/>
        </w:numPr>
        <w:spacing w:after="160"/>
        <w:contextualSpacing/>
        <w:rPr>
          <w:rFonts w:ascii="Arial" w:eastAsia="Calibri" w:hAnsi="Arial" w:cs="Arial"/>
          <w:szCs w:val="22"/>
          <w:lang w:eastAsia="en-US"/>
        </w:rPr>
      </w:pPr>
      <w:r w:rsidRPr="00894C80">
        <w:rPr>
          <w:rFonts w:ascii="Arial" w:eastAsia="Calibri" w:hAnsi="Arial" w:cs="Arial"/>
          <w:szCs w:val="22"/>
          <w:lang w:eastAsia="en-US"/>
        </w:rPr>
        <w:t xml:space="preserve">analiza uresničevanja ciljev in vsebin prometne vzgoje in kulture v tednih preventivnih akcij, </w:t>
      </w:r>
    </w:p>
    <w:p w:rsidR="00034E11" w:rsidRPr="00894C80" w:rsidRDefault="00034E11" w:rsidP="00894C80">
      <w:pPr>
        <w:numPr>
          <w:ilvl w:val="0"/>
          <w:numId w:val="11"/>
        </w:numPr>
        <w:spacing w:after="160"/>
        <w:contextualSpacing/>
        <w:rPr>
          <w:rFonts w:ascii="Arial" w:eastAsia="Calibri" w:hAnsi="Arial" w:cs="Arial"/>
          <w:szCs w:val="22"/>
          <w:lang w:eastAsia="en-US"/>
        </w:rPr>
      </w:pPr>
      <w:r w:rsidRPr="00894C80">
        <w:rPr>
          <w:rFonts w:ascii="Arial" w:eastAsia="Calibri" w:hAnsi="Arial" w:cs="Arial"/>
          <w:szCs w:val="22"/>
          <w:lang w:eastAsia="en-US"/>
        </w:rPr>
        <w:t>organizacija srečanj in spodbujanje aktivnosti PV v vrtcih in OŠ ob tednu prometne varnosti februarja in oktobra</w:t>
      </w:r>
    </w:p>
    <w:p w:rsidR="00034E11" w:rsidRPr="00894C80" w:rsidRDefault="00034E11" w:rsidP="00894C80">
      <w:pPr>
        <w:numPr>
          <w:ilvl w:val="0"/>
          <w:numId w:val="11"/>
        </w:numPr>
        <w:spacing w:after="160"/>
        <w:contextualSpacing/>
        <w:rPr>
          <w:rFonts w:ascii="Arial" w:eastAsia="Calibri" w:hAnsi="Arial" w:cs="Arial"/>
          <w:szCs w:val="22"/>
          <w:lang w:eastAsia="en-US"/>
        </w:rPr>
      </w:pPr>
      <w:r w:rsidRPr="00894C80">
        <w:rPr>
          <w:rFonts w:ascii="Arial" w:eastAsia="Calibri" w:hAnsi="Arial" w:cs="Arial"/>
          <w:szCs w:val="22"/>
          <w:lang w:eastAsia="en-US"/>
        </w:rPr>
        <w:t>priprava in izvedba predavanj ter delavnic v vrtcu Ledina v LJ, na OŠ Janka Padežnika Maribor (2x po 8 ur)</w:t>
      </w:r>
    </w:p>
    <w:p w:rsidR="00034E11" w:rsidRPr="00894C80" w:rsidRDefault="00034E11" w:rsidP="00894C80">
      <w:pPr>
        <w:numPr>
          <w:ilvl w:val="0"/>
          <w:numId w:val="11"/>
        </w:numPr>
        <w:spacing w:after="160"/>
        <w:contextualSpacing/>
        <w:rPr>
          <w:rFonts w:ascii="Arial" w:eastAsia="Calibri" w:hAnsi="Arial" w:cs="Arial"/>
          <w:szCs w:val="22"/>
          <w:lang w:eastAsia="en-US"/>
        </w:rPr>
      </w:pPr>
      <w:r w:rsidRPr="00894C80">
        <w:rPr>
          <w:rFonts w:ascii="Arial" w:eastAsia="Calibri" w:hAnsi="Arial" w:cs="Arial"/>
          <w:szCs w:val="22"/>
          <w:lang w:eastAsia="en-US"/>
        </w:rPr>
        <w:t>vključitev vsebin in ciljev varne mobilnosti v razširjeni program; zapis področja varna mobilnost v razširjeni program v OŠ, priprava primera dejavnosti Izvajanje dejavnosti na delovnih srečanji šol v RaP, predstavitev primera na srečanju z ravnatelji (Brdo 2019)</w:t>
      </w:r>
    </w:p>
    <w:p w:rsidR="00034E11" w:rsidRPr="00894C80" w:rsidRDefault="00034E11" w:rsidP="00894C80">
      <w:pPr>
        <w:numPr>
          <w:ilvl w:val="0"/>
          <w:numId w:val="11"/>
        </w:numPr>
        <w:spacing w:after="160"/>
        <w:contextualSpacing/>
        <w:rPr>
          <w:rFonts w:ascii="Arial" w:eastAsia="Calibri" w:hAnsi="Arial" w:cs="Arial"/>
          <w:szCs w:val="22"/>
          <w:lang w:eastAsia="en-US"/>
        </w:rPr>
      </w:pPr>
      <w:r w:rsidRPr="00894C80">
        <w:rPr>
          <w:rFonts w:ascii="Arial" w:eastAsia="Calibri" w:hAnsi="Arial" w:cs="Arial"/>
          <w:szCs w:val="22"/>
          <w:lang w:eastAsia="en-US"/>
        </w:rPr>
        <w:t>načrtovanje in izvajanje usposabljanja v poskusu RaP, 3-krat po 8 ur</w:t>
      </w:r>
    </w:p>
    <w:p w:rsidR="00034E11" w:rsidRPr="00894C80" w:rsidRDefault="00034E11" w:rsidP="00894C80">
      <w:pPr>
        <w:numPr>
          <w:ilvl w:val="0"/>
          <w:numId w:val="11"/>
        </w:numPr>
        <w:spacing w:after="160"/>
        <w:contextualSpacing/>
        <w:rPr>
          <w:rFonts w:ascii="Arial" w:eastAsia="Calibri" w:hAnsi="Arial" w:cs="Arial"/>
          <w:szCs w:val="22"/>
          <w:lang w:eastAsia="en-US"/>
        </w:rPr>
      </w:pPr>
      <w:r w:rsidRPr="00894C80">
        <w:rPr>
          <w:rFonts w:ascii="Arial" w:eastAsia="Calibri" w:hAnsi="Arial" w:cs="Arial"/>
          <w:szCs w:val="22"/>
          <w:lang w:eastAsia="en-US"/>
        </w:rPr>
        <w:lastRenderedPageBreak/>
        <w:t>svetovanje šolam o izvajanju kolesarskih izpitov v OŠ, pripravi Varnostnih načrtov šol in p</w:t>
      </w:r>
      <w:r w:rsidR="00894C80">
        <w:rPr>
          <w:rFonts w:ascii="Arial" w:eastAsia="Calibri" w:hAnsi="Arial" w:cs="Arial"/>
          <w:szCs w:val="22"/>
          <w:lang w:eastAsia="en-US"/>
        </w:rPr>
        <w:t>ripravi Načrtov šolskih poti (5-</w:t>
      </w:r>
      <w:r w:rsidRPr="00894C80">
        <w:rPr>
          <w:rFonts w:ascii="Arial" w:eastAsia="Calibri" w:hAnsi="Arial" w:cs="Arial"/>
          <w:szCs w:val="22"/>
          <w:lang w:eastAsia="en-US"/>
        </w:rPr>
        <w:t>krat)</w:t>
      </w:r>
    </w:p>
    <w:p w:rsidR="00034E11" w:rsidRPr="00894C80" w:rsidRDefault="00034E11" w:rsidP="00894C80">
      <w:pPr>
        <w:numPr>
          <w:ilvl w:val="0"/>
          <w:numId w:val="11"/>
        </w:numPr>
        <w:spacing w:after="160"/>
        <w:contextualSpacing/>
        <w:rPr>
          <w:rFonts w:ascii="Arial" w:eastAsia="Calibri" w:hAnsi="Arial" w:cs="Arial"/>
          <w:szCs w:val="22"/>
          <w:lang w:eastAsia="en-US"/>
        </w:rPr>
      </w:pPr>
      <w:r w:rsidRPr="00894C80">
        <w:rPr>
          <w:rFonts w:ascii="Arial" w:eastAsia="Calibri" w:hAnsi="Arial" w:cs="Arial"/>
          <w:szCs w:val="22"/>
          <w:lang w:eastAsia="en-US"/>
        </w:rPr>
        <w:t>predstavitev prometne vzgoje/varne mobilnosti na konferencah, posvetih izven VIZ (Rdeči križ Slovenije</w:t>
      </w:r>
      <w:r w:rsidR="00045471" w:rsidRPr="00894C80">
        <w:rPr>
          <w:rFonts w:ascii="Arial" w:eastAsia="Calibri" w:hAnsi="Arial" w:cs="Arial"/>
          <w:szCs w:val="22"/>
          <w:lang w:eastAsia="en-US"/>
        </w:rPr>
        <w:t>)</w:t>
      </w:r>
    </w:p>
    <w:p w:rsidR="00034E11" w:rsidRPr="00894C80" w:rsidRDefault="00034E11" w:rsidP="00894C80">
      <w:pPr>
        <w:numPr>
          <w:ilvl w:val="0"/>
          <w:numId w:val="11"/>
        </w:numPr>
        <w:spacing w:after="160"/>
        <w:contextualSpacing/>
        <w:rPr>
          <w:rFonts w:ascii="Arial" w:eastAsia="Calibri" w:hAnsi="Arial" w:cs="Arial"/>
          <w:szCs w:val="22"/>
          <w:lang w:eastAsia="en-US"/>
        </w:rPr>
      </w:pPr>
      <w:r w:rsidRPr="00894C80">
        <w:rPr>
          <w:rFonts w:ascii="Arial" w:eastAsia="Calibri" w:hAnsi="Arial" w:cs="Arial"/>
          <w:szCs w:val="22"/>
          <w:lang w:eastAsia="en-US"/>
        </w:rPr>
        <w:t xml:space="preserve">predavanje na posvetu, okrogli mizi o prometni varnosti v VIZ (december 2019) </w:t>
      </w:r>
    </w:p>
    <w:p w:rsidR="00034E11" w:rsidRPr="00894C80" w:rsidRDefault="00034E11" w:rsidP="00894C80">
      <w:pPr>
        <w:numPr>
          <w:ilvl w:val="0"/>
          <w:numId w:val="11"/>
        </w:numPr>
        <w:spacing w:after="160"/>
        <w:contextualSpacing/>
        <w:rPr>
          <w:rFonts w:ascii="Arial" w:eastAsia="Calibri" w:hAnsi="Arial" w:cs="Arial"/>
          <w:szCs w:val="22"/>
          <w:lang w:eastAsia="en-US"/>
        </w:rPr>
      </w:pPr>
      <w:r w:rsidRPr="00894C80">
        <w:rPr>
          <w:rFonts w:ascii="Arial" w:eastAsia="Calibri" w:hAnsi="Arial" w:cs="Arial"/>
          <w:szCs w:val="22"/>
          <w:lang w:eastAsia="en-US"/>
        </w:rPr>
        <w:t>organizacija in izpeljava ter aktivna udeležba na 5. posvetu o Varni/trajnostni mobilnosti (5.11.2019), 140 udeležencev (vodstveni in strokovni delavci vrtcev, OŠ in SŠ), 40 aktivnih udeležencev</w:t>
      </w:r>
    </w:p>
    <w:p w:rsidR="00034E11" w:rsidRPr="00894C80" w:rsidRDefault="00034E11" w:rsidP="00894C80">
      <w:pPr>
        <w:numPr>
          <w:ilvl w:val="0"/>
          <w:numId w:val="11"/>
        </w:numPr>
        <w:spacing w:after="160"/>
        <w:contextualSpacing/>
        <w:rPr>
          <w:rFonts w:ascii="Arial" w:eastAsia="Calibri" w:hAnsi="Arial" w:cs="Arial"/>
          <w:szCs w:val="22"/>
          <w:lang w:eastAsia="en-US"/>
        </w:rPr>
      </w:pPr>
      <w:r w:rsidRPr="00894C80">
        <w:rPr>
          <w:rFonts w:ascii="Arial" w:eastAsia="Calibri" w:hAnsi="Arial" w:cs="Arial"/>
          <w:szCs w:val="22"/>
          <w:lang w:eastAsia="en-US"/>
        </w:rPr>
        <w:t xml:space="preserve">sodelovanje v komisiji za ocenjevanje izdelkov Ocenjevanje izdelkov učencev OŠ na razpisu za OŠ Butan plin z naslovom Varno na kolesu (marec, april, maj 2019) </w:t>
      </w:r>
    </w:p>
    <w:p w:rsidR="00034E11" w:rsidRPr="00894C80" w:rsidRDefault="00045471" w:rsidP="00894C80">
      <w:pPr>
        <w:numPr>
          <w:ilvl w:val="0"/>
          <w:numId w:val="11"/>
        </w:numPr>
        <w:spacing w:after="160"/>
        <w:contextualSpacing/>
        <w:rPr>
          <w:rFonts w:ascii="Arial" w:eastAsia="Calibri" w:hAnsi="Arial" w:cs="Arial"/>
          <w:szCs w:val="22"/>
          <w:lang w:eastAsia="en-US"/>
        </w:rPr>
      </w:pPr>
      <w:r w:rsidRPr="00894C80">
        <w:rPr>
          <w:rFonts w:ascii="Arial" w:eastAsia="Calibri" w:hAnsi="Arial" w:cs="Arial"/>
          <w:szCs w:val="22"/>
          <w:lang w:eastAsia="en-US"/>
        </w:rPr>
        <w:t>sodelovanje sestankih</w:t>
      </w:r>
      <w:r w:rsidR="00034E11" w:rsidRPr="00894C80">
        <w:rPr>
          <w:rFonts w:ascii="Arial" w:eastAsia="Calibri" w:hAnsi="Arial" w:cs="Arial"/>
          <w:szCs w:val="22"/>
          <w:lang w:eastAsia="en-US"/>
        </w:rPr>
        <w:t xml:space="preserve"> Medresorske delovne skupine na AVP in na MI</w:t>
      </w:r>
    </w:p>
    <w:p w:rsidR="00034E11" w:rsidRPr="00894C80" w:rsidRDefault="00034E11" w:rsidP="00894C80">
      <w:pPr>
        <w:numPr>
          <w:ilvl w:val="0"/>
          <w:numId w:val="11"/>
        </w:numPr>
        <w:spacing w:after="160"/>
        <w:contextualSpacing/>
        <w:rPr>
          <w:rFonts w:ascii="Arial" w:eastAsia="Calibri" w:hAnsi="Arial" w:cs="Arial"/>
          <w:szCs w:val="22"/>
          <w:lang w:eastAsia="en-US"/>
        </w:rPr>
      </w:pPr>
      <w:r w:rsidRPr="00894C80">
        <w:rPr>
          <w:rFonts w:ascii="Arial" w:eastAsia="Calibri" w:hAnsi="Arial" w:cs="Arial"/>
          <w:szCs w:val="22"/>
          <w:lang w:eastAsia="en-US"/>
        </w:rPr>
        <w:t>usklajevanje  aktivnosti na področju prometne vzgoje z AVP, AMZS, SPV itd., RKS, nevladnimi organizacijami</w:t>
      </w:r>
    </w:p>
    <w:p w:rsidR="00034E11" w:rsidRPr="00894C80" w:rsidRDefault="00034E11" w:rsidP="00894C80">
      <w:pPr>
        <w:numPr>
          <w:ilvl w:val="0"/>
          <w:numId w:val="11"/>
        </w:numPr>
        <w:spacing w:after="160"/>
        <w:contextualSpacing/>
        <w:rPr>
          <w:rFonts w:ascii="Arial" w:eastAsia="Calibri" w:hAnsi="Arial" w:cs="Arial"/>
          <w:szCs w:val="22"/>
          <w:lang w:eastAsia="en-US"/>
        </w:rPr>
      </w:pPr>
      <w:r w:rsidRPr="00894C80">
        <w:rPr>
          <w:rFonts w:ascii="Arial" w:eastAsia="Calibri" w:hAnsi="Arial" w:cs="Arial"/>
          <w:szCs w:val="22"/>
          <w:lang w:eastAsia="en-US"/>
        </w:rPr>
        <w:t>predstavitev Kolesarskih izpitov in Načrtov šolskih poti na srečanjih z ravnatelji v OŠ (5 krat)</w:t>
      </w:r>
    </w:p>
    <w:p w:rsidR="00034E11" w:rsidRPr="00894C80" w:rsidRDefault="00034E11" w:rsidP="00894C80">
      <w:pPr>
        <w:numPr>
          <w:ilvl w:val="0"/>
          <w:numId w:val="11"/>
        </w:numPr>
        <w:spacing w:after="160"/>
        <w:contextualSpacing/>
        <w:rPr>
          <w:rFonts w:ascii="Arial" w:eastAsia="Calibri" w:hAnsi="Arial" w:cs="Arial"/>
          <w:szCs w:val="22"/>
          <w:lang w:eastAsia="en-US"/>
        </w:rPr>
      </w:pPr>
      <w:r w:rsidRPr="00894C80">
        <w:rPr>
          <w:rFonts w:ascii="Arial" w:eastAsia="Calibri" w:hAnsi="Arial" w:cs="Arial"/>
          <w:szCs w:val="22"/>
          <w:lang w:eastAsia="en-US"/>
        </w:rPr>
        <w:t xml:space="preserve">umeščanje vsebin Varne mobilnosti v program RKS: zapis vsebin varne mobilnosti v program RK in ostalih šol v naravi (CŠOD) </w:t>
      </w:r>
    </w:p>
    <w:p w:rsidR="00034E11" w:rsidRPr="00894C80" w:rsidRDefault="00034E11" w:rsidP="00894C80">
      <w:pPr>
        <w:numPr>
          <w:ilvl w:val="0"/>
          <w:numId w:val="11"/>
        </w:numPr>
        <w:spacing w:after="160"/>
        <w:contextualSpacing/>
        <w:rPr>
          <w:rFonts w:ascii="Arial" w:eastAsia="Calibri" w:hAnsi="Arial" w:cs="Arial"/>
          <w:szCs w:val="22"/>
          <w:lang w:eastAsia="en-US"/>
        </w:rPr>
      </w:pPr>
      <w:r w:rsidRPr="00894C80">
        <w:rPr>
          <w:rFonts w:ascii="Arial" w:eastAsia="Calibri" w:hAnsi="Arial" w:cs="Arial"/>
          <w:szCs w:val="22"/>
          <w:lang w:eastAsia="en-US"/>
        </w:rPr>
        <w:t xml:space="preserve">Priprava, zapis dokumenta Priporočila za sistematično izvajanje varne mobilnosti v vrtcu </w:t>
      </w:r>
    </w:p>
    <w:p w:rsidR="00034E11" w:rsidRPr="00894C80" w:rsidRDefault="00034E11" w:rsidP="00894C80">
      <w:pPr>
        <w:numPr>
          <w:ilvl w:val="0"/>
          <w:numId w:val="11"/>
        </w:numPr>
        <w:spacing w:after="160"/>
        <w:contextualSpacing/>
        <w:rPr>
          <w:rFonts w:ascii="Arial" w:eastAsia="Calibri" w:hAnsi="Arial" w:cs="Arial"/>
          <w:szCs w:val="22"/>
          <w:lang w:eastAsia="en-US"/>
        </w:rPr>
      </w:pPr>
      <w:r w:rsidRPr="00894C80">
        <w:rPr>
          <w:rFonts w:ascii="Arial" w:eastAsia="Calibri" w:hAnsi="Arial" w:cs="Arial"/>
          <w:szCs w:val="22"/>
          <w:lang w:eastAsia="en-US"/>
        </w:rPr>
        <w:t xml:space="preserve">Priprava različnih mnenj za področje varne mobilnosti </w:t>
      </w:r>
    </w:p>
    <w:p w:rsidR="00045471" w:rsidRPr="00894C80" w:rsidRDefault="00045471" w:rsidP="00894C80">
      <w:pPr>
        <w:numPr>
          <w:ilvl w:val="0"/>
          <w:numId w:val="11"/>
        </w:numPr>
        <w:spacing w:after="160"/>
        <w:contextualSpacing/>
        <w:rPr>
          <w:rFonts w:ascii="Arial" w:eastAsia="Calibri" w:hAnsi="Arial" w:cs="Arial"/>
          <w:szCs w:val="22"/>
          <w:lang w:eastAsia="en-US"/>
        </w:rPr>
      </w:pPr>
      <w:r w:rsidRPr="00894C80">
        <w:rPr>
          <w:rFonts w:ascii="Arial" w:eastAsia="Calibri" w:hAnsi="Arial" w:cs="Arial"/>
          <w:szCs w:val="22"/>
          <w:lang w:eastAsia="en-US"/>
        </w:rPr>
        <w:t xml:space="preserve">Posodobitev Kolesarske izkaznice v OŠ. </w:t>
      </w:r>
    </w:p>
    <w:p w:rsidR="00034E11" w:rsidRPr="00894C80" w:rsidRDefault="00034E11" w:rsidP="00894C80">
      <w:pPr>
        <w:spacing w:after="160"/>
        <w:ind w:left="720"/>
        <w:contextualSpacing/>
        <w:rPr>
          <w:rFonts w:ascii="Arial" w:eastAsia="Calibri" w:hAnsi="Arial" w:cs="Arial"/>
          <w:szCs w:val="22"/>
          <w:lang w:eastAsia="en-US"/>
        </w:rPr>
      </w:pPr>
    </w:p>
    <w:p w:rsidR="00034E11" w:rsidRPr="00894C80" w:rsidRDefault="00034E11" w:rsidP="00894C80">
      <w:pPr>
        <w:spacing w:after="160"/>
        <w:contextualSpacing/>
        <w:rPr>
          <w:rFonts w:ascii="Arial" w:eastAsia="Calibri" w:hAnsi="Arial" w:cs="Arial"/>
          <w:szCs w:val="22"/>
          <w:lang w:eastAsia="en-US"/>
        </w:rPr>
      </w:pPr>
      <w:r w:rsidRPr="00894C80">
        <w:rPr>
          <w:rFonts w:ascii="Arial" w:eastAsia="Calibri" w:hAnsi="Arial" w:cs="Arial"/>
          <w:szCs w:val="22"/>
          <w:lang w:eastAsia="en-US"/>
        </w:rPr>
        <w:t xml:space="preserve">Na Zavodu RS za šolstvo deluje tim svetovalcev (vrtec, OŠ, SŠ), ki se ukvarja s področjem Varne/trajnostne mobilnosti. Naloge na področju Varne mobilnosti so načrtovane, izvajane in evalvirane. </w:t>
      </w:r>
    </w:p>
    <w:p w:rsidR="00034E11" w:rsidRDefault="00034E11" w:rsidP="00894C80">
      <w:pPr>
        <w:spacing w:after="160"/>
        <w:ind w:left="720"/>
        <w:contextualSpacing/>
        <w:rPr>
          <w:rFonts w:ascii="Arial" w:eastAsia="Calibri" w:hAnsi="Arial" w:cs="Arial"/>
          <w:szCs w:val="22"/>
          <w:lang w:eastAsia="en-US"/>
        </w:rPr>
      </w:pPr>
    </w:p>
    <w:p w:rsidR="00894C80" w:rsidRPr="00894C80" w:rsidRDefault="00894C80" w:rsidP="00894C80">
      <w:pPr>
        <w:spacing w:after="160"/>
        <w:ind w:left="720"/>
        <w:contextualSpacing/>
        <w:rPr>
          <w:rFonts w:ascii="Arial" w:eastAsia="Calibri" w:hAnsi="Arial" w:cs="Arial"/>
          <w:szCs w:val="22"/>
          <w:lang w:eastAsia="en-US"/>
        </w:rPr>
      </w:pPr>
    </w:p>
    <w:p w:rsidR="00034E11" w:rsidRPr="00894C80" w:rsidRDefault="00034E11" w:rsidP="00894C80">
      <w:pPr>
        <w:numPr>
          <w:ilvl w:val="0"/>
          <w:numId w:val="10"/>
        </w:numPr>
        <w:spacing w:after="160"/>
        <w:contextualSpacing/>
        <w:rPr>
          <w:rFonts w:ascii="Arial" w:eastAsia="Calibri" w:hAnsi="Arial" w:cs="Arial"/>
          <w:b/>
          <w:szCs w:val="22"/>
          <w:lang w:eastAsia="en-US"/>
        </w:rPr>
      </w:pPr>
      <w:r w:rsidRPr="00894C80">
        <w:rPr>
          <w:rFonts w:ascii="Arial" w:eastAsia="Calibri" w:hAnsi="Arial" w:cs="Arial"/>
          <w:b/>
          <w:szCs w:val="22"/>
          <w:lang w:eastAsia="en-US"/>
        </w:rPr>
        <w:t>Projekt: Dijaki dijakom za varno mobilnost v vzgoji in izobraževanju</w:t>
      </w:r>
    </w:p>
    <w:p w:rsidR="00034E11" w:rsidRPr="00894C80" w:rsidRDefault="00034E11" w:rsidP="00894C80">
      <w:pPr>
        <w:spacing w:after="160"/>
        <w:ind w:left="360" w:firstLine="708"/>
        <w:rPr>
          <w:rFonts w:ascii="Arial" w:eastAsia="Calibri" w:hAnsi="Arial" w:cs="Arial"/>
          <w:szCs w:val="22"/>
          <w:lang w:eastAsia="en-US"/>
        </w:rPr>
      </w:pPr>
    </w:p>
    <w:p w:rsidR="00034E11" w:rsidRPr="00894C80" w:rsidRDefault="00034E11" w:rsidP="00894C80">
      <w:pPr>
        <w:spacing w:after="160"/>
        <w:rPr>
          <w:rFonts w:ascii="Arial" w:eastAsia="Calibri" w:hAnsi="Arial" w:cs="Arial"/>
          <w:szCs w:val="22"/>
          <w:lang w:eastAsia="en-US"/>
        </w:rPr>
      </w:pPr>
      <w:r w:rsidRPr="00894C80">
        <w:rPr>
          <w:rFonts w:ascii="Arial" w:eastAsia="Calibri" w:hAnsi="Arial" w:cs="Arial"/>
          <w:szCs w:val="22"/>
          <w:lang w:eastAsia="en-US"/>
        </w:rPr>
        <w:t xml:space="preserve">Projekt/akcija Dijaki dijakom za varno mobilnost je 3 letni. V letu 2019 so bile izpeljane vse načrtovane aktivnosti v drugem letu projekta. </w:t>
      </w:r>
      <w:r w:rsidR="00045471" w:rsidRPr="00894C80">
        <w:rPr>
          <w:rFonts w:ascii="Arial" w:eastAsia="Calibri" w:hAnsi="Arial" w:cs="Arial"/>
          <w:szCs w:val="22"/>
          <w:lang w:eastAsia="en-US"/>
        </w:rPr>
        <w:t>Vodja projekta je zavod RS za šolstvo. AVP financira delovanje šol in sodelujočih partnerjev v projektu.</w:t>
      </w:r>
    </w:p>
    <w:p w:rsidR="00034E11" w:rsidRPr="00894C80" w:rsidRDefault="00034E11" w:rsidP="00894C80">
      <w:pPr>
        <w:spacing w:after="160"/>
        <w:rPr>
          <w:rFonts w:ascii="Arial" w:eastAsia="Calibri" w:hAnsi="Arial" w:cs="Arial"/>
          <w:szCs w:val="22"/>
          <w:lang w:eastAsia="en-US"/>
        </w:rPr>
      </w:pPr>
      <w:r w:rsidRPr="00894C80">
        <w:rPr>
          <w:rFonts w:ascii="Arial" w:eastAsia="Calibri" w:hAnsi="Arial" w:cs="Arial"/>
          <w:szCs w:val="22"/>
          <w:lang w:eastAsia="en-US"/>
        </w:rPr>
        <w:t>Namen projekta: Varna mobilnost je sodoben način življenja, ki spodbuja in krepi veščine za kulturo vedenja v prometu, zdrav način življenja, odnos do okolja ter ekonomičnost vlog udeležencev v prometu. Z akcijo Dijaki dijakom za varno mobilnost želimo o pomenu varne mobilnosti ozavestiti čim večje število dijakov. V ta namen je bilo v letu 2019 vključenih 32 srednjih šol.na šolah so delovali klubi, vsaj enkrat mesečno. V klubu so dijaki opravljali različne preventivne aktivnosti s ciljem razvijanja kompetence varne mobilnosti, predstavljali bodo svoje dosežke na področju varne mobilnosti in se medsebojno povezovali z namenom izmenjave ter širjenja znanja in izkušenj. Na šolah so aktivnosti usmerjali učitelj. V klubu so dijaki opravljali 6 aktivnosti na različnih področjih varne mobilnosti.</w:t>
      </w:r>
    </w:p>
    <w:p w:rsidR="00034E11" w:rsidRPr="00894C80" w:rsidRDefault="00034E11" w:rsidP="00894C80">
      <w:pPr>
        <w:spacing w:after="160"/>
        <w:rPr>
          <w:rFonts w:ascii="Arial" w:eastAsia="Calibri" w:hAnsi="Arial" w:cs="Arial"/>
          <w:szCs w:val="22"/>
          <w:lang w:eastAsia="en-US"/>
        </w:rPr>
      </w:pPr>
      <w:r w:rsidRPr="00894C80">
        <w:rPr>
          <w:rFonts w:ascii="Arial" w:eastAsia="Calibri" w:hAnsi="Arial" w:cs="Arial"/>
          <w:szCs w:val="22"/>
          <w:lang w:eastAsia="en-US"/>
        </w:rPr>
        <w:t xml:space="preserve">CILJI so: dijake ozavestiti o pomenu varnosti in ustreznem ravnanju v cestnem prometu;  pri dijakih krepiti veščine za kulturo vedenja v cestnem prometu ter zdrav način življenja; dijake spodbujati k razvoju pozitivnega odnosa do okolja; dijake, strokovne delavce na šoli in starše informirati o načrtovanih aktivnostih v okviru akcije; strokovne delavce srednjih šol usposobiti za strokovno podporo dijakom pri opravljanju aktivnosti za varno mobilnost; promovirati varno mobilnost v neposrednem in širšem okolju;  povezovati različne potencialne partnerje z namenom vsesplošnega ozaveščanja o varni mobilnosti. </w:t>
      </w:r>
    </w:p>
    <w:p w:rsidR="00034E11" w:rsidRPr="00894C80" w:rsidRDefault="00034E11" w:rsidP="00894C80">
      <w:pPr>
        <w:spacing w:after="160"/>
        <w:rPr>
          <w:rFonts w:ascii="Arial" w:eastAsia="Calibri" w:hAnsi="Arial" w:cs="Arial"/>
          <w:szCs w:val="22"/>
          <w:lang w:eastAsia="en-US"/>
        </w:rPr>
      </w:pPr>
      <w:r w:rsidRPr="00894C80">
        <w:rPr>
          <w:rFonts w:ascii="Arial" w:eastAsia="Calibri" w:hAnsi="Arial" w:cs="Arial"/>
          <w:szCs w:val="22"/>
          <w:lang w:eastAsia="en-US"/>
        </w:rPr>
        <w:t xml:space="preserve">SODELUJOČI partnerji so:  Javna agencija RS za varnost prometa, policija, Ministrstvo za infrastrukturo, Policija, Nevladne organizacije in društva (Rdeči križ Slovenije, Zavod Varna pot, Zavod Vozim, Avto moto zveza Slovenije, NERVtech, Triglav Lap, UTRIP); </w:t>
      </w:r>
    </w:p>
    <w:p w:rsidR="00045471" w:rsidRPr="00894C80" w:rsidRDefault="00045471" w:rsidP="00894C80">
      <w:pPr>
        <w:spacing w:after="160"/>
        <w:rPr>
          <w:rFonts w:ascii="Arial" w:eastAsia="Calibri" w:hAnsi="Arial" w:cs="Arial"/>
          <w:szCs w:val="22"/>
          <w:lang w:eastAsia="en-US"/>
        </w:rPr>
      </w:pPr>
    </w:p>
    <w:p w:rsidR="00045471" w:rsidRPr="00894C80" w:rsidRDefault="00045471" w:rsidP="00894C80">
      <w:pPr>
        <w:spacing w:after="160"/>
        <w:rPr>
          <w:rFonts w:ascii="Arial" w:eastAsia="Calibri" w:hAnsi="Arial" w:cs="Arial"/>
          <w:szCs w:val="22"/>
          <w:lang w:eastAsia="en-US"/>
        </w:rPr>
      </w:pPr>
    </w:p>
    <w:p w:rsidR="00045471" w:rsidRPr="00894C80" w:rsidRDefault="00045471" w:rsidP="00894C80">
      <w:pPr>
        <w:spacing w:after="160"/>
        <w:rPr>
          <w:rFonts w:ascii="Arial" w:eastAsia="Calibri" w:hAnsi="Arial" w:cs="Arial"/>
          <w:szCs w:val="22"/>
          <w:lang w:eastAsia="en-US"/>
        </w:rPr>
      </w:pPr>
      <w:r w:rsidRPr="00894C80">
        <w:rPr>
          <w:rFonts w:ascii="Arial" w:eastAsia="Calibri" w:hAnsi="Arial" w:cs="Arial"/>
          <w:szCs w:val="22"/>
          <w:lang w:eastAsia="en-US"/>
        </w:rPr>
        <w:lastRenderedPageBreak/>
        <w:t>Izpeljane aktivnosti v letu 2019 so bile:</w:t>
      </w:r>
    </w:p>
    <w:p w:rsidR="00034E11" w:rsidRPr="00894C80" w:rsidRDefault="00034E11" w:rsidP="00894C80">
      <w:pPr>
        <w:numPr>
          <w:ilvl w:val="0"/>
          <w:numId w:val="11"/>
        </w:numPr>
        <w:spacing w:after="160"/>
        <w:contextualSpacing/>
        <w:rPr>
          <w:rFonts w:ascii="Arial" w:eastAsia="Calibri" w:hAnsi="Arial" w:cs="Arial"/>
          <w:szCs w:val="22"/>
          <w:lang w:eastAsia="en-US"/>
        </w:rPr>
      </w:pPr>
      <w:r w:rsidRPr="00894C80">
        <w:rPr>
          <w:rFonts w:ascii="Arial" w:eastAsia="Calibri" w:hAnsi="Arial" w:cs="Arial"/>
          <w:szCs w:val="22"/>
          <w:lang w:eastAsia="en-US"/>
        </w:rPr>
        <w:t xml:space="preserve">na Zavodu RS za šolstvo smo v letu 2019 izpeljali 3 delovna srečanja z ravnatelji in učitelji v projektu Dijaki dijakom (12.2.2019, 8.10.2019 in 9.10.2019) </w:t>
      </w:r>
    </w:p>
    <w:p w:rsidR="00034E11" w:rsidRPr="00894C80" w:rsidRDefault="00045471" w:rsidP="00894C80">
      <w:pPr>
        <w:numPr>
          <w:ilvl w:val="0"/>
          <w:numId w:val="11"/>
        </w:numPr>
        <w:spacing w:after="160"/>
        <w:contextualSpacing/>
        <w:rPr>
          <w:rFonts w:ascii="Arial" w:eastAsia="Calibri" w:hAnsi="Arial" w:cs="Arial"/>
          <w:szCs w:val="22"/>
          <w:lang w:eastAsia="en-US"/>
        </w:rPr>
      </w:pPr>
      <w:r w:rsidRPr="00894C80">
        <w:rPr>
          <w:rFonts w:ascii="Arial" w:eastAsia="Calibri" w:hAnsi="Arial" w:cs="Arial"/>
          <w:szCs w:val="22"/>
          <w:lang w:eastAsia="en-US"/>
        </w:rPr>
        <w:t>v drugem letu projekta smo pridobi</w:t>
      </w:r>
      <w:r w:rsidR="00034E11" w:rsidRPr="00894C80">
        <w:rPr>
          <w:rFonts w:ascii="Arial" w:eastAsia="Calibri" w:hAnsi="Arial" w:cs="Arial"/>
          <w:szCs w:val="22"/>
          <w:lang w:eastAsia="en-US"/>
        </w:rPr>
        <w:t>li nove šole v projekt (2 novi šoli)</w:t>
      </w:r>
    </w:p>
    <w:p w:rsidR="00034E11" w:rsidRPr="00894C80" w:rsidRDefault="00034E11" w:rsidP="00894C80">
      <w:pPr>
        <w:numPr>
          <w:ilvl w:val="0"/>
          <w:numId w:val="11"/>
        </w:numPr>
        <w:spacing w:after="160"/>
        <w:contextualSpacing/>
        <w:rPr>
          <w:rFonts w:ascii="Arial" w:eastAsia="Calibri" w:hAnsi="Arial" w:cs="Arial"/>
          <w:szCs w:val="22"/>
          <w:lang w:eastAsia="en-US"/>
        </w:rPr>
      </w:pPr>
      <w:r w:rsidRPr="00894C80">
        <w:rPr>
          <w:rFonts w:ascii="Arial" w:eastAsia="Calibri" w:hAnsi="Arial" w:cs="Arial"/>
          <w:szCs w:val="22"/>
          <w:lang w:eastAsia="en-US"/>
        </w:rPr>
        <w:t>organizirali smo informativne urice za ravnatelje in šole, ki niso v projektu</w:t>
      </w:r>
    </w:p>
    <w:p w:rsidR="00034E11" w:rsidRPr="00894C80" w:rsidRDefault="00045471" w:rsidP="00894C80">
      <w:pPr>
        <w:numPr>
          <w:ilvl w:val="0"/>
          <w:numId w:val="11"/>
        </w:numPr>
        <w:spacing w:after="160"/>
        <w:contextualSpacing/>
        <w:rPr>
          <w:rFonts w:ascii="Arial" w:eastAsia="Calibri" w:hAnsi="Arial" w:cs="Arial"/>
          <w:szCs w:val="22"/>
          <w:lang w:eastAsia="en-US"/>
        </w:rPr>
      </w:pPr>
      <w:r w:rsidRPr="00894C80">
        <w:rPr>
          <w:rFonts w:ascii="Arial" w:eastAsia="Calibri" w:hAnsi="Arial" w:cs="Arial"/>
          <w:szCs w:val="22"/>
          <w:lang w:eastAsia="en-US"/>
        </w:rPr>
        <w:t>na srečanjih z ravnatelji smo p</w:t>
      </w:r>
      <w:r w:rsidR="00034E11" w:rsidRPr="00894C80">
        <w:rPr>
          <w:rFonts w:ascii="Arial" w:eastAsia="Calibri" w:hAnsi="Arial" w:cs="Arial"/>
          <w:szCs w:val="22"/>
          <w:lang w:eastAsia="en-US"/>
        </w:rPr>
        <w:t>redstavili projekt novim šolam (Maribor, Ljubljana)</w:t>
      </w:r>
    </w:p>
    <w:p w:rsidR="00034E11" w:rsidRPr="00894C80" w:rsidRDefault="00045471" w:rsidP="00894C80">
      <w:pPr>
        <w:numPr>
          <w:ilvl w:val="0"/>
          <w:numId w:val="11"/>
        </w:numPr>
        <w:spacing w:after="160"/>
        <w:contextualSpacing/>
        <w:rPr>
          <w:rFonts w:ascii="Arial" w:eastAsia="Calibri" w:hAnsi="Arial" w:cs="Arial"/>
          <w:szCs w:val="22"/>
          <w:lang w:eastAsia="en-US"/>
        </w:rPr>
      </w:pPr>
      <w:r w:rsidRPr="00894C80">
        <w:rPr>
          <w:rFonts w:ascii="Arial" w:eastAsia="Calibri" w:hAnsi="Arial" w:cs="Arial"/>
          <w:szCs w:val="22"/>
          <w:lang w:eastAsia="en-US"/>
        </w:rPr>
        <w:t>šolam smo p</w:t>
      </w:r>
      <w:r w:rsidR="00034E11" w:rsidRPr="00894C80">
        <w:rPr>
          <w:rFonts w:ascii="Arial" w:eastAsia="Calibri" w:hAnsi="Arial" w:cs="Arial"/>
          <w:szCs w:val="22"/>
          <w:lang w:eastAsia="en-US"/>
        </w:rPr>
        <w:t>redstavili posodobljene in nove delavnice partnerjev</w:t>
      </w:r>
    </w:p>
    <w:p w:rsidR="00034E11" w:rsidRPr="00894C80" w:rsidRDefault="00045471" w:rsidP="00894C80">
      <w:pPr>
        <w:numPr>
          <w:ilvl w:val="0"/>
          <w:numId w:val="11"/>
        </w:numPr>
        <w:spacing w:after="160"/>
        <w:contextualSpacing/>
        <w:rPr>
          <w:rFonts w:ascii="Arial" w:eastAsia="Calibri" w:hAnsi="Arial" w:cs="Arial"/>
          <w:szCs w:val="22"/>
          <w:lang w:eastAsia="en-US"/>
        </w:rPr>
      </w:pPr>
      <w:r w:rsidRPr="00894C80">
        <w:rPr>
          <w:rFonts w:ascii="Arial" w:eastAsia="Calibri" w:hAnsi="Arial" w:cs="Arial"/>
          <w:szCs w:val="22"/>
          <w:lang w:eastAsia="en-US"/>
        </w:rPr>
        <w:t>r</w:t>
      </w:r>
      <w:r w:rsidR="00034E11" w:rsidRPr="00894C80">
        <w:rPr>
          <w:rFonts w:ascii="Arial" w:eastAsia="Calibri" w:hAnsi="Arial" w:cs="Arial"/>
          <w:szCs w:val="22"/>
          <w:lang w:eastAsia="en-US"/>
        </w:rPr>
        <w:t>azpisali teme raziskovalnih nalog v projektu</w:t>
      </w:r>
      <w:r w:rsidRPr="00894C80">
        <w:rPr>
          <w:rFonts w:ascii="Arial" w:eastAsia="Calibri" w:hAnsi="Arial" w:cs="Arial"/>
          <w:szCs w:val="22"/>
          <w:lang w:eastAsia="en-US"/>
        </w:rPr>
        <w:t xml:space="preserve"> 8aktivnost 4)</w:t>
      </w:r>
    </w:p>
    <w:p w:rsidR="00034E11" w:rsidRPr="00894C80" w:rsidRDefault="00045471" w:rsidP="00894C80">
      <w:pPr>
        <w:numPr>
          <w:ilvl w:val="0"/>
          <w:numId w:val="11"/>
        </w:numPr>
        <w:spacing w:after="160"/>
        <w:contextualSpacing/>
        <w:rPr>
          <w:rFonts w:ascii="Arial" w:eastAsia="Calibri" w:hAnsi="Arial" w:cs="Arial"/>
          <w:szCs w:val="22"/>
          <w:lang w:eastAsia="en-US"/>
        </w:rPr>
      </w:pPr>
      <w:r w:rsidRPr="00894C80">
        <w:rPr>
          <w:rFonts w:ascii="Arial" w:eastAsia="Calibri" w:hAnsi="Arial" w:cs="Arial"/>
          <w:szCs w:val="22"/>
          <w:lang w:eastAsia="en-US"/>
        </w:rPr>
        <w:t>r</w:t>
      </w:r>
      <w:r w:rsidR="00034E11" w:rsidRPr="00894C80">
        <w:rPr>
          <w:rFonts w:ascii="Arial" w:eastAsia="Calibri" w:hAnsi="Arial" w:cs="Arial"/>
          <w:szCs w:val="22"/>
          <w:lang w:eastAsia="en-US"/>
        </w:rPr>
        <w:t>azpisali in pregledali ter ocenili in izbrali najboljše tri izdelke dijakov na natečaju ZRSŠ</w:t>
      </w:r>
    </w:p>
    <w:p w:rsidR="00034E11" w:rsidRPr="00894C80" w:rsidRDefault="00045471" w:rsidP="00894C80">
      <w:pPr>
        <w:numPr>
          <w:ilvl w:val="0"/>
          <w:numId w:val="11"/>
        </w:numPr>
        <w:spacing w:after="160"/>
        <w:contextualSpacing/>
        <w:rPr>
          <w:rFonts w:ascii="Arial" w:eastAsia="Calibri" w:hAnsi="Arial" w:cs="Arial"/>
          <w:szCs w:val="22"/>
          <w:lang w:eastAsia="en-US"/>
        </w:rPr>
      </w:pPr>
      <w:r w:rsidRPr="00894C80">
        <w:rPr>
          <w:rFonts w:ascii="Arial" w:eastAsia="Calibri" w:hAnsi="Arial" w:cs="Arial"/>
          <w:szCs w:val="22"/>
          <w:lang w:eastAsia="en-US"/>
        </w:rPr>
        <w:t>p</w:t>
      </w:r>
      <w:r w:rsidR="00034E11" w:rsidRPr="00894C80">
        <w:rPr>
          <w:rFonts w:ascii="Arial" w:eastAsia="Calibri" w:hAnsi="Arial" w:cs="Arial"/>
          <w:szCs w:val="22"/>
          <w:lang w:eastAsia="en-US"/>
        </w:rPr>
        <w:t>ripravili gradiva za namene delovanja projekta</w:t>
      </w:r>
    </w:p>
    <w:p w:rsidR="00034E11" w:rsidRPr="00894C80" w:rsidRDefault="00045471" w:rsidP="00894C80">
      <w:pPr>
        <w:numPr>
          <w:ilvl w:val="0"/>
          <w:numId w:val="11"/>
        </w:numPr>
        <w:spacing w:after="160"/>
        <w:contextualSpacing/>
        <w:rPr>
          <w:rFonts w:ascii="Arial" w:eastAsia="Calibri" w:hAnsi="Arial" w:cs="Arial"/>
          <w:szCs w:val="22"/>
          <w:lang w:eastAsia="en-US"/>
        </w:rPr>
      </w:pPr>
      <w:r w:rsidRPr="00894C80">
        <w:rPr>
          <w:rFonts w:ascii="Arial" w:eastAsia="Calibri" w:hAnsi="Arial" w:cs="Arial"/>
          <w:szCs w:val="22"/>
          <w:lang w:eastAsia="en-US"/>
        </w:rPr>
        <w:t>d</w:t>
      </w:r>
      <w:r w:rsidR="00034E11" w:rsidRPr="00894C80">
        <w:rPr>
          <w:rFonts w:ascii="Arial" w:eastAsia="Calibri" w:hAnsi="Arial" w:cs="Arial"/>
          <w:szCs w:val="22"/>
          <w:lang w:eastAsia="en-US"/>
        </w:rPr>
        <w:t>opolnili in uredili spletno učilnico na načrtovanje aktivnosti ter poročila šol ter sodelujočih partnerjev</w:t>
      </w:r>
    </w:p>
    <w:p w:rsidR="00034E11" w:rsidRPr="00894C80" w:rsidRDefault="00045471" w:rsidP="00894C80">
      <w:pPr>
        <w:numPr>
          <w:ilvl w:val="0"/>
          <w:numId w:val="11"/>
        </w:numPr>
        <w:spacing w:after="160"/>
        <w:contextualSpacing/>
        <w:rPr>
          <w:rFonts w:ascii="Arial" w:eastAsia="Calibri" w:hAnsi="Arial" w:cs="Arial"/>
          <w:szCs w:val="22"/>
          <w:lang w:eastAsia="en-US"/>
        </w:rPr>
      </w:pPr>
      <w:r w:rsidRPr="00894C80">
        <w:rPr>
          <w:rFonts w:ascii="Arial" w:eastAsia="Calibri" w:hAnsi="Arial" w:cs="Arial"/>
          <w:szCs w:val="22"/>
          <w:lang w:eastAsia="en-US"/>
        </w:rPr>
        <w:t>s</w:t>
      </w:r>
      <w:r w:rsidR="00034E11" w:rsidRPr="00894C80">
        <w:rPr>
          <w:rFonts w:ascii="Arial" w:eastAsia="Calibri" w:hAnsi="Arial" w:cs="Arial"/>
          <w:szCs w:val="22"/>
          <w:lang w:eastAsia="en-US"/>
        </w:rPr>
        <w:t>protno in stalno spremljali delo šol in sodelujočih partnerjev v spletni učilnici</w:t>
      </w:r>
    </w:p>
    <w:p w:rsidR="00034E11" w:rsidRPr="00894C80" w:rsidRDefault="00045471" w:rsidP="00894C80">
      <w:pPr>
        <w:numPr>
          <w:ilvl w:val="0"/>
          <w:numId w:val="11"/>
        </w:numPr>
        <w:spacing w:after="160"/>
        <w:contextualSpacing/>
        <w:rPr>
          <w:rFonts w:ascii="Arial" w:eastAsia="Calibri" w:hAnsi="Arial" w:cs="Arial"/>
          <w:szCs w:val="22"/>
          <w:lang w:eastAsia="en-US"/>
        </w:rPr>
      </w:pPr>
      <w:r w:rsidRPr="00894C80">
        <w:rPr>
          <w:rFonts w:ascii="Arial" w:eastAsia="Calibri" w:hAnsi="Arial" w:cs="Arial"/>
          <w:szCs w:val="22"/>
          <w:lang w:eastAsia="en-US"/>
        </w:rPr>
        <w:t xml:space="preserve">šole so predstavljale primere </w:t>
      </w:r>
      <w:r w:rsidR="00034E11" w:rsidRPr="00894C80">
        <w:rPr>
          <w:rFonts w:ascii="Arial" w:eastAsia="Calibri" w:hAnsi="Arial" w:cs="Arial"/>
          <w:szCs w:val="22"/>
          <w:lang w:eastAsia="en-US"/>
        </w:rPr>
        <w:t>dobre prakse iz projekta na posvetu na Bledu</w:t>
      </w:r>
    </w:p>
    <w:p w:rsidR="00034E11" w:rsidRPr="00894C80" w:rsidRDefault="00436D78" w:rsidP="00894C80">
      <w:pPr>
        <w:numPr>
          <w:ilvl w:val="0"/>
          <w:numId w:val="11"/>
        </w:numPr>
        <w:spacing w:after="160"/>
        <w:contextualSpacing/>
        <w:rPr>
          <w:rFonts w:ascii="Arial" w:eastAsia="Calibri" w:hAnsi="Arial" w:cs="Arial"/>
          <w:szCs w:val="22"/>
          <w:lang w:eastAsia="en-US"/>
        </w:rPr>
      </w:pPr>
      <w:r w:rsidRPr="00894C80">
        <w:rPr>
          <w:rFonts w:ascii="Arial" w:eastAsia="Calibri" w:hAnsi="Arial" w:cs="Arial"/>
          <w:szCs w:val="22"/>
          <w:lang w:eastAsia="en-US"/>
        </w:rPr>
        <w:t>p</w:t>
      </w:r>
      <w:r w:rsidR="00034E11" w:rsidRPr="00894C80">
        <w:rPr>
          <w:rFonts w:ascii="Arial" w:eastAsia="Calibri" w:hAnsi="Arial" w:cs="Arial"/>
          <w:szCs w:val="22"/>
          <w:lang w:eastAsia="en-US"/>
        </w:rPr>
        <w:t xml:space="preserve">rojekt </w:t>
      </w:r>
      <w:r w:rsidRPr="00894C80">
        <w:rPr>
          <w:rFonts w:ascii="Arial" w:eastAsia="Calibri" w:hAnsi="Arial" w:cs="Arial"/>
          <w:szCs w:val="22"/>
          <w:lang w:eastAsia="en-US"/>
        </w:rPr>
        <w:t xml:space="preserve">smo predstavili </w:t>
      </w:r>
      <w:r w:rsidR="00034E11" w:rsidRPr="00894C80">
        <w:rPr>
          <w:rFonts w:ascii="Arial" w:eastAsia="Calibri" w:hAnsi="Arial" w:cs="Arial"/>
          <w:szCs w:val="22"/>
          <w:lang w:eastAsia="en-US"/>
        </w:rPr>
        <w:t>na TV SLO 1, Koper, 9.4.2020</w:t>
      </w:r>
    </w:p>
    <w:p w:rsidR="00034E11" w:rsidRPr="00894C80" w:rsidRDefault="00436D78" w:rsidP="00894C80">
      <w:pPr>
        <w:numPr>
          <w:ilvl w:val="0"/>
          <w:numId w:val="11"/>
        </w:numPr>
        <w:spacing w:after="160"/>
        <w:contextualSpacing/>
        <w:rPr>
          <w:rFonts w:ascii="Arial" w:eastAsia="Calibri" w:hAnsi="Arial" w:cs="Arial"/>
          <w:szCs w:val="22"/>
          <w:lang w:eastAsia="en-US"/>
        </w:rPr>
      </w:pPr>
      <w:r w:rsidRPr="00894C80">
        <w:rPr>
          <w:rFonts w:ascii="Arial" w:eastAsia="Calibri" w:hAnsi="Arial" w:cs="Arial"/>
          <w:szCs w:val="22"/>
          <w:lang w:eastAsia="en-US"/>
        </w:rPr>
        <w:t>s</w:t>
      </w:r>
      <w:r w:rsidR="00034E11" w:rsidRPr="00894C80">
        <w:rPr>
          <w:rFonts w:ascii="Arial" w:eastAsia="Calibri" w:hAnsi="Arial" w:cs="Arial"/>
          <w:szCs w:val="22"/>
          <w:lang w:eastAsia="en-US"/>
        </w:rPr>
        <w:t>talno sodelovali s sodelujočimi partnerji in spremljali izvajanje delavnic</w:t>
      </w:r>
    </w:p>
    <w:p w:rsidR="00034E11" w:rsidRPr="00894C80" w:rsidRDefault="00436D78" w:rsidP="00894C80">
      <w:pPr>
        <w:numPr>
          <w:ilvl w:val="0"/>
          <w:numId w:val="11"/>
        </w:numPr>
        <w:spacing w:after="160"/>
        <w:contextualSpacing/>
        <w:rPr>
          <w:rFonts w:ascii="Arial" w:eastAsia="Calibri" w:hAnsi="Arial" w:cs="Arial"/>
          <w:szCs w:val="22"/>
          <w:lang w:eastAsia="en-US"/>
        </w:rPr>
      </w:pPr>
      <w:r w:rsidRPr="00894C80">
        <w:rPr>
          <w:rFonts w:ascii="Arial" w:eastAsia="Calibri" w:hAnsi="Arial" w:cs="Arial"/>
          <w:szCs w:val="22"/>
          <w:lang w:eastAsia="en-US"/>
        </w:rPr>
        <w:t>p</w:t>
      </w:r>
      <w:r w:rsidR="00034E11" w:rsidRPr="00894C80">
        <w:rPr>
          <w:rFonts w:ascii="Arial" w:eastAsia="Calibri" w:hAnsi="Arial" w:cs="Arial"/>
          <w:szCs w:val="22"/>
          <w:lang w:eastAsia="en-US"/>
        </w:rPr>
        <w:t>regled</w:t>
      </w:r>
      <w:r w:rsidRPr="00894C80">
        <w:rPr>
          <w:rFonts w:ascii="Arial" w:eastAsia="Calibri" w:hAnsi="Arial" w:cs="Arial"/>
          <w:szCs w:val="22"/>
          <w:lang w:eastAsia="en-US"/>
        </w:rPr>
        <w:t>ali</w:t>
      </w:r>
      <w:r w:rsidR="00034E11" w:rsidRPr="00894C80">
        <w:rPr>
          <w:rFonts w:ascii="Arial" w:eastAsia="Calibri" w:hAnsi="Arial" w:cs="Arial"/>
          <w:szCs w:val="22"/>
          <w:lang w:eastAsia="en-US"/>
        </w:rPr>
        <w:t xml:space="preserve"> poročil</w:t>
      </w:r>
      <w:r w:rsidRPr="00894C80">
        <w:rPr>
          <w:rFonts w:ascii="Arial" w:eastAsia="Calibri" w:hAnsi="Arial" w:cs="Arial"/>
          <w:szCs w:val="22"/>
          <w:lang w:eastAsia="en-US"/>
        </w:rPr>
        <w:t>a</w:t>
      </w:r>
      <w:r w:rsidR="00034E11" w:rsidRPr="00894C80">
        <w:rPr>
          <w:rFonts w:ascii="Arial" w:eastAsia="Calibri" w:hAnsi="Arial" w:cs="Arial"/>
          <w:szCs w:val="22"/>
          <w:lang w:eastAsia="en-US"/>
        </w:rPr>
        <w:t xml:space="preserve"> šol in sodelujočih partnerjev, </w:t>
      </w:r>
      <w:r w:rsidRPr="00894C80">
        <w:rPr>
          <w:rFonts w:ascii="Arial" w:eastAsia="Calibri" w:hAnsi="Arial" w:cs="Arial"/>
          <w:szCs w:val="22"/>
          <w:lang w:eastAsia="en-US"/>
        </w:rPr>
        <w:t xml:space="preserve">dajali </w:t>
      </w:r>
      <w:r w:rsidR="00034E11" w:rsidRPr="00894C80">
        <w:rPr>
          <w:rFonts w:ascii="Arial" w:eastAsia="Calibri" w:hAnsi="Arial" w:cs="Arial"/>
          <w:szCs w:val="22"/>
          <w:lang w:eastAsia="en-US"/>
        </w:rPr>
        <w:t>povratn</w:t>
      </w:r>
      <w:r w:rsidRPr="00894C80">
        <w:rPr>
          <w:rFonts w:ascii="Arial" w:eastAsia="Calibri" w:hAnsi="Arial" w:cs="Arial"/>
          <w:szCs w:val="22"/>
          <w:lang w:eastAsia="en-US"/>
        </w:rPr>
        <w:t>o</w:t>
      </w:r>
      <w:r w:rsidR="00034E11" w:rsidRPr="00894C80">
        <w:rPr>
          <w:rFonts w:ascii="Arial" w:eastAsia="Calibri" w:hAnsi="Arial" w:cs="Arial"/>
          <w:szCs w:val="22"/>
          <w:lang w:eastAsia="en-US"/>
        </w:rPr>
        <w:t xml:space="preserve"> informacij</w:t>
      </w:r>
      <w:r w:rsidRPr="00894C80">
        <w:rPr>
          <w:rFonts w:ascii="Arial" w:eastAsia="Calibri" w:hAnsi="Arial" w:cs="Arial"/>
          <w:szCs w:val="22"/>
          <w:lang w:eastAsia="en-US"/>
        </w:rPr>
        <w:t>o</w:t>
      </w:r>
      <w:r w:rsidR="00034E11" w:rsidRPr="00894C80">
        <w:rPr>
          <w:rFonts w:ascii="Arial" w:eastAsia="Calibri" w:hAnsi="Arial" w:cs="Arial"/>
          <w:szCs w:val="22"/>
          <w:lang w:eastAsia="en-US"/>
        </w:rPr>
        <w:t xml:space="preserve"> šolam o delu, zapisu poročil</w:t>
      </w:r>
    </w:p>
    <w:p w:rsidR="00034E11" w:rsidRPr="00894C80" w:rsidRDefault="00436D78" w:rsidP="00894C80">
      <w:pPr>
        <w:numPr>
          <w:ilvl w:val="0"/>
          <w:numId w:val="11"/>
        </w:numPr>
        <w:spacing w:after="160"/>
        <w:contextualSpacing/>
        <w:rPr>
          <w:rFonts w:ascii="Arial" w:eastAsia="Calibri" w:hAnsi="Arial" w:cs="Arial"/>
          <w:szCs w:val="22"/>
          <w:lang w:eastAsia="en-US"/>
        </w:rPr>
      </w:pPr>
      <w:r w:rsidRPr="00894C80">
        <w:rPr>
          <w:rFonts w:ascii="Arial" w:eastAsia="Calibri" w:hAnsi="Arial" w:cs="Arial"/>
          <w:szCs w:val="22"/>
          <w:lang w:eastAsia="en-US"/>
        </w:rPr>
        <w:t>p</w:t>
      </w:r>
      <w:r w:rsidR="00034E11" w:rsidRPr="00894C80">
        <w:rPr>
          <w:rFonts w:ascii="Arial" w:eastAsia="Calibri" w:hAnsi="Arial" w:cs="Arial"/>
          <w:szCs w:val="22"/>
          <w:lang w:eastAsia="en-US"/>
        </w:rPr>
        <w:t xml:space="preserve">riprava predlogov tem, vsebin za natečaj in kriterijev za vrednotenje za aktivnost 5 (za najboljšo kampanjo na družabnih omrežjih; za najboljši film, promovideo; za najboljšo glasbo) </w:t>
      </w:r>
    </w:p>
    <w:p w:rsidR="00034E11" w:rsidRPr="00894C80" w:rsidRDefault="00436D78" w:rsidP="00894C80">
      <w:pPr>
        <w:numPr>
          <w:ilvl w:val="0"/>
          <w:numId w:val="11"/>
        </w:numPr>
        <w:spacing w:after="160"/>
        <w:contextualSpacing/>
        <w:rPr>
          <w:rFonts w:ascii="Arial" w:eastAsia="Calibri" w:hAnsi="Arial" w:cs="Arial"/>
          <w:szCs w:val="22"/>
          <w:lang w:eastAsia="en-US"/>
        </w:rPr>
      </w:pPr>
      <w:r w:rsidRPr="00894C80">
        <w:rPr>
          <w:rFonts w:ascii="Arial" w:eastAsia="Calibri" w:hAnsi="Arial" w:cs="Arial"/>
          <w:szCs w:val="22"/>
          <w:lang w:eastAsia="en-US"/>
        </w:rPr>
        <w:t>n</w:t>
      </w:r>
      <w:r w:rsidR="00034E11" w:rsidRPr="00894C80">
        <w:rPr>
          <w:rFonts w:ascii="Arial" w:eastAsia="Calibri" w:hAnsi="Arial" w:cs="Arial"/>
          <w:szCs w:val="22"/>
          <w:lang w:eastAsia="en-US"/>
        </w:rPr>
        <w:t>akup praktičnih nagrad za dijake na natečaju</w:t>
      </w:r>
    </w:p>
    <w:p w:rsidR="00034E11" w:rsidRPr="00894C80" w:rsidRDefault="00436D78" w:rsidP="00894C80">
      <w:pPr>
        <w:numPr>
          <w:ilvl w:val="0"/>
          <w:numId w:val="11"/>
        </w:numPr>
        <w:spacing w:after="160"/>
        <w:contextualSpacing/>
        <w:rPr>
          <w:rFonts w:ascii="Arial" w:eastAsia="Calibri" w:hAnsi="Arial" w:cs="Arial"/>
          <w:szCs w:val="22"/>
          <w:lang w:eastAsia="en-US"/>
        </w:rPr>
      </w:pPr>
      <w:r w:rsidRPr="00894C80">
        <w:rPr>
          <w:rFonts w:ascii="Arial" w:eastAsia="Calibri" w:hAnsi="Arial" w:cs="Arial"/>
          <w:szCs w:val="22"/>
          <w:lang w:eastAsia="en-US"/>
        </w:rPr>
        <w:t>o</w:t>
      </w:r>
      <w:r w:rsidR="00034E11" w:rsidRPr="00894C80">
        <w:rPr>
          <w:rFonts w:ascii="Arial" w:eastAsia="Calibri" w:hAnsi="Arial" w:cs="Arial"/>
          <w:szCs w:val="22"/>
          <w:lang w:eastAsia="en-US"/>
        </w:rPr>
        <w:t xml:space="preserve">bveščanje, informiranje v spletnih omrežjih (twitter, facebook) </w:t>
      </w:r>
    </w:p>
    <w:p w:rsidR="00436D78" w:rsidRPr="00894C80" w:rsidRDefault="00436D78" w:rsidP="00894C80">
      <w:pPr>
        <w:numPr>
          <w:ilvl w:val="0"/>
          <w:numId w:val="11"/>
        </w:numPr>
        <w:spacing w:after="160"/>
        <w:contextualSpacing/>
        <w:rPr>
          <w:rFonts w:ascii="Arial" w:eastAsia="Calibri" w:hAnsi="Arial" w:cs="Arial"/>
          <w:szCs w:val="22"/>
          <w:lang w:eastAsia="en-US"/>
        </w:rPr>
      </w:pPr>
      <w:r w:rsidRPr="00894C80">
        <w:rPr>
          <w:rFonts w:ascii="Arial" w:eastAsia="Calibri" w:hAnsi="Arial" w:cs="Arial"/>
          <w:szCs w:val="22"/>
          <w:lang w:eastAsia="en-US"/>
        </w:rPr>
        <w:t>organizacija in izvedba regijskih srečanj s šolami (5 regijskih središč)</w:t>
      </w:r>
    </w:p>
    <w:p w:rsidR="00436D78" w:rsidRPr="00894C80" w:rsidRDefault="00436D78" w:rsidP="00894C80">
      <w:pPr>
        <w:spacing w:after="160"/>
        <w:ind w:left="720"/>
        <w:contextualSpacing/>
        <w:rPr>
          <w:rFonts w:ascii="Arial" w:eastAsia="Calibri" w:hAnsi="Arial" w:cs="Arial"/>
          <w:szCs w:val="22"/>
          <w:lang w:eastAsia="en-US"/>
        </w:rPr>
      </w:pPr>
    </w:p>
    <w:p w:rsidR="00034E11" w:rsidRPr="00894C80" w:rsidRDefault="00034E11" w:rsidP="00894C80">
      <w:pPr>
        <w:spacing w:after="160"/>
        <w:ind w:left="360"/>
        <w:rPr>
          <w:rFonts w:ascii="Arial" w:eastAsia="Calibri" w:hAnsi="Arial" w:cs="Arial"/>
          <w:szCs w:val="22"/>
          <w:lang w:eastAsia="en-US"/>
        </w:rPr>
      </w:pPr>
      <w:r w:rsidRPr="00894C80">
        <w:rPr>
          <w:rFonts w:ascii="Arial" w:eastAsia="Calibri" w:hAnsi="Arial" w:cs="Arial"/>
          <w:szCs w:val="22"/>
          <w:lang w:eastAsia="en-US"/>
        </w:rPr>
        <w:t xml:space="preserve">Zaključek: Namen triletnega projekta je mreženje med dijaki in šolami, pridobivanje novih šol in novih dijakov na šolah, delovanje kluba na šolah in povezovanje med sodelujočimi partnerji ter šolami. </w:t>
      </w:r>
    </w:p>
    <w:p w:rsidR="00034E11" w:rsidRPr="00894C80" w:rsidRDefault="00034E11" w:rsidP="00894C80">
      <w:pPr>
        <w:spacing w:after="160"/>
        <w:rPr>
          <w:rFonts w:ascii="Arial" w:eastAsia="Calibri" w:hAnsi="Arial" w:cs="Arial"/>
          <w:szCs w:val="22"/>
          <w:lang w:eastAsia="en-US"/>
        </w:rPr>
      </w:pPr>
    </w:p>
    <w:p w:rsidR="00034E11" w:rsidRPr="00894C80" w:rsidRDefault="00034E11" w:rsidP="00894C80">
      <w:pPr>
        <w:spacing w:after="160"/>
        <w:rPr>
          <w:rFonts w:ascii="Arial" w:eastAsia="Calibri" w:hAnsi="Arial" w:cs="Arial"/>
          <w:szCs w:val="22"/>
          <w:lang w:eastAsia="en-US"/>
        </w:rPr>
      </w:pPr>
      <w:r w:rsidRPr="00894C80">
        <w:rPr>
          <w:rFonts w:ascii="Arial" w:eastAsia="Calibri" w:hAnsi="Arial" w:cs="Arial"/>
          <w:szCs w:val="22"/>
          <w:lang w:eastAsia="en-US"/>
        </w:rPr>
        <w:t xml:space="preserve">Z nalogo na področju varne/trajnostne mobilnosti otrok in mladostnikov razširimo odprto, spodbudno in uporabno učno okolje, sledimo mobilni, multikulturni, povezani, trajni družbi ter vsebine prometne varnosti povezujemo z vidiki telesne dejavnosti, zdravjem, ekološkim in okoljskim vidikom. S kakovostnim izobraževanjem želimo dvigniti socialne, medosebne, gibalne, prečne kompetence, pismenost in tako doseči višje kompetence za kulturo vedenja otrok in mladostnikov v cestnem prometu. </w:t>
      </w:r>
    </w:p>
    <w:p w:rsidR="00034E11" w:rsidRPr="00894C80" w:rsidRDefault="00034E11" w:rsidP="00894C80">
      <w:pPr>
        <w:spacing w:after="160"/>
        <w:rPr>
          <w:rFonts w:ascii="Arial" w:eastAsia="Calibri" w:hAnsi="Arial" w:cs="Arial"/>
          <w:szCs w:val="22"/>
          <w:lang w:eastAsia="en-US"/>
        </w:rPr>
      </w:pPr>
    </w:p>
    <w:p w:rsidR="00034E11" w:rsidRPr="00894C80" w:rsidRDefault="00034E11" w:rsidP="00894C80">
      <w:pPr>
        <w:spacing w:after="160"/>
        <w:rPr>
          <w:rFonts w:ascii="Arial" w:eastAsia="Calibri" w:hAnsi="Arial" w:cs="Arial"/>
          <w:szCs w:val="22"/>
          <w:lang w:eastAsia="en-US"/>
        </w:rPr>
      </w:pPr>
      <w:r w:rsidRPr="00894C80">
        <w:rPr>
          <w:rFonts w:ascii="Arial" w:eastAsia="Calibri" w:hAnsi="Arial" w:cs="Arial"/>
          <w:szCs w:val="22"/>
          <w:lang w:eastAsia="en-US"/>
        </w:rPr>
        <w:t xml:space="preserve">Zapisala: </w:t>
      </w:r>
      <w:bookmarkStart w:id="0" w:name="_GoBack"/>
      <w:bookmarkEnd w:id="0"/>
    </w:p>
    <w:p w:rsidR="00894C80" w:rsidRDefault="00034E11" w:rsidP="00894C80">
      <w:pPr>
        <w:rPr>
          <w:rFonts w:ascii="Arial" w:eastAsia="Calibri" w:hAnsi="Arial" w:cs="Arial"/>
          <w:szCs w:val="22"/>
          <w:lang w:eastAsia="en-US"/>
        </w:rPr>
      </w:pPr>
      <w:r w:rsidRPr="00894C80">
        <w:rPr>
          <w:rFonts w:ascii="Arial" w:eastAsia="Calibri" w:hAnsi="Arial" w:cs="Arial"/>
          <w:szCs w:val="22"/>
          <w:lang w:eastAsia="en-US"/>
        </w:rPr>
        <w:t xml:space="preserve">mag. Marta Novak, </w:t>
      </w:r>
      <w:r w:rsidR="00894C80">
        <w:rPr>
          <w:rFonts w:ascii="Arial" w:eastAsia="Calibri" w:hAnsi="Arial" w:cs="Arial"/>
          <w:szCs w:val="22"/>
          <w:lang w:eastAsia="en-US"/>
        </w:rPr>
        <w:t>l.r.                                                                                  dr. Vinko Logaj,</w:t>
      </w:r>
    </w:p>
    <w:p w:rsidR="00034E11" w:rsidRDefault="00894C80" w:rsidP="00894C80">
      <w:pPr>
        <w:rPr>
          <w:rFonts w:ascii="Arial" w:eastAsia="Calibri" w:hAnsi="Arial" w:cs="Arial"/>
          <w:szCs w:val="22"/>
          <w:lang w:eastAsia="en-US"/>
        </w:rPr>
      </w:pPr>
      <w:r w:rsidRPr="00894C80">
        <w:rPr>
          <w:rFonts w:ascii="Arial" w:eastAsia="Calibri" w:hAnsi="Arial" w:cs="Arial"/>
          <w:szCs w:val="22"/>
          <w:lang w:eastAsia="en-US"/>
        </w:rPr>
        <w:t>koordinatorica naloge</w:t>
      </w:r>
      <w:r>
        <w:rPr>
          <w:rFonts w:ascii="Arial" w:eastAsia="Calibri" w:hAnsi="Arial" w:cs="Arial"/>
          <w:szCs w:val="22"/>
          <w:lang w:eastAsia="en-US"/>
        </w:rPr>
        <w:t xml:space="preserve">                                                                                   direktor</w:t>
      </w:r>
    </w:p>
    <w:p w:rsidR="00894C80" w:rsidRPr="00894C80" w:rsidRDefault="00894C80" w:rsidP="00894C80">
      <w:pPr>
        <w:spacing w:after="160"/>
        <w:rPr>
          <w:rFonts w:ascii="Arial" w:eastAsia="Calibri" w:hAnsi="Arial" w:cs="Arial"/>
          <w:szCs w:val="22"/>
          <w:lang w:eastAsia="en-US"/>
        </w:rPr>
      </w:pPr>
    </w:p>
    <w:p w:rsidR="002F3E22" w:rsidRPr="00894C80" w:rsidRDefault="002F3E22" w:rsidP="00894C80">
      <w:pPr>
        <w:spacing w:after="160"/>
        <w:rPr>
          <w:rFonts w:ascii="Arial" w:eastAsia="Calibri" w:hAnsi="Arial" w:cs="Arial"/>
          <w:szCs w:val="22"/>
          <w:lang w:eastAsia="en-US"/>
        </w:rPr>
      </w:pPr>
    </w:p>
    <w:p w:rsidR="002F3E22" w:rsidRPr="00894C80" w:rsidRDefault="002F3E22" w:rsidP="00894C80">
      <w:pPr>
        <w:spacing w:after="160"/>
        <w:rPr>
          <w:rFonts w:ascii="Arial" w:eastAsia="Calibri" w:hAnsi="Arial" w:cs="Arial"/>
          <w:szCs w:val="22"/>
          <w:lang w:eastAsia="en-US"/>
        </w:rPr>
      </w:pPr>
    </w:p>
    <w:p w:rsidR="00534C0F" w:rsidRPr="00894C80" w:rsidRDefault="00534C0F" w:rsidP="00894C80">
      <w:pPr>
        <w:rPr>
          <w:rFonts w:ascii="Arial" w:hAnsi="Arial" w:cs="Arial"/>
        </w:rPr>
      </w:pPr>
    </w:p>
    <w:sectPr w:rsidR="00534C0F" w:rsidRPr="00894C80" w:rsidSect="003E34BF">
      <w:headerReference w:type="even" r:id="rId7"/>
      <w:footerReference w:type="default" r:id="rId8"/>
      <w:headerReference w:type="first" r:id="rId9"/>
      <w:pgSz w:w="11906" w:h="16838" w:code="9"/>
      <w:pgMar w:top="1134" w:right="1191" w:bottom="1191" w:left="1191" w:header="0" w:footer="45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23A7" w:rsidRDefault="000623A7">
      <w:r>
        <w:separator/>
      </w:r>
    </w:p>
  </w:endnote>
  <w:endnote w:type="continuationSeparator" w:id="0">
    <w:p w:rsidR="000623A7" w:rsidRDefault="00062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BE4" w:rsidRDefault="00894C80" w:rsidP="00374682">
    <w:pPr>
      <w:pStyle w:val="Noga"/>
    </w:pPr>
    <w:r>
      <w:rPr>
        <w:noProof/>
      </w:rPr>
      <w:drawing>
        <wp:anchor distT="0" distB="0" distL="114300" distR="114300" simplePos="0" relativeHeight="251656704" behindDoc="1" locked="1" layoutInCell="1" allowOverlap="1">
          <wp:simplePos x="0" y="0"/>
          <wp:positionH relativeFrom="page">
            <wp:posOffset>720090</wp:posOffset>
          </wp:positionH>
          <wp:positionV relativeFrom="page">
            <wp:posOffset>9541510</wp:posOffset>
          </wp:positionV>
          <wp:extent cx="6105525" cy="542925"/>
          <wp:effectExtent l="0" t="0" r="0" b="0"/>
          <wp:wrapNone/>
          <wp:docPr id="25" name="Slika 25" descr="2003_07_02_1_foot_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2003_07_02_1_foot_not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552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2C6841">
      <w:fldChar w:fldCharType="begin"/>
    </w:r>
    <w:r w:rsidR="002C6841">
      <w:instrText xml:space="preserve"> PAGE </w:instrText>
    </w:r>
    <w:r w:rsidR="002C6841">
      <w:fldChar w:fldCharType="separate"/>
    </w:r>
    <w:r w:rsidR="00090AB0">
      <w:rPr>
        <w:noProof/>
      </w:rPr>
      <w:t>3</w:t>
    </w:r>
    <w:r w:rsidR="002C6841">
      <w:fldChar w:fldCharType="end"/>
    </w:r>
  </w:p>
  <w:p w:rsidR="00374682" w:rsidRDefault="00374682" w:rsidP="00374682">
    <w:pPr>
      <w:pStyle w:val="Noga"/>
    </w:pPr>
  </w:p>
  <w:p w:rsidR="00374682" w:rsidRDefault="00374682" w:rsidP="00374682">
    <w:pPr>
      <w:pStyle w:val="Noga"/>
    </w:pPr>
  </w:p>
  <w:p w:rsidR="00374682" w:rsidRDefault="00374682" w:rsidP="00374682">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23A7" w:rsidRDefault="000623A7">
      <w:r>
        <w:separator/>
      </w:r>
    </w:p>
  </w:footnote>
  <w:footnote w:type="continuationSeparator" w:id="0">
    <w:p w:rsidR="000623A7" w:rsidRDefault="000623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22F" w:rsidRDefault="00CD522F" w:rsidP="00E4076D"/>
  <w:p w:rsidR="00E4076D" w:rsidRDefault="00E4076D"/>
  <w:p w:rsidR="00E4076D" w:rsidRDefault="00E4076D" w:rsidP="00E4076D"/>
  <w:p w:rsidR="00E4076D" w:rsidRDefault="00E4076D" w:rsidP="00E4076D"/>
  <w:p w:rsidR="00E4076D" w:rsidRDefault="00E4076D" w:rsidP="00E4076D"/>
  <w:p w:rsidR="00E4076D" w:rsidRDefault="00E4076D" w:rsidP="00E4076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841" w:rsidRPr="00A07E96" w:rsidRDefault="00894C80" w:rsidP="00A07E96">
    <w:pPr>
      <w:pStyle w:val="Glava"/>
    </w:pPr>
    <w:r>
      <w:rPr>
        <w:noProof/>
      </w:rPr>
      <w:drawing>
        <wp:anchor distT="0" distB="0" distL="114300" distR="114300" simplePos="0" relativeHeight="251658752" behindDoc="1" locked="0" layoutInCell="1" allowOverlap="1">
          <wp:simplePos x="0" y="0"/>
          <wp:positionH relativeFrom="column">
            <wp:posOffset>4914900</wp:posOffset>
          </wp:positionH>
          <wp:positionV relativeFrom="paragraph">
            <wp:posOffset>540385</wp:posOffset>
          </wp:positionV>
          <wp:extent cx="975360" cy="1301750"/>
          <wp:effectExtent l="0" t="0" r="0" b="0"/>
          <wp:wrapNone/>
          <wp:docPr id="42" name="Slika 42" descr="primaren%20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primaren%20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1301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simplePos x="0" y="0"/>
          <wp:positionH relativeFrom="page">
            <wp:posOffset>7228205</wp:posOffset>
          </wp:positionH>
          <wp:positionV relativeFrom="page">
            <wp:posOffset>3474720</wp:posOffset>
          </wp:positionV>
          <wp:extent cx="271780" cy="190500"/>
          <wp:effectExtent l="0" t="0" r="0" b="0"/>
          <wp:wrapNone/>
          <wp:docPr id="35" name="Slika 35" descr="pikica%20cr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ikica%20crn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1780" cy="190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F0DE5"/>
    <w:multiLevelType w:val="multilevel"/>
    <w:tmpl w:val="87484386"/>
    <w:numStyleLink w:val="SlogVrstinaoznaka"/>
  </w:abstractNum>
  <w:abstractNum w:abstractNumId="1" w15:restartNumberingAfterBreak="0">
    <w:nsid w:val="1D562691"/>
    <w:multiLevelType w:val="multilevel"/>
    <w:tmpl w:val="87484386"/>
    <w:numStyleLink w:val="SlogVrstinaoznaka"/>
  </w:abstractNum>
  <w:abstractNum w:abstractNumId="2" w15:restartNumberingAfterBreak="0">
    <w:nsid w:val="29B07D80"/>
    <w:multiLevelType w:val="multilevel"/>
    <w:tmpl w:val="87484386"/>
    <w:numStyleLink w:val="SlogVrstinaoznaka"/>
  </w:abstractNum>
  <w:abstractNum w:abstractNumId="3" w15:restartNumberingAfterBreak="0">
    <w:nsid w:val="30D45FD5"/>
    <w:multiLevelType w:val="hybridMultilevel"/>
    <w:tmpl w:val="908E3A7A"/>
    <w:lvl w:ilvl="0" w:tplc="34283B6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754939"/>
    <w:multiLevelType w:val="multilevel"/>
    <w:tmpl w:val="87484386"/>
    <w:styleLink w:val="SlogVrstinaoznaka"/>
    <w:lvl w:ilvl="0">
      <w:start w:val="1"/>
      <w:numFmt w:val="bullet"/>
      <w:lvlText w:val=""/>
      <w:lvlJc w:val="left"/>
      <w:pPr>
        <w:tabs>
          <w:tab w:val="num" w:pos="170"/>
        </w:tabs>
        <w:ind w:left="170" w:hanging="170"/>
      </w:pPr>
      <w:rPr>
        <w:rFonts w:ascii="Symbol" w:hAnsi="Symbol" w:hint="default"/>
        <w:color w:val="999999"/>
        <w:sz w:val="22"/>
        <w:szCs w:val="22"/>
      </w:rPr>
    </w:lvl>
    <w:lvl w:ilvl="1">
      <w:start w:val="1"/>
      <w:numFmt w:val="bullet"/>
      <w:lvlText w:val=""/>
      <w:lvlJc w:val="left"/>
      <w:pPr>
        <w:tabs>
          <w:tab w:val="num" w:pos="454"/>
        </w:tabs>
        <w:ind w:left="454" w:hanging="170"/>
      </w:pPr>
      <w:rPr>
        <w:rFonts w:ascii="Wingdings" w:hAnsi="Wingdings" w:hint="default"/>
        <w:color w:val="999999"/>
      </w:rPr>
    </w:lvl>
    <w:lvl w:ilvl="2">
      <w:start w:val="1"/>
      <w:numFmt w:val="bullet"/>
      <w:lvlText w:val=""/>
      <w:lvlJc w:val="left"/>
      <w:pPr>
        <w:tabs>
          <w:tab w:val="num" w:pos="794"/>
        </w:tabs>
        <w:ind w:left="794" w:hanging="170"/>
      </w:pPr>
      <w:rPr>
        <w:rFonts w:ascii="Wingdings" w:hAnsi="Wingdings" w:hint="default"/>
        <w:color w:val="999999"/>
      </w:rPr>
    </w:lvl>
    <w:lvl w:ilvl="3">
      <w:start w:val="1"/>
      <w:numFmt w:val="bullet"/>
      <w:lvlText w:val=""/>
      <w:lvlJc w:val="left"/>
      <w:pPr>
        <w:tabs>
          <w:tab w:val="num" w:pos="1077"/>
        </w:tabs>
        <w:ind w:left="1077" w:hanging="113"/>
      </w:pPr>
      <w:rPr>
        <w:rFonts w:ascii="Symbol" w:hAnsi="Symbol" w:hint="default"/>
        <w:color w:val="999999"/>
      </w:rPr>
    </w:lvl>
    <w:lvl w:ilvl="4">
      <w:start w:val="1"/>
      <w:numFmt w:val="bullet"/>
      <w:lvlText w:val="o"/>
      <w:lvlJc w:val="left"/>
      <w:pPr>
        <w:tabs>
          <w:tab w:val="num" w:pos="1418"/>
        </w:tabs>
        <w:ind w:left="1418" w:hanging="171"/>
      </w:pPr>
      <w:rPr>
        <w:rFonts w:ascii="Courier New" w:hAnsi="Courier New" w:hint="default"/>
        <w:color w:val="999999"/>
      </w:rPr>
    </w:lvl>
    <w:lvl w:ilvl="5">
      <w:start w:val="1"/>
      <w:numFmt w:val="bullet"/>
      <w:lvlText w:val=""/>
      <w:lvlJc w:val="left"/>
      <w:pPr>
        <w:tabs>
          <w:tab w:val="num" w:pos="1758"/>
        </w:tabs>
        <w:ind w:left="1758" w:hanging="170"/>
      </w:pPr>
      <w:rPr>
        <w:rFonts w:ascii="Wingdings" w:hAnsi="Wingdings" w:hint="default"/>
        <w:color w:val="999999"/>
      </w:rPr>
    </w:lvl>
    <w:lvl w:ilvl="6">
      <w:start w:val="1"/>
      <w:numFmt w:val="bullet"/>
      <w:lvlText w:val=""/>
      <w:lvlJc w:val="left"/>
      <w:pPr>
        <w:tabs>
          <w:tab w:val="num" w:pos="2098"/>
        </w:tabs>
        <w:ind w:left="2098" w:hanging="170"/>
      </w:pPr>
      <w:rPr>
        <w:rFonts w:ascii="Symbol" w:hAnsi="Symbol" w:hint="default"/>
        <w:color w:val="999999"/>
      </w:rPr>
    </w:lvl>
    <w:lvl w:ilvl="7">
      <w:start w:val="1"/>
      <w:numFmt w:val="bullet"/>
      <w:lvlText w:val="o"/>
      <w:lvlJc w:val="left"/>
      <w:pPr>
        <w:tabs>
          <w:tab w:val="num" w:pos="2438"/>
        </w:tabs>
        <w:ind w:left="2438" w:hanging="170"/>
      </w:pPr>
      <w:rPr>
        <w:rFonts w:ascii="Courier New" w:hAnsi="Courier New" w:hint="default"/>
        <w:color w:val="999999"/>
      </w:rPr>
    </w:lvl>
    <w:lvl w:ilvl="8">
      <w:start w:val="1"/>
      <w:numFmt w:val="bullet"/>
      <w:lvlText w:val=""/>
      <w:lvlJc w:val="left"/>
      <w:pPr>
        <w:tabs>
          <w:tab w:val="num" w:pos="6480"/>
        </w:tabs>
        <w:ind w:left="6480" w:hanging="360"/>
      </w:pPr>
      <w:rPr>
        <w:rFonts w:ascii="Wingdings" w:hAnsi="Wingdings" w:hint="default"/>
        <w:color w:val="999999"/>
      </w:rPr>
    </w:lvl>
  </w:abstractNum>
  <w:abstractNum w:abstractNumId="5" w15:restartNumberingAfterBreak="0">
    <w:nsid w:val="55706D3B"/>
    <w:multiLevelType w:val="hybridMultilevel"/>
    <w:tmpl w:val="98A2F510"/>
    <w:lvl w:ilvl="0" w:tplc="34283B6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ED48A3"/>
    <w:multiLevelType w:val="multilevel"/>
    <w:tmpl w:val="3B2EAF3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5E12308"/>
    <w:multiLevelType w:val="hybridMultilevel"/>
    <w:tmpl w:val="3678E0F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7C32F5"/>
    <w:multiLevelType w:val="hybridMultilevel"/>
    <w:tmpl w:val="3B2EAF3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EA83445"/>
    <w:multiLevelType w:val="hybridMultilevel"/>
    <w:tmpl w:val="1826D304"/>
    <w:lvl w:ilvl="0" w:tplc="0032B61E">
      <w:start w:val="1"/>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EB82044"/>
    <w:multiLevelType w:val="hybridMultilevel"/>
    <w:tmpl w:val="F37EDAD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3"/>
  </w:num>
  <w:num w:numId="5">
    <w:abstractNumId w:val="7"/>
  </w:num>
  <w:num w:numId="6">
    <w:abstractNumId w:val="4"/>
  </w:num>
  <w:num w:numId="7">
    <w:abstractNumId w:val="0"/>
  </w:num>
  <w:num w:numId="8">
    <w:abstractNumId w:val="1"/>
  </w:num>
  <w:num w:numId="9">
    <w:abstractNumId w:val="2"/>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C80"/>
    <w:rsid w:val="000017B7"/>
    <w:rsid w:val="00024645"/>
    <w:rsid w:val="00034E11"/>
    <w:rsid w:val="00045471"/>
    <w:rsid w:val="0005272F"/>
    <w:rsid w:val="00060BC7"/>
    <w:rsid w:val="000623A7"/>
    <w:rsid w:val="00066D66"/>
    <w:rsid w:val="0007396D"/>
    <w:rsid w:val="00090AB0"/>
    <w:rsid w:val="000A7213"/>
    <w:rsid w:val="000E25C7"/>
    <w:rsid w:val="000E7F89"/>
    <w:rsid w:val="000F556E"/>
    <w:rsid w:val="00126917"/>
    <w:rsid w:val="001413E6"/>
    <w:rsid w:val="00183606"/>
    <w:rsid w:val="001D4489"/>
    <w:rsid w:val="001F0FB2"/>
    <w:rsid w:val="002033C0"/>
    <w:rsid w:val="00217E3C"/>
    <w:rsid w:val="00265BE4"/>
    <w:rsid w:val="00282C12"/>
    <w:rsid w:val="00284B88"/>
    <w:rsid w:val="002C6841"/>
    <w:rsid w:val="002D27E4"/>
    <w:rsid w:val="002F3E22"/>
    <w:rsid w:val="003122F8"/>
    <w:rsid w:val="00324539"/>
    <w:rsid w:val="00363B5B"/>
    <w:rsid w:val="00374682"/>
    <w:rsid w:val="003804F1"/>
    <w:rsid w:val="003A4043"/>
    <w:rsid w:val="003B77D7"/>
    <w:rsid w:val="003D58A6"/>
    <w:rsid w:val="003E34BF"/>
    <w:rsid w:val="00417334"/>
    <w:rsid w:val="00431C3B"/>
    <w:rsid w:val="00436D78"/>
    <w:rsid w:val="00463496"/>
    <w:rsid w:val="00470533"/>
    <w:rsid w:val="0048763C"/>
    <w:rsid w:val="00490098"/>
    <w:rsid w:val="00497EEF"/>
    <w:rsid w:val="004A585B"/>
    <w:rsid w:val="00511B88"/>
    <w:rsid w:val="005127E0"/>
    <w:rsid w:val="00534C0F"/>
    <w:rsid w:val="00543C25"/>
    <w:rsid w:val="00551838"/>
    <w:rsid w:val="005866A8"/>
    <w:rsid w:val="00594E45"/>
    <w:rsid w:val="005B6779"/>
    <w:rsid w:val="005C12C6"/>
    <w:rsid w:val="005D28C3"/>
    <w:rsid w:val="005F76E7"/>
    <w:rsid w:val="006016DD"/>
    <w:rsid w:val="006802F0"/>
    <w:rsid w:val="006E718A"/>
    <w:rsid w:val="006F5748"/>
    <w:rsid w:val="00705452"/>
    <w:rsid w:val="00713ECF"/>
    <w:rsid w:val="00740A90"/>
    <w:rsid w:val="00752819"/>
    <w:rsid w:val="00771BF4"/>
    <w:rsid w:val="007A4301"/>
    <w:rsid w:val="007B08DC"/>
    <w:rsid w:val="007D41EA"/>
    <w:rsid w:val="007D5F4E"/>
    <w:rsid w:val="00810C34"/>
    <w:rsid w:val="00812735"/>
    <w:rsid w:val="00820E80"/>
    <w:rsid w:val="00833C56"/>
    <w:rsid w:val="0086428A"/>
    <w:rsid w:val="008762F2"/>
    <w:rsid w:val="00894C80"/>
    <w:rsid w:val="008B757A"/>
    <w:rsid w:val="008F08AA"/>
    <w:rsid w:val="009055DB"/>
    <w:rsid w:val="00932208"/>
    <w:rsid w:val="0093256F"/>
    <w:rsid w:val="00936AD7"/>
    <w:rsid w:val="00950B11"/>
    <w:rsid w:val="00953FC5"/>
    <w:rsid w:val="0097061E"/>
    <w:rsid w:val="009922D6"/>
    <w:rsid w:val="0099493D"/>
    <w:rsid w:val="009A1290"/>
    <w:rsid w:val="009C2175"/>
    <w:rsid w:val="009D2E58"/>
    <w:rsid w:val="009D662D"/>
    <w:rsid w:val="009E11C7"/>
    <w:rsid w:val="00A07E96"/>
    <w:rsid w:val="00A21933"/>
    <w:rsid w:val="00A37F2C"/>
    <w:rsid w:val="00A53842"/>
    <w:rsid w:val="00A555AE"/>
    <w:rsid w:val="00A72408"/>
    <w:rsid w:val="00A8615A"/>
    <w:rsid w:val="00AB04BD"/>
    <w:rsid w:val="00AC3D1D"/>
    <w:rsid w:val="00AD2826"/>
    <w:rsid w:val="00AD608E"/>
    <w:rsid w:val="00AE79E1"/>
    <w:rsid w:val="00B02C93"/>
    <w:rsid w:val="00B0328A"/>
    <w:rsid w:val="00B50AA0"/>
    <w:rsid w:val="00B75337"/>
    <w:rsid w:val="00B83D59"/>
    <w:rsid w:val="00B86242"/>
    <w:rsid w:val="00B936D4"/>
    <w:rsid w:val="00BA715F"/>
    <w:rsid w:val="00BB0F08"/>
    <w:rsid w:val="00BD6A86"/>
    <w:rsid w:val="00BE42E5"/>
    <w:rsid w:val="00CB08CD"/>
    <w:rsid w:val="00CD522F"/>
    <w:rsid w:val="00CE1025"/>
    <w:rsid w:val="00D140BC"/>
    <w:rsid w:val="00D32C4C"/>
    <w:rsid w:val="00D64F08"/>
    <w:rsid w:val="00D70345"/>
    <w:rsid w:val="00D861B6"/>
    <w:rsid w:val="00DA605E"/>
    <w:rsid w:val="00DC6BD8"/>
    <w:rsid w:val="00DC7539"/>
    <w:rsid w:val="00DF5034"/>
    <w:rsid w:val="00E0067A"/>
    <w:rsid w:val="00E4076D"/>
    <w:rsid w:val="00E44EFC"/>
    <w:rsid w:val="00E607C3"/>
    <w:rsid w:val="00E61E8C"/>
    <w:rsid w:val="00EA0CDE"/>
    <w:rsid w:val="00EC12AB"/>
    <w:rsid w:val="00EC7589"/>
    <w:rsid w:val="00F0127F"/>
    <w:rsid w:val="00F02779"/>
    <w:rsid w:val="00F20135"/>
    <w:rsid w:val="00F63DD7"/>
    <w:rsid w:val="00FA7B9F"/>
    <w:rsid w:val="00FE0BF9"/>
    <w:rsid w:val="00FF6B6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8989405-FEA3-4A42-A392-C3E0319BA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4076D"/>
    <w:pPr>
      <w:jc w:val="both"/>
    </w:pPr>
    <w:rPr>
      <w:sz w:val="22"/>
      <w:szCs w:val="24"/>
    </w:rPr>
  </w:style>
  <w:style w:type="paragraph" w:styleId="Naslov1">
    <w:name w:val="heading 1"/>
    <w:basedOn w:val="Navaden"/>
    <w:next w:val="Navaden"/>
    <w:link w:val="Naslov1Znak"/>
    <w:qFormat/>
    <w:rsid w:val="00E4076D"/>
    <w:pPr>
      <w:keepNext/>
      <w:spacing w:before="480" w:after="240"/>
      <w:outlineLvl w:val="0"/>
    </w:pPr>
    <w:rPr>
      <w:rFonts w:cs="Arial"/>
      <w:b/>
      <w:bCs/>
      <w:kern w:val="32"/>
      <w:sz w:val="28"/>
      <w:szCs w:val="32"/>
    </w:rPr>
  </w:style>
  <w:style w:type="paragraph" w:styleId="Naslov2">
    <w:name w:val="heading 2"/>
    <w:basedOn w:val="Navaden"/>
    <w:next w:val="Navaden"/>
    <w:qFormat/>
    <w:rsid w:val="00E4076D"/>
    <w:pPr>
      <w:keepNext/>
      <w:spacing w:before="240" w:after="240"/>
      <w:outlineLvl w:val="1"/>
    </w:pPr>
    <w:rPr>
      <w:rFonts w:cs="Arial"/>
      <w:b/>
      <w:bCs/>
      <w:iCs/>
      <w:sz w:val="24"/>
      <w:szCs w:val="28"/>
    </w:rPr>
  </w:style>
  <w:style w:type="paragraph" w:styleId="Naslov3">
    <w:name w:val="heading 3"/>
    <w:basedOn w:val="Navaden"/>
    <w:next w:val="Navaden"/>
    <w:qFormat/>
    <w:rsid w:val="00E4076D"/>
    <w:pPr>
      <w:keepNext/>
      <w:spacing w:before="240"/>
      <w:outlineLvl w:val="2"/>
    </w:pPr>
    <w:rPr>
      <w:rFonts w:cs="Arial"/>
      <w:b/>
      <w:bCs/>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sid w:val="00E4076D"/>
    <w:rPr>
      <w:rFonts w:cs="Arial"/>
      <w:b/>
      <w:bCs/>
      <w:kern w:val="32"/>
      <w:sz w:val="28"/>
      <w:szCs w:val="32"/>
      <w:lang w:val="sl-SI" w:eastAsia="sl-SI" w:bidi="ar-SA"/>
    </w:rPr>
  </w:style>
  <w:style w:type="numbering" w:customStyle="1" w:styleId="SlogVrstinaoznaka">
    <w:name w:val="Slog Vrstična oznaka"/>
    <w:basedOn w:val="Brezseznama"/>
    <w:rsid w:val="005866A8"/>
    <w:pPr>
      <w:numPr>
        <w:numId w:val="6"/>
      </w:numPr>
    </w:pPr>
  </w:style>
  <w:style w:type="paragraph" w:styleId="Noga">
    <w:name w:val="footer"/>
    <w:basedOn w:val="Navaden"/>
    <w:semiHidden/>
    <w:rsid w:val="00374682"/>
    <w:pPr>
      <w:tabs>
        <w:tab w:val="center" w:pos="4536"/>
        <w:tab w:val="right" w:pos="9072"/>
      </w:tabs>
      <w:jc w:val="right"/>
    </w:pPr>
  </w:style>
  <w:style w:type="paragraph" w:styleId="Glava">
    <w:name w:val="header"/>
    <w:basedOn w:val="Navaden"/>
    <w:rsid w:val="00D64F08"/>
    <w:pPr>
      <w:tabs>
        <w:tab w:val="center" w:pos="4536"/>
        <w:tab w:val="right" w:pos="9072"/>
      </w:tabs>
    </w:pPr>
  </w:style>
  <w:style w:type="paragraph" w:styleId="Besedilooblaka">
    <w:name w:val="Balloon Text"/>
    <w:basedOn w:val="Navaden"/>
    <w:link w:val="BesedilooblakaZnak"/>
    <w:rsid w:val="002F3E22"/>
    <w:rPr>
      <w:rFonts w:ascii="Segoe UI" w:hAnsi="Segoe UI" w:cs="Segoe UI"/>
      <w:sz w:val="18"/>
      <w:szCs w:val="18"/>
    </w:rPr>
  </w:style>
  <w:style w:type="character" w:customStyle="1" w:styleId="BesedilooblakaZnak">
    <w:name w:val="Besedilo oblačka Znak"/>
    <w:link w:val="Besedilooblaka"/>
    <w:rsid w:val="002F3E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ujasinovic\Documents\DOPISI%20IN%20DOKUMENTI%202020\Marta%20Novak\Poro&#269;ilo_Varna%20mobilnost_AVP\Poro&#269;ilo%20ZRS&#352;,%20Varna%20mobilnost%20v%20VIZ%20za%20leto%202019.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Poročilo ZRSŠ, Varna mobilnost v VIZ za leto 2019</Template>
  <TotalTime>0</TotalTime>
  <Pages>3</Pages>
  <Words>1294</Words>
  <Characters>7382</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Številka:</vt:lpstr>
    </vt:vector>
  </TitlesOfParts>
  <Company>Zavod RS za šolstvo</Company>
  <LinksUpToDate>false</LinksUpToDate>
  <CharactersWithSpaces>8659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Anja Vujasinović</dc:creator>
  <cp:keywords/>
  <dc:description/>
  <cp:lastModifiedBy>Sebastijan Magdič</cp:lastModifiedBy>
  <cp:revision>2</cp:revision>
  <cp:lastPrinted>2020-02-20T14:08:00Z</cp:lastPrinted>
  <dcterms:created xsi:type="dcterms:W3CDTF">2020-03-03T12:10:00Z</dcterms:created>
  <dcterms:modified xsi:type="dcterms:W3CDTF">2020-03-03T12:10:00Z</dcterms:modified>
</cp:coreProperties>
</file>